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EC" w:rsidRPr="00905588" w:rsidRDefault="00DB1BE9" w:rsidP="002B2CEC">
      <w:pPr>
        <w:jc w:val="center"/>
        <w:rPr>
          <w:b/>
          <w:i/>
          <w:sz w:val="28"/>
          <w:szCs w:val="28"/>
        </w:rPr>
      </w:pPr>
      <w:r>
        <w:rPr>
          <w:b/>
          <w:i/>
          <w:noProof/>
          <w:sz w:val="28"/>
          <w:szCs w:val="28"/>
        </w:rPr>
        <w:drawing>
          <wp:anchor distT="0" distB="0" distL="114300" distR="114300" simplePos="0" relativeHeight="251657728" behindDoc="0" locked="0" layoutInCell="1" allowOverlap="1">
            <wp:simplePos x="0" y="0"/>
            <wp:positionH relativeFrom="column">
              <wp:posOffset>2014220</wp:posOffset>
            </wp:positionH>
            <wp:positionV relativeFrom="paragraph">
              <wp:posOffset>-330835</wp:posOffset>
            </wp:positionV>
            <wp:extent cx="2057400" cy="1552575"/>
            <wp:effectExtent l="19050" t="0" r="0" b="0"/>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a:srcRect/>
                    <a:stretch>
                      <a:fillRect/>
                    </a:stretch>
                  </pic:blipFill>
                  <pic:spPr bwMode="auto">
                    <a:xfrm>
                      <a:off x="0" y="0"/>
                      <a:ext cx="2057400" cy="1552575"/>
                    </a:xfrm>
                    <a:prstGeom prst="rect">
                      <a:avLst/>
                    </a:prstGeom>
                    <a:noFill/>
                    <a:ln w="9525">
                      <a:noFill/>
                      <a:miter lim="800000"/>
                      <a:headEnd/>
                      <a:tailEnd/>
                    </a:ln>
                  </pic:spPr>
                </pic:pic>
              </a:graphicData>
            </a:graphic>
          </wp:anchor>
        </w:drawing>
      </w:r>
    </w:p>
    <w:p w:rsidR="002B2CEC" w:rsidRPr="002B2CEC" w:rsidRDefault="002B2CEC" w:rsidP="002B2CEC">
      <w:pPr>
        <w:jc w:val="center"/>
        <w:rPr>
          <w:b/>
          <w:i/>
          <w:sz w:val="28"/>
          <w:szCs w:val="28"/>
        </w:rPr>
      </w:pPr>
    </w:p>
    <w:p w:rsidR="002B2CEC" w:rsidRPr="002B2CEC" w:rsidRDefault="002B2CEC" w:rsidP="002B2CEC">
      <w:pPr>
        <w:jc w:val="center"/>
        <w:rPr>
          <w:b/>
          <w:i/>
          <w:sz w:val="28"/>
          <w:szCs w:val="28"/>
        </w:rPr>
      </w:pPr>
    </w:p>
    <w:p w:rsidR="002B2CEC" w:rsidRPr="00905588" w:rsidRDefault="002B2CEC" w:rsidP="002B2CEC">
      <w:pPr>
        <w:rPr>
          <w:b/>
          <w:i/>
          <w:sz w:val="28"/>
          <w:szCs w:val="28"/>
        </w:rPr>
      </w:pPr>
    </w:p>
    <w:p w:rsidR="002B2CEC" w:rsidRPr="00905588" w:rsidRDefault="002B2CEC" w:rsidP="002B2CEC">
      <w:pPr>
        <w:shd w:val="clear" w:color="auto" w:fill="FFFFFF"/>
        <w:jc w:val="center"/>
        <w:rPr>
          <w:b/>
          <w:bCs/>
          <w:spacing w:val="-10"/>
          <w:sz w:val="28"/>
          <w:szCs w:val="28"/>
        </w:rPr>
      </w:pPr>
    </w:p>
    <w:p w:rsidR="004E22E6" w:rsidRDefault="004E22E6" w:rsidP="0061035F">
      <w:pPr>
        <w:shd w:val="clear" w:color="auto" w:fill="FFFFFF"/>
        <w:jc w:val="center"/>
        <w:rPr>
          <w:b/>
          <w:bCs/>
          <w:spacing w:val="-10"/>
          <w:sz w:val="28"/>
          <w:szCs w:val="28"/>
        </w:rPr>
      </w:pPr>
    </w:p>
    <w:p w:rsidR="00C61052" w:rsidRDefault="00C61052" w:rsidP="002B2CEC">
      <w:pPr>
        <w:shd w:val="clear" w:color="auto" w:fill="FFFFFF"/>
        <w:jc w:val="center"/>
        <w:rPr>
          <w:b/>
          <w:bCs/>
          <w:spacing w:val="-10"/>
          <w:sz w:val="28"/>
          <w:szCs w:val="28"/>
        </w:rPr>
      </w:pPr>
    </w:p>
    <w:p w:rsidR="002B2CEC" w:rsidRPr="00905588" w:rsidRDefault="002B2CEC" w:rsidP="002B2CEC">
      <w:pPr>
        <w:shd w:val="clear" w:color="auto" w:fill="FFFFFF"/>
        <w:jc w:val="center"/>
        <w:rPr>
          <w:b/>
          <w:bCs/>
          <w:spacing w:val="-10"/>
          <w:sz w:val="28"/>
          <w:szCs w:val="28"/>
        </w:rPr>
      </w:pPr>
      <w:r w:rsidRPr="00905588">
        <w:rPr>
          <w:b/>
          <w:bCs/>
          <w:spacing w:val="-10"/>
          <w:sz w:val="28"/>
          <w:szCs w:val="28"/>
        </w:rPr>
        <w:t>АДМИНИСТРАЦИЯ</w:t>
      </w:r>
    </w:p>
    <w:p w:rsidR="002B2CEC" w:rsidRPr="00905588" w:rsidRDefault="002B2CEC" w:rsidP="002B2CEC">
      <w:pPr>
        <w:shd w:val="clear" w:color="auto" w:fill="FFFFFF"/>
        <w:jc w:val="center"/>
        <w:rPr>
          <w:b/>
          <w:bCs/>
          <w:spacing w:val="-12"/>
          <w:sz w:val="28"/>
          <w:szCs w:val="28"/>
        </w:rPr>
      </w:pPr>
      <w:r w:rsidRPr="00905588">
        <w:rPr>
          <w:b/>
          <w:bCs/>
          <w:spacing w:val="-12"/>
          <w:sz w:val="28"/>
          <w:szCs w:val="28"/>
        </w:rPr>
        <w:t>ГОРОДСКОГО ОКРУГА   ВЕРХНИЙ   ТАГИЛ</w:t>
      </w:r>
    </w:p>
    <w:p w:rsidR="002B2CEC" w:rsidRPr="00905588" w:rsidRDefault="002B2CEC" w:rsidP="002B2CEC">
      <w:pPr>
        <w:shd w:val="clear" w:color="auto" w:fill="FFFFFF"/>
        <w:jc w:val="center"/>
        <w:rPr>
          <w:b/>
          <w:bCs/>
          <w:spacing w:val="-12"/>
          <w:sz w:val="28"/>
          <w:szCs w:val="28"/>
        </w:rPr>
      </w:pPr>
      <w:r w:rsidRPr="00905588">
        <w:rPr>
          <w:b/>
          <w:bCs/>
          <w:spacing w:val="-12"/>
          <w:sz w:val="28"/>
          <w:szCs w:val="28"/>
        </w:rPr>
        <w:t>__________________________</w:t>
      </w:r>
      <w:r w:rsidRPr="00905588">
        <w:rPr>
          <w:b/>
          <w:bCs/>
          <w:spacing w:val="50"/>
          <w:sz w:val="28"/>
          <w:szCs w:val="28"/>
          <w:u w:val="single"/>
        </w:rPr>
        <w:t>ПОСТАНОВЛЕНИЕ______________</w:t>
      </w:r>
    </w:p>
    <w:p w:rsidR="002B2CEC" w:rsidRPr="00905588" w:rsidRDefault="002B2CEC" w:rsidP="002B2CEC">
      <w:pPr>
        <w:shd w:val="clear" w:color="auto" w:fill="FFFFFF"/>
        <w:jc w:val="both"/>
        <w:rPr>
          <w:color w:val="000000"/>
          <w:spacing w:val="-12"/>
          <w:sz w:val="28"/>
          <w:szCs w:val="28"/>
          <w:u w:val="single"/>
        </w:rPr>
      </w:pPr>
      <w:r w:rsidRPr="00905588">
        <w:rPr>
          <w:color w:val="000000"/>
          <w:spacing w:val="-12"/>
          <w:sz w:val="28"/>
          <w:szCs w:val="28"/>
        </w:rPr>
        <w:t>о</w:t>
      </w:r>
      <w:r w:rsidR="004E22E6">
        <w:rPr>
          <w:color w:val="000000"/>
          <w:spacing w:val="-12"/>
          <w:sz w:val="28"/>
          <w:szCs w:val="28"/>
        </w:rPr>
        <w:t>т «</w:t>
      </w:r>
      <w:r w:rsidR="00470F83">
        <w:rPr>
          <w:color w:val="000000"/>
          <w:spacing w:val="-12"/>
          <w:sz w:val="28"/>
          <w:szCs w:val="28"/>
        </w:rPr>
        <w:t>19</w:t>
      </w:r>
      <w:r w:rsidR="00B77474">
        <w:rPr>
          <w:color w:val="000000"/>
          <w:spacing w:val="-12"/>
          <w:sz w:val="28"/>
          <w:szCs w:val="28"/>
        </w:rPr>
        <w:t xml:space="preserve">» </w:t>
      </w:r>
      <w:r w:rsidR="00470F83">
        <w:rPr>
          <w:color w:val="000000"/>
          <w:spacing w:val="-12"/>
          <w:sz w:val="28"/>
          <w:szCs w:val="28"/>
        </w:rPr>
        <w:t>августа</w:t>
      </w:r>
      <w:r w:rsidR="004E22E6">
        <w:rPr>
          <w:color w:val="000000"/>
          <w:spacing w:val="-12"/>
          <w:sz w:val="28"/>
          <w:szCs w:val="28"/>
        </w:rPr>
        <w:t xml:space="preserve"> 2019</w:t>
      </w:r>
      <w:r w:rsidR="00B965C6">
        <w:rPr>
          <w:color w:val="000000"/>
          <w:spacing w:val="-12"/>
          <w:sz w:val="28"/>
          <w:szCs w:val="28"/>
        </w:rPr>
        <w:t>года № 572</w:t>
      </w:r>
    </w:p>
    <w:p w:rsidR="002B2CEC" w:rsidRPr="00905588" w:rsidRDefault="002B2CEC" w:rsidP="002B2CEC">
      <w:pPr>
        <w:rPr>
          <w:color w:val="000000"/>
          <w:spacing w:val="-12"/>
          <w:sz w:val="28"/>
          <w:szCs w:val="28"/>
        </w:rPr>
      </w:pPr>
      <w:r w:rsidRPr="00905588">
        <w:rPr>
          <w:color w:val="000000"/>
          <w:spacing w:val="-12"/>
          <w:sz w:val="28"/>
          <w:szCs w:val="28"/>
        </w:rPr>
        <w:t>г. Верхний Тагил</w:t>
      </w:r>
    </w:p>
    <w:p w:rsidR="002B2CEC" w:rsidRDefault="002B2CEC" w:rsidP="002B2CEC">
      <w:pPr>
        <w:rPr>
          <w:color w:val="000000"/>
          <w:spacing w:val="-12"/>
          <w:sz w:val="28"/>
          <w:szCs w:val="28"/>
        </w:rPr>
      </w:pPr>
    </w:p>
    <w:p w:rsidR="00C61052" w:rsidRPr="00905588" w:rsidRDefault="00C61052" w:rsidP="002B2CEC">
      <w:pPr>
        <w:rPr>
          <w:color w:val="000000"/>
          <w:spacing w:val="-12"/>
          <w:sz w:val="28"/>
          <w:szCs w:val="28"/>
        </w:rPr>
      </w:pPr>
    </w:p>
    <w:p w:rsidR="002B2CEC" w:rsidRPr="00905588" w:rsidRDefault="002B2CEC" w:rsidP="004E22E6">
      <w:pPr>
        <w:widowControl w:val="0"/>
        <w:autoSpaceDE w:val="0"/>
        <w:autoSpaceDN w:val="0"/>
        <w:adjustRightInd w:val="0"/>
        <w:jc w:val="center"/>
        <w:rPr>
          <w:b/>
          <w:bCs/>
          <w:i/>
          <w:sz w:val="28"/>
          <w:szCs w:val="28"/>
        </w:rPr>
      </w:pPr>
      <w:r w:rsidRPr="00905588">
        <w:rPr>
          <w:b/>
          <w:bCs/>
          <w:i/>
          <w:sz w:val="28"/>
          <w:szCs w:val="28"/>
        </w:rPr>
        <w:t>Об утвер</w:t>
      </w:r>
      <w:r>
        <w:rPr>
          <w:b/>
          <w:bCs/>
          <w:i/>
          <w:sz w:val="28"/>
          <w:szCs w:val="28"/>
        </w:rPr>
        <w:t>ждении муниципальной</w:t>
      </w:r>
      <w:r w:rsidR="004E22E6">
        <w:rPr>
          <w:b/>
          <w:bCs/>
          <w:i/>
          <w:sz w:val="28"/>
          <w:szCs w:val="28"/>
        </w:rPr>
        <w:t xml:space="preserve"> адресной </w:t>
      </w:r>
      <w:r>
        <w:rPr>
          <w:b/>
          <w:bCs/>
          <w:i/>
          <w:sz w:val="28"/>
          <w:szCs w:val="28"/>
        </w:rPr>
        <w:t xml:space="preserve"> программы «</w:t>
      </w:r>
      <w:r w:rsidR="004E22E6">
        <w:rPr>
          <w:b/>
          <w:bCs/>
          <w:i/>
          <w:sz w:val="28"/>
          <w:szCs w:val="28"/>
        </w:rPr>
        <w:t xml:space="preserve">Переселение граждан на территории </w:t>
      </w:r>
      <w:r w:rsidRPr="00905588">
        <w:rPr>
          <w:b/>
          <w:bCs/>
          <w:i/>
          <w:sz w:val="28"/>
          <w:szCs w:val="28"/>
        </w:rPr>
        <w:t xml:space="preserve"> городского округа Верхний Тагил</w:t>
      </w:r>
      <w:r w:rsidR="004E22E6">
        <w:rPr>
          <w:b/>
          <w:bCs/>
          <w:i/>
          <w:sz w:val="28"/>
          <w:szCs w:val="28"/>
        </w:rPr>
        <w:t xml:space="preserve"> из аварийного жилищного фонда в 2019-2024 годах</w:t>
      </w:r>
      <w:r>
        <w:rPr>
          <w:b/>
          <w:bCs/>
          <w:i/>
          <w:sz w:val="28"/>
          <w:szCs w:val="28"/>
        </w:rPr>
        <w:t xml:space="preserve">» </w:t>
      </w:r>
    </w:p>
    <w:p w:rsidR="00D4219D" w:rsidRDefault="00D4219D" w:rsidP="00D4219D">
      <w:pPr>
        <w:autoSpaceDE w:val="0"/>
        <w:autoSpaceDN w:val="0"/>
        <w:adjustRightInd w:val="0"/>
        <w:jc w:val="both"/>
      </w:pPr>
    </w:p>
    <w:p w:rsidR="00C61052" w:rsidRDefault="00C61052" w:rsidP="00D4219D">
      <w:pPr>
        <w:autoSpaceDE w:val="0"/>
        <w:autoSpaceDN w:val="0"/>
        <w:adjustRightInd w:val="0"/>
        <w:jc w:val="both"/>
      </w:pPr>
    </w:p>
    <w:p w:rsidR="002B2CEC" w:rsidRPr="00DB1BE9" w:rsidRDefault="00D4219D" w:rsidP="00DB1BE9">
      <w:pPr>
        <w:autoSpaceDE w:val="0"/>
        <w:autoSpaceDN w:val="0"/>
        <w:adjustRightInd w:val="0"/>
        <w:ind w:firstLine="708"/>
        <w:jc w:val="both"/>
        <w:rPr>
          <w:bCs/>
          <w:sz w:val="28"/>
          <w:szCs w:val="28"/>
        </w:rPr>
      </w:pPr>
      <w:r w:rsidRPr="00DB1BE9">
        <w:rPr>
          <w:sz w:val="28"/>
          <w:szCs w:val="28"/>
        </w:rPr>
        <w:t xml:space="preserve">В соответствии с Федеральным </w:t>
      </w:r>
      <w:hyperlink r:id="rId6" w:history="1">
        <w:r w:rsidRPr="00DB1BE9">
          <w:rPr>
            <w:sz w:val="28"/>
            <w:szCs w:val="28"/>
          </w:rPr>
          <w:t>законом</w:t>
        </w:r>
      </w:hyperlink>
      <w:r w:rsidRPr="00DB1BE9">
        <w:rPr>
          <w:sz w:val="28"/>
          <w:szCs w:val="28"/>
        </w:rPr>
        <w:t xml:space="preserve"> от 21 июля 2007 года № 185-ФЗ «О Фонде содействия реформированию жилищно-коммунального хозяйства», в целях реализации </w:t>
      </w:r>
      <w:hyperlink r:id="rId7" w:history="1">
        <w:r w:rsidRPr="00DB1BE9">
          <w:rPr>
            <w:sz w:val="28"/>
            <w:szCs w:val="28"/>
          </w:rPr>
          <w:t>Указа</w:t>
        </w:r>
      </w:hyperlink>
      <w:r w:rsidRPr="00DB1BE9">
        <w:rPr>
          <w:sz w:val="28"/>
          <w:szCs w:val="28"/>
        </w:rPr>
        <w:t xml:space="preserve"> Президента Российской Феде</w:t>
      </w:r>
      <w:r w:rsidR="00DB1BE9" w:rsidRPr="00DB1BE9">
        <w:rPr>
          <w:sz w:val="28"/>
          <w:szCs w:val="28"/>
        </w:rPr>
        <w:t>рации от 7 мая 2018 года №  204 «</w:t>
      </w:r>
      <w:r w:rsidRPr="00DB1BE9">
        <w:rPr>
          <w:sz w:val="28"/>
          <w:szCs w:val="28"/>
        </w:rPr>
        <w:t>О национальных целях и стратегических задачах развития Российской Ф</w:t>
      </w:r>
      <w:r w:rsidR="00DB1BE9" w:rsidRPr="00DB1BE9">
        <w:rPr>
          <w:sz w:val="28"/>
          <w:szCs w:val="28"/>
        </w:rPr>
        <w:t>едерации на период до 2024 года»</w:t>
      </w:r>
      <w:r w:rsidRPr="00DB1BE9">
        <w:rPr>
          <w:sz w:val="28"/>
          <w:szCs w:val="28"/>
        </w:rPr>
        <w:t>, направленного на создание комфортных условий для проживания граждан</w:t>
      </w:r>
      <w:r w:rsidR="00DB1BE9">
        <w:rPr>
          <w:sz w:val="28"/>
          <w:szCs w:val="28"/>
        </w:rPr>
        <w:t>,</w:t>
      </w:r>
      <w:r w:rsidR="00C61052" w:rsidRPr="000910D0">
        <w:rPr>
          <w:snapToGrid w:val="0"/>
          <w:sz w:val="28"/>
          <w:szCs w:val="28"/>
        </w:rPr>
        <w:t>Постановлением Правительства Свердловской о</w:t>
      </w:r>
      <w:r w:rsidR="00C61052">
        <w:rPr>
          <w:snapToGrid w:val="0"/>
          <w:sz w:val="28"/>
          <w:szCs w:val="28"/>
        </w:rPr>
        <w:t>бласти от   24 октября 2013 года № 1296-ПП «</w:t>
      </w:r>
      <w:r w:rsidR="00C61052" w:rsidRPr="000910D0">
        <w:rPr>
          <w:snapToGrid w:val="0"/>
          <w:sz w:val="28"/>
          <w:szCs w:val="28"/>
        </w:rPr>
        <w:t xml:space="preserve">Об утверждении государственной </w:t>
      </w:r>
      <w:r w:rsidR="00C61052">
        <w:rPr>
          <w:snapToGrid w:val="0"/>
          <w:sz w:val="28"/>
          <w:szCs w:val="28"/>
        </w:rPr>
        <w:t>программы Свердловской области «</w:t>
      </w:r>
      <w:r w:rsidR="00C61052" w:rsidRPr="000910D0">
        <w:rPr>
          <w:snapToGrid w:val="0"/>
          <w:sz w:val="28"/>
          <w:szCs w:val="28"/>
        </w:rPr>
        <w:t>Реализация основных направлений государственной политики в строительном комплексе Свер</w:t>
      </w:r>
      <w:r w:rsidR="00C61052">
        <w:rPr>
          <w:snapToGrid w:val="0"/>
          <w:sz w:val="28"/>
          <w:szCs w:val="28"/>
        </w:rPr>
        <w:t>дловской области до 2024 года»,</w:t>
      </w:r>
      <w:r w:rsidR="00C61052">
        <w:rPr>
          <w:sz w:val="28"/>
          <w:szCs w:val="28"/>
        </w:rPr>
        <w:t>П</w:t>
      </w:r>
      <w:r w:rsidR="00DB1BE9" w:rsidRPr="00DB1BE9">
        <w:rPr>
          <w:sz w:val="28"/>
          <w:szCs w:val="28"/>
        </w:rPr>
        <w:t>остановлением Правительства Свердловской области от 01 апреля 2019 года № 208-ПП «</w:t>
      </w:r>
      <w:r w:rsidR="00DB1BE9" w:rsidRPr="00DB1BE9">
        <w:rPr>
          <w:bCs/>
          <w:sz w:val="28"/>
          <w:szCs w:val="28"/>
        </w:rPr>
        <w:t>Об утверждении</w:t>
      </w:r>
      <w:r w:rsidR="00DB1BE9">
        <w:rPr>
          <w:bCs/>
          <w:sz w:val="28"/>
          <w:szCs w:val="28"/>
        </w:rPr>
        <w:t xml:space="preserve"> региональной адресной программ </w:t>
      </w:r>
      <w:r w:rsidR="00DB1BE9" w:rsidRPr="00DB1BE9">
        <w:rPr>
          <w:bCs/>
          <w:sz w:val="28"/>
          <w:szCs w:val="28"/>
        </w:rPr>
        <w:t>«Переселение граждан на территории Свердловской областииз аварийного жилищного фонда в 2019 - 2025 годах»</w:t>
      </w:r>
      <w:r w:rsidR="00DB1BE9">
        <w:rPr>
          <w:bCs/>
          <w:sz w:val="28"/>
          <w:szCs w:val="28"/>
        </w:rPr>
        <w:t>, решением Думы городского округа Верхний Тагил от</w:t>
      </w:r>
      <w:r w:rsidR="00C61052">
        <w:rPr>
          <w:bCs/>
          <w:sz w:val="28"/>
          <w:szCs w:val="28"/>
        </w:rPr>
        <w:t xml:space="preserve"> 14 декабря 2018 года      № 27/3 «Об</w:t>
      </w:r>
      <w:r w:rsidR="00DB1BE9">
        <w:rPr>
          <w:bCs/>
          <w:sz w:val="28"/>
          <w:szCs w:val="28"/>
        </w:rPr>
        <w:t xml:space="preserve"> утверждении Стратегии социально-экономического </w:t>
      </w:r>
      <w:r w:rsidR="003A5158">
        <w:rPr>
          <w:bCs/>
          <w:sz w:val="28"/>
          <w:szCs w:val="28"/>
        </w:rPr>
        <w:t>развития городского округа Верхний Тагил на период 2030 года»,</w:t>
      </w:r>
      <w:r w:rsidR="004E22E6" w:rsidRPr="00DB1BE9">
        <w:rPr>
          <w:sz w:val="28"/>
          <w:szCs w:val="28"/>
        </w:rPr>
        <w:t xml:space="preserve">постановлением Администрации городского округа Верхний Тагил от 05 июня 2017 года  № 373 «Об утверждении Порядка формирования и реализации муниципальных программ городского округа Верхний Тагил», </w:t>
      </w:r>
      <w:r w:rsidR="002B2CEC" w:rsidRPr="00DB1BE9">
        <w:rPr>
          <w:sz w:val="28"/>
          <w:szCs w:val="28"/>
        </w:rPr>
        <w:t>руководствуясь Уставом городского округа Верхний Тагил</w:t>
      </w:r>
    </w:p>
    <w:p w:rsidR="002B2CEC" w:rsidRPr="004E22E6" w:rsidRDefault="002B2CEC" w:rsidP="004E22E6">
      <w:pPr>
        <w:jc w:val="both"/>
        <w:rPr>
          <w:sz w:val="28"/>
          <w:szCs w:val="28"/>
        </w:rPr>
      </w:pPr>
    </w:p>
    <w:p w:rsidR="002B2CEC" w:rsidRPr="00905588" w:rsidRDefault="002B2CEC" w:rsidP="002B2CEC">
      <w:pPr>
        <w:ind w:firstLine="540"/>
        <w:jc w:val="both"/>
        <w:rPr>
          <w:b/>
          <w:sz w:val="28"/>
          <w:szCs w:val="28"/>
        </w:rPr>
      </w:pPr>
      <w:r w:rsidRPr="00905588">
        <w:rPr>
          <w:b/>
          <w:sz w:val="28"/>
          <w:szCs w:val="28"/>
        </w:rPr>
        <w:t>ПОСТАНОВЛЯЮ:</w:t>
      </w:r>
    </w:p>
    <w:p w:rsidR="002B2CEC" w:rsidRDefault="002B2CEC" w:rsidP="004E22E6">
      <w:pPr>
        <w:widowControl w:val="0"/>
        <w:autoSpaceDE w:val="0"/>
        <w:autoSpaceDN w:val="0"/>
        <w:adjustRightInd w:val="0"/>
        <w:ind w:firstLine="540"/>
        <w:jc w:val="both"/>
        <w:rPr>
          <w:sz w:val="28"/>
          <w:szCs w:val="28"/>
        </w:rPr>
      </w:pPr>
      <w:r w:rsidRPr="004E22E6">
        <w:rPr>
          <w:sz w:val="28"/>
          <w:szCs w:val="28"/>
        </w:rPr>
        <w:t xml:space="preserve">1. Утвердить муниципальную </w:t>
      </w:r>
      <w:r w:rsidR="004E22E6" w:rsidRPr="004E22E6">
        <w:rPr>
          <w:sz w:val="28"/>
          <w:szCs w:val="28"/>
        </w:rPr>
        <w:t xml:space="preserve">адресную </w:t>
      </w:r>
      <w:hyperlink w:anchor="Par28" w:history="1">
        <w:r w:rsidRPr="004E22E6">
          <w:rPr>
            <w:color w:val="000000"/>
            <w:sz w:val="28"/>
            <w:szCs w:val="28"/>
          </w:rPr>
          <w:t>программу</w:t>
        </w:r>
      </w:hyperlink>
      <w:r w:rsidRPr="004E22E6">
        <w:rPr>
          <w:sz w:val="28"/>
          <w:szCs w:val="28"/>
        </w:rPr>
        <w:t xml:space="preserve"> «</w:t>
      </w:r>
      <w:r w:rsidR="004E22E6" w:rsidRPr="004E22E6">
        <w:rPr>
          <w:bCs/>
          <w:sz w:val="28"/>
          <w:szCs w:val="28"/>
        </w:rPr>
        <w:t xml:space="preserve">Переселение граждан на территории  городского округа Верхний Тагил из аварийного жилищного фонда в 2019-2024 годах» </w:t>
      </w:r>
      <w:r w:rsidRPr="004E22E6">
        <w:rPr>
          <w:sz w:val="28"/>
          <w:szCs w:val="28"/>
        </w:rPr>
        <w:t>(прилагается).</w:t>
      </w:r>
    </w:p>
    <w:p w:rsidR="0061035F" w:rsidRPr="004E22E6" w:rsidRDefault="0061035F" w:rsidP="004E22E6">
      <w:pPr>
        <w:widowControl w:val="0"/>
        <w:autoSpaceDE w:val="0"/>
        <w:autoSpaceDN w:val="0"/>
        <w:adjustRightInd w:val="0"/>
        <w:ind w:firstLine="540"/>
        <w:jc w:val="both"/>
        <w:rPr>
          <w:bCs/>
          <w:sz w:val="28"/>
          <w:szCs w:val="28"/>
        </w:rPr>
      </w:pPr>
      <w:r>
        <w:rPr>
          <w:bCs/>
          <w:sz w:val="28"/>
          <w:szCs w:val="28"/>
        </w:rPr>
        <w:t>2.Настоящее постановление вступает в силу с момента подписания.</w:t>
      </w:r>
    </w:p>
    <w:p w:rsidR="002B2CEC" w:rsidRPr="004E22E6" w:rsidRDefault="0061035F" w:rsidP="004E22E6">
      <w:pPr>
        <w:widowControl w:val="0"/>
        <w:autoSpaceDE w:val="0"/>
        <w:autoSpaceDN w:val="0"/>
        <w:adjustRightInd w:val="0"/>
        <w:ind w:firstLine="540"/>
        <w:jc w:val="both"/>
        <w:rPr>
          <w:sz w:val="28"/>
          <w:szCs w:val="28"/>
        </w:rPr>
      </w:pPr>
      <w:r>
        <w:rPr>
          <w:sz w:val="28"/>
          <w:szCs w:val="28"/>
        </w:rPr>
        <w:t>3</w:t>
      </w:r>
      <w:r w:rsidR="00F93D9B" w:rsidRPr="004E22E6">
        <w:rPr>
          <w:sz w:val="28"/>
          <w:szCs w:val="28"/>
        </w:rPr>
        <w:t>.</w:t>
      </w:r>
      <w:proofErr w:type="gramStart"/>
      <w:r w:rsidR="00E9717F">
        <w:rPr>
          <w:sz w:val="28"/>
          <w:szCs w:val="28"/>
        </w:rPr>
        <w:t>Р</w:t>
      </w:r>
      <w:r w:rsidR="00E9717F" w:rsidRPr="004E22E6">
        <w:rPr>
          <w:sz w:val="28"/>
          <w:szCs w:val="28"/>
        </w:rPr>
        <w:t>азместить</w:t>
      </w:r>
      <w:proofErr w:type="gramEnd"/>
      <w:r w:rsidR="00E9717F">
        <w:rPr>
          <w:sz w:val="28"/>
          <w:szCs w:val="28"/>
        </w:rPr>
        <w:t xml:space="preserve"> н</w:t>
      </w:r>
      <w:r w:rsidR="002B2CEC" w:rsidRPr="004E22E6">
        <w:rPr>
          <w:sz w:val="28"/>
          <w:szCs w:val="28"/>
        </w:rPr>
        <w:t>астоящее постановление  на официальном сайте городского округа  Верхний Тагил go-vtagil.ru.</w:t>
      </w:r>
    </w:p>
    <w:p w:rsidR="002B2CEC" w:rsidRPr="00905588" w:rsidRDefault="0061035F" w:rsidP="004E22E6">
      <w:pPr>
        <w:widowControl w:val="0"/>
        <w:autoSpaceDE w:val="0"/>
        <w:autoSpaceDN w:val="0"/>
        <w:adjustRightInd w:val="0"/>
        <w:ind w:firstLine="540"/>
        <w:jc w:val="both"/>
        <w:rPr>
          <w:sz w:val="28"/>
          <w:szCs w:val="28"/>
        </w:rPr>
      </w:pPr>
      <w:r>
        <w:rPr>
          <w:sz w:val="28"/>
          <w:szCs w:val="28"/>
        </w:rPr>
        <w:lastRenderedPageBreak/>
        <w:t>4</w:t>
      </w:r>
      <w:r w:rsidR="002B2CEC" w:rsidRPr="004E22E6">
        <w:rPr>
          <w:sz w:val="28"/>
          <w:szCs w:val="28"/>
        </w:rPr>
        <w:t>. Контроль за исполнением настоящего постановления</w:t>
      </w:r>
      <w:r w:rsidR="002B2CEC" w:rsidRPr="00905588">
        <w:rPr>
          <w:sz w:val="28"/>
          <w:szCs w:val="28"/>
        </w:rPr>
        <w:t xml:space="preserve"> возложить на заме</w:t>
      </w:r>
      <w:r w:rsidR="004E22E6">
        <w:rPr>
          <w:sz w:val="28"/>
          <w:szCs w:val="28"/>
        </w:rPr>
        <w:t>стителя Главы администрации по жилищ</w:t>
      </w:r>
      <w:r>
        <w:rPr>
          <w:sz w:val="28"/>
          <w:szCs w:val="28"/>
        </w:rPr>
        <w:t xml:space="preserve">но-коммунальному и городскому </w:t>
      </w:r>
      <w:proofErr w:type="spellStart"/>
      <w:r>
        <w:rPr>
          <w:sz w:val="28"/>
          <w:szCs w:val="28"/>
        </w:rPr>
        <w:t>х</w:t>
      </w:r>
      <w:r w:rsidR="004E22E6">
        <w:rPr>
          <w:sz w:val="28"/>
          <w:szCs w:val="28"/>
        </w:rPr>
        <w:t>озяйству</w:t>
      </w:r>
      <w:r>
        <w:rPr>
          <w:sz w:val="28"/>
          <w:szCs w:val="28"/>
        </w:rPr>
        <w:t>Ру</w:t>
      </w:r>
      <w:r w:rsidR="004E22E6">
        <w:rPr>
          <w:sz w:val="28"/>
          <w:szCs w:val="28"/>
        </w:rPr>
        <w:t>салееву</w:t>
      </w:r>
      <w:proofErr w:type="spellEnd"/>
      <w:r w:rsidR="004E22E6">
        <w:rPr>
          <w:sz w:val="28"/>
          <w:szCs w:val="28"/>
        </w:rPr>
        <w:t xml:space="preserve"> Н.Н</w:t>
      </w:r>
      <w:r w:rsidR="002B2CEC" w:rsidRPr="00905588">
        <w:rPr>
          <w:sz w:val="28"/>
          <w:szCs w:val="28"/>
        </w:rPr>
        <w:t>.</w:t>
      </w:r>
    </w:p>
    <w:p w:rsidR="002B2CEC" w:rsidRDefault="002B2CEC" w:rsidP="002B2CEC">
      <w:pPr>
        <w:widowControl w:val="0"/>
        <w:autoSpaceDE w:val="0"/>
        <w:autoSpaceDN w:val="0"/>
        <w:adjustRightInd w:val="0"/>
        <w:ind w:firstLine="540"/>
        <w:jc w:val="both"/>
        <w:rPr>
          <w:sz w:val="28"/>
          <w:szCs w:val="28"/>
        </w:rPr>
      </w:pPr>
    </w:p>
    <w:p w:rsidR="002B2CEC" w:rsidRDefault="002B2CEC" w:rsidP="0061035F">
      <w:pPr>
        <w:widowControl w:val="0"/>
        <w:autoSpaceDE w:val="0"/>
        <w:autoSpaceDN w:val="0"/>
        <w:adjustRightInd w:val="0"/>
        <w:jc w:val="both"/>
        <w:rPr>
          <w:sz w:val="28"/>
          <w:szCs w:val="28"/>
        </w:rPr>
      </w:pPr>
    </w:p>
    <w:p w:rsidR="00C61052" w:rsidRDefault="00C61052" w:rsidP="0061035F">
      <w:pPr>
        <w:widowControl w:val="0"/>
        <w:autoSpaceDE w:val="0"/>
        <w:autoSpaceDN w:val="0"/>
        <w:adjustRightInd w:val="0"/>
        <w:jc w:val="both"/>
        <w:rPr>
          <w:sz w:val="28"/>
          <w:szCs w:val="28"/>
        </w:rPr>
      </w:pPr>
    </w:p>
    <w:p w:rsidR="00C61052" w:rsidRDefault="00C61052" w:rsidP="0061035F">
      <w:pPr>
        <w:widowControl w:val="0"/>
        <w:autoSpaceDE w:val="0"/>
        <w:autoSpaceDN w:val="0"/>
        <w:adjustRightInd w:val="0"/>
        <w:jc w:val="both"/>
        <w:rPr>
          <w:sz w:val="28"/>
          <w:szCs w:val="28"/>
        </w:rPr>
      </w:pPr>
    </w:p>
    <w:p w:rsidR="00C61052" w:rsidRDefault="00C61052" w:rsidP="0061035F">
      <w:pPr>
        <w:widowControl w:val="0"/>
        <w:autoSpaceDE w:val="0"/>
        <w:autoSpaceDN w:val="0"/>
        <w:adjustRightInd w:val="0"/>
        <w:jc w:val="both"/>
        <w:rPr>
          <w:sz w:val="28"/>
          <w:szCs w:val="28"/>
        </w:rPr>
      </w:pPr>
    </w:p>
    <w:p w:rsidR="00C61052" w:rsidRPr="00905588" w:rsidRDefault="00C61052" w:rsidP="0061035F">
      <w:pPr>
        <w:widowControl w:val="0"/>
        <w:autoSpaceDE w:val="0"/>
        <w:autoSpaceDN w:val="0"/>
        <w:adjustRightInd w:val="0"/>
        <w:jc w:val="both"/>
        <w:rPr>
          <w:sz w:val="28"/>
          <w:szCs w:val="28"/>
        </w:rPr>
      </w:pPr>
    </w:p>
    <w:p w:rsidR="002B2CEC" w:rsidRPr="00905588" w:rsidRDefault="002B2CEC" w:rsidP="002B2CEC">
      <w:pPr>
        <w:widowControl w:val="0"/>
        <w:autoSpaceDE w:val="0"/>
        <w:autoSpaceDN w:val="0"/>
        <w:adjustRightInd w:val="0"/>
        <w:ind w:firstLine="540"/>
        <w:jc w:val="both"/>
        <w:rPr>
          <w:sz w:val="28"/>
          <w:szCs w:val="28"/>
        </w:rPr>
      </w:pPr>
      <w:r w:rsidRPr="00905588">
        <w:rPr>
          <w:sz w:val="28"/>
          <w:szCs w:val="28"/>
        </w:rPr>
        <w:t>Глав</w:t>
      </w:r>
      <w:r w:rsidR="007F4497">
        <w:rPr>
          <w:sz w:val="28"/>
          <w:szCs w:val="28"/>
        </w:rPr>
        <w:t>а</w:t>
      </w:r>
      <w:r w:rsidRPr="00905588">
        <w:rPr>
          <w:sz w:val="28"/>
          <w:szCs w:val="28"/>
        </w:rPr>
        <w:t xml:space="preserve"> городского округа</w:t>
      </w:r>
    </w:p>
    <w:p w:rsidR="0061035F" w:rsidRDefault="002B2CEC" w:rsidP="0061035F">
      <w:pPr>
        <w:widowControl w:val="0"/>
        <w:autoSpaceDE w:val="0"/>
        <w:autoSpaceDN w:val="0"/>
        <w:adjustRightInd w:val="0"/>
        <w:ind w:firstLine="540"/>
        <w:jc w:val="both"/>
        <w:rPr>
          <w:sz w:val="28"/>
          <w:szCs w:val="28"/>
        </w:rPr>
      </w:pPr>
      <w:r w:rsidRPr="00905588">
        <w:rPr>
          <w:sz w:val="28"/>
          <w:szCs w:val="28"/>
        </w:rPr>
        <w:t xml:space="preserve">Верхний Тагил </w:t>
      </w:r>
      <w:r w:rsidRPr="00905588">
        <w:rPr>
          <w:sz w:val="28"/>
          <w:szCs w:val="28"/>
        </w:rPr>
        <w:tab/>
      </w:r>
      <w:r w:rsidRPr="00905588">
        <w:rPr>
          <w:sz w:val="28"/>
          <w:szCs w:val="28"/>
        </w:rPr>
        <w:tab/>
      </w:r>
      <w:r w:rsidRPr="00905588">
        <w:rPr>
          <w:sz w:val="28"/>
          <w:szCs w:val="28"/>
        </w:rPr>
        <w:tab/>
      </w:r>
      <w:r w:rsidRPr="00905588">
        <w:rPr>
          <w:sz w:val="28"/>
          <w:szCs w:val="28"/>
        </w:rPr>
        <w:tab/>
      </w:r>
      <w:r w:rsidR="00470F83">
        <w:rPr>
          <w:sz w:val="28"/>
          <w:szCs w:val="28"/>
        </w:rPr>
        <w:t>подпись</w:t>
      </w:r>
      <w:r w:rsidRPr="00905588">
        <w:rPr>
          <w:sz w:val="28"/>
          <w:szCs w:val="28"/>
        </w:rPr>
        <w:tab/>
      </w:r>
      <w:r w:rsidRPr="00905588">
        <w:rPr>
          <w:sz w:val="28"/>
          <w:szCs w:val="28"/>
        </w:rPr>
        <w:tab/>
      </w:r>
      <w:bookmarkStart w:id="0" w:name="Par23"/>
      <w:bookmarkEnd w:id="0"/>
      <w:r w:rsidR="0061035F">
        <w:rPr>
          <w:sz w:val="28"/>
          <w:szCs w:val="28"/>
        </w:rPr>
        <w:t>В.Г.Кириченко</w:t>
      </w: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61035F">
      <w:pPr>
        <w:widowControl w:val="0"/>
        <w:autoSpaceDE w:val="0"/>
        <w:autoSpaceDN w:val="0"/>
        <w:adjustRightInd w:val="0"/>
        <w:ind w:firstLine="540"/>
        <w:jc w:val="center"/>
        <w:rPr>
          <w:sz w:val="28"/>
          <w:szCs w:val="28"/>
        </w:rPr>
      </w:pPr>
    </w:p>
    <w:p w:rsidR="00C61052" w:rsidRDefault="00C61052" w:rsidP="00C20032">
      <w:pPr>
        <w:widowControl w:val="0"/>
        <w:autoSpaceDE w:val="0"/>
        <w:autoSpaceDN w:val="0"/>
        <w:adjustRightInd w:val="0"/>
        <w:rPr>
          <w:sz w:val="28"/>
          <w:szCs w:val="28"/>
        </w:rPr>
      </w:pPr>
    </w:p>
    <w:p w:rsidR="00C20032" w:rsidRDefault="00C20032" w:rsidP="00C20032">
      <w:pPr>
        <w:widowControl w:val="0"/>
        <w:autoSpaceDE w:val="0"/>
        <w:autoSpaceDN w:val="0"/>
        <w:adjustRightInd w:val="0"/>
        <w:rPr>
          <w:sz w:val="28"/>
          <w:szCs w:val="28"/>
        </w:rPr>
      </w:pPr>
    </w:p>
    <w:p w:rsidR="00C20032" w:rsidRDefault="00C20032" w:rsidP="00C20032">
      <w:pPr>
        <w:widowControl w:val="0"/>
        <w:autoSpaceDE w:val="0"/>
        <w:autoSpaceDN w:val="0"/>
        <w:adjustRightInd w:val="0"/>
        <w:rPr>
          <w:sz w:val="28"/>
          <w:szCs w:val="28"/>
        </w:rPr>
      </w:pPr>
    </w:p>
    <w:p w:rsidR="00C20032" w:rsidRDefault="00C20032" w:rsidP="00C20032">
      <w:pPr>
        <w:widowControl w:val="0"/>
        <w:autoSpaceDE w:val="0"/>
        <w:autoSpaceDN w:val="0"/>
        <w:adjustRightInd w:val="0"/>
        <w:rPr>
          <w:sz w:val="28"/>
          <w:szCs w:val="28"/>
        </w:rPr>
      </w:pPr>
    </w:p>
    <w:p w:rsidR="00C20032" w:rsidRDefault="00C20032" w:rsidP="00C20032">
      <w:pPr>
        <w:widowControl w:val="0"/>
        <w:autoSpaceDE w:val="0"/>
        <w:autoSpaceDN w:val="0"/>
        <w:adjustRightInd w:val="0"/>
        <w:rPr>
          <w:sz w:val="28"/>
          <w:szCs w:val="28"/>
        </w:rPr>
      </w:pPr>
    </w:p>
    <w:p w:rsidR="00C20032" w:rsidRDefault="00C20032" w:rsidP="00C20032">
      <w:pPr>
        <w:widowControl w:val="0"/>
        <w:autoSpaceDE w:val="0"/>
        <w:autoSpaceDN w:val="0"/>
        <w:adjustRightInd w:val="0"/>
        <w:rPr>
          <w:sz w:val="28"/>
          <w:szCs w:val="28"/>
        </w:rPr>
      </w:pPr>
    </w:p>
    <w:p w:rsidR="00C61052" w:rsidRDefault="00C61052" w:rsidP="0061035F">
      <w:pPr>
        <w:widowControl w:val="0"/>
        <w:autoSpaceDE w:val="0"/>
        <w:autoSpaceDN w:val="0"/>
        <w:adjustRightInd w:val="0"/>
        <w:ind w:firstLine="540"/>
        <w:jc w:val="center"/>
        <w:rPr>
          <w:sz w:val="28"/>
          <w:szCs w:val="28"/>
        </w:rPr>
      </w:pPr>
    </w:p>
    <w:p w:rsidR="000D0792" w:rsidRPr="002B258A" w:rsidRDefault="00C20032" w:rsidP="0061035F">
      <w:pPr>
        <w:widowControl w:val="0"/>
        <w:autoSpaceDE w:val="0"/>
        <w:autoSpaceDN w:val="0"/>
        <w:adjustRightInd w:val="0"/>
        <w:ind w:firstLine="540"/>
        <w:jc w:val="center"/>
        <w:rPr>
          <w:sz w:val="28"/>
          <w:szCs w:val="28"/>
        </w:rPr>
      </w:pPr>
      <w:r>
        <w:rPr>
          <w:sz w:val="28"/>
          <w:szCs w:val="28"/>
        </w:rPr>
        <w:t xml:space="preserve">                          </w:t>
      </w:r>
      <w:r w:rsidR="000D0792" w:rsidRPr="002B258A">
        <w:rPr>
          <w:sz w:val="28"/>
          <w:szCs w:val="28"/>
        </w:rPr>
        <w:t>Утверждена</w:t>
      </w:r>
    </w:p>
    <w:p w:rsidR="000D0792" w:rsidRPr="002B258A" w:rsidRDefault="004B5415" w:rsidP="004B5415">
      <w:pPr>
        <w:autoSpaceDE w:val="0"/>
        <w:autoSpaceDN w:val="0"/>
        <w:adjustRightInd w:val="0"/>
        <w:ind w:left="5103" w:firstLine="284"/>
        <w:jc w:val="both"/>
        <w:rPr>
          <w:sz w:val="28"/>
          <w:szCs w:val="28"/>
        </w:rPr>
      </w:pPr>
      <w:r>
        <w:rPr>
          <w:sz w:val="28"/>
          <w:szCs w:val="28"/>
        </w:rPr>
        <w:t xml:space="preserve">Постановлением </w:t>
      </w:r>
      <w:r w:rsidR="000D0792" w:rsidRPr="002B258A">
        <w:rPr>
          <w:sz w:val="28"/>
          <w:szCs w:val="28"/>
        </w:rPr>
        <w:t>администрации</w:t>
      </w:r>
    </w:p>
    <w:p w:rsidR="002C32B6" w:rsidRPr="002B258A" w:rsidRDefault="000D0792" w:rsidP="004B5415">
      <w:pPr>
        <w:autoSpaceDE w:val="0"/>
        <w:autoSpaceDN w:val="0"/>
        <w:adjustRightInd w:val="0"/>
        <w:ind w:left="5103" w:firstLine="284"/>
        <w:jc w:val="both"/>
        <w:rPr>
          <w:sz w:val="28"/>
          <w:szCs w:val="28"/>
        </w:rPr>
      </w:pPr>
      <w:r w:rsidRPr="002B258A">
        <w:rPr>
          <w:sz w:val="28"/>
          <w:szCs w:val="28"/>
        </w:rPr>
        <w:t>городского округа</w:t>
      </w:r>
      <w:r w:rsidR="004B5415">
        <w:rPr>
          <w:iCs/>
          <w:color w:val="000000"/>
          <w:kern w:val="36"/>
          <w:sz w:val="28"/>
          <w:szCs w:val="28"/>
        </w:rPr>
        <w:t>Верхний Тагил</w:t>
      </w:r>
    </w:p>
    <w:p w:rsidR="00B77474" w:rsidRPr="00905588" w:rsidRDefault="00C20032" w:rsidP="00E9717F">
      <w:pPr>
        <w:shd w:val="clear" w:color="auto" w:fill="FFFFFF"/>
        <w:ind w:left="4248" w:firstLine="708"/>
        <w:rPr>
          <w:color w:val="000000"/>
          <w:spacing w:val="-12"/>
          <w:sz w:val="28"/>
          <w:szCs w:val="28"/>
          <w:u w:val="single"/>
        </w:rPr>
      </w:pPr>
      <w:r>
        <w:rPr>
          <w:color w:val="000000"/>
          <w:spacing w:val="-12"/>
          <w:sz w:val="28"/>
          <w:szCs w:val="28"/>
        </w:rPr>
        <w:t xml:space="preserve">        </w:t>
      </w:r>
      <w:r w:rsidR="00B77474" w:rsidRPr="00905588">
        <w:rPr>
          <w:color w:val="000000"/>
          <w:spacing w:val="-12"/>
          <w:sz w:val="28"/>
          <w:szCs w:val="28"/>
        </w:rPr>
        <w:t>о</w:t>
      </w:r>
      <w:r w:rsidR="004E22E6">
        <w:rPr>
          <w:color w:val="000000"/>
          <w:spacing w:val="-12"/>
          <w:sz w:val="28"/>
          <w:szCs w:val="28"/>
        </w:rPr>
        <w:t>т «</w:t>
      </w:r>
      <w:r w:rsidR="00470F83">
        <w:rPr>
          <w:color w:val="000000"/>
          <w:spacing w:val="-12"/>
          <w:sz w:val="28"/>
          <w:szCs w:val="28"/>
        </w:rPr>
        <w:t>19</w:t>
      </w:r>
      <w:r w:rsidR="00B77474">
        <w:rPr>
          <w:color w:val="000000"/>
          <w:spacing w:val="-12"/>
          <w:sz w:val="28"/>
          <w:szCs w:val="28"/>
        </w:rPr>
        <w:t xml:space="preserve">» </w:t>
      </w:r>
      <w:r w:rsidR="00470F83">
        <w:rPr>
          <w:color w:val="000000"/>
          <w:spacing w:val="-12"/>
          <w:sz w:val="28"/>
          <w:szCs w:val="28"/>
        </w:rPr>
        <w:t>августа</w:t>
      </w:r>
      <w:r w:rsidR="004E22E6">
        <w:rPr>
          <w:color w:val="000000"/>
          <w:spacing w:val="-12"/>
          <w:sz w:val="28"/>
          <w:szCs w:val="28"/>
        </w:rPr>
        <w:t xml:space="preserve">  2019</w:t>
      </w:r>
      <w:r w:rsidR="00B77474">
        <w:rPr>
          <w:color w:val="000000"/>
          <w:spacing w:val="-12"/>
          <w:sz w:val="28"/>
          <w:szCs w:val="28"/>
        </w:rPr>
        <w:t xml:space="preserve">г.  №  </w:t>
      </w:r>
      <w:r w:rsidR="00470F83">
        <w:rPr>
          <w:color w:val="000000"/>
          <w:spacing w:val="-12"/>
          <w:sz w:val="28"/>
          <w:szCs w:val="28"/>
        </w:rPr>
        <w:t>572</w:t>
      </w:r>
    </w:p>
    <w:p w:rsidR="000D0792" w:rsidRPr="002B258A" w:rsidRDefault="000D0792" w:rsidP="004B5415">
      <w:pPr>
        <w:autoSpaceDE w:val="0"/>
        <w:autoSpaceDN w:val="0"/>
        <w:adjustRightInd w:val="0"/>
        <w:ind w:left="5103" w:firstLine="284"/>
        <w:jc w:val="both"/>
        <w:rPr>
          <w:sz w:val="28"/>
          <w:szCs w:val="28"/>
        </w:rPr>
      </w:pPr>
    </w:p>
    <w:p w:rsidR="000D0792" w:rsidRDefault="000D0792" w:rsidP="004B5415">
      <w:pPr>
        <w:autoSpaceDE w:val="0"/>
        <w:autoSpaceDN w:val="0"/>
        <w:adjustRightInd w:val="0"/>
        <w:ind w:left="5103" w:firstLine="284"/>
        <w:jc w:val="both"/>
        <w:rPr>
          <w:sz w:val="28"/>
          <w:szCs w:val="28"/>
        </w:rPr>
      </w:pPr>
    </w:p>
    <w:p w:rsidR="004B5415" w:rsidRDefault="004B5415" w:rsidP="002B258A">
      <w:pPr>
        <w:autoSpaceDE w:val="0"/>
        <w:autoSpaceDN w:val="0"/>
        <w:adjustRightInd w:val="0"/>
        <w:ind w:left="5954"/>
        <w:jc w:val="both"/>
        <w:rPr>
          <w:sz w:val="28"/>
          <w:szCs w:val="28"/>
        </w:rPr>
      </w:pPr>
    </w:p>
    <w:p w:rsidR="004B5415" w:rsidRDefault="004B5415" w:rsidP="002B258A">
      <w:pPr>
        <w:autoSpaceDE w:val="0"/>
        <w:autoSpaceDN w:val="0"/>
        <w:adjustRightInd w:val="0"/>
        <w:ind w:left="5954"/>
        <w:jc w:val="both"/>
        <w:rPr>
          <w:sz w:val="28"/>
          <w:szCs w:val="28"/>
        </w:rPr>
      </w:pPr>
    </w:p>
    <w:p w:rsidR="004B5415" w:rsidRDefault="004B5415" w:rsidP="002B258A">
      <w:pPr>
        <w:autoSpaceDE w:val="0"/>
        <w:autoSpaceDN w:val="0"/>
        <w:adjustRightInd w:val="0"/>
        <w:ind w:left="5954"/>
        <w:jc w:val="both"/>
        <w:rPr>
          <w:sz w:val="28"/>
          <w:szCs w:val="28"/>
        </w:rPr>
      </w:pPr>
    </w:p>
    <w:p w:rsidR="004B5415" w:rsidRDefault="004B5415" w:rsidP="002B258A">
      <w:pPr>
        <w:autoSpaceDE w:val="0"/>
        <w:autoSpaceDN w:val="0"/>
        <w:adjustRightInd w:val="0"/>
        <w:ind w:left="5954"/>
        <w:jc w:val="both"/>
        <w:rPr>
          <w:sz w:val="28"/>
          <w:szCs w:val="28"/>
        </w:rPr>
      </w:pPr>
    </w:p>
    <w:p w:rsidR="004B5415" w:rsidRDefault="004B5415" w:rsidP="002B258A">
      <w:pPr>
        <w:autoSpaceDE w:val="0"/>
        <w:autoSpaceDN w:val="0"/>
        <w:adjustRightInd w:val="0"/>
        <w:ind w:left="5954"/>
        <w:jc w:val="both"/>
        <w:rPr>
          <w:sz w:val="28"/>
          <w:szCs w:val="28"/>
        </w:rPr>
      </w:pPr>
    </w:p>
    <w:p w:rsidR="004B5415" w:rsidRDefault="004B5415" w:rsidP="002B258A">
      <w:pPr>
        <w:autoSpaceDE w:val="0"/>
        <w:autoSpaceDN w:val="0"/>
        <w:adjustRightInd w:val="0"/>
        <w:ind w:left="5954"/>
        <w:jc w:val="both"/>
        <w:rPr>
          <w:sz w:val="28"/>
          <w:szCs w:val="28"/>
        </w:rPr>
      </w:pPr>
    </w:p>
    <w:p w:rsidR="004B5415" w:rsidRDefault="004B5415" w:rsidP="002B258A">
      <w:pPr>
        <w:autoSpaceDE w:val="0"/>
        <w:autoSpaceDN w:val="0"/>
        <w:adjustRightInd w:val="0"/>
        <w:ind w:left="5954"/>
        <w:jc w:val="both"/>
        <w:rPr>
          <w:sz w:val="28"/>
          <w:szCs w:val="28"/>
        </w:rPr>
      </w:pPr>
    </w:p>
    <w:p w:rsidR="004B5415" w:rsidRDefault="004B5415" w:rsidP="002B258A">
      <w:pPr>
        <w:autoSpaceDE w:val="0"/>
        <w:autoSpaceDN w:val="0"/>
        <w:adjustRightInd w:val="0"/>
        <w:ind w:left="5954"/>
        <w:jc w:val="both"/>
        <w:rPr>
          <w:sz w:val="28"/>
          <w:szCs w:val="28"/>
        </w:rPr>
      </w:pPr>
    </w:p>
    <w:p w:rsidR="004B5415" w:rsidRDefault="004B5415" w:rsidP="002B258A">
      <w:pPr>
        <w:autoSpaceDE w:val="0"/>
        <w:autoSpaceDN w:val="0"/>
        <w:adjustRightInd w:val="0"/>
        <w:ind w:left="5954"/>
        <w:jc w:val="both"/>
        <w:rPr>
          <w:sz w:val="28"/>
          <w:szCs w:val="28"/>
        </w:rPr>
      </w:pPr>
    </w:p>
    <w:p w:rsidR="004B5415" w:rsidRPr="002B258A" w:rsidRDefault="004B5415" w:rsidP="002B258A">
      <w:pPr>
        <w:autoSpaceDE w:val="0"/>
        <w:autoSpaceDN w:val="0"/>
        <w:adjustRightInd w:val="0"/>
        <w:ind w:left="5954"/>
        <w:jc w:val="both"/>
        <w:rPr>
          <w:sz w:val="28"/>
          <w:szCs w:val="28"/>
        </w:rPr>
      </w:pPr>
    </w:p>
    <w:p w:rsidR="000D0792" w:rsidRPr="002B258A" w:rsidRDefault="000D0792" w:rsidP="002B258A">
      <w:pPr>
        <w:autoSpaceDE w:val="0"/>
        <w:autoSpaceDN w:val="0"/>
        <w:adjustRightInd w:val="0"/>
        <w:ind w:left="5954" w:firstLine="540"/>
        <w:jc w:val="both"/>
        <w:rPr>
          <w:sz w:val="28"/>
          <w:szCs w:val="28"/>
        </w:rPr>
      </w:pPr>
    </w:p>
    <w:p w:rsidR="000D0792" w:rsidRPr="004B5415" w:rsidRDefault="000D0792" w:rsidP="002B258A">
      <w:pPr>
        <w:widowControl w:val="0"/>
        <w:autoSpaceDE w:val="0"/>
        <w:autoSpaceDN w:val="0"/>
        <w:adjustRightInd w:val="0"/>
        <w:jc w:val="center"/>
        <w:rPr>
          <w:b/>
          <w:sz w:val="28"/>
          <w:szCs w:val="28"/>
        </w:rPr>
      </w:pPr>
      <w:r w:rsidRPr="004B5415">
        <w:rPr>
          <w:b/>
          <w:sz w:val="28"/>
          <w:szCs w:val="28"/>
        </w:rPr>
        <w:t xml:space="preserve">Муниципальная  </w:t>
      </w:r>
      <w:r w:rsidR="004E22E6">
        <w:rPr>
          <w:b/>
          <w:sz w:val="28"/>
          <w:szCs w:val="28"/>
        </w:rPr>
        <w:t xml:space="preserve">адресная </w:t>
      </w:r>
      <w:r w:rsidRPr="004B5415">
        <w:rPr>
          <w:b/>
          <w:sz w:val="28"/>
          <w:szCs w:val="28"/>
        </w:rPr>
        <w:t xml:space="preserve">программа </w:t>
      </w:r>
    </w:p>
    <w:p w:rsidR="004E22E6" w:rsidRPr="004E22E6" w:rsidRDefault="004E22E6" w:rsidP="004E22E6">
      <w:pPr>
        <w:widowControl w:val="0"/>
        <w:autoSpaceDE w:val="0"/>
        <w:autoSpaceDN w:val="0"/>
        <w:adjustRightInd w:val="0"/>
        <w:jc w:val="center"/>
        <w:rPr>
          <w:b/>
          <w:bCs/>
          <w:sz w:val="28"/>
          <w:szCs w:val="28"/>
        </w:rPr>
      </w:pPr>
      <w:r w:rsidRPr="004E22E6">
        <w:rPr>
          <w:b/>
          <w:bCs/>
          <w:sz w:val="28"/>
          <w:szCs w:val="28"/>
        </w:rPr>
        <w:t xml:space="preserve">«Переселение граждан на территории  городского округа Верхний Тагил из аварийного жилищного фонда в 2019-2024 годах» </w:t>
      </w:r>
    </w:p>
    <w:p w:rsidR="004B5415" w:rsidRPr="004E22E6"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2B258A">
      <w:pPr>
        <w:widowControl w:val="0"/>
        <w:autoSpaceDE w:val="0"/>
        <w:autoSpaceDN w:val="0"/>
        <w:adjustRightInd w:val="0"/>
        <w:jc w:val="center"/>
        <w:rPr>
          <w:sz w:val="28"/>
          <w:szCs w:val="28"/>
        </w:rPr>
      </w:pPr>
    </w:p>
    <w:p w:rsidR="004B5415" w:rsidRDefault="004B5415" w:rsidP="00C61052">
      <w:pPr>
        <w:widowControl w:val="0"/>
        <w:autoSpaceDE w:val="0"/>
        <w:autoSpaceDN w:val="0"/>
        <w:adjustRightInd w:val="0"/>
        <w:rPr>
          <w:sz w:val="28"/>
          <w:szCs w:val="28"/>
        </w:rPr>
      </w:pPr>
    </w:p>
    <w:p w:rsidR="00F64430" w:rsidRDefault="00F64430" w:rsidP="002B258A">
      <w:pPr>
        <w:widowControl w:val="0"/>
        <w:autoSpaceDE w:val="0"/>
        <w:autoSpaceDN w:val="0"/>
        <w:adjustRightInd w:val="0"/>
        <w:jc w:val="center"/>
        <w:rPr>
          <w:sz w:val="28"/>
          <w:szCs w:val="28"/>
        </w:rPr>
      </w:pPr>
    </w:p>
    <w:p w:rsidR="000D0792" w:rsidRDefault="000D0792" w:rsidP="002B258A">
      <w:pPr>
        <w:widowControl w:val="0"/>
        <w:autoSpaceDE w:val="0"/>
        <w:autoSpaceDN w:val="0"/>
        <w:adjustRightInd w:val="0"/>
        <w:jc w:val="center"/>
        <w:rPr>
          <w:sz w:val="28"/>
          <w:szCs w:val="28"/>
        </w:rPr>
      </w:pPr>
      <w:r w:rsidRPr="002B258A">
        <w:rPr>
          <w:sz w:val="28"/>
          <w:szCs w:val="28"/>
        </w:rPr>
        <w:lastRenderedPageBreak/>
        <w:t>Паспорт муниципальной программы</w:t>
      </w:r>
    </w:p>
    <w:p w:rsidR="004E22E6" w:rsidRPr="004E22E6" w:rsidRDefault="004B5415" w:rsidP="004E22E6">
      <w:pPr>
        <w:widowControl w:val="0"/>
        <w:autoSpaceDE w:val="0"/>
        <w:autoSpaceDN w:val="0"/>
        <w:adjustRightInd w:val="0"/>
        <w:jc w:val="center"/>
        <w:rPr>
          <w:bCs/>
          <w:sz w:val="28"/>
          <w:szCs w:val="28"/>
        </w:rPr>
      </w:pPr>
      <w:r w:rsidRPr="004E22E6">
        <w:rPr>
          <w:sz w:val="28"/>
          <w:szCs w:val="28"/>
        </w:rPr>
        <w:t>«</w:t>
      </w:r>
      <w:r w:rsidR="004E22E6" w:rsidRPr="004E22E6">
        <w:rPr>
          <w:bCs/>
          <w:sz w:val="28"/>
          <w:szCs w:val="28"/>
        </w:rPr>
        <w:t xml:space="preserve">Переселение граждан на территории  городского округа Верхний Тагил из аварийного жилищного фонда в 2019-2024 годах» </w:t>
      </w:r>
    </w:p>
    <w:p w:rsidR="000D0792" w:rsidRPr="004E22E6" w:rsidRDefault="000D0792" w:rsidP="004E22E6">
      <w:pPr>
        <w:widowControl w:val="0"/>
        <w:autoSpaceDE w:val="0"/>
        <w:autoSpaceDN w:val="0"/>
        <w:adjustRightInd w:val="0"/>
        <w:jc w:val="center"/>
        <w:rPr>
          <w:sz w:val="28"/>
          <w:szCs w:val="28"/>
        </w:rPr>
      </w:pPr>
    </w:p>
    <w:tbl>
      <w:tblPr>
        <w:tblW w:w="4997" w:type="pct"/>
        <w:tblCellSpacing w:w="5" w:type="nil"/>
        <w:tblInd w:w="-67" w:type="dxa"/>
        <w:tblCellMar>
          <w:left w:w="75" w:type="dxa"/>
          <w:right w:w="75" w:type="dxa"/>
        </w:tblCellMar>
        <w:tblLook w:val="0000"/>
      </w:tblPr>
      <w:tblGrid>
        <w:gridCol w:w="3779"/>
        <w:gridCol w:w="6002"/>
      </w:tblGrid>
      <w:tr w:rsidR="000D0792" w:rsidRPr="002B258A">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rsidR="000D0792" w:rsidRPr="00821AF6" w:rsidRDefault="00821AF6" w:rsidP="00821AF6">
            <w:pPr>
              <w:autoSpaceDE w:val="0"/>
              <w:autoSpaceDN w:val="0"/>
              <w:adjustRightInd w:val="0"/>
              <w:rPr>
                <w:sz w:val="28"/>
                <w:szCs w:val="28"/>
              </w:rPr>
            </w:pPr>
            <w:r>
              <w:rPr>
                <w:sz w:val="28"/>
                <w:szCs w:val="28"/>
              </w:rPr>
              <w:t>Наименование регионального проекта</w:t>
            </w:r>
          </w:p>
        </w:tc>
        <w:tc>
          <w:tcPr>
            <w:tcW w:w="3068" w:type="pct"/>
            <w:tcBorders>
              <w:top w:val="single" w:sz="4" w:space="0" w:color="auto"/>
              <w:left w:val="single" w:sz="4" w:space="0" w:color="auto"/>
              <w:bottom w:val="single" w:sz="4" w:space="0" w:color="auto"/>
              <w:right w:val="single" w:sz="4" w:space="0" w:color="auto"/>
            </w:tcBorders>
          </w:tcPr>
          <w:p w:rsidR="000D0792" w:rsidRPr="00821AF6" w:rsidRDefault="00821AF6" w:rsidP="00821AF6">
            <w:pPr>
              <w:autoSpaceDE w:val="0"/>
              <w:autoSpaceDN w:val="0"/>
              <w:adjustRightInd w:val="0"/>
              <w:rPr>
                <w:sz w:val="28"/>
                <w:szCs w:val="28"/>
              </w:rPr>
            </w:pPr>
            <w:r>
              <w:rPr>
                <w:sz w:val="28"/>
                <w:szCs w:val="28"/>
              </w:rPr>
              <w:t>Обеспечение устойчивого сокращения непригодного для проживания жилищного фонда на территории Свердловской области</w:t>
            </w:r>
          </w:p>
        </w:tc>
      </w:tr>
      <w:tr w:rsidR="00821AF6" w:rsidRPr="002B258A">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rsidR="00821AF6" w:rsidRPr="00285CF1" w:rsidRDefault="00285CF1" w:rsidP="00285CF1">
            <w:pPr>
              <w:autoSpaceDE w:val="0"/>
              <w:autoSpaceDN w:val="0"/>
              <w:adjustRightInd w:val="0"/>
              <w:rPr>
                <w:sz w:val="28"/>
                <w:szCs w:val="28"/>
              </w:rPr>
            </w:pPr>
            <w:r>
              <w:rPr>
                <w:sz w:val="28"/>
                <w:szCs w:val="28"/>
              </w:rPr>
              <w:t>Основание для разработки региональной адресной программы «Переселение граждан на территории городского округа Верхний Тагил  из аварийного жилищного фонда в 2019 - 2024 годах»  (далее - Программа)</w:t>
            </w:r>
          </w:p>
        </w:tc>
        <w:tc>
          <w:tcPr>
            <w:tcW w:w="3068" w:type="pct"/>
            <w:tcBorders>
              <w:top w:val="single" w:sz="4" w:space="0" w:color="auto"/>
              <w:left w:val="single" w:sz="4" w:space="0" w:color="auto"/>
              <w:bottom w:val="single" w:sz="4" w:space="0" w:color="auto"/>
              <w:right w:val="single" w:sz="4" w:space="0" w:color="auto"/>
            </w:tcBorders>
          </w:tcPr>
          <w:p w:rsidR="00285CF1" w:rsidRPr="00285CF1" w:rsidRDefault="00285CF1" w:rsidP="00285CF1">
            <w:pPr>
              <w:autoSpaceDE w:val="0"/>
              <w:autoSpaceDN w:val="0"/>
              <w:adjustRightInd w:val="0"/>
              <w:rPr>
                <w:sz w:val="28"/>
                <w:szCs w:val="28"/>
              </w:rPr>
            </w:pPr>
            <w:r>
              <w:rPr>
                <w:sz w:val="28"/>
                <w:szCs w:val="28"/>
              </w:rPr>
              <w:t>1.</w:t>
            </w:r>
            <w:r w:rsidRPr="00285CF1">
              <w:rPr>
                <w:sz w:val="28"/>
                <w:szCs w:val="28"/>
              </w:rPr>
              <w:t xml:space="preserve">Федеральный </w:t>
            </w:r>
            <w:hyperlink r:id="rId8" w:history="1">
              <w:r w:rsidRPr="00285CF1">
                <w:rPr>
                  <w:sz w:val="28"/>
                  <w:szCs w:val="28"/>
                </w:rPr>
                <w:t>закон</w:t>
              </w:r>
            </w:hyperlink>
            <w:r>
              <w:rPr>
                <w:sz w:val="28"/>
                <w:szCs w:val="28"/>
              </w:rPr>
              <w:t xml:space="preserve"> от 21 июля 2007 года          № 185-ФЗ «</w:t>
            </w:r>
            <w:r w:rsidRPr="00285CF1">
              <w:rPr>
                <w:sz w:val="28"/>
                <w:szCs w:val="28"/>
              </w:rPr>
              <w:t xml:space="preserve">О Фонде содействия реформированию </w:t>
            </w:r>
            <w:r>
              <w:rPr>
                <w:sz w:val="28"/>
                <w:szCs w:val="28"/>
              </w:rPr>
              <w:t>жилищно-коммунального хозяйства»</w:t>
            </w:r>
            <w:r w:rsidRPr="00285CF1">
              <w:rPr>
                <w:sz w:val="28"/>
                <w:szCs w:val="28"/>
              </w:rPr>
              <w:t xml:space="preserve"> (далее - Федеральный закон от 21 июля 2007 года </w:t>
            </w:r>
            <w:r>
              <w:rPr>
                <w:sz w:val="28"/>
                <w:szCs w:val="28"/>
              </w:rPr>
              <w:t>№</w:t>
            </w:r>
            <w:r w:rsidRPr="00285CF1">
              <w:rPr>
                <w:sz w:val="28"/>
                <w:szCs w:val="28"/>
              </w:rPr>
              <w:t xml:space="preserve"> 185-ФЗ);</w:t>
            </w:r>
          </w:p>
          <w:p w:rsidR="00285CF1" w:rsidRPr="00285CF1" w:rsidRDefault="00285CF1" w:rsidP="00285CF1">
            <w:pPr>
              <w:autoSpaceDE w:val="0"/>
              <w:autoSpaceDN w:val="0"/>
              <w:adjustRightInd w:val="0"/>
              <w:rPr>
                <w:sz w:val="28"/>
                <w:szCs w:val="28"/>
              </w:rPr>
            </w:pPr>
            <w:r>
              <w:rPr>
                <w:sz w:val="28"/>
                <w:szCs w:val="28"/>
              </w:rPr>
              <w:t>2.</w:t>
            </w:r>
            <w:hyperlink r:id="rId9" w:history="1">
              <w:r w:rsidRPr="00285CF1">
                <w:rPr>
                  <w:sz w:val="28"/>
                  <w:szCs w:val="28"/>
                </w:rPr>
                <w:t>Указ</w:t>
              </w:r>
            </w:hyperlink>
            <w:r w:rsidRPr="00285CF1">
              <w:rPr>
                <w:sz w:val="28"/>
                <w:szCs w:val="28"/>
              </w:rPr>
              <w:t xml:space="preserve"> Президента Российско</w:t>
            </w:r>
            <w:r>
              <w:rPr>
                <w:sz w:val="28"/>
                <w:szCs w:val="28"/>
              </w:rPr>
              <w:t>й Федерации от 7 мая 2018 года № 204 «</w:t>
            </w:r>
            <w:r w:rsidRPr="00285CF1">
              <w:rPr>
                <w:sz w:val="28"/>
                <w:szCs w:val="28"/>
              </w:rPr>
              <w:t>О национальных целях и стратегических задачах развития Российской Ф</w:t>
            </w:r>
            <w:r>
              <w:rPr>
                <w:sz w:val="28"/>
                <w:szCs w:val="28"/>
              </w:rPr>
              <w:t>едерации на период до 2024 года»</w:t>
            </w:r>
          </w:p>
          <w:p w:rsidR="00821AF6" w:rsidRDefault="00285CF1" w:rsidP="00B238F2">
            <w:pPr>
              <w:pStyle w:val="ConsPlusCell"/>
              <w:jc w:val="both"/>
              <w:rPr>
                <w:snapToGrid w:val="0"/>
              </w:rPr>
            </w:pPr>
            <w:r>
              <w:t>3.</w:t>
            </w:r>
            <w:r w:rsidRPr="000910D0">
              <w:rPr>
                <w:snapToGrid w:val="0"/>
              </w:rPr>
              <w:t>Постановлением Правительства Свердловской о</w:t>
            </w:r>
            <w:r>
              <w:rPr>
                <w:snapToGrid w:val="0"/>
              </w:rPr>
              <w:t>бласти от   24 октября 2013 года № 1296-ПП «</w:t>
            </w:r>
            <w:r w:rsidRPr="000910D0">
              <w:rPr>
                <w:snapToGrid w:val="0"/>
              </w:rPr>
              <w:t xml:space="preserve">Об утверждении государственной </w:t>
            </w:r>
            <w:r>
              <w:rPr>
                <w:snapToGrid w:val="0"/>
              </w:rPr>
              <w:t>программы Свердловской области «</w:t>
            </w:r>
            <w:r w:rsidRPr="000910D0">
              <w:rPr>
                <w:snapToGrid w:val="0"/>
              </w:rPr>
              <w:t>Реализация основных направлений государственной политики в строительном комплексе Свер</w:t>
            </w:r>
            <w:r>
              <w:rPr>
                <w:snapToGrid w:val="0"/>
              </w:rPr>
              <w:t>дловской области до 2024 года»</w:t>
            </w:r>
          </w:p>
          <w:p w:rsidR="00285CF1" w:rsidRPr="002B258A" w:rsidRDefault="00285CF1" w:rsidP="00B238F2">
            <w:pPr>
              <w:pStyle w:val="ConsPlusCell"/>
              <w:jc w:val="both"/>
            </w:pPr>
            <w:r>
              <w:rPr>
                <w:snapToGrid w:val="0"/>
              </w:rPr>
              <w:t>4.</w:t>
            </w:r>
            <w:r>
              <w:t>П</w:t>
            </w:r>
            <w:r w:rsidRPr="00DB1BE9">
              <w:t>остановлением Правительства Свердловской области от 01 апреля 2019 года № 208-ПП «</w:t>
            </w:r>
            <w:r w:rsidRPr="00DB1BE9">
              <w:rPr>
                <w:bCs/>
              </w:rPr>
              <w:t>Об утверждении</w:t>
            </w:r>
            <w:r>
              <w:rPr>
                <w:bCs/>
              </w:rPr>
              <w:t xml:space="preserve"> региональной адресной программ </w:t>
            </w:r>
            <w:r w:rsidRPr="00DB1BE9">
              <w:rPr>
                <w:bCs/>
              </w:rPr>
              <w:t>«Переселение граждан на территории Свердловской областииз аварийного жилищного фонда в 2019 - 2025 годах»</w:t>
            </w:r>
          </w:p>
        </w:tc>
      </w:tr>
      <w:tr w:rsidR="00285CF1" w:rsidRPr="002B258A">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rsidR="00285CF1" w:rsidRPr="002B258A" w:rsidRDefault="00285CF1" w:rsidP="00B238F2">
            <w:pPr>
              <w:pStyle w:val="ConsPlusCell"/>
              <w:jc w:val="both"/>
            </w:pPr>
            <w:r>
              <w:t xml:space="preserve">Разработчик </w:t>
            </w:r>
            <w:r w:rsidRPr="002B258A">
              <w:t xml:space="preserve"> муниципальной</w:t>
            </w:r>
            <w:r>
              <w:t xml:space="preserve"> адресной </w:t>
            </w:r>
            <w:r w:rsidRPr="002B258A">
              <w:t xml:space="preserve"> программы                            </w:t>
            </w:r>
          </w:p>
        </w:tc>
        <w:tc>
          <w:tcPr>
            <w:tcW w:w="3068" w:type="pct"/>
            <w:tcBorders>
              <w:top w:val="single" w:sz="4" w:space="0" w:color="auto"/>
              <w:left w:val="single" w:sz="4" w:space="0" w:color="auto"/>
              <w:bottom w:val="single" w:sz="4" w:space="0" w:color="auto"/>
              <w:right w:val="single" w:sz="4" w:space="0" w:color="auto"/>
            </w:tcBorders>
          </w:tcPr>
          <w:p w:rsidR="00285CF1" w:rsidRPr="002B258A" w:rsidRDefault="00285CF1" w:rsidP="00B238F2">
            <w:pPr>
              <w:pStyle w:val="ConsPlusCell"/>
              <w:jc w:val="both"/>
            </w:pPr>
            <w:r>
              <w:t>Администрация городского округа Верхний Тагил</w:t>
            </w:r>
          </w:p>
        </w:tc>
      </w:tr>
      <w:tr w:rsidR="00285CF1" w:rsidRPr="002B258A">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rsidR="00285CF1" w:rsidRPr="002B258A" w:rsidRDefault="00285CF1" w:rsidP="00B238F2">
            <w:pPr>
              <w:pStyle w:val="ConsPlusCell"/>
              <w:jc w:val="both"/>
            </w:pPr>
            <w:r>
              <w:t xml:space="preserve">Главный распорядитель средств местного бюджета по Программе </w:t>
            </w:r>
          </w:p>
        </w:tc>
        <w:tc>
          <w:tcPr>
            <w:tcW w:w="3068" w:type="pct"/>
            <w:tcBorders>
              <w:top w:val="single" w:sz="4" w:space="0" w:color="auto"/>
              <w:left w:val="single" w:sz="4" w:space="0" w:color="auto"/>
              <w:bottom w:val="single" w:sz="4" w:space="0" w:color="auto"/>
              <w:right w:val="single" w:sz="4" w:space="0" w:color="auto"/>
            </w:tcBorders>
          </w:tcPr>
          <w:p w:rsidR="00285CF1" w:rsidRDefault="00285CF1" w:rsidP="00B238F2">
            <w:pPr>
              <w:pStyle w:val="ConsPlusCell"/>
              <w:jc w:val="both"/>
            </w:pPr>
            <w:r>
              <w:t>Администрация городского округа Верхний Тагил</w:t>
            </w:r>
          </w:p>
        </w:tc>
      </w:tr>
      <w:tr w:rsidR="00285CF1" w:rsidRPr="002B258A">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rsidR="00285CF1" w:rsidRPr="002B258A" w:rsidRDefault="00285CF1" w:rsidP="00285CF1">
            <w:pPr>
              <w:pStyle w:val="ConsPlusCell"/>
              <w:jc w:val="both"/>
            </w:pPr>
            <w:r w:rsidRPr="002B258A">
              <w:t xml:space="preserve">Цели и задачи </w:t>
            </w:r>
          </w:p>
          <w:p w:rsidR="00285CF1" w:rsidRPr="002B258A" w:rsidRDefault="00285CF1" w:rsidP="00285CF1">
            <w:pPr>
              <w:pStyle w:val="ConsPlusCell"/>
              <w:jc w:val="both"/>
            </w:pPr>
            <w:r>
              <w:t xml:space="preserve">Муниципальной адресной </w:t>
            </w:r>
            <w:r w:rsidRPr="002B258A">
              <w:t xml:space="preserve">программы </w:t>
            </w:r>
          </w:p>
          <w:p w:rsidR="00285CF1" w:rsidRDefault="00285CF1" w:rsidP="00B238F2">
            <w:pPr>
              <w:pStyle w:val="ConsPlusCell"/>
              <w:jc w:val="both"/>
            </w:pPr>
          </w:p>
        </w:tc>
        <w:tc>
          <w:tcPr>
            <w:tcW w:w="3068" w:type="pct"/>
            <w:tcBorders>
              <w:top w:val="single" w:sz="4" w:space="0" w:color="auto"/>
              <w:left w:val="single" w:sz="4" w:space="0" w:color="auto"/>
              <w:bottom w:val="single" w:sz="4" w:space="0" w:color="auto"/>
              <w:right w:val="single" w:sz="4" w:space="0" w:color="auto"/>
            </w:tcBorders>
          </w:tcPr>
          <w:p w:rsidR="00285CF1" w:rsidRPr="00E37CE6" w:rsidRDefault="00285CF1" w:rsidP="00285CF1">
            <w:pPr>
              <w:pStyle w:val="ConsPlusCell"/>
              <w:jc w:val="both"/>
              <w:rPr>
                <w:u w:val="single"/>
              </w:rPr>
            </w:pPr>
            <w:r w:rsidRPr="00E37CE6">
              <w:rPr>
                <w:u w:val="single"/>
              </w:rPr>
              <w:t>Цель муниципальной адресной программы:</w:t>
            </w:r>
          </w:p>
          <w:p w:rsidR="00285CF1" w:rsidRPr="007E7D59" w:rsidRDefault="00285CF1" w:rsidP="00285CF1">
            <w:pPr>
              <w:autoSpaceDE w:val="0"/>
              <w:autoSpaceDN w:val="0"/>
              <w:adjustRightInd w:val="0"/>
              <w:jc w:val="both"/>
              <w:rPr>
                <w:i/>
                <w:sz w:val="28"/>
                <w:szCs w:val="28"/>
              </w:rPr>
            </w:pPr>
            <w:r>
              <w:rPr>
                <w:sz w:val="28"/>
                <w:szCs w:val="28"/>
              </w:rPr>
              <w:t>1</w:t>
            </w:r>
            <w:r w:rsidRPr="00ED0EE3">
              <w:rPr>
                <w:sz w:val="28"/>
                <w:szCs w:val="28"/>
              </w:rPr>
              <w:t xml:space="preserve">.Финансовое и организационное обеспечение переселения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Pr="007E7D59">
              <w:rPr>
                <w:i/>
                <w:sz w:val="28"/>
                <w:szCs w:val="28"/>
              </w:rPr>
              <w:t>или реконструкции.</w:t>
            </w:r>
          </w:p>
          <w:p w:rsidR="00285CF1" w:rsidRDefault="00285CF1" w:rsidP="00285CF1">
            <w:pPr>
              <w:jc w:val="both"/>
              <w:rPr>
                <w:sz w:val="28"/>
                <w:szCs w:val="28"/>
              </w:rPr>
            </w:pPr>
            <w:r>
              <w:rPr>
                <w:sz w:val="28"/>
                <w:szCs w:val="28"/>
              </w:rPr>
              <w:t>2.</w:t>
            </w:r>
            <w:r w:rsidRPr="00ED0EE3">
              <w:rPr>
                <w:sz w:val="28"/>
                <w:szCs w:val="28"/>
              </w:rPr>
              <w:t>Улучшение жилищных условий граждан, проживающих на территории городского округа Верхний Тагил</w:t>
            </w:r>
          </w:p>
          <w:p w:rsidR="00285CF1" w:rsidRPr="00ED0EE3" w:rsidRDefault="00285CF1" w:rsidP="00285CF1">
            <w:pPr>
              <w:jc w:val="both"/>
              <w:rPr>
                <w:sz w:val="28"/>
                <w:szCs w:val="28"/>
              </w:rPr>
            </w:pPr>
            <w:r>
              <w:t>3.</w:t>
            </w:r>
            <w:r w:rsidRPr="00ED0EE3">
              <w:rPr>
                <w:sz w:val="28"/>
                <w:szCs w:val="28"/>
              </w:rPr>
              <w:t xml:space="preserve">Повышение качества условий проживания </w:t>
            </w:r>
            <w:r w:rsidRPr="00ED0EE3">
              <w:rPr>
                <w:sz w:val="28"/>
                <w:szCs w:val="28"/>
              </w:rPr>
              <w:lastRenderedPageBreak/>
              <w:t>населения городского округа Верхний Тагил за счет формирования благоприятной среды проживания граждан</w:t>
            </w:r>
          </w:p>
          <w:p w:rsidR="00285CF1" w:rsidRPr="00E37CE6" w:rsidRDefault="00285CF1" w:rsidP="00285CF1">
            <w:pPr>
              <w:jc w:val="both"/>
              <w:rPr>
                <w:sz w:val="28"/>
                <w:szCs w:val="28"/>
                <w:u w:val="single"/>
              </w:rPr>
            </w:pPr>
            <w:r w:rsidRPr="00ED0EE3">
              <w:rPr>
                <w:sz w:val="28"/>
                <w:szCs w:val="28"/>
                <w:u w:val="single"/>
              </w:rPr>
              <w:t>Задача муниципальной адресной программы</w:t>
            </w:r>
            <w:r w:rsidRPr="00E37CE6">
              <w:rPr>
                <w:sz w:val="28"/>
                <w:szCs w:val="28"/>
                <w:u w:val="single"/>
              </w:rPr>
              <w:t>:</w:t>
            </w:r>
          </w:p>
          <w:p w:rsidR="00285CF1" w:rsidRPr="007E7D59" w:rsidRDefault="00285CF1" w:rsidP="00285CF1">
            <w:pPr>
              <w:autoSpaceDE w:val="0"/>
              <w:autoSpaceDN w:val="0"/>
              <w:adjustRightInd w:val="0"/>
              <w:rPr>
                <w:i/>
                <w:sz w:val="28"/>
                <w:szCs w:val="28"/>
              </w:rPr>
            </w:pPr>
            <w:r>
              <w:rPr>
                <w:sz w:val="28"/>
                <w:szCs w:val="28"/>
              </w:rPr>
              <w:t>1.</w:t>
            </w:r>
            <w:r w:rsidRPr="00ED0EE3">
              <w:rPr>
                <w:sz w:val="28"/>
                <w:szCs w:val="28"/>
              </w:rPr>
              <w:t xml:space="preserve">Ликвидация аварийного жилья городского округа Верхний Тагил, признанного до 01 января 2017 года в установленном порядке аварийным в связи с физическим износом в процессе их эксплуатации и подлежащими сносу </w:t>
            </w:r>
            <w:r w:rsidRPr="007E7D59">
              <w:rPr>
                <w:i/>
                <w:sz w:val="28"/>
                <w:szCs w:val="28"/>
              </w:rPr>
              <w:t>или реконструкции</w:t>
            </w:r>
          </w:p>
          <w:p w:rsidR="00285CF1" w:rsidRPr="007E7D59" w:rsidRDefault="00285CF1" w:rsidP="00285CF1">
            <w:pPr>
              <w:autoSpaceDE w:val="0"/>
              <w:autoSpaceDN w:val="0"/>
              <w:adjustRightInd w:val="0"/>
              <w:rPr>
                <w:i/>
                <w:sz w:val="28"/>
                <w:szCs w:val="28"/>
              </w:rPr>
            </w:pPr>
            <w:r>
              <w:rPr>
                <w:sz w:val="28"/>
                <w:szCs w:val="28"/>
              </w:rPr>
              <w:t>2.</w:t>
            </w:r>
            <w:r w:rsidRPr="00ED0EE3">
              <w:rPr>
                <w:sz w:val="28"/>
                <w:szCs w:val="28"/>
              </w:rPr>
              <w:t xml:space="preserve">Переселение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Pr="007E7D59">
              <w:rPr>
                <w:i/>
                <w:sz w:val="28"/>
                <w:szCs w:val="28"/>
              </w:rPr>
              <w:t>или реконструкции</w:t>
            </w:r>
          </w:p>
          <w:p w:rsidR="00285CF1" w:rsidRDefault="00285CF1" w:rsidP="00285CF1">
            <w:pPr>
              <w:pStyle w:val="ConsPlusCell"/>
              <w:jc w:val="both"/>
            </w:pPr>
            <w:r>
              <w:t xml:space="preserve">3. </w:t>
            </w:r>
            <w:r w:rsidRPr="007E7D59">
              <w:t xml:space="preserve">Приобретение жилых помещений гражданам, проживающим в многоквартирных домах, </w:t>
            </w:r>
            <w:r>
              <w:t xml:space="preserve">признанных </w:t>
            </w:r>
            <w:r w:rsidRPr="007E7D59">
              <w:t xml:space="preserve">до 01 января 2017 года в установленном порядке аварийными в связи с физическим износом в процессе их эксплуатации и подлежащими сносу </w:t>
            </w:r>
            <w:r w:rsidRPr="007E7D59">
              <w:rPr>
                <w:i/>
              </w:rPr>
              <w:t>или реконструкции</w:t>
            </w:r>
          </w:p>
        </w:tc>
      </w:tr>
      <w:tr w:rsidR="00285CF1" w:rsidRPr="002B258A">
        <w:trPr>
          <w:trHeight w:val="412"/>
          <w:tblCellSpacing w:w="5" w:type="nil"/>
        </w:trPr>
        <w:tc>
          <w:tcPr>
            <w:tcW w:w="1932" w:type="pct"/>
            <w:tcBorders>
              <w:left w:val="single" w:sz="4" w:space="0" w:color="auto"/>
              <w:bottom w:val="single" w:sz="4" w:space="0" w:color="auto"/>
              <w:right w:val="single" w:sz="4" w:space="0" w:color="auto"/>
            </w:tcBorders>
          </w:tcPr>
          <w:p w:rsidR="00285CF1" w:rsidRPr="002B258A" w:rsidRDefault="00285CF1" w:rsidP="002B258A">
            <w:pPr>
              <w:pStyle w:val="ConsPlusCell"/>
              <w:jc w:val="both"/>
            </w:pPr>
            <w:r w:rsidRPr="002B258A">
              <w:lastRenderedPageBreak/>
              <w:t xml:space="preserve">Сроки реализации муниципальной программы            </w:t>
            </w:r>
          </w:p>
        </w:tc>
        <w:tc>
          <w:tcPr>
            <w:tcW w:w="3068" w:type="pct"/>
            <w:tcBorders>
              <w:left w:val="single" w:sz="4" w:space="0" w:color="auto"/>
              <w:bottom w:val="single" w:sz="4" w:space="0" w:color="auto"/>
              <w:right w:val="single" w:sz="4" w:space="0" w:color="auto"/>
            </w:tcBorders>
          </w:tcPr>
          <w:p w:rsidR="00285CF1" w:rsidRPr="002B258A" w:rsidRDefault="00285CF1" w:rsidP="002B258A">
            <w:pPr>
              <w:pStyle w:val="ConsPlusCell"/>
              <w:jc w:val="both"/>
            </w:pPr>
            <w:r>
              <w:t>2019-2024 годы</w:t>
            </w:r>
          </w:p>
        </w:tc>
      </w:tr>
      <w:tr w:rsidR="00285CF1" w:rsidRPr="002B258A">
        <w:trPr>
          <w:trHeight w:val="274"/>
          <w:tblCellSpacing w:w="5" w:type="nil"/>
        </w:trPr>
        <w:tc>
          <w:tcPr>
            <w:tcW w:w="1932" w:type="pct"/>
            <w:tcBorders>
              <w:top w:val="single" w:sz="4" w:space="0" w:color="auto"/>
              <w:left w:val="single" w:sz="4" w:space="0" w:color="auto"/>
              <w:bottom w:val="single" w:sz="4" w:space="0" w:color="auto"/>
              <w:right w:val="single" w:sz="4" w:space="0" w:color="auto"/>
            </w:tcBorders>
          </w:tcPr>
          <w:p w:rsidR="00285CF1" w:rsidRPr="00E37CE6" w:rsidRDefault="00285CF1" w:rsidP="00E37CE6">
            <w:pPr>
              <w:autoSpaceDE w:val="0"/>
              <w:autoSpaceDN w:val="0"/>
              <w:adjustRightInd w:val="0"/>
              <w:rPr>
                <w:sz w:val="28"/>
                <w:szCs w:val="28"/>
              </w:rPr>
            </w:pPr>
            <w:r>
              <w:rPr>
                <w:sz w:val="28"/>
                <w:szCs w:val="28"/>
              </w:rPr>
              <w:t>Оценка эффективности социальных и экономических последствий реализации Программы</w:t>
            </w:r>
          </w:p>
        </w:tc>
        <w:tc>
          <w:tcPr>
            <w:tcW w:w="3068" w:type="pct"/>
            <w:tcBorders>
              <w:top w:val="single" w:sz="4" w:space="0" w:color="auto"/>
              <w:left w:val="single" w:sz="4" w:space="0" w:color="auto"/>
              <w:bottom w:val="single" w:sz="4" w:space="0" w:color="auto"/>
              <w:right w:val="single" w:sz="4" w:space="0" w:color="auto"/>
            </w:tcBorders>
          </w:tcPr>
          <w:p w:rsidR="00285CF1" w:rsidRPr="00E37CE6" w:rsidRDefault="00285CF1" w:rsidP="00883072">
            <w:pPr>
              <w:autoSpaceDE w:val="0"/>
              <w:autoSpaceDN w:val="0"/>
              <w:adjustRightInd w:val="0"/>
              <w:rPr>
                <w:sz w:val="28"/>
                <w:szCs w:val="28"/>
              </w:rPr>
            </w:pPr>
            <w:r>
              <w:rPr>
                <w:sz w:val="28"/>
                <w:szCs w:val="28"/>
              </w:rPr>
              <w:t xml:space="preserve">Переселение  граждан из жилых помещений в многоквартирных домах, признанных до 1 января 2017 года в установленном порядке аварийными в связи с физическим износом в процессе их эксплуатации и подлежащими сносу </w:t>
            </w:r>
          </w:p>
        </w:tc>
      </w:tr>
      <w:tr w:rsidR="00285CF1" w:rsidRPr="002B258A">
        <w:trPr>
          <w:trHeight w:val="400"/>
          <w:tblCellSpacing w:w="5" w:type="nil"/>
        </w:trPr>
        <w:tc>
          <w:tcPr>
            <w:tcW w:w="1932" w:type="pct"/>
            <w:tcBorders>
              <w:top w:val="single" w:sz="4" w:space="0" w:color="auto"/>
              <w:left w:val="single" w:sz="4" w:space="0" w:color="auto"/>
              <w:bottom w:val="single" w:sz="4" w:space="0" w:color="auto"/>
              <w:right w:val="single" w:sz="4" w:space="0" w:color="auto"/>
            </w:tcBorders>
          </w:tcPr>
          <w:p w:rsidR="00285CF1" w:rsidRPr="002B258A" w:rsidRDefault="00285CF1" w:rsidP="002B258A">
            <w:pPr>
              <w:pStyle w:val="ConsPlusCell"/>
              <w:jc w:val="both"/>
            </w:pPr>
            <w:r w:rsidRPr="002B258A">
              <w:t xml:space="preserve">Объемы финансирования муниципальной программы по годам реализации, тыс. руб.     </w:t>
            </w:r>
          </w:p>
        </w:tc>
        <w:tc>
          <w:tcPr>
            <w:tcW w:w="3068" w:type="pct"/>
            <w:tcBorders>
              <w:top w:val="single" w:sz="4" w:space="0" w:color="auto"/>
              <w:left w:val="single" w:sz="4" w:space="0" w:color="auto"/>
              <w:bottom w:val="single" w:sz="4" w:space="0" w:color="auto"/>
              <w:right w:val="single" w:sz="4" w:space="0" w:color="auto"/>
            </w:tcBorders>
          </w:tcPr>
          <w:p w:rsidR="00285CF1" w:rsidRPr="00E9717F" w:rsidRDefault="00285CF1" w:rsidP="00E9717F">
            <w:pPr>
              <w:autoSpaceDE w:val="0"/>
              <w:autoSpaceDN w:val="0"/>
              <w:adjustRightInd w:val="0"/>
              <w:rPr>
                <w:sz w:val="28"/>
                <w:szCs w:val="28"/>
              </w:rPr>
            </w:pPr>
            <w:r w:rsidRPr="00E9717F">
              <w:rPr>
                <w:sz w:val="28"/>
                <w:szCs w:val="28"/>
              </w:rPr>
              <w:t>Общий объем финансирования Программы на 2019 - 202</w:t>
            </w:r>
            <w:r>
              <w:rPr>
                <w:sz w:val="28"/>
                <w:szCs w:val="28"/>
              </w:rPr>
              <w:t>4</w:t>
            </w:r>
            <w:r w:rsidRPr="00E9717F">
              <w:rPr>
                <w:sz w:val="28"/>
                <w:szCs w:val="28"/>
              </w:rPr>
              <w:t xml:space="preserve"> годы составляет  - </w:t>
            </w:r>
            <w:r>
              <w:rPr>
                <w:color w:val="000000"/>
                <w:sz w:val="28"/>
                <w:szCs w:val="28"/>
              </w:rPr>
              <w:t xml:space="preserve">6 023 </w:t>
            </w:r>
            <w:r w:rsidRPr="00E9717F">
              <w:rPr>
                <w:color w:val="000000"/>
                <w:sz w:val="28"/>
                <w:szCs w:val="28"/>
              </w:rPr>
              <w:t>8</w:t>
            </w:r>
            <w:r>
              <w:rPr>
                <w:color w:val="000000"/>
                <w:sz w:val="28"/>
                <w:szCs w:val="28"/>
              </w:rPr>
              <w:t>10,00</w:t>
            </w:r>
            <w:r w:rsidRPr="00E9717F">
              <w:rPr>
                <w:color w:val="000000"/>
                <w:sz w:val="28"/>
                <w:szCs w:val="28"/>
              </w:rPr>
              <w:t xml:space="preserve"> руб</w:t>
            </w:r>
            <w:r>
              <w:rPr>
                <w:color w:val="000000"/>
                <w:sz w:val="28"/>
                <w:szCs w:val="28"/>
              </w:rPr>
              <w:t>лей, в том числе:</w:t>
            </w:r>
          </w:p>
          <w:p w:rsidR="00285CF1" w:rsidRDefault="00285CF1" w:rsidP="00E9717F">
            <w:pPr>
              <w:autoSpaceDE w:val="0"/>
              <w:autoSpaceDN w:val="0"/>
              <w:adjustRightInd w:val="0"/>
              <w:rPr>
                <w:sz w:val="28"/>
                <w:szCs w:val="28"/>
              </w:rPr>
            </w:pPr>
            <w:r>
              <w:rPr>
                <w:sz w:val="28"/>
                <w:szCs w:val="28"/>
              </w:rPr>
              <w:t>за счет средств Государственной корпорации «Фонд содействия реформированию жилищно-коммунального хозяйства» (далее - Фонд) – 5 602 143,30 рублей;</w:t>
            </w:r>
          </w:p>
          <w:p w:rsidR="00285CF1" w:rsidRDefault="00285CF1" w:rsidP="00E9717F">
            <w:pPr>
              <w:autoSpaceDE w:val="0"/>
              <w:autoSpaceDN w:val="0"/>
              <w:adjustRightInd w:val="0"/>
              <w:rPr>
                <w:sz w:val="28"/>
                <w:szCs w:val="28"/>
              </w:rPr>
            </w:pPr>
            <w:r>
              <w:rPr>
                <w:sz w:val="28"/>
                <w:szCs w:val="28"/>
              </w:rPr>
              <w:t>за счет средств областного бюджета – 361 428,60 рублей;</w:t>
            </w:r>
          </w:p>
          <w:p w:rsidR="00285CF1" w:rsidRDefault="00285CF1" w:rsidP="00E9717F">
            <w:pPr>
              <w:autoSpaceDE w:val="0"/>
              <w:autoSpaceDN w:val="0"/>
              <w:adjustRightInd w:val="0"/>
              <w:rPr>
                <w:sz w:val="28"/>
                <w:szCs w:val="28"/>
              </w:rPr>
            </w:pPr>
            <w:r>
              <w:rPr>
                <w:sz w:val="28"/>
                <w:szCs w:val="28"/>
              </w:rPr>
              <w:t xml:space="preserve">за счет средств местного бюджета – </w:t>
            </w:r>
          </w:p>
          <w:p w:rsidR="00285CF1" w:rsidRPr="00E9717F" w:rsidRDefault="00285CF1" w:rsidP="00E9717F">
            <w:pPr>
              <w:autoSpaceDE w:val="0"/>
              <w:autoSpaceDN w:val="0"/>
              <w:adjustRightInd w:val="0"/>
              <w:rPr>
                <w:sz w:val="28"/>
                <w:szCs w:val="28"/>
              </w:rPr>
            </w:pPr>
            <w:r>
              <w:rPr>
                <w:sz w:val="28"/>
                <w:szCs w:val="28"/>
              </w:rPr>
              <w:t>60 238,10 рублей;</w:t>
            </w:r>
          </w:p>
          <w:p w:rsidR="00285CF1" w:rsidRPr="00607253" w:rsidRDefault="00285CF1" w:rsidP="002B258A">
            <w:pPr>
              <w:pStyle w:val="ConsPlusCell"/>
              <w:jc w:val="both"/>
              <w:rPr>
                <w:color w:val="000000"/>
                <w:u w:val="single"/>
              </w:rPr>
            </w:pPr>
            <w:r w:rsidRPr="00607253">
              <w:rPr>
                <w:color w:val="000000"/>
                <w:u w:val="single"/>
              </w:rPr>
              <w:t>в 2019 году:</w:t>
            </w:r>
          </w:p>
          <w:p w:rsidR="00285CF1" w:rsidRPr="00E9717F" w:rsidRDefault="00285CF1" w:rsidP="00607253">
            <w:pPr>
              <w:autoSpaceDE w:val="0"/>
              <w:autoSpaceDN w:val="0"/>
              <w:adjustRightInd w:val="0"/>
              <w:rPr>
                <w:sz w:val="28"/>
                <w:szCs w:val="28"/>
              </w:rPr>
            </w:pPr>
            <w:r>
              <w:rPr>
                <w:sz w:val="28"/>
                <w:szCs w:val="28"/>
              </w:rPr>
              <w:t xml:space="preserve">общий объем финансирования - </w:t>
            </w:r>
            <w:r>
              <w:rPr>
                <w:color w:val="000000"/>
                <w:sz w:val="28"/>
                <w:szCs w:val="28"/>
              </w:rPr>
              <w:t xml:space="preserve">6 023 </w:t>
            </w:r>
            <w:r w:rsidRPr="00E9717F">
              <w:rPr>
                <w:color w:val="000000"/>
                <w:sz w:val="28"/>
                <w:szCs w:val="28"/>
              </w:rPr>
              <w:t>8</w:t>
            </w:r>
            <w:r>
              <w:rPr>
                <w:color w:val="000000"/>
                <w:sz w:val="28"/>
                <w:szCs w:val="28"/>
              </w:rPr>
              <w:t>10,00</w:t>
            </w:r>
            <w:r w:rsidRPr="00E9717F">
              <w:rPr>
                <w:color w:val="000000"/>
                <w:sz w:val="28"/>
                <w:szCs w:val="28"/>
              </w:rPr>
              <w:t xml:space="preserve"> руб</w:t>
            </w:r>
            <w:r>
              <w:rPr>
                <w:color w:val="000000"/>
                <w:sz w:val="28"/>
                <w:szCs w:val="28"/>
              </w:rPr>
              <w:t>лей, в том числе:</w:t>
            </w:r>
          </w:p>
          <w:p w:rsidR="00285CF1" w:rsidRDefault="00285CF1" w:rsidP="00607253">
            <w:pPr>
              <w:autoSpaceDE w:val="0"/>
              <w:autoSpaceDN w:val="0"/>
              <w:adjustRightInd w:val="0"/>
              <w:rPr>
                <w:sz w:val="28"/>
                <w:szCs w:val="28"/>
              </w:rPr>
            </w:pPr>
            <w:r>
              <w:rPr>
                <w:sz w:val="28"/>
                <w:szCs w:val="28"/>
              </w:rPr>
              <w:t>за счет средств Фонда - 5 602 143,30 рублей;</w:t>
            </w:r>
          </w:p>
          <w:p w:rsidR="00285CF1" w:rsidRDefault="00285CF1" w:rsidP="00607253">
            <w:pPr>
              <w:autoSpaceDE w:val="0"/>
              <w:autoSpaceDN w:val="0"/>
              <w:adjustRightInd w:val="0"/>
              <w:rPr>
                <w:sz w:val="28"/>
                <w:szCs w:val="28"/>
              </w:rPr>
            </w:pPr>
            <w:r>
              <w:rPr>
                <w:sz w:val="28"/>
                <w:szCs w:val="28"/>
              </w:rPr>
              <w:lastRenderedPageBreak/>
              <w:t>за счет средств областного бюджета – 361 428,60 рублей;</w:t>
            </w:r>
          </w:p>
          <w:p w:rsidR="00285CF1" w:rsidRDefault="00285CF1" w:rsidP="00C61DFE">
            <w:pPr>
              <w:autoSpaceDE w:val="0"/>
              <w:autoSpaceDN w:val="0"/>
              <w:adjustRightInd w:val="0"/>
              <w:rPr>
                <w:sz w:val="28"/>
                <w:szCs w:val="28"/>
              </w:rPr>
            </w:pPr>
            <w:r>
              <w:rPr>
                <w:sz w:val="28"/>
                <w:szCs w:val="28"/>
              </w:rPr>
              <w:t xml:space="preserve">за счет средств местного бюджета – </w:t>
            </w:r>
          </w:p>
          <w:p w:rsidR="00285CF1" w:rsidRDefault="00285CF1" w:rsidP="00C61DFE">
            <w:pPr>
              <w:autoSpaceDE w:val="0"/>
              <w:autoSpaceDN w:val="0"/>
              <w:adjustRightInd w:val="0"/>
              <w:rPr>
                <w:sz w:val="28"/>
                <w:szCs w:val="28"/>
              </w:rPr>
            </w:pPr>
            <w:r>
              <w:rPr>
                <w:sz w:val="28"/>
                <w:szCs w:val="28"/>
              </w:rPr>
              <w:t>60 238,10 рублей</w:t>
            </w:r>
          </w:p>
          <w:p w:rsidR="00285CF1" w:rsidRPr="00C61DFE" w:rsidRDefault="00285CF1" w:rsidP="00E37CE6">
            <w:pPr>
              <w:pStyle w:val="ConsPlusCell"/>
              <w:jc w:val="both"/>
              <w:rPr>
                <w:u w:val="single"/>
              </w:rPr>
            </w:pPr>
            <w:r w:rsidRPr="00C61DFE">
              <w:rPr>
                <w:u w:val="single"/>
              </w:rPr>
              <w:t>в 2020 году:</w:t>
            </w:r>
          </w:p>
          <w:p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285CF1" w:rsidRPr="00E9717F" w:rsidRDefault="00285CF1" w:rsidP="00C61DFE">
            <w:pPr>
              <w:autoSpaceDE w:val="0"/>
              <w:autoSpaceDN w:val="0"/>
              <w:adjustRightInd w:val="0"/>
              <w:rPr>
                <w:sz w:val="28"/>
                <w:szCs w:val="28"/>
              </w:rPr>
            </w:pPr>
            <w:r>
              <w:rPr>
                <w:color w:val="000000"/>
                <w:sz w:val="28"/>
                <w:szCs w:val="28"/>
              </w:rPr>
              <w:t>в том числе:</w:t>
            </w:r>
          </w:p>
          <w:p w:rsidR="00285CF1" w:rsidRDefault="00285CF1" w:rsidP="00C61DFE">
            <w:pPr>
              <w:autoSpaceDE w:val="0"/>
              <w:autoSpaceDN w:val="0"/>
              <w:adjustRightInd w:val="0"/>
              <w:rPr>
                <w:sz w:val="28"/>
                <w:szCs w:val="28"/>
              </w:rPr>
            </w:pPr>
            <w:r>
              <w:rPr>
                <w:sz w:val="28"/>
                <w:szCs w:val="28"/>
              </w:rPr>
              <w:t>за счет средств Фонда - 0 рублей;</w:t>
            </w:r>
          </w:p>
          <w:p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rsidR="00285CF1" w:rsidRPr="00C61DFE" w:rsidRDefault="00285CF1" w:rsidP="00C61DFE">
            <w:pPr>
              <w:pStyle w:val="ConsPlusCell"/>
              <w:jc w:val="both"/>
              <w:rPr>
                <w:u w:val="single"/>
              </w:rPr>
            </w:pPr>
            <w:r>
              <w:rPr>
                <w:u w:val="single"/>
              </w:rPr>
              <w:t>в 2021</w:t>
            </w:r>
            <w:r w:rsidRPr="00C61DFE">
              <w:rPr>
                <w:u w:val="single"/>
              </w:rPr>
              <w:t xml:space="preserve"> году:</w:t>
            </w:r>
          </w:p>
          <w:p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285CF1" w:rsidRPr="00E9717F" w:rsidRDefault="00285CF1" w:rsidP="00C61DFE">
            <w:pPr>
              <w:autoSpaceDE w:val="0"/>
              <w:autoSpaceDN w:val="0"/>
              <w:adjustRightInd w:val="0"/>
              <w:rPr>
                <w:sz w:val="28"/>
                <w:szCs w:val="28"/>
              </w:rPr>
            </w:pPr>
            <w:r>
              <w:rPr>
                <w:color w:val="000000"/>
                <w:sz w:val="28"/>
                <w:szCs w:val="28"/>
              </w:rPr>
              <w:t>в том числе:</w:t>
            </w:r>
          </w:p>
          <w:p w:rsidR="00285CF1" w:rsidRDefault="00285CF1" w:rsidP="00C61DFE">
            <w:pPr>
              <w:autoSpaceDE w:val="0"/>
              <w:autoSpaceDN w:val="0"/>
              <w:adjustRightInd w:val="0"/>
              <w:rPr>
                <w:sz w:val="28"/>
                <w:szCs w:val="28"/>
              </w:rPr>
            </w:pPr>
            <w:r>
              <w:rPr>
                <w:sz w:val="28"/>
                <w:szCs w:val="28"/>
              </w:rPr>
              <w:t>за счет средств Фонда - 0 рублей;</w:t>
            </w:r>
          </w:p>
          <w:p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rsidR="00285CF1" w:rsidRPr="00C61DFE" w:rsidRDefault="00285CF1" w:rsidP="00C61DFE">
            <w:pPr>
              <w:pStyle w:val="ConsPlusCell"/>
              <w:jc w:val="both"/>
              <w:rPr>
                <w:u w:val="single"/>
              </w:rPr>
            </w:pPr>
            <w:r>
              <w:rPr>
                <w:u w:val="single"/>
              </w:rPr>
              <w:t>в 2022</w:t>
            </w:r>
            <w:r w:rsidRPr="00C61DFE">
              <w:rPr>
                <w:u w:val="single"/>
              </w:rPr>
              <w:t xml:space="preserve"> году:</w:t>
            </w:r>
          </w:p>
          <w:p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285CF1" w:rsidRPr="00E9717F" w:rsidRDefault="00285CF1" w:rsidP="00C61DFE">
            <w:pPr>
              <w:autoSpaceDE w:val="0"/>
              <w:autoSpaceDN w:val="0"/>
              <w:adjustRightInd w:val="0"/>
              <w:rPr>
                <w:sz w:val="28"/>
                <w:szCs w:val="28"/>
              </w:rPr>
            </w:pPr>
            <w:r>
              <w:rPr>
                <w:color w:val="000000"/>
                <w:sz w:val="28"/>
                <w:szCs w:val="28"/>
              </w:rPr>
              <w:t>в том числе:</w:t>
            </w:r>
          </w:p>
          <w:p w:rsidR="00285CF1" w:rsidRDefault="00285CF1" w:rsidP="00C61DFE">
            <w:pPr>
              <w:autoSpaceDE w:val="0"/>
              <w:autoSpaceDN w:val="0"/>
              <w:adjustRightInd w:val="0"/>
              <w:rPr>
                <w:sz w:val="28"/>
                <w:szCs w:val="28"/>
              </w:rPr>
            </w:pPr>
            <w:r>
              <w:rPr>
                <w:sz w:val="28"/>
                <w:szCs w:val="28"/>
              </w:rPr>
              <w:t>за счет средств Фонда - 0 рублей;</w:t>
            </w:r>
          </w:p>
          <w:p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rsidR="00285CF1" w:rsidRPr="00C61DFE" w:rsidRDefault="00285CF1" w:rsidP="00C61DFE">
            <w:pPr>
              <w:pStyle w:val="ConsPlusCell"/>
              <w:jc w:val="both"/>
              <w:rPr>
                <w:u w:val="single"/>
              </w:rPr>
            </w:pPr>
            <w:r>
              <w:rPr>
                <w:u w:val="single"/>
              </w:rPr>
              <w:t>в 2023</w:t>
            </w:r>
            <w:r w:rsidRPr="00C61DFE">
              <w:rPr>
                <w:u w:val="single"/>
              </w:rPr>
              <w:t xml:space="preserve"> году:</w:t>
            </w:r>
          </w:p>
          <w:p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285CF1" w:rsidRPr="00E9717F" w:rsidRDefault="00285CF1" w:rsidP="00C61DFE">
            <w:pPr>
              <w:autoSpaceDE w:val="0"/>
              <w:autoSpaceDN w:val="0"/>
              <w:adjustRightInd w:val="0"/>
              <w:rPr>
                <w:sz w:val="28"/>
                <w:szCs w:val="28"/>
              </w:rPr>
            </w:pPr>
            <w:r>
              <w:rPr>
                <w:color w:val="000000"/>
                <w:sz w:val="28"/>
                <w:szCs w:val="28"/>
              </w:rPr>
              <w:t>в том числе:</w:t>
            </w:r>
          </w:p>
          <w:p w:rsidR="00285CF1" w:rsidRDefault="00285CF1" w:rsidP="00C61DFE">
            <w:pPr>
              <w:autoSpaceDE w:val="0"/>
              <w:autoSpaceDN w:val="0"/>
              <w:adjustRightInd w:val="0"/>
              <w:rPr>
                <w:sz w:val="28"/>
                <w:szCs w:val="28"/>
              </w:rPr>
            </w:pPr>
            <w:r>
              <w:rPr>
                <w:sz w:val="28"/>
                <w:szCs w:val="28"/>
              </w:rPr>
              <w:t>за счет средств Фонда - 0 рублей;</w:t>
            </w:r>
          </w:p>
          <w:p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rsidR="00285CF1" w:rsidRPr="00C61DFE" w:rsidRDefault="00285CF1" w:rsidP="00C61DFE">
            <w:pPr>
              <w:pStyle w:val="ConsPlusCell"/>
              <w:jc w:val="both"/>
              <w:rPr>
                <w:u w:val="single"/>
              </w:rPr>
            </w:pPr>
            <w:r>
              <w:rPr>
                <w:u w:val="single"/>
              </w:rPr>
              <w:t>в 2024</w:t>
            </w:r>
            <w:r w:rsidRPr="00C61DFE">
              <w:rPr>
                <w:u w:val="single"/>
              </w:rPr>
              <w:t xml:space="preserve"> году:</w:t>
            </w:r>
          </w:p>
          <w:p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285CF1" w:rsidRPr="00E9717F" w:rsidRDefault="00285CF1" w:rsidP="00C61DFE">
            <w:pPr>
              <w:autoSpaceDE w:val="0"/>
              <w:autoSpaceDN w:val="0"/>
              <w:adjustRightInd w:val="0"/>
              <w:rPr>
                <w:sz w:val="28"/>
                <w:szCs w:val="28"/>
              </w:rPr>
            </w:pPr>
            <w:r>
              <w:rPr>
                <w:color w:val="000000"/>
                <w:sz w:val="28"/>
                <w:szCs w:val="28"/>
              </w:rPr>
              <w:t>в том числе:</w:t>
            </w:r>
          </w:p>
          <w:p w:rsidR="00285CF1" w:rsidRDefault="00285CF1" w:rsidP="00C61DFE">
            <w:pPr>
              <w:autoSpaceDE w:val="0"/>
              <w:autoSpaceDN w:val="0"/>
              <w:adjustRightInd w:val="0"/>
              <w:rPr>
                <w:sz w:val="28"/>
                <w:szCs w:val="28"/>
              </w:rPr>
            </w:pPr>
            <w:r>
              <w:rPr>
                <w:sz w:val="28"/>
                <w:szCs w:val="28"/>
              </w:rPr>
              <w:t>за счет средств Фонда - 0 рублей;</w:t>
            </w:r>
          </w:p>
          <w:p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rsidR="00285CF1" w:rsidRPr="00C61DFE" w:rsidRDefault="00285CF1" w:rsidP="00C61DFE">
            <w:pPr>
              <w:autoSpaceDE w:val="0"/>
              <w:autoSpaceDN w:val="0"/>
              <w:adjustRightInd w:val="0"/>
              <w:rPr>
                <w:sz w:val="28"/>
                <w:szCs w:val="28"/>
              </w:rPr>
            </w:pPr>
            <w:r>
              <w:rPr>
                <w:sz w:val="28"/>
                <w:szCs w:val="28"/>
              </w:rPr>
              <w:t>за счет средств местного бюджета – 0 рублей</w:t>
            </w:r>
            <w:r w:rsidR="00B238F2">
              <w:rPr>
                <w:sz w:val="28"/>
                <w:szCs w:val="28"/>
              </w:rPr>
              <w:t>.</w:t>
            </w:r>
          </w:p>
        </w:tc>
      </w:tr>
      <w:tr w:rsidR="00285CF1" w:rsidRPr="002B258A">
        <w:trPr>
          <w:trHeight w:val="400"/>
          <w:tblCellSpacing w:w="5" w:type="nil"/>
        </w:trPr>
        <w:tc>
          <w:tcPr>
            <w:tcW w:w="1932" w:type="pct"/>
            <w:tcBorders>
              <w:top w:val="single" w:sz="4" w:space="0" w:color="auto"/>
              <w:left w:val="single" w:sz="4" w:space="0" w:color="auto"/>
              <w:bottom w:val="single" w:sz="4" w:space="0" w:color="auto"/>
              <w:right w:val="single" w:sz="4" w:space="0" w:color="auto"/>
            </w:tcBorders>
          </w:tcPr>
          <w:p w:rsidR="00285CF1" w:rsidRPr="002B258A" w:rsidRDefault="00285CF1" w:rsidP="002B258A">
            <w:pPr>
              <w:pStyle w:val="ConsPlusCell"/>
              <w:jc w:val="both"/>
            </w:pPr>
            <w:r w:rsidRPr="002B258A">
              <w:lastRenderedPageBreak/>
              <w:t xml:space="preserve">Адрес размещения муниципальной программы в сети Интернет </w:t>
            </w:r>
          </w:p>
        </w:tc>
        <w:tc>
          <w:tcPr>
            <w:tcW w:w="3068" w:type="pct"/>
            <w:tcBorders>
              <w:top w:val="single" w:sz="4" w:space="0" w:color="auto"/>
              <w:left w:val="single" w:sz="4" w:space="0" w:color="auto"/>
              <w:bottom w:val="single" w:sz="4" w:space="0" w:color="auto"/>
              <w:right w:val="single" w:sz="4" w:space="0" w:color="auto"/>
            </w:tcBorders>
          </w:tcPr>
          <w:p w:rsidR="00285CF1" w:rsidRPr="00ED0112" w:rsidRDefault="00285CF1" w:rsidP="007A3A6D">
            <w:pPr>
              <w:pStyle w:val="ConsPlusCell"/>
              <w:jc w:val="both"/>
            </w:pPr>
            <w:r>
              <w:t xml:space="preserve">Официальный сайт администрации городского округа: </w:t>
            </w:r>
            <w:r w:rsidRPr="00ED0112">
              <w:t>http://</w:t>
            </w:r>
            <w:r>
              <w:rPr>
                <w:lang w:val="en-US"/>
              </w:rPr>
              <w:t>go</w:t>
            </w:r>
            <w:r w:rsidRPr="007A3A6D">
              <w:t>-</w:t>
            </w:r>
            <w:proofErr w:type="spellStart"/>
            <w:r>
              <w:rPr>
                <w:lang w:val="en-US"/>
              </w:rPr>
              <w:t>vtagil</w:t>
            </w:r>
            <w:proofErr w:type="spellEnd"/>
            <w:r w:rsidRPr="00ED0112">
              <w:t>.</w:t>
            </w:r>
            <w:proofErr w:type="spellStart"/>
            <w:r w:rsidRPr="00ED0112">
              <w:t>ru</w:t>
            </w:r>
            <w:proofErr w:type="spellEnd"/>
          </w:p>
        </w:tc>
      </w:tr>
    </w:tbl>
    <w:p w:rsidR="000D0792" w:rsidRPr="002B258A" w:rsidRDefault="000D0792" w:rsidP="002B258A">
      <w:pPr>
        <w:widowControl w:val="0"/>
        <w:autoSpaceDE w:val="0"/>
        <w:autoSpaceDN w:val="0"/>
        <w:adjustRightInd w:val="0"/>
        <w:jc w:val="both"/>
        <w:rPr>
          <w:sz w:val="28"/>
          <w:szCs w:val="28"/>
        </w:rPr>
      </w:pPr>
    </w:p>
    <w:p w:rsidR="007A3A6D" w:rsidRDefault="007A3A6D" w:rsidP="002B258A">
      <w:pPr>
        <w:widowControl w:val="0"/>
        <w:autoSpaceDE w:val="0"/>
        <w:autoSpaceDN w:val="0"/>
        <w:adjustRightInd w:val="0"/>
        <w:jc w:val="center"/>
        <w:rPr>
          <w:sz w:val="28"/>
          <w:szCs w:val="28"/>
        </w:rPr>
      </w:pPr>
    </w:p>
    <w:p w:rsidR="007A3A6D" w:rsidRDefault="007A3A6D" w:rsidP="00E37CE6">
      <w:pPr>
        <w:widowControl w:val="0"/>
        <w:autoSpaceDE w:val="0"/>
        <w:autoSpaceDN w:val="0"/>
        <w:adjustRightInd w:val="0"/>
        <w:rPr>
          <w:sz w:val="28"/>
          <w:szCs w:val="28"/>
        </w:rPr>
      </w:pPr>
    </w:p>
    <w:p w:rsidR="00E37CE6" w:rsidRDefault="00E37CE6" w:rsidP="00E37CE6">
      <w:pPr>
        <w:widowControl w:val="0"/>
        <w:autoSpaceDE w:val="0"/>
        <w:autoSpaceDN w:val="0"/>
        <w:adjustRightInd w:val="0"/>
        <w:rPr>
          <w:sz w:val="28"/>
          <w:szCs w:val="28"/>
        </w:rPr>
      </w:pPr>
    </w:p>
    <w:p w:rsidR="00C61DFE" w:rsidRDefault="00C61DFE" w:rsidP="00E37CE6">
      <w:pPr>
        <w:widowControl w:val="0"/>
        <w:autoSpaceDE w:val="0"/>
        <w:autoSpaceDN w:val="0"/>
        <w:adjustRightInd w:val="0"/>
        <w:rPr>
          <w:sz w:val="28"/>
          <w:szCs w:val="28"/>
        </w:rPr>
      </w:pPr>
    </w:p>
    <w:p w:rsidR="00C61DFE" w:rsidRDefault="00C61DFE" w:rsidP="00E37CE6">
      <w:pPr>
        <w:widowControl w:val="0"/>
        <w:autoSpaceDE w:val="0"/>
        <w:autoSpaceDN w:val="0"/>
        <w:adjustRightInd w:val="0"/>
        <w:rPr>
          <w:sz w:val="28"/>
          <w:szCs w:val="28"/>
        </w:rPr>
      </w:pPr>
    </w:p>
    <w:p w:rsidR="007E7D59" w:rsidRDefault="007E7D59" w:rsidP="00F64430">
      <w:pPr>
        <w:widowControl w:val="0"/>
        <w:autoSpaceDE w:val="0"/>
        <w:autoSpaceDN w:val="0"/>
        <w:adjustRightInd w:val="0"/>
        <w:rPr>
          <w:sz w:val="28"/>
          <w:szCs w:val="28"/>
        </w:rPr>
      </w:pPr>
    </w:p>
    <w:p w:rsidR="006A1EEF" w:rsidRDefault="006A1EEF" w:rsidP="00F64430">
      <w:pPr>
        <w:widowControl w:val="0"/>
        <w:autoSpaceDE w:val="0"/>
        <w:autoSpaceDN w:val="0"/>
        <w:adjustRightInd w:val="0"/>
        <w:rPr>
          <w:sz w:val="28"/>
          <w:szCs w:val="28"/>
        </w:rPr>
      </w:pPr>
    </w:p>
    <w:p w:rsidR="007E7D59" w:rsidRDefault="007E7D59" w:rsidP="00F64430">
      <w:pPr>
        <w:widowControl w:val="0"/>
        <w:autoSpaceDE w:val="0"/>
        <w:autoSpaceDN w:val="0"/>
        <w:adjustRightInd w:val="0"/>
        <w:rPr>
          <w:sz w:val="28"/>
          <w:szCs w:val="28"/>
        </w:rPr>
      </w:pPr>
    </w:p>
    <w:p w:rsidR="000D0792" w:rsidRPr="00BC005B" w:rsidRDefault="00BC005B" w:rsidP="005C3677">
      <w:pPr>
        <w:widowControl w:val="0"/>
        <w:autoSpaceDE w:val="0"/>
        <w:autoSpaceDN w:val="0"/>
        <w:adjustRightInd w:val="0"/>
        <w:jc w:val="center"/>
        <w:rPr>
          <w:b/>
          <w:sz w:val="28"/>
          <w:szCs w:val="28"/>
        </w:rPr>
      </w:pPr>
      <w:r w:rsidRPr="00883072">
        <w:rPr>
          <w:b/>
          <w:bCs/>
          <w:sz w:val="28"/>
          <w:szCs w:val="28"/>
        </w:rPr>
        <w:lastRenderedPageBreak/>
        <w:t xml:space="preserve">Раздел </w:t>
      </w:r>
      <w:r w:rsidR="000D0792" w:rsidRPr="005C3677">
        <w:rPr>
          <w:sz w:val="28"/>
          <w:szCs w:val="28"/>
        </w:rPr>
        <w:t>1</w:t>
      </w:r>
      <w:r w:rsidR="000D0792" w:rsidRPr="00BC005B">
        <w:rPr>
          <w:b/>
          <w:sz w:val="28"/>
          <w:szCs w:val="28"/>
        </w:rPr>
        <w:t>.</w:t>
      </w:r>
      <w:r w:rsidR="005C3677" w:rsidRPr="00BC005B">
        <w:rPr>
          <w:b/>
          <w:sz w:val="28"/>
          <w:szCs w:val="28"/>
        </w:rPr>
        <w:t xml:space="preserve"> Характеристика текущего состояния жилищного фонда на территории городского округа Верхний Тагил</w:t>
      </w:r>
    </w:p>
    <w:p w:rsidR="00F64430" w:rsidRPr="00BC005B" w:rsidRDefault="00F64430" w:rsidP="002B258A">
      <w:pPr>
        <w:widowControl w:val="0"/>
        <w:autoSpaceDE w:val="0"/>
        <w:autoSpaceDN w:val="0"/>
        <w:adjustRightInd w:val="0"/>
        <w:jc w:val="both"/>
        <w:rPr>
          <w:b/>
          <w:sz w:val="28"/>
          <w:szCs w:val="28"/>
        </w:rPr>
      </w:pPr>
    </w:p>
    <w:p w:rsidR="006B4851" w:rsidRDefault="005C3677" w:rsidP="00883072">
      <w:pPr>
        <w:autoSpaceDE w:val="0"/>
        <w:autoSpaceDN w:val="0"/>
        <w:adjustRightInd w:val="0"/>
        <w:ind w:firstLine="539"/>
        <w:jc w:val="both"/>
        <w:rPr>
          <w:sz w:val="28"/>
          <w:szCs w:val="28"/>
        </w:rPr>
      </w:pPr>
      <w:r>
        <w:rPr>
          <w:sz w:val="28"/>
          <w:szCs w:val="28"/>
        </w:rPr>
        <w:t>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w:t>
      </w:r>
    </w:p>
    <w:p w:rsidR="005C3677" w:rsidRDefault="00883072" w:rsidP="00883072">
      <w:pPr>
        <w:autoSpaceDE w:val="0"/>
        <w:autoSpaceDN w:val="0"/>
        <w:adjustRightInd w:val="0"/>
        <w:ind w:firstLine="539"/>
        <w:jc w:val="both"/>
        <w:rPr>
          <w:sz w:val="28"/>
          <w:szCs w:val="28"/>
        </w:rPr>
      </w:pPr>
      <w:r>
        <w:rPr>
          <w:sz w:val="28"/>
          <w:szCs w:val="28"/>
        </w:rPr>
        <w:t>Аварийный жилищный</w:t>
      </w:r>
      <w:r w:rsidR="005C3677">
        <w:rPr>
          <w:sz w:val="28"/>
          <w:szCs w:val="28"/>
        </w:rPr>
        <w:t xml:space="preserve"> фонд ухудшает внешний облик городов и </w:t>
      </w:r>
      <w:r>
        <w:rPr>
          <w:sz w:val="28"/>
          <w:szCs w:val="28"/>
        </w:rPr>
        <w:t>поселков городского округа Верхний Тагил,</w:t>
      </w:r>
      <w:r w:rsidR="005C3677">
        <w:rPr>
          <w:sz w:val="28"/>
          <w:szCs w:val="28"/>
        </w:rPr>
        <w:t xml:space="preserve"> сдерживает развитие инфраструктуры, понижает инвестиционную</w:t>
      </w:r>
      <w:r>
        <w:rPr>
          <w:sz w:val="28"/>
          <w:szCs w:val="28"/>
        </w:rPr>
        <w:t xml:space="preserve"> привлекательность территории</w:t>
      </w:r>
      <w:r w:rsidR="005C3677">
        <w:rPr>
          <w:sz w:val="28"/>
          <w:szCs w:val="28"/>
        </w:rPr>
        <w:t>.</w:t>
      </w:r>
    </w:p>
    <w:p w:rsidR="00883072" w:rsidRPr="00883072" w:rsidRDefault="00883072" w:rsidP="00883072">
      <w:pPr>
        <w:widowControl w:val="0"/>
        <w:autoSpaceDE w:val="0"/>
        <w:autoSpaceDN w:val="0"/>
        <w:adjustRightInd w:val="0"/>
        <w:ind w:firstLine="539"/>
        <w:jc w:val="both"/>
        <w:rPr>
          <w:sz w:val="28"/>
          <w:szCs w:val="28"/>
        </w:rPr>
      </w:pPr>
      <w:r w:rsidRPr="00883072">
        <w:rPr>
          <w:sz w:val="28"/>
          <w:szCs w:val="28"/>
        </w:rPr>
        <w:t>Состояние жилищного фонда городского округа Верхний Тагил в целом характеризуется невысоким процентом износа, что в свою очередь приводит к увеличению затрат на содержание жилищного фонда.</w:t>
      </w:r>
    </w:p>
    <w:p w:rsidR="00883072" w:rsidRPr="00883072" w:rsidRDefault="00883072" w:rsidP="00883072">
      <w:pPr>
        <w:widowControl w:val="0"/>
        <w:autoSpaceDE w:val="0"/>
        <w:autoSpaceDN w:val="0"/>
        <w:adjustRightInd w:val="0"/>
        <w:ind w:firstLine="539"/>
        <w:jc w:val="both"/>
        <w:rPr>
          <w:sz w:val="28"/>
          <w:szCs w:val="28"/>
        </w:rPr>
      </w:pPr>
      <w:r w:rsidRPr="00883072">
        <w:rPr>
          <w:sz w:val="28"/>
          <w:szCs w:val="28"/>
        </w:rPr>
        <w:t xml:space="preserve">Программа разработана для создания безопасных и комфортных условий проживания граждан городского округа Верхний Тагил, повышения качества предоставляемых коммунальных услуг, стимулирования реформирования жилищно-коммунального хозяйства, формирования эффективных механизмов управления жилищным фондом, внедрения </w:t>
      </w:r>
      <w:proofErr w:type="spellStart"/>
      <w:r w:rsidRPr="00883072">
        <w:rPr>
          <w:sz w:val="28"/>
          <w:szCs w:val="28"/>
        </w:rPr>
        <w:t>ресурсоснабжающих</w:t>
      </w:r>
      <w:proofErr w:type="spellEnd"/>
      <w:r w:rsidRPr="00883072">
        <w:rPr>
          <w:sz w:val="28"/>
          <w:szCs w:val="28"/>
        </w:rPr>
        <w:t xml:space="preserve"> технологий.</w:t>
      </w:r>
    </w:p>
    <w:p w:rsidR="00883072" w:rsidRDefault="00883072" w:rsidP="00883072">
      <w:pPr>
        <w:widowControl w:val="0"/>
        <w:autoSpaceDE w:val="0"/>
        <w:autoSpaceDN w:val="0"/>
        <w:adjustRightInd w:val="0"/>
        <w:rPr>
          <w:sz w:val="28"/>
          <w:szCs w:val="28"/>
        </w:rPr>
      </w:pPr>
    </w:p>
    <w:p w:rsidR="000D0792" w:rsidRPr="00BC005B" w:rsidRDefault="00BC005B" w:rsidP="00883072">
      <w:pPr>
        <w:widowControl w:val="0"/>
        <w:autoSpaceDE w:val="0"/>
        <w:autoSpaceDN w:val="0"/>
        <w:adjustRightInd w:val="0"/>
        <w:jc w:val="center"/>
        <w:rPr>
          <w:b/>
          <w:sz w:val="28"/>
          <w:szCs w:val="28"/>
        </w:rPr>
      </w:pPr>
      <w:r w:rsidRPr="00883072">
        <w:rPr>
          <w:b/>
          <w:bCs/>
          <w:sz w:val="28"/>
          <w:szCs w:val="28"/>
        </w:rPr>
        <w:t xml:space="preserve">Раздел </w:t>
      </w:r>
      <w:r w:rsidR="000D0792" w:rsidRPr="00BC005B">
        <w:rPr>
          <w:b/>
          <w:sz w:val="28"/>
          <w:szCs w:val="28"/>
        </w:rPr>
        <w:t>2.Цели и задачи  муниципальной программы, целевые показатели реализации муниципальной программы</w:t>
      </w:r>
    </w:p>
    <w:p w:rsidR="000D4994" w:rsidRPr="002B258A" w:rsidRDefault="000D4994" w:rsidP="00993214">
      <w:pPr>
        <w:widowControl w:val="0"/>
        <w:autoSpaceDE w:val="0"/>
        <w:autoSpaceDN w:val="0"/>
        <w:adjustRightInd w:val="0"/>
        <w:jc w:val="both"/>
        <w:rPr>
          <w:sz w:val="28"/>
          <w:szCs w:val="28"/>
        </w:rPr>
      </w:pPr>
    </w:p>
    <w:p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целей и решить поставленные задачи наиболее полно и комплексно, увязать их решение с финансовыми ресурсами и получить максимальный результат.</w:t>
      </w:r>
    </w:p>
    <w:p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Программа направлена на финансовое и организационное обеспечение переселения граждан из аварийных многоквартирных домов.</w:t>
      </w:r>
    </w:p>
    <w:p w:rsidR="00883072" w:rsidRPr="00883072" w:rsidRDefault="00841EE8" w:rsidP="00883072">
      <w:pPr>
        <w:autoSpaceDE w:val="0"/>
        <w:autoSpaceDN w:val="0"/>
        <w:adjustRightInd w:val="0"/>
        <w:ind w:firstLine="540"/>
        <w:jc w:val="both"/>
        <w:rPr>
          <w:sz w:val="28"/>
          <w:szCs w:val="28"/>
        </w:rPr>
      </w:pPr>
      <w:hyperlink w:anchor="Par324" w:tooltip="ЦЕЛИ, ЗАДАЧИ И ЦЕЛЕВЫЕ ПОКАЗАТЕЛИ" w:history="1">
        <w:r w:rsidR="00883072" w:rsidRPr="00883072">
          <w:rPr>
            <w:color w:val="000000"/>
            <w:sz w:val="28"/>
            <w:szCs w:val="28"/>
          </w:rPr>
          <w:t>Цели, задачи</w:t>
        </w:r>
      </w:hyperlink>
      <w:r w:rsidR="00883072" w:rsidRPr="00883072">
        <w:rPr>
          <w:sz w:val="28"/>
          <w:szCs w:val="28"/>
        </w:rPr>
        <w:t xml:space="preserve">и целевые показатели реализации муниципальной адресной программы «Переселение граждан на территории городского округа Верхний Тагил из аварийного жилищного фонда в 2019 - 2024 годах» приведены в </w:t>
      </w:r>
      <w:r w:rsidR="00883072" w:rsidRPr="00E72CF6">
        <w:rPr>
          <w:sz w:val="28"/>
          <w:szCs w:val="28"/>
        </w:rPr>
        <w:t xml:space="preserve">приложении </w:t>
      </w:r>
      <w:r w:rsidR="00143600" w:rsidRPr="00E72CF6">
        <w:rPr>
          <w:sz w:val="28"/>
          <w:szCs w:val="28"/>
        </w:rPr>
        <w:t xml:space="preserve"> № </w:t>
      </w:r>
      <w:r w:rsidR="00A950F1" w:rsidRPr="00E72CF6">
        <w:rPr>
          <w:sz w:val="28"/>
          <w:szCs w:val="28"/>
        </w:rPr>
        <w:t>1</w:t>
      </w:r>
      <w:r w:rsidR="00883072" w:rsidRPr="00E72CF6">
        <w:rPr>
          <w:sz w:val="28"/>
          <w:szCs w:val="28"/>
        </w:rPr>
        <w:t xml:space="preserve"> к настоящей</w:t>
      </w:r>
      <w:r w:rsidR="00883072" w:rsidRPr="00883072">
        <w:rPr>
          <w:sz w:val="28"/>
          <w:szCs w:val="28"/>
        </w:rPr>
        <w:t xml:space="preserve"> программе.</w:t>
      </w:r>
    </w:p>
    <w:p w:rsidR="00BC005B" w:rsidRDefault="00BC005B" w:rsidP="00E72CF6">
      <w:pPr>
        <w:widowControl w:val="0"/>
        <w:autoSpaceDE w:val="0"/>
        <w:autoSpaceDN w:val="0"/>
        <w:adjustRightInd w:val="0"/>
        <w:jc w:val="both"/>
        <w:rPr>
          <w:sz w:val="28"/>
          <w:szCs w:val="28"/>
        </w:rPr>
      </w:pPr>
    </w:p>
    <w:p w:rsidR="00BC005B" w:rsidRPr="00BC005B" w:rsidRDefault="00BC005B" w:rsidP="00BC005B">
      <w:pPr>
        <w:widowControl w:val="0"/>
        <w:autoSpaceDE w:val="0"/>
        <w:autoSpaceDN w:val="0"/>
        <w:adjustRightInd w:val="0"/>
        <w:ind w:firstLine="540"/>
        <w:jc w:val="center"/>
        <w:rPr>
          <w:b/>
          <w:sz w:val="28"/>
          <w:szCs w:val="28"/>
        </w:rPr>
      </w:pPr>
      <w:r w:rsidRPr="00BC005B">
        <w:rPr>
          <w:b/>
          <w:bCs/>
          <w:sz w:val="28"/>
          <w:szCs w:val="28"/>
        </w:rPr>
        <w:t xml:space="preserve">Раздел </w:t>
      </w:r>
      <w:r w:rsidR="00E72CF6">
        <w:rPr>
          <w:b/>
          <w:sz w:val="28"/>
          <w:szCs w:val="28"/>
        </w:rPr>
        <w:t>3</w:t>
      </w:r>
      <w:r w:rsidRPr="00BC005B">
        <w:rPr>
          <w:b/>
          <w:sz w:val="28"/>
          <w:szCs w:val="28"/>
        </w:rPr>
        <w:t>. Механизм реализации программы и меры по обеспечению полноты и достоверности сведений об аварийном жилищном фонде</w:t>
      </w:r>
    </w:p>
    <w:p w:rsidR="00BC005B" w:rsidRDefault="00BC005B" w:rsidP="00ED0EE3">
      <w:pPr>
        <w:widowControl w:val="0"/>
        <w:autoSpaceDE w:val="0"/>
        <w:autoSpaceDN w:val="0"/>
        <w:adjustRightInd w:val="0"/>
        <w:ind w:firstLine="540"/>
        <w:jc w:val="both"/>
        <w:rPr>
          <w:sz w:val="28"/>
          <w:szCs w:val="28"/>
        </w:rPr>
      </w:pPr>
    </w:p>
    <w:p w:rsidR="003B69D9" w:rsidRDefault="00883072" w:rsidP="00ED0EE3">
      <w:pPr>
        <w:widowControl w:val="0"/>
        <w:autoSpaceDE w:val="0"/>
        <w:autoSpaceDN w:val="0"/>
        <w:adjustRightInd w:val="0"/>
        <w:ind w:firstLine="540"/>
        <w:jc w:val="both"/>
        <w:rPr>
          <w:sz w:val="28"/>
          <w:szCs w:val="28"/>
        </w:rPr>
      </w:pPr>
      <w:r w:rsidRPr="00883072">
        <w:rPr>
          <w:sz w:val="28"/>
          <w:szCs w:val="28"/>
        </w:rPr>
        <w:t>Механизм реализации Программы включает в себя взаимодействие Администрации городского округа Верхний Тагил как главного распорядителем средств местного бюджета</w:t>
      </w:r>
      <w:r w:rsidR="00ED0EE3">
        <w:rPr>
          <w:sz w:val="28"/>
          <w:szCs w:val="28"/>
        </w:rPr>
        <w:t xml:space="preserve"> по Программе и граждан, проживающих в многоквартирных домах, признанных до </w:t>
      </w:r>
      <w:r w:rsidRPr="00883072">
        <w:rPr>
          <w:sz w:val="28"/>
          <w:szCs w:val="28"/>
        </w:rPr>
        <w:t xml:space="preserve"> 01 января </w:t>
      </w:r>
      <w:r w:rsidR="00ED0EE3">
        <w:rPr>
          <w:sz w:val="28"/>
          <w:szCs w:val="28"/>
        </w:rPr>
        <w:t>2017</w:t>
      </w:r>
      <w:r w:rsidRPr="00883072">
        <w:rPr>
          <w:sz w:val="28"/>
          <w:szCs w:val="28"/>
        </w:rPr>
        <w:t xml:space="preserve"> года в установленном порядке аварийными в связи с физическим износом в процессе их эксплуатации и подлежащими сносу или реконструкции. </w:t>
      </w:r>
    </w:p>
    <w:p w:rsidR="00ED0EE3" w:rsidRPr="003B69D9" w:rsidRDefault="00883072" w:rsidP="003B69D9">
      <w:pPr>
        <w:widowControl w:val="0"/>
        <w:autoSpaceDE w:val="0"/>
        <w:autoSpaceDN w:val="0"/>
        <w:adjustRightInd w:val="0"/>
        <w:ind w:firstLine="540"/>
        <w:jc w:val="both"/>
        <w:rPr>
          <w:sz w:val="28"/>
          <w:szCs w:val="28"/>
        </w:rPr>
      </w:pPr>
      <w:r w:rsidRPr="00883072">
        <w:rPr>
          <w:sz w:val="28"/>
          <w:szCs w:val="28"/>
        </w:rPr>
        <w:t xml:space="preserve">Реализация Программы осуществляется в соответствии с действующим </w:t>
      </w:r>
      <w:r w:rsidRPr="00883072">
        <w:rPr>
          <w:sz w:val="28"/>
          <w:szCs w:val="28"/>
        </w:rPr>
        <w:lastRenderedPageBreak/>
        <w:t>законод</w:t>
      </w:r>
      <w:r w:rsidR="003B69D9">
        <w:rPr>
          <w:sz w:val="28"/>
          <w:szCs w:val="28"/>
        </w:rPr>
        <w:t xml:space="preserve">ательством Российской Федерации и условиями предоставления финансовой поддержки за счет средств Фонда, предусмотренные </w:t>
      </w:r>
      <w:hyperlink r:id="rId10" w:history="1">
        <w:r w:rsidR="003B69D9" w:rsidRPr="003B69D9">
          <w:rPr>
            <w:sz w:val="28"/>
            <w:szCs w:val="28"/>
          </w:rPr>
          <w:t>частью 1 статьи 14</w:t>
        </w:r>
      </w:hyperlink>
      <w:r w:rsidR="003B69D9" w:rsidRPr="003B69D9">
        <w:rPr>
          <w:sz w:val="28"/>
          <w:szCs w:val="28"/>
        </w:rPr>
        <w:t xml:space="preserve"> Федерального закона от 21 июля</w:t>
      </w:r>
      <w:r w:rsidR="00624F94">
        <w:rPr>
          <w:sz w:val="28"/>
          <w:szCs w:val="28"/>
        </w:rPr>
        <w:t xml:space="preserve"> 2007 года №</w:t>
      </w:r>
      <w:r w:rsidR="003B69D9" w:rsidRPr="003B69D9">
        <w:rPr>
          <w:sz w:val="28"/>
          <w:szCs w:val="28"/>
        </w:rPr>
        <w:t xml:space="preserve"> 185-ФЗ.</w:t>
      </w:r>
    </w:p>
    <w:p w:rsidR="003B69D9" w:rsidRPr="00883072" w:rsidRDefault="00841EE8" w:rsidP="003B69D9">
      <w:pPr>
        <w:autoSpaceDE w:val="0"/>
        <w:autoSpaceDN w:val="0"/>
        <w:adjustRightInd w:val="0"/>
        <w:ind w:firstLine="540"/>
        <w:jc w:val="both"/>
        <w:rPr>
          <w:sz w:val="28"/>
          <w:szCs w:val="28"/>
        </w:rPr>
      </w:pPr>
      <w:hyperlink r:id="rId11" w:history="1">
        <w:r w:rsidR="003B69D9" w:rsidRPr="003B69D9">
          <w:rPr>
            <w:sz w:val="28"/>
            <w:szCs w:val="28"/>
          </w:rPr>
          <w:t>Перечень</w:t>
        </w:r>
      </w:hyperlink>
      <w:r w:rsidR="003B69D9">
        <w:rPr>
          <w:sz w:val="28"/>
          <w:szCs w:val="28"/>
        </w:rPr>
        <w:t xml:space="preserve"> многоквартирных домов, признанных аварийными до 1 января 2017 года, приведен в </w:t>
      </w:r>
      <w:r w:rsidR="003B69D9" w:rsidRPr="00E72CF6">
        <w:rPr>
          <w:sz w:val="28"/>
          <w:szCs w:val="28"/>
        </w:rPr>
        <w:t>приложении №</w:t>
      </w:r>
      <w:r w:rsidR="00E72CF6" w:rsidRPr="00E72CF6">
        <w:rPr>
          <w:sz w:val="28"/>
          <w:szCs w:val="28"/>
        </w:rPr>
        <w:t>2</w:t>
      </w:r>
      <w:r w:rsidR="003B69D9" w:rsidRPr="00E72CF6">
        <w:rPr>
          <w:sz w:val="28"/>
          <w:szCs w:val="28"/>
        </w:rPr>
        <w:t xml:space="preserve"> к Программе</w:t>
      </w:r>
      <w:r w:rsidR="003B69D9">
        <w:rPr>
          <w:sz w:val="28"/>
          <w:szCs w:val="28"/>
        </w:rPr>
        <w:t>.</w:t>
      </w:r>
    </w:p>
    <w:p w:rsidR="007E7D59" w:rsidRPr="00883072" w:rsidRDefault="00883072" w:rsidP="007E7D59">
      <w:pPr>
        <w:widowControl w:val="0"/>
        <w:autoSpaceDE w:val="0"/>
        <w:autoSpaceDN w:val="0"/>
        <w:adjustRightInd w:val="0"/>
        <w:ind w:firstLine="540"/>
        <w:jc w:val="both"/>
        <w:rPr>
          <w:sz w:val="28"/>
          <w:szCs w:val="28"/>
        </w:rPr>
      </w:pPr>
      <w:r w:rsidRPr="00883072">
        <w:rPr>
          <w:sz w:val="28"/>
          <w:szCs w:val="28"/>
        </w:rPr>
        <w:t xml:space="preserve">Поступившие в местный бюджет средства областного бюджета используются </w:t>
      </w:r>
      <w:r w:rsidR="00BC005B">
        <w:rPr>
          <w:sz w:val="28"/>
          <w:szCs w:val="28"/>
        </w:rPr>
        <w:t>Администрацией</w:t>
      </w:r>
      <w:r w:rsidRPr="00883072">
        <w:rPr>
          <w:sz w:val="28"/>
          <w:szCs w:val="28"/>
        </w:rPr>
        <w:t xml:space="preserve"> городского округа Верхний Тагил в порядке, предусмотренном соглашением, заключенным с Министерством строительства и развития инфраструктуры Свердловской области.</w:t>
      </w:r>
    </w:p>
    <w:p w:rsidR="00883072" w:rsidRPr="00883072" w:rsidRDefault="00883072" w:rsidP="008D65FC">
      <w:pPr>
        <w:autoSpaceDE w:val="0"/>
        <w:autoSpaceDN w:val="0"/>
        <w:adjustRightInd w:val="0"/>
        <w:ind w:firstLine="540"/>
        <w:jc w:val="both"/>
        <w:rPr>
          <w:sz w:val="28"/>
          <w:szCs w:val="28"/>
        </w:rPr>
      </w:pPr>
      <w:r w:rsidRPr="00883072">
        <w:rPr>
          <w:sz w:val="28"/>
          <w:szCs w:val="28"/>
        </w:rPr>
        <w:t xml:space="preserve">Расходование средств, предусмотренных на реализацию Программы, осуществляется исключительнона </w:t>
      </w:r>
      <w:r w:rsidR="007E7D59">
        <w:rPr>
          <w:sz w:val="28"/>
          <w:szCs w:val="28"/>
        </w:rPr>
        <w:t>приобретение жилых помещений у л</w:t>
      </w:r>
      <w:r w:rsidR="00BC005B">
        <w:rPr>
          <w:sz w:val="28"/>
          <w:szCs w:val="28"/>
        </w:rPr>
        <w:t>иц, не являющихся застройщиками.Ц</w:t>
      </w:r>
      <w:r w:rsidR="007E7D59">
        <w:rPr>
          <w:sz w:val="28"/>
          <w:szCs w:val="28"/>
        </w:rPr>
        <w:t xml:space="preserve">ена муниципального контракта формируется исходя из стоимости одного квадратного метра жилого помещения, установленной </w:t>
      </w:r>
      <w:r w:rsidR="008D65FC">
        <w:rPr>
          <w:sz w:val="28"/>
          <w:szCs w:val="28"/>
        </w:rPr>
        <w:t>постановлением Администрации городского округа Верхний Тагил</w:t>
      </w:r>
      <w:r w:rsidR="007E7D59">
        <w:rPr>
          <w:sz w:val="28"/>
          <w:szCs w:val="28"/>
        </w:rPr>
        <w:t xml:space="preserve"> для вторичного рынка жилья на территории по состоянию на I квартал планируемого года, но не более стоимости одного квадратного метра, определенной приказом Министерства строительства и жилищно-коммунального хозяйства Российской Федерации на I квартал планируемого года.</w:t>
      </w:r>
    </w:p>
    <w:p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12"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Иные способы переселения граждан из аварийного жилищного фонда в рамках реализации мероприятий Программы с привлечением средств областного бюджета не допускаются.</w:t>
      </w:r>
    </w:p>
    <w:p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 xml:space="preserve">При реализации Программы жилые помещения, предназначенные для переселения граждан, проживающих в многоквартирных домах, включенных в </w:t>
      </w:r>
      <w:hyperlink w:anchor="Par656" w:tooltip="ПЕРЕЧЕНЬ" w:history="1">
        <w:r w:rsidRPr="00883072">
          <w:rPr>
            <w:color w:val="000000"/>
            <w:sz w:val="28"/>
            <w:szCs w:val="28"/>
          </w:rPr>
          <w:t>Перечень</w:t>
        </w:r>
      </w:hyperlink>
      <w:r w:rsidRPr="00883072">
        <w:rPr>
          <w:sz w:val="28"/>
          <w:szCs w:val="28"/>
        </w:rPr>
        <w:t>, могут быть высвобождены в результате:</w:t>
      </w:r>
    </w:p>
    <w:p w:rsidR="00883072" w:rsidRPr="008D65FC" w:rsidRDefault="00883072" w:rsidP="00883072">
      <w:pPr>
        <w:widowControl w:val="0"/>
        <w:autoSpaceDE w:val="0"/>
        <w:autoSpaceDN w:val="0"/>
        <w:adjustRightInd w:val="0"/>
        <w:ind w:firstLine="540"/>
        <w:jc w:val="both"/>
        <w:rPr>
          <w:i/>
          <w:sz w:val="28"/>
          <w:szCs w:val="28"/>
        </w:rPr>
      </w:pPr>
      <w:r w:rsidRPr="008D65FC">
        <w:rPr>
          <w:i/>
          <w:sz w:val="28"/>
          <w:szCs w:val="28"/>
        </w:rPr>
        <w:t>Смерти лица, занимающего на основании договора социального найма, жилое помещение в многоквартирном доме или в связи с признанием жилого помещения выморочным;</w:t>
      </w:r>
    </w:p>
    <w:p w:rsidR="00883072" w:rsidRPr="008D65FC" w:rsidRDefault="00883072" w:rsidP="00883072">
      <w:pPr>
        <w:pStyle w:val="ConsPlusNormal"/>
        <w:ind w:firstLine="540"/>
        <w:jc w:val="both"/>
        <w:rPr>
          <w:rFonts w:ascii="Times New Roman" w:hAnsi="Times New Roman" w:cs="Times New Roman"/>
          <w:i/>
          <w:sz w:val="28"/>
          <w:szCs w:val="28"/>
        </w:rPr>
      </w:pPr>
      <w:r w:rsidRPr="008D65FC">
        <w:rPr>
          <w:rFonts w:ascii="Times New Roman" w:hAnsi="Times New Roman" w:cs="Times New Roman"/>
          <w:i/>
          <w:sz w:val="28"/>
          <w:szCs w:val="28"/>
        </w:rPr>
        <w:t>Утраты нанимателем права на получение жилого помещения в многоквартирном доме, включенном вПрограмму.</w:t>
      </w:r>
    </w:p>
    <w:p w:rsidR="00883072" w:rsidRDefault="00883072" w:rsidP="00883072">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t xml:space="preserve">Приобретенное жилое помещение должно отвечать требованиям, изложенным в </w:t>
      </w:r>
      <w:hyperlink r:id="rId13"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72CF6" w:rsidRDefault="00841EE8" w:rsidP="00E72CF6">
      <w:pPr>
        <w:autoSpaceDE w:val="0"/>
        <w:autoSpaceDN w:val="0"/>
        <w:adjustRightInd w:val="0"/>
        <w:ind w:firstLine="540"/>
        <w:jc w:val="both"/>
        <w:rPr>
          <w:sz w:val="28"/>
          <w:szCs w:val="28"/>
        </w:rPr>
      </w:pPr>
      <w:hyperlink r:id="rId14" w:history="1">
        <w:r w:rsidR="00E72CF6" w:rsidRPr="00E72CF6">
          <w:rPr>
            <w:sz w:val="28"/>
            <w:szCs w:val="28"/>
          </w:rPr>
          <w:t>План</w:t>
        </w:r>
      </w:hyperlink>
      <w:r w:rsidR="00E72CF6" w:rsidRPr="00E72CF6">
        <w:rPr>
          <w:sz w:val="28"/>
          <w:szCs w:val="28"/>
        </w:rPr>
        <w:t xml:space="preserve"> ре</w:t>
      </w:r>
      <w:r w:rsidR="00E72CF6">
        <w:rPr>
          <w:sz w:val="28"/>
          <w:szCs w:val="28"/>
        </w:rPr>
        <w:t xml:space="preserve">ализации мероприятий по переселению граждан из аварийного жилищного фонда, признанного таковым до 1 января 2017 года, по способам переселения приведен в </w:t>
      </w:r>
      <w:r w:rsidR="00E72CF6" w:rsidRPr="00E72CF6">
        <w:rPr>
          <w:sz w:val="28"/>
          <w:szCs w:val="28"/>
        </w:rPr>
        <w:t>приложении №  3 к Программе.</w:t>
      </w:r>
    </w:p>
    <w:p w:rsidR="00E72CF6" w:rsidRDefault="00E72CF6" w:rsidP="00883072">
      <w:pPr>
        <w:pStyle w:val="ConsPlusNormal"/>
        <w:ind w:firstLine="540"/>
        <w:jc w:val="both"/>
        <w:rPr>
          <w:rFonts w:ascii="Times New Roman" w:hAnsi="Times New Roman" w:cs="Times New Roman"/>
          <w:sz w:val="28"/>
          <w:szCs w:val="28"/>
        </w:rPr>
      </w:pPr>
    </w:p>
    <w:p w:rsidR="008D65FC" w:rsidRDefault="008D65FC" w:rsidP="008D65FC">
      <w:pPr>
        <w:autoSpaceDE w:val="0"/>
        <w:autoSpaceDN w:val="0"/>
        <w:adjustRightInd w:val="0"/>
        <w:ind w:firstLine="540"/>
        <w:jc w:val="both"/>
        <w:rPr>
          <w:sz w:val="28"/>
          <w:szCs w:val="28"/>
        </w:rPr>
      </w:pPr>
      <w:r>
        <w:rPr>
          <w:sz w:val="28"/>
          <w:szCs w:val="28"/>
        </w:rPr>
        <w:lastRenderedPageBreak/>
        <w:t>Финансирование сноса расселенных аварийных домов осуществляется за счет средств местного бюджета, включенных в Программу</w:t>
      </w:r>
    </w:p>
    <w:p w:rsidR="00883072" w:rsidRPr="00883072" w:rsidRDefault="00883072" w:rsidP="008D65FC">
      <w:pPr>
        <w:autoSpaceDE w:val="0"/>
        <w:autoSpaceDN w:val="0"/>
        <w:adjustRightInd w:val="0"/>
        <w:rPr>
          <w:sz w:val="28"/>
          <w:szCs w:val="28"/>
        </w:rPr>
      </w:pPr>
    </w:p>
    <w:p w:rsidR="00883072" w:rsidRPr="00883072" w:rsidRDefault="00E72CF6" w:rsidP="00883072">
      <w:pPr>
        <w:widowControl w:val="0"/>
        <w:autoSpaceDE w:val="0"/>
        <w:autoSpaceDN w:val="0"/>
        <w:adjustRightInd w:val="0"/>
        <w:jc w:val="center"/>
        <w:outlineLvl w:val="1"/>
        <w:rPr>
          <w:b/>
          <w:bCs/>
          <w:sz w:val="28"/>
          <w:szCs w:val="28"/>
        </w:rPr>
      </w:pPr>
      <w:r>
        <w:rPr>
          <w:b/>
          <w:bCs/>
          <w:sz w:val="28"/>
          <w:szCs w:val="28"/>
        </w:rPr>
        <w:t>Раздел 4</w:t>
      </w:r>
      <w:r w:rsidR="00883072" w:rsidRPr="00883072">
        <w:rPr>
          <w:b/>
          <w:bCs/>
          <w:sz w:val="28"/>
          <w:szCs w:val="28"/>
        </w:rPr>
        <w:t xml:space="preserve">. </w:t>
      </w:r>
      <w:r w:rsidR="00BC005B">
        <w:rPr>
          <w:b/>
          <w:bCs/>
          <w:sz w:val="28"/>
          <w:szCs w:val="28"/>
        </w:rPr>
        <w:t>С</w:t>
      </w:r>
      <w:r w:rsidR="00BC005B" w:rsidRPr="00883072">
        <w:rPr>
          <w:b/>
          <w:bCs/>
          <w:sz w:val="28"/>
          <w:szCs w:val="28"/>
        </w:rPr>
        <w:t>рок реализации программы</w:t>
      </w:r>
    </w:p>
    <w:p w:rsidR="00883072" w:rsidRPr="00883072" w:rsidRDefault="00883072" w:rsidP="00883072">
      <w:pPr>
        <w:autoSpaceDE w:val="0"/>
        <w:autoSpaceDN w:val="0"/>
        <w:adjustRightInd w:val="0"/>
        <w:jc w:val="center"/>
        <w:rPr>
          <w:sz w:val="28"/>
          <w:szCs w:val="28"/>
        </w:rPr>
      </w:pPr>
    </w:p>
    <w:p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Программа рассчитана на 2019 - 2024 годы. Переселение граждан будет реализовано до 31 декабря 2024 года.</w:t>
      </w:r>
    </w:p>
    <w:p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При этом в первоочередном порядке подлежат переселению граждане из многоквартирных домов при наличии угрозы их обрушения или при переселении граждан на основании вступившего в законную силу решения суда, а также при наличии на момент утверждения программы отчета об оценке права требования по возмещению убытков в связи с признанием многоквартирного дома аварийным и подлежащим сносу.</w:t>
      </w:r>
    </w:p>
    <w:p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муниципальной адресной программы по переселению граждан из аварийного жилищного фонда.</w:t>
      </w:r>
    </w:p>
    <w:p w:rsidR="00B238F2" w:rsidRPr="00B238F2" w:rsidRDefault="00B238F2" w:rsidP="001D11C0">
      <w:pPr>
        <w:widowControl w:val="0"/>
        <w:autoSpaceDE w:val="0"/>
        <w:autoSpaceDN w:val="0"/>
        <w:adjustRightInd w:val="0"/>
        <w:outlineLvl w:val="1"/>
        <w:rPr>
          <w:b/>
          <w:bCs/>
          <w:sz w:val="28"/>
          <w:szCs w:val="28"/>
        </w:rPr>
      </w:pPr>
    </w:p>
    <w:p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5. </w:t>
      </w:r>
      <w:r>
        <w:rPr>
          <w:b/>
          <w:bCs/>
          <w:sz w:val="28"/>
          <w:szCs w:val="28"/>
        </w:rPr>
        <w:t>Р</w:t>
      </w:r>
      <w:r w:rsidRPr="00B238F2">
        <w:rPr>
          <w:b/>
          <w:bCs/>
          <w:sz w:val="28"/>
          <w:szCs w:val="28"/>
        </w:rPr>
        <w:t>есурсное обеспечение программы</w:t>
      </w:r>
    </w:p>
    <w:p w:rsidR="00B238F2" w:rsidRPr="00B238F2" w:rsidRDefault="00B238F2" w:rsidP="00B238F2">
      <w:pPr>
        <w:autoSpaceDE w:val="0"/>
        <w:autoSpaceDN w:val="0"/>
        <w:adjustRightInd w:val="0"/>
        <w:jc w:val="center"/>
        <w:rPr>
          <w:sz w:val="28"/>
          <w:szCs w:val="28"/>
        </w:rPr>
      </w:pPr>
    </w:p>
    <w:p w:rsidR="00B238F2" w:rsidRPr="00B238F2" w:rsidRDefault="00B238F2" w:rsidP="00B238F2">
      <w:pPr>
        <w:widowControl w:val="0"/>
        <w:autoSpaceDE w:val="0"/>
        <w:autoSpaceDN w:val="0"/>
        <w:adjustRightInd w:val="0"/>
        <w:ind w:firstLine="540"/>
        <w:jc w:val="both"/>
        <w:rPr>
          <w:sz w:val="28"/>
          <w:szCs w:val="28"/>
        </w:rPr>
      </w:pPr>
      <w:r w:rsidRPr="00B238F2">
        <w:rPr>
          <w:sz w:val="28"/>
          <w:szCs w:val="28"/>
        </w:rPr>
        <w:t>Источниками финансирования расходов на переселение граждан из аварийного жилищного фонда в рамках реализации программы являются:</w:t>
      </w:r>
    </w:p>
    <w:p w:rsidR="00B238F2" w:rsidRDefault="00B238F2" w:rsidP="00B238F2">
      <w:pPr>
        <w:autoSpaceDE w:val="0"/>
        <w:autoSpaceDN w:val="0"/>
        <w:adjustRightInd w:val="0"/>
        <w:ind w:firstLine="539"/>
        <w:rPr>
          <w:sz w:val="28"/>
          <w:szCs w:val="28"/>
        </w:rPr>
      </w:pPr>
      <w:r w:rsidRPr="00B238F2">
        <w:rPr>
          <w:sz w:val="28"/>
          <w:szCs w:val="28"/>
        </w:rPr>
        <w:t xml:space="preserve">1) </w:t>
      </w:r>
      <w:r>
        <w:rPr>
          <w:sz w:val="28"/>
          <w:szCs w:val="28"/>
        </w:rPr>
        <w:t>«Фонд содействия реформированию жилищно-коммунального хозяйства» (далее - Фонд)</w:t>
      </w:r>
    </w:p>
    <w:p w:rsidR="00B238F2" w:rsidRPr="00B238F2" w:rsidRDefault="00B238F2" w:rsidP="00B238F2">
      <w:pPr>
        <w:widowControl w:val="0"/>
        <w:autoSpaceDE w:val="0"/>
        <w:autoSpaceDN w:val="0"/>
        <w:adjustRightInd w:val="0"/>
        <w:ind w:firstLine="539"/>
        <w:jc w:val="both"/>
        <w:rPr>
          <w:sz w:val="28"/>
          <w:szCs w:val="28"/>
        </w:rPr>
      </w:pPr>
      <w:r>
        <w:rPr>
          <w:sz w:val="28"/>
          <w:szCs w:val="28"/>
        </w:rPr>
        <w:t xml:space="preserve">2) </w:t>
      </w:r>
      <w:r w:rsidRPr="00B238F2">
        <w:rPr>
          <w:sz w:val="28"/>
          <w:szCs w:val="28"/>
        </w:rPr>
        <w:t>средства областного бюджета;</w:t>
      </w:r>
    </w:p>
    <w:p w:rsidR="00B238F2" w:rsidRPr="00B238F2" w:rsidRDefault="00B238F2" w:rsidP="00B238F2">
      <w:pPr>
        <w:widowControl w:val="0"/>
        <w:autoSpaceDE w:val="0"/>
        <w:autoSpaceDN w:val="0"/>
        <w:adjustRightInd w:val="0"/>
        <w:ind w:firstLine="539"/>
        <w:jc w:val="both"/>
        <w:rPr>
          <w:sz w:val="28"/>
          <w:szCs w:val="28"/>
        </w:rPr>
      </w:pPr>
      <w:r>
        <w:rPr>
          <w:sz w:val="28"/>
          <w:szCs w:val="28"/>
        </w:rPr>
        <w:t>3</w:t>
      </w:r>
      <w:r w:rsidRPr="00B238F2">
        <w:rPr>
          <w:sz w:val="28"/>
          <w:szCs w:val="28"/>
        </w:rPr>
        <w:t>) средства бюджета городского округа Верхний Тагил.</w:t>
      </w:r>
    </w:p>
    <w:p w:rsidR="00143600" w:rsidRDefault="00143600" w:rsidP="00143600">
      <w:pPr>
        <w:widowControl w:val="0"/>
        <w:autoSpaceDE w:val="0"/>
        <w:autoSpaceDN w:val="0"/>
        <w:adjustRightInd w:val="0"/>
        <w:jc w:val="both"/>
        <w:rPr>
          <w:sz w:val="28"/>
          <w:szCs w:val="28"/>
        </w:rPr>
      </w:pPr>
    </w:p>
    <w:p w:rsidR="00143600" w:rsidRDefault="00143600" w:rsidP="00B238F2">
      <w:pPr>
        <w:widowControl w:val="0"/>
        <w:autoSpaceDE w:val="0"/>
        <w:autoSpaceDN w:val="0"/>
        <w:adjustRightInd w:val="0"/>
        <w:ind w:firstLine="539"/>
        <w:jc w:val="both"/>
        <w:rPr>
          <w:sz w:val="28"/>
          <w:szCs w:val="28"/>
        </w:rPr>
      </w:pPr>
      <w:r w:rsidRPr="00E9717F">
        <w:rPr>
          <w:sz w:val="28"/>
          <w:szCs w:val="28"/>
        </w:rPr>
        <w:t xml:space="preserve">Общий объем финансирования Программы на </w:t>
      </w:r>
      <w:r w:rsidR="00B238F2" w:rsidRPr="00E9717F">
        <w:rPr>
          <w:sz w:val="28"/>
          <w:szCs w:val="28"/>
        </w:rPr>
        <w:t>2019 - 202</w:t>
      </w:r>
      <w:r w:rsidR="00B238F2">
        <w:rPr>
          <w:sz w:val="28"/>
          <w:szCs w:val="28"/>
        </w:rPr>
        <w:t>4</w:t>
      </w:r>
      <w:r w:rsidR="00B238F2" w:rsidRPr="00E9717F">
        <w:rPr>
          <w:sz w:val="28"/>
          <w:szCs w:val="28"/>
        </w:rPr>
        <w:t xml:space="preserve"> годы составляет  </w:t>
      </w:r>
    </w:p>
    <w:p w:rsidR="00143600" w:rsidRDefault="00B238F2" w:rsidP="00143600">
      <w:pPr>
        <w:widowControl w:val="0"/>
        <w:autoSpaceDE w:val="0"/>
        <w:autoSpaceDN w:val="0"/>
        <w:adjustRightInd w:val="0"/>
        <w:ind w:firstLine="539"/>
        <w:jc w:val="both"/>
        <w:rPr>
          <w:sz w:val="28"/>
          <w:szCs w:val="28"/>
        </w:rPr>
      </w:pPr>
      <w:r w:rsidRPr="00E9717F">
        <w:rPr>
          <w:sz w:val="28"/>
          <w:szCs w:val="28"/>
        </w:rPr>
        <w:t xml:space="preserve">- </w:t>
      </w:r>
      <w:r>
        <w:rPr>
          <w:color w:val="000000"/>
          <w:sz w:val="28"/>
          <w:szCs w:val="28"/>
        </w:rPr>
        <w:t xml:space="preserve">6 023 </w:t>
      </w:r>
      <w:r w:rsidRPr="00E9717F">
        <w:rPr>
          <w:color w:val="000000"/>
          <w:sz w:val="28"/>
          <w:szCs w:val="28"/>
        </w:rPr>
        <w:t>8</w:t>
      </w:r>
      <w:r>
        <w:rPr>
          <w:color w:val="000000"/>
          <w:sz w:val="28"/>
          <w:szCs w:val="28"/>
        </w:rPr>
        <w:t>10,00</w:t>
      </w:r>
      <w:r w:rsidRPr="00E9717F">
        <w:rPr>
          <w:color w:val="000000"/>
          <w:sz w:val="28"/>
          <w:szCs w:val="28"/>
        </w:rPr>
        <w:t xml:space="preserve"> руб</w:t>
      </w:r>
      <w:r>
        <w:rPr>
          <w:color w:val="000000"/>
          <w:sz w:val="28"/>
          <w:szCs w:val="28"/>
        </w:rPr>
        <w:t>лей</w:t>
      </w:r>
      <w:r w:rsidRPr="00B238F2">
        <w:rPr>
          <w:sz w:val="28"/>
          <w:szCs w:val="28"/>
        </w:rPr>
        <w:t>,в том числе:</w:t>
      </w:r>
    </w:p>
    <w:p w:rsidR="00B238F2" w:rsidRPr="00B238F2" w:rsidRDefault="00B238F2" w:rsidP="00143600">
      <w:pPr>
        <w:widowControl w:val="0"/>
        <w:autoSpaceDE w:val="0"/>
        <w:autoSpaceDN w:val="0"/>
        <w:adjustRightInd w:val="0"/>
        <w:jc w:val="both"/>
        <w:rPr>
          <w:sz w:val="28"/>
          <w:szCs w:val="28"/>
        </w:rPr>
      </w:pPr>
      <w:r w:rsidRPr="00B238F2">
        <w:rPr>
          <w:sz w:val="28"/>
          <w:szCs w:val="28"/>
        </w:rPr>
        <w:t xml:space="preserve">2019 год -  </w:t>
      </w:r>
      <w:r>
        <w:rPr>
          <w:sz w:val="28"/>
          <w:szCs w:val="28"/>
        </w:rPr>
        <w:t>6 023 810,0</w:t>
      </w:r>
      <w:r w:rsidRPr="00B238F2">
        <w:rPr>
          <w:sz w:val="28"/>
          <w:szCs w:val="28"/>
        </w:rPr>
        <w:t xml:space="preserve">  тыс. рублей;</w:t>
      </w:r>
    </w:p>
    <w:p w:rsidR="00B238F2" w:rsidRPr="00B238F2" w:rsidRDefault="00B238F2" w:rsidP="00143600">
      <w:pPr>
        <w:widowControl w:val="0"/>
        <w:autoSpaceDE w:val="0"/>
        <w:autoSpaceDN w:val="0"/>
        <w:adjustRightInd w:val="0"/>
        <w:jc w:val="both"/>
        <w:rPr>
          <w:sz w:val="28"/>
          <w:szCs w:val="28"/>
        </w:rPr>
      </w:pPr>
      <w:r w:rsidRPr="00B238F2">
        <w:rPr>
          <w:sz w:val="28"/>
          <w:szCs w:val="28"/>
        </w:rPr>
        <w:t xml:space="preserve">2020 год -  </w:t>
      </w:r>
      <w:r>
        <w:rPr>
          <w:sz w:val="28"/>
          <w:szCs w:val="28"/>
        </w:rPr>
        <w:t>0</w:t>
      </w:r>
      <w:r w:rsidRPr="00B238F2">
        <w:rPr>
          <w:sz w:val="28"/>
          <w:szCs w:val="28"/>
        </w:rPr>
        <w:t xml:space="preserve"> рублей;</w:t>
      </w:r>
    </w:p>
    <w:p w:rsidR="00B238F2" w:rsidRPr="00B238F2" w:rsidRDefault="00B238F2" w:rsidP="00143600">
      <w:pPr>
        <w:widowControl w:val="0"/>
        <w:autoSpaceDE w:val="0"/>
        <w:autoSpaceDN w:val="0"/>
        <w:adjustRightInd w:val="0"/>
        <w:jc w:val="both"/>
        <w:rPr>
          <w:sz w:val="28"/>
          <w:szCs w:val="28"/>
        </w:rPr>
      </w:pPr>
      <w:r w:rsidRPr="00B238F2">
        <w:rPr>
          <w:sz w:val="28"/>
          <w:szCs w:val="28"/>
        </w:rPr>
        <w:t xml:space="preserve">2021 год -  </w:t>
      </w:r>
      <w:r>
        <w:rPr>
          <w:sz w:val="28"/>
          <w:szCs w:val="28"/>
        </w:rPr>
        <w:t>0</w:t>
      </w:r>
      <w:r w:rsidRPr="00B238F2">
        <w:rPr>
          <w:sz w:val="28"/>
          <w:szCs w:val="28"/>
        </w:rPr>
        <w:t xml:space="preserve"> рублей;</w:t>
      </w:r>
    </w:p>
    <w:p w:rsidR="00B238F2" w:rsidRPr="00B238F2" w:rsidRDefault="00B238F2" w:rsidP="00143600">
      <w:pPr>
        <w:widowControl w:val="0"/>
        <w:autoSpaceDE w:val="0"/>
        <w:autoSpaceDN w:val="0"/>
        <w:adjustRightInd w:val="0"/>
        <w:jc w:val="both"/>
        <w:rPr>
          <w:sz w:val="28"/>
          <w:szCs w:val="28"/>
        </w:rPr>
      </w:pPr>
      <w:r w:rsidRPr="00B238F2">
        <w:rPr>
          <w:sz w:val="28"/>
          <w:szCs w:val="28"/>
        </w:rPr>
        <w:t xml:space="preserve">2022 год -  </w:t>
      </w:r>
      <w:r>
        <w:rPr>
          <w:sz w:val="28"/>
          <w:szCs w:val="28"/>
        </w:rPr>
        <w:t>0</w:t>
      </w:r>
      <w:r w:rsidRPr="00B238F2">
        <w:rPr>
          <w:sz w:val="28"/>
          <w:szCs w:val="28"/>
        </w:rPr>
        <w:t xml:space="preserve"> рублей;</w:t>
      </w:r>
    </w:p>
    <w:p w:rsidR="00B238F2" w:rsidRPr="00B238F2" w:rsidRDefault="00B238F2" w:rsidP="00143600">
      <w:pPr>
        <w:widowControl w:val="0"/>
        <w:autoSpaceDE w:val="0"/>
        <w:autoSpaceDN w:val="0"/>
        <w:adjustRightInd w:val="0"/>
        <w:jc w:val="both"/>
        <w:rPr>
          <w:sz w:val="28"/>
          <w:szCs w:val="28"/>
        </w:rPr>
      </w:pPr>
      <w:r>
        <w:rPr>
          <w:sz w:val="28"/>
          <w:szCs w:val="28"/>
        </w:rPr>
        <w:t>2023 год -  0 рублей;</w:t>
      </w:r>
    </w:p>
    <w:p w:rsidR="00B238F2" w:rsidRPr="00B238F2" w:rsidRDefault="00B238F2" w:rsidP="00143600">
      <w:pPr>
        <w:widowControl w:val="0"/>
        <w:autoSpaceDE w:val="0"/>
        <w:autoSpaceDN w:val="0"/>
        <w:adjustRightInd w:val="0"/>
        <w:jc w:val="both"/>
        <w:rPr>
          <w:sz w:val="28"/>
          <w:szCs w:val="28"/>
        </w:rPr>
      </w:pPr>
      <w:r w:rsidRPr="00B238F2">
        <w:rPr>
          <w:sz w:val="28"/>
          <w:szCs w:val="28"/>
        </w:rPr>
        <w:t>2024 год -</w:t>
      </w:r>
      <w:r>
        <w:rPr>
          <w:sz w:val="28"/>
          <w:szCs w:val="28"/>
        </w:rPr>
        <w:t>0рублей.</w:t>
      </w:r>
    </w:p>
    <w:p w:rsidR="00143600" w:rsidRPr="00B238F2" w:rsidRDefault="00143600" w:rsidP="00143600">
      <w:pPr>
        <w:widowControl w:val="0"/>
        <w:autoSpaceDE w:val="0"/>
        <w:autoSpaceDN w:val="0"/>
        <w:adjustRightInd w:val="0"/>
        <w:jc w:val="both"/>
        <w:rPr>
          <w:sz w:val="28"/>
          <w:szCs w:val="28"/>
        </w:rPr>
      </w:pPr>
    </w:p>
    <w:p w:rsidR="00B238F2" w:rsidRPr="00607253" w:rsidRDefault="00B238F2" w:rsidP="00B238F2">
      <w:pPr>
        <w:pStyle w:val="ConsPlusCell"/>
        <w:jc w:val="both"/>
        <w:rPr>
          <w:color w:val="000000"/>
          <w:u w:val="single"/>
        </w:rPr>
      </w:pPr>
      <w:r w:rsidRPr="00607253">
        <w:rPr>
          <w:color w:val="000000"/>
          <w:u w:val="single"/>
        </w:rPr>
        <w:t>в 2019 году:</w:t>
      </w:r>
    </w:p>
    <w:p w:rsidR="00B238F2" w:rsidRPr="00E9717F" w:rsidRDefault="00B238F2" w:rsidP="00B238F2">
      <w:pPr>
        <w:autoSpaceDE w:val="0"/>
        <w:autoSpaceDN w:val="0"/>
        <w:adjustRightInd w:val="0"/>
        <w:rPr>
          <w:sz w:val="28"/>
          <w:szCs w:val="28"/>
        </w:rPr>
      </w:pPr>
      <w:r>
        <w:rPr>
          <w:sz w:val="28"/>
          <w:szCs w:val="28"/>
        </w:rPr>
        <w:t xml:space="preserve">общий объем финансирования - </w:t>
      </w:r>
      <w:r>
        <w:rPr>
          <w:color w:val="000000"/>
          <w:sz w:val="28"/>
          <w:szCs w:val="28"/>
        </w:rPr>
        <w:t xml:space="preserve">6 023 </w:t>
      </w:r>
      <w:r w:rsidRPr="00E9717F">
        <w:rPr>
          <w:color w:val="000000"/>
          <w:sz w:val="28"/>
          <w:szCs w:val="28"/>
        </w:rPr>
        <w:t>8</w:t>
      </w:r>
      <w:r>
        <w:rPr>
          <w:color w:val="000000"/>
          <w:sz w:val="28"/>
          <w:szCs w:val="28"/>
        </w:rPr>
        <w:t>10,00</w:t>
      </w:r>
      <w:r w:rsidRPr="00E9717F">
        <w:rPr>
          <w:color w:val="000000"/>
          <w:sz w:val="28"/>
          <w:szCs w:val="28"/>
        </w:rPr>
        <w:t xml:space="preserve"> руб</w:t>
      </w:r>
      <w:r>
        <w:rPr>
          <w:color w:val="000000"/>
          <w:sz w:val="28"/>
          <w:szCs w:val="28"/>
        </w:rPr>
        <w:t>лей, в том числе:</w:t>
      </w:r>
    </w:p>
    <w:p w:rsidR="00B238F2" w:rsidRDefault="00B238F2" w:rsidP="00B238F2">
      <w:pPr>
        <w:autoSpaceDE w:val="0"/>
        <w:autoSpaceDN w:val="0"/>
        <w:adjustRightInd w:val="0"/>
        <w:rPr>
          <w:sz w:val="28"/>
          <w:szCs w:val="28"/>
        </w:rPr>
      </w:pPr>
      <w:r>
        <w:rPr>
          <w:sz w:val="28"/>
          <w:szCs w:val="28"/>
        </w:rPr>
        <w:t>за счет средств Фонда - 5 602 143,30 рублей;</w:t>
      </w:r>
    </w:p>
    <w:p w:rsidR="00B238F2" w:rsidRDefault="00B238F2" w:rsidP="00B238F2">
      <w:pPr>
        <w:autoSpaceDE w:val="0"/>
        <w:autoSpaceDN w:val="0"/>
        <w:adjustRightInd w:val="0"/>
        <w:rPr>
          <w:sz w:val="28"/>
          <w:szCs w:val="28"/>
        </w:rPr>
      </w:pPr>
      <w:r>
        <w:rPr>
          <w:sz w:val="28"/>
          <w:szCs w:val="28"/>
        </w:rPr>
        <w:t>за счет средств областного бюджета – 361 428,60 рублей;</w:t>
      </w:r>
    </w:p>
    <w:p w:rsidR="00143600" w:rsidRPr="00143600" w:rsidRDefault="00B238F2" w:rsidP="00143600">
      <w:pPr>
        <w:autoSpaceDE w:val="0"/>
        <w:autoSpaceDN w:val="0"/>
        <w:adjustRightInd w:val="0"/>
        <w:rPr>
          <w:sz w:val="28"/>
          <w:szCs w:val="28"/>
        </w:rPr>
      </w:pPr>
      <w:r>
        <w:rPr>
          <w:sz w:val="28"/>
          <w:szCs w:val="28"/>
        </w:rPr>
        <w:t>за счет средств местного бюджета – 60 238,10 рублей</w:t>
      </w:r>
      <w:r w:rsidR="00143600">
        <w:rPr>
          <w:sz w:val="28"/>
          <w:szCs w:val="28"/>
        </w:rPr>
        <w:t>;</w:t>
      </w:r>
    </w:p>
    <w:p w:rsidR="00B238F2" w:rsidRPr="00C61DFE" w:rsidRDefault="00B238F2" w:rsidP="00B238F2">
      <w:pPr>
        <w:pStyle w:val="ConsPlusCell"/>
        <w:jc w:val="both"/>
        <w:rPr>
          <w:u w:val="single"/>
        </w:rPr>
      </w:pPr>
      <w:r w:rsidRPr="00C61DFE">
        <w:rPr>
          <w:u w:val="single"/>
        </w:rPr>
        <w:t>в 2020 году:</w:t>
      </w:r>
    </w:p>
    <w:p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B238F2" w:rsidRPr="00E9717F" w:rsidRDefault="00B238F2" w:rsidP="00B238F2">
      <w:pPr>
        <w:autoSpaceDE w:val="0"/>
        <w:autoSpaceDN w:val="0"/>
        <w:adjustRightInd w:val="0"/>
        <w:rPr>
          <w:sz w:val="28"/>
          <w:szCs w:val="28"/>
        </w:rPr>
      </w:pPr>
      <w:r>
        <w:rPr>
          <w:color w:val="000000"/>
          <w:sz w:val="28"/>
          <w:szCs w:val="28"/>
        </w:rPr>
        <w:t>в том числе:</w:t>
      </w:r>
    </w:p>
    <w:p w:rsidR="00B238F2" w:rsidRDefault="00B238F2" w:rsidP="00B238F2">
      <w:pPr>
        <w:autoSpaceDE w:val="0"/>
        <w:autoSpaceDN w:val="0"/>
        <w:adjustRightInd w:val="0"/>
        <w:rPr>
          <w:sz w:val="28"/>
          <w:szCs w:val="28"/>
        </w:rPr>
      </w:pPr>
      <w:r>
        <w:rPr>
          <w:sz w:val="28"/>
          <w:szCs w:val="28"/>
        </w:rPr>
        <w:lastRenderedPageBreak/>
        <w:t>за счет средств Фонда - 0 рублей;</w:t>
      </w:r>
    </w:p>
    <w:p w:rsidR="00B238F2" w:rsidRDefault="00B238F2" w:rsidP="00B238F2">
      <w:pPr>
        <w:autoSpaceDE w:val="0"/>
        <w:autoSpaceDN w:val="0"/>
        <w:adjustRightInd w:val="0"/>
        <w:rPr>
          <w:sz w:val="28"/>
          <w:szCs w:val="28"/>
        </w:rPr>
      </w:pPr>
      <w:r>
        <w:rPr>
          <w:sz w:val="28"/>
          <w:szCs w:val="28"/>
        </w:rPr>
        <w:t>за счет средств областного бюджета – 0 рублей;</w:t>
      </w:r>
    </w:p>
    <w:p w:rsidR="00B238F2" w:rsidRDefault="00B238F2" w:rsidP="00B238F2">
      <w:pPr>
        <w:autoSpaceDE w:val="0"/>
        <w:autoSpaceDN w:val="0"/>
        <w:adjustRightInd w:val="0"/>
        <w:rPr>
          <w:sz w:val="28"/>
          <w:szCs w:val="28"/>
        </w:rPr>
      </w:pPr>
      <w:r>
        <w:rPr>
          <w:sz w:val="28"/>
          <w:szCs w:val="28"/>
        </w:rPr>
        <w:t>за счет средств местного бюджета – 0 рублей;</w:t>
      </w:r>
    </w:p>
    <w:p w:rsidR="00B238F2" w:rsidRPr="00C61DFE" w:rsidRDefault="00B238F2" w:rsidP="00B238F2">
      <w:pPr>
        <w:pStyle w:val="ConsPlusCell"/>
        <w:jc w:val="both"/>
        <w:rPr>
          <w:u w:val="single"/>
        </w:rPr>
      </w:pPr>
      <w:r>
        <w:rPr>
          <w:u w:val="single"/>
        </w:rPr>
        <w:t>в 2021</w:t>
      </w:r>
      <w:r w:rsidRPr="00C61DFE">
        <w:rPr>
          <w:u w:val="single"/>
        </w:rPr>
        <w:t xml:space="preserve"> году:</w:t>
      </w:r>
    </w:p>
    <w:p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B238F2" w:rsidRPr="00E9717F" w:rsidRDefault="00B238F2" w:rsidP="00B238F2">
      <w:pPr>
        <w:autoSpaceDE w:val="0"/>
        <w:autoSpaceDN w:val="0"/>
        <w:adjustRightInd w:val="0"/>
        <w:rPr>
          <w:sz w:val="28"/>
          <w:szCs w:val="28"/>
        </w:rPr>
      </w:pPr>
      <w:r>
        <w:rPr>
          <w:color w:val="000000"/>
          <w:sz w:val="28"/>
          <w:szCs w:val="28"/>
        </w:rPr>
        <w:t>в том числе:</w:t>
      </w:r>
    </w:p>
    <w:p w:rsidR="00B238F2" w:rsidRDefault="00B238F2" w:rsidP="00B238F2">
      <w:pPr>
        <w:autoSpaceDE w:val="0"/>
        <w:autoSpaceDN w:val="0"/>
        <w:adjustRightInd w:val="0"/>
        <w:rPr>
          <w:sz w:val="28"/>
          <w:szCs w:val="28"/>
        </w:rPr>
      </w:pPr>
      <w:r>
        <w:rPr>
          <w:sz w:val="28"/>
          <w:szCs w:val="28"/>
        </w:rPr>
        <w:t>за счет средств Фонда - 0 рублей;</w:t>
      </w:r>
    </w:p>
    <w:p w:rsidR="00B238F2" w:rsidRDefault="00B238F2" w:rsidP="00B238F2">
      <w:pPr>
        <w:autoSpaceDE w:val="0"/>
        <w:autoSpaceDN w:val="0"/>
        <w:adjustRightInd w:val="0"/>
        <w:rPr>
          <w:sz w:val="28"/>
          <w:szCs w:val="28"/>
        </w:rPr>
      </w:pPr>
      <w:r>
        <w:rPr>
          <w:sz w:val="28"/>
          <w:szCs w:val="28"/>
        </w:rPr>
        <w:t>за счет средств областного бюджета – 0 рублей;</w:t>
      </w:r>
    </w:p>
    <w:p w:rsidR="00B238F2" w:rsidRDefault="00B238F2" w:rsidP="00B238F2">
      <w:pPr>
        <w:autoSpaceDE w:val="0"/>
        <w:autoSpaceDN w:val="0"/>
        <w:adjustRightInd w:val="0"/>
        <w:rPr>
          <w:sz w:val="28"/>
          <w:szCs w:val="28"/>
        </w:rPr>
      </w:pPr>
      <w:r>
        <w:rPr>
          <w:sz w:val="28"/>
          <w:szCs w:val="28"/>
        </w:rPr>
        <w:t>за счет средств местного бюджета – 0 рублей;</w:t>
      </w:r>
    </w:p>
    <w:p w:rsidR="00B238F2" w:rsidRPr="00C61DFE" w:rsidRDefault="00B238F2" w:rsidP="00B238F2">
      <w:pPr>
        <w:pStyle w:val="ConsPlusCell"/>
        <w:jc w:val="both"/>
        <w:rPr>
          <w:u w:val="single"/>
        </w:rPr>
      </w:pPr>
      <w:r>
        <w:rPr>
          <w:u w:val="single"/>
        </w:rPr>
        <w:t>в 2022</w:t>
      </w:r>
      <w:r w:rsidRPr="00C61DFE">
        <w:rPr>
          <w:u w:val="single"/>
        </w:rPr>
        <w:t xml:space="preserve"> году:</w:t>
      </w:r>
    </w:p>
    <w:p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B238F2" w:rsidRPr="00E9717F" w:rsidRDefault="00B238F2" w:rsidP="00B238F2">
      <w:pPr>
        <w:autoSpaceDE w:val="0"/>
        <w:autoSpaceDN w:val="0"/>
        <w:adjustRightInd w:val="0"/>
        <w:rPr>
          <w:sz w:val="28"/>
          <w:szCs w:val="28"/>
        </w:rPr>
      </w:pPr>
      <w:r>
        <w:rPr>
          <w:color w:val="000000"/>
          <w:sz w:val="28"/>
          <w:szCs w:val="28"/>
        </w:rPr>
        <w:t>в том числе:</w:t>
      </w:r>
    </w:p>
    <w:p w:rsidR="00B238F2" w:rsidRDefault="00B238F2" w:rsidP="00B238F2">
      <w:pPr>
        <w:autoSpaceDE w:val="0"/>
        <w:autoSpaceDN w:val="0"/>
        <w:adjustRightInd w:val="0"/>
        <w:rPr>
          <w:sz w:val="28"/>
          <w:szCs w:val="28"/>
        </w:rPr>
      </w:pPr>
      <w:r>
        <w:rPr>
          <w:sz w:val="28"/>
          <w:szCs w:val="28"/>
        </w:rPr>
        <w:t>за счет средств Фонда - 0 рублей;</w:t>
      </w:r>
    </w:p>
    <w:p w:rsidR="00B238F2" w:rsidRDefault="00B238F2" w:rsidP="00B238F2">
      <w:pPr>
        <w:autoSpaceDE w:val="0"/>
        <w:autoSpaceDN w:val="0"/>
        <w:adjustRightInd w:val="0"/>
        <w:rPr>
          <w:sz w:val="28"/>
          <w:szCs w:val="28"/>
        </w:rPr>
      </w:pPr>
      <w:r>
        <w:rPr>
          <w:sz w:val="28"/>
          <w:szCs w:val="28"/>
        </w:rPr>
        <w:t>за счет средств областного бюджета – 0 рублей;</w:t>
      </w:r>
    </w:p>
    <w:p w:rsidR="00B238F2" w:rsidRDefault="00B238F2" w:rsidP="00B238F2">
      <w:pPr>
        <w:autoSpaceDE w:val="0"/>
        <w:autoSpaceDN w:val="0"/>
        <w:adjustRightInd w:val="0"/>
        <w:rPr>
          <w:sz w:val="28"/>
          <w:szCs w:val="28"/>
        </w:rPr>
      </w:pPr>
      <w:r>
        <w:rPr>
          <w:sz w:val="28"/>
          <w:szCs w:val="28"/>
        </w:rPr>
        <w:t>за счет средств местного бюджета – 0 рублей;</w:t>
      </w:r>
    </w:p>
    <w:p w:rsidR="00B238F2" w:rsidRPr="00C61DFE" w:rsidRDefault="00B238F2" w:rsidP="00B238F2">
      <w:pPr>
        <w:pStyle w:val="ConsPlusCell"/>
        <w:jc w:val="both"/>
        <w:rPr>
          <w:u w:val="single"/>
        </w:rPr>
      </w:pPr>
      <w:r>
        <w:rPr>
          <w:u w:val="single"/>
        </w:rPr>
        <w:t>в 2023</w:t>
      </w:r>
      <w:r w:rsidRPr="00C61DFE">
        <w:rPr>
          <w:u w:val="single"/>
        </w:rPr>
        <w:t xml:space="preserve"> году:</w:t>
      </w:r>
    </w:p>
    <w:p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B238F2" w:rsidRPr="00E9717F" w:rsidRDefault="00B238F2" w:rsidP="00B238F2">
      <w:pPr>
        <w:autoSpaceDE w:val="0"/>
        <w:autoSpaceDN w:val="0"/>
        <w:adjustRightInd w:val="0"/>
        <w:rPr>
          <w:sz w:val="28"/>
          <w:szCs w:val="28"/>
        </w:rPr>
      </w:pPr>
      <w:r>
        <w:rPr>
          <w:color w:val="000000"/>
          <w:sz w:val="28"/>
          <w:szCs w:val="28"/>
        </w:rPr>
        <w:t>в том числе:</w:t>
      </w:r>
    </w:p>
    <w:p w:rsidR="00B238F2" w:rsidRDefault="00B238F2" w:rsidP="00B238F2">
      <w:pPr>
        <w:autoSpaceDE w:val="0"/>
        <w:autoSpaceDN w:val="0"/>
        <w:adjustRightInd w:val="0"/>
        <w:rPr>
          <w:sz w:val="28"/>
          <w:szCs w:val="28"/>
        </w:rPr>
      </w:pPr>
      <w:r>
        <w:rPr>
          <w:sz w:val="28"/>
          <w:szCs w:val="28"/>
        </w:rPr>
        <w:t>за счет средств Фонда - 0 рублей;</w:t>
      </w:r>
    </w:p>
    <w:p w:rsidR="00B238F2" w:rsidRDefault="00B238F2" w:rsidP="00B238F2">
      <w:pPr>
        <w:autoSpaceDE w:val="0"/>
        <w:autoSpaceDN w:val="0"/>
        <w:adjustRightInd w:val="0"/>
        <w:rPr>
          <w:sz w:val="28"/>
          <w:szCs w:val="28"/>
        </w:rPr>
      </w:pPr>
      <w:r>
        <w:rPr>
          <w:sz w:val="28"/>
          <w:szCs w:val="28"/>
        </w:rPr>
        <w:t>за счет средств областного бюджета – 0 рублей;</w:t>
      </w:r>
    </w:p>
    <w:p w:rsidR="00B238F2" w:rsidRDefault="00B238F2" w:rsidP="00B238F2">
      <w:pPr>
        <w:autoSpaceDE w:val="0"/>
        <w:autoSpaceDN w:val="0"/>
        <w:adjustRightInd w:val="0"/>
        <w:rPr>
          <w:sz w:val="28"/>
          <w:szCs w:val="28"/>
        </w:rPr>
      </w:pPr>
      <w:r>
        <w:rPr>
          <w:sz w:val="28"/>
          <w:szCs w:val="28"/>
        </w:rPr>
        <w:t>за счет средств местного бюджета – 0 рублей;</w:t>
      </w:r>
    </w:p>
    <w:p w:rsidR="00B238F2" w:rsidRPr="00C61DFE" w:rsidRDefault="00B238F2" w:rsidP="00B238F2">
      <w:pPr>
        <w:pStyle w:val="ConsPlusCell"/>
        <w:jc w:val="both"/>
        <w:rPr>
          <w:u w:val="single"/>
        </w:rPr>
      </w:pPr>
      <w:r>
        <w:rPr>
          <w:u w:val="single"/>
        </w:rPr>
        <w:t>в 2024</w:t>
      </w:r>
      <w:r w:rsidRPr="00C61DFE">
        <w:rPr>
          <w:u w:val="single"/>
        </w:rPr>
        <w:t xml:space="preserve"> году:</w:t>
      </w:r>
    </w:p>
    <w:p w:rsidR="00B238F2" w:rsidRDefault="00B238F2" w:rsidP="00B238F2">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rsidR="00B238F2" w:rsidRPr="00E9717F" w:rsidRDefault="00B238F2" w:rsidP="00B238F2">
      <w:pPr>
        <w:autoSpaceDE w:val="0"/>
        <w:autoSpaceDN w:val="0"/>
        <w:adjustRightInd w:val="0"/>
        <w:rPr>
          <w:sz w:val="28"/>
          <w:szCs w:val="28"/>
        </w:rPr>
      </w:pPr>
      <w:r>
        <w:rPr>
          <w:color w:val="000000"/>
          <w:sz w:val="28"/>
          <w:szCs w:val="28"/>
        </w:rPr>
        <w:t>в том числе:</w:t>
      </w:r>
    </w:p>
    <w:p w:rsidR="00B238F2" w:rsidRDefault="00B238F2" w:rsidP="00B238F2">
      <w:pPr>
        <w:autoSpaceDE w:val="0"/>
        <w:autoSpaceDN w:val="0"/>
        <w:adjustRightInd w:val="0"/>
        <w:rPr>
          <w:sz w:val="28"/>
          <w:szCs w:val="28"/>
        </w:rPr>
      </w:pPr>
      <w:r>
        <w:rPr>
          <w:sz w:val="28"/>
          <w:szCs w:val="28"/>
        </w:rPr>
        <w:t>за счет средств Фонда - 0 рублей;</w:t>
      </w:r>
    </w:p>
    <w:p w:rsidR="00267D54" w:rsidRDefault="00B238F2" w:rsidP="00143600">
      <w:pPr>
        <w:autoSpaceDE w:val="0"/>
        <w:autoSpaceDN w:val="0"/>
        <w:adjustRightInd w:val="0"/>
        <w:rPr>
          <w:sz w:val="28"/>
          <w:szCs w:val="28"/>
        </w:rPr>
      </w:pPr>
      <w:r>
        <w:rPr>
          <w:sz w:val="28"/>
          <w:szCs w:val="28"/>
        </w:rPr>
        <w:t>за счет средств областного бюджета – 0 рублей;</w:t>
      </w:r>
    </w:p>
    <w:p w:rsidR="001D11C0" w:rsidRPr="00B238F2" w:rsidRDefault="00143600" w:rsidP="00143600">
      <w:pPr>
        <w:widowControl w:val="0"/>
        <w:autoSpaceDE w:val="0"/>
        <w:autoSpaceDN w:val="0"/>
        <w:adjustRightInd w:val="0"/>
        <w:spacing w:before="200"/>
        <w:ind w:firstLine="540"/>
        <w:jc w:val="both"/>
        <w:rPr>
          <w:sz w:val="28"/>
          <w:szCs w:val="28"/>
        </w:rPr>
      </w:pPr>
      <w:r>
        <w:rPr>
          <w:sz w:val="28"/>
          <w:szCs w:val="28"/>
        </w:rPr>
        <w:t>Объем</w:t>
      </w:r>
      <w:r w:rsidR="00B238F2" w:rsidRPr="00B238F2">
        <w:rPr>
          <w:sz w:val="28"/>
          <w:szCs w:val="28"/>
        </w:rPr>
        <w:t xml:space="preserve"> финансирования переселения граждан из аварийного жилищного фонда в 2019 - </w:t>
      </w:r>
      <w:r>
        <w:rPr>
          <w:sz w:val="28"/>
          <w:szCs w:val="28"/>
        </w:rPr>
        <w:t>2024 годах приведен в таблице</w:t>
      </w:r>
    </w:p>
    <w:p w:rsidR="00B238F2" w:rsidRPr="001D11C0" w:rsidRDefault="00B238F2" w:rsidP="00B238F2">
      <w:pPr>
        <w:widowControl w:val="0"/>
        <w:autoSpaceDE w:val="0"/>
        <w:autoSpaceDN w:val="0"/>
        <w:adjustRightInd w:val="0"/>
        <w:jc w:val="right"/>
        <w:outlineLvl w:val="2"/>
      </w:pPr>
      <w:r w:rsidRPr="001D11C0">
        <w:t>Таблица 1</w:t>
      </w:r>
    </w:p>
    <w:p w:rsidR="00B238F2" w:rsidRPr="00B238F2" w:rsidRDefault="00B238F2" w:rsidP="00B238F2">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644"/>
        <w:gridCol w:w="1531"/>
        <w:gridCol w:w="2212"/>
        <w:gridCol w:w="2211"/>
        <w:gridCol w:w="2098"/>
      </w:tblGrid>
      <w:tr w:rsidR="00B238F2" w:rsidRPr="00B238F2" w:rsidTr="00143600">
        <w:tc>
          <w:tcPr>
            <w:tcW w:w="1644" w:type="dxa"/>
            <w:vMerge w:val="restart"/>
            <w:tcBorders>
              <w:top w:val="single" w:sz="4" w:space="0" w:color="auto"/>
              <w:left w:val="single" w:sz="4" w:space="0" w:color="auto"/>
              <w:bottom w:val="single" w:sz="4" w:space="0" w:color="auto"/>
              <w:right w:val="single" w:sz="4" w:space="0" w:color="auto"/>
            </w:tcBorders>
          </w:tcPr>
          <w:p w:rsidR="00B238F2" w:rsidRPr="00267D54" w:rsidRDefault="00B238F2" w:rsidP="00B238F2">
            <w:pPr>
              <w:widowControl w:val="0"/>
              <w:autoSpaceDE w:val="0"/>
              <w:autoSpaceDN w:val="0"/>
              <w:adjustRightInd w:val="0"/>
              <w:jc w:val="center"/>
            </w:pPr>
            <w:r w:rsidRPr="00267D54">
              <w:t>Этапы переселения</w:t>
            </w:r>
          </w:p>
        </w:tc>
        <w:tc>
          <w:tcPr>
            <w:tcW w:w="8052" w:type="dxa"/>
            <w:gridSpan w:val="4"/>
            <w:tcBorders>
              <w:top w:val="single" w:sz="4" w:space="0" w:color="auto"/>
              <w:left w:val="single" w:sz="4" w:space="0" w:color="auto"/>
              <w:bottom w:val="single" w:sz="4" w:space="0" w:color="auto"/>
              <w:right w:val="single" w:sz="4" w:space="0" w:color="auto"/>
            </w:tcBorders>
          </w:tcPr>
          <w:p w:rsidR="00B238F2" w:rsidRPr="00267D54" w:rsidRDefault="00267D54" w:rsidP="00B238F2">
            <w:pPr>
              <w:widowControl w:val="0"/>
              <w:autoSpaceDE w:val="0"/>
              <w:autoSpaceDN w:val="0"/>
              <w:adjustRightInd w:val="0"/>
              <w:jc w:val="center"/>
            </w:pPr>
            <w:r w:rsidRPr="00267D54">
              <w:t>Объем финансирования (</w:t>
            </w:r>
            <w:r w:rsidR="00B238F2" w:rsidRPr="00267D54">
              <w:t>руб.)</w:t>
            </w:r>
          </w:p>
        </w:tc>
      </w:tr>
      <w:tr w:rsidR="00B238F2" w:rsidRPr="00B238F2" w:rsidTr="00143600">
        <w:tc>
          <w:tcPr>
            <w:tcW w:w="1644" w:type="dxa"/>
            <w:vMerge/>
            <w:tcBorders>
              <w:top w:val="single" w:sz="4" w:space="0" w:color="auto"/>
              <w:left w:val="single" w:sz="4" w:space="0" w:color="auto"/>
              <w:bottom w:val="single" w:sz="4" w:space="0" w:color="auto"/>
              <w:right w:val="single" w:sz="4" w:space="0" w:color="auto"/>
            </w:tcBorders>
          </w:tcPr>
          <w:p w:rsidR="00B238F2" w:rsidRPr="00267D54" w:rsidRDefault="00B238F2" w:rsidP="00B238F2">
            <w:pPr>
              <w:widowControl w:val="0"/>
              <w:autoSpaceDE w:val="0"/>
              <w:autoSpaceDN w:val="0"/>
              <w:adjustRightInd w:val="0"/>
              <w:jc w:val="both"/>
            </w:pPr>
          </w:p>
        </w:tc>
        <w:tc>
          <w:tcPr>
            <w:tcW w:w="1531" w:type="dxa"/>
            <w:vMerge w:val="restart"/>
            <w:tcBorders>
              <w:top w:val="single" w:sz="4" w:space="0" w:color="auto"/>
              <w:left w:val="single" w:sz="4" w:space="0" w:color="auto"/>
              <w:bottom w:val="single" w:sz="4" w:space="0" w:color="auto"/>
              <w:right w:val="single" w:sz="4" w:space="0" w:color="auto"/>
            </w:tcBorders>
          </w:tcPr>
          <w:p w:rsidR="00B238F2" w:rsidRPr="00267D54" w:rsidRDefault="00B238F2" w:rsidP="00B238F2">
            <w:pPr>
              <w:widowControl w:val="0"/>
              <w:autoSpaceDE w:val="0"/>
              <w:autoSpaceDN w:val="0"/>
              <w:adjustRightInd w:val="0"/>
              <w:jc w:val="center"/>
            </w:pPr>
            <w:r w:rsidRPr="00267D54">
              <w:t>Всего</w:t>
            </w:r>
          </w:p>
        </w:tc>
        <w:tc>
          <w:tcPr>
            <w:tcW w:w="6521" w:type="dxa"/>
            <w:gridSpan w:val="3"/>
            <w:tcBorders>
              <w:top w:val="single" w:sz="4" w:space="0" w:color="auto"/>
              <w:left w:val="single" w:sz="4" w:space="0" w:color="auto"/>
              <w:bottom w:val="single" w:sz="4" w:space="0" w:color="auto"/>
              <w:right w:val="single" w:sz="4" w:space="0" w:color="auto"/>
            </w:tcBorders>
          </w:tcPr>
          <w:p w:rsidR="00B238F2" w:rsidRPr="00267D54" w:rsidRDefault="00B238F2" w:rsidP="00B238F2">
            <w:pPr>
              <w:widowControl w:val="0"/>
              <w:autoSpaceDE w:val="0"/>
              <w:autoSpaceDN w:val="0"/>
              <w:adjustRightInd w:val="0"/>
              <w:jc w:val="center"/>
            </w:pPr>
            <w:r w:rsidRPr="00267D54">
              <w:t>в том числе:</w:t>
            </w:r>
          </w:p>
        </w:tc>
      </w:tr>
      <w:tr w:rsidR="00897F76" w:rsidRPr="00B238F2" w:rsidTr="00143600">
        <w:tc>
          <w:tcPr>
            <w:tcW w:w="1644" w:type="dxa"/>
            <w:vMerge/>
            <w:tcBorders>
              <w:top w:val="single" w:sz="4" w:space="0" w:color="auto"/>
              <w:left w:val="single" w:sz="4" w:space="0" w:color="auto"/>
              <w:bottom w:val="single" w:sz="4" w:space="0" w:color="auto"/>
              <w:right w:val="single" w:sz="4" w:space="0" w:color="auto"/>
            </w:tcBorders>
          </w:tcPr>
          <w:p w:rsidR="00897F76" w:rsidRPr="00267D54" w:rsidRDefault="00897F76" w:rsidP="00B238F2">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Pr>
          <w:p w:rsidR="00897F76" w:rsidRPr="00267D54" w:rsidRDefault="00897F76" w:rsidP="00B238F2">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Pr>
          <w:p w:rsidR="00897F76" w:rsidRPr="00267D54" w:rsidRDefault="00897F76" w:rsidP="00B238F2">
            <w:pPr>
              <w:widowControl w:val="0"/>
              <w:autoSpaceDE w:val="0"/>
              <w:autoSpaceDN w:val="0"/>
              <w:adjustRightInd w:val="0"/>
              <w:jc w:val="center"/>
            </w:pPr>
            <w:r w:rsidRPr="00267D54">
              <w:t>за счет средств Фонд содействия реформированию жилищно-коммунального хозяйства</w:t>
            </w:r>
          </w:p>
        </w:tc>
        <w:tc>
          <w:tcPr>
            <w:tcW w:w="2211" w:type="dxa"/>
            <w:tcBorders>
              <w:top w:val="single" w:sz="4" w:space="0" w:color="auto"/>
              <w:left w:val="single" w:sz="4" w:space="0" w:color="auto"/>
              <w:bottom w:val="single" w:sz="4" w:space="0" w:color="auto"/>
              <w:right w:val="single" w:sz="4" w:space="0" w:color="auto"/>
            </w:tcBorders>
          </w:tcPr>
          <w:p w:rsidR="00897F76" w:rsidRPr="00267D54" w:rsidRDefault="00897F76" w:rsidP="00793C20">
            <w:pPr>
              <w:widowControl w:val="0"/>
              <w:autoSpaceDE w:val="0"/>
              <w:autoSpaceDN w:val="0"/>
              <w:adjustRightInd w:val="0"/>
              <w:jc w:val="center"/>
            </w:pPr>
            <w:r w:rsidRPr="00267D54">
              <w:t>за счет средств областного бюджета</w:t>
            </w:r>
          </w:p>
        </w:tc>
        <w:tc>
          <w:tcPr>
            <w:tcW w:w="2098" w:type="dxa"/>
            <w:tcBorders>
              <w:top w:val="single" w:sz="4" w:space="0" w:color="auto"/>
              <w:left w:val="single" w:sz="4" w:space="0" w:color="auto"/>
              <w:bottom w:val="single" w:sz="4" w:space="0" w:color="auto"/>
              <w:right w:val="single" w:sz="4" w:space="0" w:color="auto"/>
            </w:tcBorders>
          </w:tcPr>
          <w:p w:rsidR="00897F76" w:rsidRPr="00267D54" w:rsidRDefault="00897F76" w:rsidP="00793C20">
            <w:pPr>
              <w:widowControl w:val="0"/>
              <w:autoSpaceDE w:val="0"/>
              <w:autoSpaceDN w:val="0"/>
              <w:adjustRightInd w:val="0"/>
              <w:jc w:val="center"/>
            </w:pPr>
            <w:r w:rsidRPr="00267D54">
              <w:t>за счет средств местного бюджета на условиях софинансирования</w:t>
            </w:r>
          </w:p>
        </w:tc>
      </w:tr>
      <w:tr w:rsidR="00B238F2" w:rsidRPr="00B238F2" w:rsidTr="00143600">
        <w:tc>
          <w:tcPr>
            <w:tcW w:w="1644" w:type="dxa"/>
            <w:tcBorders>
              <w:top w:val="single" w:sz="4" w:space="0" w:color="auto"/>
              <w:left w:val="single" w:sz="4" w:space="0" w:color="auto"/>
              <w:bottom w:val="single" w:sz="4" w:space="0" w:color="auto"/>
              <w:right w:val="single" w:sz="4" w:space="0" w:color="auto"/>
            </w:tcBorders>
          </w:tcPr>
          <w:p w:rsidR="00B238F2" w:rsidRPr="00267D54" w:rsidRDefault="00B238F2" w:rsidP="00B238F2">
            <w:pPr>
              <w:widowControl w:val="0"/>
              <w:autoSpaceDE w:val="0"/>
              <w:autoSpaceDN w:val="0"/>
              <w:adjustRightInd w:val="0"/>
              <w:jc w:val="center"/>
            </w:pPr>
            <w:r w:rsidRPr="00267D54">
              <w:t>1</w:t>
            </w:r>
          </w:p>
        </w:tc>
        <w:tc>
          <w:tcPr>
            <w:tcW w:w="1531" w:type="dxa"/>
            <w:tcBorders>
              <w:top w:val="single" w:sz="4" w:space="0" w:color="auto"/>
              <w:left w:val="single" w:sz="4" w:space="0" w:color="auto"/>
              <w:bottom w:val="single" w:sz="4" w:space="0" w:color="auto"/>
              <w:right w:val="single" w:sz="4" w:space="0" w:color="auto"/>
            </w:tcBorders>
          </w:tcPr>
          <w:p w:rsidR="00B238F2" w:rsidRPr="00267D54" w:rsidRDefault="00B238F2" w:rsidP="00B238F2">
            <w:pPr>
              <w:widowControl w:val="0"/>
              <w:autoSpaceDE w:val="0"/>
              <w:autoSpaceDN w:val="0"/>
              <w:adjustRightInd w:val="0"/>
              <w:jc w:val="center"/>
            </w:pPr>
            <w:r w:rsidRPr="00267D54">
              <w:t>2</w:t>
            </w:r>
          </w:p>
        </w:tc>
        <w:tc>
          <w:tcPr>
            <w:tcW w:w="2212" w:type="dxa"/>
            <w:tcBorders>
              <w:top w:val="single" w:sz="4" w:space="0" w:color="auto"/>
              <w:left w:val="single" w:sz="4" w:space="0" w:color="auto"/>
              <w:bottom w:val="single" w:sz="4" w:space="0" w:color="auto"/>
              <w:right w:val="single" w:sz="4" w:space="0" w:color="auto"/>
            </w:tcBorders>
          </w:tcPr>
          <w:p w:rsidR="00B238F2" w:rsidRPr="00267D54" w:rsidRDefault="00B238F2" w:rsidP="00B238F2">
            <w:pPr>
              <w:widowControl w:val="0"/>
              <w:autoSpaceDE w:val="0"/>
              <w:autoSpaceDN w:val="0"/>
              <w:adjustRightInd w:val="0"/>
              <w:jc w:val="center"/>
            </w:pPr>
            <w:r w:rsidRPr="00267D54">
              <w:t>3</w:t>
            </w:r>
          </w:p>
        </w:tc>
        <w:tc>
          <w:tcPr>
            <w:tcW w:w="2211" w:type="dxa"/>
            <w:tcBorders>
              <w:top w:val="single" w:sz="4" w:space="0" w:color="auto"/>
              <w:left w:val="single" w:sz="4" w:space="0" w:color="auto"/>
              <w:bottom w:val="single" w:sz="4" w:space="0" w:color="auto"/>
              <w:right w:val="single" w:sz="4" w:space="0" w:color="auto"/>
            </w:tcBorders>
          </w:tcPr>
          <w:p w:rsidR="00B238F2" w:rsidRPr="00267D54" w:rsidRDefault="00B238F2" w:rsidP="00B238F2">
            <w:pPr>
              <w:widowControl w:val="0"/>
              <w:autoSpaceDE w:val="0"/>
              <w:autoSpaceDN w:val="0"/>
              <w:adjustRightInd w:val="0"/>
              <w:jc w:val="center"/>
            </w:pPr>
            <w:r w:rsidRPr="00267D54">
              <w:t>4</w:t>
            </w:r>
          </w:p>
        </w:tc>
        <w:tc>
          <w:tcPr>
            <w:tcW w:w="2098" w:type="dxa"/>
            <w:tcBorders>
              <w:top w:val="single" w:sz="4" w:space="0" w:color="auto"/>
              <w:left w:val="single" w:sz="4" w:space="0" w:color="auto"/>
              <w:bottom w:val="single" w:sz="4" w:space="0" w:color="auto"/>
              <w:right w:val="single" w:sz="4" w:space="0" w:color="auto"/>
            </w:tcBorders>
          </w:tcPr>
          <w:p w:rsidR="00B238F2" w:rsidRPr="00267D54" w:rsidRDefault="00B238F2" w:rsidP="00B238F2">
            <w:pPr>
              <w:widowControl w:val="0"/>
              <w:autoSpaceDE w:val="0"/>
              <w:autoSpaceDN w:val="0"/>
              <w:adjustRightInd w:val="0"/>
              <w:jc w:val="center"/>
            </w:pPr>
            <w:r w:rsidRPr="00267D54">
              <w:t>5</w:t>
            </w:r>
          </w:p>
        </w:tc>
      </w:tr>
      <w:tr w:rsidR="00B238F2" w:rsidRPr="00B238F2" w:rsidTr="00143600">
        <w:tc>
          <w:tcPr>
            <w:tcW w:w="1644" w:type="dxa"/>
            <w:tcBorders>
              <w:top w:val="single" w:sz="4" w:space="0" w:color="auto"/>
              <w:left w:val="single" w:sz="4" w:space="0" w:color="auto"/>
              <w:bottom w:val="single" w:sz="4" w:space="0" w:color="auto"/>
              <w:right w:val="single" w:sz="4" w:space="0" w:color="auto"/>
            </w:tcBorders>
            <w:vAlign w:val="center"/>
          </w:tcPr>
          <w:p w:rsidR="00143600" w:rsidRDefault="00B238F2" w:rsidP="00B238F2">
            <w:pPr>
              <w:widowControl w:val="0"/>
              <w:autoSpaceDE w:val="0"/>
              <w:autoSpaceDN w:val="0"/>
              <w:adjustRightInd w:val="0"/>
              <w:jc w:val="center"/>
            </w:pPr>
            <w:r w:rsidRPr="00267D54">
              <w:t xml:space="preserve">Всего в </w:t>
            </w:r>
          </w:p>
          <w:p w:rsidR="00B238F2" w:rsidRPr="00267D54" w:rsidRDefault="00143600" w:rsidP="00B238F2">
            <w:pPr>
              <w:widowControl w:val="0"/>
              <w:autoSpaceDE w:val="0"/>
              <w:autoSpaceDN w:val="0"/>
              <w:adjustRightInd w:val="0"/>
              <w:jc w:val="center"/>
            </w:pPr>
            <w:r>
              <w:t xml:space="preserve">2019 - 2024 </w:t>
            </w:r>
            <w:proofErr w:type="spellStart"/>
            <w:r>
              <w:t>гг</w:t>
            </w:r>
            <w:proofErr w:type="spellEnd"/>
          </w:p>
        </w:tc>
        <w:tc>
          <w:tcPr>
            <w:tcW w:w="1531" w:type="dxa"/>
            <w:tcBorders>
              <w:top w:val="single" w:sz="4" w:space="0" w:color="auto"/>
              <w:left w:val="single" w:sz="4" w:space="0" w:color="auto"/>
              <w:bottom w:val="single" w:sz="4" w:space="0" w:color="auto"/>
              <w:right w:val="single" w:sz="4" w:space="0" w:color="auto"/>
            </w:tcBorders>
            <w:vAlign w:val="center"/>
          </w:tcPr>
          <w:p w:rsidR="00B238F2" w:rsidRPr="00267D54" w:rsidRDefault="00267D54" w:rsidP="00B238F2">
            <w:pPr>
              <w:widowControl w:val="0"/>
              <w:autoSpaceDE w:val="0"/>
              <w:autoSpaceDN w:val="0"/>
              <w:adjustRightInd w:val="0"/>
              <w:jc w:val="center"/>
            </w:pPr>
            <w:r w:rsidRPr="00267D54">
              <w:rPr>
                <w:color w:val="000000"/>
              </w:rPr>
              <w:t>6 023 810,00</w:t>
            </w:r>
          </w:p>
        </w:tc>
        <w:tc>
          <w:tcPr>
            <w:tcW w:w="2212" w:type="dxa"/>
            <w:tcBorders>
              <w:top w:val="single" w:sz="4" w:space="0" w:color="auto"/>
              <w:left w:val="single" w:sz="4" w:space="0" w:color="auto"/>
              <w:bottom w:val="single" w:sz="4" w:space="0" w:color="auto"/>
              <w:right w:val="single" w:sz="4" w:space="0" w:color="auto"/>
            </w:tcBorders>
            <w:vAlign w:val="center"/>
          </w:tcPr>
          <w:p w:rsidR="00B238F2" w:rsidRPr="001D11C0" w:rsidRDefault="001D11C0" w:rsidP="00B238F2">
            <w:pPr>
              <w:widowControl w:val="0"/>
              <w:autoSpaceDE w:val="0"/>
              <w:autoSpaceDN w:val="0"/>
              <w:adjustRightInd w:val="0"/>
              <w:jc w:val="center"/>
            </w:pPr>
            <w:r w:rsidRPr="001D11C0">
              <w:t>5 602 143,30</w:t>
            </w:r>
          </w:p>
        </w:tc>
        <w:tc>
          <w:tcPr>
            <w:tcW w:w="2211" w:type="dxa"/>
            <w:tcBorders>
              <w:top w:val="single" w:sz="4" w:space="0" w:color="auto"/>
              <w:left w:val="single" w:sz="4" w:space="0" w:color="auto"/>
              <w:bottom w:val="single" w:sz="4" w:space="0" w:color="auto"/>
              <w:right w:val="single" w:sz="4" w:space="0" w:color="auto"/>
            </w:tcBorders>
            <w:vAlign w:val="center"/>
          </w:tcPr>
          <w:p w:rsidR="00B238F2" w:rsidRPr="001D11C0" w:rsidRDefault="001D11C0" w:rsidP="00B238F2">
            <w:pPr>
              <w:widowControl w:val="0"/>
              <w:autoSpaceDE w:val="0"/>
              <w:autoSpaceDN w:val="0"/>
              <w:adjustRightInd w:val="0"/>
              <w:jc w:val="center"/>
            </w:pPr>
            <w:r w:rsidRPr="001D11C0">
              <w:t>361 428,60</w:t>
            </w:r>
          </w:p>
        </w:tc>
        <w:tc>
          <w:tcPr>
            <w:tcW w:w="2098" w:type="dxa"/>
            <w:tcBorders>
              <w:top w:val="single" w:sz="4" w:space="0" w:color="auto"/>
              <w:left w:val="single" w:sz="4" w:space="0" w:color="auto"/>
              <w:bottom w:val="single" w:sz="4" w:space="0" w:color="auto"/>
              <w:right w:val="single" w:sz="4" w:space="0" w:color="auto"/>
            </w:tcBorders>
            <w:vAlign w:val="center"/>
          </w:tcPr>
          <w:p w:rsidR="00B238F2" w:rsidRPr="001D11C0" w:rsidRDefault="001D11C0" w:rsidP="00B238F2">
            <w:pPr>
              <w:widowControl w:val="0"/>
              <w:autoSpaceDE w:val="0"/>
              <w:autoSpaceDN w:val="0"/>
              <w:adjustRightInd w:val="0"/>
              <w:jc w:val="center"/>
            </w:pPr>
            <w:r w:rsidRPr="001D11C0">
              <w:t>60 238,10</w:t>
            </w:r>
          </w:p>
        </w:tc>
      </w:tr>
      <w:tr w:rsidR="001D11C0" w:rsidRPr="00B238F2" w:rsidTr="00143600">
        <w:tc>
          <w:tcPr>
            <w:tcW w:w="1644"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B238F2">
            <w:pPr>
              <w:widowControl w:val="0"/>
              <w:autoSpaceDE w:val="0"/>
              <w:autoSpaceDN w:val="0"/>
              <w:adjustRightInd w:val="0"/>
              <w:jc w:val="center"/>
            </w:pPr>
            <w:r w:rsidRPr="00267D54">
              <w:t>В 2019 году</w:t>
            </w:r>
          </w:p>
        </w:tc>
        <w:tc>
          <w:tcPr>
            <w:tcW w:w="1531"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rsidRPr="00267D54">
              <w:rPr>
                <w:color w:val="000000"/>
              </w:rPr>
              <w:t>6 023 810,00</w:t>
            </w:r>
          </w:p>
        </w:tc>
        <w:tc>
          <w:tcPr>
            <w:tcW w:w="2212" w:type="dxa"/>
            <w:tcBorders>
              <w:top w:val="single" w:sz="4" w:space="0" w:color="auto"/>
              <w:left w:val="single" w:sz="4" w:space="0" w:color="auto"/>
              <w:bottom w:val="single" w:sz="4" w:space="0" w:color="auto"/>
              <w:right w:val="single" w:sz="4" w:space="0" w:color="auto"/>
            </w:tcBorders>
            <w:vAlign w:val="center"/>
          </w:tcPr>
          <w:p w:rsidR="001D11C0" w:rsidRPr="001D11C0" w:rsidRDefault="001D11C0" w:rsidP="00793C20">
            <w:pPr>
              <w:widowControl w:val="0"/>
              <w:autoSpaceDE w:val="0"/>
              <w:autoSpaceDN w:val="0"/>
              <w:adjustRightInd w:val="0"/>
              <w:jc w:val="center"/>
            </w:pPr>
            <w:r w:rsidRPr="001D11C0">
              <w:t>5 602 143,30</w:t>
            </w:r>
          </w:p>
        </w:tc>
        <w:tc>
          <w:tcPr>
            <w:tcW w:w="2211" w:type="dxa"/>
            <w:tcBorders>
              <w:top w:val="single" w:sz="4" w:space="0" w:color="auto"/>
              <w:left w:val="single" w:sz="4" w:space="0" w:color="auto"/>
              <w:bottom w:val="single" w:sz="4" w:space="0" w:color="auto"/>
              <w:right w:val="single" w:sz="4" w:space="0" w:color="auto"/>
            </w:tcBorders>
            <w:vAlign w:val="center"/>
          </w:tcPr>
          <w:p w:rsidR="001D11C0" w:rsidRPr="001D11C0" w:rsidRDefault="001D11C0" w:rsidP="00793C20">
            <w:pPr>
              <w:widowControl w:val="0"/>
              <w:autoSpaceDE w:val="0"/>
              <w:autoSpaceDN w:val="0"/>
              <w:adjustRightInd w:val="0"/>
              <w:jc w:val="center"/>
            </w:pPr>
            <w:r w:rsidRPr="001D11C0">
              <w:t>361 428,60</w:t>
            </w:r>
          </w:p>
        </w:tc>
        <w:tc>
          <w:tcPr>
            <w:tcW w:w="2098" w:type="dxa"/>
            <w:tcBorders>
              <w:top w:val="single" w:sz="4" w:space="0" w:color="auto"/>
              <w:left w:val="single" w:sz="4" w:space="0" w:color="auto"/>
              <w:bottom w:val="single" w:sz="4" w:space="0" w:color="auto"/>
              <w:right w:val="single" w:sz="4" w:space="0" w:color="auto"/>
            </w:tcBorders>
            <w:vAlign w:val="center"/>
          </w:tcPr>
          <w:p w:rsidR="001D11C0" w:rsidRPr="001D11C0" w:rsidRDefault="001D11C0" w:rsidP="00793C20">
            <w:pPr>
              <w:widowControl w:val="0"/>
              <w:autoSpaceDE w:val="0"/>
              <w:autoSpaceDN w:val="0"/>
              <w:adjustRightInd w:val="0"/>
              <w:jc w:val="center"/>
            </w:pPr>
            <w:r w:rsidRPr="001D11C0">
              <w:t>60 238,10</w:t>
            </w:r>
          </w:p>
        </w:tc>
      </w:tr>
      <w:tr w:rsidR="00B238F2" w:rsidRPr="00B238F2" w:rsidTr="00143600">
        <w:tc>
          <w:tcPr>
            <w:tcW w:w="1644" w:type="dxa"/>
            <w:tcBorders>
              <w:top w:val="single" w:sz="4" w:space="0" w:color="auto"/>
              <w:left w:val="single" w:sz="4" w:space="0" w:color="auto"/>
              <w:bottom w:val="single" w:sz="4" w:space="0" w:color="auto"/>
              <w:right w:val="single" w:sz="4" w:space="0" w:color="auto"/>
            </w:tcBorders>
            <w:vAlign w:val="center"/>
          </w:tcPr>
          <w:p w:rsidR="00B238F2" w:rsidRPr="00267D54" w:rsidRDefault="00B238F2" w:rsidP="00B238F2">
            <w:pPr>
              <w:widowControl w:val="0"/>
              <w:autoSpaceDE w:val="0"/>
              <w:autoSpaceDN w:val="0"/>
              <w:adjustRightInd w:val="0"/>
              <w:jc w:val="center"/>
            </w:pPr>
            <w:r w:rsidRPr="00267D54">
              <w:t>В 2020 году</w:t>
            </w:r>
          </w:p>
        </w:tc>
        <w:tc>
          <w:tcPr>
            <w:tcW w:w="1531" w:type="dxa"/>
            <w:tcBorders>
              <w:top w:val="single" w:sz="4" w:space="0" w:color="auto"/>
              <w:left w:val="single" w:sz="4" w:space="0" w:color="auto"/>
              <w:bottom w:val="single" w:sz="4" w:space="0" w:color="auto"/>
              <w:right w:val="single" w:sz="4" w:space="0" w:color="auto"/>
            </w:tcBorders>
            <w:vAlign w:val="center"/>
          </w:tcPr>
          <w:p w:rsidR="00B238F2" w:rsidRPr="00267D54" w:rsidRDefault="001D11C0" w:rsidP="00B238F2">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rsidR="00B238F2" w:rsidRPr="00267D54" w:rsidRDefault="001D11C0" w:rsidP="00B238F2">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rsidR="00B238F2" w:rsidRPr="00267D54" w:rsidRDefault="001D11C0" w:rsidP="00B238F2">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rsidR="00B238F2" w:rsidRPr="00267D54" w:rsidRDefault="001D11C0" w:rsidP="00B238F2">
            <w:pPr>
              <w:widowControl w:val="0"/>
              <w:autoSpaceDE w:val="0"/>
              <w:autoSpaceDN w:val="0"/>
              <w:adjustRightInd w:val="0"/>
              <w:jc w:val="center"/>
            </w:pPr>
            <w:r>
              <w:t>0</w:t>
            </w:r>
          </w:p>
        </w:tc>
      </w:tr>
      <w:tr w:rsidR="001D11C0" w:rsidRPr="00B238F2" w:rsidTr="00143600">
        <w:tc>
          <w:tcPr>
            <w:tcW w:w="1644"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B238F2">
            <w:pPr>
              <w:widowControl w:val="0"/>
              <w:autoSpaceDE w:val="0"/>
              <w:autoSpaceDN w:val="0"/>
              <w:adjustRightInd w:val="0"/>
              <w:jc w:val="center"/>
            </w:pPr>
            <w:r w:rsidRPr="00267D54">
              <w:lastRenderedPageBreak/>
              <w:t>В 2021 году</w:t>
            </w:r>
          </w:p>
        </w:tc>
        <w:tc>
          <w:tcPr>
            <w:tcW w:w="1531"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r>
      <w:tr w:rsidR="001D11C0" w:rsidRPr="00B238F2" w:rsidTr="00143600">
        <w:tc>
          <w:tcPr>
            <w:tcW w:w="1644"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B238F2">
            <w:pPr>
              <w:widowControl w:val="0"/>
              <w:autoSpaceDE w:val="0"/>
              <w:autoSpaceDN w:val="0"/>
              <w:adjustRightInd w:val="0"/>
              <w:jc w:val="center"/>
            </w:pPr>
            <w:r w:rsidRPr="00267D54">
              <w:t>В 2022 году</w:t>
            </w:r>
          </w:p>
        </w:tc>
        <w:tc>
          <w:tcPr>
            <w:tcW w:w="1531"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r>
      <w:tr w:rsidR="001D11C0" w:rsidRPr="00B238F2" w:rsidTr="00143600">
        <w:tc>
          <w:tcPr>
            <w:tcW w:w="1644"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B238F2">
            <w:pPr>
              <w:widowControl w:val="0"/>
              <w:autoSpaceDE w:val="0"/>
              <w:autoSpaceDN w:val="0"/>
              <w:adjustRightInd w:val="0"/>
              <w:jc w:val="center"/>
            </w:pPr>
            <w:r w:rsidRPr="00267D54">
              <w:t>В 2023 году</w:t>
            </w:r>
          </w:p>
        </w:tc>
        <w:tc>
          <w:tcPr>
            <w:tcW w:w="1531"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r>
      <w:tr w:rsidR="001D11C0" w:rsidRPr="00B238F2" w:rsidTr="00143600">
        <w:tc>
          <w:tcPr>
            <w:tcW w:w="1644"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B238F2">
            <w:pPr>
              <w:widowControl w:val="0"/>
              <w:autoSpaceDE w:val="0"/>
              <w:autoSpaceDN w:val="0"/>
              <w:adjustRightInd w:val="0"/>
              <w:jc w:val="center"/>
            </w:pPr>
            <w:r w:rsidRPr="00267D54">
              <w:t>В 2024 году</w:t>
            </w:r>
          </w:p>
        </w:tc>
        <w:tc>
          <w:tcPr>
            <w:tcW w:w="1531"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rsidR="001D11C0" w:rsidRPr="00267D54" w:rsidRDefault="001D11C0" w:rsidP="00793C20">
            <w:pPr>
              <w:widowControl w:val="0"/>
              <w:autoSpaceDE w:val="0"/>
              <w:autoSpaceDN w:val="0"/>
              <w:adjustRightInd w:val="0"/>
              <w:jc w:val="center"/>
            </w:pPr>
            <w:r>
              <w:t>0</w:t>
            </w:r>
          </w:p>
        </w:tc>
      </w:tr>
    </w:tbl>
    <w:p w:rsidR="00B238F2" w:rsidRPr="00B238F2" w:rsidRDefault="00B238F2" w:rsidP="00B238F2">
      <w:pPr>
        <w:widowControl w:val="0"/>
        <w:autoSpaceDE w:val="0"/>
        <w:autoSpaceDN w:val="0"/>
        <w:adjustRightInd w:val="0"/>
        <w:jc w:val="both"/>
        <w:rPr>
          <w:sz w:val="28"/>
          <w:szCs w:val="28"/>
        </w:rPr>
      </w:pPr>
    </w:p>
    <w:p w:rsidR="006C4F21" w:rsidRDefault="006C4F21" w:rsidP="006C4F21">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t xml:space="preserve">Приобретенное жилое помещение должно отвечать требованиям, изложенным в </w:t>
      </w:r>
      <w:hyperlink r:id="rId15"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4F21" w:rsidRPr="00883072" w:rsidRDefault="006C4F21" w:rsidP="006C4F21">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16"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6C4F21" w:rsidRPr="00883072" w:rsidRDefault="006C4F21" w:rsidP="006C4F21">
      <w:pPr>
        <w:widowControl w:val="0"/>
        <w:autoSpaceDE w:val="0"/>
        <w:autoSpaceDN w:val="0"/>
        <w:adjustRightInd w:val="0"/>
        <w:ind w:firstLine="540"/>
        <w:jc w:val="both"/>
        <w:rPr>
          <w:sz w:val="28"/>
          <w:szCs w:val="28"/>
        </w:rPr>
      </w:pPr>
      <w:r w:rsidRPr="00883072">
        <w:rPr>
          <w:sz w:val="28"/>
          <w:szCs w:val="28"/>
        </w:rPr>
        <w:t>Иные способы переселения граждан из аварийного жилищного фонда в рамках реализации мероприятий Программы с привлечением средств областного бюджета не допускаются.</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В случае приобретения жилых помещений для граждан, проживающих на условиях договора социального найма жилых помещений муниципального жилищного фонда по цене, превышающей планируемую стоимость одного квадратного метра общей площади жилого помещения, определенную на соответствующий год реализации программы, финансирование расходов на оплату стоимости такого превышения осуществляется за счет средств местного бюджета.</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В случае предоставления гражданину, переселяемому из жилого помещения, признанного непригодным для проживания,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При выделении муниципальным образованием дополнительных средств на финансирование реализации мероприятий программы в объеме, превышающем установленный объем долевого финансирования, объем финансовой поддержки, выделяемой за счет областного бюджета, не увеличивается.</w:t>
      </w:r>
    </w:p>
    <w:p w:rsidR="00143600" w:rsidRDefault="00B238F2" w:rsidP="00143600">
      <w:pPr>
        <w:widowControl w:val="0"/>
        <w:autoSpaceDE w:val="0"/>
        <w:autoSpaceDN w:val="0"/>
        <w:adjustRightInd w:val="0"/>
        <w:ind w:firstLine="540"/>
        <w:jc w:val="both"/>
        <w:rPr>
          <w:sz w:val="28"/>
          <w:szCs w:val="28"/>
        </w:rPr>
      </w:pPr>
      <w:r w:rsidRPr="00B238F2">
        <w:rPr>
          <w:sz w:val="28"/>
          <w:szCs w:val="28"/>
        </w:rPr>
        <w:t>Объем средств областного бюджета и бюджета городского округа Верхний Тагил на реализацию программы может ежегодно уточняться в соответствии с законом Свердловской области о бюджете, решением городской Думы Верхний Тагил о бюджете на соответствующий финансовый год и плановый период</w:t>
      </w:r>
      <w:r w:rsidR="00143600">
        <w:rPr>
          <w:sz w:val="28"/>
          <w:szCs w:val="28"/>
        </w:rPr>
        <w:t>.</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xml:space="preserve">Средства бюджета городского округа Верхний Тагил, направляемые на реализацию мероприятий Программы, отражаются в нормативных правовых </w:t>
      </w:r>
      <w:r w:rsidRPr="00B238F2">
        <w:rPr>
          <w:sz w:val="28"/>
          <w:szCs w:val="28"/>
        </w:rPr>
        <w:lastRenderedPageBreak/>
        <w:t>актах органа местного самоуправления и соглашении, заключаемом Министерством строительства и развития инфраструктуры Свердловской области с Администрацией городского округа Верхний Тагил.</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Финансирование сноса расселенных аварийных домов осуществляется за счет средств местного бюджета и не включено в данную программу.</w:t>
      </w:r>
    </w:p>
    <w:p w:rsidR="00B238F2" w:rsidRPr="00B238F2" w:rsidRDefault="00B238F2" w:rsidP="00143600">
      <w:pPr>
        <w:autoSpaceDE w:val="0"/>
        <w:autoSpaceDN w:val="0"/>
        <w:adjustRightInd w:val="0"/>
        <w:jc w:val="center"/>
        <w:rPr>
          <w:sz w:val="28"/>
          <w:szCs w:val="28"/>
        </w:rPr>
      </w:pPr>
    </w:p>
    <w:p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6. </w:t>
      </w:r>
      <w:r w:rsidR="00143600">
        <w:rPr>
          <w:b/>
          <w:bCs/>
          <w:sz w:val="28"/>
          <w:szCs w:val="28"/>
        </w:rPr>
        <w:t>О</w:t>
      </w:r>
      <w:r w:rsidR="00143600" w:rsidRPr="00B238F2">
        <w:rPr>
          <w:b/>
          <w:bCs/>
          <w:sz w:val="28"/>
          <w:szCs w:val="28"/>
        </w:rPr>
        <w:t>писание системы управления реализацией программы</w:t>
      </w:r>
    </w:p>
    <w:p w:rsidR="00B238F2" w:rsidRPr="00B238F2" w:rsidRDefault="00B238F2" w:rsidP="00B238F2">
      <w:pPr>
        <w:autoSpaceDE w:val="0"/>
        <w:autoSpaceDN w:val="0"/>
        <w:adjustRightInd w:val="0"/>
        <w:jc w:val="center"/>
        <w:rPr>
          <w:sz w:val="28"/>
          <w:szCs w:val="28"/>
        </w:rPr>
      </w:pPr>
    </w:p>
    <w:p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Контроль за ходом реализации Программы возлагается на Администрацию городского округа Верхний Тагил.</w:t>
      </w:r>
    </w:p>
    <w:p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Главный распорядитель средств областного бюджета осуществляет мониторинг реализации Программы на основе сбора и анализа отчетности о ходе реализации Программы.</w:t>
      </w:r>
    </w:p>
    <w:p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Администрация городского округа Верхний Тагил представляет главному распорядителю средств областного бюджета информацию о ходе реализации Программы в рамках заключенных соглашений по форме и в сроки, установленные главным распорядителем средств областного бюджета.</w:t>
      </w:r>
    </w:p>
    <w:p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Ответственность за достоверность и полноту представляемой главному распорядителю средств областного бюджета информации возлагается на уполномоченное должностное лицо органа местного самоуправления муниципального образования.</w:t>
      </w:r>
    </w:p>
    <w:p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Главный распорядитель средств областного бюджета и Администрация городского округа Верхний Тагил обеспечивают своевременность, доступность, полноту и доходчивость информации:</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1) о содержании правовых актов и решений органа местного самоуправления муниципального образования о подготовке, принятии и реализации Программы;</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2) о ходе реализации Программы, текущей деятельности органа местного самоуправления муниципального образования по выполнению Программы;</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3) о планируемых и достигнутых результатах выполнения Программы, сроках ее завершения.</w:t>
      </w:r>
    </w:p>
    <w:p w:rsidR="00B238F2" w:rsidRPr="00B238F2" w:rsidRDefault="00B238F2" w:rsidP="00B238F2">
      <w:pPr>
        <w:autoSpaceDE w:val="0"/>
        <w:autoSpaceDN w:val="0"/>
        <w:adjustRightInd w:val="0"/>
        <w:jc w:val="center"/>
        <w:rPr>
          <w:sz w:val="28"/>
          <w:szCs w:val="28"/>
        </w:rPr>
      </w:pPr>
    </w:p>
    <w:p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7. </w:t>
      </w:r>
      <w:r w:rsidR="00143600">
        <w:rPr>
          <w:b/>
          <w:bCs/>
          <w:sz w:val="28"/>
          <w:szCs w:val="28"/>
        </w:rPr>
        <w:t>Р</w:t>
      </w:r>
      <w:r w:rsidR="00143600" w:rsidRPr="00B238F2">
        <w:rPr>
          <w:b/>
          <w:bCs/>
          <w:sz w:val="28"/>
          <w:szCs w:val="28"/>
        </w:rPr>
        <w:t>езультаты реализации программы</w:t>
      </w:r>
    </w:p>
    <w:p w:rsidR="00B238F2" w:rsidRPr="00B238F2" w:rsidRDefault="00B238F2" w:rsidP="00B238F2">
      <w:pPr>
        <w:autoSpaceDE w:val="0"/>
        <w:autoSpaceDN w:val="0"/>
        <w:adjustRightInd w:val="0"/>
        <w:jc w:val="center"/>
        <w:rPr>
          <w:sz w:val="28"/>
          <w:szCs w:val="28"/>
        </w:rPr>
      </w:pPr>
    </w:p>
    <w:p w:rsidR="00B238F2" w:rsidRPr="00B238F2" w:rsidRDefault="00B238F2" w:rsidP="00B238F2">
      <w:pPr>
        <w:widowControl w:val="0"/>
        <w:autoSpaceDE w:val="0"/>
        <w:autoSpaceDN w:val="0"/>
        <w:adjustRightInd w:val="0"/>
        <w:ind w:firstLine="540"/>
        <w:jc w:val="both"/>
        <w:rPr>
          <w:sz w:val="28"/>
          <w:szCs w:val="28"/>
        </w:rPr>
      </w:pPr>
      <w:r w:rsidRPr="00B238F2">
        <w:rPr>
          <w:sz w:val="28"/>
          <w:szCs w:val="28"/>
        </w:rPr>
        <w:t xml:space="preserve">В результате реализации Программы </w:t>
      </w:r>
      <w:proofErr w:type="gramStart"/>
      <w:r w:rsidRPr="00B238F2">
        <w:rPr>
          <w:sz w:val="28"/>
          <w:szCs w:val="28"/>
        </w:rPr>
        <w:t>планируется</w:t>
      </w:r>
      <w:proofErr w:type="gramEnd"/>
      <w:r w:rsidRPr="00B238F2">
        <w:rPr>
          <w:sz w:val="28"/>
          <w:szCs w:val="28"/>
        </w:rPr>
        <w:t xml:space="preserve"> </w:t>
      </w:r>
      <w:r w:rsidR="00624F94">
        <w:rPr>
          <w:sz w:val="28"/>
          <w:szCs w:val="28"/>
        </w:rPr>
        <w:t xml:space="preserve">расселит  </w:t>
      </w:r>
      <w:r w:rsidR="00624F94" w:rsidRPr="004500F7">
        <w:rPr>
          <w:sz w:val="28"/>
          <w:szCs w:val="28"/>
        </w:rPr>
        <w:t>4</w:t>
      </w:r>
      <w:r w:rsidRPr="004500F7">
        <w:rPr>
          <w:sz w:val="28"/>
          <w:szCs w:val="28"/>
        </w:rPr>
        <w:t>граждан из</w:t>
      </w:r>
      <w:r w:rsidR="00624F94" w:rsidRPr="004500F7">
        <w:rPr>
          <w:sz w:val="28"/>
          <w:szCs w:val="28"/>
        </w:rPr>
        <w:t>1 многоквартирного дома</w:t>
      </w:r>
      <w:r w:rsidRPr="004500F7">
        <w:rPr>
          <w:sz w:val="28"/>
          <w:szCs w:val="28"/>
        </w:rPr>
        <w:t>, приз</w:t>
      </w:r>
      <w:r w:rsidR="00143600" w:rsidRPr="004500F7">
        <w:rPr>
          <w:sz w:val="28"/>
          <w:szCs w:val="28"/>
        </w:rPr>
        <w:t>нанных на 01 января 2017</w:t>
      </w:r>
      <w:r w:rsidRPr="004500F7">
        <w:rPr>
          <w:sz w:val="28"/>
          <w:szCs w:val="28"/>
        </w:rPr>
        <w:t xml:space="preserve"> года аварийными в связи с физическим износом в процессе их эксплуатации и подлежащими сносу</w:t>
      </w:r>
      <w:r w:rsidRPr="00B238F2">
        <w:rPr>
          <w:sz w:val="28"/>
          <w:szCs w:val="28"/>
        </w:rPr>
        <w:t xml:space="preserve"> или реконструкции, расселяемой площадью жилых помещений</w:t>
      </w:r>
      <w:r w:rsidR="004500F7">
        <w:rPr>
          <w:sz w:val="28"/>
          <w:szCs w:val="28"/>
        </w:rPr>
        <w:t xml:space="preserve"> 65</w:t>
      </w:r>
      <w:r w:rsidRPr="00B238F2">
        <w:rPr>
          <w:sz w:val="28"/>
          <w:szCs w:val="28"/>
        </w:rPr>
        <w:t xml:space="preserve"> кв. метра.</w:t>
      </w:r>
    </w:p>
    <w:p w:rsidR="00143600" w:rsidRDefault="00B238F2" w:rsidP="00E72CF6">
      <w:pPr>
        <w:widowControl w:val="0"/>
        <w:autoSpaceDE w:val="0"/>
        <w:autoSpaceDN w:val="0"/>
        <w:adjustRightInd w:val="0"/>
        <w:spacing w:before="200"/>
        <w:ind w:firstLine="540"/>
        <w:jc w:val="both"/>
        <w:rPr>
          <w:sz w:val="28"/>
          <w:szCs w:val="28"/>
        </w:rPr>
      </w:pPr>
      <w:r w:rsidRPr="00B238F2">
        <w:rPr>
          <w:sz w:val="28"/>
          <w:szCs w:val="28"/>
        </w:rPr>
        <w:t>Планируемые результаты реализации Программы приведены в таблице 2:</w:t>
      </w:r>
    </w:p>
    <w:p w:rsidR="00143600" w:rsidRPr="00B238F2" w:rsidRDefault="00143600" w:rsidP="00B238F2">
      <w:pPr>
        <w:widowControl w:val="0"/>
        <w:autoSpaceDE w:val="0"/>
        <w:autoSpaceDN w:val="0"/>
        <w:adjustRightInd w:val="0"/>
        <w:jc w:val="both"/>
        <w:rPr>
          <w:sz w:val="28"/>
          <w:szCs w:val="28"/>
        </w:rPr>
      </w:pPr>
    </w:p>
    <w:p w:rsidR="00B238F2" w:rsidRPr="00143600" w:rsidRDefault="00B238F2" w:rsidP="00B238F2">
      <w:pPr>
        <w:widowControl w:val="0"/>
        <w:autoSpaceDE w:val="0"/>
        <w:autoSpaceDN w:val="0"/>
        <w:adjustRightInd w:val="0"/>
        <w:jc w:val="right"/>
        <w:outlineLvl w:val="2"/>
      </w:pPr>
      <w:r w:rsidRPr="00143600">
        <w:t>Таблица 2</w:t>
      </w:r>
    </w:p>
    <w:p w:rsidR="00B238F2" w:rsidRPr="00B238F2" w:rsidRDefault="00B238F2" w:rsidP="00B238F2">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80"/>
        <w:gridCol w:w="2891"/>
        <w:gridCol w:w="2324"/>
        <w:gridCol w:w="1587"/>
        <w:gridCol w:w="1587"/>
      </w:tblGrid>
      <w:tr w:rsidR="00B238F2" w:rsidRPr="00B238F2" w:rsidTr="00B238F2">
        <w:tc>
          <w:tcPr>
            <w:tcW w:w="680"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jc w:val="center"/>
            </w:pPr>
            <w:r w:rsidRPr="00143600">
              <w:t>N п/п</w:t>
            </w:r>
          </w:p>
        </w:tc>
        <w:tc>
          <w:tcPr>
            <w:tcW w:w="2891"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jc w:val="center"/>
            </w:pPr>
            <w:r w:rsidRPr="00143600">
              <w:t>Наименование муниципального образования в Свердловской области</w:t>
            </w:r>
          </w:p>
        </w:tc>
        <w:tc>
          <w:tcPr>
            <w:tcW w:w="2324" w:type="dxa"/>
            <w:tcBorders>
              <w:top w:val="single" w:sz="4" w:space="0" w:color="auto"/>
              <w:left w:val="single" w:sz="4" w:space="0" w:color="auto"/>
              <w:bottom w:val="single" w:sz="4" w:space="0" w:color="auto"/>
              <w:right w:val="single" w:sz="4" w:space="0" w:color="auto"/>
            </w:tcBorders>
          </w:tcPr>
          <w:p w:rsidR="00B238F2" w:rsidRPr="00143600" w:rsidRDefault="00B238F2" w:rsidP="00F146FD">
            <w:pPr>
              <w:widowControl w:val="0"/>
              <w:autoSpaceDE w:val="0"/>
              <w:autoSpaceDN w:val="0"/>
              <w:adjustRightInd w:val="0"/>
              <w:jc w:val="center"/>
            </w:pPr>
            <w:r w:rsidRPr="00143600">
              <w:t>Количество аварийных многоквартирных домов, расселяе</w:t>
            </w:r>
            <w:r w:rsidR="00F146FD">
              <w:t xml:space="preserve">мых </w:t>
            </w:r>
            <w:r w:rsidR="00F146FD">
              <w:lastRenderedPageBreak/>
              <w:t>по П</w:t>
            </w:r>
            <w:r w:rsidRPr="00143600">
              <w:t>рограмме (единиц)</w:t>
            </w:r>
          </w:p>
        </w:tc>
        <w:tc>
          <w:tcPr>
            <w:tcW w:w="1587"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jc w:val="center"/>
            </w:pPr>
            <w:r w:rsidRPr="00143600">
              <w:lastRenderedPageBreak/>
              <w:t>Коли</w:t>
            </w:r>
            <w:r w:rsidR="00F146FD">
              <w:t>чество человек, расселяемых по П</w:t>
            </w:r>
            <w:r w:rsidRPr="00143600">
              <w:t xml:space="preserve">рограмме </w:t>
            </w:r>
            <w:r w:rsidRPr="00143600">
              <w:lastRenderedPageBreak/>
              <w:t>(человек)</w:t>
            </w:r>
          </w:p>
        </w:tc>
        <w:tc>
          <w:tcPr>
            <w:tcW w:w="1587"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jc w:val="center"/>
            </w:pPr>
            <w:r w:rsidRPr="00143600">
              <w:lastRenderedPageBreak/>
              <w:t>Площадь ж</w:t>
            </w:r>
            <w:r w:rsidR="00F146FD">
              <w:t xml:space="preserve">илых помещений, расселяемых </w:t>
            </w:r>
            <w:r w:rsidR="00F146FD">
              <w:lastRenderedPageBreak/>
              <w:t>по П</w:t>
            </w:r>
            <w:r w:rsidRPr="00143600">
              <w:t>рограмме (кв. м)</w:t>
            </w:r>
          </w:p>
        </w:tc>
      </w:tr>
      <w:tr w:rsidR="00F146FD" w:rsidRPr="00B238F2" w:rsidTr="00B238F2">
        <w:tc>
          <w:tcPr>
            <w:tcW w:w="680" w:type="dxa"/>
            <w:tcBorders>
              <w:top w:val="single" w:sz="4" w:space="0" w:color="auto"/>
              <w:left w:val="single" w:sz="4" w:space="0" w:color="auto"/>
              <w:bottom w:val="single" w:sz="4" w:space="0" w:color="auto"/>
              <w:right w:val="single" w:sz="4" w:space="0" w:color="auto"/>
            </w:tcBorders>
          </w:tcPr>
          <w:p w:rsidR="00F146FD" w:rsidRPr="00143600" w:rsidRDefault="00F146FD" w:rsidP="00B238F2">
            <w:pPr>
              <w:widowControl w:val="0"/>
              <w:autoSpaceDE w:val="0"/>
              <w:autoSpaceDN w:val="0"/>
              <w:adjustRightInd w:val="0"/>
            </w:pPr>
            <w:r w:rsidRPr="00143600">
              <w:lastRenderedPageBreak/>
              <w:t>1.</w:t>
            </w:r>
          </w:p>
        </w:tc>
        <w:tc>
          <w:tcPr>
            <w:tcW w:w="2891" w:type="dxa"/>
            <w:tcBorders>
              <w:top w:val="single" w:sz="4" w:space="0" w:color="auto"/>
              <w:left w:val="single" w:sz="4" w:space="0" w:color="auto"/>
              <w:bottom w:val="single" w:sz="4" w:space="0" w:color="auto"/>
              <w:right w:val="single" w:sz="4" w:space="0" w:color="auto"/>
            </w:tcBorders>
          </w:tcPr>
          <w:p w:rsidR="00F146FD" w:rsidRPr="00143600" w:rsidRDefault="00F146FD" w:rsidP="00B238F2">
            <w:pPr>
              <w:widowControl w:val="0"/>
              <w:autoSpaceDE w:val="0"/>
              <w:autoSpaceDN w:val="0"/>
              <w:adjustRightInd w:val="0"/>
            </w:pPr>
            <w:r w:rsidRPr="00143600">
              <w:t>Городской округ  Верхний Тагил всего по Программе, в т.ч.:</w:t>
            </w:r>
          </w:p>
        </w:tc>
        <w:tc>
          <w:tcPr>
            <w:tcW w:w="2324" w:type="dxa"/>
            <w:tcBorders>
              <w:top w:val="single" w:sz="4" w:space="0" w:color="auto"/>
              <w:left w:val="single" w:sz="4" w:space="0" w:color="auto"/>
              <w:bottom w:val="single" w:sz="4" w:space="0" w:color="auto"/>
              <w:right w:val="single" w:sz="4" w:space="0" w:color="auto"/>
            </w:tcBorders>
          </w:tcPr>
          <w:p w:rsidR="00F146FD" w:rsidRDefault="00F146FD">
            <w:pPr>
              <w:autoSpaceDE w:val="0"/>
              <w:autoSpaceDN w:val="0"/>
              <w:adjustRightInd w:val="0"/>
              <w:jc w:val="center"/>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F146FD" w:rsidRDefault="00F146FD">
            <w:pPr>
              <w:autoSpaceDE w:val="0"/>
              <w:autoSpaceDN w:val="0"/>
              <w:adjustRightInd w:val="0"/>
              <w:jc w:val="center"/>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F146FD" w:rsidRDefault="00F146FD">
            <w:pPr>
              <w:autoSpaceDE w:val="0"/>
              <w:autoSpaceDN w:val="0"/>
              <w:adjustRightInd w:val="0"/>
              <w:jc w:val="center"/>
              <w:rPr>
                <w:sz w:val="16"/>
                <w:szCs w:val="16"/>
              </w:rPr>
            </w:pPr>
          </w:p>
        </w:tc>
      </w:tr>
      <w:tr w:rsidR="00B238F2" w:rsidRPr="00B238F2" w:rsidTr="00B238F2">
        <w:tc>
          <w:tcPr>
            <w:tcW w:w="680"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1.1</w:t>
            </w:r>
          </w:p>
        </w:tc>
        <w:tc>
          <w:tcPr>
            <w:tcW w:w="2891"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В 2019 году</w:t>
            </w:r>
          </w:p>
        </w:tc>
        <w:tc>
          <w:tcPr>
            <w:tcW w:w="2324"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r>
      <w:tr w:rsidR="00B238F2" w:rsidRPr="00B238F2" w:rsidTr="00B238F2">
        <w:tc>
          <w:tcPr>
            <w:tcW w:w="680"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1.2</w:t>
            </w:r>
          </w:p>
        </w:tc>
        <w:tc>
          <w:tcPr>
            <w:tcW w:w="2891"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В 2020 году</w:t>
            </w:r>
          </w:p>
        </w:tc>
        <w:tc>
          <w:tcPr>
            <w:tcW w:w="2324"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r>
      <w:tr w:rsidR="00B238F2" w:rsidRPr="00B238F2" w:rsidTr="00B238F2">
        <w:tc>
          <w:tcPr>
            <w:tcW w:w="680"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1.3</w:t>
            </w:r>
          </w:p>
        </w:tc>
        <w:tc>
          <w:tcPr>
            <w:tcW w:w="2891"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В 2021 году</w:t>
            </w:r>
          </w:p>
        </w:tc>
        <w:tc>
          <w:tcPr>
            <w:tcW w:w="2324"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r>
      <w:tr w:rsidR="00B238F2" w:rsidRPr="00B238F2" w:rsidTr="00B238F2">
        <w:tc>
          <w:tcPr>
            <w:tcW w:w="680"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1.4</w:t>
            </w:r>
          </w:p>
        </w:tc>
        <w:tc>
          <w:tcPr>
            <w:tcW w:w="2891"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В 2022 году</w:t>
            </w:r>
          </w:p>
        </w:tc>
        <w:tc>
          <w:tcPr>
            <w:tcW w:w="2324"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r>
      <w:tr w:rsidR="00B238F2" w:rsidRPr="00B238F2" w:rsidTr="00B238F2">
        <w:tc>
          <w:tcPr>
            <w:tcW w:w="680"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1.5</w:t>
            </w:r>
          </w:p>
        </w:tc>
        <w:tc>
          <w:tcPr>
            <w:tcW w:w="2891"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В 2023 году</w:t>
            </w:r>
          </w:p>
        </w:tc>
        <w:tc>
          <w:tcPr>
            <w:tcW w:w="2324"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r>
      <w:tr w:rsidR="00B238F2" w:rsidRPr="00B238F2" w:rsidTr="00B238F2">
        <w:tc>
          <w:tcPr>
            <w:tcW w:w="680"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1.6</w:t>
            </w:r>
          </w:p>
        </w:tc>
        <w:tc>
          <w:tcPr>
            <w:tcW w:w="2891" w:type="dxa"/>
            <w:tcBorders>
              <w:top w:val="single" w:sz="4" w:space="0" w:color="auto"/>
              <w:left w:val="single" w:sz="4" w:space="0" w:color="auto"/>
              <w:bottom w:val="single" w:sz="4" w:space="0" w:color="auto"/>
              <w:right w:val="single" w:sz="4" w:space="0" w:color="auto"/>
            </w:tcBorders>
          </w:tcPr>
          <w:p w:rsidR="00B238F2" w:rsidRPr="00143600" w:rsidRDefault="00B238F2" w:rsidP="00B238F2">
            <w:pPr>
              <w:widowControl w:val="0"/>
              <w:autoSpaceDE w:val="0"/>
              <w:autoSpaceDN w:val="0"/>
              <w:adjustRightInd w:val="0"/>
            </w:pPr>
            <w:r w:rsidRPr="00143600">
              <w:t>В 2024 году</w:t>
            </w:r>
          </w:p>
        </w:tc>
        <w:tc>
          <w:tcPr>
            <w:tcW w:w="2324"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rsidR="00B238F2" w:rsidRPr="00143600" w:rsidRDefault="00B238F2" w:rsidP="00B238F2">
            <w:pPr>
              <w:widowControl w:val="0"/>
              <w:autoSpaceDE w:val="0"/>
              <w:autoSpaceDN w:val="0"/>
              <w:adjustRightInd w:val="0"/>
              <w:jc w:val="center"/>
            </w:pPr>
          </w:p>
        </w:tc>
      </w:tr>
    </w:tbl>
    <w:p w:rsidR="00B238F2" w:rsidRPr="00B238F2" w:rsidRDefault="00B238F2" w:rsidP="00B238F2">
      <w:pPr>
        <w:autoSpaceDE w:val="0"/>
        <w:autoSpaceDN w:val="0"/>
        <w:adjustRightInd w:val="0"/>
        <w:jc w:val="center"/>
        <w:rPr>
          <w:sz w:val="28"/>
          <w:szCs w:val="28"/>
        </w:rPr>
      </w:pPr>
    </w:p>
    <w:p w:rsidR="00143600" w:rsidRDefault="00143600" w:rsidP="00B238F2">
      <w:pPr>
        <w:widowControl w:val="0"/>
        <w:autoSpaceDE w:val="0"/>
        <w:autoSpaceDN w:val="0"/>
        <w:adjustRightInd w:val="0"/>
        <w:jc w:val="center"/>
        <w:outlineLvl w:val="1"/>
        <w:rPr>
          <w:b/>
          <w:bCs/>
          <w:sz w:val="28"/>
          <w:szCs w:val="28"/>
        </w:rPr>
      </w:pPr>
    </w:p>
    <w:p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8. </w:t>
      </w:r>
      <w:r w:rsidR="00624F94">
        <w:rPr>
          <w:b/>
          <w:bCs/>
          <w:sz w:val="28"/>
          <w:szCs w:val="28"/>
        </w:rPr>
        <w:t>О</w:t>
      </w:r>
      <w:r w:rsidR="00624F94" w:rsidRPr="00B238F2">
        <w:rPr>
          <w:b/>
          <w:bCs/>
          <w:sz w:val="28"/>
          <w:szCs w:val="28"/>
        </w:rPr>
        <w:t>ценка эффективности программы</w:t>
      </w:r>
    </w:p>
    <w:p w:rsidR="00B238F2" w:rsidRPr="00B238F2" w:rsidRDefault="00B238F2" w:rsidP="00B238F2">
      <w:pPr>
        <w:autoSpaceDE w:val="0"/>
        <w:autoSpaceDN w:val="0"/>
        <w:adjustRightInd w:val="0"/>
        <w:jc w:val="center"/>
        <w:rPr>
          <w:sz w:val="28"/>
          <w:szCs w:val="28"/>
        </w:rPr>
      </w:pP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Реализация программы обеспечит:</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выполнение обязательств государства перед гражданами, проживающими в домах, признанных аварийными;</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снижение социальной напряженности в обществе;</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ликвидацию аварийного жилищного фонда и комплексное освоение территорий под строительство новых объектов градостроительной деятельности;</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создание благоприятных условий на территории городского округа Верхний Тагил для ежегодного наращивания объемов нового жилищного строительства;</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улучшение городской среды за счет комплексного освоения территории после ликвидации аварийного жилищного фонда и жилищного фонда с высоким уровнем физического износа.</w:t>
      </w:r>
    </w:p>
    <w:p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Оценка социально-экономической эффективности Программы производится по итогам выполнения Программы за год (ежегодно) и по окончании срока ее реализации.</w:t>
      </w:r>
    </w:p>
    <w:p w:rsidR="00B238F2" w:rsidRDefault="00B238F2" w:rsidP="00143600">
      <w:pPr>
        <w:autoSpaceDE w:val="0"/>
        <w:autoSpaceDN w:val="0"/>
        <w:adjustRightInd w:val="0"/>
      </w:pPr>
    </w:p>
    <w:p w:rsidR="00484313" w:rsidRDefault="00484313" w:rsidP="00143600">
      <w:pPr>
        <w:widowControl w:val="0"/>
        <w:autoSpaceDE w:val="0"/>
        <w:autoSpaceDN w:val="0"/>
        <w:adjustRightInd w:val="0"/>
        <w:jc w:val="both"/>
        <w:rPr>
          <w:sz w:val="28"/>
          <w:szCs w:val="28"/>
        </w:rPr>
      </w:pPr>
    </w:p>
    <w:p w:rsidR="00F52461" w:rsidRDefault="00F52461" w:rsidP="00143600">
      <w:pPr>
        <w:widowControl w:val="0"/>
        <w:autoSpaceDE w:val="0"/>
        <w:autoSpaceDN w:val="0"/>
        <w:adjustRightInd w:val="0"/>
        <w:jc w:val="both"/>
        <w:rPr>
          <w:sz w:val="28"/>
          <w:szCs w:val="28"/>
        </w:rPr>
        <w:sectPr w:rsidR="00F52461" w:rsidSect="004B5415">
          <w:pgSz w:w="11906" w:h="16838"/>
          <w:pgMar w:top="851" w:right="851" w:bottom="851" w:left="1418" w:header="709" w:footer="709" w:gutter="0"/>
          <w:cols w:space="708"/>
          <w:docGrid w:linePitch="360"/>
        </w:sectPr>
      </w:pPr>
    </w:p>
    <w:p w:rsidR="00F52461" w:rsidRDefault="00A950F1" w:rsidP="00A950F1">
      <w:pPr>
        <w:widowControl w:val="0"/>
        <w:autoSpaceDE w:val="0"/>
        <w:autoSpaceDN w:val="0"/>
        <w:adjustRightInd w:val="0"/>
        <w:jc w:val="right"/>
      </w:pPr>
      <w:r>
        <w:lastRenderedPageBreak/>
        <w:t>Приложение № 1</w:t>
      </w:r>
      <w:r w:rsidR="00E72CF6">
        <w:t xml:space="preserve"> к П</w:t>
      </w:r>
      <w:r w:rsidR="005A50F9">
        <w:t>рограмме</w:t>
      </w:r>
    </w:p>
    <w:p w:rsidR="00F52461" w:rsidRDefault="00F52461" w:rsidP="00F52461">
      <w:pPr>
        <w:widowControl w:val="0"/>
        <w:autoSpaceDE w:val="0"/>
        <w:autoSpaceDN w:val="0"/>
        <w:adjustRightInd w:val="0"/>
        <w:jc w:val="center"/>
      </w:pPr>
    </w:p>
    <w:p w:rsidR="00F52461" w:rsidRDefault="00F52461" w:rsidP="00F52461">
      <w:pPr>
        <w:widowControl w:val="0"/>
        <w:autoSpaceDE w:val="0"/>
        <w:autoSpaceDN w:val="0"/>
        <w:adjustRightInd w:val="0"/>
        <w:jc w:val="center"/>
      </w:pPr>
    </w:p>
    <w:p w:rsidR="00F52461" w:rsidRDefault="00F52461" w:rsidP="00F52461">
      <w:pPr>
        <w:widowControl w:val="0"/>
        <w:autoSpaceDE w:val="0"/>
        <w:autoSpaceDN w:val="0"/>
        <w:adjustRightInd w:val="0"/>
        <w:jc w:val="center"/>
        <w:rPr>
          <w:sz w:val="28"/>
          <w:szCs w:val="28"/>
        </w:rPr>
      </w:pPr>
      <w:r>
        <w:rPr>
          <w:sz w:val="28"/>
          <w:szCs w:val="28"/>
        </w:rPr>
        <w:t>Цели, задачи и ц</w:t>
      </w:r>
      <w:r w:rsidRPr="00883072">
        <w:rPr>
          <w:sz w:val="28"/>
          <w:szCs w:val="28"/>
        </w:rPr>
        <w:t>елевые показатели реализации муниципальной адресной программы</w:t>
      </w:r>
    </w:p>
    <w:p w:rsidR="00F52461" w:rsidRDefault="00F52461" w:rsidP="00F52461">
      <w:pPr>
        <w:widowControl w:val="0"/>
        <w:autoSpaceDE w:val="0"/>
        <w:autoSpaceDN w:val="0"/>
        <w:adjustRightInd w:val="0"/>
        <w:jc w:val="center"/>
        <w:rPr>
          <w:sz w:val="28"/>
          <w:szCs w:val="28"/>
        </w:rPr>
      </w:pPr>
      <w:r w:rsidRPr="00883072">
        <w:rPr>
          <w:sz w:val="28"/>
          <w:szCs w:val="28"/>
        </w:rPr>
        <w:t xml:space="preserve">«Переселение граждан на территории городского округа Верхний Тагил из аварийного жилищного фонда </w:t>
      </w:r>
    </w:p>
    <w:p w:rsidR="00F52461" w:rsidRDefault="00F52461" w:rsidP="00F52461">
      <w:pPr>
        <w:widowControl w:val="0"/>
        <w:autoSpaceDE w:val="0"/>
        <w:autoSpaceDN w:val="0"/>
        <w:adjustRightInd w:val="0"/>
        <w:jc w:val="center"/>
        <w:rPr>
          <w:sz w:val="28"/>
          <w:szCs w:val="28"/>
        </w:rPr>
      </w:pPr>
      <w:r w:rsidRPr="00883072">
        <w:rPr>
          <w:sz w:val="28"/>
          <w:szCs w:val="28"/>
        </w:rPr>
        <w:t>в 2019 - 2024 годах»</w:t>
      </w:r>
    </w:p>
    <w:p w:rsidR="00F52461" w:rsidRDefault="00F52461" w:rsidP="00F52461">
      <w:pPr>
        <w:widowControl w:val="0"/>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4099"/>
        <w:gridCol w:w="1952"/>
        <w:gridCol w:w="1193"/>
        <w:gridCol w:w="1135"/>
        <w:gridCol w:w="1132"/>
        <w:gridCol w:w="1233"/>
        <w:gridCol w:w="1022"/>
        <w:gridCol w:w="1072"/>
        <w:gridCol w:w="1657"/>
      </w:tblGrid>
      <w:tr w:rsidR="00F52461" w:rsidRPr="00770334" w:rsidTr="003909D0">
        <w:tc>
          <w:tcPr>
            <w:tcW w:w="72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52461" w:rsidRPr="00770334" w:rsidRDefault="00F52461" w:rsidP="00793C20">
            <w:pPr>
              <w:widowControl w:val="0"/>
              <w:autoSpaceDE w:val="0"/>
              <w:autoSpaceDN w:val="0"/>
              <w:adjustRightInd w:val="0"/>
              <w:ind w:left="113" w:right="113"/>
              <w:jc w:val="center"/>
              <w:rPr>
                <w:spacing w:val="-6"/>
              </w:rPr>
            </w:pPr>
            <w:r w:rsidRPr="00770334">
              <w:rPr>
                <w:spacing w:val="-6"/>
              </w:rPr>
              <w:t>№ строки</w:t>
            </w:r>
          </w:p>
        </w:tc>
        <w:tc>
          <w:tcPr>
            <w:tcW w:w="4099" w:type="dxa"/>
            <w:vMerge w:val="restart"/>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sidRPr="00770334">
              <w:rPr>
                <w:spacing w:val="-6"/>
              </w:rPr>
              <w:t xml:space="preserve">Наименование </w:t>
            </w:r>
          </w:p>
          <w:p w:rsidR="00F52461" w:rsidRPr="00770334" w:rsidRDefault="00F52461" w:rsidP="00793C20">
            <w:pPr>
              <w:widowControl w:val="0"/>
              <w:autoSpaceDE w:val="0"/>
              <w:autoSpaceDN w:val="0"/>
              <w:adjustRightInd w:val="0"/>
              <w:jc w:val="center"/>
              <w:rPr>
                <w:spacing w:val="-6"/>
              </w:rPr>
            </w:pPr>
            <w:r w:rsidRPr="00770334">
              <w:rPr>
                <w:spacing w:val="-6"/>
              </w:rPr>
              <w:t xml:space="preserve">цели (целей) и задач, </w:t>
            </w:r>
          </w:p>
          <w:p w:rsidR="00F52461" w:rsidRPr="00770334" w:rsidRDefault="00F52461" w:rsidP="00793C20">
            <w:pPr>
              <w:widowControl w:val="0"/>
              <w:autoSpaceDE w:val="0"/>
              <w:autoSpaceDN w:val="0"/>
              <w:adjustRightInd w:val="0"/>
              <w:jc w:val="center"/>
              <w:rPr>
                <w:spacing w:val="-6"/>
              </w:rPr>
            </w:pPr>
            <w:r w:rsidRPr="00770334">
              <w:rPr>
                <w:spacing w:val="-6"/>
              </w:rPr>
              <w:t>целевых показателей</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sidRPr="00770334">
              <w:rPr>
                <w:spacing w:val="-6"/>
              </w:rPr>
              <w:t>Единица</w:t>
            </w:r>
          </w:p>
          <w:p w:rsidR="00F52461" w:rsidRPr="00770334" w:rsidRDefault="00F52461" w:rsidP="00793C20">
            <w:pPr>
              <w:widowControl w:val="0"/>
              <w:autoSpaceDE w:val="0"/>
              <w:autoSpaceDN w:val="0"/>
              <w:adjustRightInd w:val="0"/>
              <w:jc w:val="center"/>
              <w:rPr>
                <w:spacing w:val="-6"/>
              </w:rPr>
            </w:pPr>
            <w:r w:rsidRPr="00770334">
              <w:rPr>
                <w:spacing w:val="-6"/>
              </w:rPr>
              <w:t>измерения</w:t>
            </w:r>
          </w:p>
        </w:tc>
        <w:tc>
          <w:tcPr>
            <w:tcW w:w="6787" w:type="dxa"/>
            <w:gridSpan w:val="6"/>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sidRPr="00770334">
              <w:rPr>
                <w:spacing w:val="-6"/>
              </w:rPr>
              <w:t>Значение целевого показателя реализации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sidRPr="00770334">
              <w:rPr>
                <w:spacing w:val="-6"/>
              </w:rPr>
              <w:t>Источник</w:t>
            </w:r>
          </w:p>
          <w:p w:rsidR="00F52461" w:rsidRPr="00770334" w:rsidRDefault="00F52461" w:rsidP="00793C20">
            <w:pPr>
              <w:widowControl w:val="0"/>
              <w:autoSpaceDE w:val="0"/>
              <w:autoSpaceDN w:val="0"/>
              <w:adjustRightInd w:val="0"/>
              <w:jc w:val="center"/>
              <w:rPr>
                <w:spacing w:val="-6"/>
              </w:rPr>
            </w:pPr>
            <w:r w:rsidRPr="00770334">
              <w:rPr>
                <w:spacing w:val="-6"/>
              </w:rPr>
              <w:t>значений</w:t>
            </w:r>
          </w:p>
          <w:p w:rsidR="00F52461" w:rsidRPr="00770334" w:rsidRDefault="00F52461" w:rsidP="00793C20">
            <w:pPr>
              <w:widowControl w:val="0"/>
              <w:autoSpaceDE w:val="0"/>
              <w:autoSpaceDN w:val="0"/>
              <w:adjustRightInd w:val="0"/>
              <w:jc w:val="center"/>
              <w:rPr>
                <w:spacing w:val="-6"/>
              </w:rPr>
            </w:pPr>
            <w:r w:rsidRPr="00770334">
              <w:rPr>
                <w:spacing w:val="-6"/>
              </w:rPr>
              <w:t>показателей</w:t>
            </w:r>
          </w:p>
          <w:p w:rsidR="00F52461" w:rsidRPr="00770334" w:rsidRDefault="00F52461" w:rsidP="00793C20">
            <w:pPr>
              <w:widowControl w:val="0"/>
              <w:autoSpaceDE w:val="0"/>
              <w:autoSpaceDN w:val="0"/>
              <w:adjustRightInd w:val="0"/>
              <w:jc w:val="center"/>
              <w:rPr>
                <w:spacing w:val="-6"/>
              </w:rPr>
            </w:pPr>
            <w:r w:rsidRPr="00770334">
              <w:rPr>
                <w:spacing w:val="-6"/>
              </w:rPr>
              <w:t>(**)</w:t>
            </w:r>
          </w:p>
        </w:tc>
      </w:tr>
      <w:tr w:rsidR="00F52461" w:rsidRPr="00770334" w:rsidTr="003909D0">
        <w:trPr>
          <w:trHeight w:val="1036"/>
        </w:trPr>
        <w:tc>
          <w:tcPr>
            <w:tcW w:w="721" w:type="dxa"/>
            <w:vMerge/>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p>
        </w:tc>
        <w:tc>
          <w:tcPr>
            <w:tcW w:w="4099" w:type="dxa"/>
            <w:vMerge/>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p>
        </w:tc>
        <w:tc>
          <w:tcPr>
            <w:tcW w:w="1193" w:type="dxa"/>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Pr>
                <w:spacing w:val="-6"/>
              </w:rPr>
              <w:t>2019</w:t>
            </w:r>
          </w:p>
          <w:p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135" w:type="dxa"/>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Pr>
                <w:spacing w:val="-6"/>
              </w:rPr>
              <w:t>2020</w:t>
            </w:r>
          </w:p>
          <w:p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132" w:type="dxa"/>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Pr>
                <w:spacing w:val="-6"/>
              </w:rPr>
              <w:t>2021</w:t>
            </w:r>
          </w:p>
          <w:p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233" w:type="dxa"/>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Pr>
                <w:spacing w:val="-6"/>
              </w:rPr>
              <w:t>2022</w:t>
            </w:r>
          </w:p>
          <w:p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022" w:type="dxa"/>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Pr>
                <w:spacing w:val="-6"/>
              </w:rPr>
              <w:t>2023</w:t>
            </w:r>
          </w:p>
          <w:p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072" w:type="dxa"/>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r>
              <w:rPr>
                <w:spacing w:val="-6"/>
              </w:rPr>
              <w:t>2024</w:t>
            </w:r>
          </w:p>
          <w:p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657" w:type="dxa"/>
            <w:vMerge/>
            <w:tcBorders>
              <w:top w:val="single" w:sz="4" w:space="0" w:color="auto"/>
              <w:left w:val="single" w:sz="4" w:space="0" w:color="auto"/>
              <w:bottom w:val="single" w:sz="4" w:space="0" w:color="auto"/>
              <w:right w:val="single" w:sz="4" w:space="0" w:color="auto"/>
            </w:tcBorders>
            <w:vAlign w:val="center"/>
          </w:tcPr>
          <w:p w:rsidR="00F52461" w:rsidRPr="00770334" w:rsidRDefault="00F52461" w:rsidP="00793C20">
            <w:pPr>
              <w:widowControl w:val="0"/>
              <w:autoSpaceDE w:val="0"/>
              <w:autoSpaceDN w:val="0"/>
              <w:adjustRightInd w:val="0"/>
              <w:jc w:val="center"/>
              <w:rPr>
                <w:spacing w:val="-6"/>
              </w:rPr>
            </w:pPr>
          </w:p>
        </w:tc>
      </w:tr>
      <w:tr w:rsidR="00F52461" w:rsidRPr="00770334" w:rsidTr="003909D0">
        <w:tc>
          <w:tcPr>
            <w:tcW w:w="721"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1</w:t>
            </w:r>
          </w:p>
        </w:tc>
        <w:tc>
          <w:tcPr>
            <w:tcW w:w="4099"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2</w:t>
            </w:r>
          </w:p>
        </w:tc>
        <w:tc>
          <w:tcPr>
            <w:tcW w:w="1952"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3</w:t>
            </w:r>
          </w:p>
        </w:tc>
        <w:tc>
          <w:tcPr>
            <w:tcW w:w="1193"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4</w:t>
            </w:r>
          </w:p>
        </w:tc>
        <w:tc>
          <w:tcPr>
            <w:tcW w:w="1135"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5</w:t>
            </w:r>
          </w:p>
        </w:tc>
        <w:tc>
          <w:tcPr>
            <w:tcW w:w="1132"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6</w:t>
            </w:r>
          </w:p>
        </w:tc>
        <w:tc>
          <w:tcPr>
            <w:tcW w:w="1233"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7</w:t>
            </w:r>
          </w:p>
        </w:tc>
        <w:tc>
          <w:tcPr>
            <w:tcW w:w="1022"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8</w:t>
            </w:r>
          </w:p>
        </w:tc>
        <w:tc>
          <w:tcPr>
            <w:tcW w:w="1072"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9</w:t>
            </w:r>
          </w:p>
        </w:tc>
        <w:tc>
          <w:tcPr>
            <w:tcW w:w="1657"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jc w:val="center"/>
              <w:rPr>
                <w:spacing w:val="-6"/>
              </w:rPr>
            </w:pPr>
            <w:r w:rsidRPr="00770334">
              <w:rPr>
                <w:spacing w:val="-6"/>
              </w:rPr>
              <w:t>10</w:t>
            </w:r>
          </w:p>
        </w:tc>
      </w:tr>
      <w:tr w:rsidR="00F52461" w:rsidRPr="00770334" w:rsidTr="003909D0">
        <w:tc>
          <w:tcPr>
            <w:tcW w:w="721"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rPr>
                <w:spacing w:val="-6"/>
              </w:rPr>
            </w:pPr>
            <w:r>
              <w:rPr>
                <w:spacing w:val="-6"/>
              </w:rPr>
              <w:t>1.</w:t>
            </w:r>
          </w:p>
        </w:tc>
        <w:tc>
          <w:tcPr>
            <w:tcW w:w="14495" w:type="dxa"/>
            <w:gridSpan w:val="9"/>
            <w:tcBorders>
              <w:top w:val="single" w:sz="4" w:space="0" w:color="auto"/>
              <w:left w:val="single" w:sz="4" w:space="0" w:color="auto"/>
              <w:bottom w:val="single" w:sz="4" w:space="0" w:color="auto"/>
              <w:right w:val="single" w:sz="4" w:space="0" w:color="auto"/>
            </w:tcBorders>
          </w:tcPr>
          <w:p w:rsidR="00F52461" w:rsidRPr="00F52461" w:rsidRDefault="00F52461" w:rsidP="00F52461">
            <w:pPr>
              <w:autoSpaceDE w:val="0"/>
              <w:autoSpaceDN w:val="0"/>
              <w:adjustRightInd w:val="0"/>
              <w:jc w:val="both"/>
              <w:rPr>
                <w:i/>
              </w:rPr>
            </w:pPr>
            <w:r w:rsidRPr="00F52461">
              <w:rPr>
                <w:spacing w:val="-6"/>
              </w:rPr>
              <w:t xml:space="preserve">Цель: </w:t>
            </w:r>
            <w:r w:rsidRPr="00F52461">
              <w:t>Финансовое и организационное обеспечение переселения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или реконструкции.</w:t>
            </w:r>
          </w:p>
        </w:tc>
      </w:tr>
      <w:tr w:rsidR="00F52461" w:rsidRPr="009107D9" w:rsidTr="003909D0">
        <w:tc>
          <w:tcPr>
            <w:tcW w:w="721" w:type="dxa"/>
            <w:tcBorders>
              <w:top w:val="single" w:sz="4" w:space="0" w:color="auto"/>
              <w:left w:val="single" w:sz="4" w:space="0" w:color="auto"/>
              <w:bottom w:val="single" w:sz="4" w:space="0" w:color="auto"/>
              <w:right w:val="single" w:sz="4" w:space="0" w:color="auto"/>
            </w:tcBorders>
          </w:tcPr>
          <w:p w:rsidR="00F52461" w:rsidRPr="00770334" w:rsidRDefault="00F52461" w:rsidP="00793C20">
            <w:pPr>
              <w:widowControl w:val="0"/>
              <w:autoSpaceDE w:val="0"/>
              <w:autoSpaceDN w:val="0"/>
              <w:adjustRightInd w:val="0"/>
              <w:rPr>
                <w:spacing w:val="-6"/>
              </w:rPr>
            </w:pPr>
            <w:r>
              <w:rPr>
                <w:spacing w:val="-6"/>
              </w:rPr>
              <w:t xml:space="preserve">  1.1.</w:t>
            </w:r>
          </w:p>
        </w:tc>
        <w:tc>
          <w:tcPr>
            <w:tcW w:w="14495" w:type="dxa"/>
            <w:gridSpan w:val="9"/>
            <w:tcBorders>
              <w:top w:val="single" w:sz="4" w:space="0" w:color="auto"/>
              <w:left w:val="single" w:sz="4" w:space="0" w:color="auto"/>
              <w:bottom w:val="single" w:sz="4" w:space="0" w:color="auto"/>
              <w:right w:val="single" w:sz="4" w:space="0" w:color="auto"/>
            </w:tcBorders>
          </w:tcPr>
          <w:p w:rsidR="00F52461" w:rsidRPr="00F52461" w:rsidRDefault="00F52461" w:rsidP="00F52461">
            <w:pPr>
              <w:autoSpaceDE w:val="0"/>
              <w:autoSpaceDN w:val="0"/>
              <w:adjustRightInd w:val="0"/>
              <w:rPr>
                <w:i/>
                <w:sz w:val="28"/>
                <w:szCs w:val="28"/>
              </w:rPr>
            </w:pPr>
            <w:r w:rsidRPr="009107D9">
              <w:rPr>
                <w:spacing w:val="-6"/>
              </w:rPr>
              <w:t xml:space="preserve">Задача </w:t>
            </w:r>
            <w:r w:rsidRPr="00B57A79">
              <w:rPr>
                <w:spacing w:val="-6"/>
              </w:rPr>
              <w:t>1</w:t>
            </w:r>
            <w:r>
              <w:rPr>
                <w:spacing w:val="-6"/>
              </w:rPr>
              <w:t>:</w:t>
            </w:r>
            <w:r w:rsidRPr="00F52461">
              <w:t>Ликвидация аварийного жилья городского округа Верхний Тагил, признанного до 01 января 2017 года в установленном порядке аварийным в связи с физическим износом в процессе их эксплуатации и подлежащими сносу или реконструкции</w:t>
            </w:r>
          </w:p>
        </w:tc>
      </w:tr>
      <w:tr w:rsidR="00F52461" w:rsidRPr="00770334" w:rsidTr="003909D0">
        <w:tc>
          <w:tcPr>
            <w:tcW w:w="721" w:type="dxa"/>
            <w:tcBorders>
              <w:top w:val="single" w:sz="4" w:space="0" w:color="auto"/>
              <w:left w:val="single" w:sz="4" w:space="0" w:color="auto"/>
              <w:bottom w:val="single" w:sz="4" w:space="0" w:color="auto"/>
              <w:right w:val="single" w:sz="4" w:space="0" w:color="auto"/>
            </w:tcBorders>
          </w:tcPr>
          <w:p w:rsidR="00F52461" w:rsidRPr="00770334" w:rsidRDefault="00F52461" w:rsidP="00F52461">
            <w:pPr>
              <w:widowControl w:val="0"/>
              <w:autoSpaceDE w:val="0"/>
              <w:autoSpaceDN w:val="0"/>
              <w:adjustRightInd w:val="0"/>
              <w:rPr>
                <w:spacing w:val="-6"/>
              </w:rPr>
            </w:pPr>
            <w:r>
              <w:rPr>
                <w:spacing w:val="-6"/>
              </w:rPr>
              <w:t xml:space="preserve">  1.1.1.</w:t>
            </w:r>
          </w:p>
        </w:tc>
        <w:tc>
          <w:tcPr>
            <w:tcW w:w="4099" w:type="dxa"/>
            <w:tcBorders>
              <w:top w:val="single" w:sz="4" w:space="0" w:color="auto"/>
              <w:left w:val="single" w:sz="4" w:space="0" w:color="auto"/>
              <w:bottom w:val="single" w:sz="4" w:space="0" w:color="auto"/>
              <w:right w:val="single" w:sz="4" w:space="0" w:color="auto"/>
            </w:tcBorders>
          </w:tcPr>
          <w:p w:rsidR="00F52461" w:rsidRPr="002145B6" w:rsidRDefault="00F52461" w:rsidP="002145B6">
            <w:pPr>
              <w:autoSpaceDE w:val="0"/>
              <w:autoSpaceDN w:val="0"/>
              <w:adjustRightInd w:val="0"/>
              <w:rPr>
                <w:i/>
              </w:rPr>
            </w:pPr>
            <w:r w:rsidRPr="00143600">
              <w:t xml:space="preserve">Целевой показатель 1. Удельный вес площади жилых помещений, </w:t>
            </w:r>
            <w:r w:rsidR="002145B6" w:rsidRPr="002145B6">
              <w:t xml:space="preserve">признанных до 01 января 2017 года в установленном порядке аварийными в связи с физическим износом в процессе их эксплуатации и подлежащими сносу </w:t>
            </w:r>
            <w:r w:rsidR="002145B6" w:rsidRPr="002145B6">
              <w:rPr>
                <w:i/>
              </w:rPr>
              <w:t>или реконструкции</w:t>
            </w:r>
            <w:r w:rsidRPr="002145B6">
              <w:t>, от общего объема площади</w:t>
            </w:r>
            <w:r w:rsidRPr="00143600">
              <w:t xml:space="preserve"> жилищного фонда</w:t>
            </w:r>
          </w:p>
        </w:tc>
        <w:tc>
          <w:tcPr>
            <w:tcW w:w="1952" w:type="dxa"/>
            <w:tcBorders>
              <w:top w:val="single" w:sz="4" w:space="0" w:color="auto"/>
              <w:left w:val="single" w:sz="4" w:space="0" w:color="auto"/>
              <w:bottom w:val="single" w:sz="4" w:space="0" w:color="auto"/>
              <w:right w:val="single" w:sz="4" w:space="0" w:color="auto"/>
            </w:tcBorders>
            <w:vAlign w:val="center"/>
          </w:tcPr>
          <w:p w:rsidR="00F52461" w:rsidRPr="00F52461" w:rsidRDefault="00F52461" w:rsidP="00F52461">
            <w:pPr>
              <w:pStyle w:val="ConsPlusNormal"/>
              <w:jc w:val="center"/>
              <w:rPr>
                <w:rFonts w:ascii="Times New Roman" w:hAnsi="Times New Roman" w:cs="Times New Roman"/>
                <w:sz w:val="24"/>
                <w:szCs w:val="24"/>
              </w:rPr>
            </w:pPr>
            <w:r w:rsidRPr="00F52461">
              <w:rPr>
                <w:rFonts w:ascii="Times New Roman" w:hAnsi="Times New Roman" w:cs="Times New Roman"/>
                <w:sz w:val="24"/>
                <w:szCs w:val="24"/>
              </w:rPr>
              <w:t>процентов</w:t>
            </w:r>
          </w:p>
        </w:tc>
        <w:tc>
          <w:tcPr>
            <w:tcW w:w="1193" w:type="dxa"/>
            <w:tcBorders>
              <w:top w:val="single" w:sz="4" w:space="0" w:color="auto"/>
              <w:left w:val="single" w:sz="4" w:space="0" w:color="auto"/>
              <w:bottom w:val="single" w:sz="4" w:space="0" w:color="auto"/>
              <w:right w:val="single" w:sz="4" w:space="0" w:color="auto"/>
            </w:tcBorders>
            <w:vAlign w:val="center"/>
          </w:tcPr>
          <w:p w:rsidR="00F52461" w:rsidRPr="00F52461" w:rsidRDefault="00F52461" w:rsidP="00F52461">
            <w:pPr>
              <w:pStyle w:val="ConsPlusNormal"/>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F52461" w:rsidRPr="00F52461" w:rsidRDefault="00F52461" w:rsidP="00F52461">
            <w:pPr>
              <w:pStyle w:val="ConsPlusNormal"/>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F52461" w:rsidRPr="00F52461" w:rsidRDefault="00F52461" w:rsidP="00F52461">
            <w:pPr>
              <w:pStyle w:val="ConsPlusNormal"/>
              <w:jc w:val="center"/>
              <w:rPr>
                <w:rFonts w:ascii="Times New Roman"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F52461" w:rsidRPr="00F52461" w:rsidRDefault="00F52461" w:rsidP="00F52461">
            <w:pPr>
              <w:pStyle w:val="ConsPlusNormal"/>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F52461" w:rsidRPr="00F52461" w:rsidRDefault="00F52461" w:rsidP="00F52461">
            <w:pPr>
              <w:pStyle w:val="ConsPlusNormal"/>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F52461" w:rsidRPr="00F52461" w:rsidRDefault="00F52461" w:rsidP="00F52461">
            <w:pPr>
              <w:pStyle w:val="ConsPlusNormal"/>
              <w:jc w:val="cente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F52461" w:rsidRPr="00F52461" w:rsidRDefault="00841EE8" w:rsidP="00F52461">
            <w:pPr>
              <w:pStyle w:val="ConsPlusNormal"/>
              <w:jc w:val="center"/>
              <w:rPr>
                <w:rFonts w:ascii="Times New Roman" w:hAnsi="Times New Roman" w:cs="Times New Roman"/>
                <w:sz w:val="24"/>
                <w:szCs w:val="24"/>
              </w:rPr>
            </w:pPr>
            <w:hyperlink w:anchor="P439" w:history="1">
              <w:r w:rsidR="00F52461" w:rsidRPr="00F52461">
                <w:rPr>
                  <w:rFonts w:ascii="Times New Roman" w:hAnsi="Times New Roman" w:cs="Times New Roman"/>
                  <w:sz w:val="24"/>
                  <w:szCs w:val="24"/>
                </w:rPr>
                <w:t>&lt;1&gt;</w:t>
              </w:r>
            </w:hyperlink>
            <w:r w:rsidR="00F52461" w:rsidRPr="00F52461">
              <w:rPr>
                <w:rFonts w:ascii="Times New Roman" w:hAnsi="Times New Roman" w:cs="Times New Roman"/>
                <w:sz w:val="24"/>
                <w:szCs w:val="24"/>
              </w:rPr>
              <w:t xml:space="preserve">; </w:t>
            </w:r>
            <w:hyperlink w:anchor="P440" w:history="1">
              <w:r w:rsidR="00F52461" w:rsidRPr="00F52461">
                <w:rPr>
                  <w:rFonts w:ascii="Times New Roman" w:hAnsi="Times New Roman" w:cs="Times New Roman"/>
                  <w:sz w:val="24"/>
                  <w:szCs w:val="24"/>
                </w:rPr>
                <w:t>&lt;2&gt;</w:t>
              </w:r>
            </w:hyperlink>
            <w:r w:rsidR="00F52461" w:rsidRPr="00F52461">
              <w:rPr>
                <w:rFonts w:ascii="Times New Roman" w:hAnsi="Times New Roman" w:cs="Times New Roman"/>
                <w:sz w:val="24"/>
                <w:szCs w:val="24"/>
              </w:rPr>
              <w:t xml:space="preserve">; </w:t>
            </w:r>
            <w:hyperlink w:anchor="P441" w:history="1">
              <w:r w:rsidR="00F52461" w:rsidRPr="00F52461">
                <w:rPr>
                  <w:rFonts w:ascii="Times New Roman" w:hAnsi="Times New Roman" w:cs="Times New Roman"/>
                  <w:sz w:val="24"/>
                  <w:szCs w:val="24"/>
                </w:rPr>
                <w:t>&lt;3&gt;</w:t>
              </w:r>
            </w:hyperlink>
          </w:p>
        </w:tc>
      </w:tr>
    </w:tbl>
    <w:p w:rsidR="00F52461" w:rsidRDefault="00F52461" w:rsidP="003909D0">
      <w:pPr>
        <w:widowControl w:val="0"/>
        <w:autoSpaceDE w:val="0"/>
        <w:autoSpaceDN w:val="0"/>
        <w:adjustRightInd w:val="0"/>
        <w:rPr>
          <w:sz w:val="28"/>
          <w:szCs w:val="28"/>
        </w:rPr>
      </w:pPr>
    </w:p>
    <w:tbl>
      <w:tblPr>
        <w:tblpPr w:leftFromText="180" w:rightFromText="180" w:vertAnchor="page" w:horzAnchor="margin" w:tblpY="16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71"/>
        <w:gridCol w:w="4111"/>
        <w:gridCol w:w="1404"/>
        <w:gridCol w:w="580"/>
        <w:gridCol w:w="867"/>
        <w:gridCol w:w="266"/>
        <w:gridCol w:w="601"/>
        <w:gridCol w:w="534"/>
        <w:gridCol w:w="333"/>
        <w:gridCol w:w="803"/>
        <w:gridCol w:w="180"/>
        <w:gridCol w:w="983"/>
        <w:gridCol w:w="113"/>
        <w:gridCol w:w="812"/>
        <w:gridCol w:w="183"/>
        <w:gridCol w:w="742"/>
        <w:gridCol w:w="250"/>
        <w:gridCol w:w="1727"/>
      </w:tblGrid>
      <w:tr w:rsidR="00F52461" w:rsidRPr="00F52461" w:rsidTr="003909D0">
        <w:tc>
          <w:tcPr>
            <w:tcW w:w="253" w:type="pct"/>
          </w:tcPr>
          <w:p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lastRenderedPageBreak/>
              <w:t>2</w:t>
            </w:r>
          </w:p>
        </w:tc>
        <w:tc>
          <w:tcPr>
            <w:tcW w:w="4747" w:type="pct"/>
            <w:gridSpan w:val="17"/>
          </w:tcPr>
          <w:p w:rsidR="00F52461" w:rsidRPr="00F52461" w:rsidRDefault="00F52461" w:rsidP="003909D0">
            <w:pPr>
              <w:pStyle w:val="ConsPlusNormal"/>
              <w:outlineLvl w:val="2"/>
              <w:rPr>
                <w:rFonts w:ascii="Times New Roman" w:hAnsi="Times New Roman" w:cs="Times New Roman"/>
                <w:sz w:val="24"/>
                <w:szCs w:val="24"/>
              </w:rPr>
            </w:pPr>
            <w:r w:rsidRPr="00F52461">
              <w:rPr>
                <w:rFonts w:ascii="Times New Roman" w:hAnsi="Times New Roman" w:cs="Times New Roman"/>
                <w:sz w:val="24"/>
                <w:szCs w:val="24"/>
              </w:rPr>
              <w:t>Цель 2. Улучшение жилищных условий граждан, проживающих на территории городского округа Верхний Тагил</w:t>
            </w:r>
          </w:p>
        </w:tc>
      </w:tr>
      <w:tr w:rsidR="00F52461" w:rsidRPr="00F52461" w:rsidTr="003909D0">
        <w:tc>
          <w:tcPr>
            <w:tcW w:w="253" w:type="pct"/>
          </w:tcPr>
          <w:p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w:t>
            </w:r>
          </w:p>
        </w:tc>
        <w:tc>
          <w:tcPr>
            <w:tcW w:w="4747" w:type="pct"/>
            <w:gridSpan w:val="17"/>
          </w:tcPr>
          <w:p w:rsidR="00F52461" w:rsidRPr="00F52461" w:rsidRDefault="00F52461" w:rsidP="003909D0">
            <w:pPr>
              <w:pStyle w:val="ConsPlusNormal"/>
              <w:outlineLvl w:val="3"/>
              <w:rPr>
                <w:rFonts w:ascii="Times New Roman" w:hAnsi="Times New Roman" w:cs="Times New Roman"/>
                <w:sz w:val="24"/>
                <w:szCs w:val="24"/>
              </w:rPr>
            </w:pPr>
            <w:r w:rsidRPr="00F52461">
              <w:rPr>
                <w:rFonts w:ascii="Times New Roman" w:hAnsi="Times New Roman" w:cs="Times New Roman"/>
                <w:sz w:val="24"/>
                <w:szCs w:val="24"/>
              </w:rPr>
              <w:t xml:space="preserve">Задача 2. </w:t>
            </w:r>
            <w:r w:rsidR="00DC49C0" w:rsidRPr="00DC49C0">
              <w:rPr>
                <w:rFonts w:ascii="Times New Roman" w:hAnsi="Times New Roman" w:cs="Times New Roman"/>
                <w:sz w:val="24"/>
                <w:szCs w:val="24"/>
              </w:rPr>
              <w:t xml:space="preserve">Переселение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00DC49C0" w:rsidRPr="00DC49C0">
              <w:rPr>
                <w:rFonts w:ascii="Times New Roman" w:hAnsi="Times New Roman" w:cs="Times New Roman"/>
                <w:i/>
                <w:sz w:val="24"/>
                <w:szCs w:val="24"/>
              </w:rPr>
              <w:t>или реконструкции</w:t>
            </w:r>
          </w:p>
        </w:tc>
      </w:tr>
      <w:tr w:rsidR="003909D0" w:rsidRPr="00F52461" w:rsidTr="003909D0">
        <w:tc>
          <w:tcPr>
            <w:tcW w:w="253" w:type="pct"/>
          </w:tcPr>
          <w:p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2.1.1.</w:t>
            </w:r>
          </w:p>
        </w:tc>
        <w:tc>
          <w:tcPr>
            <w:tcW w:w="1347" w:type="pct"/>
          </w:tcPr>
          <w:p w:rsidR="00F52461" w:rsidRPr="00143600" w:rsidRDefault="00DC49C0" w:rsidP="003909D0">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1</w:t>
            </w:r>
            <w:r w:rsidR="00F52461" w:rsidRPr="00143600">
              <w:rPr>
                <w:rFonts w:ascii="Times New Roman" w:hAnsi="Times New Roman" w:cs="Times New Roman"/>
                <w:sz w:val="24"/>
                <w:szCs w:val="24"/>
              </w:rPr>
              <w:t xml:space="preserve">. Количество расселяемых многоквартирных домов, признанных </w:t>
            </w:r>
            <w:r>
              <w:rPr>
                <w:rFonts w:ascii="Times New Roman" w:hAnsi="Times New Roman" w:cs="Times New Roman"/>
                <w:sz w:val="24"/>
                <w:szCs w:val="24"/>
              </w:rPr>
              <w:t>до 01 января 2017 года</w:t>
            </w:r>
            <w:r w:rsidR="00F52461" w:rsidRPr="00143600">
              <w:rPr>
                <w:rFonts w:ascii="Times New Roman" w:hAnsi="Times New Roman" w:cs="Times New Roman"/>
                <w:sz w:val="24"/>
                <w:szCs w:val="24"/>
              </w:rPr>
              <w:t xml:space="preserve"> в установленном порядке аварийным в связи с физическим износом в процессе их эксплуатации и подлежащими сносу или реконструкции</w:t>
            </w:r>
          </w:p>
        </w:tc>
        <w:tc>
          <w:tcPr>
            <w:tcW w:w="650"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r w:rsidRPr="00F52461">
              <w:rPr>
                <w:rFonts w:ascii="Times New Roman" w:hAnsi="Times New Roman" w:cs="Times New Roman"/>
                <w:sz w:val="24"/>
                <w:szCs w:val="24"/>
              </w:rPr>
              <w:t>единиц</w:t>
            </w:r>
          </w:p>
        </w:tc>
        <w:tc>
          <w:tcPr>
            <w:tcW w:w="371"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418" w:type="pct"/>
            <w:gridSpan w:val="3"/>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326"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325"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566" w:type="pct"/>
            <w:vAlign w:val="center"/>
          </w:tcPr>
          <w:p w:rsidR="00F52461" w:rsidRPr="00F52461" w:rsidRDefault="00841EE8" w:rsidP="00DC49C0">
            <w:pPr>
              <w:pStyle w:val="ConsPlusNormal"/>
              <w:ind w:left="57"/>
              <w:jc w:val="center"/>
              <w:rPr>
                <w:rFonts w:ascii="Times New Roman" w:hAnsi="Times New Roman" w:cs="Times New Roman"/>
                <w:sz w:val="24"/>
                <w:szCs w:val="24"/>
              </w:rPr>
            </w:pPr>
            <w:hyperlink w:anchor="P440" w:history="1">
              <w:r w:rsidR="00F52461" w:rsidRPr="00F52461">
                <w:rPr>
                  <w:rFonts w:ascii="Times New Roman" w:hAnsi="Times New Roman" w:cs="Times New Roman"/>
                  <w:sz w:val="24"/>
                  <w:szCs w:val="24"/>
                </w:rPr>
                <w:t>&lt;2&gt;</w:t>
              </w:r>
            </w:hyperlink>
            <w:r w:rsidR="00F52461" w:rsidRPr="00F52461">
              <w:rPr>
                <w:rFonts w:ascii="Times New Roman" w:hAnsi="Times New Roman" w:cs="Times New Roman"/>
                <w:sz w:val="24"/>
                <w:szCs w:val="24"/>
              </w:rPr>
              <w:t xml:space="preserve">; </w:t>
            </w:r>
            <w:hyperlink w:anchor="P441" w:history="1">
              <w:r w:rsidR="00F52461" w:rsidRPr="00F52461">
                <w:rPr>
                  <w:rFonts w:ascii="Times New Roman" w:hAnsi="Times New Roman" w:cs="Times New Roman"/>
                  <w:sz w:val="24"/>
                  <w:szCs w:val="24"/>
                </w:rPr>
                <w:t>&lt;3&gt;</w:t>
              </w:r>
            </w:hyperlink>
            <w:r w:rsidR="00F52461" w:rsidRPr="00F52461">
              <w:rPr>
                <w:rFonts w:ascii="Times New Roman" w:hAnsi="Times New Roman" w:cs="Times New Roman"/>
                <w:sz w:val="24"/>
                <w:szCs w:val="24"/>
              </w:rPr>
              <w:t xml:space="preserve">; </w:t>
            </w:r>
            <w:hyperlink w:anchor="P442" w:history="1">
              <w:r w:rsidR="00F52461" w:rsidRPr="00F52461">
                <w:rPr>
                  <w:rFonts w:ascii="Times New Roman" w:hAnsi="Times New Roman" w:cs="Times New Roman"/>
                  <w:sz w:val="24"/>
                  <w:szCs w:val="24"/>
                </w:rPr>
                <w:t>&lt;4&gt;</w:t>
              </w:r>
            </w:hyperlink>
          </w:p>
        </w:tc>
      </w:tr>
      <w:tr w:rsidR="003909D0" w:rsidRPr="00F52461" w:rsidTr="005A50F9">
        <w:tc>
          <w:tcPr>
            <w:tcW w:w="253" w:type="pct"/>
          </w:tcPr>
          <w:p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2.1.2.</w:t>
            </w:r>
          </w:p>
        </w:tc>
        <w:tc>
          <w:tcPr>
            <w:tcW w:w="1347" w:type="pct"/>
          </w:tcPr>
          <w:p w:rsidR="00F52461" w:rsidRPr="00143600" w:rsidRDefault="00F52461" w:rsidP="003909D0">
            <w:pPr>
              <w:pStyle w:val="ConsPlusNormal"/>
              <w:rPr>
                <w:rFonts w:ascii="Times New Roman" w:hAnsi="Times New Roman" w:cs="Times New Roman"/>
                <w:sz w:val="24"/>
                <w:szCs w:val="24"/>
              </w:rPr>
            </w:pPr>
            <w:r w:rsidRPr="00143600">
              <w:rPr>
                <w:rFonts w:ascii="Times New Roman" w:hAnsi="Times New Roman" w:cs="Times New Roman"/>
                <w:sz w:val="24"/>
                <w:szCs w:val="24"/>
              </w:rPr>
              <w:t>Целево</w:t>
            </w:r>
            <w:r w:rsidR="00DC49C0">
              <w:rPr>
                <w:rFonts w:ascii="Times New Roman" w:hAnsi="Times New Roman" w:cs="Times New Roman"/>
                <w:sz w:val="24"/>
                <w:szCs w:val="24"/>
              </w:rPr>
              <w:t>й показатель 2</w:t>
            </w:r>
            <w:r w:rsidRPr="00143600">
              <w:rPr>
                <w:rFonts w:ascii="Times New Roman" w:hAnsi="Times New Roman" w:cs="Times New Roman"/>
                <w:sz w:val="24"/>
                <w:szCs w:val="24"/>
              </w:rPr>
              <w:t xml:space="preserve">. Общая площадь расселяемых жилых помещений, признанных </w:t>
            </w:r>
            <w:r w:rsidR="00DC49C0">
              <w:rPr>
                <w:rFonts w:ascii="Times New Roman" w:hAnsi="Times New Roman" w:cs="Times New Roman"/>
                <w:sz w:val="24"/>
                <w:szCs w:val="24"/>
              </w:rPr>
              <w:t>до  01 января 2017</w:t>
            </w:r>
            <w:r w:rsidRPr="00143600">
              <w:rPr>
                <w:rFonts w:ascii="Times New Roman" w:hAnsi="Times New Roman" w:cs="Times New Roman"/>
                <w:sz w:val="24"/>
                <w:szCs w:val="24"/>
              </w:rPr>
              <w:t xml:space="preserve"> года в установленном порядке аварийным в связи с физическим износом в процессе их эксплуатации и подлежащими сносу или реконструкции</w:t>
            </w:r>
          </w:p>
        </w:tc>
        <w:tc>
          <w:tcPr>
            <w:tcW w:w="650"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r w:rsidRPr="00F52461">
              <w:rPr>
                <w:rFonts w:ascii="Times New Roman" w:hAnsi="Times New Roman" w:cs="Times New Roman"/>
                <w:sz w:val="24"/>
                <w:szCs w:val="24"/>
              </w:rPr>
              <w:t>кв. м</w:t>
            </w:r>
          </w:p>
        </w:tc>
        <w:tc>
          <w:tcPr>
            <w:tcW w:w="371"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418" w:type="pct"/>
            <w:gridSpan w:val="3"/>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326"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325" w:type="pct"/>
            <w:gridSpan w:val="2"/>
            <w:vAlign w:val="center"/>
          </w:tcPr>
          <w:p w:rsidR="00F52461" w:rsidRPr="00F52461" w:rsidRDefault="00F52461" w:rsidP="00DC49C0">
            <w:pPr>
              <w:pStyle w:val="ConsPlusNormal"/>
              <w:ind w:left="57"/>
              <w:jc w:val="center"/>
              <w:rPr>
                <w:rFonts w:ascii="Times New Roman" w:hAnsi="Times New Roman" w:cs="Times New Roman"/>
                <w:sz w:val="24"/>
                <w:szCs w:val="24"/>
              </w:rPr>
            </w:pPr>
          </w:p>
        </w:tc>
        <w:tc>
          <w:tcPr>
            <w:tcW w:w="566" w:type="pct"/>
            <w:vAlign w:val="center"/>
          </w:tcPr>
          <w:p w:rsidR="00F52461" w:rsidRPr="00F52461" w:rsidRDefault="00841EE8" w:rsidP="00DC49C0">
            <w:pPr>
              <w:pStyle w:val="ConsPlusNormal"/>
              <w:ind w:left="57"/>
              <w:jc w:val="center"/>
              <w:rPr>
                <w:rFonts w:ascii="Times New Roman" w:hAnsi="Times New Roman" w:cs="Times New Roman"/>
                <w:sz w:val="24"/>
                <w:szCs w:val="24"/>
              </w:rPr>
            </w:pPr>
            <w:hyperlink w:anchor="P440" w:history="1">
              <w:r w:rsidR="00F52461" w:rsidRPr="00F52461">
                <w:rPr>
                  <w:rFonts w:ascii="Times New Roman" w:hAnsi="Times New Roman" w:cs="Times New Roman"/>
                  <w:sz w:val="24"/>
                  <w:szCs w:val="24"/>
                </w:rPr>
                <w:t>&lt;2&gt;</w:t>
              </w:r>
            </w:hyperlink>
            <w:r w:rsidR="00F52461" w:rsidRPr="00F52461">
              <w:rPr>
                <w:rFonts w:ascii="Times New Roman" w:hAnsi="Times New Roman" w:cs="Times New Roman"/>
                <w:sz w:val="24"/>
                <w:szCs w:val="24"/>
              </w:rPr>
              <w:t xml:space="preserve">; </w:t>
            </w:r>
            <w:hyperlink w:anchor="P441" w:history="1">
              <w:r w:rsidR="00F52461" w:rsidRPr="00F52461">
                <w:rPr>
                  <w:rFonts w:ascii="Times New Roman" w:hAnsi="Times New Roman" w:cs="Times New Roman"/>
                  <w:sz w:val="24"/>
                  <w:szCs w:val="24"/>
                </w:rPr>
                <w:t>&lt;3&gt;</w:t>
              </w:r>
            </w:hyperlink>
            <w:r w:rsidR="00F52461" w:rsidRPr="00F52461">
              <w:rPr>
                <w:rFonts w:ascii="Times New Roman" w:hAnsi="Times New Roman" w:cs="Times New Roman"/>
                <w:sz w:val="24"/>
                <w:szCs w:val="24"/>
              </w:rPr>
              <w:t xml:space="preserve">; </w:t>
            </w:r>
            <w:hyperlink w:anchor="P442" w:history="1">
              <w:r w:rsidR="00F52461" w:rsidRPr="00F52461">
                <w:rPr>
                  <w:rFonts w:ascii="Times New Roman" w:hAnsi="Times New Roman" w:cs="Times New Roman"/>
                  <w:sz w:val="24"/>
                  <w:szCs w:val="24"/>
                </w:rPr>
                <w:t>&lt;4&gt;</w:t>
              </w:r>
            </w:hyperlink>
          </w:p>
        </w:tc>
      </w:tr>
      <w:tr w:rsidR="003909D0" w:rsidTr="005A50F9">
        <w:tc>
          <w:tcPr>
            <w:tcW w:w="253" w:type="pct"/>
          </w:tcPr>
          <w:p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2.1.3.</w:t>
            </w:r>
          </w:p>
        </w:tc>
        <w:tc>
          <w:tcPr>
            <w:tcW w:w="1347" w:type="pct"/>
          </w:tcPr>
          <w:p w:rsidR="00F52461" w:rsidRPr="00143600" w:rsidRDefault="00DC49C0" w:rsidP="003909D0">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3</w:t>
            </w:r>
            <w:r w:rsidR="00F52461" w:rsidRPr="00143600">
              <w:rPr>
                <w:rFonts w:ascii="Times New Roman" w:hAnsi="Times New Roman" w:cs="Times New Roman"/>
                <w:sz w:val="24"/>
                <w:szCs w:val="24"/>
              </w:rPr>
              <w:t>. Количество граждан, проживающих в домах, признанных в установленном порядке аварийными и подлежащими сносу в связи с физическим износом</w:t>
            </w:r>
            <w:r w:rsidR="005A50F9" w:rsidRPr="00143600">
              <w:rPr>
                <w:rFonts w:ascii="Times New Roman" w:hAnsi="Times New Roman" w:cs="Times New Roman"/>
                <w:sz w:val="24"/>
                <w:szCs w:val="24"/>
              </w:rPr>
              <w:t xml:space="preserve"> в процессе их эксплуатации и подлежащими сносу или реконструкции</w:t>
            </w:r>
          </w:p>
        </w:tc>
        <w:tc>
          <w:tcPr>
            <w:tcW w:w="650"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r w:rsidRPr="00DC49C0">
              <w:rPr>
                <w:rFonts w:ascii="Times New Roman" w:hAnsi="Times New Roman" w:cs="Times New Roman"/>
                <w:sz w:val="24"/>
                <w:szCs w:val="24"/>
              </w:rPr>
              <w:t>человек</w:t>
            </w:r>
          </w:p>
        </w:tc>
        <w:tc>
          <w:tcPr>
            <w:tcW w:w="371"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418" w:type="pct"/>
            <w:gridSpan w:val="3"/>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326"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325"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566" w:type="pct"/>
            <w:vAlign w:val="center"/>
          </w:tcPr>
          <w:p w:rsidR="00F52461" w:rsidRPr="00DC49C0" w:rsidRDefault="00841EE8" w:rsidP="00DC49C0">
            <w:pPr>
              <w:pStyle w:val="ConsPlusNormal"/>
              <w:ind w:left="57"/>
              <w:jc w:val="center"/>
              <w:rPr>
                <w:rFonts w:ascii="Times New Roman" w:hAnsi="Times New Roman" w:cs="Times New Roman"/>
                <w:sz w:val="24"/>
                <w:szCs w:val="24"/>
              </w:rPr>
            </w:pPr>
            <w:hyperlink w:anchor="P440" w:history="1">
              <w:r w:rsidR="00F52461" w:rsidRPr="00DC49C0">
                <w:rPr>
                  <w:rFonts w:ascii="Times New Roman" w:hAnsi="Times New Roman" w:cs="Times New Roman"/>
                  <w:sz w:val="24"/>
                  <w:szCs w:val="24"/>
                </w:rPr>
                <w:t>&lt;2&gt;</w:t>
              </w:r>
            </w:hyperlink>
            <w:r w:rsidR="00F52461" w:rsidRPr="00DC49C0">
              <w:rPr>
                <w:rFonts w:ascii="Times New Roman" w:hAnsi="Times New Roman" w:cs="Times New Roman"/>
                <w:sz w:val="24"/>
                <w:szCs w:val="24"/>
              </w:rPr>
              <w:t xml:space="preserve">; </w:t>
            </w:r>
            <w:hyperlink w:anchor="P441" w:history="1">
              <w:r w:rsidR="00F52461" w:rsidRPr="00DC49C0">
                <w:rPr>
                  <w:rFonts w:ascii="Times New Roman" w:hAnsi="Times New Roman" w:cs="Times New Roman"/>
                  <w:sz w:val="24"/>
                  <w:szCs w:val="24"/>
                </w:rPr>
                <w:t>&lt;3&gt;</w:t>
              </w:r>
            </w:hyperlink>
            <w:r w:rsidR="00F52461" w:rsidRPr="00DC49C0">
              <w:rPr>
                <w:rFonts w:ascii="Times New Roman" w:hAnsi="Times New Roman" w:cs="Times New Roman"/>
                <w:sz w:val="24"/>
                <w:szCs w:val="24"/>
              </w:rPr>
              <w:t xml:space="preserve">; </w:t>
            </w:r>
            <w:hyperlink w:anchor="P442" w:history="1">
              <w:r w:rsidR="00F52461" w:rsidRPr="00DC49C0">
                <w:rPr>
                  <w:rFonts w:ascii="Times New Roman" w:hAnsi="Times New Roman" w:cs="Times New Roman"/>
                  <w:sz w:val="24"/>
                  <w:szCs w:val="24"/>
                </w:rPr>
                <w:t>&lt;4&gt;</w:t>
              </w:r>
            </w:hyperlink>
          </w:p>
        </w:tc>
      </w:tr>
      <w:tr w:rsidR="00F52461" w:rsidRPr="00143600" w:rsidTr="003909D0">
        <w:tc>
          <w:tcPr>
            <w:tcW w:w="253" w:type="pct"/>
          </w:tcPr>
          <w:p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3.</w:t>
            </w:r>
          </w:p>
        </w:tc>
        <w:tc>
          <w:tcPr>
            <w:tcW w:w="4747" w:type="pct"/>
            <w:gridSpan w:val="17"/>
          </w:tcPr>
          <w:p w:rsidR="00F52461" w:rsidRPr="00143600" w:rsidRDefault="00F52461" w:rsidP="003909D0">
            <w:pPr>
              <w:pStyle w:val="ConsPlusNormal"/>
              <w:outlineLvl w:val="2"/>
              <w:rPr>
                <w:rFonts w:ascii="Times New Roman" w:hAnsi="Times New Roman" w:cs="Times New Roman"/>
                <w:sz w:val="24"/>
                <w:szCs w:val="24"/>
              </w:rPr>
            </w:pPr>
            <w:r w:rsidRPr="00143600">
              <w:rPr>
                <w:rFonts w:ascii="Times New Roman" w:hAnsi="Times New Roman" w:cs="Times New Roman"/>
                <w:sz w:val="24"/>
                <w:szCs w:val="24"/>
              </w:rPr>
              <w:t>Цель 3. Повышение качества условий проживания населения городского округа Верхний Тагил за счет формирования благоприятной среды проживания граждан</w:t>
            </w:r>
          </w:p>
        </w:tc>
      </w:tr>
      <w:tr w:rsidR="00F52461" w:rsidRPr="00143600" w:rsidTr="003909D0">
        <w:tc>
          <w:tcPr>
            <w:tcW w:w="253" w:type="pct"/>
          </w:tcPr>
          <w:p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3.1.</w:t>
            </w:r>
          </w:p>
        </w:tc>
        <w:tc>
          <w:tcPr>
            <w:tcW w:w="4747" w:type="pct"/>
            <w:gridSpan w:val="17"/>
          </w:tcPr>
          <w:p w:rsidR="00F52461" w:rsidRPr="00143600" w:rsidRDefault="00F52461" w:rsidP="003909D0">
            <w:pPr>
              <w:autoSpaceDE w:val="0"/>
              <w:autoSpaceDN w:val="0"/>
              <w:adjustRightInd w:val="0"/>
            </w:pPr>
            <w:r w:rsidRPr="00143600">
              <w:t>Задача 3</w:t>
            </w:r>
            <w:r w:rsidR="00DC49C0">
              <w:t xml:space="preserve">: </w:t>
            </w:r>
            <w:r w:rsidR="00DC49C0" w:rsidRPr="007E7D59">
              <w:t xml:space="preserve">Приобретение жилых помещений гражданам, проживающим в многоквартирных домах, </w:t>
            </w:r>
            <w:r w:rsidR="00DC49C0">
              <w:t xml:space="preserve">признанных </w:t>
            </w:r>
            <w:r w:rsidR="00DC49C0" w:rsidRPr="007E7D59">
              <w:t xml:space="preserve">до 01 января 2017 года в установленном порядке аварийными в связи с физическим износом в процессе их эксплуатации и подлежащими сносу </w:t>
            </w:r>
            <w:r w:rsidR="00DC49C0" w:rsidRPr="007E7D59">
              <w:rPr>
                <w:i/>
              </w:rPr>
              <w:t>или реконструкции</w:t>
            </w:r>
          </w:p>
        </w:tc>
      </w:tr>
      <w:tr w:rsidR="00F52461" w:rsidTr="003909D0">
        <w:trPr>
          <w:trHeight w:val="28"/>
        </w:trPr>
        <w:tc>
          <w:tcPr>
            <w:tcW w:w="253" w:type="pct"/>
          </w:tcPr>
          <w:p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lastRenderedPageBreak/>
              <w:t>3.1.1.</w:t>
            </w:r>
          </w:p>
        </w:tc>
        <w:tc>
          <w:tcPr>
            <w:tcW w:w="1807" w:type="pct"/>
            <w:gridSpan w:val="2"/>
          </w:tcPr>
          <w:p w:rsidR="00F52461" w:rsidRPr="00143600" w:rsidRDefault="00DC49C0" w:rsidP="003909D0">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1</w:t>
            </w:r>
            <w:r w:rsidRPr="00143600">
              <w:rPr>
                <w:rFonts w:ascii="Times New Roman" w:hAnsi="Times New Roman" w:cs="Times New Roman"/>
                <w:sz w:val="24"/>
                <w:szCs w:val="24"/>
              </w:rPr>
              <w:t xml:space="preserve">. Количество приобретенных жилых помещений гражданам, переселяемым из аварийного жилищного фонда, признанного таковым </w:t>
            </w:r>
            <w:r>
              <w:rPr>
                <w:rFonts w:ascii="Times New Roman" w:hAnsi="Times New Roman" w:cs="Times New Roman"/>
                <w:sz w:val="24"/>
                <w:szCs w:val="24"/>
              </w:rPr>
              <w:t>до  01 января 2017</w:t>
            </w:r>
            <w:r w:rsidRPr="00143600">
              <w:rPr>
                <w:rFonts w:ascii="Times New Roman" w:hAnsi="Times New Roman" w:cs="Times New Roman"/>
                <w:sz w:val="24"/>
                <w:szCs w:val="24"/>
              </w:rPr>
              <w:t xml:space="preserve"> года </w:t>
            </w:r>
          </w:p>
        </w:tc>
        <w:tc>
          <w:tcPr>
            <w:tcW w:w="474"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r w:rsidRPr="00DC49C0">
              <w:rPr>
                <w:rFonts w:ascii="Times New Roman" w:hAnsi="Times New Roman" w:cs="Times New Roman"/>
                <w:sz w:val="24"/>
                <w:szCs w:val="24"/>
              </w:rPr>
              <w:t>единиц</w:t>
            </w:r>
          </w:p>
        </w:tc>
        <w:tc>
          <w:tcPr>
            <w:tcW w:w="284"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284"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322"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322" w:type="pct"/>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303"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303" w:type="pct"/>
            <w:gridSpan w:val="2"/>
            <w:vAlign w:val="center"/>
          </w:tcPr>
          <w:p w:rsidR="00F52461" w:rsidRPr="00DC49C0" w:rsidRDefault="00F52461" w:rsidP="00DC49C0">
            <w:pPr>
              <w:pStyle w:val="ConsPlusNormal"/>
              <w:ind w:left="57"/>
              <w:jc w:val="center"/>
              <w:rPr>
                <w:rFonts w:ascii="Times New Roman" w:hAnsi="Times New Roman" w:cs="Times New Roman"/>
                <w:sz w:val="24"/>
                <w:szCs w:val="24"/>
              </w:rPr>
            </w:pPr>
          </w:p>
        </w:tc>
        <w:tc>
          <w:tcPr>
            <w:tcW w:w="648" w:type="pct"/>
            <w:gridSpan w:val="2"/>
            <w:vAlign w:val="center"/>
          </w:tcPr>
          <w:p w:rsidR="00F52461" w:rsidRPr="00DC49C0" w:rsidRDefault="00841EE8" w:rsidP="00DC49C0">
            <w:pPr>
              <w:pStyle w:val="ConsPlusNormal"/>
              <w:ind w:left="57"/>
              <w:jc w:val="center"/>
              <w:rPr>
                <w:rFonts w:ascii="Times New Roman" w:hAnsi="Times New Roman" w:cs="Times New Roman"/>
                <w:sz w:val="24"/>
                <w:szCs w:val="24"/>
              </w:rPr>
            </w:pPr>
            <w:hyperlink w:anchor="P440" w:history="1">
              <w:r w:rsidR="00F52461" w:rsidRPr="00DC49C0">
                <w:rPr>
                  <w:rFonts w:ascii="Times New Roman" w:hAnsi="Times New Roman" w:cs="Times New Roman"/>
                  <w:color w:val="000000" w:themeColor="text1"/>
                  <w:sz w:val="24"/>
                  <w:szCs w:val="24"/>
                </w:rPr>
                <w:t>&lt;2&gt;</w:t>
              </w:r>
            </w:hyperlink>
            <w:hyperlink w:anchor="P441" w:history="1">
              <w:r w:rsidR="00F52461" w:rsidRPr="00DC49C0">
                <w:rPr>
                  <w:rFonts w:ascii="Times New Roman" w:hAnsi="Times New Roman" w:cs="Times New Roman"/>
                  <w:color w:val="000000" w:themeColor="text1"/>
                  <w:sz w:val="24"/>
                  <w:szCs w:val="24"/>
                </w:rPr>
                <w:t>&lt;3&gt;</w:t>
              </w:r>
            </w:hyperlink>
            <w:hyperlink w:anchor="P442" w:history="1">
              <w:r w:rsidR="00F52461" w:rsidRPr="00DC49C0">
                <w:rPr>
                  <w:rFonts w:ascii="Times New Roman" w:hAnsi="Times New Roman" w:cs="Times New Roman"/>
                  <w:color w:val="000000" w:themeColor="text1"/>
                  <w:sz w:val="24"/>
                  <w:szCs w:val="24"/>
                </w:rPr>
                <w:t>&lt;4&gt;</w:t>
              </w:r>
            </w:hyperlink>
          </w:p>
        </w:tc>
      </w:tr>
    </w:tbl>
    <w:p w:rsidR="00F52461" w:rsidRPr="00143600" w:rsidRDefault="00F52461" w:rsidP="003909D0">
      <w:pPr>
        <w:framePr w:h="11102" w:hRule="exact" w:wrap="auto" w:hAnchor="text" w:y="-2083"/>
        <w:widowControl w:val="0"/>
        <w:autoSpaceDE w:val="0"/>
        <w:autoSpaceDN w:val="0"/>
        <w:adjustRightInd w:val="0"/>
        <w:rPr>
          <w:sz w:val="28"/>
          <w:szCs w:val="28"/>
        </w:rPr>
        <w:sectPr w:rsidR="00F52461" w:rsidRPr="00143600" w:rsidSect="00F52461">
          <w:pgSz w:w="16838" w:h="11906" w:orient="landscape"/>
          <w:pgMar w:top="851" w:right="851" w:bottom="851" w:left="851" w:header="709" w:footer="709" w:gutter="0"/>
          <w:cols w:space="708"/>
          <w:docGrid w:linePitch="360"/>
        </w:sectPr>
      </w:pPr>
    </w:p>
    <w:p w:rsidR="00F146FD" w:rsidRDefault="00F146FD" w:rsidP="005A50F9">
      <w:pPr>
        <w:widowControl w:val="0"/>
        <w:autoSpaceDE w:val="0"/>
        <w:autoSpaceDN w:val="0"/>
        <w:adjustRightInd w:val="0"/>
        <w:jc w:val="right"/>
        <w:outlineLvl w:val="1"/>
      </w:pPr>
    </w:p>
    <w:p w:rsidR="006B7E61" w:rsidRDefault="00E72CF6" w:rsidP="005A50F9">
      <w:pPr>
        <w:widowControl w:val="0"/>
        <w:autoSpaceDE w:val="0"/>
        <w:autoSpaceDN w:val="0"/>
        <w:adjustRightInd w:val="0"/>
        <w:jc w:val="right"/>
        <w:outlineLvl w:val="1"/>
      </w:pPr>
      <w:r>
        <w:t>приложение № 2 к П</w:t>
      </w:r>
      <w:r w:rsidR="005A50F9">
        <w:t>рограмме</w:t>
      </w:r>
    </w:p>
    <w:p w:rsidR="00F146FD" w:rsidRDefault="00F146FD" w:rsidP="005A50F9">
      <w:pPr>
        <w:widowControl w:val="0"/>
        <w:autoSpaceDE w:val="0"/>
        <w:autoSpaceDN w:val="0"/>
        <w:adjustRightInd w:val="0"/>
        <w:jc w:val="right"/>
        <w:outlineLvl w:val="1"/>
      </w:pPr>
    </w:p>
    <w:p w:rsidR="00F146FD" w:rsidRDefault="00F146FD" w:rsidP="00F146FD">
      <w:pPr>
        <w:widowControl w:val="0"/>
        <w:autoSpaceDE w:val="0"/>
        <w:autoSpaceDN w:val="0"/>
        <w:adjustRightInd w:val="0"/>
        <w:jc w:val="center"/>
        <w:outlineLvl w:val="1"/>
        <w:rPr>
          <w:sz w:val="28"/>
          <w:szCs w:val="28"/>
        </w:rPr>
      </w:pPr>
      <w:r w:rsidRPr="00F146FD">
        <w:rPr>
          <w:sz w:val="28"/>
          <w:szCs w:val="28"/>
        </w:rPr>
        <w:t>Перечень многоквартирных домов, признанных аварийными до 1 января 2017 года</w:t>
      </w:r>
    </w:p>
    <w:p w:rsidR="00DC012A" w:rsidRDefault="00DC012A" w:rsidP="00F146FD">
      <w:pPr>
        <w:widowControl w:val="0"/>
        <w:autoSpaceDE w:val="0"/>
        <w:autoSpaceDN w:val="0"/>
        <w:adjustRightInd w:val="0"/>
        <w:jc w:val="center"/>
        <w:outlineLvl w:val="1"/>
        <w:rPr>
          <w:sz w:val="28"/>
          <w:szCs w:val="28"/>
        </w:rPr>
      </w:pPr>
    </w:p>
    <w:tbl>
      <w:tblPr>
        <w:tblStyle w:val="a9"/>
        <w:tblW w:w="14991" w:type="dxa"/>
        <w:tblLook w:val="04A0"/>
      </w:tblPr>
      <w:tblGrid>
        <w:gridCol w:w="675"/>
        <w:gridCol w:w="5670"/>
        <w:gridCol w:w="1701"/>
        <w:gridCol w:w="2464"/>
        <w:gridCol w:w="1232"/>
        <w:gridCol w:w="1373"/>
        <w:gridCol w:w="1876"/>
      </w:tblGrid>
      <w:tr w:rsidR="00DC012A" w:rsidTr="005D4441">
        <w:tc>
          <w:tcPr>
            <w:tcW w:w="675" w:type="dxa"/>
            <w:vMerge w:val="restart"/>
          </w:tcPr>
          <w:p w:rsidR="00DC012A" w:rsidRDefault="00DC012A" w:rsidP="00F146FD">
            <w:pPr>
              <w:widowControl w:val="0"/>
              <w:autoSpaceDE w:val="0"/>
              <w:autoSpaceDN w:val="0"/>
              <w:adjustRightInd w:val="0"/>
              <w:jc w:val="center"/>
              <w:outlineLvl w:val="1"/>
            </w:pPr>
            <w:r>
              <w:t>№</w:t>
            </w:r>
          </w:p>
          <w:p w:rsidR="00DC012A" w:rsidRPr="00DC012A" w:rsidRDefault="00DC012A" w:rsidP="00F146FD">
            <w:pPr>
              <w:widowControl w:val="0"/>
              <w:autoSpaceDE w:val="0"/>
              <w:autoSpaceDN w:val="0"/>
              <w:adjustRightInd w:val="0"/>
              <w:jc w:val="center"/>
              <w:outlineLvl w:val="1"/>
            </w:pPr>
            <w:proofErr w:type="spellStart"/>
            <w:r>
              <w:t>пп</w:t>
            </w:r>
            <w:proofErr w:type="spellEnd"/>
          </w:p>
        </w:tc>
        <w:tc>
          <w:tcPr>
            <w:tcW w:w="5670" w:type="dxa"/>
            <w:vMerge w:val="restart"/>
          </w:tcPr>
          <w:p w:rsidR="00DC012A" w:rsidRPr="00DC012A" w:rsidRDefault="00DC012A" w:rsidP="00DC012A">
            <w:pPr>
              <w:widowControl w:val="0"/>
              <w:autoSpaceDE w:val="0"/>
              <w:autoSpaceDN w:val="0"/>
              <w:adjustRightInd w:val="0"/>
              <w:jc w:val="center"/>
              <w:outlineLvl w:val="1"/>
            </w:pPr>
            <w:r>
              <w:t>Адрес многоквартирного дома</w:t>
            </w:r>
          </w:p>
        </w:tc>
        <w:tc>
          <w:tcPr>
            <w:tcW w:w="1701" w:type="dxa"/>
            <w:vMerge w:val="restart"/>
          </w:tcPr>
          <w:p w:rsidR="00DC012A" w:rsidRPr="00DC012A" w:rsidRDefault="00DC012A" w:rsidP="00F146FD">
            <w:pPr>
              <w:widowControl w:val="0"/>
              <w:autoSpaceDE w:val="0"/>
              <w:autoSpaceDN w:val="0"/>
              <w:adjustRightInd w:val="0"/>
              <w:jc w:val="center"/>
              <w:outlineLvl w:val="1"/>
            </w:pPr>
            <w:r>
              <w:t xml:space="preserve">Год ввода дома в эксплуатацию </w:t>
            </w:r>
          </w:p>
        </w:tc>
        <w:tc>
          <w:tcPr>
            <w:tcW w:w="2464" w:type="dxa"/>
            <w:vMerge w:val="restart"/>
          </w:tcPr>
          <w:p w:rsidR="00DC012A" w:rsidRPr="00DC012A" w:rsidRDefault="00DC012A" w:rsidP="00F146FD">
            <w:pPr>
              <w:widowControl w:val="0"/>
              <w:autoSpaceDE w:val="0"/>
              <w:autoSpaceDN w:val="0"/>
              <w:adjustRightInd w:val="0"/>
              <w:jc w:val="center"/>
              <w:outlineLvl w:val="1"/>
            </w:pPr>
            <w:bookmarkStart w:id="1" w:name="_GoBack"/>
            <w:bookmarkEnd w:id="1"/>
            <w:r>
              <w:t>Дата признания многоквартирного дома аварийным</w:t>
            </w:r>
          </w:p>
        </w:tc>
        <w:tc>
          <w:tcPr>
            <w:tcW w:w="2605" w:type="dxa"/>
            <w:gridSpan w:val="2"/>
          </w:tcPr>
          <w:p w:rsidR="00DC012A" w:rsidRPr="00DC012A" w:rsidRDefault="00DC012A" w:rsidP="00F146FD">
            <w:pPr>
              <w:widowControl w:val="0"/>
              <w:autoSpaceDE w:val="0"/>
              <w:autoSpaceDN w:val="0"/>
              <w:adjustRightInd w:val="0"/>
              <w:jc w:val="center"/>
              <w:outlineLvl w:val="1"/>
            </w:pPr>
            <w:r>
              <w:t>Сведения об аварийном жилищном фонде</w:t>
            </w:r>
            <w:proofErr w:type="gramStart"/>
            <w:r>
              <w:t xml:space="preserve"> ,</w:t>
            </w:r>
            <w:proofErr w:type="gramEnd"/>
            <w:r>
              <w:t xml:space="preserve"> подлежащем расселению до            1 сентября 2025 года </w:t>
            </w:r>
          </w:p>
        </w:tc>
        <w:tc>
          <w:tcPr>
            <w:tcW w:w="1876" w:type="dxa"/>
            <w:vMerge w:val="restart"/>
          </w:tcPr>
          <w:p w:rsidR="00DC012A" w:rsidRPr="00DC012A" w:rsidRDefault="00DC012A" w:rsidP="00F146FD">
            <w:pPr>
              <w:widowControl w:val="0"/>
              <w:autoSpaceDE w:val="0"/>
              <w:autoSpaceDN w:val="0"/>
              <w:adjustRightInd w:val="0"/>
              <w:jc w:val="center"/>
              <w:outlineLvl w:val="1"/>
            </w:pPr>
            <w:r>
              <w:t>Планируемая дата окончания переселения</w:t>
            </w:r>
          </w:p>
        </w:tc>
      </w:tr>
      <w:tr w:rsidR="00DC012A" w:rsidTr="005D4441">
        <w:tc>
          <w:tcPr>
            <w:tcW w:w="675" w:type="dxa"/>
            <w:vMerge/>
          </w:tcPr>
          <w:p w:rsidR="00DC012A" w:rsidRDefault="00DC012A" w:rsidP="00F146FD">
            <w:pPr>
              <w:widowControl w:val="0"/>
              <w:autoSpaceDE w:val="0"/>
              <w:autoSpaceDN w:val="0"/>
              <w:adjustRightInd w:val="0"/>
              <w:jc w:val="center"/>
              <w:outlineLvl w:val="1"/>
            </w:pPr>
          </w:p>
        </w:tc>
        <w:tc>
          <w:tcPr>
            <w:tcW w:w="5670" w:type="dxa"/>
            <w:vMerge/>
          </w:tcPr>
          <w:p w:rsidR="00DC012A" w:rsidRDefault="00DC012A" w:rsidP="00DC012A">
            <w:pPr>
              <w:widowControl w:val="0"/>
              <w:autoSpaceDE w:val="0"/>
              <w:autoSpaceDN w:val="0"/>
              <w:adjustRightInd w:val="0"/>
              <w:jc w:val="center"/>
              <w:outlineLvl w:val="1"/>
            </w:pPr>
          </w:p>
        </w:tc>
        <w:tc>
          <w:tcPr>
            <w:tcW w:w="1701" w:type="dxa"/>
            <w:vMerge/>
          </w:tcPr>
          <w:p w:rsidR="00DC012A" w:rsidRDefault="00DC012A" w:rsidP="00F146FD">
            <w:pPr>
              <w:widowControl w:val="0"/>
              <w:autoSpaceDE w:val="0"/>
              <w:autoSpaceDN w:val="0"/>
              <w:adjustRightInd w:val="0"/>
              <w:jc w:val="center"/>
              <w:outlineLvl w:val="1"/>
            </w:pPr>
          </w:p>
        </w:tc>
        <w:tc>
          <w:tcPr>
            <w:tcW w:w="2464" w:type="dxa"/>
            <w:vMerge/>
          </w:tcPr>
          <w:p w:rsidR="00DC012A" w:rsidRDefault="00DC012A" w:rsidP="00F146FD">
            <w:pPr>
              <w:widowControl w:val="0"/>
              <w:autoSpaceDE w:val="0"/>
              <w:autoSpaceDN w:val="0"/>
              <w:adjustRightInd w:val="0"/>
              <w:jc w:val="center"/>
              <w:outlineLvl w:val="1"/>
            </w:pPr>
          </w:p>
        </w:tc>
        <w:tc>
          <w:tcPr>
            <w:tcW w:w="1232" w:type="dxa"/>
          </w:tcPr>
          <w:p w:rsidR="00DC012A" w:rsidRDefault="00DC012A" w:rsidP="00F146FD">
            <w:pPr>
              <w:widowControl w:val="0"/>
              <w:autoSpaceDE w:val="0"/>
              <w:autoSpaceDN w:val="0"/>
              <w:adjustRightInd w:val="0"/>
              <w:jc w:val="center"/>
              <w:outlineLvl w:val="1"/>
            </w:pPr>
          </w:p>
          <w:p w:rsidR="00DC012A" w:rsidRDefault="00DC012A" w:rsidP="00F146FD">
            <w:pPr>
              <w:widowControl w:val="0"/>
              <w:autoSpaceDE w:val="0"/>
              <w:autoSpaceDN w:val="0"/>
              <w:adjustRightInd w:val="0"/>
              <w:jc w:val="center"/>
              <w:outlineLvl w:val="1"/>
            </w:pPr>
            <w:r>
              <w:t>площадь (кв. м)</w:t>
            </w:r>
          </w:p>
        </w:tc>
        <w:tc>
          <w:tcPr>
            <w:tcW w:w="1373" w:type="dxa"/>
          </w:tcPr>
          <w:p w:rsidR="00DC012A" w:rsidRDefault="00DC012A" w:rsidP="00F146FD">
            <w:pPr>
              <w:widowControl w:val="0"/>
              <w:autoSpaceDE w:val="0"/>
              <w:autoSpaceDN w:val="0"/>
              <w:adjustRightInd w:val="0"/>
              <w:jc w:val="center"/>
              <w:outlineLvl w:val="1"/>
            </w:pPr>
          </w:p>
          <w:p w:rsidR="00DC012A" w:rsidRDefault="00DC012A" w:rsidP="00F146FD">
            <w:pPr>
              <w:widowControl w:val="0"/>
              <w:autoSpaceDE w:val="0"/>
              <w:autoSpaceDN w:val="0"/>
              <w:adjustRightInd w:val="0"/>
              <w:jc w:val="center"/>
              <w:outlineLvl w:val="1"/>
            </w:pPr>
            <w:r>
              <w:t>количество человек</w:t>
            </w:r>
          </w:p>
        </w:tc>
        <w:tc>
          <w:tcPr>
            <w:tcW w:w="1876" w:type="dxa"/>
            <w:vMerge/>
          </w:tcPr>
          <w:p w:rsidR="00DC012A" w:rsidRDefault="00DC012A" w:rsidP="00F146FD">
            <w:pPr>
              <w:widowControl w:val="0"/>
              <w:autoSpaceDE w:val="0"/>
              <w:autoSpaceDN w:val="0"/>
              <w:adjustRightInd w:val="0"/>
              <w:jc w:val="center"/>
              <w:outlineLvl w:val="1"/>
            </w:pPr>
          </w:p>
        </w:tc>
      </w:tr>
      <w:tr w:rsidR="00DC012A" w:rsidTr="005D4441">
        <w:tc>
          <w:tcPr>
            <w:tcW w:w="675" w:type="dxa"/>
          </w:tcPr>
          <w:p w:rsidR="00DC012A" w:rsidRDefault="00DC012A" w:rsidP="00F146FD">
            <w:pPr>
              <w:widowControl w:val="0"/>
              <w:autoSpaceDE w:val="0"/>
              <w:autoSpaceDN w:val="0"/>
              <w:adjustRightInd w:val="0"/>
              <w:jc w:val="center"/>
              <w:outlineLvl w:val="1"/>
            </w:pPr>
            <w:r>
              <w:t>1</w:t>
            </w:r>
          </w:p>
        </w:tc>
        <w:tc>
          <w:tcPr>
            <w:tcW w:w="5670" w:type="dxa"/>
          </w:tcPr>
          <w:p w:rsidR="00DC012A" w:rsidRDefault="00DC012A" w:rsidP="00DC012A">
            <w:pPr>
              <w:autoSpaceDE w:val="0"/>
              <w:autoSpaceDN w:val="0"/>
              <w:adjustRightInd w:val="0"/>
            </w:pPr>
            <w:r>
              <w:t>Всего подлежит переселению в 2019 - 2025 годах</w:t>
            </w:r>
          </w:p>
        </w:tc>
        <w:tc>
          <w:tcPr>
            <w:tcW w:w="1701" w:type="dxa"/>
          </w:tcPr>
          <w:p w:rsidR="00DC012A" w:rsidRDefault="00DC012A" w:rsidP="00F146FD">
            <w:pPr>
              <w:widowControl w:val="0"/>
              <w:autoSpaceDE w:val="0"/>
              <w:autoSpaceDN w:val="0"/>
              <w:adjustRightInd w:val="0"/>
              <w:jc w:val="center"/>
              <w:outlineLvl w:val="1"/>
            </w:pPr>
          </w:p>
        </w:tc>
        <w:tc>
          <w:tcPr>
            <w:tcW w:w="2464" w:type="dxa"/>
          </w:tcPr>
          <w:p w:rsidR="00DC012A" w:rsidRDefault="00DC012A" w:rsidP="00F146FD">
            <w:pPr>
              <w:widowControl w:val="0"/>
              <w:autoSpaceDE w:val="0"/>
              <w:autoSpaceDN w:val="0"/>
              <w:adjustRightInd w:val="0"/>
              <w:jc w:val="center"/>
              <w:outlineLvl w:val="1"/>
            </w:pPr>
          </w:p>
        </w:tc>
        <w:tc>
          <w:tcPr>
            <w:tcW w:w="1232" w:type="dxa"/>
          </w:tcPr>
          <w:p w:rsidR="00DC012A" w:rsidRDefault="00DC012A" w:rsidP="00F146FD">
            <w:pPr>
              <w:widowControl w:val="0"/>
              <w:autoSpaceDE w:val="0"/>
              <w:autoSpaceDN w:val="0"/>
              <w:adjustRightInd w:val="0"/>
              <w:jc w:val="center"/>
              <w:outlineLvl w:val="1"/>
            </w:pPr>
          </w:p>
        </w:tc>
        <w:tc>
          <w:tcPr>
            <w:tcW w:w="1373" w:type="dxa"/>
          </w:tcPr>
          <w:p w:rsidR="00DC012A" w:rsidRDefault="00DC012A" w:rsidP="00F146FD">
            <w:pPr>
              <w:widowControl w:val="0"/>
              <w:autoSpaceDE w:val="0"/>
              <w:autoSpaceDN w:val="0"/>
              <w:adjustRightInd w:val="0"/>
              <w:jc w:val="center"/>
              <w:outlineLvl w:val="1"/>
            </w:pPr>
          </w:p>
        </w:tc>
        <w:tc>
          <w:tcPr>
            <w:tcW w:w="1876" w:type="dxa"/>
          </w:tcPr>
          <w:p w:rsidR="00DC012A" w:rsidRDefault="00DC012A" w:rsidP="00F146FD">
            <w:pPr>
              <w:widowControl w:val="0"/>
              <w:autoSpaceDE w:val="0"/>
              <w:autoSpaceDN w:val="0"/>
              <w:adjustRightInd w:val="0"/>
              <w:jc w:val="center"/>
              <w:outlineLvl w:val="1"/>
            </w:pPr>
          </w:p>
        </w:tc>
      </w:tr>
      <w:tr w:rsidR="00DC012A" w:rsidTr="005D4441">
        <w:tc>
          <w:tcPr>
            <w:tcW w:w="675" w:type="dxa"/>
          </w:tcPr>
          <w:p w:rsidR="00DC012A" w:rsidRDefault="005D4441" w:rsidP="00F146FD">
            <w:pPr>
              <w:widowControl w:val="0"/>
              <w:autoSpaceDE w:val="0"/>
              <w:autoSpaceDN w:val="0"/>
              <w:adjustRightInd w:val="0"/>
              <w:jc w:val="center"/>
              <w:outlineLvl w:val="1"/>
            </w:pPr>
            <w:r>
              <w:t>2</w:t>
            </w:r>
          </w:p>
        </w:tc>
        <w:tc>
          <w:tcPr>
            <w:tcW w:w="5670" w:type="dxa"/>
          </w:tcPr>
          <w:p w:rsidR="00DC012A" w:rsidRDefault="00DC012A" w:rsidP="00DC012A">
            <w:pPr>
              <w:autoSpaceDE w:val="0"/>
              <w:autoSpaceDN w:val="0"/>
              <w:adjustRightInd w:val="0"/>
              <w:outlineLvl w:val="0"/>
            </w:pPr>
            <w:r>
              <w:t>По программе переселения 2019 - 2025 годов, в рамках которой предусмотрено финансирование за счет средств государственной корпорации - Фонда содействия реформированию жилищно-коммунального хозяйства (далее - Фонд)</w:t>
            </w:r>
          </w:p>
          <w:p w:rsidR="00DC012A" w:rsidRDefault="00DC012A" w:rsidP="00DC012A">
            <w:pPr>
              <w:autoSpaceDE w:val="0"/>
              <w:autoSpaceDN w:val="0"/>
              <w:adjustRightInd w:val="0"/>
            </w:pPr>
            <w:r>
              <w:t>в том числе:</w:t>
            </w:r>
          </w:p>
        </w:tc>
        <w:tc>
          <w:tcPr>
            <w:tcW w:w="1701" w:type="dxa"/>
          </w:tcPr>
          <w:p w:rsidR="00DC012A" w:rsidRDefault="00DC012A" w:rsidP="00F146FD">
            <w:pPr>
              <w:widowControl w:val="0"/>
              <w:autoSpaceDE w:val="0"/>
              <w:autoSpaceDN w:val="0"/>
              <w:adjustRightInd w:val="0"/>
              <w:jc w:val="center"/>
              <w:outlineLvl w:val="1"/>
            </w:pPr>
          </w:p>
        </w:tc>
        <w:tc>
          <w:tcPr>
            <w:tcW w:w="2464" w:type="dxa"/>
          </w:tcPr>
          <w:p w:rsidR="00DC012A" w:rsidRDefault="00DC012A" w:rsidP="00F146FD">
            <w:pPr>
              <w:widowControl w:val="0"/>
              <w:autoSpaceDE w:val="0"/>
              <w:autoSpaceDN w:val="0"/>
              <w:adjustRightInd w:val="0"/>
              <w:jc w:val="center"/>
              <w:outlineLvl w:val="1"/>
            </w:pPr>
          </w:p>
        </w:tc>
        <w:tc>
          <w:tcPr>
            <w:tcW w:w="1232" w:type="dxa"/>
          </w:tcPr>
          <w:p w:rsidR="00DC012A" w:rsidRDefault="00DC012A" w:rsidP="00F146FD">
            <w:pPr>
              <w:widowControl w:val="0"/>
              <w:autoSpaceDE w:val="0"/>
              <w:autoSpaceDN w:val="0"/>
              <w:adjustRightInd w:val="0"/>
              <w:jc w:val="center"/>
              <w:outlineLvl w:val="1"/>
            </w:pPr>
          </w:p>
        </w:tc>
        <w:tc>
          <w:tcPr>
            <w:tcW w:w="1373" w:type="dxa"/>
          </w:tcPr>
          <w:p w:rsidR="00DC012A" w:rsidRDefault="00DC012A" w:rsidP="00F146FD">
            <w:pPr>
              <w:widowControl w:val="0"/>
              <w:autoSpaceDE w:val="0"/>
              <w:autoSpaceDN w:val="0"/>
              <w:adjustRightInd w:val="0"/>
              <w:jc w:val="center"/>
              <w:outlineLvl w:val="1"/>
            </w:pPr>
          </w:p>
        </w:tc>
        <w:tc>
          <w:tcPr>
            <w:tcW w:w="1876" w:type="dxa"/>
          </w:tcPr>
          <w:p w:rsidR="00DC012A" w:rsidRDefault="00DC012A" w:rsidP="00F146FD">
            <w:pPr>
              <w:widowControl w:val="0"/>
              <w:autoSpaceDE w:val="0"/>
              <w:autoSpaceDN w:val="0"/>
              <w:adjustRightInd w:val="0"/>
              <w:jc w:val="center"/>
              <w:outlineLvl w:val="1"/>
            </w:pPr>
          </w:p>
        </w:tc>
      </w:tr>
      <w:tr w:rsidR="005D4441" w:rsidTr="005D4441">
        <w:tc>
          <w:tcPr>
            <w:tcW w:w="675" w:type="dxa"/>
          </w:tcPr>
          <w:p w:rsidR="005D4441" w:rsidRDefault="005D4441" w:rsidP="00F146FD">
            <w:pPr>
              <w:widowControl w:val="0"/>
              <w:autoSpaceDE w:val="0"/>
              <w:autoSpaceDN w:val="0"/>
              <w:adjustRightInd w:val="0"/>
              <w:jc w:val="center"/>
              <w:outlineLvl w:val="1"/>
            </w:pPr>
            <w:r>
              <w:t>3</w:t>
            </w:r>
          </w:p>
        </w:tc>
        <w:tc>
          <w:tcPr>
            <w:tcW w:w="5670" w:type="dxa"/>
          </w:tcPr>
          <w:p w:rsidR="00624F94" w:rsidRDefault="005D4441" w:rsidP="005D4441">
            <w:pPr>
              <w:autoSpaceDE w:val="0"/>
              <w:autoSpaceDN w:val="0"/>
              <w:adjustRightInd w:val="0"/>
            </w:pPr>
            <w:r>
              <w:t xml:space="preserve">г. Верхний Тагил, пос. Белоречка, </w:t>
            </w:r>
          </w:p>
          <w:p w:rsidR="005D4441" w:rsidRDefault="005D4441" w:rsidP="005D4441">
            <w:pPr>
              <w:autoSpaceDE w:val="0"/>
              <w:autoSpaceDN w:val="0"/>
              <w:adjustRightInd w:val="0"/>
            </w:pPr>
            <w:r>
              <w:t>ул. Октябрьская, д. 1</w:t>
            </w:r>
          </w:p>
        </w:tc>
        <w:tc>
          <w:tcPr>
            <w:tcW w:w="1701" w:type="dxa"/>
          </w:tcPr>
          <w:p w:rsidR="005D4441" w:rsidRDefault="005D4441">
            <w:pPr>
              <w:autoSpaceDE w:val="0"/>
              <w:autoSpaceDN w:val="0"/>
              <w:adjustRightInd w:val="0"/>
              <w:jc w:val="center"/>
            </w:pPr>
            <w:r>
              <w:t xml:space="preserve">1934 </w:t>
            </w:r>
          </w:p>
        </w:tc>
        <w:tc>
          <w:tcPr>
            <w:tcW w:w="2464" w:type="dxa"/>
          </w:tcPr>
          <w:p w:rsidR="005D4441" w:rsidRDefault="005D4441">
            <w:pPr>
              <w:autoSpaceDE w:val="0"/>
              <w:autoSpaceDN w:val="0"/>
              <w:adjustRightInd w:val="0"/>
              <w:jc w:val="center"/>
            </w:pPr>
            <w:r>
              <w:t xml:space="preserve">24.12.2014 </w:t>
            </w:r>
          </w:p>
        </w:tc>
        <w:tc>
          <w:tcPr>
            <w:tcW w:w="1232" w:type="dxa"/>
          </w:tcPr>
          <w:p w:rsidR="005D4441" w:rsidRDefault="005D4441">
            <w:pPr>
              <w:autoSpaceDE w:val="0"/>
              <w:autoSpaceDN w:val="0"/>
              <w:adjustRightInd w:val="0"/>
              <w:jc w:val="center"/>
            </w:pPr>
            <w:r>
              <w:t xml:space="preserve">130,00 </w:t>
            </w:r>
          </w:p>
        </w:tc>
        <w:tc>
          <w:tcPr>
            <w:tcW w:w="1373" w:type="dxa"/>
          </w:tcPr>
          <w:p w:rsidR="005D4441" w:rsidRDefault="005D4441">
            <w:pPr>
              <w:autoSpaceDE w:val="0"/>
              <w:autoSpaceDN w:val="0"/>
              <w:adjustRightInd w:val="0"/>
              <w:jc w:val="center"/>
            </w:pPr>
            <w:r>
              <w:t xml:space="preserve">4 </w:t>
            </w:r>
          </w:p>
        </w:tc>
        <w:tc>
          <w:tcPr>
            <w:tcW w:w="1876" w:type="dxa"/>
          </w:tcPr>
          <w:p w:rsidR="005D4441" w:rsidRDefault="005D4441">
            <w:pPr>
              <w:autoSpaceDE w:val="0"/>
              <w:autoSpaceDN w:val="0"/>
              <w:adjustRightInd w:val="0"/>
              <w:jc w:val="center"/>
            </w:pPr>
            <w:r>
              <w:t xml:space="preserve">31.12.2020 </w:t>
            </w:r>
          </w:p>
        </w:tc>
      </w:tr>
    </w:tbl>
    <w:p w:rsidR="00DC012A" w:rsidRPr="00F146FD" w:rsidRDefault="00DC012A" w:rsidP="00F146FD">
      <w:pPr>
        <w:widowControl w:val="0"/>
        <w:autoSpaceDE w:val="0"/>
        <w:autoSpaceDN w:val="0"/>
        <w:adjustRightInd w:val="0"/>
        <w:jc w:val="center"/>
        <w:outlineLvl w:val="1"/>
        <w:rPr>
          <w:sz w:val="28"/>
          <w:szCs w:val="28"/>
        </w:rPr>
      </w:pPr>
    </w:p>
    <w:p w:rsidR="00F146FD" w:rsidRDefault="00F146FD" w:rsidP="005A50F9">
      <w:pPr>
        <w:widowControl w:val="0"/>
        <w:autoSpaceDE w:val="0"/>
        <w:autoSpaceDN w:val="0"/>
        <w:adjustRightInd w:val="0"/>
        <w:jc w:val="right"/>
        <w:outlineLvl w:val="1"/>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146FD" w:rsidRDefault="00F146FD" w:rsidP="005A50F9">
      <w:pPr>
        <w:widowControl w:val="0"/>
        <w:autoSpaceDE w:val="0"/>
        <w:autoSpaceDN w:val="0"/>
        <w:adjustRightInd w:val="0"/>
        <w:jc w:val="center"/>
        <w:rPr>
          <w:spacing w:val="-6"/>
          <w:sz w:val="28"/>
          <w:szCs w:val="28"/>
        </w:rPr>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F22AB1" w:rsidRDefault="00F22AB1" w:rsidP="00E72CF6">
      <w:pPr>
        <w:widowControl w:val="0"/>
        <w:autoSpaceDE w:val="0"/>
        <w:autoSpaceDN w:val="0"/>
        <w:adjustRightInd w:val="0"/>
        <w:jc w:val="right"/>
      </w:pPr>
    </w:p>
    <w:p w:rsidR="00624F94" w:rsidRPr="00E72CF6" w:rsidRDefault="00E72CF6" w:rsidP="00E72CF6">
      <w:pPr>
        <w:widowControl w:val="0"/>
        <w:autoSpaceDE w:val="0"/>
        <w:autoSpaceDN w:val="0"/>
        <w:adjustRightInd w:val="0"/>
        <w:jc w:val="right"/>
      </w:pPr>
      <w:r w:rsidRPr="00E72CF6">
        <w:lastRenderedPageBreak/>
        <w:t>Приложение № 3 к Программе</w:t>
      </w:r>
    </w:p>
    <w:p w:rsidR="00624F94" w:rsidRDefault="00624F94" w:rsidP="005A50F9">
      <w:pPr>
        <w:widowControl w:val="0"/>
        <w:autoSpaceDE w:val="0"/>
        <w:autoSpaceDN w:val="0"/>
        <w:adjustRightInd w:val="0"/>
        <w:jc w:val="center"/>
        <w:rPr>
          <w:sz w:val="28"/>
          <w:szCs w:val="28"/>
        </w:rPr>
      </w:pPr>
    </w:p>
    <w:p w:rsidR="005D4441" w:rsidRDefault="005D4441" w:rsidP="005A50F9">
      <w:pPr>
        <w:widowControl w:val="0"/>
        <w:autoSpaceDE w:val="0"/>
        <w:autoSpaceDN w:val="0"/>
        <w:adjustRightInd w:val="0"/>
        <w:jc w:val="center"/>
        <w:rPr>
          <w:sz w:val="28"/>
          <w:szCs w:val="28"/>
        </w:rPr>
      </w:pPr>
      <w:r>
        <w:rPr>
          <w:sz w:val="28"/>
          <w:szCs w:val="28"/>
        </w:rPr>
        <w:t>П</w:t>
      </w:r>
      <w:r w:rsidRPr="005D4441">
        <w:rPr>
          <w:sz w:val="28"/>
          <w:szCs w:val="28"/>
        </w:rPr>
        <w:t xml:space="preserve">лан реализации мероприятий по переселению граждан из аварийного жилищного фонда, признанного таковым </w:t>
      </w:r>
    </w:p>
    <w:p w:rsidR="005D4441" w:rsidRPr="005D4441" w:rsidRDefault="005D4441" w:rsidP="005A50F9">
      <w:pPr>
        <w:widowControl w:val="0"/>
        <w:autoSpaceDE w:val="0"/>
        <w:autoSpaceDN w:val="0"/>
        <w:adjustRightInd w:val="0"/>
        <w:jc w:val="center"/>
        <w:rPr>
          <w:spacing w:val="-6"/>
          <w:sz w:val="28"/>
          <w:szCs w:val="28"/>
        </w:rPr>
      </w:pPr>
      <w:r w:rsidRPr="005D4441">
        <w:rPr>
          <w:sz w:val="28"/>
          <w:szCs w:val="28"/>
        </w:rPr>
        <w:t>до 1 января 2017 года, по способам переселения</w:t>
      </w:r>
    </w:p>
    <w:p w:rsidR="005D4441" w:rsidRDefault="005D4441" w:rsidP="005A50F9">
      <w:pPr>
        <w:widowControl w:val="0"/>
        <w:autoSpaceDE w:val="0"/>
        <w:autoSpaceDN w:val="0"/>
        <w:adjustRightInd w:val="0"/>
        <w:jc w:val="center"/>
        <w:rPr>
          <w:spacing w:val="-6"/>
          <w:sz w:val="28"/>
          <w:szCs w:val="28"/>
        </w:rPr>
      </w:pPr>
    </w:p>
    <w:p w:rsidR="005D4441" w:rsidRDefault="005D4441" w:rsidP="005A50F9">
      <w:pPr>
        <w:widowControl w:val="0"/>
        <w:autoSpaceDE w:val="0"/>
        <w:autoSpaceDN w:val="0"/>
        <w:adjustRightInd w:val="0"/>
        <w:jc w:val="center"/>
        <w:rPr>
          <w:spacing w:val="-6"/>
          <w:sz w:val="28"/>
          <w:szCs w:val="28"/>
        </w:rPr>
      </w:pPr>
    </w:p>
    <w:tbl>
      <w:tblPr>
        <w:tblStyle w:val="a9"/>
        <w:tblW w:w="10383" w:type="dxa"/>
        <w:tblLook w:val="04A0"/>
      </w:tblPr>
      <w:tblGrid>
        <w:gridCol w:w="511"/>
        <w:gridCol w:w="2367"/>
        <w:gridCol w:w="1468"/>
        <w:gridCol w:w="1749"/>
        <w:gridCol w:w="1269"/>
        <w:gridCol w:w="1749"/>
        <w:gridCol w:w="1270"/>
      </w:tblGrid>
      <w:tr w:rsidR="005D4441" w:rsidTr="004500F7">
        <w:trPr>
          <w:trHeight w:val="540"/>
        </w:trPr>
        <w:tc>
          <w:tcPr>
            <w:tcW w:w="672" w:type="dxa"/>
            <w:vMerge w:val="restart"/>
          </w:tcPr>
          <w:p w:rsidR="005D4441" w:rsidRPr="005D4441" w:rsidRDefault="005D4441" w:rsidP="005A50F9">
            <w:pPr>
              <w:widowControl w:val="0"/>
              <w:autoSpaceDE w:val="0"/>
              <w:autoSpaceDN w:val="0"/>
              <w:adjustRightInd w:val="0"/>
              <w:jc w:val="center"/>
              <w:rPr>
                <w:spacing w:val="-6"/>
              </w:rPr>
            </w:pPr>
            <w:r w:rsidRPr="005D4441">
              <w:rPr>
                <w:spacing w:val="-6"/>
              </w:rPr>
              <w:t>№</w:t>
            </w:r>
          </w:p>
          <w:p w:rsidR="005D4441" w:rsidRPr="005D4441" w:rsidRDefault="005D4441" w:rsidP="005A50F9">
            <w:pPr>
              <w:widowControl w:val="0"/>
              <w:autoSpaceDE w:val="0"/>
              <w:autoSpaceDN w:val="0"/>
              <w:adjustRightInd w:val="0"/>
              <w:jc w:val="center"/>
              <w:rPr>
                <w:spacing w:val="-6"/>
              </w:rPr>
            </w:pPr>
            <w:proofErr w:type="spellStart"/>
            <w:r w:rsidRPr="005D4441">
              <w:rPr>
                <w:spacing w:val="-6"/>
              </w:rPr>
              <w:t>пп</w:t>
            </w:r>
            <w:proofErr w:type="spellEnd"/>
          </w:p>
        </w:tc>
        <w:tc>
          <w:tcPr>
            <w:tcW w:w="3478" w:type="dxa"/>
            <w:vMerge w:val="restart"/>
          </w:tcPr>
          <w:p w:rsidR="005D4441" w:rsidRPr="005D4441" w:rsidRDefault="005D4441" w:rsidP="005D4441">
            <w:pPr>
              <w:widowControl w:val="0"/>
              <w:autoSpaceDE w:val="0"/>
              <w:autoSpaceDN w:val="0"/>
              <w:adjustRightInd w:val="0"/>
              <w:rPr>
                <w:spacing w:val="-6"/>
              </w:rPr>
            </w:pPr>
            <w:r w:rsidRPr="005D4441">
              <w:rPr>
                <w:spacing w:val="-6"/>
              </w:rPr>
              <w:t>Этапы реализации прогр</w:t>
            </w:r>
            <w:r>
              <w:rPr>
                <w:spacing w:val="-6"/>
              </w:rPr>
              <w:t>а</w:t>
            </w:r>
            <w:r w:rsidRPr="005D4441">
              <w:rPr>
                <w:spacing w:val="-6"/>
              </w:rPr>
              <w:t>ммы</w:t>
            </w:r>
          </w:p>
        </w:tc>
        <w:tc>
          <w:tcPr>
            <w:tcW w:w="6233" w:type="dxa"/>
            <w:gridSpan w:val="5"/>
          </w:tcPr>
          <w:p w:rsidR="005D4441" w:rsidRDefault="005D4441" w:rsidP="005A50F9">
            <w:pPr>
              <w:widowControl w:val="0"/>
              <w:autoSpaceDE w:val="0"/>
              <w:autoSpaceDN w:val="0"/>
              <w:adjustRightInd w:val="0"/>
              <w:jc w:val="center"/>
              <w:rPr>
                <w:spacing w:val="-6"/>
                <w:sz w:val="28"/>
                <w:szCs w:val="28"/>
              </w:rPr>
            </w:pPr>
            <w:r>
              <w:t>Расселение в рамках программы, связанное с приобретением жилых помещений за счет бюджетных средств</w:t>
            </w:r>
          </w:p>
        </w:tc>
      </w:tr>
      <w:tr w:rsidR="005D4441" w:rsidTr="004500F7">
        <w:trPr>
          <w:trHeight w:val="285"/>
        </w:trPr>
        <w:tc>
          <w:tcPr>
            <w:tcW w:w="672" w:type="dxa"/>
            <w:vMerge/>
          </w:tcPr>
          <w:p w:rsidR="005D4441" w:rsidRPr="005D4441" w:rsidRDefault="005D4441" w:rsidP="005A50F9">
            <w:pPr>
              <w:widowControl w:val="0"/>
              <w:autoSpaceDE w:val="0"/>
              <w:autoSpaceDN w:val="0"/>
              <w:adjustRightInd w:val="0"/>
              <w:jc w:val="center"/>
              <w:rPr>
                <w:spacing w:val="-6"/>
              </w:rPr>
            </w:pPr>
          </w:p>
        </w:tc>
        <w:tc>
          <w:tcPr>
            <w:tcW w:w="3478" w:type="dxa"/>
            <w:vMerge/>
          </w:tcPr>
          <w:p w:rsidR="005D4441" w:rsidRPr="005D4441" w:rsidRDefault="005D4441" w:rsidP="005D4441">
            <w:pPr>
              <w:widowControl w:val="0"/>
              <w:autoSpaceDE w:val="0"/>
              <w:autoSpaceDN w:val="0"/>
              <w:adjustRightInd w:val="0"/>
              <w:rPr>
                <w:spacing w:val="-6"/>
              </w:rPr>
            </w:pPr>
          </w:p>
        </w:tc>
        <w:tc>
          <w:tcPr>
            <w:tcW w:w="3575" w:type="dxa"/>
            <w:gridSpan w:val="3"/>
            <w:vMerge w:val="restart"/>
          </w:tcPr>
          <w:p w:rsidR="005D4441" w:rsidRDefault="005D4441" w:rsidP="005A50F9">
            <w:pPr>
              <w:widowControl w:val="0"/>
              <w:autoSpaceDE w:val="0"/>
              <w:autoSpaceDN w:val="0"/>
              <w:adjustRightInd w:val="0"/>
              <w:jc w:val="center"/>
            </w:pPr>
            <w:r>
              <w:t>Всего</w:t>
            </w:r>
          </w:p>
        </w:tc>
        <w:tc>
          <w:tcPr>
            <w:tcW w:w="2658" w:type="dxa"/>
            <w:gridSpan w:val="2"/>
          </w:tcPr>
          <w:p w:rsidR="005D4441" w:rsidRDefault="005D4441" w:rsidP="005A50F9">
            <w:pPr>
              <w:widowControl w:val="0"/>
              <w:autoSpaceDE w:val="0"/>
              <w:autoSpaceDN w:val="0"/>
              <w:adjustRightInd w:val="0"/>
              <w:jc w:val="center"/>
            </w:pPr>
            <w:r>
              <w:t>в том числе</w:t>
            </w:r>
          </w:p>
        </w:tc>
      </w:tr>
      <w:tr w:rsidR="005D4441" w:rsidTr="004500F7">
        <w:trPr>
          <w:trHeight w:val="841"/>
        </w:trPr>
        <w:tc>
          <w:tcPr>
            <w:tcW w:w="672" w:type="dxa"/>
            <w:vMerge/>
          </w:tcPr>
          <w:p w:rsidR="005D4441" w:rsidRPr="005D4441" w:rsidRDefault="005D4441" w:rsidP="005A50F9">
            <w:pPr>
              <w:widowControl w:val="0"/>
              <w:autoSpaceDE w:val="0"/>
              <w:autoSpaceDN w:val="0"/>
              <w:adjustRightInd w:val="0"/>
              <w:jc w:val="center"/>
              <w:rPr>
                <w:spacing w:val="-6"/>
              </w:rPr>
            </w:pPr>
          </w:p>
        </w:tc>
        <w:tc>
          <w:tcPr>
            <w:tcW w:w="3478" w:type="dxa"/>
            <w:vMerge/>
          </w:tcPr>
          <w:p w:rsidR="005D4441" w:rsidRPr="005D4441" w:rsidRDefault="005D4441" w:rsidP="005D4441">
            <w:pPr>
              <w:widowControl w:val="0"/>
              <w:autoSpaceDE w:val="0"/>
              <w:autoSpaceDN w:val="0"/>
              <w:adjustRightInd w:val="0"/>
              <w:rPr>
                <w:spacing w:val="-6"/>
              </w:rPr>
            </w:pPr>
          </w:p>
        </w:tc>
        <w:tc>
          <w:tcPr>
            <w:tcW w:w="3575" w:type="dxa"/>
            <w:gridSpan w:val="3"/>
            <w:vMerge/>
          </w:tcPr>
          <w:p w:rsidR="005D4441" w:rsidRDefault="005D4441" w:rsidP="005A50F9">
            <w:pPr>
              <w:widowControl w:val="0"/>
              <w:autoSpaceDE w:val="0"/>
              <w:autoSpaceDN w:val="0"/>
              <w:adjustRightInd w:val="0"/>
              <w:jc w:val="center"/>
            </w:pPr>
          </w:p>
        </w:tc>
        <w:tc>
          <w:tcPr>
            <w:tcW w:w="2658" w:type="dxa"/>
            <w:gridSpan w:val="2"/>
          </w:tcPr>
          <w:p w:rsidR="005D4441" w:rsidRDefault="005D4441" w:rsidP="005A50F9">
            <w:pPr>
              <w:widowControl w:val="0"/>
              <w:autoSpaceDE w:val="0"/>
              <w:autoSpaceDN w:val="0"/>
              <w:adjustRightInd w:val="0"/>
              <w:jc w:val="center"/>
            </w:pPr>
            <w:r>
              <w:t>приобретение  жилых помещений у лиц, не являющихся застройщиками</w:t>
            </w:r>
          </w:p>
        </w:tc>
      </w:tr>
      <w:tr w:rsidR="00624F94" w:rsidTr="004500F7">
        <w:trPr>
          <w:trHeight w:val="300"/>
        </w:trPr>
        <w:tc>
          <w:tcPr>
            <w:tcW w:w="672" w:type="dxa"/>
            <w:vMerge/>
          </w:tcPr>
          <w:p w:rsidR="00624F94" w:rsidRPr="005D4441" w:rsidRDefault="00624F94" w:rsidP="005A50F9">
            <w:pPr>
              <w:widowControl w:val="0"/>
              <w:autoSpaceDE w:val="0"/>
              <w:autoSpaceDN w:val="0"/>
              <w:adjustRightInd w:val="0"/>
              <w:jc w:val="center"/>
              <w:rPr>
                <w:spacing w:val="-6"/>
              </w:rPr>
            </w:pPr>
          </w:p>
        </w:tc>
        <w:tc>
          <w:tcPr>
            <w:tcW w:w="3478" w:type="dxa"/>
            <w:vMerge/>
          </w:tcPr>
          <w:p w:rsidR="00624F94" w:rsidRPr="005D4441" w:rsidRDefault="00624F94" w:rsidP="005D4441">
            <w:pPr>
              <w:widowControl w:val="0"/>
              <w:autoSpaceDE w:val="0"/>
              <w:autoSpaceDN w:val="0"/>
              <w:adjustRightInd w:val="0"/>
              <w:rPr>
                <w:spacing w:val="-6"/>
              </w:rPr>
            </w:pPr>
          </w:p>
        </w:tc>
        <w:tc>
          <w:tcPr>
            <w:tcW w:w="1174" w:type="dxa"/>
          </w:tcPr>
          <w:p w:rsidR="00624F94" w:rsidRDefault="00624F94" w:rsidP="005A50F9">
            <w:pPr>
              <w:widowControl w:val="0"/>
              <w:autoSpaceDE w:val="0"/>
              <w:autoSpaceDN w:val="0"/>
              <w:adjustRightInd w:val="0"/>
              <w:jc w:val="center"/>
            </w:pPr>
            <w:r>
              <w:t>расселяемая площадь</w:t>
            </w:r>
          </w:p>
          <w:p w:rsidR="00624F94" w:rsidRDefault="00624F94" w:rsidP="005A50F9">
            <w:pPr>
              <w:widowControl w:val="0"/>
              <w:autoSpaceDE w:val="0"/>
              <w:autoSpaceDN w:val="0"/>
              <w:adjustRightInd w:val="0"/>
              <w:jc w:val="center"/>
            </w:pPr>
            <w:r>
              <w:t>(кв. м)</w:t>
            </w:r>
          </w:p>
        </w:tc>
        <w:tc>
          <w:tcPr>
            <w:tcW w:w="1226" w:type="dxa"/>
          </w:tcPr>
          <w:p w:rsidR="00624F94" w:rsidRDefault="00624F94" w:rsidP="008B556C">
            <w:pPr>
              <w:widowControl w:val="0"/>
              <w:autoSpaceDE w:val="0"/>
              <w:autoSpaceDN w:val="0"/>
              <w:adjustRightInd w:val="0"/>
              <w:jc w:val="center"/>
            </w:pPr>
            <w:r>
              <w:t>приобретаемая площадь</w:t>
            </w:r>
          </w:p>
          <w:p w:rsidR="00624F94" w:rsidRDefault="00624F94" w:rsidP="008B556C">
            <w:pPr>
              <w:widowControl w:val="0"/>
              <w:autoSpaceDE w:val="0"/>
              <w:autoSpaceDN w:val="0"/>
              <w:adjustRightInd w:val="0"/>
              <w:jc w:val="center"/>
            </w:pPr>
            <w:r>
              <w:t>(кв. м)</w:t>
            </w:r>
          </w:p>
        </w:tc>
        <w:tc>
          <w:tcPr>
            <w:tcW w:w="1175" w:type="dxa"/>
          </w:tcPr>
          <w:p w:rsidR="00624F94" w:rsidRDefault="00624F94" w:rsidP="008B556C">
            <w:pPr>
              <w:widowControl w:val="0"/>
              <w:autoSpaceDE w:val="0"/>
              <w:autoSpaceDN w:val="0"/>
              <w:adjustRightInd w:val="0"/>
              <w:jc w:val="center"/>
            </w:pPr>
            <w:r>
              <w:t>стоимость</w:t>
            </w:r>
          </w:p>
          <w:p w:rsidR="00624F94" w:rsidRDefault="00624F94" w:rsidP="008B556C">
            <w:pPr>
              <w:widowControl w:val="0"/>
              <w:autoSpaceDE w:val="0"/>
              <w:autoSpaceDN w:val="0"/>
              <w:adjustRightInd w:val="0"/>
              <w:jc w:val="center"/>
            </w:pPr>
            <w:r>
              <w:t>(</w:t>
            </w:r>
            <w:proofErr w:type="spellStart"/>
            <w:r>
              <w:t>руб</w:t>
            </w:r>
            <w:proofErr w:type="spellEnd"/>
            <w:r>
              <w:t>)</w:t>
            </w:r>
          </w:p>
        </w:tc>
        <w:tc>
          <w:tcPr>
            <w:tcW w:w="1386" w:type="dxa"/>
          </w:tcPr>
          <w:p w:rsidR="00624F94" w:rsidRDefault="00624F94" w:rsidP="005A50F9">
            <w:pPr>
              <w:widowControl w:val="0"/>
              <w:autoSpaceDE w:val="0"/>
              <w:autoSpaceDN w:val="0"/>
              <w:adjustRightInd w:val="0"/>
              <w:jc w:val="center"/>
            </w:pPr>
            <w:r>
              <w:t>приобретаемая площадь</w:t>
            </w:r>
          </w:p>
          <w:p w:rsidR="00624F94" w:rsidRDefault="00624F94" w:rsidP="005A50F9">
            <w:pPr>
              <w:widowControl w:val="0"/>
              <w:autoSpaceDE w:val="0"/>
              <w:autoSpaceDN w:val="0"/>
              <w:adjustRightInd w:val="0"/>
              <w:jc w:val="center"/>
            </w:pPr>
            <w:r>
              <w:t>(кв. м)</w:t>
            </w:r>
          </w:p>
        </w:tc>
        <w:tc>
          <w:tcPr>
            <w:tcW w:w="1271" w:type="dxa"/>
          </w:tcPr>
          <w:p w:rsidR="00624F94" w:rsidRDefault="00624F94" w:rsidP="005A50F9">
            <w:pPr>
              <w:widowControl w:val="0"/>
              <w:autoSpaceDE w:val="0"/>
              <w:autoSpaceDN w:val="0"/>
              <w:adjustRightInd w:val="0"/>
              <w:jc w:val="center"/>
            </w:pPr>
            <w:r>
              <w:t>стоимость</w:t>
            </w:r>
          </w:p>
          <w:p w:rsidR="00624F94" w:rsidRDefault="00624F94" w:rsidP="005A50F9">
            <w:pPr>
              <w:widowControl w:val="0"/>
              <w:autoSpaceDE w:val="0"/>
              <w:autoSpaceDN w:val="0"/>
              <w:adjustRightInd w:val="0"/>
              <w:jc w:val="center"/>
            </w:pPr>
            <w:r>
              <w:t>(</w:t>
            </w:r>
            <w:proofErr w:type="spellStart"/>
            <w:r>
              <w:t>руб</w:t>
            </w:r>
            <w:proofErr w:type="spellEnd"/>
            <w:r>
              <w:t>)</w:t>
            </w:r>
          </w:p>
        </w:tc>
      </w:tr>
      <w:tr w:rsidR="00624F94" w:rsidTr="004500F7">
        <w:trPr>
          <w:trHeight w:val="1652"/>
        </w:trPr>
        <w:tc>
          <w:tcPr>
            <w:tcW w:w="672" w:type="dxa"/>
          </w:tcPr>
          <w:p w:rsidR="00624F94" w:rsidRPr="005D4441" w:rsidRDefault="00624F94" w:rsidP="005A50F9">
            <w:pPr>
              <w:widowControl w:val="0"/>
              <w:autoSpaceDE w:val="0"/>
              <w:autoSpaceDN w:val="0"/>
              <w:adjustRightInd w:val="0"/>
              <w:jc w:val="center"/>
              <w:rPr>
                <w:spacing w:val="-6"/>
              </w:rPr>
            </w:pPr>
            <w:r>
              <w:rPr>
                <w:spacing w:val="-6"/>
              </w:rPr>
              <w:t>1</w:t>
            </w:r>
          </w:p>
        </w:tc>
        <w:tc>
          <w:tcPr>
            <w:tcW w:w="3478" w:type="dxa"/>
          </w:tcPr>
          <w:p w:rsidR="00624F94" w:rsidRDefault="00624F94">
            <w:pPr>
              <w:autoSpaceDE w:val="0"/>
              <w:autoSpaceDN w:val="0"/>
              <w:adjustRightInd w:val="0"/>
            </w:pPr>
            <w:r>
              <w:t>Всего по программе переселения, в рамках которой предусмотрено финансирование за счет средств государственной корпорации - Фонда содействия реформированию жилищно-коммунального хозяйства</w:t>
            </w:r>
          </w:p>
          <w:p w:rsidR="00624F94" w:rsidRDefault="00624F94">
            <w:pPr>
              <w:autoSpaceDE w:val="0"/>
              <w:autoSpaceDN w:val="0"/>
              <w:adjustRightInd w:val="0"/>
            </w:pPr>
            <w:r>
              <w:t>в том числе:</w:t>
            </w:r>
          </w:p>
        </w:tc>
        <w:tc>
          <w:tcPr>
            <w:tcW w:w="1174" w:type="dxa"/>
          </w:tcPr>
          <w:p w:rsidR="00624F94" w:rsidRDefault="00624F94" w:rsidP="008B556C">
            <w:pPr>
              <w:widowControl w:val="0"/>
              <w:autoSpaceDE w:val="0"/>
              <w:autoSpaceDN w:val="0"/>
              <w:adjustRightInd w:val="0"/>
              <w:jc w:val="center"/>
            </w:pPr>
            <w:r>
              <w:t>130,0</w:t>
            </w:r>
          </w:p>
        </w:tc>
        <w:tc>
          <w:tcPr>
            <w:tcW w:w="1226" w:type="dxa"/>
          </w:tcPr>
          <w:p w:rsidR="00624F94" w:rsidRDefault="00624F94" w:rsidP="008B556C">
            <w:pPr>
              <w:widowControl w:val="0"/>
              <w:autoSpaceDE w:val="0"/>
              <w:autoSpaceDN w:val="0"/>
              <w:adjustRightInd w:val="0"/>
              <w:jc w:val="center"/>
            </w:pPr>
            <w:r>
              <w:t>130,0</w:t>
            </w:r>
          </w:p>
        </w:tc>
        <w:tc>
          <w:tcPr>
            <w:tcW w:w="1175" w:type="dxa"/>
          </w:tcPr>
          <w:p w:rsidR="00624F94" w:rsidRDefault="00624F94" w:rsidP="008B556C">
            <w:pPr>
              <w:widowControl w:val="0"/>
              <w:autoSpaceDE w:val="0"/>
              <w:autoSpaceDN w:val="0"/>
              <w:adjustRightInd w:val="0"/>
              <w:jc w:val="center"/>
            </w:pPr>
            <w:r>
              <w:t>6 023 810,00</w:t>
            </w:r>
          </w:p>
        </w:tc>
        <w:tc>
          <w:tcPr>
            <w:tcW w:w="1386" w:type="dxa"/>
          </w:tcPr>
          <w:p w:rsidR="00624F94" w:rsidRDefault="00624F94" w:rsidP="008B556C">
            <w:pPr>
              <w:widowControl w:val="0"/>
              <w:autoSpaceDE w:val="0"/>
              <w:autoSpaceDN w:val="0"/>
              <w:adjustRightInd w:val="0"/>
              <w:jc w:val="center"/>
            </w:pPr>
            <w:r>
              <w:t>130,0</w:t>
            </w:r>
          </w:p>
        </w:tc>
        <w:tc>
          <w:tcPr>
            <w:tcW w:w="1271" w:type="dxa"/>
          </w:tcPr>
          <w:p w:rsidR="00624F94" w:rsidRDefault="00624F94" w:rsidP="008B556C">
            <w:pPr>
              <w:widowControl w:val="0"/>
              <w:autoSpaceDE w:val="0"/>
              <w:autoSpaceDN w:val="0"/>
              <w:adjustRightInd w:val="0"/>
              <w:jc w:val="center"/>
            </w:pPr>
            <w:r>
              <w:t>6 023 810,00</w:t>
            </w:r>
          </w:p>
        </w:tc>
      </w:tr>
      <w:tr w:rsidR="00624F94" w:rsidTr="004500F7">
        <w:trPr>
          <w:trHeight w:val="270"/>
        </w:trPr>
        <w:tc>
          <w:tcPr>
            <w:tcW w:w="672" w:type="dxa"/>
          </w:tcPr>
          <w:p w:rsidR="00624F94" w:rsidRPr="005D4441" w:rsidRDefault="00624F94" w:rsidP="005A50F9">
            <w:pPr>
              <w:widowControl w:val="0"/>
              <w:autoSpaceDE w:val="0"/>
              <w:autoSpaceDN w:val="0"/>
              <w:adjustRightInd w:val="0"/>
              <w:jc w:val="center"/>
              <w:rPr>
                <w:spacing w:val="-6"/>
              </w:rPr>
            </w:pPr>
            <w:r>
              <w:rPr>
                <w:spacing w:val="-6"/>
              </w:rPr>
              <w:t>2</w:t>
            </w:r>
          </w:p>
        </w:tc>
        <w:tc>
          <w:tcPr>
            <w:tcW w:w="3478" w:type="dxa"/>
          </w:tcPr>
          <w:p w:rsidR="00624F94" w:rsidRDefault="00624F94">
            <w:pPr>
              <w:autoSpaceDE w:val="0"/>
              <w:autoSpaceDN w:val="0"/>
              <w:adjustRightInd w:val="0"/>
              <w:outlineLvl w:val="0"/>
            </w:pPr>
            <w:r>
              <w:t>всего по этапу 2019 года</w:t>
            </w:r>
          </w:p>
        </w:tc>
        <w:tc>
          <w:tcPr>
            <w:tcW w:w="1174" w:type="dxa"/>
          </w:tcPr>
          <w:p w:rsidR="00624F94" w:rsidRDefault="00624F94" w:rsidP="008B556C">
            <w:pPr>
              <w:widowControl w:val="0"/>
              <w:autoSpaceDE w:val="0"/>
              <w:autoSpaceDN w:val="0"/>
              <w:adjustRightInd w:val="0"/>
              <w:jc w:val="center"/>
            </w:pPr>
            <w:r>
              <w:t>130,0</w:t>
            </w:r>
          </w:p>
        </w:tc>
        <w:tc>
          <w:tcPr>
            <w:tcW w:w="1226" w:type="dxa"/>
          </w:tcPr>
          <w:p w:rsidR="00624F94" w:rsidRDefault="00624F94" w:rsidP="008B556C">
            <w:pPr>
              <w:widowControl w:val="0"/>
              <w:autoSpaceDE w:val="0"/>
              <w:autoSpaceDN w:val="0"/>
              <w:adjustRightInd w:val="0"/>
              <w:jc w:val="center"/>
            </w:pPr>
            <w:r>
              <w:t>130,0</w:t>
            </w:r>
          </w:p>
        </w:tc>
        <w:tc>
          <w:tcPr>
            <w:tcW w:w="1175" w:type="dxa"/>
          </w:tcPr>
          <w:p w:rsidR="00624F94" w:rsidRDefault="00624F94" w:rsidP="008B556C">
            <w:pPr>
              <w:widowControl w:val="0"/>
              <w:autoSpaceDE w:val="0"/>
              <w:autoSpaceDN w:val="0"/>
              <w:adjustRightInd w:val="0"/>
              <w:jc w:val="center"/>
            </w:pPr>
            <w:r>
              <w:t>6 023 810,00</w:t>
            </w:r>
          </w:p>
        </w:tc>
        <w:tc>
          <w:tcPr>
            <w:tcW w:w="1386" w:type="dxa"/>
          </w:tcPr>
          <w:p w:rsidR="00624F94" w:rsidRDefault="00624F94" w:rsidP="008B556C">
            <w:pPr>
              <w:widowControl w:val="0"/>
              <w:autoSpaceDE w:val="0"/>
              <w:autoSpaceDN w:val="0"/>
              <w:adjustRightInd w:val="0"/>
              <w:jc w:val="center"/>
            </w:pPr>
            <w:r>
              <w:t>130,0</w:t>
            </w:r>
          </w:p>
        </w:tc>
        <w:tc>
          <w:tcPr>
            <w:tcW w:w="1271" w:type="dxa"/>
          </w:tcPr>
          <w:p w:rsidR="00624F94" w:rsidRDefault="00624F94" w:rsidP="008B556C">
            <w:pPr>
              <w:widowControl w:val="0"/>
              <w:autoSpaceDE w:val="0"/>
              <w:autoSpaceDN w:val="0"/>
              <w:adjustRightInd w:val="0"/>
              <w:jc w:val="center"/>
            </w:pPr>
            <w:r>
              <w:t>6 023 810,00</w:t>
            </w:r>
          </w:p>
        </w:tc>
      </w:tr>
      <w:tr w:rsidR="00624F94" w:rsidTr="004500F7">
        <w:trPr>
          <w:trHeight w:val="555"/>
        </w:trPr>
        <w:tc>
          <w:tcPr>
            <w:tcW w:w="672" w:type="dxa"/>
          </w:tcPr>
          <w:p w:rsidR="00624F94" w:rsidRPr="005D4441" w:rsidRDefault="00624F94" w:rsidP="005A50F9">
            <w:pPr>
              <w:widowControl w:val="0"/>
              <w:autoSpaceDE w:val="0"/>
              <w:autoSpaceDN w:val="0"/>
              <w:adjustRightInd w:val="0"/>
              <w:jc w:val="center"/>
              <w:rPr>
                <w:spacing w:val="-6"/>
              </w:rPr>
            </w:pPr>
            <w:r>
              <w:rPr>
                <w:spacing w:val="-6"/>
              </w:rPr>
              <w:t>3</w:t>
            </w:r>
          </w:p>
        </w:tc>
        <w:tc>
          <w:tcPr>
            <w:tcW w:w="3478" w:type="dxa"/>
          </w:tcPr>
          <w:p w:rsidR="00624F94" w:rsidRDefault="00624F94" w:rsidP="008B556C">
            <w:pPr>
              <w:autoSpaceDE w:val="0"/>
              <w:autoSpaceDN w:val="0"/>
              <w:adjustRightInd w:val="0"/>
            </w:pPr>
            <w:r>
              <w:t xml:space="preserve">г. Верхний Тагил, пос. Белоречка, </w:t>
            </w:r>
          </w:p>
          <w:p w:rsidR="00624F94" w:rsidRDefault="00624F94" w:rsidP="008B556C">
            <w:pPr>
              <w:autoSpaceDE w:val="0"/>
              <w:autoSpaceDN w:val="0"/>
              <w:adjustRightInd w:val="0"/>
            </w:pPr>
            <w:r>
              <w:t>ул. Октябрьская, д. 1</w:t>
            </w:r>
          </w:p>
        </w:tc>
        <w:tc>
          <w:tcPr>
            <w:tcW w:w="1174" w:type="dxa"/>
          </w:tcPr>
          <w:p w:rsidR="00624F94" w:rsidRDefault="00624F94" w:rsidP="005A50F9">
            <w:pPr>
              <w:widowControl w:val="0"/>
              <w:autoSpaceDE w:val="0"/>
              <w:autoSpaceDN w:val="0"/>
              <w:adjustRightInd w:val="0"/>
              <w:jc w:val="center"/>
            </w:pPr>
            <w:r>
              <w:t>130,0</w:t>
            </w:r>
          </w:p>
        </w:tc>
        <w:tc>
          <w:tcPr>
            <w:tcW w:w="1226" w:type="dxa"/>
          </w:tcPr>
          <w:p w:rsidR="00624F94" w:rsidRDefault="00624F94" w:rsidP="008B556C">
            <w:pPr>
              <w:widowControl w:val="0"/>
              <w:autoSpaceDE w:val="0"/>
              <w:autoSpaceDN w:val="0"/>
              <w:adjustRightInd w:val="0"/>
              <w:jc w:val="center"/>
            </w:pPr>
            <w:r>
              <w:t>130,0</w:t>
            </w:r>
          </w:p>
        </w:tc>
        <w:tc>
          <w:tcPr>
            <w:tcW w:w="1175" w:type="dxa"/>
          </w:tcPr>
          <w:p w:rsidR="00624F94" w:rsidRDefault="00624F94" w:rsidP="008B556C">
            <w:pPr>
              <w:widowControl w:val="0"/>
              <w:autoSpaceDE w:val="0"/>
              <w:autoSpaceDN w:val="0"/>
              <w:adjustRightInd w:val="0"/>
              <w:jc w:val="center"/>
            </w:pPr>
            <w:r>
              <w:t>6 023 810,00</w:t>
            </w:r>
          </w:p>
        </w:tc>
        <w:tc>
          <w:tcPr>
            <w:tcW w:w="1386" w:type="dxa"/>
          </w:tcPr>
          <w:p w:rsidR="00624F94" w:rsidRDefault="00624F94" w:rsidP="008B556C">
            <w:pPr>
              <w:widowControl w:val="0"/>
              <w:autoSpaceDE w:val="0"/>
              <w:autoSpaceDN w:val="0"/>
              <w:adjustRightInd w:val="0"/>
              <w:jc w:val="center"/>
            </w:pPr>
            <w:r>
              <w:t>130,0</w:t>
            </w:r>
          </w:p>
        </w:tc>
        <w:tc>
          <w:tcPr>
            <w:tcW w:w="1271" w:type="dxa"/>
          </w:tcPr>
          <w:p w:rsidR="00624F94" w:rsidRDefault="00624F94" w:rsidP="008B556C">
            <w:pPr>
              <w:widowControl w:val="0"/>
              <w:autoSpaceDE w:val="0"/>
              <w:autoSpaceDN w:val="0"/>
              <w:adjustRightInd w:val="0"/>
              <w:jc w:val="center"/>
            </w:pPr>
            <w:r>
              <w:t>6 023 810,00</w:t>
            </w:r>
          </w:p>
        </w:tc>
      </w:tr>
      <w:tr w:rsidR="00624F94" w:rsidTr="004500F7">
        <w:trPr>
          <w:trHeight w:val="270"/>
        </w:trPr>
        <w:tc>
          <w:tcPr>
            <w:tcW w:w="672" w:type="dxa"/>
          </w:tcPr>
          <w:p w:rsidR="00624F94" w:rsidRDefault="00624F94" w:rsidP="005A50F9">
            <w:pPr>
              <w:widowControl w:val="0"/>
              <w:autoSpaceDE w:val="0"/>
              <w:autoSpaceDN w:val="0"/>
              <w:adjustRightInd w:val="0"/>
              <w:jc w:val="center"/>
              <w:rPr>
                <w:spacing w:val="-6"/>
              </w:rPr>
            </w:pPr>
            <w:r>
              <w:rPr>
                <w:spacing w:val="-6"/>
              </w:rPr>
              <w:t>4</w:t>
            </w:r>
          </w:p>
        </w:tc>
        <w:tc>
          <w:tcPr>
            <w:tcW w:w="3478" w:type="dxa"/>
          </w:tcPr>
          <w:p w:rsidR="00624F94" w:rsidRDefault="00624F94" w:rsidP="008B556C">
            <w:pPr>
              <w:autoSpaceDE w:val="0"/>
              <w:autoSpaceDN w:val="0"/>
              <w:adjustRightInd w:val="0"/>
            </w:pPr>
            <w:r>
              <w:t>всего по этапу 2020 года</w:t>
            </w:r>
          </w:p>
        </w:tc>
        <w:tc>
          <w:tcPr>
            <w:tcW w:w="1174" w:type="dxa"/>
          </w:tcPr>
          <w:p w:rsidR="00624F94" w:rsidRDefault="00624F94" w:rsidP="005A50F9">
            <w:pPr>
              <w:widowControl w:val="0"/>
              <w:autoSpaceDE w:val="0"/>
              <w:autoSpaceDN w:val="0"/>
              <w:adjustRightInd w:val="0"/>
              <w:jc w:val="center"/>
            </w:pPr>
            <w:r>
              <w:t>0</w:t>
            </w:r>
          </w:p>
        </w:tc>
        <w:tc>
          <w:tcPr>
            <w:tcW w:w="1226" w:type="dxa"/>
          </w:tcPr>
          <w:p w:rsidR="00624F94" w:rsidRDefault="00624F94" w:rsidP="008B556C">
            <w:pPr>
              <w:widowControl w:val="0"/>
              <w:autoSpaceDE w:val="0"/>
              <w:autoSpaceDN w:val="0"/>
              <w:adjustRightInd w:val="0"/>
              <w:jc w:val="center"/>
            </w:pPr>
            <w:r>
              <w:t>0</w:t>
            </w:r>
          </w:p>
        </w:tc>
        <w:tc>
          <w:tcPr>
            <w:tcW w:w="1175" w:type="dxa"/>
          </w:tcPr>
          <w:p w:rsidR="00624F94" w:rsidRDefault="00624F94" w:rsidP="008B556C">
            <w:pPr>
              <w:widowControl w:val="0"/>
              <w:autoSpaceDE w:val="0"/>
              <w:autoSpaceDN w:val="0"/>
              <w:adjustRightInd w:val="0"/>
              <w:jc w:val="center"/>
            </w:pPr>
            <w:r>
              <w:t>0</w:t>
            </w:r>
          </w:p>
        </w:tc>
        <w:tc>
          <w:tcPr>
            <w:tcW w:w="1386" w:type="dxa"/>
          </w:tcPr>
          <w:p w:rsidR="00624F94" w:rsidRDefault="00624F94" w:rsidP="008B556C">
            <w:pPr>
              <w:widowControl w:val="0"/>
              <w:autoSpaceDE w:val="0"/>
              <w:autoSpaceDN w:val="0"/>
              <w:adjustRightInd w:val="0"/>
              <w:jc w:val="center"/>
            </w:pPr>
            <w:r>
              <w:t>0</w:t>
            </w:r>
          </w:p>
        </w:tc>
        <w:tc>
          <w:tcPr>
            <w:tcW w:w="1271" w:type="dxa"/>
          </w:tcPr>
          <w:p w:rsidR="00624F94" w:rsidRDefault="00624F94" w:rsidP="008B556C">
            <w:pPr>
              <w:widowControl w:val="0"/>
              <w:autoSpaceDE w:val="0"/>
              <w:autoSpaceDN w:val="0"/>
              <w:adjustRightInd w:val="0"/>
              <w:jc w:val="center"/>
            </w:pPr>
            <w:r>
              <w:t>0</w:t>
            </w:r>
          </w:p>
        </w:tc>
      </w:tr>
      <w:tr w:rsidR="00624F94" w:rsidTr="004500F7">
        <w:trPr>
          <w:trHeight w:val="270"/>
        </w:trPr>
        <w:tc>
          <w:tcPr>
            <w:tcW w:w="672" w:type="dxa"/>
          </w:tcPr>
          <w:p w:rsidR="00624F94" w:rsidRDefault="00624F94" w:rsidP="005A50F9">
            <w:pPr>
              <w:widowControl w:val="0"/>
              <w:autoSpaceDE w:val="0"/>
              <w:autoSpaceDN w:val="0"/>
              <w:adjustRightInd w:val="0"/>
              <w:jc w:val="center"/>
              <w:rPr>
                <w:spacing w:val="-6"/>
              </w:rPr>
            </w:pPr>
            <w:r>
              <w:rPr>
                <w:spacing w:val="-6"/>
              </w:rPr>
              <w:t>5</w:t>
            </w:r>
          </w:p>
        </w:tc>
        <w:tc>
          <w:tcPr>
            <w:tcW w:w="3478" w:type="dxa"/>
          </w:tcPr>
          <w:p w:rsidR="00624F94" w:rsidRDefault="00624F94" w:rsidP="008B556C">
            <w:pPr>
              <w:autoSpaceDE w:val="0"/>
              <w:autoSpaceDN w:val="0"/>
              <w:adjustRightInd w:val="0"/>
            </w:pPr>
            <w:r>
              <w:t>всего по этапу 2021 года</w:t>
            </w:r>
          </w:p>
        </w:tc>
        <w:tc>
          <w:tcPr>
            <w:tcW w:w="1174" w:type="dxa"/>
          </w:tcPr>
          <w:p w:rsidR="00624F94" w:rsidRDefault="00624F94" w:rsidP="005A50F9">
            <w:pPr>
              <w:widowControl w:val="0"/>
              <w:autoSpaceDE w:val="0"/>
              <w:autoSpaceDN w:val="0"/>
              <w:adjustRightInd w:val="0"/>
              <w:jc w:val="center"/>
            </w:pPr>
          </w:p>
        </w:tc>
        <w:tc>
          <w:tcPr>
            <w:tcW w:w="1226" w:type="dxa"/>
          </w:tcPr>
          <w:p w:rsidR="00624F94" w:rsidRDefault="00624F94" w:rsidP="008B556C">
            <w:pPr>
              <w:widowControl w:val="0"/>
              <w:autoSpaceDE w:val="0"/>
              <w:autoSpaceDN w:val="0"/>
              <w:adjustRightInd w:val="0"/>
              <w:jc w:val="center"/>
            </w:pPr>
          </w:p>
        </w:tc>
        <w:tc>
          <w:tcPr>
            <w:tcW w:w="1175" w:type="dxa"/>
          </w:tcPr>
          <w:p w:rsidR="00624F94" w:rsidRDefault="00624F94" w:rsidP="008B556C">
            <w:pPr>
              <w:widowControl w:val="0"/>
              <w:autoSpaceDE w:val="0"/>
              <w:autoSpaceDN w:val="0"/>
              <w:adjustRightInd w:val="0"/>
              <w:jc w:val="center"/>
            </w:pPr>
          </w:p>
        </w:tc>
        <w:tc>
          <w:tcPr>
            <w:tcW w:w="1386" w:type="dxa"/>
          </w:tcPr>
          <w:p w:rsidR="00624F94" w:rsidRDefault="00624F94" w:rsidP="008B556C">
            <w:pPr>
              <w:widowControl w:val="0"/>
              <w:autoSpaceDE w:val="0"/>
              <w:autoSpaceDN w:val="0"/>
              <w:adjustRightInd w:val="0"/>
              <w:jc w:val="center"/>
            </w:pPr>
          </w:p>
        </w:tc>
        <w:tc>
          <w:tcPr>
            <w:tcW w:w="1271" w:type="dxa"/>
          </w:tcPr>
          <w:p w:rsidR="00624F94" w:rsidRDefault="00624F94" w:rsidP="008B556C">
            <w:pPr>
              <w:widowControl w:val="0"/>
              <w:autoSpaceDE w:val="0"/>
              <w:autoSpaceDN w:val="0"/>
              <w:adjustRightInd w:val="0"/>
              <w:jc w:val="center"/>
            </w:pPr>
          </w:p>
        </w:tc>
      </w:tr>
      <w:tr w:rsidR="00624F94" w:rsidTr="004500F7">
        <w:trPr>
          <w:trHeight w:val="270"/>
        </w:trPr>
        <w:tc>
          <w:tcPr>
            <w:tcW w:w="672" w:type="dxa"/>
          </w:tcPr>
          <w:p w:rsidR="00624F94" w:rsidRDefault="00624F94" w:rsidP="005A50F9">
            <w:pPr>
              <w:widowControl w:val="0"/>
              <w:autoSpaceDE w:val="0"/>
              <w:autoSpaceDN w:val="0"/>
              <w:adjustRightInd w:val="0"/>
              <w:jc w:val="center"/>
              <w:rPr>
                <w:spacing w:val="-6"/>
              </w:rPr>
            </w:pPr>
            <w:r>
              <w:rPr>
                <w:spacing w:val="-6"/>
              </w:rPr>
              <w:t>6</w:t>
            </w:r>
          </w:p>
        </w:tc>
        <w:tc>
          <w:tcPr>
            <w:tcW w:w="3478" w:type="dxa"/>
          </w:tcPr>
          <w:p w:rsidR="00624F94" w:rsidRDefault="00624F94" w:rsidP="008B556C">
            <w:pPr>
              <w:autoSpaceDE w:val="0"/>
              <w:autoSpaceDN w:val="0"/>
              <w:adjustRightInd w:val="0"/>
            </w:pPr>
            <w:r>
              <w:t>всего по этапу 2022 года</w:t>
            </w:r>
          </w:p>
        </w:tc>
        <w:tc>
          <w:tcPr>
            <w:tcW w:w="1174" w:type="dxa"/>
          </w:tcPr>
          <w:p w:rsidR="00624F94" w:rsidRDefault="00624F94" w:rsidP="005A50F9">
            <w:pPr>
              <w:widowControl w:val="0"/>
              <w:autoSpaceDE w:val="0"/>
              <w:autoSpaceDN w:val="0"/>
              <w:adjustRightInd w:val="0"/>
              <w:jc w:val="center"/>
            </w:pPr>
          </w:p>
        </w:tc>
        <w:tc>
          <w:tcPr>
            <w:tcW w:w="1226" w:type="dxa"/>
          </w:tcPr>
          <w:p w:rsidR="00624F94" w:rsidRDefault="00624F94" w:rsidP="008B556C">
            <w:pPr>
              <w:widowControl w:val="0"/>
              <w:autoSpaceDE w:val="0"/>
              <w:autoSpaceDN w:val="0"/>
              <w:adjustRightInd w:val="0"/>
              <w:jc w:val="center"/>
            </w:pPr>
          </w:p>
        </w:tc>
        <w:tc>
          <w:tcPr>
            <w:tcW w:w="1175" w:type="dxa"/>
          </w:tcPr>
          <w:p w:rsidR="00624F94" w:rsidRDefault="00624F94" w:rsidP="008B556C">
            <w:pPr>
              <w:widowControl w:val="0"/>
              <w:autoSpaceDE w:val="0"/>
              <w:autoSpaceDN w:val="0"/>
              <w:adjustRightInd w:val="0"/>
              <w:jc w:val="center"/>
            </w:pPr>
          </w:p>
        </w:tc>
        <w:tc>
          <w:tcPr>
            <w:tcW w:w="1386" w:type="dxa"/>
          </w:tcPr>
          <w:p w:rsidR="00624F94" w:rsidRDefault="00624F94" w:rsidP="008B556C">
            <w:pPr>
              <w:widowControl w:val="0"/>
              <w:autoSpaceDE w:val="0"/>
              <w:autoSpaceDN w:val="0"/>
              <w:adjustRightInd w:val="0"/>
              <w:jc w:val="center"/>
            </w:pPr>
          </w:p>
        </w:tc>
        <w:tc>
          <w:tcPr>
            <w:tcW w:w="1271" w:type="dxa"/>
          </w:tcPr>
          <w:p w:rsidR="00624F94" w:rsidRDefault="00624F94" w:rsidP="008B556C">
            <w:pPr>
              <w:widowControl w:val="0"/>
              <w:autoSpaceDE w:val="0"/>
              <w:autoSpaceDN w:val="0"/>
              <w:adjustRightInd w:val="0"/>
              <w:jc w:val="center"/>
            </w:pPr>
          </w:p>
        </w:tc>
      </w:tr>
      <w:tr w:rsidR="00624F94" w:rsidTr="004500F7">
        <w:trPr>
          <w:trHeight w:val="270"/>
        </w:trPr>
        <w:tc>
          <w:tcPr>
            <w:tcW w:w="672" w:type="dxa"/>
          </w:tcPr>
          <w:p w:rsidR="00624F94" w:rsidRDefault="00624F94" w:rsidP="005A50F9">
            <w:pPr>
              <w:widowControl w:val="0"/>
              <w:autoSpaceDE w:val="0"/>
              <w:autoSpaceDN w:val="0"/>
              <w:adjustRightInd w:val="0"/>
              <w:jc w:val="center"/>
              <w:rPr>
                <w:spacing w:val="-6"/>
              </w:rPr>
            </w:pPr>
            <w:r>
              <w:rPr>
                <w:spacing w:val="-6"/>
              </w:rPr>
              <w:t>7</w:t>
            </w:r>
          </w:p>
        </w:tc>
        <w:tc>
          <w:tcPr>
            <w:tcW w:w="3478" w:type="dxa"/>
          </w:tcPr>
          <w:p w:rsidR="00624F94" w:rsidRDefault="00624F94" w:rsidP="008B556C">
            <w:pPr>
              <w:autoSpaceDE w:val="0"/>
              <w:autoSpaceDN w:val="0"/>
              <w:adjustRightInd w:val="0"/>
            </w:pPr>
            <w:r>
              <w:t>всего по этапу 2023 года</w:t>
            </w:r>
          </w:p>
        </w:tc>
        <w:tc>
          <w:tcPr>
            <w:tcW w:w="1174" w:type="dxa"/>
          </w:tcPr>
          <w:p w:rsidR="00624F94" w:rsidRDefault="00624F94" w:rsidP="005A50F9">
            <w:pPr>
              <w:widowControl w:val="0"/>
              <w:autoSpaceDE w:val="0"/>
              <w:autoSpaceDN w:val="0"/>
              <w:adjustRightInd w:val="0"/>
              <w:jc w:val="center"/>
            </w:pPr>
          </w:p>
        </w:tc>
        <w:tc>
          <w:tcPr>
            <w:tcW w:w="1226" w:type="dxa"/>
          </w:tcPr>
          <w:p w:rsidR="00624F94" w:rsidRDefault="00624F94" w:rsidP="008B556C">
            <w:pPr>
              <w:widowControl w:val="0"/>
              <w:autoSpaceDE w:val="0"/>
              <w:autoSpaceDN w:val="0"/>
              <w:adjustRightInd w:val="0"/>
              <w:jc w:val="center"/>
            </w:pPr>
          </w:p>
        </w:tc>
        <w:tc>
          <w:tcPr>
            <w:tcW w:w="1175" w:type="dxa"/>
          </w:tcPr>
          <w:p w:rsidR="00624F94" w:rsidRDefault="00624F94" w:rsidP="008B556C">
            <w:pPr>
              <w:widowControl w:val="0"/>
              <w:autoSpaceDE w:val="0"/>
              <w:autoSpaceDN w:val="0"/>
              <w:adjustRightInd w:val="0"/>
              <w:jc w:val="center"/>
            </w:pPr>
          </w:p>
        </w:tc>
        <w:tc>
          <w:tcPr>
            <w:tcW w:w="1386" w:type="dxa"/>
          </w:tcPr>
          <w:p w:rsidR="00624F94" w:rsidRDefault="00624F94" w:rsidP="008B556C">
            <w:pPr>
              <w:widowControl w:val="0"/>
              <w:autoSpaceDE w:val="0"/>
              <w:autoSpaceDN w:val="0"/>
              <w:adjustRightInd w:val="0"/>
              <w:jc w:val="center"/>
            </w:pPr>
          </w:p>
        </w:tc>
        <w:tc>
          <w:tcPr>
            <w:tcW w:w="1271" w:type="dxa"/>
          </w:tcPr>
          <w:p w:rsidR="00624F94" w:rsidRDefault="00624F94" w:rsidP="008B556C">
            <w:pPr>
              <w:widowControl w:val="0"/>
              <w:autoSpaceDE w:val="0"/>
              <w:autoSpaceDN w:val="0"/>
              <w:adjustRightInd w:val="0"/>
              <w:jc w:val="center"/>
            </w:pPr>
          </w:p>
        </w:tc>
      </w:tr>
      <w:tr w:rsidR="00624F94" w:rsidTr="004500F7">
        <w:trPr>
          <w:trHeight w:val="285"/>
        </w:trPr>
        <w:tc>
          <w:tcPr>
            <w:tcW w:w="672" w:type="dxa"/>
          </w:tcPr>
          <w:p w:rsidR="00624F94" w:rsidRDefault="00624F94" w:rsidP="005A50F9">
            <w:pPr>
              <w:widowControl w:val="0"/>
              <w:autoSpaceDE w:val="0"/>
              <w:autoSpaceDN w:val="0"/>
              <w:adjustRightInd w:val="0"/>
              <w:jc w:val="center"/>
              <w:rPr>
                <w:spacing w:val="-6"/>
              </w:rPr>
            </w:pPr>
            <w:r>
              <w:rPr>
                <w:spacing w:val="-6"/>
              </w:rPr>
              <w:t>8</w:t>
            </w:r>
          </w:p>
        </w:tc>
        <w:tc>
          <w:tcPr>
            <w:tcW w:w="3478" w:type="dxa"/>
          </w:tcPr>
          <w:p w:rsidR="00624F94" w:rsidRDefault="00624F94" w:rsidP="008B556C">
            <w:pPr>
              <w:autoSpaceDE w:val="0"/>
              <w:autoSpaceDN w:val="0"/>
              <w:adjustRightInd w:val="0"/>
            </w:pPr>
            <w:r>
              <w:t>всего по этапу 2024 года</w:t>
            </w:r>
          </w:p>
        </w:tc>
        <w:tc>
          <w:tcPr>
            <w:tcW w:w="1174" w:type="dxa"/>
          </w:tcPr>
          <w:p w:rsidR="00624F94" w:rsidRDefault="00624F94" w:rsidP="005A50F9">
            <w:pPr>
              <w:widowControl w:val="0"/>
              <w:autoSpaceDE w:val="0"/>
              <w:autoSpaceDN w:val="0"/>
              <w:adjustRightInd w:val="0"/>
              <w:jc w:val="center"/>
            </w:pPr>
          </w:p>
        </w:tc>
        <w:tc>
          <w:tcPr>
            <w:tcW w:w="1226" w:type="dxa"/>
          </w:tcPr>
          <w:p w:rsidR="00624F94" w:rsidRDefault="00624F94" w:rsidP="008B556C">
            <w:pPr>
              <w:widowControl w:val="0"/>
              <w:autoSpaceDE w:val="0"/>
              <w:autoSpaceDN w:val="0"/>
              <w:adjustRightInd w:val="0"/>
              <w:jc w:val="center"/>
            </w:pPr>
          </w:p>
        </w:tc>
        <w:tc>
          <w:tcPr>
            <w:tcW w:w="1175" w:type="dxa"/>
          </w:tcPr>
          <w:p w:rsidR="00624F94" w:rsidRDefault="00624F94" w:rsidP="008B556C">
            <w:pPr>
              <w:widowControl w:val="0"/>
              <w:autoSpaceDE w:val="0"/>
              <w:autoSpaceDN w:val="0"/>
              <w:adjustRightInd w:val="0"/>
              <w:jc w:val="center"/>
            </w:pPr>
          </w:p>
        </w:tc>
        <w:tc>
          <w:tcPr>
            <w:tcW w:w="1386" w:type="dxa"/>
          </w:tcPr>
          <w:p w:rsidR="00624F94" w:rsidRDefault="00624F94" w:rsidP="008B556C">
            <w:pPr>
              <w:widowControl w:val="0"/>
              <w:autoSpaceDE w:val="0"/>
              <w:autoSpaceDN w:val="0"/>
              <w:adjustRightInd w:val="0"/>
              <w:jc w:val="center"/>
            </w:pPr>
          </w:p>
        </w:tc>
        <w:tc>
          <w:tcPr>
            <w:tcW w:w="1271" w:type="dxa"/>
          </w:tcPr>
          <w:p w:rsidR="00624F94" w:rsidRDefault="00624F94" w:rsidP="008B556C">
            <w:pPr>
              <w:widowControl w:val="0"/>
              <w:autoSpaceDE w:val="0"/>
              <w:autoSpaceDN w:val="0"/>
              <w:adjustRightInd w:val="0"/>
              <w:jc w:val="center"/>
            </w:pPr>
          </w:p>
        </w:tc>
      </w:tr>
    </w:tbl>
    <w:p w:rsidR="005D4441" w:rsidRDefault="005D4441" w:rsidP="005A50F9">
      <w:pPr>
        <w:widowControl w:val="0"/>
        <w:autoSpaceDE w:val="0"/>
        <w:autoSpaceDN w:val="0"/>
        <w:adjustRightInd w:val="0"/>
        <w:jc w:val="center"/>
        <w:rPr>
          <w:spacing w:val="-6"/>
          <w:sz w:val="28"/>
          <w:szCs w:val="28"/>
        </w:rPr>
      </w:pPr>
    </w:p>
    <w:p w:rsidR="005D4441" w:rsidRDefault="005D4441" w:rsidP="005A50F9">
      <w:pPr>
        <w:widowControl w:val="0"/>
        <w:autoSpaceDE w:val="0"/>
        <w:autoSpaceDN w:val="0"/>
        <w:adjustRightInd w:val="0"/>
        <w:jc w:val="center"/>
        <w:rPr>
          <w:spacing w:val="-6"/>
          <w:sz w:val="28"/>
          <w:szCs w:val="28"/>
        </w:rPr>
      </w:pPr>
    </w:p>
    <w:p w:rsidR="008B556C" w:rsidRDefault="008B556C" w:rsidP="00C20032">
      <w:pPr>
        <w:widowControl w:val="0"/>
        <w:autoSpaceDE w:val="0"/>
        <w:autoSpaceDN w:val="0"/>
        <w:adjustRightInd w:val="0"/>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5A50F9">
      <w:pPr>
        <w:widowControl w:val="0"/>
        <w:autoSpaceDE w:val="0"/>
        <w:autoSpaceDN w:val="0"/>
        <w:adjustRightInd w:val="0"/>
        <w:jc w:val="center"/>
        <w:rPr>
          <w:spacing w:val="-6"/>
          <w:sz w:val="28"/>
          <w:szCs w:val="28"/>
        </w:rPr>
      </w:pPr>
    </w:p>
    <w:p w:rsidR="008B556C" w:rsidRDefault="008B556C" w:rsidP="00C20032">
      <w:pPr>
        <w:widowControl w:val="0"/>
        <w:autoSpaceDE w:val="0"/>
        <w:autoSpaceDN w:val="0"/>
        <w:adjustRightInd w:val="0"/>
        <w:rPr>
          <w:spacing w:val="-6"/>
          <w:sz w:val="28"/>
          <w:szCs w:val="28"/>
        </w:rPr>
      </w:pPr>
    </w:p>
    <w:sectPr w:rsidR="008B556C" w:rsidSect="00F22AB1">
      <w:pgSz w:w="11906" w:h="16838"/>
      <w:pgMar w:top="1134" w:right="719" w:bottom="1134" w:left="7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0FFD"/>
    <w:multiLevelType w:val="hybridMultilevel"/>
    <w:tmpl w:val="A3F6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0D0792"/>
    <w:rsid w:val="000441AD"/>
    <w:rsid w:val="00050FCB"/>
    <w:rsid w:val="00062013"/>
    <w:rsid w:val="00070AC7"/>
    <w:rsid w:val="000829CF"/>
    <w:rsid w:val="000D0792"/>
    <w:rsid w:val="000D4994"/>
    <w:rsid w:val="000F0A29"/>
    <w:rsid w:val="001014D4"/>
    <w:rsid w:val="00110B70"/>
    <w:rsid w:val="00143600"/>
    <w:rsid w:val="00153C72"/>
    <w:rsid w:val="0016067B"/>
    <w:rsid w:val="001D11C0"/>
    <w:rsid w:val="001E283C"/>
    <w:rsid w:val="002145B6"/>
    <w:rsid w:val="00224B92"/>
    <w:rsid w:val="00234D3C"/>
    <w:rsid w:val="0025263A"/>
    <w:rsid w:val="00256A51"/>
    <w:rsid w:val="00267D54"/>
    <w:rsid w:val="00285CF1"/>
    <w:rsid w:val="002A580E"/>
    <w:rsid w:val="002B258A"/>
    <w:rsid w:val="002B292D"/>
    <w:rsid w:val="002B2CEC"/>
    <w:rsid w:val="002C32B6"/>
    <w:rsid w:val="002F6F8D"/>
    <w:rsid w:val="003251B5"/>
    <w:rsid w:val="00344D83"/>
    <w:rsid w:val="0035583D"/>
    <w:rsid w:val="00355D70"/>
    <w:rsid w:val="003909D0"/>
    <w:rsid w:val="003A5158"/>
    <w:rsid w:val="003B69D9"/>
    <w:rsid w:val="003E034B"/>
    <w:rsid w:val="00401B8C"/>
    <w:rsid w:val="00425D34"/>
    <w:rsid w:val="00433368"/>
    <w:rsid w:val="004500F7"/>
    <w:rsid w:val="00466817"/>
    <w:rsid w:val="00470F83"/>
    <w:rsid w:val="00484313"/>
    <w:rsid w:val="004B16C6"/>
    <w:rsid w:val="004B5415"/>
    <w:rsid w:val="004C5A23"/>
    <w:rsid w:val="004E22E6"/>
    <w:rsid w:val="004E376C"/>
    <w:rsid w:val="00512369"/>
    <w:rsid w:val="005246DC"/>
    <w:rsid w:val="00565DEA"/>
    <w:rsid w:val="00565F11"/>
    <w:rsid w:val="00577BF9"/>
    <w:rsid w:val="0058587F"/>
    <w:rsid w:val="00592F75"/>
    <w:rsid w:val="005A50F9"/>
    <w:rsid w:val="005C3677"/>
    <w:rsid w:val="005D40DD"/>
    <w:rsid w:val="005D4441"/>
    <w:rsid w:val="00607253"/>
    <w:rsid w:val="0061035F"/>
    <w:rsid w:val="00624F94"/>
    <w:rsid w:val="00625641"/>
    <w:rsid w:val="00664F85"/>
    <w:rsid w:val="00685651"/>
    <w:rsid w:val="00686007"/>
    <w:rsid w:val="00692444"/>
    <w:rsid w:val="00696C2C"/>
    <w:rsid w:val="006A1EEF"/>
    <w:rsid w:val="006B4851"/>
    <w:rsid w:val="006B7E61"/>
    <w:rsid w:val="006C4F21"/>
    <w:rsid w:val="006D56B9"/>
    <w:rsid w:val="006D6AF9"/>
    <w:rsid w:val="00735375"/>
    <w:rsid w:val="00737973"/>
    <w:rsid w:val="007773ED"/>
    <w:rsid w:val="0078009D"/>
    <w:rsid w:val="00793C20"/>
    <w:rsid w:val="00793F98"/>
    <w:rsid w:val="007A3A6D"/>
    <w:rsid w:val="007E7D59"/>
    <w:rsid w:val="007F3143"/>
    <w:rsid w:val="007F4497"/>
    <w:rsid w:val="00821AF6"/>
    <w:rsid w:val="00836E24"/>
    <w:rsid w:val="00841EE8"/>
    <w:rsid w:val="00872914"/>
    <w:rsid w:val="00883072"/>
    <w:rsid w:val="00897F76"/>
    <w:rsid w:val="008A5656"/>
    <w:rsid w:val="008B2015"/>
    <w:rsid w:val="008B556C"/>
    <w:rsid w:val="008D65FC"/>
    <w:rsid w:val="008E2373"/>
    <w:rsid w:val="008F0A6A"/>
    <w:rsid w:val="009107D9"/>
    <w:rsid w:val="009200F9"/>
    <w:rsid w:val="00980D61"/>
    <w:rsid w:val="00984D3A"/>
    <w:rsid w:val="00993214"/>
    <w:rsid w:val="009A6C01"/>
    <w:rsid w:val="009D071E"/>
    <w:rsid w:val="009E0BC9"/>
    <w:rsid w:val="009E3DFD"/>
    <w:rsid w:val="009F26D1"/>
    <w:rsid w:val="00A11106"/>
    <w:rsid w:val="00A41F69"/>
    <w:rsid w:val="00A55BA1"/>
    <w:rsid w:val="00A627C9"/>
    <w:rsid w:val="00A8123D"/>
    <w:rsid w:val="00A950F1"/>
    <w:rsid w:val="00AA523D"/>
    <w:rsid w:val="00AC06F4"/>
    <w:rsid w:val="00AD00FC"/>
    <w:rsid w:val="00AE253D"/>
    <w:rsid w:val="00AF182F"/>
    <w:rsid w:val="00B06FE9"/>
    <w:rsid w:val="00B2263A"/>
    <w:rsid w:val="00B238F2"/>
    <w:rsid w:val="00B410D1"/>
    <w:rsid w:val="00B4514B"/>
    <w:rsid w:val="00B57A79"/>
    <w:rsid w:val="00B57FBF"/>
    <w:rsid w:val="00B7058B"/>
    <w:rsid w:val="00B77474"/>
    <w:rsid w:val="00B965C6"/>
    <w:rsid w:val="00BC005B"/>
    <w:rsid w:val="00BE607C"/>
    <w:rsid w:val="00C20032"/>
    <w:rsid w:val="00C40F6D"/>
    <w:rsid w:val="00C61052"/>
    <w:rsid w:val="00C61DFE"/>
    <w:rsid w:val="00C629DA"/>
    <w:rsid w:val="00C72C79"/>
    <w:rsid w:val="00C92A01"/>
    <w:rsid w:val="00C9389F"/>
    <w:rsid w:val="00CC20E2"/>
    <w:rsid w:val="00CE3130"/>
    <w:rsid w:val="00D135CD"/>
    <w:rsid w:val="00D148F0"/>
    <w:rsid w:val="00D237B3"/>
    <w:rsid w:val="00D304D9"/>
    <w:rsid w:val="00D32339"/>
    <w:rsid w:val="00D4219D"/>
    <w:rsid w:val="00D80A1A"/>
    <w:rsid w:val="00D96407"/>
    <w:rsid w:val="00DB1BE9"/>
    <w:rsid w:val="00DB4579"/>
    <w:rsid w:val="00DC012A"/>
    <w:rsid w:val="00DC1631"/>
    <w:rsid w:val="00DC49C0"/>
    <w:rsid w:val="00DF757C"/>
    <w:rsid w:val="00E12CA0"/>
    <w:rsid w:val="00E17A03"/>
    <w:rsid w:val="00E37CE6"/>
    <w:rsid w:val="00E41DD4"/>
    <w:rsid w:val="00E4569E"/>
    <w:rsid w:val="00E54F44"/>
    <w:rsid w:val="00E62113"/>
    <w:rsid w:val="00E704B8"/>
    <w:rsid w:val="00E72CF6"/>
    <w:rsid w:val="00E964B0"/>
    <w:rsid w:val="00E9717F"/>
    <w:rsid w:val="00EA47D6"/>
    <w:rsid w:val="00EB3FC4"/>
    <w:rsid w:val="00EB71CE"/>
    <w:rsid w:val="00ED0112"/>
    <w:rsid w:val="00ED0EE3"/>
    <w:rsid w:val="00EF28EC"/>
    <w:rsid w:val="00F03794"/>
    <w:rsid w:val="00F146FD"/>
    <w:rsid w:val="00F17B1D"/>
    <w:rsid w:val="00F22AB1"/>
    <w:rsid w:val="00F244FF"/>
    <w:rsid w:val="00F34512"/>
    <w:rsid w:val="00F52461"/>
    <w:rsid w:val="00F62E56"/>
    <w:rsid w:val="00F64430"/>
    <w:rsid w:val="00F7042E"/>
    <w:rsid w:val="00F911D2"/>
    <w:rsid w:val="00F93D9B"/>
    <w:rsid w:val="00FA45E6"/>
    <w:rsid w:val="00FB6677"/>
    <w:rsid w:val="00FD35C9"/>
    <w:rsid w:val="00FF4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0792"/>
    <w:rPr>
      <w:color w:val="844545"/>
      <w:u w:val="single"/>
      <w:bdr w:val="none" w:sz="0" w:space="0" w:color="auto" w:frame="1"/>
    </w:rPr>
  </w:style>
  <w:style w:type="paragraph" w:styleId="a4">
    <w:name w:val="Normal (Web)"/>
    <w:basedOn w:val="a"/>
    <w:rsid w:val="000D0792"/>
  </w:style>
  <w:style w:type="paragraph" w:customStyle="1" w:styleId="ConsPlusCell">
    <w:name w:val="ConsPlusCell"/>
    <w:rsid w:val="000D0792"/>
    <w:pPr>
      <w:widowControl w:val="0"/>
      <w:autoSpaceDE w:val="0"/>
      <w:autoSpaceDN w:val="0"/>
      <w:adjustRightInd w:val="0"/>
    </w:pPr>
    <w:rPr>
      <w:sz w:val="28"/>
      <w:szCs w:val="28"/>
    </w:rPr>
  </w:style>
  <w:style w:type="paragraph" w:customStyle="1" w:styleId="a5">
    <w:name w:val="Обычный (паспорт)"/>
    <w:basedOn w:val="a"/>
    <w:rsid w:val="000D0792"/>
    <w:pPr>
      <w:spacing w:before="120"/>
      <w:jc w:val="both"/>
    </w:pPr>
    <w:rPr>
      <w:sz w:val="28"/>
      <w:szCs w:val="28"/>
    </w:rPr>
  </w:style>
  <w:style w:type="paragraph" w:customStyle="1" w:styleId="a6">
    <w:name w:val="Знак Знак Знак"/>
    <w:basedOn w:val="a"/>
    <w:rsid w:val="009200F9"/>
    <w:rPr>
      <w:rFonts w:ascii="Verdana" w:hAnsi="Verdana" w:cs="Verdana"/>
      <w:sz w:val="20"/>
      <w:szCs w:val="20"/>
      <w:lang w:val="en-US" w:eastAsia="en-US"/>
    </w:rPr>
  </w:style>
  <w:style w:type="paragraph" w:styleId="a7">
    <w:name w:val="Balloon Text"/>
    <w:basedOn w:val="a"/>
    <w:link w:val="a8"/>
    <w:rsid w:val="00C629DA"/>
    <w:rPr>
      <w:rFonts w:ascii="Tahoma" w:hAnsi="Tahoma" w:cs="Tahoma"/>
      <w:sz w:val="16"/>
      <w:szCs w:val="16"/>
    </w:rPr>
  </w:style>
  <w:style w:type="character" w:customStyle="1" w:styleId="a8">
    <w:name w:val="Текст выноски Знак"/>
    <w:basedOn w:val="a0"/>
    <w:link w:val="a7"/>
    <w:rsid w:val="00C629DA"/>
    <w:rPr>
      <w:rFonts w:ascii="Tahoma" w:hAnsi="Tahoma" w:cs="Tahoma"/>
      <w:sz w:val="16"/>
      <w:szCs w:val="16"/>
    </w:rPr>
  </w:style>
  <w:style w:type="table" w:styleId="a9">
    <w:name w:val="Table Grid"/>
    <w:basedOn w:val="a1"/>
    <w:rsid w:val="001014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61035F"/>
    <w:pPr>
      <w:ind w:left="720"/>
      <w:contextualSpacing/>
    </w:pPr>
  </w:style>
  <w:style w:type="paragraph" w:customStyle="1" w:styleId="ConsPlusNormal">
    <w:name w:val="ConsPlusNormal"/>
    <w:rsid w:val="00883072"/>
    <w:pPr>
      <w:widowControl w:val="0"/>
      <w:autoSpaceDE w:val="0"/>
      <w:autoSpaceDN w:val="0"/>
    </w:pPr>
    <w:rPr>
      <w:rFonts w:ascii="Calibri" w:hAnsi="Calibri" w:cs="Calibri"/>
      <w:sz w:val="22"/>
    </w:rPr>
  </w:style>
  <w:style w:type="paragraph" w:styleId="ab">
    <w:name w:val="Title"/>
    <w:basedOn w:val="a"/>
    <w:next w:val="ac"/>
    <w:link w:val="ad"/>
    <w:qFormat/>
    <w:rsid w:val="008B556C"/>
    <w:pPr>
      <w:suppressAutoHyphens/>
      <w:jc w:val="center"/>
    </w:pPr>
    <w:rPr>
      <w:b/>
      <w:sz w:val="28"/>
      <w:lang w:eastAsia="ar-SA"/>
    </w:rPr>
  </w:style>
  <w:style w:type="character" w:customStyle="1" w:styleId="ad">
    <w:name w:val="Название Знак"/>
    <w:basedOn w:val="a0"/>
    <w:link w:val="ab"/>
    <w:rsid w:val="008B556C"/>
    <w:rPr>
      <w:b/>
      <w:sz w:val="28"/>
      <w:szCs w:val="24"/>
      <w:lang w:eastAsia="ar-SA"/>
    </w:rPr>
  </w:style>
  <w:style w:type="paragraph" w:styleId="ac">
    <w:name w:val="Subtitle"/>
    <w:basedOn w:val="a"/>
    <w:next w:val="ae"/>
    <w:link w:val="af"/>
    <w:qFormat/>
    <w:rsid w:val="008B556C"/>
    <w:pPr>
      <w:keepNext/>
      <w:suppressAutoHyphens/>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0"/>
    <w:link w:val="ac"/>
    <w:rsid w:val="008B556C"/>
    <w:rPr>
      <w:rFonts w:ascii="Arial" w:eastAsia="Microsoft YaHei" w:hAnsi="Arial" w:cs="Mangal"/>
      <w:i/>
      <w:iCs/>
      <w:sz w:val="28"/>
      <w:szCs w:val="28"/>
      <w:lang w:eastAsia="ar-SA"/>
    </w:rPr>
  </w:style>
  <w:style w:type="paragraph" w:styleId="ae">
    <w:name w:val="Body Text"/>
    <w:basedOn w:val="a"/>
    <w:link w:val="af0"/>
    <w:semiHidden/>
    <w:unhideWhenUsed/>
    <w:rsid w:val="008B556C"/>
    <w:pPr>
      <w:spacing w:after="120"/>
    </w:pPr>
  </w:style>
  <w:style w:type="character" w:customStyle="1" w:styleId="af0">
    <w:name w:val="Основной текст Знак"/>
    <w:basedOn w:val="a0"/>
    <w:link w:val="ae"/>
    <w:semiHidden/>
    <w:rsid w:val="008B556C"/>
    <w:rPr>
      <w:sz w:val="24"/>
      <w:szCs w:val="24"/>
    </w:rPr>
  </w:style>
</w:styles>
</file>

<file path=word/webSettings.xml><?xml version="1.0" encoding="utf-8"?>
<w:webSettings xmlns:r="http://schemas.openxmlformats.org/officeDocument/2006/relationships" xmlns:w="http://schemas.openxmlformats.org/wordprocessingml/2006/main">
  <w:divs>
    <w:div w:id="646472498">
      <w:bodyDiv w:val="1"/>
      <w:marLeft w:val="0"/>
      <w:marRight w:val="0"/>
      <w:marTop w:val="0"/>
      <w:marBottom w:val="0"/>
      <w:divBdr>
        <w:top w:val="none" w:sz="0" w:space="0" w:color="auto"/>
        <w:left w:val="none" w:sz="0" w:space="0" w:color="auto"/>
        <w:bottom w:val="none" w:sz="0" w:space="0" w:color="auto"/>
        <w:right w:val="none" w:sz="0" w:space="0" w:color="auto"/>
      </w:divBdr>
      <w:divsChild>
        <w:div w:id="1405177232">
          <w:marLeft w:val="0"/>
          <w:marRight w:val="0"/>
          <w:marTop w:val="0"/>
          <w:marBottom w:val="0"/>
          <w:divBdr>
            <w:top w:val="none" w:sz="0" w:space="0" w:color="auto"/>
            <w:left w:val="none" w:sz="0" w:space="0" w:color="auto"/>
            <w:bottom w:val="none" w:sz="0" w:space="0" w:color="auto"/>
            <w:right w:val="none" w:sz="0" w:space="0" w:color="auto"/>
          </w:divBdr>
          <w:divsChild>
            <w:div w:id="1703896770">
              <w:marLeft w:val="0"/>
              <w:marRight w:val="0"/>
              <w:marTop w:val="0"/>
              <w:marBottom w:val="0"/>
              <w:divBdr>
                <w:top w:val="none" w:sz="0" w:space="0" w:color="auto"/>
                <w:left w:val="none" w:sz="0" w:space="0" w:color="auto"/>
                <w:bottom w:val="none" w:sz="0" w:space="0" w:color="auto"/>
                <w:right w:val="none" w:sz="0" w:space="0" w:color="auto"/>
              </w:divBdr>
              <w:divsChild>
                <w:div w:id="357896179">
                  <w:marLeft w:val="0"/>
                  <w:marRight w:val="0"/>
                  <w:marTop w:val="0"/>
                  <w:marBottom w:val="0"/>
                  <w:divBdr>
                    <w:top w:val="none" w:sz="0" w:space="0" w:color="auto"/>
                    <w:left w:val="none" w:sz="0" w:space="0" w:color="auto"/>
                    <w:bottom w:val="none" w:sz="0" w:space="0" w:color="auto"/>
                    <w:right w:val="none" w:sz="0" w:space="0" w:color="auto"/>
                  </w:divBdr>
                  <w:divsChild>
                    <w:div w:id="142700095">
                      <w:marLeft w:val="940"/>
                      <w:marRight w:val="940"/>
                      <w:marTop w:val="0"/>
                      <w:marBottom w:val="0"/>
                      <w:divBdr>
                        <w:top w:val="none" w:sz="0" w:space="0" w:color="auto"/>
                        <w:left w:val="none" w:sz="0" w:space="0" w:color="auto"/>
                        <w:bottom w:val="none" w:sz="0" w:space="0" w:color="auto"/>
                        <w:right w:val="none" w:sz="0" w:space="0" w:color="auto"/>
                      </w:divBdr>
                      <w:divsChild>
                        <w:div w:id="3022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633762224D1379E3E6868010918512429F424AD244EFAF018DB0BAEC37CBF9B43505E8AEEF81B82A96F922965A90D1CFADBAB7D7A3161Cr6X5H" TargetMode="External"/><Relationship Id="rId13" Type="http://schemas.openxmlformats.org/officeDocument/2006/relationships/hyperlink" Target="consultantplus://offline/ref=B9C8F596468B08EC3653B281EBE318CD0B910B350C95DFE3BF16994D37440CB3CA09D04C9FA83C813AD03B8261B6C0C5F60FC1B43BB6B7CBJFV8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A500B303E183CA587554E546456990ECBF2EDC52C1FBBA2B4452D8C0609E5B82FF8BD86DB19AC75A30359524QDk6K" TargetMode="External"/><Relationship Id="rId12" Type="http://schemas.openxmlformats.org/officeDocument/2006/relationships/hyperlink" Target="consultantplus://offline/ref=B9C8F596468B08EC3653B281EBE318CD0B920A350F96DFE3BF16994D37440CB3D80988409DA9228334C56DD324JEV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C8F596468B08EC3653B281EBE318CD0B920A350F96DFE3BF16994D37440CB3D80988409DA9228334C56DD324JEVAE" TargetMode="External"/><Relationship Id="rId1" Type="http://schemas.openxmlformats.org/officeDocument/2006/relationships/numbering" Target="numbering.xml"/><Relationship Id="rId6" Type="http://schemas.openxmlformats.org/officeDocument/2006/relationships/hyperlink" Target="consultantplus://offline/ref=2AA500B303E183CA587554E546456990ECBE2FD959C2FBBA2B4452D8C0609E5B90FFD3D46FB68CC45C2563C4618A855245AB0EA246669FF7Q8kBK" TargetMode="External"/><Relationship Id="rId11" Type="http://schemas.openxmlformats.org/officeDocument/2006/relationships/hyperlink" Target="consultantplus://offline/ref=FEF985284991D2592E11A92DBFCDFB5D37BD5CEED52594967758ACE7E3FAF61BEE870BE2C9BBB45D032924F281E1E9B6DA98D8682B45D0257AA68937W2y5I" TargetMode="External"/><Relationship Id="rId5" Type="http://schemas.openxmlformats.org/officeDocument/2006/relationships/image" Target="media/image1.png"/><Relationship Id="rId15" Type="http://schemas.openxmlformats.org/officeDocument/2006/relationships/hyperlink" Target="consultantplus://offline/ref=B9C8F596468B08EC3653B281EBE318CD0B910B350C95DFE3BF16994D37440CB3CA09D04C9FA83C813AD03B8261B6C0C5F60FC1B43BB6B7CBJFV8E" TargetMode="External"/><Relationship Id="rId10" Type="http://schemas.openxmlformats.org/officeDocument/2006/relationships/hyperlink" Target="consultantplus://offline/ref=A129DEA694DEB0ADD6BB5249DBD2C3C9F02FC33BD3540C75BE2520B591D93C02A16E94FD2B91EB5488D794BE1BD7E9F7EFA345DC326A3765r5wBI" TargetMode="External"/><Relationship Id="rId4" Type="http://schemas.openxmlformats.org/officeDocument/2006/relationships/webSettings" Target="webSettings.xml"/><Relationship Id="rId9" Type="http://schemas.openxmlformats.org/officeDocument/2006/relationships/hyperlink" Target="consultantplus://offline/ref=DC633762224D1379E3E6868010918512429E434FD947EFAF018DB0BAEC37CBF9A6355DE4AEEE97BB2D83AF73D3r0X6H" TargetMode="External"/><Relationship Id="rId14" Type="http://schemas.openxmlformats.org/officeDocument/2006/relationships/hyperlink" Target="consultantplus://offline/ref=A8C2CB941F51DE53502984F881F24C8DC1552B0354EC577E9421E6968677A87C4ACBA8886C80B3C6461EA010CAC5D89D56A891CD4CFDD03404104078DF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19</Pages>
  <Words>3571</Words>
  <Characters>27006</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Березовского городского округа «Управление муниципальными финансами Березовского городского округа до 2020 года»</vt:lpstr>
    </vt:vector>
  </TitlesOfParts>
  <Company>FUMO</Company>
  <LinksUpToDate>false</LinksUpToDate>
  <CharactersWithSpaces>30516</CharactersWithSpaces>
  <SharedDoc>false</SharedDoc>
  <HLinks>
    <vt:vector size="108" baseType="variant">
      <vt:variant>
        <vt:i4>6619195</vt:i4>
      </vt:variant>
      <vt:variant>
        <vt:i4>51</vt:i4>
      </vt:variant>
      <vt:variant>
        <vt:i4>0</vt:i4>
      </vt:variant>
      <vt:variant>
        <vt:i4>5</vt:i4>
      </vt:variant>
      <vt:variant>
        <vt:lpwstr/>
      </vt:variant>
      <vt:variant>
        <vt:lpwstr>Par591</vt:lpwstr>
      </vt:variant>
      <vt:variant>
        <vt:i4>6488116</vt:i4>
      </vt:variant>
      <vt:variant>
        <vt:i4>48</vt:i4>
      </vt:variant>
      <vt:variant>
        <vt:i4>0</vt:i4>
      </vt:variant>
      <vt:variant>
        <vt:i4>5</vt:i4>
      </vt:variant>
      <vt:variant>
        <vt:lpwstr/>
      </vt:variant>
      <vt:variant>
        <vt:lpwstr>Par260</vt:lpwstr>
      </vt:variant>
      <vt:variant>
        <vt:i4>524383</vt:i4>
      </vt:variant>
      <vt:variant>
        <vt:i4>45</vt:i4>
      </vt:variant>
      <vt:variant>
        <vt:i4>0</vt:i4>
      </vt:variant>
      <vt:variant>
        <vt:i4>5</vt:i4>
      </vt:variant>
      <vt:variant>
        <vt:lpwstr>consultantplus://offline/ref=9B4F3632FC6645964788ABC7A501D08C6D538044CBBB43E095B369A969647454AA778FB6F507777E668BD3Q6i9F</vt:lpwstr>
      </vt:variant>
      <vt:variant>
        <vt:lpwstr/>
      </vt:variant>
      <vt:variant>
        <vt:i4>6291562</vt:i4>
      </vt:variant>
      <vt:variant>
        <vt:i4>42</vt:i4>
      </vt:variant>
      <vt:variant>
        <vt:i4>0</vt:i4>
      </vt:variant>
      <vt:variant>
        <vt:i4>5</vt:i4>
      </vt:variant>
      <vt:variant>
        <vt:lpwstr>consultantplus://offline/ref=9B4F3632FC6645964788B5CAB36D8E866D5DDD40C4B24EB6C0EC32F43E6D7E03ED38D6F4B109777DQ6i2F</vt:lpwstr>
      </vt:variant>
      <vt:variant>
        <vt:lpwstr/>
      </vt:variant>
      <vt:variant>
        <vt:i4>5701724</vt:i4>
      </vt:variant>
      <vt:variant>
        <vt:i4>39</vt:i4>
      </vt:variant>
      <vt:variant>
        <vt:i4>0</vt:i4>
      </vt:variant>
      <vt:variant>
        <vt:i4>5</vt:i4>
      </vt:variant>
      <vt:variant>
        <vt:lpwstr>consultantplus://offline/ref=9B4F3632FC6645964788B5CAB36D8E866D5CDE4CC0B44EB6C0EC32F43EQ6iDF</vt:lpwstr>
      </vt:variant>
      <vt:variant>
        <vt:lpwstr/>
      </vt:variant>
      <vt:variant>
        <vt:i4>5701724</vt:i4>
      </vt:variant>
      <vt:variant>
        <vt:i4>36</vt:i4>
      </vt:variant>
      <vt:variant>
        <vt:i4>0</vt:i4>
      </vt:variant>
      <vt:variant>
        <vt:i4>5</vt:i4>
      </vt:variant>
      <vt:variant>
        <vt:lpwstr>consultantplus://offline/ref=9B4F3632FC6645964788B5CAB36D8E866D5CDE4CC0B44EB6C0EC32F43EQ6iDF</vt:lpwstr>
      </vt:variant>
      <vt:variant>
        <vt:lpwstr/>
      </vt:variant>
      <vt:variant>
        <vt:i4>6619195</vt:i4>
      </vt:variant>
      <vt:variant>
        <vt:i4>33</vt:i4>
      </vt:variant>
      <vt:variant>
        <vt:i4>0</vt:i4>
      </vt:variant>
      <vt:variant>
        <vt:i4>5</vt:i4>
      </vt:variant>
      <vt:variant>
        <vt:lpwstr/>
      </vt:variant>
      <vt:variant>
        <vt:lpwstr>Par591</vt:lpwstr>
      </vt:variant>
      <vt:variant>
        <vt:i4>6488116</vt:i4>
      </vt:variant>
      <vt:variant>
        <vt:i4>30</vt:i4>
      </vt:variant>
      <vt:variant>
        <vt:i4>0</vt:i4>
      </vt:variant>
      <vt:variant>
        <vt:i4>5</vt:i4>
      </vt:variant>
      <vt:variant>
        <vt:lpwstr/>
      </vt:variant>
      <vt:variant>
        <vt:lpwstr>Par260</vt:lpwstr>
      </vt:variant>
      <vt:variant>
        <vt:i4>6619195</vt:i4>
      </vt:variant>
      <vt:variant>
        <vt:i4>27</vt:i4>
      </vt:variant>
      <vt:variant>
        <vt:i4>0</vt:i4>
      </vt:variant>
      <vt:variant>
        <vt:i4>5</vt:i4>
      </vt:variant>
      <vt:variant>
        <vt:lpwstr/>
      </vt:variant>
      <vt:variant>
        <vt:lpwstr>Par591</vt:lpwstr>
      </vt:variant>
      <vt:variant>
        <vt:i4>6488116</vt:i4>
      </vt:variant>
      <vt:variant>
        <vt:i4>24</vt:i4>
      </vt:variant>
      <vt:variant>
        <vt:i4>0</vt:i4>
      </vt:variant>
      <vt:variant>
        <vt:i4>5</vt:i4>
      </vt:variant>
      <vt:variant>
        <vt:lpwstr/>
      </vt:variant>
      <vt:variant>
        <vt:lpwstr>Par260</vt:lpwstr>
      </vt:variant>
      <vt:variant>
        <vt:i4>5701643</vt:i4>
      </vt:variant>
      <vt:variant>
        <vt:i4>21</vt:i4>
      </vt:variant>
      <vt:variant>
        <vt:i4>0</vt:i4>
      </vt:variant>
      <vt:variant>
        <vt:i4>5</vt:i4>
      </vt:variant>
      <vt:variant>
        <vt:lpwstr>consultantplus://offline/ref=9B4F3632FC6645964788B5CAB36D8E866D5DDD40C4B24EB6C0EC32F43EQ6iDF</vt:lpwstr>
      </vt:variant>
      <vt:variant>
        <vt:lpwstr/>
      </vt:variant>
      <vt:variant>
        <vt:i4>5701643</vt:i4>
      </vt:variant>
      <vt:variant>
        <vt:i4>18</vt:i4>
      </vt:variant>
      <vt:variant>
        <vt:i4>0</vt:i4>
      </vt:variant>
      <vt:variant>
        <vt:i4>5</vt:i4>
      </vt:variant>
      <vt:variant>
        <vt:lpwstr>consultantplus://offline/ref=9B4F3632FC6645964788B5CAB36D8E866D5DDD40C4B24EB6C0EC32F43EQ6iDF</vt:lpwstr>
      </vt:variant>
      <vt:variant>
        <vt:lpwstr/>
      </vt:variant>
      <vt:variant>
        <vt:i4>5832798</vt:i4>
      </vt:variant>
      <vt:variant>
        <vt:i4>15</vt:i4>
      </vt:variant>
      <vt:variant>
        <vt:i4>0</vt:i4>
      </vt:variant>
      <vt:variant>
        <vt:i4>5</vt:i4>
      </vt:variant>
      <vt:variant>
        <vt:lpwstr>consultantplus://offline/ref=9B4F3632FC6645964788ABC7A501D08C6D538044C3B243E29EBE34A3613D7856ADQ7i8F</vt:lpwstr>
      </vt:variant>
      <vt:variant>
        <vt:lpwstr/>
      </vt:variant>
      <vt:variant>
        <vt:i4>7798841</vt:i4>
      </vt:variant>
      <vt:variant>
        <vt:i4>12</vt:i4>
      </vt:variant>
      <vt:variant>
        <vt:i4>0</vt:i4>
      </vt:variant>
      <vt:variant>
        <vt:i4>5</vt:i4>
      </vt:variant>
      <vt:variant>
        <vt:lpwstr>consultantplus://offline/ref=F649B22F61F4F98ADDBA6FEDE3682BC7156C7EBD9337841AB22F13B7D3CA47C757614D137EFE3EABCF9061E3m0B1I</vt:lpwstr>
      </vt:variant>
      <vt:variant>
        <vt:lpwstr/>
      </vt:variant>
      <vt:variant>
        <vt:i4>7798845</vt:i4>
      </vt:variant>
      <vt:variant>
        <vt:i4>9</vt:i4>
      </vt:variant>
      <vt:variant>
        <vt:i4>0</vt:i4>
      </vt:variant>
      <vt:variant>
        <vt:i4>5</vt:i4>
      </vt:variant>
      <vt:variant>
        <vt:lpwstr>consultantplus://offline/ref=F649B22F61F4F98ADDBA6FEDE3682BC7156C7EBD9337841AB22F13B7D3CA47C757614D137EFE3EABCF9060E5m0B2I</vt:lpwstr>
      </vt:variant>
      <vt:variant>
        <vt:lpwstr/>
      </vt:variant>
      <vt:variant>
        <vt:i4>5439490</vt:i4>
      </vt:variant>
      <vt:variant>
        <vt:i4>6</vt:i4>
      </vt:variant>
      <vt:variant>
        <vt:i4>0</vt:i4>
      </vt:variant>
      <vt:variant>
        <vt:i4>5</vt:i4>
      </vt:variant>
      <vt:variant>
        <vt:lpwstr/>
      </vt:variant>
      <vt:variant>
        <vt:lpwstr>Par28</vt:lpwstr>
      </vt:variant>
      <vt:variant>
        <vt:i4>327689</vt:i4>
      </vt:variant>
      <vt:variant>
        <vt:i4>3</vt:i4>
      </vt:variant>
      <vt:variant>
        <vt:i4>0</vt:i4>
      </vt:variant>
      <vt:variant>
        <vt:i4>5</vt:i4>
      </vt:variant>
      <vt:variant>
        <vt:lpwstr>consultantplus://offline/ref=C15A4A4D9A42CD9F8AD7AC5A1D5C37D96CE7F3FE8D9F35A7DD70509FFCEACD0AE4B4AD1404CB6C37C867F6CD009EA028525FT0K</vt:lpwstr>
      </vt:variant>
      <vt:variant>
        <vt:lpwstr/>
      </vt:variant>
      <vt:variant>
        <vt:i4>262150</vt:i4>
      </vt:variant>
      <vt:variant>
        <vt:i4>0</vt:i4>
      </vt:variant>
      <vt:variant>
        <vt:i4>0</vt:i4>
      </vt:variant>
      <vt:variant>
        <vt:i4>5</vt:i4>
      </vt:variant>
      <vt:variant>
        <vt:lpwstr>consultantplus://offline/ref=C15A4A4D9A42CD9F8AD7B2570B3069D36CEEA4F08C9A3BF6892D56C8A3BACB5FB6F4F34D5788273ACC7EEACD0758T9K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Березовского городского округа «Управление муниципальными финансами Березовского городского округа до 2020 года»</dc:title>
  <dc:creator>botanova</dc:creator>
  <cp:lastModifiedBy>Владелец</cp:lastModifiedBy>
  <cp:revision>27</cp:revision>
  <cp:lastPrinted>2019-12-06T05:50:00Z</cp:lastPrinted>
  <dcterms:created xsi:type="dcterms:W3CDTF">2019-06-27T10:34:00Z</dcterms:created>
  <dcterms:modified xsi:type="dcterms:W3CDTF">2020-01-30T06:46:00Z</dcterms:modified>
</cp:coreProperties>
</file>