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C8" w:rsidRPr="00342EC8" w:rsidRDefault="00342EC8" w:rsidP="00342E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  <w:r w:rsidRPr="00342EC8">
        <w:rPr>
          <w:rStyle w:val="a4"/>
          <w:b w:val="0"/>
          <w:color w:val="000000"/>
          <w:sz w:val="28"/>
          <w:szCs w:val="28"/>
        </w:rPr>
        <w:t>Приложение 1</w:t>
      </w:r>
    </w:p>
    <w:p w:rsidR="00342EC8" w:rsidRDefault="00342EC8" w:rsidP="00342EC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Style w:val="a4"/>
          <w:color w:val="000000"/>
          <w:sz w:val="28"/>
          <w:szCs w:val="28"/>
        </w:rPr>
      </w:pPr>
    </w:p>
    <w:p w:rsidR="00021BA1" w:rsidRPr="00FE73C1" w:rsidRDefault="00021BA1" w:rsidP="005F79B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color w:val="000000"/>
          <w:sz w:val="28"/>
          <w:szCs w:val="28"/>
        </w:rPr>
      </w:pPr>
      <w:r w:rsidRPr="00FE73C1">
        <w:rPr>
          <w:rStyle w:val="a4"/>
          <w:color w:val="000000"/>
          <w:sz w:val="28"/>
          <w:szCs w:val="28"/>
        </w:rPr>
        <w:t>Вниманию рыболовов Югры!</w:t>
      </w:r>
    </w:p>
    <w:p w:rsidR="00F63401" w:rsidRPr="00974F96" w:rsidRDefault="00F63401" w:rsidP="00F6340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74F96">
        <w:rPr>
          <w:b/>
          <w:color w:val="000000"/>
          <w:sz w:val="28"/>
          <w:szCs w:val="28"/>
          <w:shd w:val="clear" w:color="auto" w:fill="FFFFFF"/>
        </w:rPr>
        <w:t xml:space="preserve">Департамент промышленности Ханты-Мансийского автономного округа – Югры информирует об ограничении добычи (вылова) водных биоресурсов на водных объектах Ханты-Мансийского автономного округа – Югры в </w:t>
      </w:r>
      <w:r>
        <w:rPr>
          <w:b/>
          <w:color w:val="000000"/>
          <w:sz w:val="28"/>
          <w:szCs w:val="28"/>
          <w:shd w:val="clear" w:color="auto" w:fill="FFFFFF"/>
        </w:rPr>
        <w:t>весеннее - летний</w:t>
      </w:r>
      <w:r w:rsidRPr="00974F96">
        <w:rPr>
          <w:b/>
          <w:color w:val="000000"/>
          <w:sz w:val="28"/>
          <w:szCs w:val="28"/>
          <w:shd w:val="clear" w:color="auto" w:fill="FFFFFF"/>
        </w:rPr>
        <w:t xml:space="preserve"> период!</w:t>
      </w:r>
    </w:p>
    <w:p w:rsidR="00021BA1" w:rsidRDefault="00021BA1" w:rsidP="005F79B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21BA1" w:rsidRPr="00974F96" w:rsidRDefault="00021BA1" w:rsidP="005F79B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4F96">
        <w:rPr>
          <w:color w:val="000000"/>
          <w:sz w:val="28"/>
          <w:szCs w:val="28"/>
        </w:rPr>
        <w:t xml:space="preserve">На основании правил рыболовства для </w:t>
      </w:r>
      <w:proofErr w:type="spellStart"/>
      <w:r w:rsidRPr="00974F96">
        <w:rPr>
          <w:color w:val="000000"/>
          <w:sz w:val="28"/>
          <w:szCs w:val="28"/>
        </w:rPr>
        <w:t>Западно</w:t>
      </w:r>
      <w:proofErr w:type="spellEnd"/>
      <w:r w:rsidRPr="00974F96">
        <w:rPr>
          <w:color w:val="000000"/>
          <w:sz w:val="28"/>
          <w:szCs w:val="28"/>
        </w:rPr>
        <w:t xml:space="preserve"> - Сибирского </w:t>
      </w:r>
      <w:proofErr w:type="spellStart"/>
      <w:r w:rsidRPr="00974F96">
        <w:rPr>
          <w:color w:val="000000"/>
          <w:sz w:val="28"/>
          <w:szCs w:val="28"/>
        </w:rPr>
        <w:t>рыбохозяйственного</w:t>
      </w:r>
      <w:proofErr w:type="spellEnd"/>
      <w:r w:rsidRPr="00974F96">
        <w:rPr>
          <w:color w:val="000000"/>
          <w:sz w:val="28"/>
          <w:szCs w:val="28"/>
        </w:rPr>
        <w:t xml:space="preserve"> бассейна утвержденных приказом Министерства сельского хозяйства Российской Федерации от 22.10.2014 № 402 </w:t>
      </w:r>
      <w:r w:rsidRPr="00974F96">
        <w:rPr>
          <w:bCs/>
          <w:sz w:val="28"/>
          <w:szCs w:val="28"/>
        </w:rPr>
        <w:t xml:space="preserve">в Обь-Иртышском </w:t>
      </w:r>
      <w:proofErr w:type="spellStart"/>
      <w:r w:rsidRPr="00974F96">
        <w:rPr>
          <w:bCs/>
          <w:sz w:val="28"/>
          <w:szCs w:val="28"/>
        </w:rPr>
        <w:t>рыбохозяйственном</w:t>
      </w:r>
      <w:proofErr w:type="spellEnd"/>
      <w:r w:rsidRPr="00974F96">
        <w:rPr>
          <w:bCs/>
          <w:sz w:val="28"/>
          <w:szCs w:val="28"/>
        </w:rPr>
        <w:t xml:space="preserve"> районе на территории Ханты-Мансийского автономного округа – Югры установлены следующие запретные </w:t>
      </w:r>
      <w:r w:rsidRPr="00974F96">
        <w:rPr>
          <w:sz w:val="28"/>
          <w:szCs w:val="28"/>
        </w:rPr>
        <w:t>для добычи (вылова) водных биоресурсов сроки (периоды) в весенне-летний период при осуществлении промышленного, любительского и спортивного рыболовства: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>а) всех видов водных биоресурсов: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b/>
          <w:sz w:val="28"/>
          <w:szCs w:val="28"/>
        </w:rPr>
        <w:t xml:space="preserve">от начала </w:t>
      </w:r>
      <w:proofErr w:type="spellStart"/>
      <w:r w:rsidRPr="00974F96">
        <w:rPr>
          <w:rFonts w:ascii="Times New Roman" w:hAnsi="Times New Roman" w:cs="Times New Roman"/>
          <w:b/>
          <w:sz w:val="28"/>
          <w:szCs w:val="28"/>
        </w:rPr>
        <w:t>распаления</w:t>
      </w:r>
      <w:proofErr w:type="spellEnd"/>
      <w:r w:rsidRPr="00974F96">
        <w:rPr>
          <w:rFonts w:ascii="Times New Roman" w:hAnsi="Times New Roman" w:cs="Times New Roman"/>
          <w:b/>
          <w:sz w:val="28"/>
          <w:szCs w:val="28"/>
        </w:rPr>
        <w:t xml:space="preserve"> льда (начала появления заберегов) до 31 мая</w:t>
      </w:r>
      <w:r w:rsidRPr="00974F96">
        <w:rPr>
          <w:rFonts w:ascii="Times New Roman" w:hAnsi="Times New Roman" w:cs="Times New Roman"/>
          <w:sz w:val="28"/>
          <w:szCs w:val="28"/>
        </w:rPr>
        <w:t xml:space="preserve"> - в реках Обь и Иртыш с их притоками и пойменными системами, за исключением применения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атарм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для добычи (вылова) мелкочастиковых видов рыб на малых реках;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льда по 30 июня - в реке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от устья до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сора и в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соре;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в течение всего года - в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сорах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Ванзеватский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Самутнельский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, за исключением добычи (вылова) частиковых видов рыб от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льда до начала захода в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соры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сиговых рыб, но не позднее 11 июня;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с 1 июля по 30 августа - в протоках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Ванзеватской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(от сора до устья) и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Самутнельской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>, а также в реке Большая Обь на 2 км вверх по течению от устьев этих проток;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б) от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распаления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льда по 15 июля – стерляди.</w:t>
      </w:r>
    </w:p>
    <w:p w:rsidR="00021BA1" w:rsidRPr="00974F96" w:rsidRDefault="00021BA1" w:rsidP="005F79B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>Запретные для добычи (вылова) виды водных биоресурсов: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осетр сибирский, нельма, муксун и таймень - повсеместно, за исключением отлова производителей муксуна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стрежевыми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неводами в целях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хариус - в реках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Атлым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>;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пелядь (сырок) - в озерах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Ендра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Ендырь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Согомский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), Долгий сор,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Айтор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Энетор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>.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96">
        <w:rPr>
          <w:rFonts w:ascii="Times New Roman" w:hAnsi="Times New Roman" w:cs="Times New Roman"/>
          <w:sz w:val="28"/>
          <w:szCs w:val="28"/>
        </w:rPr>
        <w:t xml:space="preserve">В указанные сроки Правилами рыболовства установлены ограничения добычи (вылова) водных биоресурсов на всех водных объектах </w:t>
      </w:r>
      <w:proofErr w:type="spellStart"/>
      <w:r w:rsidRPr="00974F96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974F96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974F96">
        <w:rPr>
          <w:rFonts w:ascii="Times New Roman" w:hAnsi="Times New Roman" w:cs="Times New Roman"/>
          <w:b/>
          <w:sz w:val="28"/>
          <w:szCs w:val="28"/>
        </w:rPr>
        <w:t xml:space="preserve">с применением плавучих средств, а также сетей, бредней и фитилей за исключением осуществления добычи </w:t>
      </w:r>
      <w:r w:rsidRPr="00974F96">
        <w:rPr>
          <w:rFonts w:ascii="Times New Roman" w:hAnsi="Times New Roman" w:cs="Times New Roman"/>
          <w:b/>
          <w:sz w:val="28"/>
          <w:szCs w:val="28"/>
        </w:rPr>
        <w:lastRenderedPageBreak/>
        <w:t>(вылова) водных биоресурсов с берега.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 xml:space="preserve">В иные сроки, так же допускается применение на одного гражданина одной </w:t>
      </w:r>
      <w:proofErr w:type="spellStart"/>
      <w:r w:rsidRPr="00974F96">
        <w:rPr>
          <w:sz w:val="28"/>
          <w:szCs w:val="28"/>
        </w:rPr>
        <w:t>одностенной</w:t>
      </w:r>
      <w:proofErr w:type="spellEnd"/>
      <w:r w:rsidRPr="00974F96">
        <w:rPr>
          <w:sz w:val="28"/>
          <w:szCs w:val="28"/>
        </w:rPr>
        <w:t xml:space="preserve"> ставной сети длиной не более 25 м, с размером (шагом) ячеи, в соответствии с Правилами рыболовства, или одного фитиля с открылком длиной не более 2 м, с размером (шагом) ячеи, указанным в Правилах рыболовства, без права добычи (вылова) стерляди, тайменя, хариуса и сиговых видов рыб.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При любительском и спортивном рыболовстве запрещается применение сетных орудий добычи (вылова) из лески (</w:t>
      </w:r>
      <w:proofErr w:type="spellStart"/>
      <w:r w:rsidRPr="00974F96">
        <w:rPr>
          <w:sz w:val="28"/>
          <w:szCs w:val="28"/>
        </w:rPr>
        <w:t>мононити</w:t>
      </w:r>
      <w:proofErr w:type="spellEnd"/>
      <w:r w:rsidRPr="00974F96">
        <w:rPr>
          <w:sz w:val="28"/>
          <w:szCs w:val="28"/>
        </w:rPr>
        <w:t>).</w:t>
      </w:r>
    </w:p>
    <w:p w:rsidR="00021BA1" w:rsidRPr="00974F96" w:rsidRDefault="00021BA1" w:rsidP="005F79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F96">
        <w:rPr>
          <w:rFonts w:ascii="Times New Roman" w:hAnsi="Times New Roman" w:cs="Times New Roman"/>
          <w:b/>
          <w:sz w:val="28"/>
          <w:szCs w:val="28"/>
        </w:rPr>
        <w:t>Виды запретных орудий и способов добычи (вылова) водных биоресурсов при осуществлении любительского и спортивного рыболовства.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4F96">
        <w:rPr>
          <w:sz w:val="28"/>
          <w:szCs w:val="28"/>
        </w:rPr>
        <w:t xml:space="preserve">Запрещается добыча (вылов) водных биоресурсов любыми орудиями добычи (вылова) на водных объектах </w:t>
      </w:r>
      <w:proofErr w:type="spellStart"/>
      <w:r w:rsidRPr="00974F96">
        <w:rPr>
          <w:sz w:val="28"/>
          <w:szCs w:val="28"/>
        </w:rPr>
        <w:t>рыбохозяйственного</w:t>
      </w:r>
      <w:proofErr w:type="spellEnd"/>
      <w:r w:rsidRPr="00974F96">
        <w:rPr>
          <w:sz w:val="28"/>
          <w:szCs w:val="28"/>
        </w:rPr>
        <w:t xml:space="preserve"> значения общего пользования, а также за пределами рыбопромысловых участков, предоставленных для организации любительского и спортивного рыболовства </w:t>
      </w:r>
      <w:r w:rsidRPr="00974F96">
        <w:rPr>
          <w:b/>
          <w:sz w:val="28"/>
          <w:szCs w:val="28"/>
        </w:rPr>
        <w:t>за исключением: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летних и зимних удочек всех модификаций с общим количеством крючков (одинарных, двойников или тройников - далее крючков), в том числе крючков на блеснах не более 10 штук на орудиях добычи (вылова) у одного гражданина;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 xml:space="preserve">спиннингами, фидерами, "корабликами", "змеями", </w:t>
      </w:r>
      <w:proofErr w:type="spellStart"/>
      <w:r w:rsidRPr="00974F96">
        <w:rPr>
          <w:sz w:val="28"/>
          <w:szCs w:val="28"/>
        </w:rPr>
        <w:t>нахлыстовыми</w:t>
      </w:r>
      <w:proofErr w:type="spellEnd"/>
      <w:r w:rsidRPr="00974F96">
        <w:rPr>
          <w:sz w:val="28"/>
          <w:szCs w:val="28"/>
        </w:rPr>
        <w:t xml:space="preserve"> удочками с использованием блесен, </w:t>
      </w:r>
      <w:proofErr w:type="spellStart"/>
      <w:r w:rsidRPr="00974F96">
        <w:rPr>
          <w:sz w:val="28"/>
          <w:szCs w:val="28"/>
        </w:rPr>
        <w:t>воблеров</w:t>
      </w:r>
      <w:proofErr w:type="spellEnd"/>
      <w:r w:rsidRPr="00974F96">
        <w:rPr>
          <w:sz w:val="28"/>
          <w:szCs w:val="28"/>
        </w:rPr>
        <w:t>, мушек и других приманок;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жерлицами и кружками общим количеством не более 10 штук у одного гражданина;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закидными удочками ("</w:t>
      </w:r>
      <w:proofErr w:type="spellStart"/>
      <w:r w:rsidRPr="00974F96">
        <w:rPr>
          <w:sz w:val="28"/>
          <w:szCs w:val="28"/>
        </w:rPr>
        <w:t>закидушками</w:t>
      </w:r>
      <w:proofErr w:type="spellEnd"/>
      <w:r w:rsidRPr="00974F96">
        <w:rPr>
          <w:sz w:val="28"/>
          <w:szCs w:val="28"/>
        </w:rPr>
        <w:t>"), в том числе с использованием резиновых амортизаторов, и переметами с общим количеством крючков не более 10 штук на орудиях добычи (вылова) у одного гражданина;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на дорожку (</w:t>
      </w:r>
      <w:proofErr w:type="spellStart"/>
      <w:r w:rsidRPr="00974F96">
        <w:rPr>
          <w:sz w:val="28"/>
          <w:szCs w:val="28"/>
        </w:rPr>
        <w:t>троллингом</w:t>
      </w:r>
      <w:proofErr w:type="spellEnd"/>
      <w:r w:rsidRPr="00974F96">
        <w:rPr>
          <w:sz w:val="28"/>
          <w:szCs w:val="28"/>
        </w:rPr>
        <w:t>);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специальными пневматическими ружьями и пистолетами для подводной охоты без использования аквалангов и других автономных дыхательных аппаратов;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t>мелкоячеистыми бреднями (для добычи (вылова) живца) длиной не более 3 м, с размером (шагом) ячеи не более 15 мм;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974F96">
        <w:rPr>
          <w:sz w:val="28"/>
          <w:szCs w:val="28"/>
        </w:rPr>
        <w:t>раколовками</w:t>
      </w:r>
      <w:proofErr w:type="spellEnd"/>
      <w:r w:rsidRPr="00974F96">
        <w:rPr>
          <w:sz w:val="28"/>
          <w:szCs w:val="28"/>
        </w:rPr>
        <w:t xml:space="preserve"> в количестве не более 5 штук у одного гражданина, с диаметром каждой </w:t>
      </w:r>
      <w:proofErr w:type="spellStart"/>
      <w:r w:rsidRPr="00974F96">
        <w:rPr>
          <w:sz w:val="28"/>
          <w:szCs w:val="28"/>
        </w:rPr>
        <w:t>раколовки</w:t>
      </w:r>
      <w:proofErr w:type="spellEnd"/>
      <w:r w:rsidRPr="00974F96">
        <w:rPr>
          <w:sz w:val="28"/>
          <w:szCs w:val="28"/>
        </w:rPr>
        <w:t xml:space="preserve"> не более 80 см;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b/>
          <w:sz w:val="28"/>
          <w:szCs w:val="28"/>
        </w:rPr>
        <w:t>Запретные для добычи (вылова) виды водных биоресурсов:</w:t>
      </w:r>
      <w:r w:rsidRPr="00974F96">
        <w:rPr>
          <w:sz w:val="28"/>
          <w:szCs w:val="28"/>
        </w:rPr>
        <w:t xml:space="preserve"> осетр сибирский, нельма, муксун, таймень - повсеместно;</w:t>
      </w:r>
    </w:p>
    <w:p w:rsidR="00021BA1" w:rsidRPr="00974F96" w:rsidRDefault="00021BA1" w:rsidP="005F79B3">
      <w:pPr>
        <w:spacing w:line="276" w:lineRule="auto"/>
        <w:ind w:firstLine="709"/>
        <w:jc w:val="both"/>
        <w:rPr>
          <w:sz w:val="28"/>
          <w:szCs w:val="28"/>
        </w:rPr>
      </w:pPr>
      <w:r w:rsidRPr="00974F96">
        <w:rPr>
          <w:sz w:val="28"/>
          <w:szCs w:val="28"/>
        </w:rPr>
        <w:lastRenderedPageBreak/>
        <w:t xml:space="preserve">стерлядь, </w:t>
      </w:r>
      <w:proofErr w:type="spellStart"/>
      <w:r w:rsidRPr="00974F96">
        <w:rPr>
          <w:sz w:val="28"/>
          <w:szCs w:val="28"/>
        </w:rPr>
        <w:t>чир</w:t>
      </w:r>
      <w:proofErr w:type="spellEnd"/>
      <w:r w:rsidRPr="00974F96">
        <w:rPr>
          <w:sz w:val="28"/>
          <w:szCs w:val="28"/>
        </w:rPr>
        <w:t>, пелядь (сырок) - за пределами рыбопромысловых участков, предоставленных для организации любительского и спортивного рыболовства.</w:t>
      </w:r>
    </w:p>
    <w:p w:rsidR="00021BA1" w:rsidRDefault="00021BA1" w:rsidP="005F79B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4F96">
        <w:rPr>
          <w:b/>
          <w:sz w:val="28"/>
          <w:szCs w:val="28"/>
        </w:rPr>
        <w:t>Юридические лица, индивидуальные предприниматели и граждане, осуществляющие добычу (вылов) водных биоресурсов, виновные в нарушении Правил рыболовства, несут ответственность в соответствии с законодательством Российской Федерации.</w:t>
      </w:r>
    </w:p>
    <w:p w:rsidR="00021BA1" w:rsidRDefault="00021BA1" w:rsidP="005F79B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21BA1" w:rsidRDefault="00021BA1" w:rsidP="005F79B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E2D5B" w:rsidRDefault="006E2D5B" w:rsidP="005F79B3">
      <w:pPr>
        <w:spacing w:line="276" w:lineRule="auto"/>
        <w:jc w:val="both"/>
      </w:pPr>
    </w:p>
    <w:sectPr w:rsidR="006E2D5B" w:rsidSect="00E1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4"/>
    <w:rsid w:val="00021BA1"/>
    <w:rsid w:val="001C7623"/>
    <w:rsid w:val="00342EC8"/>
    <w:rsid w:val="005F79B3"/>
    <w:rsid w:val="006E2D5B"/>
    <w:rsid w:val="00886E87"/>
    <w:rsid w:val="008B6464"/>
    <w:rsid w:val="00CC743E"/>
    <w:rsid w:val="00E15E4E"/>
    <w:rsid w:val="00EC77A0"/>
    <w:rsid w:val="00F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1F727-3E96-4C65-AFEA-7FEF92A1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21BA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21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Елена Валерьевна</dc:creator>
  <cp:lastModifiedBy>Редикульцева Яна Анатольевна</cp:lastModifiedBy>
  <cp:revision>2</cp:revision>
  <dcterms:created xsi:type="dcterms:W3CDTF">2018-05-03T05:40:00Z</dcterms:created>
  <dcterms:modified xsi:type="dcterms:W3CDTF">2018-05-03T05:40:00Z</dcterms:modified>
</cp:coreProperties>
</file>