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C5" w:rsidRPr="00CF4E45" w:rsidRDefault="009D4EC5" w:rsidP="00DF7EB8">
      <w:pPr>
        <w:spacing w:line="276" w:lineRule="auto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CF4E45">
        <w:rPr>
          <w:color w:val="000000" w:themeColor="text1"/>
          <w:sz w:val="28"/>
          <w:szCs w:val="28"/>
        </w:rPr>
        <w:t>Проект</w:t>
      </w:r>
    </w:p>
    <w:p w:rsidR="009D4EC5" w:rsidRPr="00CF4E45" w:rsidRDefault="009D4EC5" w:rsidP="00CA030F">
      <w:pPr>
        <w:spacing w:line="276" w:lineRule="auto"/>
        <w:ind w:left="5245"/>
        <w:rPr>
          <w:color w:val="000000" w:themeColor="text1"/>
          <w:sz w:val="28"/>
          <w:szCs w:val="28"/>
        </w:rPr>
      </w:pPr>
    </w:p>
    <w:p w:rsidR="00CA030F" w:rsidRPr="00CF4E45" w:rsidRDefault="00CA030F" w:rsidP="00CA030F">
      <w:pPr>
        <w:spacing w:line="276" w:lineRule="auto"/>
        <w:ind w:left="5245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УТВЕРЖДЕНО</w:t>
      </w:r>
    </w:p>
    <w:p w:rsidR="001A2150" w:rsidRPr="00CF4E45" w:rsidRDefault="001A2150" w:rsidP="001A2150">
      <w:pPr>
        <w:spacing w:line="276" w:lineRule="auto"/>
        <w:ind w:left="5245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Генеральный директор АНО «Агентство стратегических инициатив по продвижению новых проектов»</w:t>
      </w:r>
    </w:p>
    <w:p w:rsidR="001A2150" w:rsidRPr="00CF4E45" w:rsidRDefault="001A2150" w:rsidP="001A2150">
      <w:pPr>
        <w:spacing w:line="276" w:lineRule="auto"/>
        <w:ind w:left="5245"/>
        <w:rPr>
          <w:color w:val="000000" w:themeColor="text1"/>
          <w:sz w:val="28"/>
          <w:szCs w:val="28"/>
        </w:rPr>
      </w:pPr>
    </w:p>
    <w:p w:rsidR="001A2150" w:rsidRPr="00CF4E45" w:rsidRDefault="001A2150" w:rsidP="001A2150">
      <w:pPr>
        <w:spacing w:line="276" w:lineRule="auto"/>
        <w:ind w:left="5245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Чупшева С. В.</w:t>
      </w:r>
    </w:p>
    <w:p w:rsidR="00EC01E0" w:rsidRPr="00CF4E45" w:rsidRDefault="00EC01E0" w:rsidP="00CA030F">
      <w:pPr>
        <w:spacing w:line="276" w:lineRule="auto"/>
        <w:ind w:left="5245"/>
        <w:rPr>
          <w:color w:val="000000" w:themeColor="text1"/>
          <w:sz w:val="28"/>
          <w:szCs w:val="28"/>
        </w:rPr>
      </w:pPr>
    </w:p>
    <w:p w:rsidR="00CA030F" w:rsidRPr="00CF4E45" w:rsidRDefault="00CA030F" w:rsidP="00CA030F">
      <w:pPr>
        <w:spacing w:line="276" w:lineRule="auto"/>
        <w:ind w:left="5245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от </w:t>
      </w:r>
      <w:r w:rsidR="003631FF" w:rsidRPr="00CF4E45">
        <w:rPr>
          <w:color w:val="000000" w:themeColor="text1"/>
          <w:sz w:val="28"/>
          <w:szCs w:val="28"/>
        </w:rPr>
        <w:t>_________ 2019</w:t>
      </w:r>
      <w:r w:rsidRPr="00CF4E45">
        <w:rPr>
          <w:color w:val="000000" w:themeColor="text1"/>
          <w:sz w:val="28"/>
          <w:szCs w:val="28"/>
        </w:rPr>
        <w:t xml:space="preserve"> г</w:t>
      </w:r>
      <w:r w:rsidR="001B4BAB" w:rsidRPr="00CF4E45">
        <w:rPr>
          <w:color w:val="000000" w:themeColor="text1"/>
          <w:sz w:val="28"/>
          <w:szCs w:val="28"/>
        </w:rPr>
        <w:t xml:space="preserve">. </w:t>
      </w:r>
      <w:r w:rsidRPr="00CF4E45">
        <w:rPr>
          <w:color w:val="000000" w:themeColor="text1"/>
          <w:sz w:val="28"/>
          <w:szCs w:val="28"/>
        </w:rPr>
        <w:t xml:space="preserve">№ </w:t>
      </w:r>
      <w:r w:rsidR="003631FF" w:rsidRPr="00CF4E45">
        <w:rPr>
          <w:color w:val="000000" w:themeColor="text1"/>
          <w:sz w:val="28"/>
          <w:szCs w:val="28"/>
        </w:rPr>
        <w:t>_____</w:t>
      </w:r>
      <w:r w:rsidRPr="00CF4E45">
        <w:rPr>
          <w:color w:val="000000" w:themeColor="text1"/>
          <w:sz w:val="28"/>
          <w:szCs w:val="28"/>
        </w:rPr>
        <w:t xml:space="preserve"> </w:t>
      </w:r>
    </w:p>
    <w:p w:rsidR="00CA030F" w:rsidRPr="00CF4E45" w:rsidRDefault="00CA030F" w:rsidP="00CA030F">
      <w:pPr>
        <w:spacing w:line="276" w:lineRule="auto"/>
        <w:ind w:left="5245"/>
        <w:rPr>
          <w:color w:val="000000" w:themeColor="text1"/>
          <w:sz w:val="28"/>
          <w:szCs w:val="28"/>
        </w:rPr>
      </w:pPr>
    </w:p>
    <w:p w:rsidR="00CA030F" w:rsidRPr="00CF4E45" w:rsidRDefault="00CA030F" w:rsidP="009154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750268" w:rsidRPr="00CF4E45" w:rsidRDefault="00241727" w:rsidP="009154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CF4E45">
        <w:rPr>
          <w:b/>
          <w:color w:val="000000" w:themeColor="text1"/>
          <w:sz w:val="28"/>
          <w:szCs w:val="28"/>
        </w:rPr>
        <w:t>П</w:t>
      </w:r>
      <w:r w:rsidR="00750268" w:rsidRPr="00CF4E45">
        <w:rPr>
          <w:b/>
          <w:color w:val="000000" w:themeColor="text1"/>
          <w:sz w:val="28"/>
          <w:szCs w:val="28"/>
        </w:rPr>
        <w:t>ОЛОЖЕНИЕ</w:t>
      </w:r>
    </w:p>
    <w:p w:rsidR="00241727" w:rsidRPr="00CF4E45" w:rsidRDefault="00241727" w:rsidP="00915472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CF4E45">
        <w:rPr>
          <w:b/>
          <w:color w:val="000000" w:themeColor="text1"/>
          <w:sz w:val="28"/>
          <w:szCs w:val="28"/>
        </w:rPr>
        <w:t xml:space="preserve">о </w:t>
      </w:r>
      <w:r w:rsidR="00B51E3B" w:rsidRPr="00CF4E45">
        <w:rPr>
          <w:b/>
          <w:color w:val="000000" w:themeColor="text1"/>
          <w:sz w:val="28"/>
          <w:szCs w:val="28"/>
        </w:rPr>
        <w:t>К</w:t>
      </w:r>
      <w:r w:rsidRPr="00CF4E45">
        <w:rPr>
          <w:b/>
          <w:color w:val="000000" w:themeColor="text1"/>
          <w:sz w:val="28"/>
          <w:szCs w:val="28"/>
        </w:rPr>
        <w:t>онкурсе лучших практик</w:t>
      </w:r>
      <w:r w:rsidR="003631FF" w:rsidRPr="00CF4E45">
        <w:rPr>
          <w:b/>
          <w:color w:val="000000" w:themeColor="text1"/>
          <w:sz w:val="28"/>
          <w:szCs w:val="28"/>
        </w:rPr>
        <w:t xml:space="preserve"> субъектов Российской Федерации</w:t>
      </w:r>
      <w:r w:rsidR="00B664D4" w:rsidRPr="00CF4E45">
        <w:rPr>
          <w:b/>
          <w:color w:val="000000" w:themeColor="text1"/>
          <w:sz w:val="28"/>
          <w:szCs w:val="28"/>
        </w:rPr>
        <w:t xml:space="preserve"> и муниципальных образований</w:t>
      </w:r>
      <w:r w:rsidR="003631FF" w:rsidRPr="00CF4E45">
        <w:rPr>
          <w:b/>
          <w:color w:val="000000" w:themeColor="text1"/>
          <w:sz w:val="28"/>
          <w:szCs w:val="28"/>
        </w:rPr>
        <w:t>, реализованных в рамках Десятилетия детства</w:t>
      </w:r>
    </w:p>
    <w:p w:rsidR="00241727" w:rsidRPr="00CF4E45" w:rsidRDefault="00241727" w:rsidP="00241727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241727" w:rsidRPr="00CF4E45" w:rsidRDefault="00241727" w:rsidP="00650F1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color w:val="000000" w:themeColor="text1"/>
          <w:sz w:val="28"/>
          <w:szCs w:val="28"/>
        </w:rPr>
      </w:pPr>
      <w:r w:rsidRPr="00CF4E45">
        <w:rPr>
          <w:b/>
          <w:color w:val="000000" w:themeColor="text1"/>
          <w:sz w:val="28"/>
          <w:szCs w:val="28"/>
        </w:rPr>
        <w:t>Общие положения</w:t>
      </w:r>
    </w:p>
    <w:p w:rsidR="00241727" w:rsidRPr="00CF4E45" w:rsidRDefault="00241727" w:rsidP="00241727">
      <w:pPr>
        <w:pStyle w:val="a5"/>
        <w:autoSpaceDE w:val="0"/>
        <w:autoSpaceDN w:val="0"/>
        <w:adjustRightInd w:val="0"/>
        <w:ind w:left="0"/>
        <w:outlineLvl w:val="1"/>
        <w:rPr>
          <w:color w:val="000000" w:themeColor="text1"/>
          <w:sz w:val="28"/>
          <w:szCs w:val="28"/>
        </w:rPr>
      </w:pPr>
    </w:p>
    <w:p w:rsidR="00241727" w:rsidRPr="00CF4E45" w:rsidRDefault="00241727" w:rsidP="00650F17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Настоящее Положение определяет порядок организации и условия проведения, права и обязанности организаторов и участников, основные требования к документации, процедуру рассмотрения документации и порядок оформления результатов </w:t>
      </w:r>
      <w:r w:rsidR="001B4BAB" w:rsidRPr="00CF4E45">
        <w:rPr>
          <w:color w:val="000000" w:themeColor="text1"/>
          <w:sz w:val="28"/>
          <w:szCs w:val="28"/>
        </w:rPr>
        <w:t>К</w:t>
      </w:r>
      <w:r w:rsidR="003631FF" w:rsidRPr="00CF4E45">
        <w:rPr>
          <w:color w:val="000000" w:themeColor="text1"/>
          <w:sz w:val="28"/>
          <w:szCs w:val="28"/>
        </w:rPr>
        <w:t>онкурса лучших практик субъектов Российской Федерации</w:t>
      </w:r>
      <w:r w:rsidR="00B664D4" w:rsidRPr="00CF4E45">
        <w:rPr>
          <w:color w:val="000000" w:themeColor="text1"/>
          <w:sz w:val="28"/>
          <w:szCs w:val="28"/>
        </w:rPr>
        <w:t xml:space="preserve"> и муниципальных образований</w:t>
      </w:r>
      <w:r w:rsidR="003631FF" w:rsidRPr="00CF4E45">
        <w:rPr>
          <w:color w:val="000000" w:themeColor="text1"/>
          <w:sz w:val="28"/>
          <w:szCs w:val="28"/>
        </w:rPr>
        <w:t>, реализованных в рамках Десятилетия детств</w:t>
      </w:r>
      <w:r w:rsidR="003631FF" w:rsidRPr="00CF4E45">
        <w:rPr>
          <w:bCs/>
          <w:color w:val="000000" w:themeColor="text1"/>
          <w:sz w:val="28"/>
          <w:szCs w:val="28"/>
        </w:rPr>
        <w:t>а</w:t>
      </w:r>
      <w:r w:rsidR="003631FF" w:rsidRPr="00CF4E45">
        <w:rPr>
          <w:color w:val="000000" w:themeColor="text1"/>
          <w:sz w:val="28"/>
          <w:szCs w:val="28"/>
        </w:rPr>
        <w:t xml:space="preserve"> </w:t>
      </w:r>
      <w:r w:rsidRPr="00CF4E45">
        <w:rPr>
          <w:color w:val="000000" w:themeColor="text1"/>
          <w:sz w:val="28"/>
          <w:szCs w:val="28"/>
        </w:rPr>
        <w:t xml:space="preserve">(далее </w:t>
      </w:r>
      <w:r w:rsidR="00750268" w:rsidRPr="00CF4E45">
        <w:rPr>
          <w:color w:val="000000" w:themeColor="text1"/>
          <w:sz w:val="28"/>
          <w:szCs w:val="28"/>
        </w:rPr>
        <w:t>–</w:t>
      </w:r>
      <w:r w:rsidRPr="00CF4E45">
        <w:rPr>
          <w:color w:val="000000" w:themeColor="text1"/>
          <w:sz w:val="28"/>
          <w:szCs w:val="28"/>
        </w:rPr>
        <w:t xml:space="preserve"> Конкурс).</w:t>
      </w:r>
    </w:p>
    <w:p w:rsidR="001D4BDC" w:rsidRPr="00CF4E45" w:rsidRDefault="001D4BDC" w:rsidP="00650F17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Конкурс проводится в рамках реализации Указа Президента Российской Федерации от 29 мая 2017 г</w:t>
      </w:r>
      <w:r w:rsidR="001B4BAB" w:rsidRPr="00CF4E45">
        <w:rPr>
          <w:color w:val="000000" w:themeColor="text1"/>
          <w:sz w:val="28"/>
          <w:szCs w:val="28"/>
        </w:rPr>
        <w:t xml:space="preserve">. </w:t>
      </w:r>
      <w:r w:rsidRPr="00CF4E45">
        <w:rPr>
          <w:color w:val="000000" w:themeColor="text1"/>
          <w:sz w:val="28"/>
          <w:szCs w:val="28"/>
        </w:rPr>
        <w:t xml:space="preserve">№240 «Об объявлении в Российской Федерации </w:t>
      </w:r>
      <w:r w:rsidR="00B34688" w:rsidRPr="00CF4E45">
        <w:rPr>
          <w:color w:val="000000" w:themeColor="text1"/>
          <w:sz w:val="28"/>
          <w:szCs w:val="28"/>
        </w:rPr>
        <w:t>Десятилетия детства»</w:t>
      </w:r>
      <w:r w:rsidRPr="00CF4E45">
        <w:rPr>
          <w:color w:val="000000" w:themeColor="text1"/>
          <w:sz w:val="28"/>
          <w:szCs w:val="28"/>
        </w:rPr>
        <w:t xml:space="preserve"> и </w:t>
      </w:r>
      <w:r w:rsidR="001B4BAB" w:rsidRPr="00CF4E45">
        <w:rPr>
          <w:color w:val="000000" w:themeColor="text1"/>
          <w:sz w:val="28"/>
          <w:szCs w:val="28"/>
        </w:rPr>
        <w:t xml:space="preserve">в соответствии с </w:t>
      </w:r>
      <w:r w:rsidRPr="00CF4E45">
        <w:rPr>
          <w:color w:val="000000" w:themeColor="text1"/>
          <w:sz w:val="28"/>
          <w:szCs w:val="28"/>
        </w:rPr>
        <w:t>Планом основных мероприятий до 2020 года, проводимых в рамках Десятилетия детства (утвержден распоряжением Правительства Российской Федерации от 6 июля 2018 г. № 1375-р) (далее – План основных мероприятий).</w:t>
      </w:r>
    </w:p>
    <w:p w:rsidR="00241727" w:rsidRPr="00CF4E45" w:rsidRDefault="00241727" w:rsidP="00650F17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Конкурс проводится на территории Российской Федерации в соответствии с </w:t>
      </w:r>
      <w:r w:rsidR="00750268" w:rsidRPr="00CF4E45">
        <w:rPr>
          <w:color w:val="000000" w:themeColor="text1"/>
          <w:sz w:val="28"/>
          <w:szCs w:val="28"/>
        </w:rPr>
        <w:t xml:space="preserve">законодательством Российской Федерации и </w:t>
      </w:r>
      <w:r w:rsidRPr="00CF4E45">
        <w:rPr>
          <w:color w:val="000000" w:themeColor="text1"/>
          <w:sz w:val="28"/>
          <w:szCs w:val="28"/>
        </w:rPr>
        <w:t>настоящим Положением.</w:t>
      </w:r>
    </w:p>
    <w:p w:rsidR="00AE6C62" w:rsidRPr="00CF4E45" w:rsidRDefault="00AE6C62" w:rsidP="00B34688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Конкурс проводится АНО «Агентство стратегических инициатив </w:t>
      </w:r>
      <w:r w:rsidR="00B34688" w:rsidRPr="00CF4E45">
        <w:rPr>
          <w:color w:val="000000" w:themeColor="text1"/>
          <w:sz w:val="28"/>
          <w:szCs w:val="28"/>
        </w:rPr>
        <w:t xml:space="preserve">по продвижению новых проектов». </w:t>
      </w:r>
      <w:r w:rsidR="001B4BAB" w:rsidRPr="00CF4E45">
        <w:rPr>
          <w:color w:val="000000" w:themeColor="text1"/>
          <w:sz w:val="28"/>
          <w:szCs w:val="28"/>
        </w:rPr>
        <w:t xml:space="preserve">Функции оператора Конкурса выполняет ООО «Фонд социальных инвестиций» (далее – Оператор). </w:t>
      </w:r>
    </w:p>
    <w:p w:rsidR="00241727" w:rsidRPr="00CF4E45" w:rsidRDefault="00241727" w:rsidP="00650F17">
      <w:pPr>
        <w:numPr>
          <w:ilvl w:val="1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>Цел</w:t>
      </w:r>
      <w:r w:rsidR="001B4BAB" w:rsidRPr="00CF4E45">
        <w:rPr>
          <w:color w:val="000000" w:themeColor="text1"/>
          <w:sz w:val="28"/>
          <w:szCs w:val="28"/>
        </w:rPr>
        <w:t>ь</w:t>
      </w:r>
      <w:r w:rsidRPr="00CF4E45">
        <w:rPr>
          <w:color w:val="000000" w:themeColor="text1"/>
          <w:sz w:val="28"/>
          <w:szCs w:val="28"/>
        </w:rPr>
        <w:t xml:space="preserve"> Конкурса:</w:t>
      </w:r>
    </w:p>
    <w:p w:rsidR="00241727" w:rsidRPr="00CF4E45" w:rsidRDefault="001B4BAB" w:rsidP="00650F17">
      <w:pPr>
        <w:pStyle w:val="a5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Создание условий для </w:t>
      </w:r>
      <w:r w:rsidR="003631FF" w:rsidRPr="00CF4E45">
        <w:rPr>
          <w:color w:val="000000" w:themeColor="text1"/>
          <w:sz w:val="28"/>
          <w:szCs w:val="28"/>
        </w:rPr>
        <w:t>повышени</w:t>
      </w:r>
      <w:r w:rsidRPr="00CF4E45">
        <w:rPr>
          <w:color w:val="000000" w:themeColor="text1"/>
          <w:sz w:val="28"/>
          <w:szCs w:val="28"/>
        </w:rPr>
        <w:t>я</w:t>
      </w:r>
      <w:r w:rsidR="003631FF" w:rsidRPr="00CF4E45">
        <w:rPr>
          <w:color w:val="000000" w:themeColor="text1"/>
          <w:sz w:val="28"/>
          <w:szCs w:val="28"/>
        </w:rPr>
        <w:t xml:space="preserve"> качества жизни семей с детьми </w:t>
      </w:r>
      <w:r w:rsidR="00241727" w:rsidRPr="00CF4E45">
        <w:rPr>
          <w:color w:val="000000" w:themeColor="text1"/>
          <w:sz w:val="28"/>
          <w:szCs w:val="28"/>
        </w:rPr>
        <w:t xml:space="preserve">через тиражирование лучших </w:t>
      </w:r>
      <w:r w:rsidRPr="00CF4E45">
        <w:rPr>
          <w:color w:val="000000" w:themeColor="text1"/>
          <w:sz w:val="28"/>
          <w:szCs w:val="28"/>
        </w:rPr>
        <w:t>практик субъектов Российской Федерации и муниципальных образований</w:t>
      </w:r>
      <w:r w:rsidR="009D4EC5" w:rsidRPr="00CF4E45">
        <w:rPr>
          <w:color w:val="000000" w:themeColor="text1"/>
          <w:sz w:val="28"/>
          <w:szCs w:val="28"/>
        </w:rPr>
        <w:t>.</w:t>
      </w:r>
    </w:p>
    <w:p w:rsidR="00241727" w:rsidRPr="00CF4E45" w:rsidRDefault="00241727" w:rsidP="002417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1.</w:t>
      </w:r>
      <w:r w:rsidR="00B34688" w:rsidRPr="00CF4E45">
        <w:rPr>
          <w:color w:val="000000" w:themeColor="text1"/>
          <w:sz w:val="28"/>
          <w:szCs w:val="28"/>
        </w:rPr>
        <w:t>6</w:t>
      </w:r>
      <w:r w:rsidRPr="00CF4E45">
        <w:rPr>
          <w:color w:val="000000" w:themeColor="text1"/>
          <w:sz w:val="28"/>
          <w:szCs w:val="28"/>
        </w:rPr>
        <w:t>. Задачи Конкурса:</w:t>
      </w:r>
    </w:p>
    <w:p w:rsidR="00241727" w:rsidRPr="00CF4E45" w:rsidRDefault="001D4BDC" w:rsidP="001B4BAB">
      <w:pPr>
        <w:pStyle w:val="a5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выявление </w:t>
      </w:r>
      <w:r w:rsidR="001B4BAB" w:rsidRPr="00CF4E45">
        <w:rPr>
          <w:color w:val="000000" w:themeColor="text1"/>
          <w:sz w:val="28"/>
          <w:szCs w:val="28"/>
        </w:rPr>
        <w:t xml:space="preserve">и отбор </w:t>
      </w:r>
      <w:r w:rsidRPr="00CF4E45">
        <w:rPr>
          <w:color w:val="000000" w:themeColor="text1"/>
          <w:sz w:val="28"/>
          <w:szCs w:val="28"/>
        </w:rPr>
        <w:t xml:space="preserve">лучших </w:t>
      </w:r>
      <w:r w:rsidR="001B4BAB" w:rsidRPr="00CF4E45">
        <w:rPr>
          <w:color w:val="000000" w:themeColor="text1"/>
          <w:sz w:val="28"/>
          <w:szCs w:val="28"/>
        </w:rPr>
        <w:t>практик субъектов Российской Федерации и муниципальных образований</w:t>
      </w:r>
      <w:r w:rsidRPr="00CF4E45">
        <w:rPr>
          <w:color w:val="000000" w:themeColor="text1"/>
          <w:sz w:val="28"/>
          <w:szCs w:val="28"/>
        </w:rPr>
        <w:t>, направленных на повышение качества жизни семей с детьми</w:t>
      </w:r>
      <w:r w:rsidR="00241727" w:rsidRPr="00CF4E45">
        <w:rPr>
          <w:color w:val="000000" w:themeColor="text1"/>
          <w:sz w:val="28"/>
          <w:szCs w:val="28"/>
        </w:rPr>
        <w:t>;</w:t>
      </w:r>
    </w:p>
    <w:p w:rsidR="001B4BAB" w:rsidRPr="00CF4E45" w:rsidRDefault="001B4BAB" w:rsidP="00650F17">
      <w:pPr>
        <w:pStyle w:val="a5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формирование реестра лучших практик субъектов Российской Федерации и муниципальных образований для предоставления в Правительство Российской Федерации; </w:t>
      </w:r>
    </w:p>
    <w:p w:rsidR="00EC01E0" w:rsidRPr="00CF4E45" w:rsidRDefault="001B4BAB" w:rsidP="00650F17">
      <w:pPr>
        <w:pStyle w:val="a5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включение практик в библиотеку лучших социально-экономических практик «Смартек</w:t>
      </w:r>
      <w:r w:rsidR="00B34688" w:rsidRPr="00CF4E45">
        <w:rPr>
          <w:color w:val="000000" w:themeColor="text1"/>
          <w:sz w:val="28"/>
          <w:szCs w:val="28"/>
        </w:rPr>
        <w:t>а</w:t>
      </w:r>
      <w:r w:rsidRPr="00CF4E45">
        <w:rPr>
          <w:color w:val="000000" w:themeColor="text1"/>
          <w:sz w:val="28"/>
          <w:szCs w:val="28"/>
        </w:rPr>
        <w:t xml:space="preserve">» Организатора. </w:t>
      </w:r>
    </w:p>
    <w:p w:rsidR="00241727" w:rsidRPr="00CF4E45" w:rsidRDefault="00241727" w:rsidP="002417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1.</w:t>
      </w:r>
      <w:r w:rsidR="00B34688" w:rsidRPr="00CF4E45">
        <w:rPr>
          <w:color w:val="000000" w:themeColor="text1"/>
          <w:sz w:val="28"/>
          <w:szCs w:val="28"/>
        </w:rPr>
        <w:t>7</w:t>
      </w:r>
      <w:r w:rsidRPr="00CF4E45">
        <w:rPr>
          <w:color w:val="000000" w:themeColor="text1"/>
          <w:sz w:val="28"/>
          <w:szCs w:val="28"/>
        </w:rPr>
        <w:t xml:space="preserve">. В </w:t>
      </w:r>
      <w:r w:rsidR="00A91E89" w:rsidRPr="00CF4E45">
        <w:rPr>
          <w:color w:val="000000" w:themeColor="text1"/>
          <w:sz w:val="28"/>
          <w:szCs w:val="28"/>
        </w:rPr>
        <w:t xml:space="preserve">настоящем </w:t>
      </w:r>
      <w:r w:rsidRPr="00CF4E45">
        <w:rPr>
          <w:color w:val="000000" w:themeColor="text1"/>
          <w:sz w:val="28"/>
          <w:szCs w:val="28"/>
        </w:rPr>
        <w:t>Положении используются следующие термины:</w:t>
      </w:r>
    </w:p>
    <w:p w:rsidR="00241727" w:rsidRPr="00CF4E45" w:rsidRDefault="00D31F36" w:rsidP="0024172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П</w:t>
      </w:r>
      <w:r w:rsidR="00241727" w:rsidRPr="00CF4E45">
        <w:rPr>
          <w:color w:val="000000" w:themeColor="text1"/>
          <w:sz w:val="28"/>
          <w:szCs w:val="28"/>
        </w:rPr>
        <w:t>рактика – конкретный пример реализации механизма, процедуры или методики принятия управленческих решений</w:t>
      </w:r>
      <w:r w:rsidR="00EC01E0" w:rsidRPr="00CF4E45">
        <w:rPr>
          <w:color w:val="000000" w:themeColor="text1"/>
          <w:sz w:val="28"/>
          <w:szCs w:val="28"/>
        </w:rPr>
        <w:t xml:space="preserve"> на региональном или муниципальном уровне</w:t>
      </w:r>
      <w:r w:rsidR="00241727" w:rsidRPr="00CF4E45">
        <w:rPr>
          <w:color w:val="000000" w:themeColor="text1"/>
          <w:sz w:val="28"/>
          <w:szCs w:val="28"/>
        </w:rPr>
        <w:t xml:space="preserve">, который позволяет достичь целей и/или предельных значений в </w:t>
      </w:r>
      <w:r w:rsidR="001D4BDC" w:rsidRPr="00CF4E45">
        <w:rPr>
          <w:color w:val="000000" w:themeColor="text1"/>
          <w:sz w:val="28"/>
          <w:szCs w:val="28"/>
        </w:rPr>
        <w:t xml:space="preserve">одном или нескольких направлениях </w:t>
      </w:r>
      <w:r w:rsidR="00B34688" w:rsidRPr="00CF4E45">
        <w:rPr>
          <w:color w:val="000000" w:themeColor="text1"/>
          <w:sz w:val="28"/>
          <w:szCs w:val="28"/>
        </w:rPr>
        <w:t>П</w:t>
      </w:r>
      <w:r w:rsidR="00B664D4" w:rsidRPr="00CF4E45">
        <w:rPr>
          <w:color w:val="000000" w:themeColor="text1"/>
          <w:sz w:val="28"/>
          <w:szCs w:val="28"/>
        </w:rPr>
        <w:t xml:space="preserve">лана </w:t>
      </w:r>
      <w:r w:rsidR="00B34688" w:rsidRPr="00CF4E45">
        <w:rPr>
          <w:color w:val="000000" w:themeColor="text1"/>
          <w:sz w:val="28"/>
          <w:szCs w:val="28"/>
        </w:rPr>
        <w:t>о</w:t>
      </w:r>
      <w:r w:rsidR="00B664D4" w:rsidRPr="00CF4E45">
        <w:rPr>
          <w:color w:val="000000" w:themeColor="text1"/>
          <w:sz w:val="28"/>
          <w:szCs w:val="28"/>
        </w:rPr>
        <w:t>сновных мероприятий.</w:t>
      </w:r>
    </w:p>
    <w:p w:rsidR="00241727" w:rsidRPr="00CF4E45" w:rsidRDefault="00D31F36" w:rsidP="0024172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З</w:t>
      </w:r>
      <w:r w:rsidR="00241727" w:rsidRPr="00CF4E45">
        <w:rPr>
          <w:color w:val="000000" w:themeColor="text1"/>
          <w:sz w:val="28"/>
          <w:szCs w:val="28"/>
        </w:rPr>
        <w:t xml:space="preserve">аявка на участие в Конкурсе </w:t>
      </w:r>
      <w:r w:rsidR="00750268" w:rsidRPr="00CF4E45">
        <w:rPr>
          <w:color w:val="000000" w:themeColor="text1"/>
          <w:sz w:val="28"/>
          <w:szCs w:val="28"/>
        </w:rPr>
        <w:t xml:space="preserve">(далее – заявка) </w:t>
      </w:r>
      <w:r w:rsidR="00241727" w:rsidRPr="00CF4E45">
        <w:rPr>
          <w:color w:val="000000" w:themeColor="text1"/>
          <w:sz w:val="28"/>
          <w:szCs w:val="28"/>
        </w:rPr>
        <w:t xml:space="preserve">– документы и презентационные материалы, содержащие информацию об участнике </w:t>
      </w:r>
      <w:r w:rsidR="000A25D6" w:rsidRPr="00CF4E45">
        <w:rPr>
          <w:color w:val="000000" w:themeColor="text1"/>
          <w:sz w:val="28"/>
          <w:szCs w:val="28"/>
        </w:rPr>
        <w:t>К</w:t>
      </w:r>
      <w:r w:rsidR="00241727" w:rsidRPr="00CF4E45">
        <w:rPr>
          <w:color w:val="000000" w:themeColor="text1"/>
          <w:sz w:val="28"/>
          <w:szCs w:val="28"/>
        </w:rPr>
        <w:t>онкурса и практике, направляемые органами власти субъекта Российской Федерации</w:t>
      </w:r>
      <w:r w:rsidR="001B4BAB" w:rsidRPr="00CF4E45">
        <w:rPr>
          <w:color w:val="000000" w:themeColor="text1"/>
          <w:sz w:val="28"/>
          <w:szCs w:val="28"/>
        </w:rPr>
        <w:t xml:space="preserve"> или муниципального образования </w:t>
      </w:r>
      <w:r w:rsidR="00241727" w:rsidRPr="00CF4E45">
        <w:rPr>
          <w:color w:val="000000" w:themeColor="text1"/>
          <w:sz w:val="28"/>
          <w:szCs w:val="28"/>
        </w:rPr>
        <w:t>для участия в Конкурсе</w:t>
      </w:r>
      <w:r w:rsidRPr="00CF4E45">
        <w:rPr>
          <w:color w:val="000000" w:themeColor="text1"/>
          <w:sz w:val="28"/>
          <w:szCs w:val="28"/>
        </w:rPr>
        <w:t>.</w:t>
      </w:r>
    </w:p>
    <w:p w:rsidR="00241727" w:rsidRPr="00CF4E45" w:rsidRDefault="00D31F36" w:rsidP="0024172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У</w:t>
      </w:r>
      <w:r w:rsidR="00241727" w:rsidRPr="00CF4E45">
        <w:rPr>
          <w:color w:val="000000" w:themeColor="text1"/>
          <w:sz w:val="28"/>
          <w:szCs w:val="28"/>
        </w:rPr>
        <w:t>частники Конкурса – субъекты Российской Федерации</w:t>
      </w:r>
      <w:r w:rsidR="00B664D4" w:rsidRPr="00CF4E45">
        <w:rPr>
          <w:color w:val="000000" w:themeColor="text1"/>
          <w:sz w:val="28"/>
          <w:szCs w:val="28"/>
        </w:rPr>
        <w:t xml:space="preserve"> и муниципальные образования</w:t>
      </w:r>
      <w:r w:rsidR="00241727" w:rsidRPr="00CF4E45">
        <w:rPr>
          <w:color w:val="000000" w:themeColor="text1"/>
          <w:sz w:val="28"/>
          <w:szCs w:val="28"/>
        </w:rPr>
        <w:t>, уполномоченные органы власти которых направили заявку на участие в Конкурсе в соответствии с настоящим Положением</w:t>
      </w:r>
      <w:r w:rsidRPr="00CF4E45">
        <w:rPr>
          <w:color w:val="000000" w:themeColor="text1"/>
          <w:sz w:val="28"/>
          <w:szCs w:val="28"/>
        </w:rPr>
        <w:t>.</w:t>
      </w:r>
    </w:p>
    <w:p w:rsidR="00241727" w:rsidRPr="00CF4E45" w:rsidRDefault="00D31F36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П</w:t>
      </w:r>
      <w:r w:rsidR="00241727" w:rsidRPr="00CF4E45">
        <w:rPr>
          <w:color w:val="000000" w:themeColor="text1"/>
          <w:sz w:val="28"/>
          <w:szCs w:val="28"/>
        </w:rPr>
        <w:t xml:space="preserve">обедитель – участник Конкурса, практика которого признана лучшей в соответствующей номинации Конкурса. </w:t>
      </w:r>
    </w:p>
    <w:p w:rsidR="00D31F36" w:rsidRPr="00CF4E45" w:rsidRDefault="00D31F36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Лидер практики – представитель органа государственной власти субъекта Российской Федерации, представитель органа местного самоуправления или подведомственной им </w:t>
      </w:r>
      <w:r w:rsidR="00C70BEA" w:rsidRPr="00CF4E45">
        <w:rPr>
          <w:color w:val="000000" w:themeColor="text1"/>
          <w:sz w:val="28"/>
          <w:szCs w:val="28"/>
        </w:rPr>
        <w:t xml:space="preserve">или иной </w:t>
      </w:r>
      <w:r w:rsidRPr="00CF4E45">
        <w:rPr>
          <w:color w:val="000000" w:themeColor="text1"/>
          <w:sz w:val="28"/>
          <w:szCs w:val="28"/>
        </w:rPr>
        <w:t xml:space="preserve">организации, являющийся инициатором и </w:t>
      </w:r>
      <w:r w:rsidRPr="00CF4E45">
        <w:rPr>
          <w:color w:val="000000" w:themeColor="text1"/>
          <w:sz w:val="28"/>
          <w:szCs w:val="28"/>
        </w:rPr>
        <w:lastRenderedPageBreak/>
        <w:t>руководителем проекта по внедрению практики на региональном или муниципальном уровне.</w:t>
      </w:r>
    </w:p>
    <w:p w:rsidR="00F36556" w:rsidRPr="00CF4E45" w:rsidRDefault="00F36556" w:rsidP="00297024">
      <w:pPr>
        <w:pStyle w:val="2"/>
        <w:shd w:val="clear" w:color="auto" w:fill="auto"/>
        <w:tabs>
          <w:tab w:val="left" w:pos="709"/>
        </w:tabs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Обоснованность практики - </w:t>
      </w:r>
      <w:r w:rsidRPr="00CF4E45">
        <w:rPr>
          <w:bCs/>
          <w:color w:val="000000" w:themeColor="text1"/>
          <w:sz w:val="28"/>
          <w:szCs w:val="28"/>
        </w:rPr>
        <w:t>убедительность причинно-следственной связи между реализацией практики и социально-экономическим результатом, который достигается за счет ее применения.</w:t>
      </w:r>
    </w:p>
    <w:p w:rsidR="00297024" w:rsidRPr="00CF4E45" w:rsidRDefault="00F36556" w:rsidP="00297024">
      <w:pPr>
        <w:pStyle w:val="2"/>
        <w:shd w:val="clear" w:color="auto" w:fill="auto"/>
        <w:tabs>
          <w:tab w:val="left" w:pos="709"/>
        </w:tabs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Р</w:t>
      </w:r>
      <w:r w:rsidR="00297024" w:rsidRPr="00CF4E45">
        <w:rPr>
          <w:color w:val="000000" w:themeColor="text1"/>
          <w:sz w:val="28"/>
          <w:szCs w:val="28"/>
        </w:rPr>
        <w:t xml:space="preserve">езультативность практики </w:t>
      </w:r>
      <w:r w:rsidRPr="00CF4E45">
        <w:rPr>
          <w:color w:val="000000" w:themeColor="text1"/>
          <w:sz w:val="28"/>
          <w:szCs w:val="28"/>
        </w:rPr>
        <w:t xml:space="preserve">- </w:t>
      </w:r>
      <w:r w:rsidR="00297024" w:rsidRPr="00CF4E45">
        <w:rPr>
          <w:color w:val="000000" w:themeColor="text1"/>
          <w:sz w:val="28"/>
          <w:szCs w:val="28"/>
        </w:rPr>
        <w:t xml:space="preserve">наличие положительной динамики в показателях социально-экономического развития региона (муниципального образования), зафиксированной в результате реализации практики. </w:t>
      </w:r>
    </w:p>
    <w:p w:rsidR="00F36556" w:rsidRPr="00CF4E45" w:rsidRDefault="00F36556" w:rsidP="00297024">
      <w:pPr>
        <w:pStyle w:val="2"/>
        <w:shd w:val="clear" w:color="auto" w:fill="auto"/>
        <w:tabs>
          <w:tab w:val="left" w:pos="709"/>
        </w:tabs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Тиражируемость практики – наличие пакета нормативных правовых документов, регламентирующих организационно-управленческую схему реализации практики и механизмы финансирования, а также отсутствие факторов, препятствующих внедрению практики в других территориях. </w:t>
      </w:r>
    </w:p>
    <w:p w:rsidR="00297024" w:rsidRPr="00CF4E45" w:rsidRDefault="00F36556" w:rsidP="00297024">
      <w:pPr>
        <w:pStyle w:val="2"/>
        <w:shd w:val="clear" w:color="auto" w:fill="auto"/>
        <w:tabs>
          <w:tab w:val="left" w:pos="709"/>
        </w:tabs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Соответствие</w:t>
      </w:r>
      <w:r w:rsidR="00297024" w:rsidRPr="00CF4E45">
        <w:rPr>
          <w:color w:val="000000" w:themeColor="text1"/>
          <w:sz w:val="28"/>
          <w:szCs w:val="28"/>
        </w:rPr>
        <w:t xml:space="preserve"> практики национальным целям и стратегическим задачам развития Российской Федерации, установленным Указом Президента Российской Федерации от 7 мая 2018 года</w:t>
      </w:r>
      <w:r w:rsidRPr="00CF4E45">
        <w:rPr>
          <w:color w:val="000000" w:themeColor="text1"/>
          <w:sz w:val="28"/>
          <w:szCs w:val="28"/>
        </w:rPr>
        <w:t xml:space="preserve"> - </w:t>
      </w:r>
      <w:r w:rsidR="00297024" w:rsidRPr="00CF4E45">
        <w:rPr>
          <w:color w:val="000000" w:themeColor="text1"/>
          <w:sz w:val="28"/>
          <w:szCs w:val="28"/>
        </w:rPr>
        <w:t xml:space="preserve">наличие статистической информации, научных исследований, результатов независимой оценки, подтверждающих вклад практики в достижение национальных целей и стратегических задач развития. </w:t>
      </w:r>
    </w:p>
    <w:p w:rsidR="00241727" w:rsidRPr="00CF4E45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1.</w:t>
      </w:r>
      <w:r w:rsidR="00B34688" w:rsidRPr="00CF4E45">
        <w:rPr>
          <w:color w:val="000000" w:themeColor="text1"/>
          <w:sz w:val="28"/>
          <w:szCs w:val="28"/>
        </w:rPr>
        <w:t>8</w:t>
      </w:r>
      <w:r w:rsidRPr="00CF4E45">
        <w:rPr>
          <w:color w:val="000000" w:themeColor="text1"/>
          <w:sz w:val="28"/>
          <w:szCs w:val="28"/>
        </w:rPr>
        <w:t xml:space="preserve">. Участие в Конкурсе является бесплатным. Участники Конкурса </w:t>
      </w:r>
      <w:r w:rsidR="001B4BAB" w:rsidRPr="00CF4E45">
        <w:rPr>
          <w:color w:val="000000" w:themeColor="text1"/>
          <w:sz w:val="28"/>
          <w:szCs w:val="28"/>
        </w:rPr>
        <w:t xml:space="preserve">самостоятельно </w:t>
      </w:r>
      <w:r w:rsidRPr="00CF4E45">
        <w:rPr>
          <w:color w:val="000000" w:themeColor="text1"/>
          <w:sz w:val="28"/>
          <w:szCs w:val="28"/>
        </w:rPr>
        <w:t xml:space="preserve">несут расходы, связанные с подготовкой и представлением </w:t>
      </w:r>
      <w:r w:rsidR="00750268" w:rsidRPr="00CF4E45">
        <w:rPr>
          <w:color w:val="000000" w:themeColor="text1"/>
          <w:sz w:val="28"/>
          <w:szCs w:val="28"/>
        </w:rPr>
        <w:t>з</w:t>
      </w:r>
      <w:r w:rsidRPr="00CF4E45">
        <w:rPr>
          <w:color w:val="000000" w:themeColor="text1"/>
          <w:sz w:val="28"/>
          <w:szCs w:val="28"/>
        </w:rPr>
        <w:t>аявки.</w:t>
      </w:r>
    </w:p>
    <w:p w:rsidR="00241727" w:rsidRPr="00CF4E45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  <w:shd w:val="clear" w:color="auto" w:fill="FFFFFF"/>
        </w:rPr>
      </w:pPr>
      <w:r w:rsidRPr="00CF4E45">
        <w:rPr>
          <w:color w:val="000000" w:themeColor="text1"/>
          <w:sz w:val="28"/>
          <w:szCs w:val="28"/>
        </w:rPr>
        <w:t>1.</w:t>
      </w:r>
      <w:r w:rsidR="00B34688" w:rsidRPr="00CF4E45">
        <w:rPr>
          <w:color w:val="000000" w:themeColor="text1"/>
          <w:sz w:val="28"/>
          <w:szCs w:val="28"/>
        </w:rPr>
        <w:t>9</w:t>
      </w:r>
      <w:r w:rsidRPr="00CF4E45">
        <w:rPr>
          <w:color w:val="000000" w:themeColor="text1"/>
          <w:sz w:val="28"/>
          <w:szCs w:val="28"/>
        </w:rPr>
        <w:t>. Официальный интернет-ресурс Конкурса –</w:t>
      </w:r>
      <w:r w:rsidR="001D4BDC" w:rsidRPr="00CF4E45">
        <w:rPr>
          <w:rStyle w:val="a4"/>
          <w:color w:val="000000" w:themeColor="text1"/>
          <w:sz w:val="28"/>
          <w:szCs w:val="28"/>
        </w:rPr>
        <w:t xml:space="preserve"> </w:t>
      </w:r>
      <w:r w:rsidR="00B05F90" w:rsidRPr="00CF4E45">
        <w:rPr>
          <w:rStyle w:val="a4"/>
          <w:color w:val="000000" w:themeColor="text1"/>
          <w:sz w:val="28"/>
          <w:szCs w:val="28"/>
          <w:lang w:val="en-US"/>
        </w:rPr>
        <w:t>www</w:t>
      </w:r>
      <w:r w:rsidR="00B05F90" w:rsidRPr="00CF4E45">
        <w:rPr>
          <w:rStyle w:val="a4"/>
          <w:color w:val="000000" w:themeColor="text1"/>
          <w:sz w:val="28"/>
          <w:szCs w:val="28"/>
        </w:rPr>
        <w:t>.</w:t>
      </w:r>
      <w:r w:rsidR="00B05F90" w:rsidRPr="00CF4E45">
        <w:rPr>
          <w:rStyle w:val="a4"/>
          <w:color w:val="000000" w:themeColor="text1"/>
          <w:sz w:val="28"/>
          <w:szCs w:val="28"/>
          <w:lang w:val="en-US"/>
        </w:rPr>
        <w:t>asi</w:t>
      </w:r>
      <w:r w:rsidR="00B05F90" w:rsidRPr="00CF4E45">
        <w:rPr>
          <w:rStyle w:val="a4"/>
          <w:color w:val="000000" w:themeColor="text1"/>
          <w:sz w:val="28"/>
          <w:szCs w:val="28"/>
        </w:rPr>
        <w:t>.</w:t>
      </w:r>
      <w:r w:rsidR="00B05F90" w:rsidRPr="00CF4E45">
        <w:rPr>
          <w:rStyle w:val="a4"/>
          <w:color w:val="000000" w:themeColor="text1"/>
          <w:sz w:val="28"/>
          <w:szCs w:val="28"/>
          <w:lang w:val="en-US"/>
        </w:rPr>
        <w:t>ru</w:t>
      </w:r>
      <w:r w:rsidR="00B05F90" w:rsidRPr="00CF4E45">
        <w:rPr>
          <w:rStyle w:val="a4"/>
          <w:color w:val="000000" w:themeColor="text1"/>
          <w:sz w:val="28"/>
          <w:szCs w:val="28"/>
        </w:rPr>
        <w:t>.</w:t>
      </w:r>
    </w:p>
    <w:p w:rsidR="00241727" w:rsidRPr="00CF4E45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 w:themeColor="text1"/>
          <w:sz w:val="21"/>
          <w:szCs w:val="21"/>
          <w:shd w:val="clear" w:color="auto" w:fill="FFFFFF"/>
        </w:rPr>
      </w:pPr>
    </w:p>
    <w:p w:rsidR="00241727" w:rsidRPr="00CF4E45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CF4E45">
        <w:rPr>
          <w:b/>
          <w:color w:val="000000" w:themeColor="text1"/>
          <w:sz w:val="28"/>
          <w:szCs w:val="28"/>
        </w:rPr>
        <w:t xml:space="preserve">II. Сроки проведения </w:t>
      </w:r>
      <w:r w:rsidR="000A25D6" w:rsidRPr="00CF4E45">
        <w:rPr>
          <w:b/>
          <w:color w:val="000000" w:themeColor="text1"/>
          <w:sz w:val="28"/>
          <w:szCs w:val="28"/>
        </w:rPr>
        <w:t>К</w:t>
      </w:r>
      <w:r w:rsidRPr="00CF4E45">
        <w:rPr>
          <w:b/>
          <w:color w:val="000000" w:themeColor="text1"/>
          <w:sz w:val="28"/>
          <w:szCs w:val="28"/>
        </w:rPr>
        <w:t>онкурса</w:t>
      </w:r>
    </w:p>
    <w:p w:rsidR="001B4BAB" w:rsidRPr="00CF4E45" w:rsidRDefault="00B34688" w:rsidP="001B4BAB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2.1. </w:t>
      </w:r>
      <w:r w:rsidR="00241727" w:rsidRPr="00CF4E45">
        <w:rPr>
          <w:color w:val="000000" w:themeColor="text1"/>
          <w:sz w:val="28"/>
          <w:szCs w:val="28"/>
        </w:rPr>
        <w:t xml:space="preserve">Конкурс проводится </w:t>
      </w:r>
      <w:r w:rsidR="000C2C11" w:rsidRPr="00CF4E45">
        <w:rPr>
          <w:color w:val="000000" w:themeColor="text1"/>
          <w:sz w:val="28"/>
          <w:szCs w:val="28"/>
        </w:rPr>
        <w:t xml:space="preserve">с </w:t>
      </w:r>
      <w:r w:rsidR="009D4EC5" w:rsidRPr="00CF4E45">
        <w:rPr>
          <w:color w:val="000000" w:themeColor="text1"/>
          <w:sz w:val="28"/>
          <w:szCs w:val="28"/>
        </w:rPr>
        <w:t xml:space="preserve">15 августа </w:t>
      </w:r>
      <w:r w:rsidR="000C2C11" w:rsidRPr="00CF4E45">
        <w:rPr>
          <w:color w:val="000000" w:themeColor="text1"/>
          <w:sz w:val="28"/>
          <w:szCs w:val="28"/>
        </w:rPr>
        <w:t>2019</w:t>
      </w:r>
      <w:r w:rsidR="001B4BAB" w:rsidRPr="00CF4E45">
        <w:rPr>
          <w:color w:val="000000" w:themeColor="text1"/>
          <w:sz w:val="28"/>
          <w:szCs w:val="28"/>
        </w:rPr>
        <w:t xml:space="preserve"> г.</w:t>
      </w:r>
      <w:r w:rsidR="000C2C11" w:rsidRPr="00CF4E45">
        <w:rPr>
          <w:color w:val="000000" w:themeColor="text1"/>
          <w:sz w:val="28"/>
          <w:szCs w:val="28"/>
        </w:rPr>
        <w:t xml:space="preserve"> </w:t>
      </w:r>
      <w:r w:rsidR="001B4BAB" w:rsidRPr="00CF4E45">
        <w:rPr>
          <w:color w:val="000000" w:themeColor="text1"/>
          <w:sz w:val="28"/>
          <w:szCs w:val="28"/>
        </w:rPr>
        <w:t>по</w:t>
      </w:r>
      <w:r w:rsidR="000C2C11" w:rsidRPr="00CF4E45">
        <w:rPr>
          <w:color w:val="000000" w:themeColor="text1"/>
          <w:sz w:val="28"/>
          <w:szCs w:val="28"/>
        </w:rPr>
        <w:t xml:space="preserve"> </w:t>
      </w:r>
      <w:r w:rsidR="009D4EC5" w:rsidRPr="00CF4E45">
        <w:rPr>
          <w:color w:val="000000" w:themeColor="text1"/>
          <w:sz w:val="28"/>
          <w:szCs w:val="28"/>
        </w:rPr>
        <w:t xml:space="preserve">20 </w:t>
      </w:r>
      <w:r w:rsidR="000C2C11" w:rsidRPr="00CF4E45">
        <w:rPr>
          <w:color w:val="000000" w:themeColor="text1"/>
          <w:sz w:val="28"/>
          <w:szCs w:val="28"/>
        </w:rPr>
        <w:t xml:space="preserve">ноября 2019 г. </w:t>
      </w:r>
      <w:r w:rsidR="001B4BAB" w:rsidRPr="00CF4E45">
        <w:rPr>
          <w:color w:val="000000" w:themeColor="text1"/>
          <w:sz w:val="28"/>
          <w:szCs w:val="28"/>
        </w:rPr>
        <w:t xml:space="preserve">Подача заявок на Конкурс </w:t>
      </w:r>
      <w:r w:rsidRPr="00CF4E45">
        <w:rPr>
          <w:color w:val="000000" w:themeColor="text1"/>
          <w:sz w:val="28"/>
          <w:szCs w:val="28"/>
        </w:rPr>
        <w:t xml:space="preserve">осуществляется </w:t>
      </w:r>
      <w:r w:rsidR="001B4BAB" w:rsidRPr="00CF4E45">
        <w:rPr>
          <w:color w:val="000000" w:themeColor="text1"/>
          <w:sz w:val="28"/>
          <w:szCs w:val="28"/>
        </w:rPr>
        <w:t xml:space="preserve">с </w:t>
      </w:r>
      <w:r w:rsidR="009D4EC5" w:rsidRPr="00CF4E45">
        <w:rPr>
          <w:color w:val="000000" w:themeColor="text1"/>
          <w:sz w:val="28"/>
          <w:szCs w:val="28"/>
        </w:rPr>
        <w:t>15 августа</w:t>
      </w:r>
      <w:r w:rsidR="001B4BAB" w:rsidRPr="00CF4E45">
        <w:rPr>
          <w:color w:val="000000" w:themeColor="text1"/>
          <w:sz w:val="28"/>
          <w:szCs w:val="28"/>
        </w:rPr>
        <w:t xml:space="preserve"> 2019 г. до </w:t>
      </w:r>
      <w:r w:rsidR="009D4EC5" w:rsidRPr="00CF4E45">
        <w:rPr>
          <w:color w:val="000000" w:themeColor="text1"/>
          <w:sz w:val="28"/>
          <w:szCs w:val="28"/>
        </w:rPr>
        <w:t xml:space="preserve">20 </w:t>
      </w:r>
      <w:r w:rsidR="001B4BAB" w:rsidRPr="00CF4E45">
        <w:rPr>
          <w:color w:val="000000" w:themeColor="text1"/>
          <w:sz w:val="28"/>
          <w:szCs w:val="28"/>
        </w:rPr>
        <w:t>сентября 2019 г.</w:t>
      </w:r>
    </w:p>
    <w:p w:rsidR="00241727" w:rsidRPr="00CF4E45" w:rsidRDefault="00B34688" w:rsidP="001B4BAB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2.2. </w:t>
      </w:r>
      <w:r w:rsidR="000C2C11" w:rsidRPr="00CF4E45">
        <w:rPr>
          <w:color w:val="000000" w:themeColor="text1"/>
          <w:sz w:val="28"/>
          <w:szCs w:val="28"/>
        </w:rPr>
        <w:t xml:space="preserve">Конкурс проводится в 2 этапа. Первый этап: с </w:t>
      </w:r>
      <w:r w:rsidR="009D4EC5" w:rsidRPr="00CF4E45">
        <w:rPr>
          <w:color w:val="000000" w:themeColor="text1"/>
          <w:sz w:val="28"/>
          <w:szCs w:val="28"/>
        </w:rPr>
        <w:t>15 августа</w:t>
      </w:r>
      <w:r w:rsidR="000C2C11" w:rsidRPr="00CF4E45">
        <w:rPr>
          <w:color w:val="000000" w:themeColor="text1"/>
          <w:sz w:val="28"/>
          <w:szCs w:val="28"/>
        </w:rPr>
        <w:t xml:space="preserve"> 2019 г</w:t>
      </w:r>
      <w:r w:rsidR="001B4BAB" w:rsidRPr="00CF4E45">
        <w:rPr>
          <w:color w:val="000000" w:themeColor="text1"/>
          <w:sz w:val="28"/>
          <w:szCs w:val="28"/>
        </w:rPr>
        <w:t>.</w:t>
      </w:r>
      <w:r w:rsidR="000C2C11" w:rsidRPr="00CF4E45">
        <w:rPr>
          <w:color w:val="000000" w:themeColor="text1"/>
          <w:sz w:val="28"/>
          <w:szCs w:val="28"/>
        </w:rPr>
        <w:t xml:space="preserve"> до </w:t>
      </w:r>
      <w:r w:rsidR="009D4EC5" w:rsidRPr="00CF4E45">
        <w:rPr>
          <w:color w:val="000000" w:themeColor="text1"/>
          <w:sz w:val="28"/>
          <w:szCs w:val="28"/>
        </w:rPr>
        <w:t>27 </w:t>
      </w:r>
      <w:r w:rsidR="000C2C11" w:rsidRPr="00CF4E45">
        <w:rPr>
          <w:color w:val="000000" w:themeColor="text1"/>
          <w:sz w:val="28"/>
          <w:szCs w:val="28"/>
        </w:rPr>
        <w:t>сентября 2019 г</w:t>
      </w:r>
      <w:r w:rsidR="001B4BAB" w:rsidRPr="00CF4E45">
        <w:rPr>
          <w:color w:val="000000" w:themeColor="text1"/>
          <w:sz w:val="28"/>
          <w:szCs w:val="28"/>
        </w:rPr>
        <w:t>.</w:t>
      </w:r>
      <w:r w:rsidR="000C2C11" w:rsidRPr="00CF4E45">
        <w:rPr>
          <w:color w:val="000000" w:themeColor="text1"/>
          <w:sz w:val="28"/>
          <w:szCs w:val="28"/>
        </w:rPr>
        <w:t xml:space="preserve"> – </w:t>
      </w:r>
      <w:r w:rsidR="001B4BAB" w:rsidRPr="00CF4E45">
        <w:rPr>
          <w:color w:val="000000" w:themeColor="text1"/>
          <w:sz w:val="28"/>
          <w:szCs w:val="28"/>
        </w:rPr>
        <w:t>техническая экспертиза заявок</w:t>
      </w:r>
      <w:r w:rsidR="000C2C11" w:rsidRPr="00CF4E45">
        <w:rPr>
          <w:color w:val="000000" w:themeColor="text1"/>
          <w:sz w:val="28"/>
          <w:szCs w:val="28"/>
        </w:rPr>
        <w:t xml:space="preserve">. Второй этап: с </w:t>
      </w:r>
      <w:r w:rsidR="009D4EC5" w:rsidRPr="00CF4E45">
        <w:rPr>
          <w:color w:val="000000" w:themeColor="text1"/>
          <w:sz w:val="28"/>
          <w:szCs w:val="28"/>
        </w:rPr>
        <w:t xml:space="preserve">28 </w:t>
      </w:r>
      <w:r w:rsidR="000C2C11" w:rsidRPr="00CF4E45">
        <w:rPr>
          <w:color w:val="000000" w:themeColor="text1"/>
          <w:sz w:val="28"/>
          <w:szCs w:val="28"/>
        </w:rPr>
        <w:t>сентября</w:t>
      </w:r>
      <w:r w:rsidR="001B4BAB" w:rsidRPr="00CF4E45">
        <w:rPr>
          <w:color w:val="000000" w:themeColor="text1"/>
          <w:sz w:val="28"/>
          <w:szCs w:val="28"/>
        </w:rPr>
        <w:t xml:space="preserve"> 2019 г.</w:t>
      </w:r>
      <w:r w:rsidR="000C2C11" w:rsidRPr="00CF4E45">
        <w:rPr>
          <w:color w:val="000000" w:themeColor="text1"/>
          <w:sz w:val="28"/>
          <w:szCs w:val="28"/>
        </w:rPr>
        <w:t xml:space="preserve"> по </w:t>
      </w:r>
      <w:r w:rsidR="009D4EC5" w:rsidRPr="00CF4E45">
        <w:rPr>
          <w:color w:val="000000" w:themeColor="text1"/>
          <w:sz w:val="28"/>
          <w:szCs w:val="28"/>
        </w:rPr>
        <w:t>13 ноября</w:t>
      </w:r>
      <w:r w:rsidR="000C2C11" w:rsidRPr="00CF4E45">
        <w:rPr>
          <w:color w:val="000000" w:themeColor="text1"/>
          <w:sz w:val="28"/>
          <w:szCs w:val="28"/>
        </w:rPr>
        <w:t xml:space="preserve"> 2019 г</w:t>
      </w:r>
      <w:r w:rsidR="001B4BAB" w:rsidRPr="00CF4E45">
        <w:rPr>
          <w:color w:val="000000" w:themeColor="text1"/>
          <w:sz w:val="28"/>
          <w:szCs w:val="28"/>
        </w:rPr>
        <w:t>.</w:t>
      </w:r>
      <w:r w:rsidR="00AE6C62" w:rsidRPr="00CF4E45">
        <w:rPr>
          <w:color w:val="000000" w:themeColor="text1"/>
          <w:sz w:val="28"/>
          <w:szCs w:val="28"/>
        </w:rPr>
        <w:t xml:space="preserve"> – экспертная оценка </w:t>
      </w:r>
      <w:r w:rsidR="001B4BAB" w:rsidRPr="00CF4E45">
        <w:rPr>
          <w:color w:val="000000" w:themeColor="text1"/>
          <w:sz w:val="28"/>
          <w:szCs w:val="28"/>
        </w:rPr>
        <w:t>заявок в соответствии с критериями Конкурса</w:t>
      </w:r>
      <w:r w:rsidR="00AE6C62" w:rsidRPr="00CF4E45">
        <w:rPr>
          <w:color w:val="000000" w:themeColor="text1"/>
          <w:sz w:val="28"/>
          <w:szCs w:val="28"/>
        </w:rPr>
        <w:t xml:space="preserve">. </w:t>
      </w:r>
    </w:p>
    <w:p w:rsidR="00AE6C62" w:rsidRPr="00CF4E45" w:rsidRDefault="00AE6C62" w:rsidP="001B4BAB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Объявление победителей Конкурса </w:t>
      </w:r>
      <w:r w:rsidR="00B34688" w:rsidRPr="00CF4E45">
        <w:rPr>
          <w:color w:val="000000" w:themeColor="text1"/>
          <w:sz w:val="28"/>
          <w:szCs w:val="28"/>
        </w:rPr>
        <w:t xml:space="preserve">- </w:t>
      </w:r>
      <w:r w:rsidRPr="00CF4E45">
        <w:rPr>
          <w:color w:val="000000" w:themeColor="text1"/>
          <w:sz w:val="28"/>
          <w:szCs w:val="28"/>
        </w:rPr>
        <w:t xml:space="preserve">не позднее </w:t>
      </w:r>
      <w:r w:rsidR="009D4EC5" w:rsidRPr="00CF4E45">
        <w:rPr>
          <w:color w:val="000000" w:themeColor="text1"/>
          <w:sz w:val="28"/>
          <w:szCs w:val="28"/>
        </w:rPr>
        <w:t xml:space="preserve">25 </w:t>
      </w:r>
      <w:r w:rsidRPr="00CF4E45">
        <w:rPr>
          <w:color w:val="000000" w:themeColor="text1"/>
          <w:sz w:val="28"/>
          <w:szCs w:val="28"/>
        </w:rPr>
        <w:t xml:space="preserve">ноября 2019 г. </w:t>
      </w:r>
    </w:p>
    <w:p w:rsidR="00241727" w:rsidRPr="00CF4E45" w:rsidRDefault="00241727" w:rsidP="00750268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241727" w:rsidRPr="00CF4E45" w:rsidRDefault="00241727" w:rsidP="00650F17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rPr>
          <w:b/>
          <w:color w:val="000000" w:themeColor="text1"/>
          <w:sz w:val="28"/>
          <w:szCs w:val="28"/>
        </w:rPr>
      </w:pPr>
      <w:r w:rsidRPr="00CF4E45">
        <w:rPr>
          <w:b/>
          <w:color w:val="000000" w:themeColor="text1"/>
          <w:sz w:val="28"/>
          <w:szCs w:val="28"/>
        </w:rPr>
        <w:t>Рабочие органы Конкурса</w:t>
      </w:r>
    </w:p>
    <w:p w:rsidR="001B4BAB" w:rsidRPr="00CF4E45" w:rsidRDefault="000A25D6" w:rsidP="001D4BDC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>3.1 </w:t>
      </w:r>
      <w:r w:rsidR="001B4BAB" w:rsidRPr="00CF4E45">
        <w:rPr>
          <w:color w:val="000000" w:themeColor="text1"/>
          <w:sz w:val="28"/>
          <w:szCs w:val="28"/>
        </w:rPr>
        <w:t xml:space="preserve">Рабочими органами Конкурса являются: </w:t>
      </w:r>
    </w:p>
    <w:p w:rsidR="001B4BAB" w:rsidRPr="00CF4E45" w:rsidRDefault="001B4BAB" w:rsidP="001B4BAB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Организатор Конкурса; </w:t>
      </w:r>
    </w:p>
    <w:p w:rsidR="001B4BAB" w:rsidRPr="00CF4E45" w:rsidRDefault="003E4381" w:rsidP="001B4BAB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Экспертный совет Конкурса; </w:t>
      </w:r>
    </w:p>
    <w:p w:rsidR="003E4381" w:rsidRPr="00CF4E45" w:rsidRDefault="003E4381" w:rsidP="001B4BAB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Оператор Конкурса. </w:t>
      </w:r>
    </w:p>
    <w:p w:rsidR="00241727" w:rsidRPr="00CF4E45" w:rsidRDefault="003E4381" w:rsidP="001D4BDC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3.2. </w:t>
      </w:r>
      <w:r w:rsidR="00B331F1" w:rsidRPr="00CF4E45">
        <w:rPr>
          <w:color w:val="000000" w:themeColor="text1"/>
          <w:sz w:val="28"/>
          <w:szCs w:val="28"/>
        </w:rPr>
        <w:t xml:space="preserve">Организатор Конкурса – организация, инициирующая проведение Конкурса. </w:t>
      </w:r>
      <w:r w:rsidR="00241727" w:rsidRPr="00CF4E45">
        <w:rPr>
          <w:color w:val="000000" w:themeColor="text1"/>
          <w:sz w:val="28"/>
          <w:szCs w:val="28"/>
        </w:rPr>
        <w:t>К компетенц</w:t>
      </w:r>
      <w:r w:rsidR="00A91E89" w:rsidRPr="00CF4E45">
        <w:rPr>
          <w:color w:val="000000" w:themeColor="text1"/>
          <w:sz w:val="28"/>
          <w:szCs w:val="28"/>
        </w:rPr>
        <w:t xml:space="preserve">ии </w:t>
      </w:r>
      <w:r w:rsidR="00B51E3B" w:rsidRPr="00CF4E45">
        <w:rPr>
          <w:color w:val="000000" w:themeColor="text1"/>
          <w:sz w:val="28"/>
          <w:szCs w:val="28"/>
        </w:rPr>
        <w:t>Организатора</w:t>
      </w:r>
      <w:r w:rsidR="001D4BDC" w:rsidRPr="00CF4E45">
        <w:rPr>
          <w:color w:val="000000" w:themeColor="text1"/>
          <w:sz w:val="28"/>
          <w:szCs w:val="28"/>
        </w:rPr>
        <w:t xml:space="preserve"> </w:t>
      </w:r>
      <w:r w:rsidR="00A91E89" w:rsidRPr="00CF4E45">
        <w:rPr>
          <w:color w:val="000000" w:themeColor="text1"/>
          <w:sz w:val="28"/>
          <w:szCs w:val="28"/>
        </w:rPr>
        <w:t>относи</w:t>
      </w:r>
      <w:r w:rsidR="00241727" w:rsidRPr="00CF4E45">
        <w:rPr>
          <w:color w:val="000000" w:themeColor="text1"/>
          <w:sz w:val="28"/>
          <w:szCs w:val="28"/>
        </w:rPr>
        <w:t>тся:</w:t>
      </w:r>
    </w:p>
    <w:p w:rsidR="00241727" w:rsidRPr="00CF4E45" w:rsidRDefault="003E4381" w:rsidP="00650F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утверждение Положения о Конкурсе и </w:t>
      </w:r>
      <w:r w:rsidR="00241727" w:rsidRPr="00CF4E45">
        <w:rPr>
          <w:color w:val="000000" w:themeColor="text1"/>
          <w:sz w:val="28"/>
          <w:szCs w:val="28"/>
        </w:rPr>
        <w:t>внесени</w:t>
      </w:r>
      <w:r w:rsidR="001D4BDC" w:rsidRPr="00CF4E45">
        <w:rPr>
          <w:color w:val="000000" w:themeColor="text1"/>
          <w:sz w:val="28"/>
          <w:szCs w:val="28"/>
        </w:rPr>
        <w:t>е</w:t>
      </w:r>
      <w:r w:rsidR="00241727" w:rsidRPr="00CF4E45">
        <w:rPr>
          <w:color w:val="000000" w:themeColor="text1"/>
          <w:sz w:val="28"/>
          <w:szCs w:val="28"/>
        </w:rPr>
        <w:t xml:space="preserve"> изменений в </w:t>
      </w:r>
      <w:r w:rsidR="00A91E89" w:rsidRPr="00CF4E45">
        <w:rPr>
          <w:color w:val="000000" w:themeColor="text1"/>
          <w:sz w:val="28"/>
          <w:szCs w:val="28"/>
        </w:rPr>
        <w:t>настоящее П</w:t>
      </w:r>
      <w:r w:rsidR="00241727" w:rsidRPr="00CF4E45">
        <w:rPr>
          <w:color w:val="000000" w:themeColor="text1"/>
          <w:sz w:val="28"/>
          <w:szCs w:val="28"/>
        </w:rPr>
        <w:t xml:space="preserve">оложение; </w:t>
      </w:r>
    </w:p>
    <w:p w:rsidR="00B331F1" w:rsidRPr="00CF4E45" w:rsidRDefault="00B331F1" w:rsidP="00650F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утверждение Экспертного совета Конкурса;</w:t>
      </w:r>
    </w:p>
    <w:p w:rsidR="00241727" w:rsidRPr="00CF4E45" w:rsidRDefault="00A91E89" w:rsidP="00650F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рассмотрение итогов проведения К</w:t>
      </w:r>
      <w:r w:rsidR="00241727" w:rsidRPr="00CF4E45">
        <w:rPr>
          <w:color w:val="000000" w:themeColor="text1"/>
          <w:sz w:val="28"/>
          <w:szCs w:val="28"/>
        </w:rPr>
        <w:t>онкурса и определение победителей Конкурса.</w:t>
      </w:r>
    </w:p>
    <w:p w:rsidR="00B51E3B" w:rsidRPr="00CF4E45" w:rsidRDefault="00241727" w:rsidP="009D4EC5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3.</w:t>
      </w:r>
      <w:r w:rsidR="003E4381" w:rsidRPr="00CF4E45">
        <w:rPr>
          <w:color w:val="000000" w:themeColor="text1"/>
          <w:sz w:val="28"/>
          <w:szCs w:val="28"/>
        </w:rPr>
        <w:t>3</w:t>
      </w:r>
      <w:r w:rsidRPr="00CF4E45">
        <w:rPr>
          <w:color w:val="000000" w:themeColor="text1"/>
          <w:sz w:val="28"/>
          <w:szCs w:val="28"/>
        </w:rPr>
        <w:t>.</w:t>
      </w:r>
      <w:r w:rsidR="000A25D6" w:rsidRPr="00CF4E45">
        <w:rPr>
          <w:color w:val="000000" w:themeColor="text1"/>
          <w:sz w:val="28"/>
          <w:szCs w:val="28"/>
        </w:rPr>
        <w:t> </w:t>
      </w:r>
      <w:r w:rsidR="00B51E3B" w:rsidRPr="00CF4E45">
        <w:rPr>
          <w:color w:val="000000" w:themeColor="text1"/>
          <w:sz w:val="28"/>
          <w:szCs w:val="28"/>
        </w:rPr>
        <w:t xml:space="preserve"> Экспертны</w:t>
      </w:r>
      <w:r w:rsidR="003E4381" w:rsidRPr="00CF4E45">
        <w:rPr>
          <w:color w:val="000000" w:themeColor="text1"/>
          <w:sz w:val="28"/>
          <w:szCs w:val="28"/>
        </w:rPr>
        <w:t>й</w:t>
      </w:r>
      <w:r w:rsidR="00B51E3B" w:rsidRPr="00CF4E45">
        <w:rPr>
          <w:color w:val="000000" w:themeColor="text1"/>
          <w:sz w:val="28"/>
          <w:szCs w:val="28"/>
        </w:rPr>
        <w:t xml:space="preserve"> совет Конкурса</w:t>
      </w:r>
      <w:r w:rsidR="003E4381" w:rsidRPr="00CF4E45">
        <w:rPr>
          <w:color w:val="000000" w:themeColor="text1"/>
          <w:sz w:val="28"/>
          <w:szCs w:val="28"/>
        </w:rPr>
        <w:t xml:space="preserve"> – коллегиальный орган, в состав которого </w:t>
      </w:r>
      <w:r w:rsidR="00B51E3B" w:rsidRPr="00CF4E45">
        <w:rPr>
          <w:color w:val="000000" w:themeColor="text1"/>
          <w:sz w:val="28"/>
          <w:szCs w:val="28"/>
        </w:rPr>
        <w:t xml:space="preserve">включаются эксперты </w:t>
      </w:r>
      <w:r w:rsidR="00B664D4" w:rsidRPr="00CF4E45">
        <w:rPr>
          <w:color w:val="000000" w:themeColor="text1"/>
          <w:sz w:val="28"/>
          <w:szCs w:val="28"/>
        </w:rPr>
        <w:t xml:space="preserve">по реализации мероприятий, </w:t>
      </w:r>
      <w:r w:rsidR="00B51E3B" w:rsidRPr="00CF4E45">
        <w:rPr>
          <w:color w:val="000000" w:themeColor="text1"/>
          <w:sz w:val="28"/>
          <w:szCs w:val="28"/>
        </w:rPr>
        <w:t xml:space="preserve">направленных на повышение качества жизни семей с детьми. Эксперты могут номинироваться </w:t>
      </w:r>
      <w:r w:rsidR="00195E7C" w:rsidRPr="00CF4E45">
        <w:rPr>
          <w:color w:val="000000" w:themeColor="text1"/>
          <w:sz w:val="28"/>
          <w:szCs w:val="28"/>
        </w:rPr>
        <w:t xml:space="preserve">Организатором Конкурса, </w:t>
      </w:r>
      <w:r w:rsidR="00B51E3B" w:rsidRPr="00CF4E45">
        <w:rPr>
          <w:color w:val="000000" w:themeColor="text1"/>
          <w:sz w:val="28"/>
          <w:szCs w:val="28"/>
        </w:rPr>
        <w:t xml:space="preserve">федеральными органами государственной власти, ответственными за реализацию мероприятий, реализуемых в рамках Десятилетия детства, и/или </w:t>
      </w:r>
      <w:r w:rsidR="001D4BDC" w:rsidRPr="00CF4E45">
        <w:rPr>
          <w:color w:val="000000" w:themeColor="text1"/>
          <w:sz w:val="28"/>
          <w:szCs w:val="28"/>
        </w:rPr>
        <w:t xml:space="preserve">экспертными рабочими группами при Координационном совете при Правительстве Российской Федерации по проведению в Российской Федерации Десятилетия детства по тематическим разделам плана основных мероприятий до 2020 года. </w:t>
      </w:r>
      <w:r w:rsidR="00195E7C" w:rsidRPr="00CF4E45">
        <w:rPr>
          <w:color w:val="000000" w:themeColor="text1"/>
          <w:sz w:val="28"/>
          <w:szCs w:val="28"/>
        </w:rPr>
        <w:t xml:space="preserve">Состав Экспертного совета утверждает Организатор Конкурса. </w:t>
      </w:r>
    </w:p>
    <w:p w:rsidR="00241727" w:rsidRPr="00CF4E45" w:rsidRDefault="00241727" w:rsidP="00B51E3B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Экспертн</w:t>
      </w:r>
      <w:r w:rsidR="001D4BDC" w:rsidRPr="00CF4E45">
        <w:rPr>
          <w:color w:val="000000" w:themeColor="text1"/>
          <w:sz w:val="28"/>
          <w:szCs w:val="28"/>
        </w:rPr>
        <w:t>ы</w:t>
      </w:r>
      <w:r w:rsidR="00B51E3B" w:rsidRPr="00CF4E45">
        <w:rPr>
          <w:color w:val="000000" w:themeColor="text1"/>
          <w:sz w:val="28"/>
          <w:szCs w:val="28"/>
        </w:rPr>
        <w:t>й</w:t>
      </w:r>
      <w:r w:rsidR="001D4BDC" w:rsidRPr="00CF4E45">
        <w:rPr>
          <w:color w:val="000000" w:themeColor="text1"/>
          <w:sz w:val="28"/>
          <w:szCs w:val="28"/>
        </w:rPr>
        <w:t xml:space="preserve"> </w:t>
      </w:r>
      <w:r w:rsidR="00B51E3B" w:rsidRPr="00CF4E45">
        <w:rPr>
          <w:color w:val="000000" w:themeColor="text1"/>
          <w:sz w:val="28"/>
          <w:szCs w:val="28"/>
        </w:rPr>
        <w:t>совет</w:t>
      </w:r>
      <w:r w:rsidR="001D4BDC" w:rsidRPr="00CF4E45">
        <w:rPr>
          <w:color w:val="000000" w:themeColor="text1"/>
          <w:sz w:val="28"/>
          <w:szCs w:val="28"/>
        </w:rPr>
        <w:t xml:space="preserve"> в рамках Конкурса обеспечива</w:t>
      </w:r>
      <w:r w:rsidR="00B51E3B" w:rsidRPr="00CF4E45">
        <w:rPr>
          <w:color w:val="000000" w:themeColor="text1"/>
          <w:sz w:val="28"/>
          <w:szCs w:val="28"/>
        </w:rPr>
        <w:t>е</w:t>
      </w:r>
      <w:r w:rsidR="001D4BDC" w:rsidRPr="00CF4E45">
        <w:rPr>
          <w:color w:val="000000" w:themeColor="text1"/>
          <w:sz w:val="28"/>
          <w:szCs w:val="28"/>
        </w:rPr>
        <w:t>т</w:t>
      </w:r>
      <w:r w:rsidRPr="00CF4E45">
        <w:rPr>
          <w:color w:val="000000" w:themeColor="text1"/>
          <w:sz w:val="28"/>
          <w:szCs w:val="28"/>
        </w:rPr>
        <w:t>:</w:t>
      </w:r>
    </w:p>
    <w:p w:rsidR="00B51E3B" w:rsidRPr="00CF4E45" w:rsidRDefault="003E4381" w:rsidP="00650F1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оценку </w:t>
      </w:r>
      <w:r w:rsidR="00241727" w:rsidRPr="00CF4E45">
        <w:rPr>
          <w:color w:val="000000" w:themeColor="text1"/>
          <w:sz w:val="28"/>
          <w:szCs w:val="28"/>
        </w:rPr>
        <w:t xml:space="preserve">заявок </w:t>
      </w:r>
      <w:r w:rsidRPr="00CF4E45">
        <w:rPr>
          <w:color w:val="000000" w:themeColor="text1"/>
          <w:sz w:val="28"/>
          <w:szCs w:val="28"/>
        </w:rPr>
        <w:t>У</w:t>
      </w:r>
      <w:r w:rsidR="00241727" w:rsidRPr="00CF4E45">
        <w:rPr>
          <w:color w:val="000000" w:themeColor="text1"/>
          <w:sz w:val="28"/>
          <w:szCs w:val="28"/>
        </w:rPr>
        <w:t>частников</w:t>
      </w:r>
      <w:r w:rsidRPr="00CF4E45">
        <w:rPr>
          <w:color w:val="000000" w:themeColor="text1"/>
          <w:sz w:val="28"/>
          <w:szCs w:val="28"/>
        </w:rPr>
        <w:t xml:space="preserve"> в соответствии с критериями Конкурса</w:t>
      </w:r>
      <w:r w:rsidR="00241727" w:rsidRPr="00CF4E45">
        <w:rPr>
          <w:color w:val="000000" w:themeColor="text1"/>
          <w:sz w:val="28"/>
          <w:szCs w:val="28"/>
        </w:rPr>
        <w:t xml:space="preserve">, </w:t>
      </w:r>
    </w:p>
    <w:p w:rsidR="00B51E3B" w:rsidRPr="00CF4E45" w:rsidRDefault="00241727" w:rsidP="00650F1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определение лучших практик</w:t>
      </w:r>
      <w:r w:rsidR="00B51E3B" w:rsidRPr="00CF4E45">
        <w:rPr>
          <w:color w:val="000000" w:themeColor="text1"/>
          <w:sz w:val="28"/>
          <w:szCs w:val="28"/>
        </w:rPr>
        <w:t xml:space="preserve"> в номинациях Конкурса. </w:t>
      </w:r>
    </w:p>
    <w:p w:rsidR="00241727" w:rsidRPr="00CF4E45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Заседания </w:t>
      </w:r>
      <w:r w:rsidR="001D4BDC" w:rsidRPr="00CF4E45">
        <w:rPr>
          <w:color w:val="000000" w:themeColor="text1"/>
          <w:sz w:val="28"/>
          <w:szCs w:val="28"/>
        </w:rPr>
        <w:t>Экспертн</w:t>
      </w:r>
      <w:r w:rsidR="00B51E3B" w:rsidRPr="00CF4E45">
        <w:rPr>
          <w:color w:val="000000" w:themeColor="text1"/>
          <w:sz w:val="28"/>
          <w:szCs w:val="28"/>
        </w:rPr>
        <w:t xml:space="preserve">ого совета </w:t>
      </w:r>
      <w:r w:rsidRPr="00CF4E45">
        <w:rPr>
          <w:color w:val="000000" w:themeColor="text1"/>
          <w:sz w:val="28"/>
          <w:szCs w:val="28"/>
        </w:rPr>
        <w:t xml:space="preserve">могут проводиться как в очной, так и в заочной форме посредством обмена информацией по электронной почте. </w:t>
      </w:r>
    </w:p>
    <w:p w:rsidR="00241727" w:rsidRPr="00CF4E45" w:rsidRDefault="000A25D6" w:rsidP="00B331F1">
      <w:pPr>
        <w:shd w:val="clear" w:color="auto" w:fill="FFFFFF"/>
        <w:spacing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3.</w:t>
      </w:r>
      <w:r w:rsidR="003E4381" w:rsidRPr="00CF4E45">
        <w:rPr>
          <w:color w:val="000000" w:themeColor="text1"/>
          <w:sz w:val="28"/>
          <w:szCs w:val="28"/>
        </w:rPr>
        <w:t>4</w:t>
      </w:r>
      <w:r w:rsidRPr="00CF4E45">
        <w:rPr>
          <w:color w:val="000000" w:themeColor="text1"/>
          <w:sz w:val="28"/>
          <w:szCs w:val="28"/>
        </w:rPr>
        <w:t>. </w:t>
      </w:r>
      <w:r w:rsidR="00B331F1" w:rsidRPr="00CF4E45">
        <w:rPr>
          <w:color w:val="000000" w:themeColor="text1"/>
          <w:sz w:val="28"/>
          <w:szCs w:val="28"/>
        </w:rPr>
        <w:t xml:space="preserve">Оператор Конкурса – организация, отобранная на конкурсной основе Организатором Конкурса, обеспечивающая организационное и информационное сопровождение Конкурса. </w:t>
      </w:r>
      <w:r w:rsidR="003E4381" w:rsidRPr="00CF4E45">
        <w:rPr>
          <w:color w:val="000000" w:themeColor="text1"/>
          <w:sz w:val="28"/>
          <w:szCs w:val="28"/>
        </w:rPr>
        <w:t>К компетенции Оператора Конкурса относится</w:t>
      </w:r>
      <w:r w:rsidR="00241727" w:rsidRPr="00CF4E45">
        <w:rPr>
          <w:color w:val="000000" w:themeColor="text1"/>
          <w:sz w:val="28"/>
          <w:szCs w:val="28"/>
        </w:rPr>
        <w:t>:</w:t>
      </w:r>
    </w:p>
    <w:p w:rsidR="00241727" w:rsidRPr="00CF4E45" w:rsidRDefault="00B51E3B" w:rsidP="00650F17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подготовк</w:t>
      </w:r>
      <w:r w:rsidR="003E4381" w:rsidRPr="00CF4E45">
        <w:rPr>
          <w:color w:val="000000" w:themeColor="text1"/>
          <w:sz w:val="28"/>
          <w:szCs w:val="28"/>
        </w:rPr>
        <w:t>а</w:t>
      </w:r>
      <w:r w:rsidRPr="00CF4E45">
        <w:rPr>
          <w:color w:val="000000" w:themeColor="text1"/>
          <w:sz w:val="28"/>
          <w:szCs w:val="28"/>
        </w:rPr>
        <w:t xml:space="preserve"> предложений по формированию </w:t>
      </w:r>
      <w:r w:rsidR="003E4381" w:rsidRPr="00CF4E45">
        <w:rPr>
          <w:color w:val="000000" w:themeColor="text1"/>
          <w:sz w:val="28"/>
          <w:szCs w:val="28"/>
        </w:rPr>
        <w:t>Э</w:t>
      </w:r>
      <w:r w:rsidRPr="00CF4E45">
        <w:rPr>
          <w:color w:val="000000" w:themeColor="text1"/>
          <w:sz w:val="28"/>
          <w:szCs w:val="28"/>
        </w:rPr>
        <w:t>кспертного совета Конкурса</w:t>
      </w:r>
      <w:r w:rsidR="00241727" w:rsidRPr="00CF4E45">
        <w:rPr>
          <w:color w:val="000000" w:themeColor="text1"/>
          <w:sz w:val="28"/>
          <w:szCs w:val="28"/>
        </w:rPr>
        <w:t>;</w:t>
      </w:r>
    </w:p>
    <w:p w:rsidR="00241727" w:rsidRPr="00CF4E45" w:rsidRDefault="00241727" w:rsidP="00650F17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обеспечение информационной поддержки и продвижения Конкурса;</w:t>
      </w:r>
    </w:p>
    <w:p w:rsidR="00B51E3B" w:rsidRPr="00CF4E45" w:rsidRDefault="00B51E3B" w:rsidP="00650F17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>организаци</w:t>
      </w:r>
      <w:r w:rsidR="003E4381" w:rsidRPr="00CF4E45">
        <w:rPr>
          <w:color w:val="000000" w:themeColor="text1"/>
          <w:sz w:val="28"/>
          <w:szCs w:val="28"/>
        </w:rPr>
        <w:t>я</w:t>
      </w:r>
      <w:r w:rsidRPr="00CF4E45">
        <w:rPr>
          <w:color w:val="000000" w:themeColor="text1"/>
          <w:sz w:val="28"/>
          <w:szCs w:val="28"/>
        </w:rPr>
        <w:t xml:space="preserve"> сбора и экспертизы заявок Участников Конкурса;</w:t>
      </w:r>
    </w:p>
    <w:p w:rsidR="00241727" w:rsidRPr="00CF4E45" w:rsidRDefault="00241727" w:rsidP="00650F17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оформление результатов Конкурса;</w:t>
      </w:r>
    </w:p>
    <w:p w:rsidR="005534CC" w:rsidRPr="00CF4E45" w:rsidRDefault="005534CC" w:rsidP="00650F17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консультирование участников по </w:t>
      </w:r>
      <w:r w:rsidR="00B664D4" w:rsidRPr="00CF4E45">
        <w:rPr>
          <w:color w:val="000000" w:themeColor="text1"/>
          <w:sz w:val="28"/>
          <w:szCs w:val="28"/>
        </w:rPr>
        <w:t>оформлению</w:t>
      </w:r>
      <w:r w:rsidRPr="00CF4E45">
        <w:rPr>
          <w:color w:val="000000" w:themeColor="text1"/>
          <w:sz w:val="28"/>
          <w:szCs w:val="28"/>
        </w:rPr>
        <w:t xml:space="preserve"> заявок на </w:t>
      </w:r>
      <w:r w:rsidR="003E4381" w:rsidRPr="00CF4E45">
        <w:rPr>
          <w:color w:val="000000" w:themeColor="text1"/>
          <w:sz w:val="28"/>
          <w:szCs w:val="28"/>
        </w:rPr>
        <w:t>К</w:t>
      </w:r>
      <w:r w:rsidRPr="00CF4E45">
        <w:rPr>
          <w:color w:val="000000" w:themeColor="text1"/>
          <w:sz w:val="28"/>
          <w:szCs w:val="28"/>
        </w:rPr>
        <w:t xml:space="preserve">онкурс. </w:t>
      </w:r>
    </w:p>
    <w:p w:rsidR="00241727" w:rsidRPr="00CF4E45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241727" w:rsidRPr="00CF4E45" w:rsidRDefault="003E4381" w:rsidP="00650F17">
      <w:pPr>
        <w:pStyle w:val="2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466" w:lineRule="exact"/>
        <w:ind w:left="20"/>
        <w:rPr>
          <w:b/>
          <w:color w:val="000000" w:themeColor="text1"/>
          <w:sz w:val="28"/>
          <w:szCs w:val="28"/>
        </w:rPr>
      </w:pPr>
      <w:r w:rsidRPr="00CF4E45">
        <w:rPr>
          <w:b/>
          <w:color w:val="000000" w:themeColor="text1"/>
          <w:sz w:val="28"/>
          <w:szCs w:val="28"/>
        </w:rPr>
        <w:t>Н</w:t>
      </w:r>
      <w:r w:rsidR="00241727" w:rsidRPr="00CF4E45">
        <w:rPr>
          <w:b/>
          <w:color w:val="000000" w:themeColor="text1"/>
          <w:sz w:val="28"/>
          <w:szCs w:val="28"/>
        </w:rPr>
        <w:t>оминации Конкурса</w:t>
      </w:r>
    </w:p>
    <w:p w:rsidR="00241727" w:rsidRPr="00CF4E45" w:rsidRDefault="00241727" w:rsidP="00241727">
      <w:pPr>
        <w:pStyle w:val="2"/>
        <w:shd w:val="clear" w:color="auto" w:fill="auto"/>
        <w:tabs>
          <w:tab w:val="left" w:pos="438"/>
        </w:tabs>
        <w:spacing w:before="0" w:line="466" w:lineRule="exact"/>
        <w:ind w:left="20"/>
        <w:jc w:val="left"/>
        <w:rPr>
          <w:b/>
          <w:color w:val="000000" w:themeColor="text1"/>
          <w:sz w:val="28"/>
          <w:szCs w:val="28"/>
        </w:rPr>
      </w:pPr>
    </w:p>
    <w:p w:rsidR="00241727" w:rsidRPr="00CF4E45" w:rsidRDefault="00241727" w:rsidP="0024172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>4.</w:t>
      </w:r>
      <w:r w:rsidR="003E4381" w:rsidRPr="00CF4E45">
        <w:rPr>
          <w:color w:val="000000" w:themeColor="text1"/>
          <w:sz w:val="28"/>
          <w:szCs w:val="28"/>
        </w:rPr>
        <w:t>1</w:t>
      </w:r>
      <w:r w:rsidRPr="00CF4E45">
        <w:rPr>
          <w:color w:val="000000" w:themeColor="text1"/>
          <w:sz w:val="28"/>
          <w:szCs w:val="28"/>
        </w:rPr>
        <w:t>. Номинаци</w:t>
      </w:r>
      <w:r w:rsidR="003E4381" w:rsidRPr="00CF4E45">
        <w:rPr>
          <w:color w:val="000000" w:themeColor="text1"/>
          <w:sz w:val="28"/>
          <w:szCs w:val="28"/>
        </w:rPr>
        <w:t>ями</w:t>
      </w:r>
      <w:r w:rsidRPr="00CF4E45">
        <w:rPr>
          <w:color w:val="000000" w:themeColor="text1"/>
          <w:sz w:val="28"/>
          <w:szCs w:val="28"/>
        </w:rPr>
        <w:t xml:space="preserve"> Конкурса</w:t>
      </w:r>
      <w:r w:rsidR="003E4381" w:rsidRPr="00CF4E45">
        <w:rPr>
          <w:color w:val="000000" w:themeColor="text1"/>
          <w:sz w:val="28"/>
          <w:szCs w:val="28"/>
        </w:rPr>
        <w:t xml:space="preserve"> являются следующие</w:t>
      </w:r>
      <w:r w:rsidRPr="00CF4E45">
        <w:rPr>
          <w:color w:val="000000" w:themeColor="text1"/>
          <w:sz w:val="28"/>
          <w:szCs w:val="28"/>
        </w:rPr>
        <w:t xml:space="preserve">: </w:t>
      </w:r>
    </w:p>
    <w:p w:rsidR="00241727" w:rsidRPr="00CF4E45" w:rsidRDefault="00241727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>− </w:t>
      </w:r>
      <w:r w:rsidR="001D4BDC" w:rsidRPr="00CF4E45">
        <w:rPr>
          <w:color w:val="000000" w:themeColor="text1"/>
          <w:sz w:val="28"/>
          <w:szCs w:val="28"/>
        </w:rPr>
        <w:t>повышение благосостояния семей с детьми</w:t>
      </w:r>
      <w:r w:rsidRPr="00CF4E45">
        <w:rPr>
          <w:color w:val="000000" w:themeColor="text1"/>
          <w:sz w:val="28"/>
          <w:szCs w:val="28"/>
        </w:rPr>
        <w:t xml:space="preserve"> (практики</w:t>
      </w:r>
      <w:r w:rsidR="001D4BDC" w:rsidRPr="00CF4E45">
        <w:rPr>
          <w:color w:val="000000" w:themeColor="text1"/>
          <w:sz w:val="28"/>
          <w:szCs w:val="28"/>
        </w:rPr>
        <w:t xml:space="preserve"> по организации предоставления мер государственной поддержки семьям, имеющим детей, в том числе многодетных </w:t>
      </w:r>
      <w:r w:rsidR="003E4381" w:rsidRPr="00CF4E45">
        <w:rPr>
          <w:color w:val="000000" w:themeColor="text1"/>
          <w:sz w:val="28"/>
          <w:szCs w:val="28"/>
        </w:rPr>
        <w:t>семей</w:t>
      </w:r>
      <w:r w:rsidR="001D4BDC" w:rsidRPr="00CF4E45">
        <w:rPr>
          <w:color w:val="000000" w:themeColor="text1"/>
          <w:sz w:val="28"/>
          <w:szCs w:val="28"/>
        </w:rPr>
        <w:t xml:space="preserve">, практики по организации оказания государственной социальной помощи семьям с детьми на основе социального контракта, практики по созданию условий для совмещения обязанностей по воспитанию детей с трудовой деятельностью и организации профессионального обучения (переобучения) женщин, находящихся в отпуске по уходу за ребенком до достижения им возраста 3 лет и другие, соответствующие направлениям раздела </w:t>
      </w:r>
      <w:r w:rsidR="001D4BDC" w:rsidRPr="00CF4E45">
        <w:rPr>
          <w:color w:val="000000" w:themeColor="text1"/>
          <w:sz w:val="28"/>
          <w:szCs w:val="28"/>
          <w:lang w:val="en-US"/>
        </w:rPr>
        <w:t>I</w:t>
      </w:r>
      <w:r w:rsidR="001D4BDC" w:rsidRPr="00CF4E45">
        <w:rPr>
          <w:color w:val="000000" w:themeColor="text1"/>
          <w:sz w:val="28"/>
          <w:szCs w:val="28"/>
        </w:rPr>
        <w:t xml:space="preserve"> Плана основных мероприятий</w:t>
      </w:r>
      <w:r w:rsidRPr="00CF4E45">
        <w:rPr>
          <w:color w:val="000000" w:themeColor="text1"/>
          <w:sz w:val="28"/>
          <w:szCs w:val="28"/>
        </w:rPr>
        <w:t xml:space="preserve">); </w:t>
      </w:r>
    </w:p>
    <w:p w:rsidR="00241727" w:rsidRPr="00CF4E45" w:rsidRDefault="00241727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>− </w:t>
      </w:r>
      <w:r w:rsidR="001D4BDC" w:rsidRPr="00CF4E45">
        <w:rPr>
          <w:color w:val="000000" w:themeColor="text1"/>
          <w:sz w:val="28"/>
          <w:szCs w:val="28"/>
        </w:rPr>
        <w:t>современная инфраструктура детства</w:t>
      </w:r>
      <w:r w:rsidRPr="00CF4E45">
        <w:rPr>
          <w:bCs/>
          <w:color w:val="000000" w:themeColor="text1"/>
          <w:sz w:val="28"/>
          <w:szCs w:val="28"/>
        </w:rPr>
        <w:t xml:space="preserve"> </w:t>
      </w:r>
      <w:r w:rsidRPr="00CF4E45">
        <w:rPr>
          <w:color w:val="000000" w:themeColor="text1"/>
          <w:sz w:val="28"/>
          <w:szCs w:val="28"/>
        </w:rPr>
        <w:t xml:space="preserve">(практики </w:t>
      </w:r>
      <w:r w:rsidR="001D4BDC" w:rsidRPr="00CF4E45">
        <w:rPr>
          <w:color w:val="000000" w:themeColor="text1"/>
          <w:sz w:val="28"/>
          <w:szCs w:val="28"/>
        </w:rPr>
        <w:t>по организации оказания услуг по присмотру и уходу за детьми, по созданию современной образовательной среды для школьников, по созданию условий оказания психолого-педагогической и медико</w:t>
      </w:r>
      <w:r w:rsidR="003E4381" w:rsidRPr="00CF4E45">
        <w:rPr>
          <w:color w:val="000000" w:themeColor="text1"/>
          <w:sz w:val="28"/>
          <w:szCs w:val="28"/>
        </w:rPr>
        <w:t>-</w:t>
      </w:r>
      <w:r w:rsidR="001D4BDC" w:rsidRPr="00CF4E45">
        <w:rPr>
          <w:color w:val="000000" w:themeColor="text1"/>
          <w:sz w:val="28"/>
          <w:szCs w:val="28"/>
        </w:rPr>
        <w:t>социальной помощи обучающимся и детям раннего возраста, практики по развитию инфраструктуры отдыха и оздоровления для детей и</w:t>
      </w:r>
      <w:r w:rsidRPr="00CF4E45">
        <w:rPr>
          <w:color w:val="000000" w:themeColor="text1"/>
          <w:sz w:val="28"/>
          <w:szCs w:val="28"/>
        </w:rPr>
        <w:t xml:space="preserve"> </w:t>
      </w:r>
      <w:r w:rsidR="001D4BDC" w:rsidRPr="00CF4E45">
        <w:rPr>
          <w:color w:val="000000" w:themeColor="text1"/>
          <w:sz w:val="28"/>
          <w:szCs w:val="28"/>
        </w:rPr>
        <w:t xml:space="preserve">другие, соответствующие направлениям раздела </w:t>
      </w:r>
      <w:r w:rsidR="001D4BDC" w:rsidRPr="00CF4E45">
        <w:rPr>
          <w:color w:val="000000" w:themeColor="text1"/>
          <w:sz w:val="28"/>
          <w:szCs w:val="28"/>
          <w:lang w:val="en-US"/>
        </w:rPr>
        <w:t>II</w:t>
      </w:r>
      <w:r w:rsidR="001D4BDC" w:rsidRPr="00CF4E45">
        <w:rPr>
          <w:color w:val="000000" w:themeColor="text1"/>
          <w:sz w:val="28"/>
          <w:szCs w:val="28"/>
        </w:rPr>
        <w:t xml:space="preserve"> Плана основных мероприятий)</w:t>
      </w:r>
      <w:r w:rsidRPr="00CF4E45">
        <w:rPr>
          <w:color w:val="000000" w:themeColor="text1"/>
          <w:sz w:val="28"/>
          <w:szCs w:val="28"/>
        </w:rPr>
        <w:t xml:space="preserve">; </w:t>
      </w:r>
    </w:p>
    <w:p w:rsidR="00241727" w:rsidRPr="00CF4E45" w:rsidRDefault="00AC68CF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>− </w:t>
      </w:r>
      <w:r w:rsidR="001D4BDC" w:rsidRPr="00CF4E45">
        <w:rPr>
          <w:color w:val="000000" w:themeColor="text1"/>
          <w:sz w:val="28"/>
          <w:szCs w:val="28"/>
        </w:rPr>
        <w:t>обеспечение безопасности детей</w:t>
      </w:r>
      <w:r w:rsidR="00241727" w:rsidRPr="00CF4E45">
        <w:rPr>
          <w:color w:val="000000" w:themeColor="text1"/>
          <w:sz w:val="28"/>
          <w:szCs w:val="28"/>
        </w:rPr>
        <w:t xml:space="preserve"> </w:t>
      </w:r>
      <w:r w:rsidRPr="00CF4E45">
        <w:rPr>
          <w:color w:val="000000" w:themeColor="text1"/>
          <w:sz w:val="28"/>
          <w:szCs w:val="28"/>
        </w:rPr>
        <w:t>(</w:t>
      </w:r>
      <w:r w:rsidR="001D4BDC" w:rsidRPr="00CF4E45">
        <w:rPr>
          <w:color w:val="000000" w:themeColor="text1"/>
          <w:sz w:val="28"/>
          <w:szCs w:val="28"/>
        </w:rPr>
        <w:t xml:space="preserve">практики по формированию культуры безопасности жизнедеятельности детей и другие, соответствующие направлениям раздела </w:t>
      </w:r>
      <w:r w:rsidR="001D4BDC" w:rsidRPr="00CF4E45">
        <w:rPr>
          <w:color w:val="000000" w:themeColor="text1"/>
          <w:sz w:val="28"/>
          <w:szCs w:val="28"/>
          <w:lang w:val="en-US"/>
        </w:rPr>
        <w:t>III</w:t>
      </w:r>
      <w:r w:rsidR="001D4BDC" w:rsidRPr="00CF4E45">
        <w:rPr>
          <w:color w:val="000000" w:themeColor="text1"/>
          <w:sz w:val="28"/>
          <w:szCs w:val="28"/>
        </w:rPr>
        <w:t xml:space="preserve"> Плана основных мероприятий</w:t>
      </w:r>
      <w:r w:rsidR="00241727" w:rsidRPr="00CF4E45">
        <w:rPr>
          <w:color w:val="000000" w:themeColor="text1"/>
          <w:sz w:val="28"/>
          <w:szCs w:val="28"/>
        </w:rPr>
        <w:t>);</w:t>
      </w:r>
    </w:p>
    <w:p w:rsidR="00241727" w:rsidRPr="00CF4E45" w:rsidRDefault="00AC68CF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>− </w:t>
      </w:r>
      <w:r w:rsidR="001D4BDC" w:rsidRPr="00CF4E45">
        <w:rPr>
          <w:color w:val="000000" w:themeColor="text1"/>
          <w:sz w:val="28"/>
          <w:szCs w:val="28"/>
        </w:rPr>
        <w:t>здоровый ребенок</w:t>
      </w:r>
      <w:r w:rsidR="00241727" w:rsidRPr="00CF4E45">
        <w:rPr>
          <w:color w:val="000000" w:themeColor="text1"/>
          <w:sz w:val="28"/>
          <w:szCs w:val="28"/>
        </w:rPr>
        <w:t xml:space="preserve"> (</w:t>
      </w:r>
      <w:r w:rsidR="001D4BDC" w:rsidRPr="00CF4E45">
        <w:rPr>
          <w:color w:val="000000" w:themeColor="text1"/>
          <w:sz w:val="28"/>
          <w:szCs w:val="28"/>
        </w:rPr>
        <w:t xml:space="preserve">практики по организации профилактики искусственного прерывания беременности, отказов от новорожденных, медико-социальному сопровождению беременных женщин, находящихся в трудной жизненной ситуации, по формированию здорового образа жизни у детей и молодежи, внедрения здоровьесберегающих технологий и основ медицинских знаний, и другие, соответствующие направлениям раздела </w:t>
      </w:r>
      <w:r w:rsidR="001D4BDC" w:rsidRPr="00CF4E45">
        <w:rPr>
          <w:color w:val="000000" w:themeColor="text1"/>
          <w:sz w:val="28"/>
          <w:szCs w:val="28"/>
          <w:lang w:val="en-US"/>
        </w:rPr>
        <w:t>IV</w:t>
      </w:r>
      <w:r w:rsidR="001D4BDC" w:rsidRPr="00CF4E45">
        <w:rPr>
          <w:color w:val="000000" w:themeColor="text1"/>
          <w:sz w:val="28"/>
          <w:szCs w:val="28"/>
        </w:rPr>
        <w:t xml:space="preserve"> Плана основных мероприятий</w:t>
      </w:r>
      <w:r w:rsidR="00241727" w:rsidRPr="00CF4E45">
        <w:rPr>
          <w:color w:val="000000" w:themeColor="text1"/>
          <w:sz w:val="28"/>
          <w:szCs w:val="28"/>
        </w:rPr>
        <w:t>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ab/>
        <w:t>− всестороннее образование - детям (практики по организации экологического просвещени</w:t>
      </w:r>
      <w:r w:rsidR="003E4381" w:rsidRPr="00CF4E45">
        <w:rPr>
          <w:color w:val="000000" w:themeColor="text1"/>
          <w:sz w:val="28"/>
          <w:szCs w:val="28"/>
        </w:rPr>
        <w:t>я</w:t>
      </w:r>
      <w:r w:rsidRPr="00CF4E45">
        <w:rPr>
          <w:color w:val="000000" w:themeColor="text1"/>
          <w:sz w:val="28"/>
          <w:szCs w:val="28"/>
        </w:rPr>
        <w:t xml:space="preserve"> школьников и пропаганде бережного отношения к окружающей среде, организации психологической службы в системе образования, организации системы поддержки и развития детей, проявивших выдающиеся способности и другие, соответствующие направлениям раздела </w:t>
      </w:r>
      <w:r w:rsidRPr="00CF4E45">
        <w:rPr>
          <w:color w:val="000000" w:themeColor="text1"/>
          <w:sz w:val="28"/>
          <w:szCs w:val="28"/>
          <w:lang w:val="en-US"/>
        </w:rPr>
        <w:t>V</w:t>
      </w:r>
      <w:r w:rsidRPr="00CF4E45">
        <w:rPr>
          <w:color w:val="000000" w:themeColor="text1"/>
          <w:sz w:val="28"/>
          <w:szCs w:val="28"/>
        </w:rPr>
        <w:t xml:space="preserve"> Плана основных мероприятий);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 xml:space="preserve">− культурное развитие детей (практики по организации поддержки детского и юношеского чтения, по организации и проведению интеллектуальных, спортивных и творческих конкурсов и других мероприятий с участием детей с ограниченными возможностями здоровья, детей-сирот и детей, оставшихся без попечения родителей и другие, соответствующие направлениям раздела </w:t>
      </w:r>
      <w:r w:rsidRPr="00CF4E45">
        <w:rPr>
          <w:color w:val="000000" w:themeColor="text1"/>
          <w:sz w:val="28"/>
          <w:szCs w:val="28"/>
          <w:lang w:val="en-US"/>
        </w:rPr>
        <w:t>VI</w:t>
      </w:r>
      <w:r w:rsidRPr="00CF4E45">
        <w:rPr>
          <w:color w:val="000000" w:themeColor="text1"/>
          <w:sz w:val="28"/>
          <w:szCs w:val="28"/>
        </w:rPr>
        <w:t xml:space="preserve"> Плана основных мероприятий);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 xml:space="preserve">− развитие физкультуры и спорта для детей (практики по развитию детско-юношеского спорта, созданию школьных спортивных лиг, по обеспечению доступности инфраструктуры физической культуры и спорта для детей и молодежи и другие, соответствующие направлениям раздела </w:t>
      </w:r>
      <w:r w:rsidRPr="00CF4E45">
        <w:rPr>
          <w:color w:val="000000" w:themeColor="text1"/>
          <w:sz w:val="28"/>
          <w:szCs w:val="28"/>
          <w:lang w:val="en-US"/>
        </w:rPr>
        <w:t>VII</w:t>
      </w:r>
      <w:r w:rsidRPr="00CF4E45">
        <w:rPr>
          <w:color w:val="000000" w:themeColor="text1"/>
          <w:sz w:val="28"/>
          <w:szCs w:val="28"/>
        </w:rPr>
        <w:t xml:space="preserve"> Плана основных мероприятий);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 xml:space="preserve">− безопасный детский отдых (практики по организации совместного семейного отдыха детей с родителями и другие, соответствующие направлениям раздела </w:t>
      </w:r>
      <w:r w:rsidRPr="00CF4E45">
        <w:rPr>
          <w:color w:val="000000" w:themeColor="text1"/>
          <w:sz w:val="28"/>
          <w:szCs w:val="28"/>
          <w:lang w:val="en-US"/>
        </w:rPr>
        <w:t>VIII</w:t>
      </w:r>
      <w:r w:rsidRPr="00CF4E45">
        <w:rPr>
          <w:color w:val="000000" w:themeColor="text1"/>
          <w:sz w:val="28"/>
          <w:szCs w:val="28"/>
        </w:rPr>
        <w:t xml:space="preserve"> Плана основных мероприятий);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 xml:space="preserve">− доступный детский туризм (практики по реализации туристических проектов для детей, развитию детского туризма, организации статистического учета в сфере детского туризма и отдыха и другие, соответствующие направлениям раздела </w:t>
      </w:r>
      <w:r w:rsidRPr="00CF4E45">
        <w:rPr>
          <w:color w:val="000000" w:themeColor="text1"/>
          <w:sz w:val="28"/>
          <w:szCs w:val="28"/>
          <w:lang w:val="en-US"/>
        </w:rPr>
        <w:t>IX</w:t>
      </w:r>
      <w:r w:rsidRPr="00CF4E45">
        <w:rPr>
          <w:color w:val="000000" w:themeColor="text1"/>
          <w:sz w:val="28"/>
          <w:szCs w:val="28"/>
        </w:rPr>
        <w:t xml:space="preserve"> Плана основных мероприятий);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 xml:space="preserve">− безопасное информационное пространство для детей (практики по реализации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информационно-коммуникационной сети Интернет, по организации работы с родителями (законными представителями) с целью разъяснения им методов обеспечения защиты детей в информационно-телекоммуникационной сети «Интернет» и другие, соответствующие направлениям раздела </w:t>
      </w:r>
      <w:r w:rsidRPr="00CF4E45">
        <w:rPr>
          <w:color w:val="000000" w:themeColor="text1"/>
          <w:sz w:val="28"/>
          <w:szCs w:val="28"/>
          <w:lang w:val="en-US"/>
        </w:rPr>
        <w:t>X</w:t>
      </w:r>
      <w:r w:rsidRPr="00CF4E45">
        <w:rPr>
          <w:color w:val="000000" w:themeColor="text1"/>
          <w:sz w:val="28"/>
          <w:szCs w:val="28"/>
        </w:rPr>
        <w:t xml:space="preserve"> Плана основных мероприятий);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ab/>
        <w:t xml:space="preserve">− ребенок и его право на семью (практики по организации мероприятий по профилактике социального сиротства, устройству на воспитание в семьи детей – сирот и детей, оставшихся без попечения родителей, по организации системы взаимодействия органов и организаций по защите прав детей, по обеспечению психологической помощи обучающимся в образовательных организациях и другие, соответствующие направлениям раздела </w:t>
      </w:r>
      <w:r w:rsidRPr="00CF4E45">
        <w:rPr>
          <w:color w:val="000000" w:themeColor="text1"/>
          <w:sz w:val="28"/>
          <w:szCs w:val="28"/>
          <w:lang w:val="en-US"/>
        </w:rPr>
        <w:t>XI</w:t>
      </w:r>
      <w:r w:rsidRPr="00CF4E45">
        <w:rPr>
          <w:color w:val="000000" w:themeColor="text1"/>
          <w:sz w:val="28"/>
          <w:szCs w:val="28"/>
        </w:rPr>
        <w:t xml:space="preserve"> Плана основных мероприятий);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 xml:space="preserve">− социальная защита детей-инвалидов и детей с ограниченными возможностями здоровья и их интеграция в современное общество (практики по организации </w:t>
      </w:r>
      <w:r w:rsidR="003E4381" w:rsidRPr="00CF4E45">
        <w:rPr>
          <w:color w:val="000000" w:themeColor="text1"/>
          <w:sz w:val="28"/>
          <w:szCs w:val="28"/>
        </w:rPr>
        <w:t>инклюзивного</w:t>
      </w:r>
      <w:r w:rsidRPr="00CF4E45">
        <w:rPr>
          <w:color w:val="000000" w:themeColor="text1"/>
          <w:sz w:val="28"/>
          <w:szCs w:val="28"/>
        </w:rPr>
        <w:t xml:space="preserve"> общего и дополнительного образования, по созданию условий для обеспечения развития и воспитания детей – инвалидов в семье, по организации оказания услуг по обучению навыкам самостоятельного или сопровождаемого проживания, по развитию стационарозамещающих технологий  и другие, соответствующие направлениям раздела XII Плана основных мероприятий);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  <w:t>− </w:t>
      </w:r>
      <w:r w:rsidR="003E4381" w:rsidRPr="00CF4E45">
        <w:rPr>
          <w:color w:val="000000" w:themeColor="text1"/>
          <w:sz w:val="28"/>
          <w:szCs w:val="28"/>
        </w:rPr>
        <w:t>о</w:t>
      </w:r>
      <w:r w:rsidRPr="00CF4E45">
        <w:rPr>
          <w:color w:val="000000" w:themeColor="text1"/>
          <w:sz w:val="28"/>
          <w:szCs w:val="28"/>
        </w:rPr>
        <w:t>беспечение и защита прав и интересов детей (практики по развитию системы профилактики суицида среди несовершеннолетних, по обеспечению возможности участия несовершеннолетних осужденных, отбывающих наказание в воспитательных колониях, в конкурсах, конференциях и других мероприятиях и другие, соответствующие направлениям раздела XIII Плана основных мероприятий);</w:t>
      </w:r>
    </w:p>
    <w:p w:rsidR="001D4BDC" w:rsidRPr="00CF4E45" w:rsidRDefault="001D4BDC" w:rsidP="001D4BDC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− </w:t>
      </w:r>
      <w:r w:rsidR="003E4381" w:rsidRPr="00CF4E45">
        <w:rPr>
          <w:color w:val="000000" w:themeColor="text1"/>
          <w:sz w:val="28"/>
          <w:szCs w:val="28"/>
        </w:rPr>
        <w:t>к</w:t>
      </w:r>
      <w:r w:rsidRPr="00CF4E45">
        <w:rPr>
          <w:color w:val="000000" w:themeColor="text1"/>
          <w:sz w:val="28"/>
          <w:szCs w:val="28"/>
        </w:rPr>
        <w:t>ачественные детские товары и продукты питания (практики по стимулированию потребительского спроса на детские товары российского производства, и другие, соответствующие направлениям раздела XI</w:t>
      </w:r>
      <w:r w:rsidRPr="00CF4E45">
        <w:rPr>
          <w:color w:val="000000" w:themeColor="text1"/>
          <w:sz w:val="28"/>
          <w:szCs w:val="28"/>
          <w:lang w:val="en-US"/>
        </w:rPr>
        <w:t>V</w:t>
      </w:r>
      <w:r w:rsidRPr="00CF4E45">
        <w:rPr>
          <w:color w:val="000000" w:themeColor="text1"/>
          <w:sz w:val="28"/>
          <w:szCs w:val="28"/>
        </w:rPr>
        <w:t xml:space="preserve"> Плана основных мероприятий).</w:t>
      </w:r>
    </w:p>
    <w:p w:rsidR="00241727" w:rsidRPr="00CF4E45" w:rsidRDefault="00241727" w:rsidP="00241727">
      <w:pPr>
        <w:pStyle w:val="2"/>
        <w:spacing w:before="0" w:line="360" w:lineRule="auto"/>
        <w:ind w:right="20"/>
        <w:jc w:val="both"/>
        <w:rPr>
          <w:rFonts w:eastAsia="Calibri"/>
          <w:color w:val="000000" w:themeColor="text1"/>
          <w:sz w:val="28"/>
          <w:szCs w:val="28"/>
        </w:rPr>
      </w:pPr>
    </w:p>
    <w:p w:rsidR="00D40FE5" w:rsidRPr="00CF4E45" w:rsidRDefault="00D40FE5" w:rsidP="00650F17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CF4E45">
        <w:rPr>
          <w:b/>
          <w:color w:val="000000" w:themeColor="text1"/>
          <w:sz w:val="28"/>
          <w:szCs w:val="28"/>
        </w:rPr>
        <w:t>Порядок проведения Конкурса</w:t>
      </w:r>
    </w:p>
    <w:p w:rsidR="00D40FE5" w:rsidRPr="00CF4E45" w:rsidRDefault="00D40FE5" w:rsidP="00D40FE5">
      <w:pPr>
        <w:autoSpaceDE w:val="0"/>
        <w:autoSpaceDN w:val="0"/>
        <w:adjustRightInd w:val="0"/>
        <w:ind w:left="720"/>
        <w:outlineLvl w:val="1"/>
        <w:rPr>
          <w:b/>
          <w:color w:val="000000" w:themeColor="text1"/>
          <w:sz w:val="28"/>
          <w:szCs w:val="28"/>
        </w:rPr>
      </w:pPr>
    </w:p>
    <w:p w:rsidR="00297024" w:rsidRPr="00CF4E45" w:rsidRDefault="003E4381" w:rsidP="00950B5B">
      <w:pPr>
        <w:pStyle w:val="2"/>
        <w:spacing w:before="0" w:line="360" w:lineRule="auto"/>
        <w:ind w:right="20" w:firstLine="720"/>
        <w:jc w:val="both"/>
        <w:rPr>
          <w:b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>5</w:t>
      </w:r>
      <w:r w:rsidR="00D40FE5" w:rsidRPr="00CF4E45">
        <w:rPr>
          <w:rFonts w:eastAsia="Calibri"/>
          <w:color w:val="000000" w:themeColor="text1"/>
          <w:sz w:val="28"/>
          <w:szCs w:val="28"/>
        </w:rPr>
        <w:t>.1. Для участия в Конкурсе субъект</w:t>
      </w:r>
      <w:r w:rsidR="00297024" w:rsidRPr="00CF4E45">
        <w:rPr>
          <w:rFonts w:eastAsia="Calibri"/>
          <w:color w:val="000000" w:themeColor="text1"/>
          <w:sz w:val="28"/>
          <w:szCs w:val="28"/>
        </w:rPr>
        <w:t>ы</w:t>
      </w:r>
      <w:r w:rsidR="00D40FE5" w:rsidRPr="00CF4E45">
        <w:rPr>
          <w:rFonts w:eastAsia="Calibri"/>
          <w:color w:val="000000" w:themeColor="text1"/>
          <w:sz w:val="28"/>
          <w:szCs w:val="28"/>
        </w:rPr>
        <w:t xml:space="preserve"> Российской Федерации </w:t>
      </w:r>
      <w:r w:rsidR="00297024" w:rsidRPr="00CF4E45">
        <w:rPr>
          <w:rFonts w:eastAsia="Calibri"/>
          <w:color w:val="000000" w:themeColor="text1"/>
          <w:sz w:val="28"/>
          <w:szCs w:val="28"/>
        </w:rPr>
        <w:t xml:space="preserve">и муниципальные образования </w:t>
      </w:r>
      <w:r w:rsidR="00D40FE5" w:rsidRPr="00CF4E45">
        <w:rPr>
          <w:rFonts w:eastAsia="Calibri"/>
          <w:color w:val="000000" w:themeColor="text1"/>
          <w:sz w:val="28"/>
          <w:szCs w:val="28"/>
        </w:rPr>
        <w:t>направля</w:t>
      </w:r>
      <w:r w:rsidR="00297024" w:rsidRPr="00CF4E45">
        <w:rPr>
          <w:rFonts w:eastAsia="Calibri"/>
          <w:color w:val="000000" w:themeColor="text1"/>
          <w:sz w:val="28"/>
          <w:szCs w:val="28"/>
        </w:rPr>
        <w:t>ю</w:t>
      </w:r>
      <w:r w:rsidR="00D40FE5" w:rsidRPr="00CF4E45">
        <w:rPr>
          <w:rFonts w:eastAsia="Calibri"/>
          <w:color w:val="000000" w:themeColor="text1"/>
          <w:sz w:val="28"/>
          <w:szCs w:val="28"/>
        </w:rPr>
        <w:t>т заявк</w:t>
      </w:r>
      <w:r w:rsidR="00297024" w:rsidRPr="00CF4E45">
        <w:rPr>
          <w:rFonts w:eastAsia="Calibri"/>
          <w:color w:val="000000" w:themeColor="text1"/>
          <w:sz w:val="28"/>
          <w:szCs w:val="28"/>
        </w:rPr>
        <w:t>и</w:t>
      </w:r>
      <w:r w:rsidR="00D40FE5" w:rsidRPr="00CF4E45">
        <w:rPr>
          <w:rFonts w:eastAsia="Calibri"/>
          <w:color w:val="000000" w:themeColor="text1"/>
          <w:sz w:val="28"/>
          <w:szCs w:val="28"/>
        </w:rPr>
        <w:t xml:space="preserve"> Организатору </w:t>
      </w:r>
      <w:r w:rsidR="00950B5B" w:rsidRPr="00CF4E45">
        <w:rPr>
          <w:rFonts w:eastAsia="Calibri"/>
          <w:color w:val="000000" w:themeColor="text1"/>
          <w:sz w:val="28"/>
          <w:szCs w:val="28"/>
        </w:rPr>
        <w:t>Конкурса</w:t>
      </w:r>
      <w:r w:rsidR="00B664D4" w:rsidRPr="00CF4E45">
        <w:rPr>
          <w:rFonts w:eastAsia="Calibri"/>
          <w:color w:val="000000" w:themeColor="text1"/>
          <w:sz w:val="28"/>
          <w:szCs w:val="28"/>
        </w:rPr>
        <w:t xml:space="preserve"> в электронном виде на адрес </w:t>
      </w:r>
      <w:r w:rsidR="00216996" w:rsidRPr="00CF4E45">
        <w:rPr>
          <w:rFonts w:eastAsia="Calibri"/>
          <w:color w:val="000000" w:themeColor="text1"/>
          <w:sz w:val="28"/>
          <w:szCs w:val="28"/>
          <w:lang w:val="en-US"/>
        </w:rPr>
        <w:t>FSI</w:t>
      </w:r>
      <w:r w:rsidR="00216996" w:rsidRPr="00CF4E45">
        <w:rPr>
          <w:rFonts w:eastAsia="Calibri"/>
          <w:color w:val="000000" w:themeColor="text1"/>
          <w:sz w:val="28"/>
          <w:szCs w:val="28"/>
        </w:rPr>
        <w:t>@</w:t>
      </w:r>
      <w:r w:rsidR="00216996" w:rsidRPr="00CF4E45">
        <w:rPr>
          <w:rFonts w:eastAsia="Calibri"/>
          <w:color w:val="000000" w:themeColor="text1"/>
          <w:sz w:val="28"/>
          <w:szCs w:val="28"/>
          <w:lang w:val="en-US"/>
        </w:rPr>
        <w:t>asi</w:t>
      </w:r>
      <w:r w:rsidR="00216996" w:rsidRPr="00CF4E45">
        <w:rPr>
          <w:rFonts w:eastAsia="Calibri"/>
          <w:color w:val="000000" w:themeColor="text1"/>
          <w:sz w:val="28"/>
          <w:szCs w:val="28"/>
        </w:rPr>
        <w:t>.</w:t>
      </w:r>
      <w:r w:rsidR="00216996" w:rsidRPr="00CF4E45">
        <w:rPr>
          <w:rFonts w:eastAsia="Calibri"/>
          <w:color w:val="000000" w:themeColor="text1"/>
          <w:sz w:val="28"/>
          <w:szCs w:val="28"/>
          <w:lang w:val="en-US"/>
        </w:rPr>
        <w:t>ru</w:t>
      </w:r>
      <w:r w:rsidR="00216996" w:rsidRPr="00CF4E45">
        <w:rPr>
          <w:rFonts w:eastAsia="Calibri"/>
          <w:color w:val="000000" w:themeColor="text1"/>
          <w:sz w:val="28"/>
          <w:szCs w:val="28"/>
        </w:rPr>
        <w:t>.</w:t>
      </w:r>
      <w:r w:rsidR="00216996" w:rsidRPr="00CF4E45">
        <w:rPr>
          <w:b/>
          <w:color w:val="000000" w:themeColor="text1"/>
          <w:sz w:val="28"/>
          <w:szCs w:val="28"/>
        </w:rPr>
        <w:t xml:space="preserve">  </w:t>
      </w:r>
    </w:p>
    <w:p w:rsidR="00241727" w:rsidRPr="00CF4E45" w:rsidRDefault="00297024" w:rsidP="00950B5B">
      <w:pPr>
        <w:pStyle w:val="2"/>
        <w:spacing w:before="0" w:line="360" w:lineRule="auto"/>
        <w:ind w:right="20" w:firstLine="720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CF4E45">
        <w:rPr>
          <w:rFonts w:cs="Times New Roman"/>
          <w:color w:val="000000" w:themeColor="text1"/>
          <w:sz w:val="28"/>
          <w:szCs w:val="28"/>
          <w:lang w:eastAsia="ru-RU"/>
        </w:rPr>
        <w:t xml:space="preserve">Каждый участник вправе подать несколько заявок, включающих описание неограниченного числа практик по каждой из номинаций Конкурса. </w:t>
      </w:r>
    </w:p>
    <w:p w:rsidR="00241727" w:rsidRPr="00CF4E45" w:rsidRDefault="00D31F36" w:rsidP="0024172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>5</w:t>
      </w:r>
      <w:r w:rsidR="00241727" w:rsidRPr="00CF4E45">
        <w:rPr>
          <w:color w:val="000000" w:themeColor="text1"/>
          <w:sz w:val="28"/>
          <w:szCs w:val="28"/>
        </w:rPr>
        <w:t>.</w:t>
      </w:r>
      <w:r w:rsidR="00950B5B" w:rsidRPr="00CF4E45">
        <w:rPr>
          <w:color w:val="000000" w:themeColor="text1"/>
          <w:sz w:val="28"/>
          <w:szCs w:val="28"/>
        </w:rPr>
        <w:t>2</w:t>
      </w:r>
      <w:r w:rsidR="00241727" w:rsidRPr="00CF4E45">
        <w:rPr>
          <w:color w:val="000000" w:themeColor="text1"/>
          <w:sz w:val="28"/>
          <w:szCs w:val="28"/>
        </w:rPr>
        <w:t>. Заявка участника, предоставляемая на Конкурс, должна содержать следующие материалы:</w:t>
      </w:r>
    </w:p>
    <w:p w:rsidR="00241727" w:rsidRPr="00CF4E45" w:rsidRDefault="00241727" w:rsidP="0024172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1) </w:t>
      </w:r>
      <w:r w:rsidR="003E4381" w:rsidRPr="00CF4E45">
        <w:rPr>
          <w:color w:val="000000" w:themeColor="text1"/>
          <w:sz w:val="28"/>
          <w:szCs w:val="28"/>
        </w:rPr>
        <w:t>У</w:t>
      </w:r>
      <w:r w:rsidRPr="00CF4E45">
        <w:rPr>
          <w:color w:val="000000" w:themeColor="text1"/>
          <w:sz w:val="28"/>
          <w:szCs w:val="28"/>
        </w:rPr>
        <w:t>ведомление об участии в Конкурсе, составленное по форме</w:t>
      </w:r>
      <w:r w:rsidR="00B57403" w:rsidRPr="00CF4E45">
        <w:rPr>
          <w:color w:val="000000" w:themeColor="text1"/>
          <w:sz w:val="28"/>
          <w:szCs w:val="28"/>
        </w:rPr>
        <w:t xml:space="preserve">, установленной в приложении № </w:t>
      </w:r>
      <w:r w:rsidRPr="00CF4E45">
        <w:rPr>
          <w:color w:val="000000" w:themeColor="text1"/>
          <w:sz w:val="28"/>
          <w:szCs w:val="28"/>
        </w:rPr>
        <w:t xml:space="preserve">1 к настоящему Положению. </w:t>
      </w:r>
    </w:p>
    <w:p w:rsidR="00241727" w:rsidRPr="00CF4E45" w:rsidRDefault="00241727" w:rsidP="0024172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Уведомление подписывается </w:t>
      </w:r>
      <w:r w:rsidR="003E4381" w:rsidRPr="00CF4E45">
        <w:rPr>
          <w:color w:val="000000" w:themeColor="text1"/>
          <w:sz w:val="28"/>
          <w:szCs w:val="28"/>
        </w:rPr>
        <w:t xml:space="preserve">руководителем уполномоченного органа государственной власти субъекта Российской Федерации или органа местного самоуправления </w:t>
      </w:r>
      <w:r w:rsidRPr="00CF4E45">
        <w:rPr>
          <w:color w:val="000000" w:themeColor="text1"/>
          <w:sz w:val="28"/>
          <w:szCs w:val="28"/>
        </w:rPr>
        <w:t>либо его заместителем</w:t>
      </w:r>
      <w:r w:rsidR="003E4381" w:rsidRPr="00CF4E45">
        <w:rPr>
          <w:color w:val="000000" w:themeColor="text1"/>
          <w:sz w:val="28"/>
          <w:szCs w:val="28"/>
        </w:rPr>
        <w:t>.</w:t>
      </w:r>
    </w:p>
    <w:p w:rsidR="00FB03CA" w:rsidRPr="00CF4E45" w:rsidRDefault="003E4381" w:rsidP="00FB03C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2</w:t>
      </w:r>
      <w:r w:rsidR="00FB03CA" w:rsidRPr="00CF4E45">
        <w:rPr>
          <w:color w:val="000000" w:themeColor="text1"/>
          <w:sz w:val="28"/>
          <w:szCs w:val="28"/>
        </w:rPr>
        <w:t xml:space="preserve">) </w:t>
      </w:r>
      <w:r w:rsidR="00586193" w:rsidRPr="00CF4E45">
        <w:rPr>
          <w:color w:val="000000" w:themeColor="text1"/>
          <w:sz w:val="28"/>
          <w:szCs w:val="28"/>
        </w:rPr>
        <w:t>В</w:t>
      </w:r>
      <w:r w:rsidR="00FB03CA" w:rsidRPr="00CF4E45">
        <w:rPr>
          <w:color w:val="000000" w:themeColor="text1"/>
          <w:sz w:val="28"/>
          <w:szCs w:val="28"/>
        </w:rPr>
        <w:t>идеообращение лидер</w:t>
      </w:r>
      <w:r w:rsidR="00D31F36" w:rsidRPr="00CF4E45">
        <w:rPr>
          <w:color w:val="000000" w:themeColor="text1"/>
          <w:sz w:val="28"/>
          <w:szCs w:val="28"/>
        </w:rPr>
        <w:t>ов</w:t>
      </w:r>
      <w:r w:rsidR="00FB03CA" w:rsidRPr="00CF4E45">
        <w:rPr>
          <w:color w:val="000000" w:themeColor="text1"/>
          <w:sz w:val="28"/>
          <w:szCs w:val="28"/>
        </w:rPr>
        <w:t xml:space="preserve"> практик</w:t>
      </w:r>
      <w:r w:rsidR="00297024" w:rsidRPr="00CF4E45">
        <w:rPr>
          <w:color w:val="000000" w:themeColor="text1"/>
          <w:sz w:val="28"/>
          <w:szCs w:val="28"/>
        </w:rPr>
        <w:t>, включенных в заявку</w:t>
      </w:r>
      <w:r w:rsidR="00FB03CA" w:rsidRPr="00CF4E45">
        <w:rPr>
          <w:color w:val="000000" w:themeColor="text1"/>
          <w:sz w:val="28"/>
          <w:szCs w:val="28"/>
        </w:rPr>
        <w:t xml:space="preserve"> (на электронном носителе, при наличии)</w:t>
      </w:r>
      <w:r w:rsidR="00586193" w:rsidRPr="00CF4E45">
        <w:rPr>
          <w:color w:val="000000" w:themeColor="text1"/>
          <w:sz w:val="28"/>
          <w:szCs w:val="28"/>
        </w:rPr>
        <w:t>.</w:t>
      </w:r>
    </w:p>
    <w:p w:rsidR="00E93515" w:rsidRPr="00CF4E45" w:rsidRDefault="00D31F36" w:rsidP="00FB03C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3</w:t>
      </w:r>
      <w:r w:rsidR="00E93515" w:rsidRPr="00CF4E45">
        <w:rPr>
          <w:color w:val="000000" w:themeColor="text1"/>
          <w:sz w:val="28"/>
          <w:szCs w:val="28"/>
        </w:rPr>
        <w:t xml:space="preserve">) </w:t>
      </w:r>
      <w:r w:rsidR="00586193" w:rsidRPr="00CF4E45">
        <w:rPr>
          <w:color w:val="000000" w:themeColor="text1"/>
          <w:sz w:val="28"/>
          <w:szCs w:val="28"/>
        </w:rPr>
        <w:t>П</w:t>
      </w:r>
      <w:r w:rsidR="00E93515" w:rsidRPr="00CF4E45">
        <w:rPr>
          <w:color w:val="000000" w:themeColor="text1"/>
          <w:sz w:val="28"/>
          <w:szCs w:val="28"/>
        </w:rPr>
        <w:t>исьм</w:t>
      </w:r>
      <w:r w:rsidR="00586193" w:rsidRPr="00CF4E45">
        <w:rPr>
          <w:color w:val="000000" w:themeColor="text1"/>
          <w:sz w:val="28"/>
          <w:szCs w:val="28"/>
        </w:rPr>
        <w:t>а</w:t>
      </w:r>
      <w:r w:rsidR="00E93515" w:rsidRPr="00CF4E45">
        <w:rPr>
          <w:color w:val="000000" w:themeColor="text1"/>
          <w:sz w:val="28"/>
          <w:szCs w:val="28"/>
        </w:rPr>
        <w:t xml:space="preserve"> с результатами независимой экспертной оценки практик</w:t>
      </w:r>
      <w:r w:rsidR="00297024" w:rsidRPr="00CF4E45">
        <w:rPr>
          <w:color w:val="000000" w:themeColor="text1"/>
          <w:sz w:val="28"/>
          <w:szCs w:val="28"/>
        </w:rPr>
        <w:t>, включенных в заявку</w:t>
      </w:r>
      <w:r w:rsidR="00E93515" w:rsidRPr="00CF4E45">
        <w:rPr>
          <w:color w:val="000000" w:themeColor="text1"/>
          <w:sz w:val="28"/>
          <w:szCs w:val="28"/>
        </w:rPr>
        <w:t xml:space="preserve"> (при наличии)</w:t>
      </w:r>
      <w:r w:rsidR="00586193" w:rsidRPr="00CF4E45">
        <w:rPr>
          <w:color w:val="000000" w:themeColor="text1"/>
          <w:sz w:val="28"/>
          <w:szCs w:val="28"/>
        </w:rPr>
        <w:t>.</w:t>
      </w:r>
    </w:p>
    <w:p w:rsidR="00950B5B" w:rsidRPr="00CF4E45" w:rsidRDefault="00D31F36" w:rsidP="00FB03CA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4</w:t>
      </w:r>
      <w:r w:rsidR="00241727" w:rsidRPr="00CF4E45">
        <w:rPr>
          <w:color w:val="000000" w:themeColor="text1"/>
          <w:sz w:val="28"/>
          <w:szCs w:val="28"/>
        </w:rPr>
        <w:t xml:space="preserve">) </w:t>
      </w:r>
      <w:r w:rsidR="00586193" w:rsidRPr="00CF4E45">
        <w:rPr>
          <w:color w:val="000000" w:themeColor="text1"/>
          <w:sz w:val="28"/>
          <w:szCs w:val="28"/>
        </w:rPr>
        <w:t>П</w:t>
      </w:r>
      <w:r w:rsidR="00241727" w:rsidRPr="00CF4E45">
        <w:rPr>
          <w:color w:val="000000" w:themeColor="text1"/>
          <w:sz w:val="28"/>
          <w:szCs w:val="28"/>
        </w:rPr>
        <w:t xml:space="preserve">аспорта практик – описание практик по форме, установленной в приложении № </w:t>
      </w:r>
      <w:r w:rsidRPr="00CF4E45">
        <w:rPr>
          <w:color w:val="000000" w:themeColor="text1"/>
          <w:sz w:val="28"/>
          <w:szCs w:val="28"/>
        </w:rPr>
        <w:t>2</w:t>
      </w:r>
      <w:r w:rsidR="00241727" w:rsidRPr="00CF4E45">
        <w:rPr>
          <w:color w:val="000000" w:themeColor="text1"/>
          <w:sz w:val="28"/>
          <w:szCs w:val="28"/>
        </w:rPr>
        <w:t xml:space="preserve"> к настоящему Положению, содержащей информацию:</w:t>
      </w:r>
    </w:p>
    <w:p w:rsidR="00241727" w:rsidRPr="00CF4E45" w:rsidRDefault="006948DD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>а) </w:t>
      </w:r>
      <w:r w:rsidR="0020641E" w:rsidRPr="00CF4E45">
        <w:rPr>
          <w:rFonts w:eastAsia="Calibri"/>
          <w:color w:val="000000" w:themeColor="text1"/>
          <w:sz w:val="28"/>
          <w:szCs w:val="28"/>
        </w:rPr>
        <w:t xml:space="preserve">о предпосылках </w:t>
      </w:r>
      <w:r w:rsidR="00241727" w:rsidRPr="00CF4E45">
        <w:rPr>
          <w:rFonts w:eastAsia="Calibri"/>
          <w:color w:val="000000" w:themeColor="text1"/>
          <w:sz w:val="28"/>
          <w:szCs w:val="28"/>
        </w:rPr>
        <w:t>реализации практики (проблемной ситуации или потребности в развитии, послуживших причиной внедрения практики);</w:t>
      </w:r>
    </w:p>
    <w:p w:rsidR="00241727" w:rsidRPr="00CF4E45" w:rsidRDefault="006948DD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>б) </w:t>
      </w:r>
      <w:r w:rsidR="00241727" w:rsidRPr="00CF4E45">
        <w:rPr>
          <w:rFonts w:eastAsia="Calibri"/>
          <w:color w:val="000000" w:themeColor="text1"/>
          <w:sz w:val="28"/>
          <w:szCs w:val="28"/>
        </w:rPr>
        <w:t xml:space="preserve">о показателях </w:t>
      </w:r>
      <w:r w:rsidR="001D4BDC" w:rsidRPr="00CF4E45">
        <w:rPr>
          <w:rFonts w:eastAsia="Calibri"/>
          <w:color w:val="000000" w:themeColor="text1"/>
          <w:sz w:val="28"/>
          <w:szCs w:val="28"/>
        </w:rPr>
        <w:t xml:space="preserve">развития социальной сферы </w:t>
      </w:r>
      <w:r w:rsidR="00241727" w:rsidRPr="00CF4E45">
        <w:rPr>
          <w:rFonts w:eastAsia="Calibri"/>
          <w:color w:val="000000" w:themeColor="text1"/>
          <w:sz w:val="28"/>
          <w:szCs w:val="28"/>
        </w:rPr>
        <w:t>субъекта Российской Федерации</w:t>
      </w:r>
      <w:r w:rsidR="001D4BDC" w:rsidRPr="00CF4E45">
        <w:rPr>
          <w:rFonts w:eastAsia="Calibri"/>
          <w:color w:val="000000" w:themeColor="text1"/>
          <w:sz w:val="28"/>
          <w:szCs w:val="28"/>
        </w:rPr>
        <w:t xml:space="preserve"> / муниципального образования (если практика реализуется на территории одного муниципального образования)</w:t>
      </w:r>
      <w:r w:rsidR="00241727" w:rsidRPr="00CF4E45">
        <w:rPr>
          <w:rFonts w:eastAsia="Calibri"/>
          <w:color w:val="000000" w:themeColor="text1"/>
          <w:sz w:val="28"/>
          <w:szCs w:val="28"/>
        </w:rPr>
        <w:t>, характеризующих положение до внедрения практики</w:t>
      </w:r>
      <w:r w:rsidR="00B664D4" w:rsidRPr="00CF4E45">
        <w:rPr>
          <w:rFonts w:eastAsia="Calibri"/>
          <w:color w:val="000000" w:themeColor="text1"/>
          <w:sz w:val="28"/>
          <w:szCs w:val="28"/>
        </w:rPr>
        <w:t xml:space="preserve"> и после внедрения практики</w:t>
      </w:r>
      <w:r w:rsidR="00241727" w:rsidRPr="00CF4E45">
        <w:rPr>
          <w:rFonts w:eastAsia="Calibri"/>
          <w:color w:val="000000" w:themeColor="text1"/>
          <w:sz w:val="28"/>
          <w:szCs w:val="28"/>
        </w:rPr>
        <w:t>;</w:t>
      </w:r>
    </w:p>
    <w:p w:rsidR="00241727" w:rsidRPr="00CF4E45" w:rsidRDefault="006948DD" w:rsidP="00241727">
      <w:pPr>
        <w:pStyle w:val="2"/>
        <w:shd w:val="clear" w:color="auto" w:fill="auto"/>
        <w:tabs>
          <w:tab w:val="left" w:pos="1272"/>
        </w:tabs>
        <w:spacing w:before="0" w:line="360" w:lineRule="auto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>в) </w:t>
      </w:r>
      <w:r w:rsidR="00B664D4" w:rsidRPr="00CF4E45">
        <w:rPr>
          <w:rFonts w:eastAsia="Calibri"/>
          <w:color w:val="000000" w:themeColor="text1"/>
          <w:sz w:val="28"/>
          <w:szCs w:val="28"/>
        </w:rPr>
        <w:t xml:space="preserve">описание </w:t>
      </w:r>
      <w:r w:rsidR="00D31F36" w:rsidRPr="00CF4E45">
        <w:rPr>
          <w:rFonts w:eastAsia="Calibri"/>
          <w:color w:val="000000" w:themeColor="text1"/>
          <w:sz w:val="28"/>
          <w:szCs w:val="28"/>
        </w:rPr>
        <w:t>сути практики</w:t>
      </w:r>
      <w:r w:rsidR="00B664D4" w:rsidRPr="00CF4E45">
        <w:rPr>
          <w:rFonts w:eastAsia="Calibri"/>
          <w:color w:val="000000" w:themeColor="text1"/>
          <w:sz w:val="28"/>
          <w:szCs w:val="28"/>
        </w:rPr>
        <w:t>;</w:t>
      </w:r>
    </w:p>
    <w:p w:rsidR="00B664D4" w:rsidRPr="00CF4E45" w:rsidRDefault="00B664D4" w:rsidP="00B664D4">
      <w:pPr>
        <w:pStyle w:val="2"/>
        <w:shd w:val="clear" w:color="auto" w:fill="auto"/>
        <w:tabs>
          <w:tab w:val="left" w:pos="1272"/>
        </w:tabs>
        <w:spacing w:before="0" w:line="360" w:lineRule="auto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>г) описание условий для реализации практики (внешних и внутренних факторов, которые обусловили успешное внедрение практики);</w:t>
      </w:r>
    </w:p>
    <w:p w:rsidR="00241727" w:rsidRPr="00CF4E45" w:rsidRDefault="00B664D4" w:rsidP="00241727">
      <w:pPr>
        <w:pStyle w:val="2"/>
        <w:shd w:val="clear" w:color="auto" w:fill="auto"/>
        <w:tabs>
          <w:tab w:val="left" w:pos="1306"/>
        </w:tabs>
        <w:spacing w:before="0" w:line="360" w:lineRule="auto"/>
        <w:ind w:right="2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>д</w:t>
      </w:r>
      <w:r w:rsidR="006948DD" w:rsidRPr="00CF4E45">
        <w:rPr>
          <w:rFonts w:eastAsia="Calibri"/>
          <w:color w:val="000000" w:themeColor="text1"/>
          <w:sz w:val="28"/>
          <w:szCs w:val="28"/>
        </w:rPr>
        <w:t>) </w:t>
      </w:r>
      <w:r w:rsidR="00241727" w:rsidRPr="00CF4E45">
        <w:rPr>
          <w:rFonts w:eastAsia="Calibri"/>
          <w:color w:val="000000" w:themeColor="text1"/>
          <w:sz w:val="28"/>
          <w:szCs w:val="28"/>
        </w:rPr>
        <w:t>об участниках внедрения практики и их ролях в процессе внедрения практики;</w:t>
      </w:r>
    </w:p>
    <w:p w:rsidR="00241727" w:rsidRPr="00CF4E45" w:rsidRDefault="00B664D4" w:rsidP="0024172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е</w:t>
      </w:r>
      <w:r w:rsidR="006948DD" w:rsidRPr="00CF4E45">
        <w:rPr>
          <w:color w:val="000000" w:themeColor="text1"/>
          <w:sz w:val="28"/>
          <w:szCs w:val="28"/>
        </w:rPr>
        <w:t>) </w:t>
      </w:r>
      <w:r w:rsidR="00241727" w:rsidRPr="00CF4E45">
        <w:rPr>
          <w:color w:val="000000" w:themeColor="text1"/>
          <w:sz w:val="28"/>
          <w:szCs w:val="28"/>
        </w:rPr>
        <w:t xml:space="preserve">о </w:t>
      </w:r>
      <w:r w:rsidRPr="00CF4E45">
        <w:rPr>
          <w:color w:val="000000" w:themeColor="text1"/>
          <w:sz w:val="28"/>
          <w:szCs w:val="28"/>
        </w:rPr>
        <w:t xml:space="preserve">перечне мероприятий на уровне субъекта Российской Федерации / муниципального образования, необходимых для </w:t>
      </w:r>
      <w:r w:rsidR="00241727" w:rsidRPr="00CF4E45">
        <w:rPr>
          <w:color w:val="000000" w:themeColor="text1"/>
          <w:sz w:val="28"/>
          <w:szCs w:val="28"/>
        </w:rPr>
        <w:t>внедрения успешной практики;</w:t>
      </w:r>
      <w:r w:rsidR="00BC2BF8" w:rsidRPr="00CF4E45">
        <w:rPr>
          <w:color w:val="000000" w:themeColor="text1"/>
          <w:sz w:val="28"/>
          <w:szCs w:val="28"/>
        </w:rPr>
        <w:t xml:space="preserve"> </w:t>
      </w:r>
    </w:p>
    <w:p w:rsidR="00241727" w:rsidRPr="00CF4E45" w:rsidRDefault="00B664D4" w:rsidP="00241727">
      <w:pPr>
        <w:pStyle w:val="2"/>
        <w:shd w:val="clear" w:color="auto" w:fill="auto"/>
        <w:tabs>
          <w:tab w:val="left" w:pos="1345"/>
        </w:tabs>
        <w:spacing w:before="0" w:line="360" w:lineRule="auto"/>
        <w:ind w:left="20" w:right="2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>ж</w:t>
      </w:r>
      <w:r w:rsidR="006948DD" w:rsidRPr="00CF4E45">
        <w:rPr>
          <w:rFonts w:eastAsia="Calibri"/>
          <w:color w:val="000000" w:themeColor="text1"/>
          <w:sz w:val="28"/>
          <w:szCs w:val="28"/>
        </w:rPr>
        <w:t>) </w:t>
      </w:r>
      <w:r w:rsidR="00241727" w:rsidRPr="00CF4E45">
        <w:rPr>
          <w:rFonts w:eastAsia="Calibri"/>
          <w:color w:val="000000" w:themeColor="text1"/>
          <w:sz w:val="28"/>
          <w:szCs w:val="28"/>
        </w:rPr>
        <w:t>о нормативных правовых актах, принятых для обеспечения реализации лучшей практики;</w:t>
      </w:r>
    </w:p>
    <w:p w:rsidR="00241727" w:rsidRPr="00CF4E45" w:rsidRDefault="00B664D4" w:rsidP="00241727">
      <w:pPr>
        <w:pStyle w:val="2"/>
        <w:shd w:val="clear" w:color="auto" w:fill="auto"/>
        <w:tabs>
          <w:tab w:val="left" w:pos="1081"/>
        </w:tabs>
        <w:spacing w:before="0" w:line="360" w:lineRule="auto"/>
        <w:ind w:left="2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>з</w:t>
      </w:r>
      <w:r w:rsidR="006948DD" w:rsidRPr="00CF4E45">
        <w:rPr>
          <w:rFonts w:eastAsia="Calibri"/>
          <w:color w:val="000000" w:themeColor="text1"/>
          <w:sz w:val="28"/>
          <w:szCs w:val="28"/>
        </w:rPr>
        <w:t>) </w:t>
      </w:r>
      <w:r w:rsidR="00241727" w:rsidRPr="00CF4E45">
        <w:rPr>
          <w:rFonts w:eastAsia="Calibri"/>
          <w:color w:val="000000" w:themeColor="text1"/>
          <w:sz w:val="28"/>
          <w:szCs w:val="28"/>
        </w:rPr>
        <w:t>о ресурсах, необходимых для внедрения практики;</w:t>
      </w:r>
    </w:p>
    <w:p w:rsidR="00950B5B" w:rsidRPr="00CF4E45" w:rsidRDefault="00950B5B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>и) оценка влияния на достижение целей национальных проектов.</w:t>
      </w:r>
    </w:p>
    <w:p w:rsidR="00241727" w:rsidRPr="00CF4E45" w:rsidRDefault="00241727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 xml:space="preserve">К описанию могут быть приложены иллюстрации, схемы, расчеты, отзывы, а </w:t>
      </w:r>
      <w:r w:rsidRPr="00CF4E45">
        <w:rPr>
          <w:rFonts w:eastAsia="Calibri"/>
          <w:color w:val="000000" w:themeColor="text1"/>
          <w:sz w:val="28"/>
          <w:szCs w:val="28"/>
        </w:rPr>
        <w:lastRenderedPageBreak/>
        <w:t xml:space="preserve">также документы, подтверждающие эффекты, достигнутые в результате внедрения практики. </w:t>
      </w:r>
    </w:p>
    <w:p w:rsidR="00241727" w:rsidRPr="00CF4E45" w:rsidRDefault="00241727" w:rsidP="00241727">
      <w:pPr>
        <w:pStyle w:val="2"/>
        <w:spacing w:before="0" w:line="360" w:lineRule="auto"/>
        <w:ind w:right="20" w:firstLine="720"/>
        <w:jc w:val="both"/>
        <w:rPr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 xml:space="preserve">Показатели </w:t>
      </w:r>
      <w:r w:rsidR="001D4BDC" w:rsidRPr="00CF4E45">
        <w:rPr>
          <w:rFonts w:eastAsia="Calibri"/>
          <w:color w:val="000000" w:themeColor="text1"/>
          <w:sz w:val="28"/>
          <w:szCs w:val="28"/>
        </w:rPr>
        <w:t>развития социальной сферы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субъекта Российской Федерации</w:t>
      </w:r>
      <w:r w:rsidR="001D4BDC" w:rsidRPr="00CF4E45">
        <w:rPr>
          <w:rFonts w:eastAsia="Calibri"/>
          <w:color w:val="000000" w:themeColor="text1"/>
          <w:sz w:val="28"/>
          <w:szCs w:val="28"/>
        </w:rPr>
        <w:t xml:space="preserve"> / муниципального образования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, характеризующие положение до и после внедрения практики, приводятся на основании статистических данных Федеральной службы государственной статистики (Росстата). </w:t>
      </w:r>
      <w:r w:rsidR="001D4BDC" w:rsidRPr="00CF4E45">
        <w:rPr>
          <w:rFonts w:eastAsia="Calibri"/>
          <w:color w:val="000000" w:themeColor="text1"/>
          <w:sz w:val="28"/>
          <w:szCs w:val="28"/>
        </w:rPr>
        <w:t xml:space="preserve">При отсутствии соответствующих данных в составе показателей Росстата, могут приводится данные мониторинга, самостоятельно организуемого субъектом Российской Федерации / муниципальным образованием. </w:t>
      </w:r>
      <w:r w:rsidRPr="00CF4E45">
        <w:rPr>
          <w:rFonts w:eastAsia="Calibri"/>
          <w:color w:val="000000" w:themeColor="text1"/>
          <w:sz w:val="28"/>
          <w:szCs w:val="28"/>
        </w:rPr>
        <w:t>Перечень показателей определяется участниками самостоятельно, исходя из характера представляемой практики</w:t>
      </w:r>
      <w:r w:rsidR="00950B5B" w:rsidRPr="00CF4E45">
        <w:rPr>
          <w:rFonts w:eastAsia="Calibri"/>
          <w:color w:val="000000" w:themeColor="text1"/>
          <w:sz w:val="28"/>
          <w:szCs w:val="28"/>
        </w:rPr>
        <w:t>.</w:t>
      </w:r>
    </w:p>
    <w:p w:rsidR="00241727" w:rsidRPr="00CF4E45" w:rsidRDefault="00D31F36" w:rsidP="00D40FE5">
      <w:pPr>
        <w:pStyle w:val="2"/>
        <w:spacing w:before="0" w:line="360" w:lineRule="auto"/>
        <w:ind w:right="20" w:firstLine="720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5</w:t>
      </w:r>
      <w:r w:rsidR="006948DD" w:rsidRPr="00CF4E45">
        <w:rPr>
          <w:color w:val="000000" w:themeColor="text1"/>
          <w:sz w:val="28"/>
          <w:szCs w:val="28"/>
        </w:rPr>
        <w:t xml:space="preserve">) </w:t>
      </w:r>
      <w:r w:rsidR="00586193" w:rsidRPr="00CF4E45">
        <w:rPr>
          <w:color w:val="000000" w:themeColor="text1"/>
          <w:sz w:val="28"/>
          <w:szCs w:val="28"/>
        </w:rPr>
        <w:t>П</w:t>
      </w:r>
      <w:r w:rsidR="006948DD" w:rsidRPr="00CF4E45">
        <w:rPr>
          <w:color w:val="000000" w:themeColor="text1"/>
          <w:sz w:val="28"/>
          <w:szCs w:val="28"/>
        </w:rPr>
        <w:t xml:space="preserve">резентации практик </w:t>
      </w:r>
      <w:r w:rsidR="00241727" w:rsidRPr="00CF4E45">
        <w:rPr>
          <w:color w:val="000000" w:themeColor="text1"/>
          <w:sz w:val="28"/>
          <w:szCs w:val="28"/>
        </w:rPr>
        <w:t>в формате Microsoft Power Point, объемом не более 10 слайдов, помимо информации, предусмотренной в подпункте 2 настоящего раздела, содержащую информацию о лидере и команде практики, а также о перспективах развития практики</w:t>
      </w:r>
      <w:r w:rsidR="00950B5B" w:rsidRPr="00CF4E45">
        <w:rPr>
          <w:color w:val="000000" w:themeColor="text1"/>
          <w:sz w:val="28"/>
          <w:szCs w:val="28"/>
        </w:rPr>
        <w:t>.</w:t>
      </w:r>
    </w:p>
    <w:p w:rsidR="00241727" w:rsidRPr="00CF4E45" w:rsidRDefault="00241727" w:rsidP="00D31F36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ab/>
      </w:r>
      <w:r w:rsidR="00D31F36" w:rsidRPr="00CF4E45">
        <w:rPr>
          <w:rFonts w:eastAsia="Calibri"/>
          <w:color w:val="000000" w:themeColor="text1"/>
          <w:sz w:val="28"/>
          <w:szCs w:val="28"/>
        </w:rPr>
        <w:t>5.3.</w:t>
      </w:r>
      <w:r w:rsidR="00B57403" w:rsidRPr="00CF4E45">
        <w:rPr>
          <w:rFonts w:eastAsia="Calibri"/>
          <w:color w:val="000000" w:themeColor="text1"/>
          <w:sz w:val="28"/>
          <w:szCs w:val="28"/>
        </w:rPr>
        <w:t xml:space="preserve"> Все з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аявки, представленные на Конкурс, проходят </w:t>
      </w:r>
      <w:r w:rsidR="00D31F36" w:rsidRPr="00CF4E45">
        <w:rPr>
          <w:rFonts w:eastAsia="Calibri"/>
          <w:color w:val="000000" w:themeColor="text1"/>
          <w:sz w:val="28"/>
          <w:szCs w:val="28"/>
        </w:rPr>
        <w:t>техническую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экспертизу</w:t>
      </w:r>
      <w:r w:rsidR="00D31F36" w:rsidRPr="00CF4E45">
        <w:rPr>
          <w:rFonts w:eastAsia="Calibri"/>
          <w:color w:val="000000" w:themeColor="text1"/>
          <w:sz w:val="28"/>
          <w:szCs w:val="28"/>
        </w:rPr>
        <w:t xml:space="preserve">, проводимую 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сотрудниками </w:t>
      </w:r>
      <w:r w:rsidR="00D31F36" w:rsidRPr="00CF4E45">
        <w:rPr>
          <w:rFonts w:eastAsia="Calibri"/>
          <w:color w:val="000000" w:themeColor="text1"/>
          <w:sz w:val="28"/>
          <w:szCs w:val="28"/>
        </w:rPr>
        <w:t>Оператора</w:t>
      </w:r>
      <w:r w:rsidR="00933629" w:rsidRPr="00CF4E45">
        <w:rPr>
          <w:rFonts w:eastAsia="Calibri"/>
          <w:color w:val="000000" w:themeColor="text1"/>
          <w:sz w:val="28"/>
          <w:szCs w:val="28"/>
        </w:rPr>
        <w:t xml:space="preserve"> Конкурса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. Срок проведения </w:t>
      </w:r>
      <w:r w:rsidR="00D31F36" w:rsidRPr="00CF4E45">
        <w:rPr>
          <w:rFonts w:eastAsia="Calibri"/>
          <w:color w:val="000000" w:themeColor="text1"/>
          <w:sz w:val="28"/>
          <w:szCs w:val="28"/>
        </w:rPr>
        <w:t>технической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экспертизы – </w:t>
      </w:r>
      <w:r w:rsidR="00D31F36" w:rsidRPr="00CF4E45">
        <w:rPr>
          <w:rFonts w:eastAsia="Calibri"/>
          <w:color w:val="000000" w:themeColor="text1"/>
          <w:sz w:val="28"/>
          <w:szCs w:val="28"/>
        </w:rPr>
        <w:t>5 (пять)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рабочих </w:t>
      </w:r>
      <w:r w:rsidR="00D31F36" w:rsidRPr="00CF4E45">
        <w:rPr>
          <w:rFonts w:eastAsia="Calibri"/>
          <w:color w:val="000000" w:themeColor="text1"/>
          <w:sz w:val="28"/>
          <w:szCs w:val="28"/>
        </w:rPr>
        <w:t>дней</w:t>
      </w:r>
      <w:r w:rsidRPr="00CF4E45">
        <w:rPr>
          <w:rFonts w:eastAsia="Calibri"/>
          <w:color w:val="000000" w:themeColor="text1"/>
          <w:sz w:val="28"/>
          <w:szCs w:val="28"/>
        </w:rPr>
        <w:t>.</w:t>
      </w:r>
      <w:r w:rsidR="00B57403" w:rsidRPr="00CF4E45">
        <w:rPr>
          <w:rFonts w:eastAsia="Calibri"/>
          <w:color w:val="000000" w:themeColor="text1"/>
          <w:sz w:val="28"/>
          <w:szCs w:val="28"/>
        </w:rPr>
        <w:t xml:space="preserve"> </w:t>
      </w:r>
      <w:r w:rsidR="00933629" w:rsidRPr="00CF4E45">
        <w:rPr>
          <w:rFonts w:eastAsia="Calibri"/>
          <w:color w:val="000000" w:themeColor="text1"/>
          <w:sz w:val="28"/>
          <w:szCs w:val="28"/>
        </w:rPr>
        <w:t xml:space="preserve">В рамках </w:t>
      </w:r>
      <w:r w:rsidR="00D31F36" w:rsidRPr="00CF4E45">
        <w:rPr>
          <w:rFonts w:eastAsia="Calibri"/>
          <w:color w:val="000000" w:themeColor="text1"/>
          <w:sz w:val="28"/>
          <w:szCs w:val="28"/>
        </w:rPr>
        <w:t>технической</w:t>
      </w:r>
      <w:r w:rsidR="00933629" w:rsidRPr="00CF4E45">
        <w:rPr>
          <w:rFonts w:eastAsia="Calibri"/>
          <w:color w:val="000000" w:themeColor="text1"/>
          <w:sz w:val="28"/>
          <w:szCs w:val="28"/>
        </w:rPr>
        <w:t xml:space="preserve"> экспертизы оценивается </w:t>
      </w:r>
      <w:r w:rsidR="00D31F36" w:rsidRPr="00CF4E45">
        <w:rPr>
          <w:rFonts w:eastAsia="Calibri"/>
          <w:color w:val="000000" w:themeColor="text1"/>
          <w:sz w:val="28"/>
          <w:szCs w:val="28"/>
        </w:rPr>
        <w:t xml:space="preserve">комплектность документов, предоставленных на Конкурс, установленная </w:t>
      </w:r>
      <w:r w:rsidR="00933629" w:rsidRPr="00CF4E45">
        <w:rPr>
          <w:rFonts w:eastAsia="Calibri"/>
          <w:color w:val="000000" w:themeColor="text1"/>
          <w:sz w:val="28"/>
          <w:szCs w:val="28"/>
        </w:rPr>
        <w:t>пунктом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</w:t>
      </w:r>
      <w:r w:rsidR="00D31F36" w:rsidRPr="00CF4E45">
        <w:rPr>
          <w:rFonts w:eastAsia="Calibri"/>
          <w:color w:val="000000" w:themeColor="text1"/>
          <w:sz w:val="28"/>
          <w:szCs w:val="28"/>
        </w:rPr>
        <w:t>5</w:t>
      </w:r>
      <w:r w:rsidRPr="00CF4E45">
        <w:rPr>
          <w:rFonts w:eastAsia="Calibri"/>
          <w:color w:val="000000" w:themeColor="text1"/>
          <w:sz w:val="28"/>
          <w:szCs w:val="28"/>
        </w:rPr>
        <w:t>.</w:t>
      </w:r>
      <w:r w:rsidR="00933629" w:rsidRPr="00CF4E45">
        <w:rPr>
          <w:rFonts w:eastAsia="Calibri"/>
          <w:color w:val="000000" w:themeColor="text1"/>
          <w:sz w:val="28"/>
          <w:szCs w:val="28"/>
        </w:rPr>
        <w:t>2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настоящего Положения</w:t>
      </w:r>
      <w:r w:rsidR="00933629" w:rsidRPr="00CF4E45">
        <w:rPr>
          <w:rFonts w:eastAsia="Calibri"/>
          <w:color w:val="000000" w:themeColor="text1"/>
          <w:sz w:val="28"/>
          <w:szCs w:val="28"/>
        </w:rPr>
        <w:t xml:space="preserve">. В случае </w:t>
      </w:r>
      <w:r w:rsidR="00D31F36" w:rsidRPr="00CF4E45">
        <w:rPr>
          <w:rFonts w:eastAsia="Calibri"/>
          <w:color w:val="000000" w:themeColor="text1"/>
          <w:sz w:val="28"/>
          <w:szCs w:val="28"/>
        </w:rPr>
        <w:t xml:space="preserve">некомплектности </w:t>
      </w:r>
      <w:r w:rsidR="00933629" w:rsidRPr="00CF4E45">
        <w:rPr>
          <w:rFonts w:eastAsia="Calibri"/>
          <w:color w:val="000000" w:themeColor="text1"/>
          <w:sz w:val="28"/>
          <w:szCs w:val="28"/>
        </w:rPr>
        <w:t>заявки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, </w:t>
      </w:r>
      <w:r w:rsidR="00750268" w:rsidRPr="00CF4E45">
        <w:rPr>
          <w:rFonts w:eastAsia="Calibri"/>
          <w:color w:val="000000" w:themeColor="text1"/>
          <w:sz w:val="28"/>
          <w:szCs w:val="28"/>
        </w:rPr>
        <w:t>з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аявка направляется на доработку. Срок доработки заявки </w:t>
      </w:r>
      <w:r w:rsidRPr="00CF4E45">
        <w:rPr>
          <w:color w:val="000000" w:themeColor="text1"/>
          <w:sz w:val="28"/>
          <w:szCs w:val="28"/>
        </w:rPr>
        <w:t xml:space="preserve">– 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5 </w:t>
      </w:r>
      <w:r w:rsidR="00D31F36" w:rsidRPr="00CF4E45">
        <w:rPr>
          <w:rFonts w:eastAsia="Calibri"/>
          <w:color w:val="000000" w:themeColor="text1"/>
          <w:sz w:val="28"/>
          <w:szCs w:val="28"/>
        </w:rPr>
        <w:t xml:space="preserve">(пять) 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рабочих дней, но не позднее срока </w:t>
      </w:r>
      <w:r w:rsidR="00933629" w:rsidRPr="00CF4E45">
        <w:rPr>
          <w:color w:val="000000" w:themeColor="text1"/>
          <w:sz w:val="28"/>
          <w:szCs w:val="28"/>
        </w:rPr>
        <w:t>завершения</w:t>
      </w:r>
      <w:r w:rsidRPr="00CF4E45">
        <w:rPr>
          <w:color w:val="000000" w:themeColor="text1"/>
          <w:sz w:val="28"/>
          <w:szCs w:val="28"/>
        </w:rPr>
        <w:t xml:space="preserve"> </w:t>
      </w:r>
      <w:r w:rsidR="00D31F36" w:rsidRPr="00CF4E45">
        <w:rPr>
          <w:color w:val="000000" w:themeColor="text1"/>
          <w:sz w:val="28"/>
          <w:szCs w:val="28"/>
        </w:rPr>
        <w:t>первого</w:t>
      </w:r>
      <w:r w:rsidRPr="00CF4E45">
        <w:rPr>
          <w:color w:val="000000" w:themeColor="text1"/>
          <w:sz w:val="28"/>
          <w:szCs w:val="28"/>
        </w:rPr>
        <w:t xml:space="preserve"> этапа Конкурса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. </w:t>
      </w:r>
      <w:r w:rsidR="00D31F36" w:rsidRPr="00CF4E45">
        <w:rPr>
          <w:rFonts w:eastAsia="Calibri"/>
          <w:color w:val="000000" w:themeColor="text1"/>
          <w:sz w:val="28"/>
          <w:szCs w:val="28"/>
        </w:rPr>
        <w:t xml:space="preserve">Оператор </w:t>
      </w:r>
      <w:r w:rsidR="00933629" w:rsidRPr="00CF4E45">
        <w:rPr>
          <w:rFonts w:eastAsia="Calibri"/>
          <w:color w:val="000000" w:themeColor="text1"/>
          <w:sz w:val="28"/>
          <w:szCs w:val="28"/>
        </w:rPr>
        <w:t>Конкурса ведет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реестр поступивших </w:t>
      </w:r>
      <w:r w:rsidR="00D31F36" w:rsidRPr="00CF4E45">
        <w:rPr>
          <w:rFonts w:eastAsia="Calibri"/>
          <w:color w:val="000000" w:themeColor="text1"/>
          <w:sz w:val="28"/>
          <w:szCs w:val="28"/>
        </w:rPr>
        <w:t xml:space="preserve">заявок и заявок, отправленных на доработку. </w:t>
      </w:r>
    </w:p>
    <w:p w:rsidR="00241727" w:rsidRPr="00CF4E45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ab/>
      </w:r>
      <w:r w:rsidR="00297024" w:rsidRPr="00CF4E45">
        <w:rPr>
          <w:color w:val="000000" w:themeColor="text1"/>
          <w:sz w:val="28"/>
          <w:szCs w:val="28"/>
        </w:rPr>
        <w:t>5.4.</w:t>
      </w:r>
      <w:r w:rsidRPr="00CF4E45">
        <w:rPr>
          <w:color w:val="000000" w:themeColor="text1"/>
          <w:sz w:val="28"/>
          <w:szCs w:val="28"/>
        </w:rPr>
        <w:t xml:space="preserve"> </w:t>
      </w:r>
      <w:r w:rsidR="00933629" w:rsidRPr="00CF4E45">
        <w:rPr>
          <w:color w:val="000000" w:themeColor="text1"/>
          <w:sz w:val="28"/>
          <w:szCs w:val="28"/>
        </w:rPr>
        <w:t xml:space="preserve">Заявки, прошедшие </w:t>
      </w:r>
      <w:r w:rsidR="00D31F36" w:rsidRPr="00CF4E45">
        <w:rPr>
          <w:color w:val="000000" w:themeColor="text1"/>
          <w:sz w:val="28"/>
          <w:szCs w:val="28"/>
        </w:rPr>
        <w:t>техническую</w:t>
      </w:r>
      <w:r w:rsidR="00933629" w:rsidRPr="00CF4E45">
        <w:rPr>
          <w:color w:val="000000" w:themeColor="text1"/>
          <w:sz w:val="28"/>
          <w:szCs w:val="28"/>
        </w:rPr>
        <w:t xml:space="preserve"> экспертизу, направляются для </w:t>
      </w:r>
      <w:r w:rsidR="001C2BF5" w:rsidRPr="00CF4E45">
        <w:rPr>
          <w:color w:val="000000" w:themeColor="text1"/>
          <w:sz w:val="28"/>
          <w:szCs w:val="28"/>
        </w:rPr>
        <w:t xml:space="preserve">оценки экспертам Конкурса. Оценка проводится по следующим критериям: </w:t>
      </w:r>
    </w:p>
    <w:p w:rsidR="003A471B" w:rsidRPr="00CF4E45" w:rsidRDefault="003A471B" w:rsidP="00650F17">
      <w:pPr>
        <w:pStyle w:val="2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обоснованность практики;</w:t>
      </w:r>
    </w:p>
    <w:p w:rsidR="001C2BF5" w:rsidRPr="00CF4E45" w:rsidRDefault="00FB03CA" w:rsidP="00650F17">
      <w:pPr>
        <w:pStyle w:val="2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результативность практики;</w:t>
      </w:r>
    </w:p>
    <w:p w:rsidR="00E30C28" w:rsidRPr="00CF4E45" w:rsidRDefault="00FB03CA" w:rsidP="00650F17">
      <w:pPr>
        <w:pStyle w:val="2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тиражируемость практики; </w:t>
      </w:r>
    </w:p>
    <w:p w:rsidR="0073439C" w:rsidRPr="00CF4E45" w:rsidRDefault="0073439C" w:rsidP="00650F17">
      <w:pPr>
        <w:pStyle w:val="2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соответствие практики национальным целям и стратегическим задачам развития Российской Федерации, установленным Указом Президента Российской Федерации от 7 мая 2018 года.</w:t>
      </w:r>
    </w:p>
    <w:p w:rsidR="00241727" w:rsidRPr="00CF4E45" w:rsidRDefault="00297024" w:rsidP="00241727">
      <w:pPr>
        <w:pStyle w:val="2"/>
        <w:shd w:val="clear" w:color="auto" w:fill="auto"/>
        <w:spacing w:before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>5.5.</w:t>
      </w:r>
      <w:r w:rsidR="00241727" w:rsidRPr="00CF4E45">
        <w:rPr>
          <w:color w:val="000000" w:themeColor="text1"/>
          <w:sz w:val="28"/>
          <w:szCs w:val="28"/>
        </w:rPr>
        <w:t xml:space="preserve"> </w:t>
      </w:r>
      <w:r w:rsidR="001D4BDC" w:rsidRPr="00CF4E45">
        <w:rPr>
          <w:color w:val="000000" w:themeColor="text1"/>
          <w:sz w:val="28"/>
          <w:szCs w:val="28"/>
        </w:rPr>
        <w:t xml:space="preserve">Эксперты </w:t>
      </w:r>
      <w:r w:rsidR="00241727" w:rsidRPr="00CF4E45">
        <w:rPr>
          <w:color w:val="000000" w:themeColor="text1"/>
          <w:sz w:val="28"/>
          <w:szCs w:val="28"/>
        </w:rPr>
        <w:t>провод</w:t>
      </w:r>
      <w:r w:rsidR="001D4BDC" w:rsidRPr="00CF4E45">
        <w:rPr>
          <w:color w:val="000000" w:themeColor="text1"/>
          <w:sz w:val="28"/>
          <w:szCs w:val="28"/>
        </w:rPr>
        <w:t>я</w:t>
      </w:r>
      <w:r w:rsidR="00241727" w:rsidRPr="00CF4E45">
        <w:rPr>
          <w:color w:val="000000" w:themeColor="text1"/>
          <w:sz w:val="28"/>
          <w:szCs w:val="28"/>
        </w:rPr>
        <w:t xml:space="preserve">т комплексную оценку </w:t>
      </w:r>
      <w:r w:rsidR="0020641E" w:rsidRPr="00CF4E45">
        <w:rPr>
          <w:color w:val="000000" w:themeColor="text1"/>
          <w:sz w:val="28"/>
          <w:szCs w:val="28"/>
        </w:rPr>
        <w:t>практик</w:t>
      </w:r>
      <w:r w:rsidR="00241727" w:rsidRPr="00CF4E45">
        <w:rPr>
          <w:color w:val="000000" w:themeColor="text1"/>
          <w:sz w:val="28"/>
          <w:szCs w:val="28"/>
        </w:rPr>
        <w:t xml:space="preserve"> </w:t>
      </w:r>
      <w:r w:rsidR="00B05F90" w:rsidRPr="00CF4E45">
        <w:rPr>
          <w:color w:val="000000" w:themeColor="text1"/>
          <w:sz w:val="28"/>
          <w:szCs w:val="28"/>
        </w:rPr>
        <w:t xml:space="preserve">по форме согласно </w:t>
      </w:r>
      <w:r w:rsidR="00241727" w:rsidRPr="00CF4E45">
        <w:rPr>
          <w:color w:val="000000" w:themeColor="text1"/>
          <w:sz w:val="28"/>
          <w:szCs w:val="28"/>
        </w:rPr>
        <w:t>приложени</w:t>
      </w:r>
      <w:r w:rsidR="00B05F90" w:rsidRPr="00CF4E45">
        <w:rPr>
          <w:color w:val="000000" w:themeColor="text1"/>
          <w:sz w:val="28"/>
          <w:szCs w:val="28"/>
        </w:rPr>
        <w:t>ю</w:t>
      </w:r>
      <w:r w:rsidR="00241727" w:rsidRPr="00CF4E45">
        <w:rPr>
          <w:color w:val="000000" w:themeColor="text1"/>
          <w:sz w:val="28"/>
          <w:szCs w:val="28"/>
        </w:rPr>
        <w:t xml:space="preserve"> № </w:t>
      </w:r>
      <w:r w:rsidR="00B05F90" w:rsidRPr="00CF4E45">
        <w:rPr>
          <w:color w:val="000000" w:themeColor="text1"/>
          <w:sz w:val="28"/>
          <w:szCs w:val="28"/>
        </w:rPr>
        <w:t xml:space="preserve">3 </w:t>
      </w:r>
      <w:r w:rsidR="00241727" w:rsidRPr="00CF4E45">
        <w:rPr>
          <w:color w:val="000000" w:themeColor="text1"/>
          <w:sz w:val="28"/>
          <w:szCs w:val="28"/>
        </w:rPr>
        <w:t xml:space="preserve">к настоящему Положению. </w:t>
      </w:r>
      <w:r w:rsidRPr="00CF4E45">
        <w:rPr>
          <w:color w:val="000000" w:themeColor="text1"/>
          <w:sz w:val="28"/>
          <w:szCs w:val="28"/>
        </w:rPr>
        <w:t>Каждую заявку оценивает не менее 2 (двух) экспертов, входящих в Экспертный совет Конкурса. Итоговая оценка практики рассчитывается как среднее арифметическое значение балльных оценок</w:t>
      </w:r>
      <w:r w:rsidR="001957EE" w:rsidRPr="00CF4E45">
        <w:rPr>
          <w:color w:val="000000" w:themeColor="text1"/>
          <w:sz w:val="28"/>
          <w:szCs w:val="28"/>
        </w:rPr>
        <w:t>, поставленных</w:t>
      </w:r>
      <w:r w:rsidRPr="00CF4E45">
        <w:rPr>
          <w:color w:val="000000" w:themeColor="text1"/>
          <w:sz w:val="28"/>
          <w:szCs w:val="28"/>
        </w:rPr>
        <w:t xml:space="preserve"> эксперт</w:t>
      </w:r>
      <w:r w:rsidR="001957EE" w:rsidRPr="00CF4E45">
        <w:rPr>
          <w:color w:val="000000" w:themeColor="text1"/>
          <w:sz w:val="28"/>
          <w:szCs w:val="28"/>
        </w:rPr>
        <w:t>ами</w:t>
      </w:r>
      <w:r w:rsidRPr="00CF4E45">
        <w:rPr>
          <w:color w:val="000000" w:themeColor="text1"/>
          <w:sz w:val="28"/>
          <w:szCs w:val="28"/>
        </w:rPr>
        <w:t xml:space="preserve">. </w:t>
      </w:r>
    </w:p>
    <w:p w:rsidR="00241727" w:rsidRPr="00CF4E45" w:rsidRDefault="00241727" w:rsidP="00241727">
      <w:pPr>
        <w:pStyle w:val="2"/>
        <w:shd w:val="clear" w:color="auto" w:fill="auto"/>
        <w:spacing w:before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41727" w:rsidRPr="00CF4E45" w:rsidRDefault="00241727" w:rsidP="0020641E">
      <w:pPr>
        <w:pStyle w:val="2"/>
        <w:shd w:val="clear" w:color="auto" w:fill="auto"/>
        <w:spacing w:before="0" w:line="360" w:lineRule="auto"/>
        <w:rPr>
          <w:rFonts w:eastAsia="Calibri"/>
          <w:b/>
          <w:color w:val="000000" w:themeColor="text1"/>
          <w:sz w:val="28"/>
          <w:szCs w:val="28"/>
        </w:rPr>
      </w:pPr>
      <w:r w:rsidRPr="00CF4E45">
        <w:rPr>
          <w:rFonts w:eastAsia="Calibri"/>
          <w:b/>
          <w:color w:val="000000" w:themeColor="text1"/>
          <w:sz w:val="28"/>
          <w:szCs w:val="28"/>
        </w:rPr>
        <w:t>VI. Подведение итогов Конкурса</w:t>
      </w:r>
    </w:p>
    <w:p w:rsidR="00241727" w:rsidRPr="00CF4E45" w:rsidRDefault="00241727" w:rsidP="00241727">
      <w:pPr>
        <w:pStyle w:val="2"/>
        <w:shd w:val="clear" w:color="auto" w:fill="auto"/>
        <w:spacing w:before="0" w:line="360" w:lineRule="auto"/>
        <w:ind w:left="3620"/>
        <w:jc w:val="left"/>
        <w:rPr>
          <w:rFonts w:eastAsia="Calibri"/>
          <w:b/>
          <w:color w:val="000000" w:themeColor="text1"/>
          <w:sz w:val="28"/>
          <w:szCs w:val="28"/>
        </w:rPr>
      </w:pPr>
    </w:p>
    <w:p w:rsidR="00241727" w:rsidRPr="00CF4E45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tab/>
      </w:r>
      <w:r w:rsidR="001957EE" w:rsidRPr="00CF4E45">
        <w:rPr>
          <w:rFonts w:eastAsia="Calibri"/>
          <w:color w:val="000000" w:themeColor="text1"/>
          <w:sz w:val="28"/>
          <w:szCs w:val="28"/>
        </w:rPr>
        <w:t>6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.1. </w:t>
      </w:r>
      <w:r w:rsidR="00297024" w:rsidRPr="00CF4E45">
        <w:rPr>
          <w:rFonts w:eastAsia="Calibri"/>
          <w:color w:val="000000" w:themeColor="text1"/>
          <w:sz w:val="28"/>
          <w:szCs w:val="28"/>
        </w:rPr>
        <w:t>Организатор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подводит итоги Конкурса и определяет</w:t>
      </w:r>
      <w:r w:rsidR="0020641E" w:rsidRPr="00CF4E45">
        <w:rPr>
          <w:rFonts w:eastAsia="Calibri"/>
          <w:color w:val="000000" w:themeColor="text1"/>
          <w:sz w:val="28"/>
          <w:szCs w:val="28"/>
        </w:rPr>
        <w:t xml:space="preserve"> победителей Конкурса </w:t>
      </w:r>
      <w:r w:rsidR="00297024" w:rsidRPr="00CF4E45">
        <w:rPr>
          <w:rFonts w:eastAsia="Calibri"/>
          <w:color w:val="000000" w:themeColor="text1"/>
          <w:sz w:val="28"/>
          <w:szCs w:val="28"/>
        </w:rPr>
        <w:t>по результатам второго этапа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Конкурса.</w:t>
      </w:r>
      <w:r w:rsidR="00297024" w:rsidRPr="00CF4E45">
        <w:rPr>
          <w:rFonts w:eastAsia="Calibri"/>
          <w:color w:val="000000" w:themeColor="text1"/>
          <w:sz w:val="28"/>
          <w:szCs w:val="28"/>
        </w:rPr>
        <w:t xml:space="preserve"> Победителями в номинациях Конкурса признаются субъекты Российской Федерации или муниципальны</w:t>
      </w:r>
      <w:r w:rsidR="00A610FC" w:rsidRPr="00CF4E45">
        <w:rPr>
          <w:rFonts w:eastAsia="Calibri"/>
          <w:color w:val="000000" w:themeColor="text1"/>
          <w:sz w:val="28"/>
          <w:szCs w:val="28"/>
        </w:rPr>
        <w:t xml:space="preserve">е </w:t>
      </w:r>
      <w:r w:rsidR="00297024" w:rsidRPr="00CF4E45">
        <w:rPr>
          <w:rFonts w:eastAsia="Calibri"/>
          <w:color w:val="000000" w:themeColor="text1"/>
          <w:sz w:val="28"/>
          <w:szCs w:val="28"/>
        </w:rPr>
        <w:t xml:space="preserve">образования, практики которых получили </w:t>
      </w:r>
      <w:r w:rsidR="00C70BEA" w:rsidRPr="00CF4E45">
        <w:rPr>
          <w:rFonts w:eastAsia="Calibri"/>
          <w:color w:val="000000" w:themeColor="text1"/>
          <w:sz w:val="28"/>
          <w:szCs w:val="28"/>
        </w:rPr>
        <w:t xml:space="preserve">наивысшие баллы по итогам экспертной оценки. </w:t>
      </w:r>
    </w:p>
    <w:p w:rsidR="00241727" w:rsidRPr="00CF4E45" w:rsidRDefault="001957EE" w:rsidP="00241727">
      <w:pPr>
        <w:pStyle w:val="2"/>
        <w:shd w:val="clear" w:color="auto" w:fill="auto"/>
        <w:tabs>
          <w:tab w:val="left" w:pos="438"/>
        </w:tabs>
        <w:spacing w:before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6</w:t>
      </w:r>
      <w:r w:rsidR="00241727" w:rsidRPr="00CF4E45">
        <w:rPr>
          <w:color w:val="000000" w:themeColor="text1"/>
          <w:sz w:val="28"/>
          <w:szCs w:val="28"/>
        </w:rPr>
        <w:t>.</w:t>
      </w:r>
      <w:r w:rsidR="007E5A1A" w:rsidRPr="00CF4E45">
        <w:rPr>
          <w:color w:val="000000" w:themeColor="text1"/>
          <w:sz w:val="28"/>
          <w:szCs w:val="28"/>
        </w:rPr>
        <w:t>2</w:t>
      </w:r>
      <w:r w:rsidR="00241727" w:rsidRPr="00CF4E45">
        <w:rPr>
          <w:color w:val="000000" w:themeColor="text1"/>
          <w:sz w:val="28"/>
          <w:szCs w:val="28"/>
        </w:rPr>
        <w:t xml:space="preserve">. Объявление итогов </w:t>
      </w:r>
      <w:r w:rsidR="00241727" w:rsidRPr="00CF4E45">
        <w:rPr>
          <w:rFonts w:eastAsia="Calibri"/>
          <w:color w:val="000000" w:themeColor="text1"/>
          <w:sz w:val="28"/>
          <w:szCs w:val="28"/>
        </w:rPr>
        <w:t xml:space="preserve">Конкурса осуществляется 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на официальном сайте Организатора </w:t>
      </w:r>
      <w:r w:rsidR="00C70BEA" w:rsidRPr="00CF4E45">
        <w:rPr>
          <w:rFonts w:eastAsia="Calibri"/>
          <w:color w:val="000000" w:themeColor="text1"/>
          <w:sz w:val="28"/>
          <w:szCs w:val="28"/>
          <w:lang w:val="en-US"/>
        </w:rPr>
        <w:t>www</w:t>
      </w:r>
      <w:r w:rsidR="00C70BEA" w:rsidRPr="00CF4E45">
        <w:rPr>
          <w:rFonts w:eastAsia="Calibri"/>
          <w:color w:val="000000" w:themeColor="text1"/>
          <w:sz w:val="28"/>
          <w:szCs w:val="28"/>
        </w:rPr>
        <w:t>.</w:t>
      </w:r>
      <w:r w:rsidR="00C70BEA" w:rsidRPr="00CF4E45">
        <w:rPr>
          <w:rFonts w:eastAsia="Calibri"/>
          <w:color w:val="000000" w:themeColor="text1"/>
          <w:sz w:val="28"/>
          <w:szCs w:val="28"/>
          <w:lang w:val="en-US"/>
        </w:rPr>
        <w:t>asi</w:t>
      </w:r>
      <w:r w:rsidR="00C70BEA" w:rsidRPr="00CF4E45">
        <w:rPr>
          <w:rFonts w:eastAsia="Calibri"/>
          <w:color w:val="000000" w:themeColor="text1"/>
          <w:sz w:val="28"/>
          <w:szCs w:val="28"/>
        </w:rPr>
        <w:t>.</w:t>
      </w:r>
      <w:r w:rsidR="00C70BEA" w:rsidRPr="00CF4E45">
        <w:rPr>
          <w:rFonts w:eastAsia="Calibri"/>
          <w:color w:val="000000" w:themeColor="text1"/>
          <w:sz w:val="28"/>
          <w:szCs w:val="28"/>
          <w:lang w:val="en-US"/>
        </w:rPr>
        <w:t>ru</w:t>
      </w:r>
      <w:r w:rsidR="00241727" w:rsidRPr="00CF4E45">
        <w:rPr>
          <w:color w:val="000000" w:themeColor="text1"/>
          <w:sz w:val="28"/>
          <w:szCs w:val="28"/>
        </w:rPr>
        <w:t>.</w:t>
      </w:r>
    </w:p>
    <w:p w:rsidR="00F1072D" w:rsidRPr="00CF4E45" w:rsidRDefault="00241727" w:rsidP="00F1072D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ab/>
      </w:r>
      <w:r w:rsidR="001957EE" w:rsidRPr="00CF4E45">
        <w:rPr>
          <w:color w:val="000000" w:themeColor="text1"/>
          <w:sz w:val="28"/>
          <w:szCs w:val="28"/>
        </w:rPr>
        <w:t>6.</w:t>
      </w:r>
      <w:r w:rsidR="007E5A1A" w:rsidRPr="00CF4E45">
        <w:rPr>
          <w:color w:val="000000" w:themeColor="text1"/>
          <w:sz w:val="28"/>
          <w:szCs w:val="28"/>
        </w:rPr>
        <w:t>3</w:t>
      </w:r>
      <w:r w:rsidRPr="00CF4E45">
        <w:rPr>
          <w:color w:val="000000" w:themeColor="text1"/>
          <w:sz w:val="28"/>
          <w:szCs w:val="28"/>
        </w:rPr>
        <w:t xml:space="preserve">. </w:t>
      </w:r>
      <w:r w:rsidR="00F1072D" w:rsidRPr="00CF4E45">
        <w:rPr>
          <w:color w:val="000000" w:themeColor="text1"/>
          <w:sz w:val="28"/>
          <w:szCs w:val="28"/>
        </w:rPr>
        <w:t xml:space="preserve">Практики победителей Конкурса включаются в Реестр лучших практик субъектов Российской Федерации, реализованных в рамках Десятилетия детства, а также </w:t>
      </w:r>
      <w:r w:rsidR="00BC2BF8" w:rsidRPr="00CF4E45">
        <w:rPr>
          <w:color w:val="000000" w:themeColor="text1"/>
          <w:sz w:val="28"/>
          <w:szCs w:val="28"/>
        </w:rPr>
        <w:t xml:space="preserve">рекомендуются для включения </w:t>
      </w:r>
      <w:r w:rsidR="00F1072D" w:rsidRPr="00CF4E45">
        <w:rPr>
          <w:color w:val="000000" w:themeColor="text1"/>
          <w:sz w:val="28"/>
          <w:szCs w:val="28"/>
        </w:rPr>
        <w:t xml:space="preserve">в </w:t>
      </w:r>
      <w:r w:rsidR="001957EE" w:rsidRPr="00CF4E45">
        <w:rPr>
          <w:color w:val="000000" w:themeColor="text1"/>
          <w:sz w:val="28"/>
          <w:szCs w:val="28"/>
        </w:rPr>
        <w:t>библиотеку лучших социально-экономических практик «Смартек</w:t>
      </w:r>
      <w:r w:rsidR="00A610FC" w:rsidRPr="00CF4E45">
        <w:rPr>
          <w:color w:val="000000" w:themeColor="text1"/>
          <w:sz w:val="28"/>
          <w:szCs w:val="28"/>
        </w:rPr>
        <w:t>а</w:t>
      </w:r>
      <w:r w:rsidR="001957EE" w:rsidRPr="00CF4E45">
        <w:rPr>
          <w:color w:val="000000" w:themeColor="text1"/>
          <w:sz w:val="28"/>
          <w:szCs w:val="28"/>
        </w:rPr>
        <w:t xml:space="preserve">» </w:t>
      </w:r>
      <w:r w:rsidR="00F1072D" w:rsidRPr="00CF4E45">
        <w:rPr>
          <w:color w:val="000000" w:themeColor="text1"/>
          <w:sz w:val="28"/>
          <w:szCs w:val="28"/>
        </w:rPr>
        <w:t>АНО «Агентство стратегических инициатив по продвижению новых проектов».</w:t>
      </w:r>
    </w:p>
    <w:p w:rsidR="00F1072D" w:rsidRPr="00CF4E45" w:rsidRDefault="00F1072D" w:rsidP="00F1072D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241727" w:rsidRPr="00CF4E45" w:rsidRDefault="00A610FC" w:rsidP="00F1072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F4E45">
        <w:rPr>
          <w:b/>
          <w:color w:val="000000" w:themeColor="text1"/>
          <w:sz w:val="28"/>
          <w:szCs w:val="28"/>
          <w:lang w:val="en-US"/>
        </w:rPr>
        <w:t>VII</w:t>
      </w:r>
      <w:r w:rsidR="00241727" w:rsidRPr="00CF4E45">
        <w:rPr>
          <w:b/>
          <w:color w:val="000000" w:themeColor="text1"/>
          <w:sz w:val="28"/>
          <w:szCs w:val="28"/>
        </w:rPr>
        <w:t>. Прочие условия</w:t>
      </w:r>
    </w:p>
    <w:p w:rsidR="00241727" w:rsidRPr="00CF4E45" w:rsidRDefault="00A610FC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7</w:t>
      </w:r>
      <w:r w:rsidR="00241727" w:rsidRPr="00CF4E45">
        <w:rPr>
          <w:color w:val="000000" w:themeColor="text1"/>
          <w:sz w:val="28"/>
          <w:szCs w:val="28"/>
        </w:rPr>
        <w:t xml:space="preserve">.1. В установленном законодательством Российской Федерации порядке </w:t>
      </w:r>
      <w:r w:rsidR="00D40FE5" w:rsidRPr="00CF4E45">
        <w:rPr>
          <w:color w:val="000000" w:themeColor="text1"/>
          <w:sz w:val="28"/>
          <w:szCs w:val="28"/>
        </w:rPr>
        <w:t>Организатор</w:t>
      </w:r>
      <w:r w:rsidR="00241727" w:rsidRPr="00CF4E45">
        <w:rPr>
          <w:color w:val="000000" w:themeColor="text1"/>
          <w:sz w:val="28"/>
          <w:szCs w:val="28"/>
        </w:rPr>
        <w:t xml:space="preserve"> вправе прекратить Конкурс в любой момент до подведения итогов Конкурса. В этом случае уведомление об отклонении всех заявок на участие в Конкурсе или о прекращении Конкурса незамедлительно направляется координатором Конкурса всем участникам Конкурса.</w:t>
      </w:r>
    </w:p>
    <w:p w:rsidR="00241727" w:rsidRPr="00CF4E45" w:rsidRDefault="00A610FC" w:rsidP="0024172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7</w:t>
      </w:r>
      <w:r w:rsidR="00241727" w:rsidRPr="00CF4E45">
        <w:rPr>
          <w:color w:val="000000" w:themeColor="text1"/>
          <w:sz w:val="28"/>
          <w:szCs w:val="28"/>
        </w:rPr>
        <w:t xml:space="preserve">.2. </w:t>
      </w:r>
      <w:r w:rsidR="00D40FE5" w:rsidRPr="00CF4E45">
        <w:rPr>
          <w:color w:val="000000" w:themeColor="text1"/>
          <w:sz w:val="28"/>
          <w:szCs w:val="28"/>
        </w:rPr>
        <w:t xml:space="preserve">Организатор </w:t>
      </w:r>
      <w:r w:rsidR="000A25D6" w:rsidRPr="00CF4E45">
        <w:rPr>
          <w:color w:val="000000" w:themeColor="text1"/>
          <w:sz w:val="28"/>
          <w:szCs w:val="28"/>
        </w:rPr>
        <w:t>К</w:t>
      </w:r>
      <w:r w:rsidR="00241727" w:rsidRPr="00CF4E45">
        <w:rPr>
          <w:color w:val="000000" w:themeColor="text1"/>
          <w:sz w:val="28"/>
          <w:szCs w:val="28"/>
        </w:rPr>
        <w:t xml:space="preserve">онкурса, члены </w:t>
      </w:r>
      <w:r w:rsidR="00D40FE5" w:rsidRPr="00CF4E45">
        <w:rPr>
          <w:color w:val="000000" w:themeColor="text1"/>
          <w:sz w:val="28"/>
          <w:szCs w:val="28"/>
        </w:rPr>
        <w:t xml:space="preserve">Экспертного совета и </w:t>
      </w:r>
      <w:r w:rsidR="001957EE" w:rsidRPr="00CF4E45">
        <w:rPr>
          <w:color w:val="000000" w:themeColor="text1"/>
          <w:sz w:val="28"/>
          <w:szCs w:val="28"/>
        </w:rPr>
        <w:t>Оператор</w:t>
      </w:r>
      <w:r w:rsidR="00D40FE5" w:rsidRPr="00CF4E45">
        <w:rPr>
          <w:color w:val="000000" w:themeColor="text1"/>
          <w:sz w:val="28"/>
          <w:szCs w:val="28"/>
        </w:rPr>
        <w:t xml:space="preserve"> Конкурса</w:t>
      </w:r>
      <w:r w:rsidR="00241727" w:rsidRPr="00CF4E45">
        <w:rPr>
          <w:color w:val="000000" w:themeColor="text1"/>
          <w:sz w:val="28"/>
          <w:szCs w:val="28"/>
        </w:rPr>
        <w:t xml:space="preserve"> не несут ответственности за неполучение участником Конкурса информации или получение некорректной информации о Конкурсе, если участник Конкурса получил такую информацию в неофициальном порядке.</w:t>
      </w:r>
    </w:p>
    <w:p w:rsidR="00241727" w:rsidRPr="00CF4E45" w:rsidRDefault="00241727" w:rsidP="00241727">
      <w:pPr>
        <w:tabs>
          <w:tab w:val="left" w:pos="4958"/>
        </w:tabs>
        <w:ind w:firstLine="567"/>
        <w:jc w:val="right"/>
        <w:rPr>
          <w:b/>
          <w:i/>
          <w:strike/>
          <w:color w:val="000000" w:themeColor="text1"/>
          <w:sz w:val="28"/>
          <w:szCs w:val="28"/>
        </w:rPr>
        <w:sectPr w:rsidR="00241727" w:rsidRPr="00CF4E45" w:rsidSect="00B57403">
          <w:footerReference w:type="default" r:id="rId8"/>
          <w:pgSz w:w="11906" w:h="16838"/>
          <w:pgMar w:top="1134" w:right="707" w:bottom="709" w:left="1134" w:header="709" w:footer="282" w:gutter="0"/>
          <w:pgNumType w:start="1"/>
          <w:cols w:space="708"/>
          <w:docGrid w:linePitch="360"/>
        </w:sectPr>
      </w:pPr>
    </w:p>
    <w:p w:rsidR="00241727" w:rsidRPr="00CF4E45" w:rsidRDefault="00241727" w:rsidP="00241727">
      <w:pPr>
        <w:autoSpaceDE w:val="0"/>
        <w:autoSpaceDN w:val="0"/>
        <w:adjustRightInd w:val="0"/>
        <w:ind w:firstLine="540"/>
        <w:jc w:val="right"/>
        <w:outlineLvl w:val="2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>Приложение № 1</w:t>
      </w:r>
    </w:p>
    <w:p w:rsidR="00241727" w:rsidRPr="00CF4E45" w:rsidRDefault="00241727" w:rsidP="00241727">
      <w:pPr>
        <w:autoSpaceDE w:val="0"/>
        <w:autoSpaceDN w:val="0"/>
        <w:adjustRightInd w:val="0"/>
        <w:rPr>
          <w:color w:val="000000" w:themeColor="text1"/>
          <w:sz w:val="24"/>
          <w:szCs w:val="24"/>
          <w:highlight w:val="green"/>
        </w:rPr>
      </w:pPr>
    </w:p>
    <w:p w:rsidR="00241727" w:rsidRPr="00CF4E45" w:rsidRDefault="00241727" w:rsidP="00E93515">
      <w:pPr>
        <w:ind w:left="5245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Генеральному директору</w:t>
      </w:r>
    </w:p>
    <w:p w:rsidR="00241727" w:rsidRPr="00CF4E45" w:rsidRDefault="00241727" w:rsidP="00E93515">
      <w:pPr>
        <w:ind w:left="5245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Автономной некоммерческой организации</w:t>
      </w:r>
    </w:p>
    <w:p w:rsidR="00241727" w:rsidRPr="00CF4E45" w:rsidRDefault="00241727" w:rsidP="00E93515">
      <w:pPr>
        <w:ind w:left="5245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«Агентство стратегических инициатив</w:t>
      </w:r>
    </w:p>
    <w:p w:rsidR="00241727" w:rsidRPr="00CF4E45" w:rsidRDefault="00241727" w:rsidP="00E93515">
      <w:pPr>
        <w:ind w:left="5245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по продвижению новых проектов»</w:t>
      </w:r>
    </w:p>
    <w:p w:rsidR="00241727" w:rsidRPr="00CF4E45" w:rsidRDefault="00241727" w:rsidP="00E93515">
      <w:pPr>
        <w:ind w:left="5245"/>
        <w:rPr>
          <w:color w:val="000000" w:themeColor="text1"/>
          <w:sz w:val="16"/>
          <w:szCs w:val="16"/>
        </w:rPr>
      </w:pPr>
    </w:p>
    <w:p w:rsidR="00241727" w:rsidRPr="00CF4E45" w:rsidRDefault="00241727" w:rsidP="00E93515">
      <w:pPr>
        <w:ind w:left="5245"/>
        <w:rPr>
          <w:strike/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С.В.Чупшевой</w:t>
      </w:r>
    </w:p>
    <w:p w:rsidR="00241727" w:rsidRPr="00CF4E45" w:rsidRDefault="00241727" w:rsidP="00241727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241727" w:rsidRPr="00CF4E45" w:rsidRDefault="00241727" w:rsidP="00241727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241727" w:rsidRPr="00CF4E45" w:rsidRDefault="00241727" w:rsidP="00241727">
      <w:pPr>
        <w:autoSpaceDE w:val="0"/>
        <w:autoSpaceDN w:val="0"/>
        <w:adjustRightInd w:val="0"/>
        <w:jc w:val="center"/>
        <w:outlineLvl w:val="2"/>
        <w:rPr>
          <w:b/>
          <w:caps/>
          <w:color w:val="000000" w:themeColor="text1"/>
          <w:sz w:val="24"/>
          <w:szCs w:val="24"/>
        </w:rPr>
      </w:pPr>
      <w:r w:rsidRPr="00CF4E45">
        <w:rPr>
          <w:b/>
          <w:caps/>
          <w:color w:val="000000" w:themeColor="text1"/>
          <w:sz w:val="24"/>
          <w:szCs w:val="24"/>
        </w:rPr>
        <w:t>Уведомление</w:t>
      </w:r>
    </w:p>
    <w:p w:rsidR="00241727" w:rsidRPr="00CF4E45" w:rsidRDefault="00241727" w:rsidP="001C2BF5">
      <w:pPr>
        <w:jc w:val="center"/>
        <w:rPr>
          <w:color w:val="000000" w:themeColor="text1"/>
          <w:sz w:val="24"/>
          <w:szCs w:val="24"/>
        </w:rPr>
      </w:pPr>
      <w:r w:rsidRPr="00CF4E45">
        <w:rPr>
          <w:color w:val="000000" w:themeColor="text1"/>
          <w:sz w:val="28"/>
          <w:szCs w:val="28"/>
        </w:rPr>
        <w:t xml:space="preserve">об участии </w:t>
      </w:r>
      <w:r w:rsidR="001C2BF5" w:rsidRPr="00CF4E45">
        <w:rPr>
          <w:color w:val="000000" w:themeColor="text1"/>
          <w:sz w:val="28"/>
          <w:szCs w:val="28"/>
        </w:rPr>
        <w:t>в Конкурсе лучших практик субъектов Российской Федерации</w:t>
      </w:r>
      <w:r w:rsidR="00586193" w:rsidRPr="00CF4E45">
        <w:rPr>
          <w:color w:val="000000" w:themeColor="text1"/>
          <w:sz w:val="28"/>
          <w:szCs w:val="28"/>
        </w:rPr>
        <w:t xml:space="preserve"> и муниципальных образований</w:t>
      </w:r>
      <w:r w:rsidR="001C2BF5" w:rsidRPr="00CF4E45">
        <w:rPr>
          <w:color w:val="000000" w:themeColor="text1"/>
          <w:sz w:val="28"/>
          <w:szCs w:val="28"/>
        </w:rPr>
        <w:t>, реализованных в рамках Десятилетия детства</w:t>
      </w:r>
      <w:r w:rsidRPr="00CF4E4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241727" w:rsidRPr="00CF4E45" w:rsidRDefault="00241727" w:rsidP="0024172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241727" w:rsidRPr="00CF4E45" w:rsidRDefault="00241727" w:rsidP="00241727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Прошу Вас ор</w:t>
      </w:r>
      <w:r w:rsidR="00B57403" w:rsidRPr="00CF4E45">
        <w:rPr>
          <w:color w:val="000000" w:themeColor="text1"/>
          <w:sz w:val="28"/>
          <w:szCs w:val="28"/>
        </w:rPr>
        <w:t>ганизовать рассмотрение з</w:t>
      </w:r>
      <w:r w:rsidRPr="00CF4E45">
        <w:rPr>
          <w:color w:val="000000" w:themeColor="text1"/>
          <w:sz w:val="28"/>
          <w:szCs w:val="28"/>
        </w:rPr>
        <w:t xml:space="preserve">аявки ______________________________________________________________ </w:t>
      </w:r>
    </w:p>
    <w:p w:rsidR="00241727" w:rsidRPr="00CF4E45" w:rsidRDefault="00241727" w:rsidP="00241727">
      <w:pPr>
        <w:jc w:val="center"/>
        <w:rPr>
          <w:color w:val="000000" w:themeColor="text1"/>
          <w:szCs w:val="28"/>
        </w:rPr>
      </w:pPr>
      <w:r w:rsidRPr="00CF4E45">
        <w:rPr>
          <w:color w:val="000000" w:themeColor="text1"/>
          <w:szCs w:val="28"/>
        </w:rPr>
        <w:t xml:space="preserve">(наименование </w:t>
      </w:r>
      <w:r w:rsidR="00586193" w:rsidRPr="00CF4E45">
        <w:rPr>
          <w:color w:val="000000" w:themeColor="text1"/>
          <w:szCs w:val="28"/>
        </w:rPr>
        <w:t xml:space="preserve">уполномоченного органа государственной власти </w:t>
      </w:r>
      <w:r w:rsidRPr="00CF4E45">
        <w:rPr>
          <w:color w:val="000000" w:themeColor="text1"/>
          <w:szCs w:val="28"/>
        </w:rPr>
        <w:t>субъекта Российской Федерации</w:t>
      </w:r>
      <w:r w:rsidR="00586193" w:rsidRPr="00CF4E45">
        <w:rPr>
          <w:color w:val="000000" w:themeColor="text1"/>
          <w:szCs w:val="28"/>
        </w:rPr>
        <w:t xml:space="preserve"> или органа местного самоуправления муниципального образования</w:t>
      </w:r>
      <w:r w:rsidRPr="00CF4E45">
        <w:rPr>
          <w:color w:val="000000" w:themeColor="text1"/>
          <w:szCs w:val="28"/>
        </w:rPr>
        <w:t>)</w:t>
      </w:r>
    </w:p>
    <w:p w:rsidR="00241727" w:rsidRPr="00CF4E45" w:rsidRDefault="00241727" w:rsidP="00241727">
      <w:pPr>
        <w:spacing w:before="120" w:line="360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в рамках проведения </w:t>
      </w:r>
      <w:r w:rsidR="001C2BF5" w:rsidRPr="00CF4E45">
        <w:rPr>
          <w:color w:val="000000" w:themeColor="text1"/>
          <w:sz w:val="28"/>
          <w:szCs w:val="28"/>
        </w:rPr>
        <w:t>Конкурса лучших практик субъектов Российской Федерации</w:t>
      </w:r>
      <w:r w:rsidR="00586193" w:rsidRPr="00CF4E45">
        <w:rPr>
          <w:color w:val="000000" w:themeColor="text1"/>
          <w:sz w:val="28"/>
          <w:szCs w:val="28"/>
        </w:rPr>
        <w:t xml:space="preserve"> и муниципальных образований</w:t>
      </w:r>
      <w:r w:rsidR="001C2BF5" w:rsidRPr="00CF4E45">
        <w:rPr>
          <w:color w:val="000000" w:themeColor="text1"/>
          <w:sz w:val="28"/>
          <w:szCs w:val="28"/>
        </w:rPr>
        <w:t>, реализованных в рамках Десятилетия детства</w:t>
      </w:r>
      <w:r w:rsidR="00ED1F9B" w:rsidRPr="00CF4E45">
        <w:rPr>
          <w:color w:val="000000" w:themeColor="text1"/>
          <w:sz w:val="28"/>
          <w:szCs w:val="28"/>
        </w:rPr>
        <w:t>.</w:t>
      </w:r>
    </w:p>
    <w:p w:rsidR="00241727" w:rsidRPr="00CF4E45" w:rsidRDefault="00241727" w:rsidP="0024172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С условиями и требованиями конкурсного отбора ознакомлен и согласен.</w:t>
      </w:r>
    </w:p>
    <w:p w:rsidR="00241727" w:rsidRPr="00CF4E45" w:rsidRDefault="00241727" w:rsidP="00241727">
      <w:pPr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По вопросам участия прошу взаимодействовать с ответственными за внедрение практик, указанными в </w:t>
      </w:r>
      <w:r w:rsidR="00C70BEA" w:rsidRPr="00CF4E45">
        <w:rPr>
          <w:color w:val="000000" w:themeColor="text1"/>
          <w:sz w:val="28"/>
          <w:szCs w:val="28"/>
        </w:rPr>
        <w:t>паспортах практик</w:t>
      </w:r>
      <w:r w:rsidRPr="00CF4E45">
        <w:rPr>
          <w:color w:val="000000" w:themeColor="text1"/>
          <w:sz w:val="28"/>
          <w:szCs w:val="28"/>
        </w:rPr>
        <w:t xml:space="preserve">. </w:t>
      </w:r>
    </w:p>
    <w:p w:rsidR="00241727" w:rsidRPr="00CF4E45" w:rsidRDefault="00241727" w:rsidP="0024172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Достоверность представленной в составе </w:t>
      </w:r>
      <w:r w:rsidR="00B57403" w:rsidRPr="00CF4E45">
        <w:rPr>
          <w:color w:val="000000" w:themeColor="text1"/>
          <w:sz w:val="28"/>
          <w:szCs w:val="28"/>
        </w:rPr>
        <w:t>з</w:t>
      </w:r>
      <w:r w:rsidRPr="00CF4E45">
        <w:rPr>
          <w:color w:val="000000" w:themeColor="text1"/>
          <w:sz w:val="28"/>
          <w:szCs w:val="28"/>
        </w:rPr>
        <w:t>аявки информации гарантирую.</w:t>
      </w:r>
    </w:p>
    <w:p w:rsidR="00586193" w:rsidRPr="00CF4E45" w:rsidRDefault="00241727" w:rsidP="00586193">
      <w:pPr>
        <w:spacing w:line="276" w:lineRule="auto"/>
        <w:ind w:left="2410" w:hanging="1701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Приложения: </w:t>
      </w:r>
      <w:r w:rsidR="00586193" w:rsidRPr="00CF4E45">
        <w:rPr>
          <w:color w:val="000000" w:themeColor="text1"/>
          <w:sz w:val="28"/>
          <w:szCs w:val="28"/>
        </w:rPr>
        <w:t>1) паспорта практик на ____л. в 1 экз;</w:t>
      </w:r>
    </w:p>
    <w:p w:rsidR="00586193" w:rsidRPr="00CF4E45" w:rsidRDefault="00586193" w:rsidP="00586193">
      <w:pPr>
        <w:spacing w:line="276" w:lineRule="auto"/>
        <w:ind w:left="2410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2) презентации практик на электронном носителе;</w:t>
      </w:r>
    </w:p>
    <w:p w:rsidR="00586193" w:rsidRPr="00CF4E45" w:rsidRDefault="00586193" w:rsidP="00586193">
      <w:pPr>
        <w:spacing w:line="276" w:lineRule="auto"/>
        <w:ind w:left="2410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3) видеообращения лидеров практик на электронном носителе (при наличии); </w:t>
      </w:r>
    </w:p>
    <w:p w:rsidR="00586193" w:rsidRPr="00CF4E45" w:rsidRDefault="00586193" w:rsidP="00586193">
      <w:pPr>
        <w:spacing w:line="276" w:lineRule="auto"/>
        <w:ind w:left="2410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4) письма с результатами независимой экспертной оценки практик, включенных в заявку на ____ л. в 1 экз. (при наличии).</w:t>
      </w:r>
    </w:p>
    <w:p w:rsidR="00586193" w:rsidRPr="00CF4E45" w:rsidRDefault="00586193" w:rsidP="00586193">
      <w:pPr>
        <w:spacing w:line="276" w:lineRule="auto"/>
        <w:ind w:left="2410"/>
        <w:jc w:val="both"/>
        <w:rPr>
          <w:color w:val="000000" w:themeColor="text1"/>
          <w:sz w:val="28"/>
          <w:szCs w:val="28"/>
        </w:rPr>
      </w:pPr>
    </w:p>
    <w:p w:rsidR="00241727" w:rsidRPr="00CF4E45" w:rsidRDefault="00241727" w:rsidP="0024172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41727" w:rsidRPr="00CF4E45" w:rsidRDefault="00241727" w:rsidP="0024172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86193" w:rsidRPr="00CF4E45" w:rsidRDefault="00586193" w:rsidP="0024172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Руководитель </w:t>
      </w:r>
    </w:p>
    <w:p w:rsidR="00241727" w:rsidRPr="00CF4E45" w:rsidRDefault="00586193" w:rsidP="00241727">
      <w:pPr>
        <w:spacing w:line="276" w:lineRule="auto"/>
        <w:jc w:val="both"/>
        <w:rPr>
          <w:color w:val="000000" w:themeColor="text1"/>
          <w:sz w:val="28"/>
          <w:szCs w:val="28"/>
        </w:rPr>
        <w:sectPr w:rsidR="00241727" w:rsidRPr="00CF4E45" w:rsidSect="000A25D6">
          <w:pgSz w:w="11906" w:h="16838"/>
          <w:pgMar w:top="1134" w:right="707" w:bottom="1134" w:left="851" w:header="709" w:footer="134" w:gutter="0"/>
          <w:cols w:space="708"/>
          <w:docGrid w:linePitch="360"/>
        </w:sectPr>
      </w:pPr>
      <w:r w:rsidRPr="00CF4E45">
        <w:rPr>
          <w:color w:val="000000" w:themeColor="text1"/>
          <w:sz w:val="28"/>
          <w:szCs w:val="28"/>
        </w:rPr>
        <w:t xml:space="preserve">уполномоченного органа </w:t>
      </w:r>
      <w:r w:rsidR="00241727" w:rsidRPr="00CF4E45">
        <w:rPr>
          <w:color w:val="000000" w:themeColor="text1"/>
          <w:sz w:val="28"/>
          <w:szCs w:val="28"/>
        </w:rPr>
        <w:tab/>
      </w:r>
      <w:r w:rsidR="00241727" w:rsidRPr="00CF4E45">
        <w:rPr>
          <w:color w:val="000000" w:themeColor="text1"/>
          <w:sz w:val="28"/>
          <w:szCs w:val="28"/>
        </w:rPr>
        <w:tab/>
      </w:r>
      <w:r w:rsidR="00241727" w:rsidRPr="00CF4E45">
        <w:rPr>
          <w:color w:val="000000" w:themeColor="text1"/>
          <w:sz w:val="28"/>
          <w:szCs w:val="28"/>
        </w:rPr>
        <w:tab/>
      </w:r>
      <w:r w:rsidR="00241727" w:rsidRPr="00CF4E45">
        <w:rPr>
          <w:color w:val="000000" w:themeColor="text1"/>
          <w:sz w:val="28"/>
          <w:szCs w:val="28"/>
        </w:rPr>
        <w:tab/>
      </w:r>
      <w:r w:rsidR="00241727" w:rsidRPr="00CF4E45">
        <w:rPr>
          <w:color w:val="000000" w:themeColor="text1"/>
          <w:sz w:val="28"/>
          <w:szCs w:val="28"/>
        </w:rPr>
        <w:tab/>
      </w:r>
      <w:r w:rsidR="00241727" w:rsidRPr="00CF4E45">
        <w:rPr>
          <w:color w:val="000000" w:themeColor="text1"/>
          <w:sz w:val="28"/>
          <w:szCs w:val="28"/>
        </w:rPr>
        <w:tab/>
        <w:t>___________</w:t>
      </w:r>
    </w:p>
    <w:p w:rsidR="00241727" w:rsidRPr="00CF4E45" w:rsidRDefault="00241727" w:rsidP="00241727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41727" w:rsidRPr="00CF4E45" w:rsidRDefault="00241727" w:rsidP="00241727">
      <w:pPr>
        <w:ind w:left="4111"/>
        <w:jc w:val="right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Приложение № </w:t>
      </w:r>
      <w:r w:rsidR="00586193" w:rsidRPr="00CF4E45">
        <w:rPr>
          <w:color w:val="000000" w:themeColor="text1"/>
          <w:sz w:val="28"/>
          <w:szCs w:val="28"/>
        </w:rPr>
        <w:t>2</w:t>
      </w:r>
    </w:p>
    <w:p w:rsidR="00241727" w:rsidRPr="00CF4E45" w:rsidRDefault="00241727" w:rsidP="00241727">
      <w:pPr>
        <w:jc w:val="center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Паспорт практики </w:t>
      </w:r>
    </w:p>
    <w:p w:rsidR="00AE30B6" w:rsidRPr="00CF4E45" w:rsidRDefault="00AE30B6" w:rsidP="00241727">
      <w:pPr>
        <w:jc w:val="center"/>
        <w:rPr>
          <w:color w:val="000000" w:themeColor="text1"/>
          <w:sz w:val="28"/>
          <w:szCs w:val="28"/>
        </w:rPr>
      </w:pPr>
    </w:p>
    <w:p w:rsidR="00AE30B6" w:rsidRPr="00CF4E45" w:rsidRDefault="00AE30B6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Наименование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E30B6" w:rsidRPr="00CF4E45" w:rsidTr="00AE30B6">
        <w:tc>
          <w:tcPr>
            <w:tcW w:w="9894" w:type="dxa"/>
            <w:shd w:val="clear" w:color="auto" w:fill="auto"/>
          </w:tcPr>
          <w:p w:rsidR="00AE30B6" w:rsidRPr="00CF4E45" w:rsidRDefault="00AE30B6" w:rsidP="00AE30B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31AE" w:rsidRPr="00CF4E45" w:rsidRDefault="007831AE" w:rsidP="007831AE">
      <w:pPr>
        <w:pStyle w:val="a5"/>
        <w:jc w:val="both"/>
        <w:rPr>
          <w:color w:val="000000" w:themeColor="text1"/>
          <w:sz w:val="28"/>
          <w:szCs w:val="28"/>
        </w:rPr>
      </w:pPr>
    </w:p>
    <w:p w:rsidR="00AE30B6" w:rsidRPr="00CF4E45" w:rsidRDefault="00AE30B6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Номинация, в которой заявляется практика </w:t>
      </w:r>
    </w:p>
    <w:p w:rsidR="00AE30B6" w:rsidRPr="00CF4E45" w:rsidRDefault="007831AE" w:rsidP="00AE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>Номинация, в соответствии с п. 4.2. настоящего Положения</w:t>
      </w:r>
    </w:p>
    <w:p w:rsidR="007831AE" w:rsidRPr="00CF4E45" w:rsidRDefault="007831AE" w:rsidP="00AE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i/>
          <w:color w:val="000000" w:themeColor="text1"/>
          <w:sz w:val="28"/>
          <w:szCs w:val="28"/>
        </w:rPr>
      </w:pPr>
    </w:p>
    <w:p w:rsidR="007831AE" w:rsidRPr="00CF4E45" w:rsidRDefault="007831AE" w:rsidP="007831AE">
      <w:pPr>
        <w:pStyle w:val="a5"/>
        <w:jc w:val="both"/>
        <w:rPr>
          <w:color w:val="000000" w:themeColor="text1"/>
          <w:sz w:val="28"/>
          <w:szCs w:val="28"/>
        </w:rPr>
      </w:pPr>
    </w:p>
    <w:p w:rsidR="00AE30B6" w:rsidRPr="00CF4E45" w:rsidRDefault="00AE30B6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Наименование субъекта РФ, </w:t>
      </w:r>
      <w:r w:rsidR="00586193" w:rsidRPr="00CF4E45">
        <w:rPr>
          <w:color w:val="000000" w:themeColor="text1"/>
          <w:sz w:val="28"/>
          <w:szCs w:val="28"/>
        </w:rPr>
        <w:t xml:space="preserve">муниципального образования, </w:t>
      </w:r>
      <w:r w:rsidRPr="00CF4E45">
        <w:rPr>
          <w:color w:val="000000" w:themeColor="text1"/>
          <w:sz w:val="28"/>
          <w:szCs w:val="28"/>
        </w:rPr>
        <w:t>в котором была реализована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E30B6" w:rsidRPr="00CF4E45" w:rsidTr="00AE30B6">
        <w:tc>
          <w:tcPr>
            <w:tcW w:w="9894" w:type="dxa"/>
            <w:shd w:val="clear" w:color="auto" w:fill="auto"/>
          </w:tcPr>
          <w:p w:rsidR="00AE30B6" w:rsidRPr="00CF4E45" w:rsidRDefault="00AE30B6" w:rsidP="00AE30B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31AE" w:rsidRPr="00CF4E45" w:rsidRDefault="007831AE" w:rsidP="00586193">
      <w:pPr>
        <w:jc w:val="both"/>
        <w:rPr>
          <w:color w:val="000000" w:themeColor="text1"/>
          <w:sz w:val="28"/>
          <w:szCs w:val="28"/>
        </w:rPr>
      </w:pPr>
    </w:p>
    <w:p w:rsidR="00586193" w:rsidRPr="00CF4E45" w:rsidRDefault="00586193" w:rsidP="00586193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Перечень национальных целей и стратегических задач развития РФ, установленных Указом Президента РФ от 7 мая 2018 года, на достижение которых влияет внедрение практики</w:t>
      </w:r>
    </w:p>
    <w:p w:rsidR="00586193" w:rsidRPr="00CF4E45" w:rsidRDefault="00586193" w:rsidP="00586193">
      <w:pPr>
        <w:pStyle w:val="a5"/>
        <w:jc w:val="both"/>
        <w:rPr>
          <w:color w:val="000000" w:themeColor="text1"/>
          <w:sz w:val="28"/>
          <w:szCs w:val="28"/>
        </w:rPr>
      </w:pPr>
    </w:p>
    <w:p w:rsidR="00586193" w:rsidRPr="00CF4E45" w:rsidRDefault="00586193" w:rsidP="00586193">
      <w:pPr>
        <w:pStyle w:val="a5"/>
        <w:jc w:val="both"/>
        <w:rPr>
          <w:color w:val="000000" w:themeColor="text1"/>
          <w:sz w:val="28"/>
          <w:szCs w:val="28"/>
        </w:rPr>
      </w:pPr>
    </w:p>
    <w:tbl>
      <w:tblPr>
        <w:tblW w:w="97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311"/>
        <w:gridCol w:w="3119"/>
        <w:gridCol w:w="2835"/>
      </w:tblGrid>
      <w:tr w:rsidR="00CF4E45" w:rsidRPr="00CF4E45" w:rsidTr="00221A6C">
        <w:tc>
          <w:tcPr>
            <w:tcW w:w="500" w:type="dxa"/>
            <w:shd w:val="clear" w:color="auto" w:fill="auto"/>
          </w:tcPr>
          <w:p w:rsidR="00586193" w:rsidRPr="00CF4E45" w:rsidRDefault="00586193" w:rsidP="00221A6C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11" w:type="dxa"/>
            <w:shd w:val="clear" w:color="auto" w:fill="auto"/>
          </w:tcPr>
          <w:p w:rsidR="00586193" w:rsidRPr="00CF4E45" w:rsidRDefault="00586193" w:rsidP="00221A6C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Цель / задача, на достижение которой влияет внедрение практики</w:t>
            </w:r>
          </w:p>
        </w:tc>
        <w:tc>
          <w:tcPr>
            <w:tcW w:w="3119" w:type="dxa"/>
            <w:shd w:val="clear" w:color="auto" w:fill="auto"/>
          </w:tcPr>
          <w:p w:rsidR="00586193" w:rsidRPr="00CF4E45" w:rsidRDefault="00586193" w:rsidP="00221A6C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Вклад практики в достижение цели / задачи </w:t>
            </w:r>
          </w:p>
        </w:tc>
        <w:tc>
          <w:tcPr>
            <w:tcW w:w="2835" w:type="dxa"/>
          </w:tcPr>
          <w:p w:rsidR="00586193" w:rsidRPr="00CF4E45" w:rsidRDefault="00586193" w:rsidP="00221A6C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Наличие материалов, подтверждающих влияние внедрения практики </w:t>
            </w:r>
          </w:p>
          <w:p w:rsidR="00586193" w:rsidRPr="00CF4E45" w:rsidRDefault="00586193" w:rsidP="00221A6C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86193" w:rsidRPr="00CF4E45" w:rsidTr="00221A6C">
        <w:trPr>
          <w:trHeight w:val="377"/>
        </w:trPr>
        <w:tc>
          <w:tcPr>
            <w:tcW w:w="500" w:type="dxa"/>
            <w:shd w:val="clear" w:color="auto" w:fill="auto"/>
          </w:tcPr>
          <w:p w:rsidR="00586193" w:rsidRPr="00CF4E45" w:rsidRDefault="00586193" w:rsidP="00221A6C">
            <w:pPr>
              <w:pStyle w:val="a5"/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586193" w:rsidRPr="00CF4E45" w:rsidRDefault="00586193" w:rsidP="00221A6C">
            <w:pPr>
              <w:pStyle w:val="a5"/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F4E45">
              <w:rPr>
                <w:i/>
                <w:color w:val="000000" w:themeColor="text1"/>
                <w:sz w:val="28"/>
                <w:szCs w:val="28"/>
              </w:rPr>
              <w:t>В соответствии с Указом Президента РФ от 7 мая 2018 года</w:t>
            </w:r>
          </w:p>
        </w:tc>
        <w:tc>
          <w:tcPr>
            <w:tcW w:w="3119" w:type="dxa"/>
            <w:shd w:val="clear" w:color="auto" w:fill="auto"/>
          </w:tcPr>
          <w:p w:rsidR="00586193" w:rsidRPr="00CF4E45" w:rsidRDefault="00586193" w:rsidP="00221A6C">
            <w:pPr>
              <w:pStyle w:val="a5"/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F4E45">
              <w:rPr>
                <w:i/>
                <w:color w:val="000000" w:themeColor="text1"/>
                <w:sz w:val="28"/>
                <w:szCs w:val="28"/>
              </w:rPr>
              <w:t xml:space="preserve">Описывается, каким образом практика влияет на достижение цели / задачи </w:t>
            </w:r>
          </w:p>
        </w:tc>
        <w:tc>
          <w:tcPr>
            <w:tcW w:w="2835" w:type="dxa"/>
          </w:tcPr>
          <w:p w:rsidR="00586193" w:rsidRPr="00CF4E45" w:rsidRDefault="00586193" w:rsidP="00221A6C">
            <w:pPr>
              <w:pStyle w:val="a5"/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F4E45">
              <w:rPr>
                <w:i/>
                <w:color w:val="000000" w:themeColor="text1"/>
                <w:sz w:val="28"/>
                <w:szCs w:val="28"/>
              </w:rPr>
              <w:t>Приводятся статистические данные, результаты независимой оценки, результаты научных исследований, иное.</w:t>
            </w:r>
          </w:p>
        </w:tc>
      </w:tr>
    </w:tbl>
    <w:p w:rsidR="00586193" w:rsidRPr="00CF4E45" w:rsidRDefault="00586193" w:rsidP="00586193">
      <w:pPr>
        <w:jc w:val="both"/>
        <w:rPr>
          <w:color w:val="000000" w:themeColor="text1"/>
          <w:sz w:val="28"/>
          <w:szCs w:val="28"/>
        </w:rPr>
      </w:pPr>
    </w:p>
    <w:p w:rsidR="00AE30B6" w:rsidRPr="00CF4E45" w:rsidRDefault="00B85766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Р</w:t>
      </w:r>
      <w:r w:rsidR="007831AE" w:rsidRPr="00CF4E45">
        <w:rPr>
          <w:color w:val="000000" w:themeColor="text1"/>
          <w:sz w:val="28"/>
          <w:szCs w:val="28"/>
        </w:rPr>
        <w:t>ешаемая проблема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E30B6" w:rsidRPr="00CF4E45" w:rsidTr="00AE30B6">
        <w:tc>
          <w:tcPr>
            <w:tcW w:w="9894" w:type="dxa"/>
            <w:shd w:val="clear" w:color="auto" w:fill="auto"/>
          </w:tcPr>
          <w:p w:rsidR="00AE30B6" w:rsidRPr="00CF4E45" w:rsidRDefault="007831AE" w:rsidP="00AE30B6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F4E45">
              <w:rPr>
                <w:i/>
                <w:color w:val="000000" w:themeColor="text1"/>
                <w:sz w:val="28"/>
                <w:szCs w:val="28"/>
              </w:rPr>
              <w:t>Краткое описание ситуации, обусловившей реализацию практики</w:t>
            </w:r>
          </w:p>
          <w:p w:rsidR="007831AE" w:rsidRPr="00CF4E45" w:rsidRDefault="007831AE" w:rsidP="00AE30B6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F4E45">
              <w:rPr>
                <w:i/>
                <w:color w:val="000000" w:themeColor="text1"/>
                <w:sz w:val="28"/>
                <w:szCs w:val="28"/>
              </w:rPr>
              <w:t>Описание проблемы, на решение которой направлена практика</w:t>
            </w:r>
          </w:p>
          <w:p w:rsidR="00B8730F" w:rsidRPr="00CF4E45" w:rsidRDefault="00B8730F" w:rsidP="00AE30B6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F4E45">
              <w:rPr>
                <w:i/>
                <w:color w:val="000000" w:themeColor="text1"/>
                <w:sz w:val="28"/>
                <w:szCs w:val="28"/>
              </w:rPr>
              <w:t xml:space="preserve">Целевая аудитория практики – группа населения, </w:t>
            </w:r>
            <w:r w:rsidR="00586193" w:rsidRPr="00CF4E45">
              <w:rPr>
                <w:i/>
                <w:color w:val="000000" w:themeColor="text1"/>
                <w:sz w:val="28"/>
                <w:szCs w:val="28"/>
              </w:rPr>
              <w:t>в интересах которой реализуется</w:t>
            </w:r>
            <w:r w:rsidRPr="00CF4E45">
              <w:rPr>
                <w:i/>
                <w:color w:val="000000" w:themeColor="text1"/>
                <w:sz w:val="28"/>
                <w:szCs w:val="28"/>
              </w:rPr>
              <w:t xml:space="preserve"> практика</w:t>
            </w:r>
            <w:r w:rsidR="00C1194F" w:rsidRPr="00CF4E45">
              <w:rPr>
                <w:i/>
                <w:color w:val="000000" w:themeColor="text1"/>
                <w:sz w:val="28"/>
                <w:szCs w:val="28"/>
              </w:rPr>
              <w:t xml:space="preserve"> с указанием численности группы в регионе / муниципалитете. </w:t>
            </w:r>
          </w:p>
          <w:p w:rsidR="007831AE" w:rsidRPr="00CF4E45" w:rsidRDefault="007831AE" w:rsidP="00AE30B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31AE" w:rsidRPr="00CF4E45" w:rsidRDefault="007831AE" w:rsidP="007831AE">
      <w:pPr>
        <w:pStyle w:val="a5"/>
        <w:jc w:val="both"/>
        <w:rPr>
          <w:color w:val="000000" w:themeColor="text1"/>
          <w:sz w:val="28"/>
          <w:szCs w:val="28"/>
        </w:rPr>
      </w:pPr>
    </w:p>
    <w:p w:rsidR="007831AE" w:rsidRPr="00CF4E45" w:rsidRDefault="007831AE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Описание решения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7831AE" w:rsidRPr="00CF4E45" w:rsidTr="00297024">
        <w:tc>
          <w:tcPr>
            <w:tcW w:w="9894" w:type="dxa"/>
            <w:shd w:val="clear" w:color="auto" w:fill="auto"/>
          </w:tcPr>
          <w:p w:rsidR="007831AE" w:rsidRPr="00CF4E45" w:rsidRDefault="007831AE" w:rsidP="00297024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F4E45">
              <w:rPr>
                <w:i/>
                <w:color w:val="000000" w:themeColor="text1"/>
                <w:sz w:val="28"/>
                <w:szCs w:val="28"/>
              </w:rPr>
              <w:t xml:space="preserve">Описание сути произведенных изменений: внедрение </w:t>
            </w:r>
            <w:r w:rsidRPr="00CF4E45">
              <w:rPr>
                <w:i/>
                <w:color w:val="000000" w:themeColor="text1"/>
                <w:sz w:val="28"/>
                <w:szCs w:val="28"/>
                <w:lang w:val="en-US"/>
              </w:rPr>
              <w:t>IT</w:t>
            </w:r>
            <w:r w:rsidRPr="00CF4E45">
              <w:rPr>
                <w:i/>
                <w:color w:val="000000" w:themeColor="text1"/>
                <w:sz w:val="28"/>
                <w:szCs w:val="28"/>
              </w:rPr>
              <w:t xml:space="preserve">-решения, изменение схемы взаимодействия между органами власти и организациями, </w:t>
            </w:r>
            <w:r w:rsidRPr="00CF4E45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участвующими в предоставлении социальных услуг, введение новых социальных услуг, иное. </w:t>
            </w:r>
          </w:p>
          <w:p w:rsidR="007831AE" w:rsidRPr="00CF4E45" w:rsidRDefault="007831AE" w:rsidP="00297024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F4E45">
              <w:rPr>
                <w:i/>
                <w:color w:val="000000" w:themeColor="text1"/>
                <w:sz w:val="28"/>
                <w:szCs w:val="28"/>
              </w:rPr>
              <w:t xml:space="preserve">Описание ключевых отличий реализованного решения от ранее существовавшей схемы </w:t>
            </w:r>
            <w:r w:rsidR="00303D67" w:rsidRPr="00CF4E45">
              <w:rPr>
                <w:i/>
                <w:color w:val="000000" w:themeColor="text1"/>
                <w:sz w:val="28"/>
                <w:szCs w:val="28"/>
              </w:rPr>
              <w:t xml:space="preserve">/ инструментов </w:t>
            </w:r>
            <w:r w:rsidRPr="00CF4E45">
              <w:rPr>
                <w:i/>
                <w:color w:val="000000" w:themeColor="text1"/>
                <w:sz w:val="28"/>
                <w:szCs w:val="28"/>
              </w:rPr>
              <w:t>работы</w:t>
            </w:r>
            <w:r w:rsidR="00303D67" w:rsidRPr="00CF4E45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7831AE" w:rsidRPr="00CF4E45" w:rsidRDefault="007831AE" w:rsidP="002970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31AE" w:rsidRPr="00CF4E45" w:rsidRDefault="007831AE" w:rsidP="007831AE">
      <w:pPr>
        <w:pStyle w:val="a5"/>
        <w:jc w:val="both"/>
        <w:rPr>
          <w:color w:val="000000" w:themeColor="text1"/>
          <w:sz w:val="28"/>
          <w:szCs w:val="28"/>
        </w:rPr>
      </w:pPr>
    </w:p>
    <w:p w:rsidR="007831AE" w:rsidRPr="00CF4E45" w:rsidRDefault="007831AE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Участники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82"/>
        <w:gridCol w:w="5287"/>
      </w:tblGrid>
      <w:tr w:rsidR="00CF4E45" w:rsidRPr="00CF4E45" w:rsidTr="00297024">
        <w:tc>
          <w:tcPr>
            <w:tcW w:w="690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82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5287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Описание его роли во внедрении практики</w:t>
            </w:r>
          </w:p>
        </w:tc>
      </w:tr>
      <w:tr w:rsidR="007831AE" w:rsidRPr="00CF4E45" w:rsidTr="00297024">
        <w:tc>
          <w:tcPr>
            <w:tcW w:w="690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82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31AE" w:rsidRPr="00CF4E45" w:rsidRDefault="007831AE" w:rsidP="007831AE">
      <w:pPr>
        <w:pStyle w:val="a5"/>
        <w:jc w:val="both"/>
        <w:rPr>
          <w:i/>
          <w:color w:val="000000" w:themeColor="text1"/>
          <w:sz w:val="28"/>
          <w:szCs w:val="28"/>
          <w:highlight w:val="green"/>
        </w:rPr>
      </w:pPr>
    </w:p>
    <w:p w:rsidR="00303D67" w:rsidRPr="00CF4E45" w:rsidRDefault="00303D67" w:rsidP="007831AE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>Данный пункт также должен содержать описание схемы взаимодействия между всеми участниками.</w:t>
      </w:r>
    </w:p>
    <w:p w:rsidR="00303D67" w:rsidRPr="00CF4E45" w:rsidRDefault="00303D67" w:rsidP="007831AE">
      <w:pPr>
        <w:pStyle w:val="a5"/>
        <w:jc w:val="both"/>
        <w:rPr>
          <w:color w:val="000000" w:themeColor="text1"/>
          <w:sz w:val="28"/>
          <w:szCs w:val="28"/>
        </w:rPr>
      </w:pPr>
    </w:p>
    <w:p w:rsidR="007831AE" w:rsidRPr="00CF4E45" w:rsidRDefault="007831AE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Нормативно-правовое обеспечение реализации практики </w:t>
      </w:r>
    </w:p>
    <w:p w:rsidR="007831AE" w:rsidRPr="00CF4E45" w:rsidRDefault="007831AE" w:rsidP="007831AE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>Перечень нормативн</w:t>
      </w:r>
      <w:r w:rsidR="00586193" w:rsidRPr="00CF4E45">
        <w:rPr>
          <w:i/>
          <w:color w:val="000000" w:themeColor="text1"/>
          <w:sz w:val="28"/>
          <w:szCs w:val="28"/>
        </w:rPr>
        <w:t>ых</w:t>
      </w:r>
      <w:r w:rsidRPr="00CF4E45">
        <w:rPr>
          <w:i/>
          <w:color w:val="000000" w:themeColor="text1"/>
          <w:sz w:val="28"/>
          <w:szCs w:val="28"/>
        </w:rPr>
        <w:t xml:space="preserve"> правовых актов (НПА), которые были разработаны или изменениы для того, чтобы практика была реализована.</w:t>
      </w:r>
    </w:p>
    <w:p w:rsidR="007831AE" w:rsidRPr="00CF4E45" w:rsidRDefault="007831AE" w:rsidP="007831AE">
      <w:pPr>
        <w:jc w:val="both"/>
        <w:rPr>
          <w:i/>
          <w:color w:val="000000" w:themeColor="text1"/>
          <w:sz w:val="28"/>
          <w:szCs w:val="28"/>
        </w:rPr>
      </w:pPr>
    </w:p>
    <w:p w:rsidR="007831AE" w:rsidRPr="00CF4E45" w:rsidRDefault="007831AE" w:rsidP="007831AE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>Принятые НПА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789"/>
        <w:gridCol w:w="5281"/>
      </w:tblGrid>
      <w:tr w:rsidR="00CF4E45" w:rsidRPr="00CF4E45" w:rsidTr="00297024">
        <w:tc>
          <w:tcPr>
            <w:tcW w:w="693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Наименование НПА</w:t>
            </w:r>
          </w:p>
        </w:tc>
        <w:tc>
          <w:tcPr>
            <w:tcW w:w="5358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7831AE" w:rsidRPr="00CF4E45" w:rsidTr="00297024">
        <w:tc>
          <w:tcPr>
            <w:tcW w:w="693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31AE" w:rsidRPr="00CF4E45" w:rsidRDefault="007831AE" w:rsidP="007831AE">
      <w:pPr>
        <w:pStyle w:val="a5"/>
        <w:jc w:val="both"/>
        <w:rPr>
          <w:i/>
          <w:color w:val="000000" w:themeColor="text1"/>
          <w:sz w:val="28"/>
          <w:szCs w:val="28"/>
        </w:rPr>
      </w:pPr>
    </w:p>
    <w:p w:rsidR="007831AE" w:rsidRPr="00CF4E45" w:rsidRDefault="007831AE" w:rsidP="007831AE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>Измененные НПА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08"/>
        <w:gridCol w:w="2911"/>
        <w:gridCol w:w="2936"/>
      </w:tblGrid>
      <w:tr w:rsidR="00CF4E45" w:rsidRPr="00CF4E45" w:rsidTr="00297024">
        <w:tc>
          <w:tcPr>
            <w:tcW w:w="604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08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Наименование НПА</w:t>
            </w:r>
          </w:p>
        </w:tc>
        <w:tc>
          <w:tcPr>
            <w:tcW w:w="2911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936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Результат внесения изменений</w:t>
            </w:r>
          </w:p>
        </w:tc>
      </w:tr>
      <w:tr w:rsidR="007831AE" w:rsidRPr="00CF4E45" w:rsidTr="00297024">
        <w:tc>
          <w:tcPr>
            <w:tcW w:w="604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7831AE" w:rsidRPr="00CF4E45" w:rsidRDefault="007831A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E30B6" w:rsidRPr="00CF4E45" w:rsidRDefault="00AE30B6" w:rsidP="00241727">
      <w:pPr>
        <w:jc w:val="center"/>
        <w:rPr>
          <w:color w:val="000000" w:themeColor="text1"/>
          <w:sz w:val="28"/>
          <w:szCs w:val="28"/>
        </w:rPr>
      </w:pPr>
    </w:p>
    <w:p w:rsidR="0064227B" w:rsidRPr="00CF4E45" w:rsidRDefault="0064227B" w:rsidP="00303D67">
      <w:pPr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03D67" w:rsidRPr="00CF4E45" w:rsidRDefault="00303D67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Условия для реализации</w:t>
      </w:r>
    </w:p>
    <w:p w:rsidR="00303D67" w:rsidRPr="00CF4E45" w:rsidRDefault="00303D67" w:rsidP="00303D67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 xml:space="preserve">Описание внешних и внутренних факторов, которые обусловили успешное внедрение практики.  </w:t>
      </w:r>
    </w:p>
    <w:p w:rsidR="00303D67" w:rsidRPr="00CF4E45" w:rsidRDefault="00303D67" w:rsidP="00303D67">
      <w:pPr>
        <w:pStyle w:val="a5"/>
        <w:jc w:val="both"/>
        <w:rPr>
          <w:i/>
          <w:color w:val="000000" w:themeColor="text1"/>
          <w:sz w:val="28"/>
          <w:szCs w:val="28"/>
        </w:rPr>
      </w:pPr>
    </w:p>
    <w:p w:rsidR="00303D67" w:rsidRPr="00CF4E45" w:rsidRDefault="00303D67" w:rsidP="00303D67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 xml:space="preserve">Внешние ключевые факторы успеха: ключевые партнеры внедрения практики, их роль в процессе внедрения / реализации, решения федерального уровня, иные. </w:t>
      </w:r>
    </w:p>
    <w:p w:rsidR="00303D67" w:rsidRPr="00CF4E45" w:rsidRDefault="00303D67" w:rsidP="00303D67">
      <w:pPr>
        <w:pStyle w:val="a5"/>
        <w:jc w:val="both"/>
        <w:rPr>
          <w:i/>
          <w:color w:val="000000" w:themeColor="text1"/>
          <w:sz w:val="28"/>
          <w:szCs w:val="28"/>
        </w:rPr>
      </w:pPr>
    </w:p>
    <w:p w:rsidR="00303D67" w:rsidRPr="00CF4E45" w:rsidRDefault="00303D67" w:rsidP="00303D67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>Внутренние ключевые факторы успеха: наличие в регионе предпосылок реализации практики, в том числе отработанные инструменты, ставшие частью практики, наличие кадров необходимой квалификации, наличие организационных структур и процессов взаимодействия между органами власти</w:t>
      </w:r>
      <w:r w:rsidR="004E6E28" w:rsidRPr="00CF4E45">
        <w:rPr>
          <w:i/>
          <w:color w:val="000000" w:themeColor="text1"/>
          <w:sz w:val="28"/>
          <w:szCs w:val="28"/>
        </w:rPr>
        <w:t xml:space="preserve"> и иными организациями</w:t>
      </w:r>
      <w:r w:rsidRPr="00CF4E45">
        <w:rPr>
          <w:i/>
          <w:color w:val="000000" w:themeColor="text1"/>
          <w:sz w:val="28"/>
          <w:szCs w:val="28"/>
        </w:rPr>
        <w:t xml:space="preserve">, </w:t>
      </w:r>
      <w:r w:rsidR="004E6E28" w:rsidRPr="00CF4E45">
        <w:rPr>
          <w:i/>
          <w:color w:val="000000" w:themeColor="text1"/>
          <w:sz w:val="28"/>
          <w:szCs w:val="28"/>
        </w:rPr>
        <w:t xml:space="preserve">имеющиеся информационно-коммуникационные системы, </w:t>
      </w:r>
      <w:r w:rsidRPr="00CF4E45">
        <w:rPr>
          <w:i/>
          <w:color w:val="000000" w:themeColor="text1"/>
          <w:sz w:val="28"/>
          <w:szCs w:val="28"/>
        </w:rPr>
        <w:t>иные.</w:t>
      </w:r>
    </w:p>
    <w:p w:rsidR="00303D67" w:rsidRPr="00CF4E45" w:rsidRDefault="00303D67" w:rsidP="00303D67">
      <w:pPr>
        <w:pStyle w:val="a5"/>
        <w:jc w:val="both"/>
        <w:rPr>
          <w:i/>
          <w:color w:val="000000" w:themeColor="text1"/>
          <w:sz w:val="28"/>
          <w:szCs w:val="28"/>
        </w:rPr>
      </w:pPr>
    </w:p>
    <w:p w:rsidR="00303D67" w:rsidRPr="00CF4E45" w:rsidRDefault="004E6E28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 Результаты внедрения практики</w:t>
      </w:r>
    </w:p>
    <w:p w:rsidR="004E6E28" w:rsidRPr="00CF4E45" w:rsidRDefault="004E6E28" w:rsidP="004E6E28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 xml:space="preserve">Указываются качественные и количественные </w:t>
      </w:r>
      <w:r w:rsidR="00D0433E" w:rsidRPr="00CF4E45">
        <w:rPr>
          <w:i/>
          <w:color w:val="000000" w:themeColor="text1"/>
          <w:sz w:val="28"/>
          <w:szCs w:val="28"/>
        </w:rPr>
        <w:t>результаты</w:t>
      </w:r>
      <w:r w:rsidR="00A72E16" w:rsidRPr="00CF4E45">
        <w:rPr>
          <w:i/>
          <w:color w:val="000000" w:themeColor="text1"/>
          <w:sz w:val="28"/>
          <w:szCs w:val="28"/>
        </w:rPr>
        <w:t>.</w:t>
      </w:r>
    </w:p>
    <w:p w:rsidR="004E6E28" w:rsidRPr="00CF4E45" w:rsidRDefault="004E6E28" w:rsidP="004E6E28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lastRenderedPageBreak/>
        <w:t>По количественным показателям</w:t>
      </w:r>
      <w:r w:rsidR="00D0433E" w:rsidRPr="00CF4E45">
        <w:rPr>
          <w:i/>
          <w:color w:val="000000" w:themeColor="text1"/>
          <w:sz w:val="28"/>
          <w:szCs w:val="28"/>
        </w:rPr>
        <w:t xml:space="preserve">, характеризующим изменения в социально-экономической сфере, </w:t>
      </w:r>
      <w:r w:rsidRPr="00CF4E45">
        <w:rPr>
          <w:i/>
          <w:color w:val="000000" w:themeColor="text1"/>
          <w:sz w:val="28"/>
          <w:szCs w:val="28"/>
        </w:rPr>
        <w:t>данные приводятся в динамик</w:t>
      </w:r>
      <w:r w:rsidR="00B8730F" w:rsidRPr="00CF4E45">
        <w:rPr>
          <w:i/>
          <w:color w:val="000000" w:themeColor="text1"/>
          <w:sz w:val="28"/>
          <w:szCs w:val="28"/>
        </w:rPr>
        <w:t xml:space="preserve">е. </w:t>
      </w:r>
    </w:p>
    <w:p w:rsidR="00B8730F" w:rsidRPr="00CF4E45" w:rsidRDefault="00B8730F" w:rsidP="004E6E28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>Данные приводятся как по показателям непосредственных результатов (например, число получателей социальной услуги или меры государственной поддержки), а также по показателям конечных результатов – показателям, характеризующим качество жизни целевой аудитории практики.</w:t>
      </w:r>
    </w:p>
    <w:p w:rsidR="004E6E28" w:rsidRPr="00CF4E45" w:rsidRDefault="004E6E28" w:rsidP="004E6E28">
      <w:pPr>
        <w:pStyle w:val="a5"/>
        <w:jc w:val="both"/>
        <w:rPr>
          <w:i/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29"/>
        <w:gridCol w:w="1770"/>
        <w:gridCol w:w="1770"/>
        <w:gridCol w:w="2519"/>
      </w:tblGrid>
      <w:tr w:rsidR="00CF4E45" w:rsidRPr="00CF4E45" w:rsidTr="004E6E28">
        <w:tc>
          <w:tcPr>
            <w:tcW w:w="571" w:type="dxa"/>
            <w:shd w:val="clear" w:color="auto" w:fill="auto"/>
          </w:tcPr>
          <w:p w:rsidR="004E6E28" w:rsidRPr="00CF4E45" w:rsidRDefault="004E6E28" w:rsidP="004E6E28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29" w:type="dxa"/>
            <w:shd w:val="clear" w:color="auto" w:fill="auto"/>
          </w:tcPr>
          <w:p w:rsidR="004E6E28" w:rsidRPr="00CF4E45" w:rsidRDefault="004E6E28" w:rsidP="004E6E28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770" w:type="dxa"/>
          </w:tcPr>
          <w:p w:rsidR="004E6E28" w:rsidRPr="00CF4E45" w:rsidRDefault="004E6E28" w:rsidP="004E6E28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Значение показателя до начала внедрения практики</w:t>
            </w:r>
          </w:p>
          <w:p w:rsidR="00C1194F" w:rsidRPr="00CF4E45" w:rsidRDefault="00C1194F" w:rsidP="004E6E28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(указать год)</w:t>
            </w:r>
          </w:p>
        </w:tc>
        <w:tc>
          <w:tcPr>
            <w:tcW w:w="1770" w:type="dxa"/>
          </w:tcPr>
          <w:p w:rsidR="004E6E28" w:rsidRPr="00CF4E45" w:rsidRDefault="004E6E28" w:rsidP="004E6E28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Целевое значение показателя после внедрения практики</w:t>
            </w:r>
          </w:p>
        </w:tc>
        <w:tc>
          <w:tcPr>
            <w:tcW w:w="2519" w:type="dxa"/>
            <w:shd w:val="clear" w:color="auto" w:fill="auto"/>
          </w:tcPr>
          <w:p w:rsidR="004E6E28" w:rsidRPr="00CF4E45" w:rsidRDefault="004E6E28" w:rsidP="004E6E28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Фактическое значение показателя  </w:t>
            </w:r>
          </w:p>
          <w:p w:rsidR="004E6E28" w:rsidRPr="00CF4E45" w:rsidRDefault="004E6E28" w:rsidP="004E6E28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(за последний отчетный период)</w:t>
            </w:r>
          </w:p>
        </w:tc>
      </w:tr>
      <w:tr w:rsidR="004E6E28" w:rsidRPr="00CF4E45" w:rsidTr="004E6E28">
        <w:tc>
          <w:tcPr>
            <w:tcW w:w="571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3129" w:type="dxa"/>
            <w:shd w:val="clear" w:color="auto" w:fill="auto"/>
          </w:tcPr>
          <w:p w:rsidR="004E6E28" w:rsidRPr="00CF4E45" w:rsidRDefault="004E6E28" w:rsidP="00297024">
            <w:pPr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770" w:type="dxa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770" w:type="dxa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2519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</w:tr>
    </w:tbl>
    <w:p w:rsidR="00303D67" w:rsidRPr="00CF4E45" w:rsidRDefault="00303D67" w:rsidP="00303D67">
      <w:pPr>
        <w:textAlignment w:val="baseline"/>
        <w:rPr>
          <w:color w:val="000000" w:themeColor="text1"/>
          <w:sz w:val="22"/>
          <w:szCs w:val="22"/>
        </w:rPr>
      </w:pPr>
    </w:p>
    <w:p w:rsidR="00A72E16" w:rsidRPr="00CF4E45" w:rsidRDefault="00A72E16" w:rsidP="00303D67">
      <w:pPr>
        <w:textAlignment w:val="baseline"/>
        <w:rPr>
          <w:color w:val="000000" w:themeColor="text1"/>
          <w:sz w:val="22"/>
          <w:szCs w:val="22"/>
        </w:rPr>
      </w:pPr>
    </w:p>
    <w:p w:rsidR="00A72E16" w:rsidRPr="00CF4E45" w:rsidRDefault="00A72E16" w:rsidP="00A72E16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>Бюджетные результаты внедрения практики</w:t>
      </w:r>
      <w:r w:rsidR="00B8730F" w:rsidRPr="00CF4E45">
        <w:rPr>
          <w:i/>
          <w:color w:val="000000" w:themeColor="text1"/>
          <w:sz w:val="28"/>
          <w:szCs w:val="28"/>
        </w:rPr>
        <w:t xml:space="preserve"> (при наличии возможности провести оценку)</w:t>
      </w:r>
    </w:p>
    <w:p w:rsidR="00A72E16" w:rsidRPr="00CF4E45" w:rsidRDefault="00A72E16" w:rsidP="00A72E16">
      <w:pPr>
        <w:pStyle w:val="a5"/>
        <w:jc w:val="both"/>
        <w:rPr>
          <w:i/>
          <w:color w:val="000000" w:themeColor="text1"/>
          <w:sz w:val="28"/>
          <w:szCs w:val="28"/>
        </w:rPr>
      </w:pPr>
    </w:p>
    <w:tbl>
      <w:tblPr>
        <w:tblW w:w="97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04"/>
        <w:gridCol w:w="4820"/>
      </w:tblGrid>
      <w:tr w:rsidR="00CF4E45" w:rsidRPr="00CF4E45" w:rsidTr="00B8730F">
        <w:tc>
          <w:tcPr>
            <w:tcW w:w="541" w:type="dxa"/>
            <w:shd w:val="clear" w:color="auto" w:fill="auto"/>
          </w:tcPr>
          <w:p w:rsidR="00B8730F" w:rsidRPr="00CF4E45" w:rsidRDefault="00B8730F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224" w:type="dxa"/>
            <w:gridSpan w:val="2"/>
            <w:shd w:val="clear" w:color="auto" w:fill="auto"/>
          </w:tcPr>
          <w:p w:rsidR="00B8730F" w:rsidRPr="00CF4E45" w:rsidRDefault="00B8730F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Ежегодный объем бюджетных расходов на оказание социальных услуг / оказание поддержки целевой аудитории в соответствующей сфере, млн руб.</w:t>
            </w:r>
          </w:p>
        </w:tc>
      </w:tr>
      <w:tr w:rsidR="00CF4E45" w:rsidRPr="00CF4E45" w:rsidTr="00B8730F">
        <w:tc>
          <w:tcPr>
            <w:tcW w:w="541" w:type="dxa"/>
            <w:shd w:val="clear" w:color="auto" w:fill="auto"/>
          </w:tcPr>
          <w:p w:rsidR="00B8730F" w:rsidRPr="00CF4E45" w:rsidRDefault="00B8730F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</w:tcPr>
          <w:p w:rsidR="00B8730F" w:rsidRPr="00CF4E45" w:rsidRDefault="00B8730F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До начала внедрения практики</w:t>
            </w:r>
          </w:p>
          <w:p w:rsidR="00B8730F" w:rsidRPr="00CF4E45" w:rsidRDefault="00B8730F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8730F" w:rsidRPr="00CF4E45" w:rsidRDefault="00B8730F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(указать год)</w:t>
            </w:r>
          </w:p>
        </w:tc>
        <w:tc>
          <w:tcPr>
            <w:tcW w:w="4820" w:type="dxa"/>
          </w:tcPr>
          <w:p w:rsidR="00B8730F" w:rsidRPr="00CF4E45" w:rsidRDefault="00B8730F" w:rsidP="00B664D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После внедрения практики</w:t>
            </w:r>
            <w:r w:rsidR="00527135" w:rsidRPr="00CF4E45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B8730F" w:rsidRPr="00CF4E45" w:rsidRDefault="00B8730F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(указать год)</w:t>
            </w:r>
          </w:p>
        </w:tc>
      </w:tr>
      <w:tr w:rsidR="00B8730F" w:rsidRPr="00CF4E45" w:rsidTr="00B8730F">
        <w:tc>
          <w:tcPr>
            <w:tcW w:w="541" w:type="dxa"/>
            <w:shd w:val="clear" w:color="auto" w:fill="auto"/>
          </w:tcPr>
          <w:p w:rsidR="00B8730F" w:rsidRPr="00CF4E45" w:rsidRDefault="00B8730F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4404" w:type="dxa"/>
            <w:shd w:val="clear" w:color="auto" w:fill="auto"/>
          </w:tcPr>
          <w:p w:rsidR="00B8730F" w:rsidRPr="00CF4E45" w:rsidRDefault="00B8730F" w:rsidP="00297024">
            <w:pPr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4820" w:type="dxa"/>
          </w:tcPr>
          <w:p w:rsidR="00B8730F" w:rsidRPr="00CF4E45" w:rsidRDefault="00B8730F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</w:tr>
    </w:tbl>
    <w:p w:rsidR="00A72E16" w:rsidRPr="00CF4E45" w:rsidRDefault="00A72E16" w:rsidP="00303D67">
      <w:pPr>
        <w:textAlignment w:val="baseline"/>
        <w:rPr>
          <w:color w:val="000000" w:themeColor="text1"/>
          <w:sz w:val="22"/>
          <w:szCs w:val="22"/>
        </w:rPr>
      </w:pPr>
    </w:p>
    <w:p w:rsidR="004E6E28" w:rsidRPr="00CF4E45" w:rsidRDefault="004E6E28" w:rsidP="00303D67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4E6E28" w:rsidRPr="00CF4E45" w:rsidRDefault="004E6E28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 Ресурсы, необходимые для внедрения практики</w:t>
      </w:r>
    </w:p>
    <w:p w:rsidR="004E6E28" w:rsidRPr="00CF4E45" w:rsidRDefault="004E6E28" w:rsidP="004E6E28">
      <w:pPr>
        <w:pStyle w:val="a5"/>
        <w:jc w:val="both"/>
        <w:rPr>
          <w:color w:val="000000" w:themeColor="text1"/>
          <w:sz w:val="28"/>
          <w:szCs w:val="28"/>
        </w:rPr>
      </w:pPr>
    </w:p>
    <w:p w:rsidR="004E6E28" w:rsidRPr="00CF4E45" w:rsidRDefault="004E6E28" w:rsidP="004E6E28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 xml:space="preserve">В качестве ресурсов указываются: люди, площади, физические объекты, расходные материалы, информационные системы, информационная поддержка и т.п. Деньги указываются в качестве ресурса </w:t>
      </w:r>
    </w:p>
    <w:p w:rsidR="004E6E28" w:rsidRPr="00CF4E45" w:rsidRDefault="004E6E28" w:rsidP="004E6E28">
      <w:pPr>
        <w:pStyle w:val="a5"/>
        <w:jc w:val="both"/>
        <w:rPr>
          <w:i/>
          <w:color w:val="000000" w:themeColor="text1"/>
          <w:sz w:val="28"/>
          <w:szCs w:val="28"/>
        </w:rPr>
      </w:pPr>
    </w:p>
    <w:tbl>
      <w:tblPr>
        <w:tblW w:w="1001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54"/>
        <w:gridCol w:w="2100"/>
        <w:gridCol w:w="4404"/>
      </w:tblGrid>
      <w:tr w:rsidR="00CF4E45" w:rsidRPr="00CF4E45" w:rsidTr="004E6E28">
        <w:tc>
          <w:tcPr>
            <w:tcW w:w="559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54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Наименование ресурса</w:t>
            </w:r>
          </w:p>
        </w:tc>
        <w:tc>
          <w:tcPr>
            <w:tcW w:w="2100" w:type="dxa"/>
          </w:tcPr>
          <w:p w:rsidR="004E6E28" w:rsidRPr="00CF4E45" w:rsidRDefault="004E6E28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Основные характеристики ресурса</w:t>
            </w:r>
          </w:p>
        </w:tc>
        <w:tc>
          <w:tcPr>
            <w:tcW w:w="4404" w:type="dxa"/>
          </w:tcPr>
          <w:p w:rsidR="004E6E28" w:rsidRPr="00CF4E45" w:rsidRDefault="004E6E28" w:rsidP="00297024">
            <w:pPr>
              <w:pStyle w:val="a5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Роль ресурса в реализации практики</w:t>
            </w:r>
          </w:p>
        </w:tc>
      </w:tr>
      <w:tr w:rsidR="004E6E28" w:rsidRPr="00CF4E45" w:rsidTr="004E6E28">
        <w:tc>
          <w:tcPr>
            <w:tcW w:w="559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2954" w:type="dxa"/>
            <w:shd w:val="clear" w:color="auto" w:fill="auto"/>
          </w:tcPr>
          <w:p w:rsidR="004E6E28" w:rsidRPr="00CF4E45" w:rsidRDefault="004E6E28" w:rsidP="00297024">
            <w:pPr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2100" w:type="dxa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4404" w:type="dxa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</w:tr>
    </w:tbl>
    <w:p w:rsidR="004E6E28" w:rsidRPr="00CF4E45" w:rsidRDefault="004E6E28" w:rsidP="00303D67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03D67" w:rsidRPr="00CF4E45" w:rsidRDefault="00303D67" w:rsidP="00303D67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D0433E" w:rsidRPr="00CF4E45" w:rsidRDefault="00D0433E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 История </w:t>
      </w:r>
      <w:r w:rsidR="004E6E28" w:rsidRPr="00CF4E45">
        <w:rPr>
          <w:color w:val="000000" w:themeColor="text1"/>
          <w:sz w:val="28"/>
          <w:szCs w:val="28"/>
        </w:rPr>
        <w:t>развертывани</w:t>
      </w:r>
      <w:r w:rsidRPr="00CF4E45">
        <w:rPr>
          <w:color w:val="000000" w:themeColor="text1"/>
          <w:sz w:val="28"/>
          <w:szCs w:val="28"/>
        </w:rPr>
        <w:t>я</w:t>
      </w:r>
      <w:r w:rsidR="004E6E28" w:rsidRPr="00CF4E45">
        <w:rPr>
          <w:color w:val="000000" w:themeColor="text1"/>
          <w:sz w:val="28"/>
          <w:szCs w:val="28"/>
        </w:rPr>
        <w:t xml:space="preserve"> практики </w:t>
      </w:r>
      <w:r w:rsidRPr="00CF4E45">
        <w:rPr>
          <w:color w:val="000000" w:themeColor="text1"/>
          <w:sz w:val="28"/>
          <w:szCs w:val="28"/>
        </w:rPr>
        <w:t>в регионе</w:t>
      </w:r>
      <w:r w:rsidR="00586193" w:rsidRPr="00CF4E45">
        <w:rPr>
          <w:color w:val="000000" w:themeColor="text1"/>
          <w:sz w:val="28"/>
          <w:szCs w:val="28"/>
        </w:rPr>
        <w:t>, муниципальном образовании</w:t>
      </w:r>
    </w:p>
    <w:p w:rsidR="00D0433E" w:rsidRPr="00CF4E45" w:rsidRDefault="00D0433E" w:rsidP="00D0433E">
      <w:pPr>
        <w:pStyle w:val="a5"/>
        <w:jc w:val="both"/>
        <w:rPr>
          <w:color w:val="000000" w:themeColor="text1"/>
          <w:sz w:val="28"/>
          <w:szCs w:val="28"/>
        </w:rPr>
      </w:pPr>
    </w:p>
    <w:p w:rsidR="00D0433E" w:rsidRPr="00CF4E45" w:rsidRDefault="00D0433E" w:rsidP="00D0433E">
      <w:pPr>
        <w:pStyle w:val="a5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Дата начала внедрения практики: </w:t>
      </w:r>
    </w:p>
    <w:p w:rsidR="00D0433E" w:rsidRPr="00CF4E45" w:rsidRDefault="00D0433E" w:rsidP="00D0433E">
      <w:pPr>
        <w:pStyle w:val="a5"/>
        <w:jc w:val="both"/>
        <w:rPr>
          <w:color w:val="000000" w:themeColor="text1"/>
          <w:sz w:val="28"/>
          <w:szCs w:val="28"/>
        </w:rPr>
      </w:pPr>
    </w:p>
    <w:p w:rsidR="00D0433E" w:rsidRPr="00CF4E45" w:rsidRDefault="00D0433E" w:rsidP="00D0433E">
      <w:pPr>
        <w:pStyle w:val="a5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Дата завершения внедрения практики и перехода к работе в штатном режиме: </w:t>
      </w:r>
    </w:p>
    <w:p w:rsidR="00D0433E" w:rsidRPr="00CF4E45" w:rsidRDefault="00D0433E" w:rsidP="00D0433E">
      <w:pPr>
        <w:pStyle w:val="a5"/>
        <w:jc w:val="both"/>
        <w:rPr>
          <w:color w:val="000000" w:themeColor="text1"/>
          <w:sz w:val="28"/>
          <w:szCs w:val="28"/>
        </w:rPr>
      </w:pPr>
    </w:p>
    <w:p w:rsidR="00D0433E" w:rsidRPr="00CF4E45" w:rsidRDefault="00D0433E" w:rsidP="00D0433E">
      <w:pPr>
        <w:pStyle w:val="a5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П</w:t>
      </w:r>
      <w:r w:rsidR="004E6E28" w:rsidRPr="00CF4E45">
        <w:rPr>
          <w:color w:val="000000" w:themeColor="text1"/>
          <w:sz w:val="28"/>
          <w:szCs w:val="28"/>
        </w:rPr>
        <w:t xml:space="preserve">еречень </w:t>
      </w:r>
      <w:r w:rsidRPr="00CF4E45">
        <w:rPr>
          <w:color w:val="000000" w:themeColor="text1"/>
          <w:sz w:val="28"/>
          <w:szCs w:val="28"/>
        </w:rPr>
        <w:t xml:space="preserve">ключевых </w:t>
      </w:r>
      <w:r w:rsidR="004E6E28" w:rsidRPr="00CF4E45">
        <w:rPr>
          <w:color w:val="000000" w:themeColor="text1"/>
          <w:sz w:val="28"/>
          <w:szCs w:val="28"/>
        </w:rPr>
        <w:t>мероприятий</w:t>
      </w:r>
      <w:r w:rsidRPr="00CF4E45">
        <w:rPr>
          <w:color w:val="000000" w:themeColor="text1"/>
          <w:sz w:val="28"/>
          <w:szCs w:val="28"/>
        </w:rPr>
        <w:t xml:space="preserve"> на этапе внедрения: </w:t>
      </w:r>
    </w:p>
    <w:p w:rsidR="00D0433E" w:rsidRPr="00CF4E45" w:rsidRDefault="00D0433E" w:rsidP="00D0433E">
      <w:pPr>
        <w:pStyle w:val="a5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590"/>
        <w:gridCol w:w="3480"/>
      </w:tblGrid>
      <w:tr w:rsidR="00CF4E45" w:rsidRPr="00CF4E45" w:rsidTr="00297024">
        <w:tc>
          <w:tcPr>
            <w:tcW w:w="689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90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Описание мероприятия</w:t>
            </w:r>
          </w:p>
        </w:tc>
        <w:tc>
          <w:tcPr>
            <w:tcW w:w="3480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Исполнитель</w:t>
            </w:r>
            <w:r w:rsidR="00D0433E" w:rsidRPr="00CF4E45">
              <w:rPr>
                <w:color w:val="000000" w:themeColor="text1"/>
                <w:sz w:val="28"/>
                <w:szCs w:val="28"/>
              </w:rPr>
              <w:t xml:space="preserve"> (орган власти или организация)</w:t>
            </w:r>
          </w:p>
        </w:tc>
      </w:tr>
      <w:tr w:rsidR="004E6E28" w:rsidRPr="00CF4E45" w:rsidTr="00297024">
        <w:trPr>
          <w:trHeight w:val="377"/>
        </w:trPr>
        <w:tc>
          <w:tcPr>
            <w:tcW w:w="689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5590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3480" w:type="dxa"/>
            <w:shd w:val="clear" w:color="auto" w:fill="auto"/>
          </w:tcPr>
          <w:p w:rsidR="004E6E28" w:rsidRPr="00CF4E45" w:rsidRDefault="004E6E28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</w:tr>
    </w:tbl>
    <w:p w:rsidR="004E6E28" w:rsidRPr="00CF4E45" w:rsidRDefault="004E6E28" w:rsidP="00303D67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D0433E" w:rsidRPr="00CF4E45" w:rsidRDefault="00D0433E" w:rsidP="00D0433E">
      <w:pPr>
        <w:pStyle w:val="a5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Фактические затраты на внедрение практики: </w:t>
      </w:r>
    </w:p>
    <w:p w:rsidR="00D0433E" w:rsidRPr="00CF4E45" w:rsidRDefault="00D0433E" w:rsidP="00D0433E">
      <w:pPr>
        <w:pStyle w:val="a5"/>
        <w:jc w:val="both"/>
        <w:rPr>
          <w:i/>
          <w:color w:val="000000" w:themeColor="text1"/>
          <w:sz w:val="28"/>
          <w:szCs w:val="28"/>
        </w:rPr>
      </w:pPr>
      <w:r w:rsidRPr="00CF4E45">
        <w:rPr>
          <w:i/>
          <w:color w:val="000000" w:themeColor="text1"/>
          <w:sz w:val="28"/>
          <w:szCs w:val="28"/>
        </w:rPr>
        <w:t xml:space="preserve">Указываются ключевые затраты, осуществленные из бюджетных и внебюджетных источников, на мероприятия, необходимые для внедрения практики. Например, разработку </w:t>
      </w:r>
      <w:r w:rsidRPr="00CF4E45">
        <w:rPr>
          <w:i/>
          <w:color w:val="000000" w:themeColor="text1"/>
          <w:sz w:val="28"/>
          <w:szCs w:val="28"/>
          <w:lang w:val="en-US"/>
        </w:rPr>
        <w:t>IT</w:t>
      </w:r>
      <w:r w:rsidRPr="00CF4E45">
        <w:rPr>
          <w:i/>
          <w:color w:val="000000" w:themeColor="text1"/>
          <w:sz w:val="28"/>
          <w:szCs w:val="28"/>
        </w:rPr>
        <w:t>-системы, обучение персонала, закупку оборудования и т.п.</w:t>
      </w:r>
    </w:p>
    <w:p w:rsidR="00D0433E" w:rsidRPr="00CF4E45" w:rsidRDefault="00D0433E" w:rsidP="00D0433E">
      <w:pPr>
        <w:pStyle w:val="a5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165"/>
        <w:gridCol w:w="1278"/>
        <w:gridCol w:w="1617"/>
        <w:gridCol w:w="2051"/>
        <w:gridCol w:w="2170"/>
      </w:tblGrid>
      <w:tr w:rsidR="00CF4E45" w:rsidRPr="00CF4E45" w:rsidTr="00D0433E">
        <w:tc>
          <w:tcPr>
            <w:tcW w:w="519" w:type="dxa"/>
            <w:shd w:val="clear" w:color="auto" w:fill="auto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40" w:type="dxa"/>
            <w:shd w:val="clear" w:color="auto" w:fill="auto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Описание мероприятия, на реализацию которого было направлено финансирование</w:t>
            </w:r>
          </w:p>
        </w:tc>
        <w:tc>
          <w:tcPr>
            <w:tcW w:w="1729" w:type="dxa"/>
            <w:shd w:val="clear" w:color="auto" w:fill="auto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Объем расходов – всего, млн. рублей, в том числе</w:t>
            </w:r>
          </w:p>
        </w:tc>
        <w:tc>
          <w:tcPr>
            <w:tcW w:w="1647" w:type="dxa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Бюджетных </w:t>
            </w:r>
          </w:p>
        </w:tc>
        <w:tc>
          <w:tcPr>
            <w:tcW w:w="2035" w:type="dxa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Внебюджетных</w:t>
            </w:r>
          </w:p>
        </w:tc>
        <w:tc>
          <w:tcPr>
            <w:tcW w:w="1089" w:type="dxa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Указать внебюджетный источник финансирования (при наличии)</w:t>
            </w:r>
          </w:p>
        </w:tc>
      </w:tr>
      <w:tr w:rsidR="00D0433E" w:rsidRPr="00CF4E45" w:rsidTr="00D0433E">
        <w:trPr>
          <w:trHeight w:val="377"/>
        </w:trPr>
        <w:tc>
          <w:tcPr>
            <w:tcW w:w="519" w:type="dxa"/>
            <w:shd w:val="clear" w:color="auto" w:fill="auto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2740" w:type="dxa"/>
            <w:shd w:val="clear" w:color="auto" w:fill="auto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shd w:val="clear" w:color="auto" w:fill="auto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647" w:type="dxa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2035" w:type="dxa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089" w:type="dxa"/>
          </w:tcPr>
          <w:p w:rsidR="00D0433E" w:rsidRPr="00CF4E45" w:rsidRDefault="00D0433E" w:rsidP="00297024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</w:p>
        </w:tc>
      </w:tr>
    </w:tbl>
    <w:p w:rsidR="00D0433E" w:rsidRPr="00CF4E45" w:rsidRDefault="00D0433E" w:rsidP="00C1194F">
      <w:pPr>
        <w:jc w:val="both"/>
        <w:rPr>
          <w:color w:val="000000" w:themeColor="text1"/>
          <w:sz w:val="28"/>
          <w:szCs w:val="28"/>
        </w:rPr>
      </w:pPr>
    </w:p>
    <w:p w:rsidR="0073439C" w:rsidRPr="00CF4E45" w:rsidRDefault="0073439C" w:rsidP="00C1194F">
      <w:pPr>
        <w:jc w:val="both"/>
        <w:rPr>
          <w:color w:val="000000" w:themeColor="text1"/>
          <w:sz w:val="28"/>
          <w:szCs w:val="28"/>
        </w:rPr>
      </w:pPr>
    </w:p>
    <w:p w:rsidR="00241727" w:rsidRPr="00CF4E45" w:rsidRDefault="00241727" w:rsidP="00241727">
      <w:pPr>
        <w:pStyle w:val="a5"/>
        <w:jc w:val="both"/>
        <w:rPr>
          <w:color w:val="000000" w:themeColor="text1"/>
          <w:sz w:val="28"/>
          <w:szCs w:val="28"/>
          <w:highlight w:val="green"/>
        </w:rPr>
      </w:pPr>
    </w:p>
    <w:p w:rsidR="00241727" w:rsidRPr="00CF4E45" w:rsidRDefault="00241727" w:rsidP="00650F17">
      <w:pPr>
        <w:pStyle w:val="a5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Список контактов ответственных за реализацию практики в регионе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90"/>
        <w:gridCol w:w="5281"/>
      </w:tblGrid>
      <w:tr w:rsidR="00CF4E45" w:rsidRPr="00CF4E45" w:rsidTr="000A25D6">
        <w:tc>
          <w:tcPr>
            <w:tcW w:w="693" w:type="dxa"/>
            <w:shd w:val="clear" w:color="auto" w:fill="auto"/>
          </w:tcPr>
          <w:p w:rsidR="00241727" w:rsidRPr="00CF4E45" w:rsidRDefault="00241727" w:rsidP="000A25D6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41727" w:rsidRPr="00CF4E45" w:rsidRDefault="00241727" w:rsidP="000A25D6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  <w:r w:rsidRPr="00CF4E45">
              <w:rPr>
                <w:color w:val="000000" w:themeColor="text1"/>
                <w:sz w:val="28"/>
                <w:szCs w:val="28"/>
              </w:rPr>
              <w:br/>
              <w:t>(ФИО, должность</w:t>
            </w:r>
            <w:r w:rsidR="00D0433E" w:rsidRPr="00CF4E45">
              <w:rPr>
                <w:color w:val="000000" w:themeColor="text1"/>
                <w:sz w:val="28"/>
                <w:szCs w:val="28"/>
              </w:rPr>
              <w:t>, организация</w:t>
            </w:r>
            <w:r w:rsidRPr="00CF4E4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358" w:type="dxa"/>
            <w:shd w:val="clear" w:color="auto" w:fill="auto"/>
          </w:tcPr>
          <w:p w:rsidR="00241727" w:rsidRPr="00CF4E45" w:rsidRDefault="00241727" w:rsidP="000A25D6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Телефон, электронная почта</w:t>
            </w:r>
          </w:p>
        </w:tc>
      </w:tr>
      <w:tr w:rsidR="00CF4E45" w:rsidRPr="00CF4E45" w:rsidTr="000A25D6">
        <w:tc>
          <w:tcPr>
            <w:tcW w:w="693" w:type="dxa"/>
            <w:shd w:val="clear" w:color="auto" w:fill="auto"/>
          </w:tcPr>
          <w:p w:rsidR="00241727" w:rsidRPr="00CF4E45" w:rsidRDefault="00241727" w:rsidP="000A25D6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CF4E45" w:rsidRDefault="00241727" w:rsidP="000A25D6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CF4E45" w:rsidRDefault="00241727" w:rsidP="000A25D6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CF4E45" w:rsidRPr="00CF4E45" w:rsidTr="000A25D6">
        <w:tc>
          <w:tcPr>
            <w:tcW w:w="693" w:type="dxa"/>
            <w:shd w:val="clear" w:color="auto" w:fill="auto"/>
          </w:tcPr>
          <w:p w:rsidR="00241727" w:rsidRPr="00CF4E45" w:rsidRDefault="00241727" w:rsidP="000A25D6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CF4E45" w:rsidRDefault="00241727" w:rsidP="000A25D6">
            <w:pPr>
              <w:pStyle w:val="a5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CF4E45" w:rsidRDefault="00241727" w:rsidP="000A25D6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41727" w:rsidRPr="00CF4E45" w:rsidRDefault="00241727" w:rsidP="00241727">
      <w:pPr>
        <w:pStyle w:val="a5"/>
        <w:ind w:left="1276"/>
        <w:jc w:val="both"/>
        <w:rPr>
          <w:color w:val="000000" w:themeColor="text1"/>
          <w:sz w:val="28"/>
          <w:szCs w:val="28"/>
        </w:rPr>
        <w:sectPr w:rsidR="00241727" w:rsidRPr="00CF4E45" w:rsidSect="000A25D6">
          <w:footerReference w:type="default" r:id="rId9"/>
          <w:pgSz w:w="11906" w:h="16838"/>
          <w:pgMar w:top="1134" w:right="566" w:bottom="709" w:left="851" w:header="709" w:footer="709" w:gutter="0"/>
          <w:cols w:space="708"/>
          <w:docGrid w:linePitch="360"/>
        </w:sectPr>
      </w:pPr>
    </w:p>
    <w:p w:rsidR="0064227B" w:rsidRPr="00CF4E45" w:rsidRDefault="0064227B" w:rsidP="00DF7EB8">
      <w:pPr>
        <w:pStyle w:val="aa"/>
        <w:spacing w:before="0" w:beforeAutospacing="0" w:after="0" w:afterAutospacing="0"/>
        <w:jc w:val="right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CF4E45">
        <w:rPr>
          <w:rFonts w:eastAsia="Calibri"/>
          <w:color w:val="000000" w:themeColor="text1"/>
          <w:sz w:val="28"/>
          <w:szCs w:val="28"/>
        </w:rPr>
        <w:lastRenderedPageBreak/>
        <w:t xml:space="preserve">Приложение № </w:t>
      </w:r>
      <w:r w:rsidR="00B05F90" w:rsidRPr="00CF4E45">
        <w:rPr>
          <w:rFonts w:eastAsia="Calibri"/>
          <w:color w:val="000000" w:themeColor="text1"/>
          <w:sz w:val="28"/>
          <w:szCs w:val="28"/>
        </w:rPr>
        <w:t>3</w:t>
      </w:r>
    </w:p>
    <w:p w:rsidR="00B05F90" w:rsidRPr="00CF4E45" w:rsidRDefault="00B05F90" w:rsidP="00E12997">
      <w:pPr>
        <w:pStyle w:val="aa"/>
        <w:spacing w:before="0" w:beforeAutospacing="0" w:after="0" w:afterAutospacing="0"/>
        <w:ind w:left="709"/>
        <w:jc w:val="center"/>
        <w:textAlignment w:val="baseline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Шаблон оценочного листа практики</w:t>
      </w:r>
    </w:p>
    <w:p w:rsidR="00B05F90" w:rsidRPr="00CF4E45" w:rsidRDefault="00B05F90" w:rsidP="00B05F90">
      <w:pPr>
        <w:pStyle w:val="aa"/>
        <w:spacing w:before="0" w:beforeAutospacing="0" w:after="0" w:afterAutospacing="0"/>
        <w:ind w:left="709"/>
        <w:jc w:val="center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7"/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5"/>
        <w:gridCol w:w="5990"/>
        <w:gridCol w:w="1276"/>
        <w:gridCol w:w="6946"/>
      </w:tblGrid>
      <w:tr w:rsidR="00CF4E45" w:rsidRPr="00CF4E45" w:rsidTr="00B05F90">
        <w:tc>
          <w:tcPr>
            <w:tcW w:w="8081" w:type="dxa"/>
            <w:gridSpan w:val="3"/>
          </w:tcPr>
          <w:p w:rsidR="007E5A1A" w:rsidRPr="00CF4E45" w:rsidRDefault="007E5A1A" w:rsidP="00DF7EB8">
            <w:pPr>
              <w:pStyle w:val="aa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Наименование номинации: ___</w:t>
            </w:r>
            <w:r w:rsidR="00B05F90" w:rsidRPr="00CF4E45">
              <w:rPr>
                <w:b/>
                <w:bCs/>
                <w:color w:val="000000" w:themeColor="text1"/>
                <w:sz w:val="22"/>
                <w:szCs w:val="22"/>
              </w:rPr>
              <w:t>_________________</w:t>
            </w: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:rsidR="007E5A1A" w:rsidRPr="00CF4E45" w:rsidRDefault="007E5A1A" w:rsidP="00DF7EB8">
            <w:pPr>
              <w:pStyle w:val="aa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Наименование практики</w:t>
            </w:r>
            <w:r w:rsidR="00B05F90" w:rsidRPr="00CF4E45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 xml:space="preserve"> _____</w:t>
            </w:r>
            <w:r w:rsidR="00B05F90" w:rsidRPr="00CF4E45">
              <w:rPr>
                <w:b/>
                <w:bCs/>
                <w:color w:val="000000" w:themeColor="text1"/>
                <w:sz w:val="22"/>
                <w:szCs w:val="22"/>
              </w:rPr>
              <w:t>________________</w:t>
            </w: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:rsidR="00B05F90" w:rsidRPr="00CF4E45" w:rsidRDefault="00B05F90" w:rsidP="00C043AD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</w:tcPr>
          <w:p w:rsidR="007E5A1A" w:rsidRPr="00CF4E45" w:rsidRDefault="00B05F90" w:rsidP="00C043AD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rFonts w:eastAsia="Calibri"/>
                <w:b/>
                <w:color w:val="000000" w:themeColor="text1"/>
                <w:sz w:val="22"/>
                <w:szCs w:val="22"/>
              </w:rPr>
              <w:t>ФИО эксперта</w:t>
            </w:r>
            <w:r w:rsidRPr="00CF4E4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_______________________________________________</w:t>
            </w:r>
          </w:p>
          <w:p w:rsidR="00B05F90" w:rsidRPr="00CF4E45" w:rsidRDefault="00B05F90" w:rsidP="00C043AD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rFonts w:eastAsia="Calibri"/>
                <w:bCs/>
                <w:color w:val="000000" w:themeColor="text1"/>
                <w:sz w:val="22"/>
                <w:szCs w:val="22"/>
              </w:rPr>
              <w:t>______________________________________________________________</w:t>
            </w:r>
          </w:p>
        </w:tc>
      </w:tr>
      <w:tr w:rsidR="00CF4E45" w:rsidRPr="00CF4E45" w:rsidTr="00B05F90">
        <w:tc>
          <w:tcPr>
            <w:tcW w:w="815" w:type="dxa"/>
          </w:tcPr>
          <w:p w:rsidR="00B05F90" w:rsidRPr="00CF4E45" w:rsidRDefault="00B05F90" w:rsidP="00DF7EB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990" w:type="dxa"/>
          </w:tcPr>
          <w:p w:rsidR="00B05F90" w:rsidRPr="00CF4E45" w:rsidRDefault="00B05F90" w:rsidP="00DF7EB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Критерий</w:t>
            </w:r>
          </w:p>
        </w:tc>
        <w:tc>
          <w:tcPr>
            <w:tcW w:w="1276" w:type="dxa"/>
          </w:tcPr>
          <w:p w:rsidR="00B05F90" w:rsidRPr="00CF4E45" w:rsidRDefault="00B05F90" w:rsidP="00DF7EB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Оценка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rFonts w:eastAsia="Calibri"/>
                <w:b/>
                <w:color w:val="000000" w:themeColor="text1"/>
                <w:sz w:val="22"/>
                <w:szCs w:val="22"/>
              </w:rPr>
              <w:t>Комментарий эксперта</w:t>
            </w:r>
          </w:p>
          <w:p w:rsidR="00B05F90" w:rsidRPr="00CF4E45" w:rsidRDefault="00B05F90" w:rsidP="00DF7EB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000000" w:themeColor="text1"/>
                <w:sz w:val="22"/>
                <w:szCs w:val="22"/>
              </w:rPr>
            </w:pPr>
            <w:r w:rsidRPr="00CF4E45">
              <w:rPr>
                <w:rFonts w:eastAsia="Calibri"/>
                <w:bCs/>
                <w:color w:val="000000" w:themeColor="text1"/>
                <w:sz w:val="22"/>
                <w:szCs w:val="22"/>
              </w:rPr>
              <w:t>(обоснование поставленной оценки, рекомендации лидеру практики)</w:t>
            </w: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Обоснованность практики</w:t>
            </w:r>
          </w:p>
          <w:p w:rsidR="00B05F90" w:rsidRPr="00CF4E45" w:rsidRDefault="00B05F90" w:rsidP="00B05F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>Максимум – 5 балла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Cs/>
                <w:color w:val="000000" w:themeColor="text1"/>
                <w:sz w:val="22"/>
                <w:szCs w:val="22"/>
              </w:rPr>
              <w:t>Убедительность причинно-следственной связи между реализацией практики и социально-экономическим результатом, который достигается за счет ее применения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0 - 5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Результативность практики</w:t>
            </w:r>
          </w:p>
          <w:p w:rsidR="00B05F90" w:rsidRPr="00CF4E45" w:rsidRDefault="00B05F90" w:rsidP="00B05F90">
            <w:pPr>
              <w:rPr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>Максимум – 6 баллов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Cs/>
                <w:color w:val="000000" w:themeColor="text1"/>
                <w:sz w:val="22"/>
                <w:szCs w:val="22"/>
              </w:rPr>
              <w:t>Наличие показателей конечных результатов практики - показателей социально-экономического развития территории, на достижение которых направлены практика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0 - 2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Cs/>
                <w:color w:val="000000" w:themeColor="text1"/>
                <w:sz w:val="22"/>
                <w:szCs w:val="22"/>
              </w:rPr>
              <w:t>Наличие подтвержденной статистическими данными и/или результатами исследований положительной динамики по выбранным при описании показателям конечных результатов (показателям социально-экономического развития)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0 - 2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color w:val="000000" w:themeColor="text1"/>
                <w:sz w:val="22"/>
                <w:szCs w:val="22"/>
              </w:rPr>
            </w:pPr>
            <w:r w:rsidRPr="00CF4E45">
              <w:rPr>
                <w:bCs/>
                <w:color w:val="000000" w:themeColor="text1"/>
                <w:sz w:val="22"/>
                <w:szCs w:val="22"/>
              </w:rPr>
              <w:t>Отсутствие негативного эффекта или вреда для благополучателей и сообщества в целом от реализации практики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0 - 2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Тиражируемость практики</w:t>
            </w:r>
          </w:p>
          <w:p w:rsidR="00B05F90" w:rsidRPr="00CF4E45" w:rsidRDefault="00B05F90" w:rsidP="00B05F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bCs/>
                <w:color w:val="000000" w:themeColor="text1"/>
                <w:sz w:val="22"/>
                <w:szCs w:val="22"/>
              </w:rPr>
              <w:t>Максимум – 4 балла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b/>
                <w:color w:val="000000" w:themeColor="text1"/>
                <w:sz w:val="22"/>
                <w:szCs w:val="22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четкость описания организационно-управленческой схемы, включающей перечень органов власти и организаций, участвующих в реализации практики, систему взаимодействия между ними в рамках реализации практики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0 /1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полнота и непротиворечивость нормативно-правовой базы, закрепляющей организационно-управленческую схему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0 /1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наличие нормативно-правовой базы, закрепляющей схему финансирования (и/или привлечения ресурсов)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0 /1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отсутствие внешних или внутренних факторов, препятствующих реализации практики в других территориях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4E45">
              <w:rPr>
                <w:color w:val="000000" w:themeColor="text1"/>
                <w:sz w:val="22"/>
                <w:szCs w:val="22"/>
              </w:rPr>
              <w:t>0 /1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</w:rPr>
            </w:pPr>
          </w:p>
        </w:tc>
      </w:tr>
      <w:tr w:rsidR="00CF4E45" w:rsidRPr="00CF4E45" w:rsidTr="00DF7EB8">
        <w:tc>
          <w:tcPr>
            <w:tcW w:w="815" w:type="dxa"/>
          </w:tcPr>
          <w:p w:rsidR="00B05F90" w:rsidRPr="00CF4E45" w:rsidRDefault="00B05F90" w:rsidP="00B05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90" w:type="dxa"/>
          </w:tcPr>
          <w:p w:rsidR="00B05F90" w:rsidRPr="00CF4E45" w:rsidRDefault="00B05F90" w:rsidP="00B05F90">
            <w:pPr>
              <w:rPr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>Соответствие практики национальным целям и стратегическим задачам развития Российской Федерации, установленным Указом Президента Российской Федерации от 7 мая 2018 года</w:t>
            </w:r>
          </w:p>
          <w:p w:rsidR="00B05F90" w:rsidRPr="00CF4E45" w:rsidRDefault="00B05F90" w:rsidP="00B05F90">
            <w:pPr>
              <w:rPr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>Максимум – 2 балла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>0 - 2</w:t>
            </w: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F4E45" w:rsidRPr="00CF4E45" w:rsidTr="00DF7EB8">
        <w:tc>
          <w:tcPr>
            <w:tcW w:w="6805" w:type="dxa"/>
            <w:gridSpan w:val="2"/>
          </w:tcPr>
          <w:p w:rsidR="00B05F90" w:rsidRPr="00CF4E45" w:rsidRDefault="00B05F90" w:rsidP="00B05F90">
            <w:pPr>
              <w:rPr>
                <w:b/>
                <w:color w:val="000000" w:themeColor="text1"/>
                <w:sz w:val="22"/>
                <w:szCs w:val="22"/>
              </w:rPr>
            </w:pPr>
            <w:r w:rsidRPr="00CF4E45">
              <w:rPr>
                <w:b/>
                <w:color w:val="000000" w:themeColor="text1"/>
                <w:sz w:val="22"/>
                <w:szCs w:val="22"/>
              </w:rPr>
              <w:t xml:space="preserve">ИТОГО </w:t>
            </w:r>
          </w:p>
          <w:p w:rsidR="00B05F90" w:rsidRPr="00CF4E45" w:rsidRDefault="00B05F90" w:rsidP="00B05F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F4E45">
              <w:rPr>
                <w:bCs/>
                <w:color w:val="000000" w:themeColor="text1"/>
                <w:sz w:val="22"/>
                <w:szCs w:val="22"/>
              </w:rPr>
              <w:t>(общая сумма баллов по всем критериям)</w:t>
            </w:r>
          </w:p>
        </w:tc>
        <w:tc>
          <w:tcPr>
            <w:tcW w:w="1276" w:type="dxa"/>
          </w:tcPr>
          <w:p w:rsidR="00B05F90" w:rsidRPr="00CF4E45" w:rsidRDefault="00B05F90" w:rsidP="00B05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</w:tcPr>
          <w:p w:rsidR="00B05F90" w:rsidRPr="00CF4E45" w:rsidRDefault="00B05F90" w:rsidP="00B05F90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41727" w:rsidRPr="00CF4E45" w:rsidRDefault="00241727" w:rsidP="00241727">
      <w:pPr>
        <w:pStyle w:val="2"/>
        <w:shd w:val="clear" w:color="auto" w:fill="auto"/>
        <w:tabs>
          <w:tab w:val="left" w:pos="438"/>
        </w:tabs>
        <w:spacing w:before="0" w:line="340" w:lineRule="exact"/>
        <w:jc w:val="both"/>
        <w:rPr>
          <w:color w:val="000000" w:themeColor="text1"/>
          <w:sz w:val="28"/>
          <w:szCs w:val="28"/>
        </w:rPr>
      </w:pPr>
    </w:p>
    <w:p w:rsidR="007E5A1A" w:rsidRPr="00CF4E45" w:rsidRDefault="007E5A1A" w:rsidP="00241727">
      <w:pPr>
        <w:pStyle w:val="2"/>
        <w:shd w:val="clear" w:color="auto" w:fill="auto"/>
        <w:tabs>
          <w:tab w:val="left" w:pos="438"/>
        </w:tabs>
        <w:spacing w:before="0" w:line="340" w:lineRule="exact"/>
        <w:jc w:val="both"/>
        <w:rPr>
          <w:b/>
          <w:bCs/>
          <w:color w:val="000000" w:themeColor="text1"/>
          <w:sz w:val="28"/>
          <w:szCs w:val="28"/>
        </w:rPr>
      </w:pPr>
      <w:r w:rsidRPr="00CF4E45">
        <w:rPr>
          <w:b/>
          <w:bCs/>
          <w:color w:val="000000" w:themeColor="text1"/>
          <w:sz w:val="28"/>
          <w:szCs w:val="28"/>
        </w:rPr>
        <w:t xml:space="preserve">Комментарий эксперта: </w:t>
      </w:r>
    </w:p>
    <w:p w:rsidR="007E5A1A" w:rsidRPr="00CF4E45" w:rsidRDefault="007E5A1A" w:rsidP="00241727">
      <w:pPr>
        <w:pStyle w:val="2"/>
        <w:shd w:val="clear" w:color="auto" w:fill="auto"/>
        <w:tabs>
          <w:tab w:val="left" w:pos="438"/>
        </w:tabs>
        <w:spacing w:before="0" w:line="340" w:lineRule="exact"/>
        <w:jc w:val="both"/>
        <w:rPr>
          <w:color w:val="000000" w:themeColor="text1"/>
          <w:sz w:val="24"/>
          <w:szCs w:val="24"/>
        </w:rPr>
      </w:pPr>
      <w:r w:rsidRPr="00CF4E45">
        <w:rPr>
          <w:color w:val="000000" w:themeColor="text1"/>
          <w:sz w:val="24"/>
          <w:szCs w:val="24"/>
        </w:rPr>
        <w:t>(рекомендации по повышению эффективности и результативности практики, подготовке к тиражированию и т.п.)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5021"/>
      </w:tblGrid>
      <w:tr w:rsidR="00CF4E45" w:rsidRPr="00CF4E45" w:rsidTr="00DF7EB8">
        <w:tc>
          <w:tcPr>
            <w:tcW w:w="15026" w:type="dxa"/>
          </w:tcPr>
          <w:p w:rsidR="007E5A1A" w:rsidRPr="00CF4E45" w:rsidRDefault="007E5A1A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E5A1A" w:rsidRPr="00CF4E45" w:rsidRDefault="007E5A1A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E5A1A" w:rsidRPr="00CF4E45" w:rsidRDefault="007E5A1A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E5A1A" w:rsidRPr="00CF4E45" w:rsidRDefault="007E5A1A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05F90" w:rsidRPr="00CF4E45" w:rsidRDefault="00B05F90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E5A1A" w:rsidRPr="00CF4E45" w:rsidRDefault="007E5A1A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E5A1A" w:rsidRPr="00CF4E45" w:rsidRDefault="007E5A1A" w:rsidP="00241727">
            <w:pPr>
              <w:pStyle w:val="2"/>
              <w:shd w:val="clear" w:color="auto" w:fill="auto"/>
              <w:tabs>
                <w:tab w:val="left" w:pos="438"/>
              </w:tabs>
              <w:spacing w:before="0" w:line="3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14E45" w:rsidRPr="00CF4E45" w:rsidRDefault="00114E45" w:rsidP="00DF7EB8">
      <w:pPr>
        <w:spacing w:line="276" w:lineRule="auto"/>
        <w:rPr>
          <w:bCs/>
          <w:iCs/>
          <w:color w:val="000000" w:themeColor="text1"/>
          <w:sz w:val="28"/>
          <w:szCs w:val="28"/>
        </w:rPr>
      </w:pPr>
    </w:p>
    <w:sectPr w:rsidR="00114E45" w:rsidRPr="00CF4E45" w:rsidSect="00DF7EB8">
      <w:footerReference w:type="default" r:id="rId10"/>
      <w:pgSz w:w="16838" w:h="11906" w:orient="landscape"/>
      <w:pgMar w:top="707" w:right="820" w:bottom="1276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BD" w:rsidRDefault="00E837BD" w:rsidP="00114E45">
      <w:r>
        <w:separator/>
      </w:r>
    </w:p>
  </w:endnote>
  <w:endnote w:type="continuationSeparator" w:id="0">
    <w:p w:rsidR="00E837BD" w:rsidRDefault="00E837BD" w:rsidP="0011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24" w:rsidRPr="00CF357A" w:rsidRDefault="00297024">
    <w:pPr>
      <w:pStyle w:val="ac"/>
      <w:jc w:val="center"/>
      <w:rPr>
        <w:rFonts w:ascii="Times New Roman" w:hAnsi="Times New Roman" w:cs="Times New Roman"/>
        <w:sz w:val="24"/>
      </w:rPr>
    </w:pPr>
    <w:r w:rsidRPr="00CF357A">
      <w:rPr>
        <w:rFonts w:ascii="Times New Roman" w:hAnsi="Times New Roman" w:cs="Times New Roman"/>
        <w:sz w:val="24"/>
      </w:rPr>
      <w:fldChar w:fldCharType="begin"/>
    </w:r>
    <w:r w:rsidRPr="00CF357A">
      <w:rPr>
        <w:rFonts w:ascii="Times New Roman" w:hAnsi="Times New Roman" w:cs="Times New Roman"/>
        <w:sz w:val="24"/>
      </w:rPr>
      <w:instrText>PAGE   \* MERGEFORMAT</w:instrText>
    </w:r>
    <w:r w:rsidRPr="00CF357A">
      <w:rPr>
        <w:rFonts w:ascii="Times New Roman" w:hAnsi="Times New Roman" w:cs="Times New Roman"/>
        <w:sz w:val="24"/>
      </w:rPr>
      <w:fldChar w:fldCharType="separate"/>
    </w:r>
    <w:r w:rsidR="00300326">
      <w:rPr>
        <w:rFonts w:ascii="Times New Roman" w:hAnsi="Times New Roman" w:cs="Times New Roman"/>
        <w:noProof/>
        <w:sz w:val="24"/>
      </w:rPr>
      <w:t>2</w:t>
    </w:r>
    <w:r w:rsidRPr="00CF357A">
      <w:rPr>
        <w:rFonts w:ascii="Times New Roman" w:hAnsi="Times New Roman" w:cs="Times New Roman"/>
        <w:sz w:val="24"/>
      </w:rPr>
      <w:fldChar w:fldCharType="end"/>
    </w:r>
  </w:p>
  <w:p w:rsidR="00297024" w:rsidRDefault="0029702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24" w:rsidRPr="00365347" w:rsidRDefault="00297024">
    <w:pPr>
      <w:pStyle w:val="ac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300326">
      <w:rPr>
        <w:rFonts w:ascii="Times New Roman" w:hAnsi="Times New Roman" w:cs="Times New Roman"/>
        <w:noProof/>
      </w:rPr>
      <w:t>15</w:t>
    </w:r>
    <w:r w:rsidRPr="00365347">
      <w:rPr>
        <w:rFonts w:ascii="Times New Roman" w:hAnsi="Times New Roman" w:cs="Times New Roman"/>
      </w:rPr>
      <w:fldChar w:fldCharType="end"/>
    </w:r>
  </w:p>
  <w:p w:rsidR="00297024" w:rsidRDefault="0029702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24" w:rsidRPr="00365347" w:rsidRDefault="00297024">
    <w:pPr>
      <w:pStyle w:val="ac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300326">
      <w:rPr>
        <w:rFonts w:ascii="Times New Roman" w:hAnsi="Times New Roman" w:cs="Times New Roman"/>
        <w:noProof/>
      </w:rPr>
      <w:t>17</w:t>
    </w:r>
    <w:r w:rsidRPr="00365347">
      <w:rPr>
        <w:rFonts w:ascii="Times New Roman" w:hAnsi="Times New Roman" w:cs="Times New Roman"/>
      </w:rPr>
      <w:fldChar w:fldCharType="end"/>
    </w:r>
  </w:p>
  <w:p w:rsidR="00297024" w:rsidRDefault="002970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BD" w:rsidRDefault="00E837BD" w:rsidP="00114E45">
      <w:r>
        <w:separator/>
      </w:r>
    </w:p>
  </w:footnote>
  <w:footnote w:type="continuationSeparator" w:id="0">
    <w:p w:rsidR="00E837BD" w:rsidRDefault="00E837BD" w:rsidP="0011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4941"/>
    <w:multiLevelType w:val="hybridMultilevel"/>
    <w:tmpl w:val="3086CD84"/>
    <w:lvl w:ilvl="0" w:tplc="D2941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ED23E3"/>
    <w:multiLevelType w:val="hybridMultilevel"/>
    <w:tmpl w:val="EB687EFC"/>
    <w:lvl w:ilvl="0" w:tplc="469AF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D"/>
    <w:rsid w:val="000425C2"/>
    <w:rsid w:val="00055923"/>
    <w:rsid w:val="000573A1"/>
    <w:rsid w:val="000966D7"/>
    <w:rsid w:val="000A25D6"/>
    <w:rsid w:val="000C2C11"/>
    <w:rsid w:val="000E28BE"/>
    <w:rsid w:val="000F4678"/>
    <w:rsid w:val="00101B63"/>
    <w:rsid w:val="00114E45"/>
    <w:rsid w:val="0012279B"/>
    <w:rsid w:val="00144017"/>
    <w:rsid w:val="00150495"/>
    <w:rsid w:val="00161D30"/>
    <w:rsid w:val="001957EE"/>
    <w:rsid w:val="00195E7C"/>
    <w:rsid w:val="001A2150"/>
    <w:rsid w:val="001B1BE1"/>
    <w:rsid w:val="001B4BAB"/>
    <w:rsid w:val="001C2BF5"/>
    <w:rsid w:val="001C5DFB"/>
    <w:rsid w:val="001D4BDC"/>
    <w:rsid w:val="001F427B"/>
    <w:rsid w:val="0020641E"/>
    <w:rsid w:val="00216996"/>
    <w:rsid w:val="00241727"/>
    <w:rsid w:val="00290ABC"/>
    <w:rsid w:val="00297024"/>
    <w:rsid w:val="002C2688"/>
    <w:rsid w:val="002E6059"/>
    <w:rsid w:val="00300326"/>
    <w:rsid w:val="00303D67"/>
    <w:rsid w:val="003050F2"/>
    <w:rsid w:val="00337AAC"/>
    <w:rsid w:val="003631FF"/>
    <w:rsid w:val="00371B7A"/>
    <w:rsid w:val="00377266"/>
    <w:rsid w:val="003829FA"/>
    <w:rsid w:val="0038358B"/>
    <w:rsid w:val="003A2AB6"/>
    <w:rsid w:val="003A471B"/>
    <w:rsid w:val="003B12B8"/>
    <w:rsid w:val="003C6E90"/>
    <w:rsid w:val="003D6383"/>
    <w:rsid w:val="003E4381"/>
    <w:rsid w:val="003E6CD8"/>
    <w:rsid w:val="00432F12"/>
    <w:rsid w:val="004576F9"/>
    <w:rsid w:val="00461672"/>
    <w:rsid w:val="0048191A"/>
    <w:rsid w:val="004C541A"/>
    <w:rsid w:val="004D644F"/>
    <w:rsid w:val="004E6E28"/>
    <w:rsid w:val="004F0329"/>
    <w:rsid w:val="00517D09"/>
    <w:rsid w:val="00527135"/>
    <w:rsid w:val="005534CC"/>
    <w:rsid w:val="00586193"/>
    <w:rsid w:val="005A203E"/>
    <w:rsid w:val="005C43AC"/>
    <w:rsid w:val="00641D29"/>
    <w:rsid w:val="0064227B"/>
    <w:rsid w:val="00650F17"/>
    <w:rsid w:val="00664DCC"/>
    <w:rsid w:val="006711B3"/>
    <w:rsid w:val="00687654"/>
    <w:rsid w:val="006948DD"/>
    <w:rsid w:val="006C423A"/>
    <w:rsid w:val="006D6A0A"/>
    <w:rsid w:val="0073439C"/>
    <w:rsid w:val="00744D48"/>
    <w:rsid w:val="00750268"/>
    <w:rsid w:val="00782C48"/>
    <w:rsid w:val="007831AE"/>
    <w:rsid w:val="007A1B90"/>
    <w:rsid w:val="007D042E"/>
    <w:rsid w:val="007D448D"/>
    <w:rsid w:val="007E5A1A"/>
    <w:rsid w:val="008201B7"/>
    <w:rsid w:val="008417A5"/>
    <w:rsid w:val="00867B80"/>
    <w:rsid w:val="008F09E7"/>
    <w:rsid w:val="00915472"/>
    <w:rsid w:val="00927C1B"/>
    <w:rsid w:val="009315CA"/>
    <w:rsid w:val="00933629"/>
    <w:rsid w:val="0094677E"/>
    <w:rsid w:val="00950B5B"/>
    <w:rsid w:val="009A5183"/>
    <w:rsid w:val="009D27A4"/>
    <w:rsid w:val="009D4EC5"/>
    <w:rsid w:val="00A567B0"/>
    <w:rsid w:val="00A610FC"/>
    <w:rsid w:val="00A7203F"/>
    <w:rsid w:val="00A72E16"/>
    <w:rsid w:val="00A91E89"/>
    <w:rsid w:val="00AA118D"/>
    <w:rsid w:val="00AB23F8"/>
    <w:rsid w:val="00AC68CF"/>
    <w:rsid w:val="00AE30B6"/>
    <w:rsid w:val="00AE6C62"/>
    <w:rsid w:val="00B05F90"/>
    <w:rsid w:val="00B331F1"/>
    <w:rsid w:val="00B34688"/>
    <w:rsid w:val="00B3607D"/>
    <w:rsid w:val="00B51E3B"/>
    <w:rsid w:val="00B57403"/>
    <w:rsid w:val="00B664D4"/>
    <w:rsid w:val="00B8537A"/>
    <w:rsid w:val="00B85766"/>
    <w:rsid w:val="00B8730F"/>
    <w:rsid w:val="00BA7B5B"/>
    <w:rsid w:val="00BC2BF8"/>
    <w:rsid w:val="00BD12F0"/>
    <w:rsid w:val="00C01440"/>
    <w:rsid w:val="00C0422C"/>
    <w:rsid w:val="00C043AD"/>
    <w:rsid w:val="00C1194F"/>
    <w:rsid w:val="00C45CB1"/>
    <w:rsid w:val="00C70BEA"/>
    <w:rsid w:val="00CA030F"/>
    <w:rsid w:val="00CB0545"/>
    <w:rsid w:val="00CB1EAD"/>
    <w:rsid w:val="00CD3D4F"/>
    <w:rsid w:val="00CF34FB"/>
    <w:rsid w:val="00CF4E45"/>
    <w:rsid w:val="00D0433E"/>
    <w:rsid w:val="00D04C7D"/>
    <w:rsid w:val="00D23383"/>
    <w:rsid w:val="00D31F36"/>
    <w:rsid w:val="00D3762C"/>
    <w:rsid w:val="00D40FE5"/>
    <w:rsid w:val="00D80F35"/>
    <w:rsid w:val="00DF7EB8"/>
    <w:rsid w:val="00E11C1D"/>
    <w:rsid w:val="00E12997"/>
    <w:rsid w:val="00E226E0"/>
    <w:rsid w:val="00E30C28"/>
    <w:rsid w:val="00E837BD"/>
    <w:rsid w:val="00E93515"/>
    <w:rsid w:val="00EA7AD7"/>
    <w:rsid w:val="00EC01E0"/>
    <w:rsid w:val="00ED1F9B"/>
    <w:rsid w:val="00ED2E00"/>
    <w:rsid w:val="00EF1D23"/>
    <w:rsid w:val="00EF65C1"/>
    <w:rsid w:val="00F1072D"/>
    <w:rsid w:val="00F27498"/>
    <w:rsid w:val="00F36556"/>
    <w:rsid w:val="00F512F2"/>
    <w:rsid w:val="00F920A1"/>
    <w:rsid w:val="00F972DF"/>
    <w:rsid w:val="00FB03CA"/>
    <w:rsid w:val="00FB3C1B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035D6-7290-5E40-AD8F-078ECF16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226E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44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unhideWhenUsed/>
    <w:rsid w:val="007D448D"/>
    <w:rPr>
      <w:color w:val="0000FF"/>
      <w:u w:val="single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3D6383"/>
    <w:pPr>
      <w:ind w:left="720"/>
      <w:contextualSpacing/>
    </w:pPr>
  </w:style>
  <w:style w:type="table" w:styleId="a7">
    <w:name w:val="Table Grid"/>
    <w:basedOn w:val="a1"/>
    <w:uiPriority w:val="59"/>
    <w:rsid w:val="002C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3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338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927C1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F51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locked/>
    <w:rsid w:val="00F51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b"/>
    <w:rsid w:val="00F512F2"/>
    <w:pPr>
      <w:widowControl w:val="0"/>
      <w:shd w:val="clear" w:color="auto" w:fill="FFFFFF"/>
      <w:spacing w:line="0" w:lineRule="atLeast"/>
      <w:ind w:hanging="1200"/>
      <w:jc w:val="both"/>
    </w:pPr>
    <w:rPr>
      <w:sz w:val="26"/>
      <w:szCs w:val="26"/>
      <w:lang w:eastAsia="en-US"/>
    </w:rPr>
  </w:style>
  <w:style w:type="paragraph" w:customStyle="1" w:styleId="wg-item">
    <w:name w:val="wg-item"/>
    <w:basedOn w:val="a"/>
    <w:rsid w:val="003C6E90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rsid w:val="00517D09"/>
    <w:pPr>
      <w:widowControl w:val="0"/>
      <w:shd w:val="clear" w:color="auto" w:fill="FFFFFF"/>
      <w:spacing w:before="420" w:line="461" w:lineRule="exact"/>
      <w:jc w:val="center"/>
    </w:pPr>
    <w:rPr>
      <w:rFonts w:cstheme="minorBidi"/>
      <w:sz w:val="27"/>
      <w:szCs w:val="27"/>
      <w:lang w:eastAsia="en-US"/>
    </w:rPr>
  </w:style>
  <w:style w:type="paragraph" w:styleId="ac">
    <w:name w:val="footer"/>
    <w:basedOn w:val="a"/>
    <w:link w:val="ad"/>
    <w:uiPriority w:val="99"/>
    <w:unhideWhenUsed/>
    <w:rsid w:val="00517D0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517D09"/>
    <w:rPr>
      <w:rFonts w:ascii="Calibri" w:eastAsia="Calibri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114E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4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E226E0"/>
    <w:rPr>
      <w:color w:val="954F72"/>
      <w:u w:val="single"/>
    </w:rPr>
  </w:style>
  <w:style w:type="paragraph" w:customStyle="1" w:styleId="ConsPlusTitle">
    <w:name w:val="ConsPlusTitle"/>
    <w:uiPriority w:val="99"/>
    <w:rsid w:val="00E226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ostal-code">
    <w:name w:val="postal-code"/>
    <w:basedOn w:val="a0"/>
    <w:rsid w:val="00E226E0"/>
  </w:style>
  <w:style w:type="character" w:customStyle="1" w:styleId="region1">
    <w:name w:val="region1"/>
    <w:basedOn w:val="a0"/>
    <w:rsid w:val="00E226E0"/>
  </w:style>
  <w:style w:type="character" w:customStyle="1" w:styleId="locality">
    <w:name w:val="locality"/>
    <w:basedOn w:val="a0"/>
    <w:rsid w:val="00E226E0"/>
  </w:style>
  <w:style w:type="paragraph" w:styleId="af1">
    <w:name w:val="Revision"/>
    <w:hidden/>
    <w:uiPriority w:val="99"/>
    <w:semiHidden/>
    <w:rsid w:val="00E226E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2">
    <w:name w:val="annotation reference"/>
    <w:uiPriority w:val="99"/>
    <w:semiHidden/>
    <w:unhideWhenUsed/>
    <w:rsid w:val="00E226E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226E0"/>
    <w:rPr>
      <w:rFonts w:ascii="Calibri" w:eastAsia="Calibri" w:hAnsi="Calibri" w:cs="Calibri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226E0"/>
    <w:rPr>
      <w:rFonts w:ascii="Calibri" w:eastAsia="Calibri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26E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226E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20">
    <w:name w:val="Body Text Indent 2"/>
    <w:basedOn w:val="a"/>
    <w:link w:val="21"/>
    <w:rsid w:val="00E226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2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226E0"/>
  </w:style>
  <w:style w:type="character" w:customStyle="1" w:styleId="11">
    <w:name w:val="Основной текст1"/>
    <w:rsid w:val="00E22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7">
    <w:name w:val="Основной текст + Полужирный"/>
    <w:rsid w:val="00E22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E226E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E226E0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E226E0"/>
    <w:rPr>
      <w:rFonts w:ascii="Calibri" w:eastAsia="Calibri" w:hAnsi="Calibri" w:cs="Calibri"/>
    </w:rPr>
  </w:style>
  <w:style w:type="character" w:customStyle="1" w:styleId="afa">
    <w:name w:val="Текст сноски Знак"/>
    <w:basedOn w:val="a0"/>
    <w:link w:val="af9"/>
    <w:uiPriority w:val="99"/>
    <w:semiHidden/>
    <w:rsid w:val="00E226E0"/>
    <w:rPr>
      <w:rFonts w:ascii="Calibri" w:eastAsia="Calibri" w:hAnsi="Calibri" w:cs="Calibri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E226E0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E226E0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E226E0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E22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dress">
    <w:name w:val="address"/>
    <w:basedOn w:val="a0"/>
    <w:rsid w:val="00241727"/>
  </w:style>
  <w:style w:type="character" w:customStyle="1" w:styleId="phone">
    <w:name w:val="phone"/>
    <w:basedOn w:val="a0"/>
    <w:rsid w:val="00241727"/>
  </w:style>
  <w:style w:type="character" w:styleId="afe">
    <w:name w:val="Strong"/>
    <w:basedOn w:val="a0"/>
    <w:uiPriority w:val="22"/>
    <w:qFormat/>
    <w:rsid w:val="00241727"/>
    <w:rPr>
      <w:b/>
      <w:bCs/>
    </w:rPr>
  </w:style>
  <w:style w:type="character" w:customStyle="1" w:styleId="email">
    <w:name w:val="email"/>
    <w:basedOn w:val="a0"/>
    <w:rsid w:val="00241727"/>
  </w:style>
  <w:style w:type="character" w:customStyle="1" w:styleId="10">
    <w:name w:val="Заголовок 1 Знак"/>
    <w:basedOn w:val="a0"/>
    <w:link w:val="1"/>
    <w:uiPriority w:val="9"/>
    <w:rsid w:val="001D4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3829FA"/>
    <w:rPr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82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3BD8682-DD06-405E-942D-8E53617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Вера Александровна</dc:creator>
  <cp:lastModifiedBy>Ильина Светлана Сергеевна</cp:lastModifiedBy>
  <cp:revision>3</cp:revision>
  <cp:lastPrinted>2018-06-14T10:45:00Z</cp:lastPrinted>
  <dcterms:created xsi:type="dcterms:W3CDTF">2019-09-04T11:07:00Z</dcterms:created>
  <dcterms:modified xsi:type="dcterms:W3CDTF">2019-09-04T11:07:00Z</dcterms:modified>
</cp:coreProperties>
</file>