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3" w:rsidRDefault="004164B3" w:rsidP="00B224A3">
      <w:pPr>
        <w:jc w:val="center"/>
        <w:rPr>
          <w:rFonts w:ascii="Bookman Old Style" w:hAnsi="Bookman Old Style"/>
          <w:color w:val="000000"/>
          <w:sz w:val="48"/>
        </w:rPr>
      </w:pPr>
      <w:r w:rsidRPr="004164B3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6" o:title="Карабаш-1-(орел)-кон"/>
          </v:shape>
        </w:pict>
      </w:r>
    </w:p>
    <w:p w:rsidR="00B224A3" w:rsidRDefault="00B224A3" w:rsidP="00B224A3">
      <w:pPr>
        <w:pStyle w:val="2"/>
        <w:jc w:val="center"/>
        <w:rPr>
          <w:sz w:val="36"/>
        </w:rPr>
      </w:pPr>
      <w:r>
        <w:rPr>
          <w:sz w:val="36"/>
        </w:rPr>
        <w:t>КОНТРОЛЬНО-СЧЕТНАЯ ПАЛАТА</w:t>
      </w:r>
    </w:p>
    <w:p w:rsidR="00B224A3" w:rsidRPr="008A213F" w:rsidRDefault="00B224A3" w:rsidP="00B224A3">
      <w:pPr>
        <w:pStyle w:val="2"/>
        <w:jc w:val="center"/>
        <w:rPr>
          <w:rFonts w:eastAsia="Arial Unicode MS"/>
          <w:sz w:val="36"/>
          <w:szCs w:val="36"/>
        </w:rPr>
      </w:pPr>
      <w:r w:rsidRPr="008A213F">
        <w:rPr>
          <w:sz w:val="36"/>
          <w:szCs w:val="36"/>
        </w:rPr>
        <w:t>КАРАБАШСКОГО ГОРОДСКОГО ОКРУГА</w:t>
      </w:r>
    </w:p>
    <w:p w:rsidR="00DB24FC" w:rsidRDefault="00DB24FC" w:rsidP="00DB24FC">
      <w:pPr>
        <w:jc w:val="center"/>
      </w:pPr>
    </w:p>
    <w:p w:rsidR="00ED7952" w:rsidRDefault="00DB24FC" w:rsidP="00DB24FC">
      <w:pPr>
        <w:jc w:val="center"/>
        <w:rPr>
          <w:sz w:val="32"/>
          <w:szCs w:val="32"/>
        </w:rPr>
      </w:pPr>
      <w:r w:rsidRPr="00DB24FC">
        <w:rPr>
          <w:sz w:val="32"/>
          <w:szCs w:val="32"/>
        </w:rPr>
        <w:t>ПРИКАЗ</w:t>
      </w:r>
    </w:p>
    <w:p w:rsidR="00DB24FC" w:rsidRDefault="00DB24FC" w:rsidP="005A0A52">
      <w:pPr>
        <w:rPr>
          <w:sz w:val="28"/>
          <w:szCs w:val="28"/>
        </w:rPr>
      </w:pPr>
    </w:p>
    <w:p w:rsidR="00084C57" w:rsidRPr="001F7BB1" w:rsidRDefault="00D175CE" w:rsidP="00084C5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84C57" w:rsidRPr="001F7BB1">
        <w:rPr>
          <w:rFonts w:eastAsia="Calibri"/>
          <w:sz w:val="28"/>
          <w:szCs w:val="28"/>
          <w:lang w:eastAsia="en-US"/>
        </w:rPr>
        <w:t xml:space="preserve">О реализации Постановления </w:t>
      </w:r>
    </w:p>
    <w:p w:rsidR="00D175CE" w:rsidRDefault="00084C57" w:rsidP="00084C57">
      <w:pPr>
        <w:rPr>
          <w:sz w:val="28"/>
          <w:szCs w:val="28"/>
        </w:rPr>
      </w:pPr>
      <w:r w:rsidRPr="001F7BB1">
        <w:rPr>
          <w:rFonts w:eastAsia="Calibri"/>
          <w:sz w:val="28"/>
          <w:szCs w:val="28"/>
          <w:lang w:eastAsia="en-US"/>
        </w:rPr>
        <w:t>Правительства РФ от 09.01.2014 г. №10</w:t>
      </w:r>
      <w:r w:rsidR="00D175CE">
        <w:rPr>
          <w:sz w:val="28"/>
          <w:szCs w:val="28"/>
        </w:rPr>
        <w:t>»</w:t>
      </w:r>
    </w:p>
    <w:p w:rsidR="00D175CE" w:rsidRPr="005A0A52" w:rsidRDefault="00D175CE" w:rsidP="00D175CE">
      <w:pPr>
        <w:rPr>
          <w:sz w:val="28"/>
          <w:szCs w:val="28"/>
        </w:rPr>
      </w:pPr>
    </w:p>
    <w:p w:rsidR="00DB24FC" w:rsidRPr="005A0A52" w:rsidRDefault="00DB24FC" w:rsidP="00DB24FC">
      <w:pPr>
        <w:rPr>
          <w:sz w:val="28"/>
          <w:szCs w:val="28"/>
        </w:rPr>
      </w:pPr>
      <w:r w:rsidRPr="005A0A52">
        <w:rPr>
          <w:sz w:val="28"/>
          <w:szCs w:val="28"/>
        </w:rPr>
        <w:t>«</w:t>
      </w:r>
      <w:r w:rsidR="00084C57">
        <w:rPr>
          <w:sz w:val="28"/>
          <w:szCs w:val="28"/>
        </w:rPr>
        <w:t>02</w:t>
      </w:r>
      <w:r w:rsidRPr="005A0A52">
        <w:rPr>
          <w:sz w:val="28"/>
          <w:szCs w:val="28"/>
        </w:rPr>
        <w:t xml:space="preserve">» </w:t>
      </w:r>
      <w:r w:rsidR="00084C57">
        <w:rPr>
          <w:sz w:val="28"/>
          <w:szCs w:val="28"/>
        </w:rPr>
        <w:t>апрел</w:t>
      </w:r>
      <w:r w:rsidR="00543336">
        <w:rPr>
          <w:sz w:val="28"/>
          <w:szCs w:val="28"/>
        </w:rPr>
        <w:t>я</w:t>
      </w:r>
      <w:r w:rsidRPr="005A0A52">
        <w:rPr>
          <w:sz w:val="28"/>
          <w:szCs w:val="28"/>
        </w:rPr>
        <w:t xml:space="preserve"> 201</w:t>
      </w:r>
      <w:r w:rsidR="00084C57">
        <w:rPr>
          <w:sz w:val="28"/>
          <w:szCs w:val="28"/>
        </w:rPr>
        <w:t>4</w:t>
      </w:r>
      <w:r w:rsidRPr="005A0A52">
        <w:rPr>
          <w:sz w:val="28"/>
          <w:szCs w:val="28"/>
        </w:rPr>
        <w:t xml:space="preserve">г.                                                                   </w:t>
      </w:r>
      <w:r w:rsidR="00FD4A24">
        <w:rPr>
          <w:sz w:val="28"/>
          <w:szCs w:val="28"/>
        </w:rPr>
        <w:t xml:space="preserve">                    </w:t>
      </w:r>
      <w:r w:rsidRPr="005A0A52">
        <w:rPr>
          <w:sz w:val="28"/>
          <w:szCs w:val="28"/>
        </w:rPr>
        <w:t xml:space="preserve">    №</w:t>
      </w:r>
      <w:r w:rsidR="00084C57">
        <w:rPr>
          <w:sz w:val="28"/>
          <w:szCs w:val="28"/>
        </w:rPr>
        <w:t>7</w:t>
      </w:r>
    </w:p>
    <w:p w:rsidR="00305D43" w:rsidRPr="001F7BB1" w:rsidRDefault="00305D43" w:rsidP="00305D43">
      <w:pPr>
        <w:rPr>
          <w:rFonts w:eastAsia="Calibri"/>
          <w:sz w:val="28"/>
          <w:szCs w:val="28"/>
          <w:lang w:eastAsia="en-US"/>
        </w:rPr>
      </w:pPr>
    </w:p>
    <w:p w:rsidR="00305D43" w:rsidRPr="001F7BB1" w:rsidRDefault="00305D43" w:rsidP="00084C57">
      <w:pPr>
        <w:pStyle w:val="1"/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1F7BB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соответствии с </w:t>
      </w:r>
      <w:r w:rsidR="001F7BB1" w:rsidRPr="001F7BB1">
        <w:rPr>
          <w:rFonts w:ascii="Times New Roman" w:hAnsi="Times New Roman"/>
          <w:b w:val="0"/>
          <w:sz w:val="28"/>
          <w:szCs w:val="28"/>
        </w:rPr>
        <w:t>Постановление</w:t>
      </w:r>
      <w:r w:rsidR="00084C57">
        <w:rPr>
          <w:rFonts w:ascii="Times New Roman" w:hAnsi="Times New Roman"/>
          <w:b w:val="0"/>
          <w:sz w:val="28"/>
          <w:szCs w:val="28"/>
        </w:rPr>
        <w:t>м</w:t>
      </w:r>
      <w:r w:rsidR="001F7BB1" w:rsidRPr="001F7BB1">
        <w:rPr>
          <w:rFonts w:ascii="Times New Roman" w:hAnsi="Times New Roman"/>
          <w:b w:val="0"/>
          <w:sz w:val="28"/>
          <w:szCs w:val="28"/>
        </w:rPr>
        <w:t xml:space="preserve"> Правительства РФ от 9 января 2014 г. N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084C57">
        <w:rPr>
          <w:rFonts w:ascii="Times New Roman" w:hAnsi="Times New Roman"/>
          <w:b w:val="0"/>
          <w:sz w:val="28"/>
          <w:szCs w:val="28"/>
        </w:rPr>
        <w:t xml:space="preserve">, </w:t>
      </w:r>
      <w:r w:rsidRPr="001F7BB1">
        <w:rPr>
          <w:rFonts w:ascii="Times New Roman" w:eastAsia="Calibri" w:hAnsi="Times New Roman"/>
          <w:b w:val="0"/>
          <w:sz w:val="28"/>
          <w:szCs w:val="28"/>
          <w:lang w:eastAsia="en-US"/>
        </w:rPr>
        <w:t>приказываю:</w:t>
      </w:r>
    </w:p>
    <w:p w:rsidR="00305D43" w:rsidRPr="001F7BB1" w:rsidRDefault="00305D43" w:rsidP="00305D4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7BB1">
        <w:rPr>
          <w:rFonts w:eastAsia="Calibri"/>
          <w:sz w:val="28"/>
          <w:szCs w:val="28"/>
          <w:lang w:eastAsia="en-US"/>
        </w:rPr>
        <w:t xml:space="preserve">1. Утвердить </w:t>
      </w:r>
      <w:hyperlink w:anchor="Par32" w:history="1">
        <w:r w:rsidRPr="001F7BB1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Pr="001F7BB1">
        <w:rPr>
          <w:rFonts w:eastAsia="Calibri"/>
          <w:sz w:val="28"/>
          <w:szCs w:val="28"/>
          <w:lang w:eastAsia="en-US"/>
        </w:rPr>
        <w:t xml:space="preserve"> о порядке сообщения сотрудниками Контрольно-счетной палаты </w:t>
      </w:r>
      <w:r w:rsidR="00084C57">
        <w:rPr>
          <w:rFonts w:eastAsia="Calibri"/>
          <w:sz w:val="28"/>
          <w:szCs w:val="28"/>
          <w:lang w:eastAsia="en-US"/>
        </w:rPr>
        <w:t xml:space="preserve">Карабашского городского округа </w:t>
      </w:r>
      <w:r w:rsidRPr="001F7BB1">
        <w:rPr>
          <w:rFonts w:eastAsia="Calibri"/>
          <w:sz w:val="28"/>
          <w:szCs w:val="28"/>
          <w:lang w:eastAsia="en-US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05D43" w:rsidRPr="006D7974" w:rsidRDefault="004A71A6" w:rsidP="00305D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05D43">
        <w:rPr>
          <w:rFonts w:eastAsia="Calibri"/>
          <w:sz w:val="28"/>
          <w:szCs w:val="28"/>
          <w:lang w:eastAsia="en-US"/>
        </w:rPr>
        <w:t>. </w:t>
      </w:r>
      <w:proofErr w:type="gramStart"/>
      <w:r w:rsidR="00305D43" w:rsidRPr="006D797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05D43" w:rsidRPr="006D7974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305D43" w:rsidRDefault="00305D43" w:rsidP="00305D43">
      <w:pPr>
        <w:ind w:firstLine="709"/>
        <w:jc w:val="both"/>
        <w:rPr>
          <w:sz w:val="28"/>
          <w:szCs w:val="28"/>
        </w:rPr>
      </w:pPr>
    </w:p>
    <w:p w:rsidR="00305D43" w:rsidRDefault="00305D43" w:rsidP="00305D43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</w:t>
      </w:r>
      <w:r w:rsidR="004A71A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Е.В. Султанова</w:t>
      </w: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4A71A6" w:rsidP="00A4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4A71A6" w:rsidRDefault="004A71A6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4A71A6" w:rsidRDefault="004A71A6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A4061B" w:rsidRDefault="00A4061B" w:rsidP="00A4061B">
      <w:pPr>
        <w:ind w:firstLine="709"/>
        <w:jc w:val="both"/>
        <w:rPr>
          <w:sz w:val="28"/>
          <w:szCs w:val="28"/>
        </w:rPr>
      </w:pPr>
    </w:p>
    <w:p w:rsidR="004A71A6" w:rsidRDefault="004A71A6" w:rsidP="00A4061B">
      <w:pPr>
        <w:ind w:firstLine="709"/>
        <w:jc w:val="both"/>
        <w:rPr>
          <w:sz w:val="28"/>
          <w:szCs w:val="28"/>
        </w:rPr>
      </w:pPr>
    </w:p>
    <w:p w:rsidR="00084C57" w:rsidRDefault="00084C57" w:rsidP="00A4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A406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84C57" w:rsidRDefault="00084C57" w:rsidP="00084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приказу председателя</w:t>
      </w:r>
    </w:p>
    <w:p w:rsidR="00084C57" w:rsidRDefault="00084C57" w:rsidP="00084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Контрольно-счетной палаты</w:t>
      </w:r>
    </w:p>
    <w:p w:rsidR="00084C57" w:rsidRDefault="00084C57" w:rsidP="00084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Карабашского городского округа</w:t>
      </w:r>
    </w:p>
    <w:p w:rsidR="00084C57" w:rsidRDefault="00084C57" w:rsidP="00084C57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от 02.04.2013 года №7</w:t>
      </w:r>
    </w:p>
    <w:p w:rsidR="00084C57" w:rsidRDefault="00084C57" w:rsidP="00305D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05D43" w:rsidRPr="00084C57" w:rsidRDefault="00305D43" w:rsidP="00305D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84C57">
        <w:rPr>
          <w:rFonts w:eastAsia="Calibri"/>
          <w:bCs/>
          <w:sz w:val="28"/>
          <w:szCs w:val="28"/>
          <w:lang w:eastAsia="en-US"/>
        </w:rPr>
        <w:t>ПОЛОЖЕНИЕ</w:t>
      </w:r>
    </w:p>
    <w:p w:rsidR="00305D43" w:rsidRPr="00084C57" w:rsidRDefault="00305D43" w:rsidP="00305D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84C57">
        <w:rPr>
          <w:rFonts w:eastAsia="Calibri"/>
          <w:bCs/>
          <w:sz w:val="28"/>
          <w:szCs w:val="28"/>
          <w:lang w:eastAsia="en-US"/>
        </w:rPr>
        <w:t>О ПОРЯДКЕ СООБЩЕНИЯ СОТРУДНИКАМИ</w:t>
      </w:r>
    </w:p>
    <w:p w:rsidR="00305D43" w:rsidRPr="00084C57" w:rsidRDefault="00305D43" w:rsidP="00305D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84C57">
        <w:rPr>
          <w:rFonts w:eastAsia="Calibri"/>
          <w:bCs/>
          <w:sz w:val="28"/>
          <w:szCs w:val="28"/>
          <w:lang w:eastAsia="en-US"/>
        </w:rPr>
        <w:t>КОНТРОЛЬНО-СЧЕТНОЙ ПАЛАТЫ</w:t>
      </w:r>
      <w:r w:rsidR="00084C57">
        <w:rPr>
          <w:rFonts w:eastAsia="Calibri"/>
          <w:bCs/>
          <w:sz w:val="28"/>
          <w:szCs w:val="28"/>
          <w:lang w:eastAsia="en-US"/>
        </w:rPr>
        <w:t xml:space="preserve"> КАРАБАШСКОГО ГОРОДСКОГО ОКРУГА </w:t>
      </w:r>
      <w:r w:rsidRPr="00084C57">
        <w:rPr>
          <w:rFonts w:eastAsia="Calibri"/>
          <w:bCs/>
          <w:sz w:val="28"/>
          <w:szCs w:val="28"/>
          <w:lang w:eastAsia="en-US"/>
        </w:rPr>
        <w:t>О ПОЛУЧЕНИИ ПОДАРКА В СВЯЗИ С ИХ ДОЛЖНОСТНЫМ ПОЛОЖЕНИЕМ ИЛИ ИСПОЛНЕНИЕМ ИМИ СЛУЖЕБНЫХ (ДОЛЖНОСТНЫХ) ОБЯЗАННОСТЕЙ, СДАЧИ</w:t>
      </w:r>
      <w:r w:rsidR="00084C57">
        <w:rPr>
          <w:rFonts w:eastAsia="Calibri"/>
          <w:bCs/>
          <w:sz w:val="28"/>
          <w:szCs w:val="28"/>
          <w:lang w:eastAsia="en-US"/>
        </w:rPr>
        <w:t xml:space="preserve"> </w:t>
      </w:r>
      <w:r w:rsidRPr="00084C57">
        <w:rPr>
          <w:rFonts w:eastAsia="Calibri"/>
          <w:bCs/>
          <w:sz w:val="28"/>
          <w:szCs w:val="28"/>
          <w:lang w:eastAsia="en-US"/>
        </w:rPr>
        <w:t>И ОЦЕНКИ ПОДАРКА, РЕАЛИЗАЦИИ (ВЫКУПА) И ЗАЧИСЛЕНИЯ СРЕДСТВ, ВЫРУЧЕННЫХ ОТ ЕГО РЕАЛИЗАЦИИ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6D7974">
        <w:rPr>
          <w:rFonts w:eastAsia="Calibri"/>
          <w:sz w:val="28"/>
          <w:szCs w:val="28"/>
          <w:lang w:eastAsia="en-US"/>
        </w:rPr>
        <w:t>Настоящее  Положение определяет порядок сообщения лицами, замещающими муниципальные должности, муниципальными служащими</w:t>
      </w:r>
      <w:r w:rsidR="00F872F4">
        <w:rPr>
          <w:rFonts w:eastAsia="Calibri"/>
          <w:sz w:val="28"/>
          <w:szCs w:val="28"/>
          <w:lang w:eastAsia="en-US"/>
        </w:rPr>
        <w:t xml:space="preserve">, работниками </w:t>
      </w:r>
      <w:r w:rsidRPr="006D7974">
        <w:rPr>
          <w:rFonts w:eastAsia="Calibri"/>
          <w:sz w:val="28"/>
          <w:szCs w:val="28"/>
          <w:lang w:eastAsia="en-US"/>
        </w:rPr>
        <w:t xml:space="preserve"> </w:t>
      </w:r>
      <w:r w:rsidR="00084C57">
        <w:rPr>
          <w:rFonts w:eastAsia="Calibri"/>
          <w:sz w:val="28"/>
          <w:szCs w:val="28"/>
          <w:lang w:eastAsia="en-US"/>
        </w:rPr>
        <w:t>Контрольно-</w:t>
      </w:r>
      <w:r w:rsidR="00F872F4">
        <w:rPr>
          <w:rFonts w:eastAsia="Calibri"/>
          <w:sz w:val="28"/>
          <w:szCs w:val="28"/>
          <w:lang w:eastAsia="en-US"/>
        </w:rPr>
        <w:t>счетной палаты Караба</w:t>
      </w:r>
      <w:r w:rsidR="00084C57">
        <w:rPr>
          <w:rFonts w:eastAsia="Calibri"/>
          <w:sz w:val="28"/>
          <w:szCs w:val="28"/>
          <w:lang w:eastAsia="en-US"/>
        </w:rPr>
        <w:t>ш</w:t>
      </w:r>
      <w:r w:rsidR="00F872F4">
        <w:rPr>
          <w:rFonts w:eastAsia="Calibri"/>
          <w:sz w:val="28"/>
          <w:szCs w:val="28"/>
          <w:lang w:eastAsia="en-US"/>
        </w:rPr>
        <w:t>с</w:t>
      </w:r>
      <w:r w:rsidR="00084C57">
        <w:rPr>
          <w:rFonts w:eastAsia="Calibri"/>
          <w:sz w:val="28"/>
          <w:szCs w:val="28"/>
          <w:lang w:eastAsia="en-US"/>
        </w:rPr>
        <w:t>кого городского округа (</w:t>
      </w:r>
      <w:r w:rsidR="00F872F4">
        <w:rPr>
          <w:rFonts w:eastAsia="Calibri"/>
          <w:sz w:val="28"/>
          <w:szCs w:val="28"/>
          <w:lang w:eastAsia="en-US"/>
        </w:rPr>
        <w:t>далее - л</w:t>
      </w:r>
      <w:r w:rsidR="00F872F4" w:rsidRPr="006D7974">
        <w:rPr>
          <w:rFonts w:eastAsia="Calibri"/>
          <w:sz w:val="28"/>
          <w:szCs w:val="28"/>
          <w:lang w:eastAsia="en-US"/>
        </w:rPr>
        <w:t>ица, замещающие муниципальные должности, служащие, работники</w:t>
      </w:r>
      <w:r w:rsidR="00F872F4">
        <w:rPr>
          <w:rFonts w:eastAsia="Calibri"/>
          <w:sz w:val="28"/>
          <w:szCs w:val="28"/>
          <w:lang w:eastAsia="en-US"/>
        </w:rPr>
        <w:t xml:space="preserve">) </w:t>
      </w:r>
      <w:r w:rsidRPr="006D7974">
        <w:rPr>
          <w:rFonts w:eastAsia="Calibri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6D7974">
        <w:rPr>
          <w:rFonts w:eastAsia="Calibri"/>
          <w:sz w:val="28"/>
          <w:szCs w:val="28"/>
          <w:lang w:eastAsia="en-US"/>
        </w:rPr>
        <w:t xml:space="preserve"> зачисления средств, вырученных от его реализации.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>Для целей настоящего Положения используются следующие понятия: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7974">
        <w:rPr>
          <w:rFonts w:eastAsia="Calibri"/>
          <w:sz w:val="28"/>
          <w:szCs w:val="28"/>
          <w:lang w:eastAsia="en-US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D797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D7974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6D7974">
        <w:rPr>
          <w:rFonts w:eastAsia="Calibri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7974">
        <w:rPr>
          <w:rFonts w:eastAsia="Calibri"/>
          <w:sz w:val="28"/>
          <w:szCs w:val="28"/>
          <w:lang w:eastAsia="en-US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6D7974">
        <w:rPr>
          <w:rFonts w:eastAsia="Calibri"/>
          <w:sz w:val="28"/>
          <w:szCs w:val="28"/>
          <w:lang w:eastAsia="en-US"/>
        </w:rPr>
        <w:t xml:space="preserve"> и специфику профессиональной служебной и трудовой деятельности указанных лиц.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Лица, замещающие муниципальные должности, служащие, работники </w:t>
      </w:r>
      <w:r w:rsidR="00F872F4">
        <w:rPr>
          <w:rFonts w:eastAsia="Calibri"/>
          <w:sz w:val="28"/>
          <w:szCs w:val="28"/>
          <w:lang w:eastAsia="en-US"/>
        </w:rPr>
        <w:lastRenderedPageBreak/>
        <w:t xml:space="preserve">КСП </w:t>
      </w:r>
      <w:r w:rsidRPr="006D7974">
        <w:rPr>
          <w:rFonts w:eastAsia="Calibri"/>
          <w:sz w:val="28"/>
          <w:szCs w:val="28"/>
          <w:lang w:eastAsia="en-US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Лица, замещающие муниципальные должности, служащие, работники </w:t>
      </w:r>
      <w:r w:rsidR="00F872F4">
        <w:rPr>
          <w:rFonts w:eastAsia="Calibri"/>
          <w:sz w:val="28"/>
          <w:szCs w:val="28"/>
          <w:lang w:eastAsia="en-US"/>
        </w:rPr>
        <w:t xml:space="preserve">КСП </w:t>
      </w:r>
      <w:r w:rsidRPr="006D7974">
        <w:rPr>
          <w:rFonts w:eastAsia="Calibri"/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Контрольно-счетную палату </w:t>
      </w:r>
      <w:r w:rsidR="00F872F4">
        <w:rPr>
          <w:rFonts w:eastAsia="Calibri"/>
          <w:sz w:val="28"/>
          <w:szCs w:val="28"/>
          <w:lang w:eastAsia="en-US"/>
        </w:rPr>
        <w:t>Карабашского городского округа (далее – КСП)</w:t>
      </w:r>
      <w:r w:rsidRPr="006D7974">
        <w:rPr>
          <w:rFonts w:eastAsia="Calibri"/>
          <w:sz w:val="28"/>
          <w:szCs w:val="28"/>
          <w:lang w:eastAsia="en-US"/>
        </w:rPr>
        <w:t>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45"/>
      <w:bookmarkEnd w:id="0"/>
      <w:r w:rsidRPr="006D7974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F872F4" w:rsidRPr="00A4061B">
        <w:rPr>
          <w:rFonts w:eastAsia="Calibri"/>
          <w:sz w:val="28"/>
          <w:szCs w:val="28"/>
          <w:lang w:eastAsia="en-US"/>
        </w:rPr>
        <w:t>председателю</w:t>
      </w:r>
      <w:r w:rsidR="00F872F4">
        <w:rPr>
          <w:rFonts w:eastAsia="Calibri"/>
          <w:sz w:val="28"/>
          <w:szCs w:val="28"/>
          <w:lang w:eastAsia="en-US"/>
        </w:rPr>
        <w:t xml:space="preserve"> КСП</w:t>
      </w:r>
      <w:r w:rsidRPr="006D7974">
        <w:rPr>
          <w:rFonts w:eastAsia="Calibri"/>
          <w:sz w:val="28"/>
          <w:szCs w:val="28"/>
          <w:lang w:eastAsia="en-US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46"/>
      <w:bookmarkEnd w:id="1"/>
      <w:r w:rsidRPr="006D7974">
        <w:rPr>
          <w:rFonts w:eastAsia="Calibr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6D7974">
          <w:rPr>
            <w:rFonts w:eastAsia="Calibri"/>
            <w:sz w:val="28"/>
            <w:szCs w:val="28"/>
            <w:lang w:eastAsia="en-US"/>
          </w:rPr>
          <w:t>абзацах первом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и </w:t>
      </w:r>
      <w:hyperlink w:anchor="Par46" w:history="1">
        <w:r w:rsidRPr="006D7974">
          <w:rPr>
            <w:rFonts w:eastAsia="Calibri"/>
            <w:sz w:val="28"/>
            <w:szCs w:val="28"/>
            <w:lang w:eastAsia="en-US"/>
          </w:rPr>
          <w:t>втором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A4061B">
        <w:rPr>
          <w:rFonts w:eastAsia="Calibri"/>
          <w:sz w:val="28"/>
          <w:szCs w:val="28"/>
          <w:lang w:eastAsia="en-US"/>
        </w:rPr>
        <w:t>председателю КСП</w:t>
      </w:r>
      <w:r w:rsidRPr="006D7974">
        <w:rPr>
          <w:rFonts w:eastAsia="Calibri"/>
          <w:sz w:val="28"/>
          <w:szCs w:val="28"/>
          <w:lang w:eastAsia="en-US"/>
        </w:rPr>
        <w:t xml:space="preserve">. 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6D7974">
        <w:rPr>
          <w:rFonts w:eastAsia="Calibri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A4061B">
        <w:rPr>
          <w:rFonts w:eastAsia="Calibri"/>
          <w:sz w:val="28"/>
          <w:szCs w:val="28"/>
          <w:lang w:eastAsia="en-US"/>
        </w:rPr>
        <w:t>председателю КСП</w:t>
      </w:r>
      <w:r w:rsidRPr="006D7974">
        <w:rPr>
          <w:rFonts w:eastAsia="Calibri"/>
          <w:sz w:val="28"/>
          <w:szCs w:val="28"/>
          <w:lang w:eastAsia="en-US"/>
        </w:rPr>
        <w:t>, 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6D7974">
          <w:rPr>
            <w:rFonts w:eastAsia="Calibri"/>
            <w:sz w:val="28"/>
            <w:szCs w:val="28"/>
            <w:lang w:eastAsia="en-US"/>
          </w:rPr>
          <w:t>пунктом 7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6D7974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D7974">
        <w:rPr>
          <w:rFonts w:eastAsia="Calibr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> </w:t>
      </w:r>
      <w:r w:rsidR="00A4061B">
        <w:rPr>
          <w:rFonts w:eastAsia="Calibri"/>
          <w:sz w:val="28"/>
          <w:szCs w:val="28"/>
          <w:lang w:eastAsia="en-US"/>
        </w:rPr>
        <w:t xml:space="preserve">Председатель КСП </w:t>
      </w:r>
      <w:r w:rsidRPr="006D7974">
        <w:rPr>
          <w:rFonts w:eastAsia="Calibri"/>
          <w:sz w:val="28"/>
          <w:szCs w:val="28"/>
          <w:lang w:eastAsia="en-US"/>
        </w:rPr>
        <w:t xml:space="preserve">обеспечивает включение в установленном порядке принятого к бухгалтерскому учету подарка, стоимость которого превышает 3 </w:t>
      </w:r>
      <w:r w:rsidRPr="006D7974">
        <w:rPr>
          <w:rFonts w:eastAsia="Calibri"/>
          <w:sz w:val="28"/>
          <w:szCs w:val="28"/>
          <w:lang w:eastAsia="en-US"/>
        </w:rPr>
        <w:lastRenderedPageBreak/>
        <w:t xml:space="preserve">тыс. рублей, в реестр муниципального </w:t>
      </w:r>
      <w:r w:rsidR="00A4061B">
        <w:rPr>
          <w:rFonts w:eastAsia="Calibri"/>
          <w:sz w:val="28"/>
          <w:szCs w:val="28"/>
          <w:lang w:eastAsia="en-US"/>
        </w:rPr>
        <w:t>имущества Карабашского городского округа</w:t>
      </w:r>
      <w:r w:rsidRPr="006D7974">
        <w:rPr>
          <w:rFonts w:eastAsia="Calibri"/>
          <w:sz w:val="28"/>
          <w:szCs w:val="28"/>
          <w:lang w:eastAsia="en-US"/>
        </w:rPr>
        <w:t>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54"/>
      <w:bookmarkEnd w:id="2"/>
      <w:r w:rsidRPr="006D7974">
        <w:rPr>
          <w:rFonts w:eastAsia="Calibri"/>
          <w:sz w:val="28"/>
          <w:szCs w:val="28"/>
          <w:lang w:eastAsia="en-US"/>
        </w:rPr>
        <w:t>12.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>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55"/>
      <w:bookmarkEnd w:id="3"/>
      <w:proofErr w:type="gramStart"/>
      <w:r w:rsidRPr="006D7974">
        <w:rPr>
          <w:rFonts w:eastAsia="Calibri"/>
          <w:sz w:val="28"/>
          <w:szCs w:val="28"/>
          <w:lang w:eastAsia="en-US"/>
        </w:rPr>
        <w:t>13.</w:t>
      </w:r>
      <w:r>
        <w:rPr>
          <w:rFonts w:eastAsia="Calibri"/>
          <w:sz w:val="28"/>
          <w:szCs w:val="28"/>
          <w:lang w:eastAsia="en-US"/>
        </w:rPr>
        <w:t> </w:t>
      </w:r>
      <w:r w:rsidR="00E01453">
        <w:rPr>
          <w:rFonts w:eastAsia="Calibri"/>
          <w:sz w:val="28"/>
          <w:szCs w:val="28"/>
          <w:lang w:eastAsia="en-US"/>
        </w:rPr>
        <w:t>Председатель КСП</w:t>
      </w:r>
      <w:r w:rsidRPr="006D7974">
        <w:rPr>
          <w:rFonts w:eastAsia="Calibri"/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54" w:history="1">
        <w:r w:rsidRPr="006D7974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14.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Подарок, в отношении которого не поступило заявление, указанное в </w:t>
      </w:r>
      <w:hyperlink w:anchor="Par54" w:history="1">
        <w:r w:rsidRPr="006D7974">
          <w:rPr>
            <w:rFonts w:eastAsia="Calibri"/>
            <w:sz w:val="28"/>
            <w:szCs w:val="28"/>
            <w:lang w:eastAsia="en-US"/>
          </w:rPr>
          <w:t>пункте 12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настоящего Положения, может использоваться </w:t>
      </w:r>
      <w:r w:rsidR="00A4061B">
        <w:rPr>
          <w:rFonts w:eastAsia="Calibri"/>
          <w:sz w:val="28"/>
          <w:szCs w:val="28"/>
          <w:lang w:eastAsia="en-US"/>
        </w:rPr>
        <w:t>КСП</w:t>
      </w:r>
      <w:r w:rsidRPr="006D7974">
        <w:rPr>
          <w:rFonts w:eastAsia="Calibri"/>
          <w:sz w:val="28"/>
          <w:szCs w:val="28"/>
          <w:lang w:eastAsia="en-US"/>
        </w:rPr>
        <w:t xml:space="preserve"> с учетом заключения комиссии о целесообразности использования подарка для обеспечения деятельности </w:t>
      </w:r>
      <w:bookmarkStart w:id="4" w:name="Par57"/>
      <w:bookmarkEnd w:id="4"/>
      <w:r w:rsidR="00A4061B">
        <w:rPr>
          <w:rFonts w:eastAsia="Calibri"/>
          <w:sz w:val="28"/>
          <w:szCs w:val="28"/>
          <w:lang w:eastAsia="en-US"/>
        </w:rPr>
        <w:t>КСП</w:t>
      </w:r>
      <w:r w:rsidRPr="006D7974">
        <w:rPr>
          <w:rFonts w:eastAsia="Calibri"/>
          <w:sz w:val="28"/>
          <w:szCs w:val="28"/>
          <w:lang w:eastAsia="en-US"/>
        </w:rPr>
        <w:t xml:space="preserve">. В Комиссию включается: </w:t>
      </w:r>
      <w:r w:rsidR="00E01453">
        <w:rPr>
          <w:rFonts w:eastAsia="Calibri"/>
          <w:sz w:val="28"/>
          <w:szCs w:val="28"/>
          <w:lang w:eastAsia="en-US"/>
        </w:rPr>
        <w:t>председатель КСП, начальник юридического отдела Собрания депутатов Карабашского городского округа, старший бухгалтер Собрания депутатов Карабашского городского округа.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15.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В случае нецелесообразности использования подарка председателем </w:t>
      </w:r>
      <w:r w:rsidR="00A4061B">
        <w:rPr>
          <w:rFonts w:eastAsia="Calibri"/>
          <w:sz w:val="28"/>
          <w:szCs w:val="28"/>
          <w:lang w:eastAsia="en-US"/>
        </w:rPr>
        <w:t>КСП</w:t>
      </w:r>
      <w:r w:rsidRPr="006D7974">
        <w:rPr>
          <w:rFonts w:eastAsia="Calibri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16.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Оценка стоимости подарка для реализации (выкупа), предусмотренная </w:t>
      </w:r>
      <w:hyperlink w:anchor="Par55" w:history="1">
        <w:r w:rsidRPr="006D7974">
          <w:rPr>
            <w:rFonts w:eastAsia="Calibri"/>
            <w:sz w:val="28"/>
            <w:szCs w:val="28"/>
            <w:lang w:eastAsia="en-US"/>
          </w:rPr>
          <w:t>пунктами 13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и </w:t>
      </w:r>
      <w:hyperlink w:anchor="Par57" w:history="1">
        <w:r w:rsidRPr="006D7974">
          <w:rPr>
            <w:rFonts w:eastAsia="Calibri"/>
            <w:sz w:val="28"/>
            <w:szCs w:val="28"/>
            <w:lang w:eastAsia="en-US"/>
          </w:rPr>
          <w:t>15</w:t>
        </w:r>
      </w:hyperlink>
      <w:r w:rsidRPr="006D7974"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17.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 xml:space="preserve">В случае если подарок не выкуплен или не реализован, председателем  </w:t>
      </w:r>
      <w:r w:rsidR="00A4061B">
        <w:rPr>
          <w:rFonts w:eastAsia="Calibri"/>
          <w:sz w:val="28"/>
          <w:szCs w:val="28"/>
          <w:lang w:eastAsia="en-US"/>
        </w:rPr>
        <w:t>КСП</w:t>
      </w:r>
      <w:r w:rsidRPr="006D7974">
        <w:rPr>
          <w:rFonts w:eastAsia="Calibri"/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974">
        <w:rPr>
          <w:rFonts w:eastAsia="Calibri"/>
          <w:sz w:val="28"/>
          <w:szCs w:val="28"/>
          <w:lang w:eastAsia="en-US"/>
        </w:rPr>
        <w:t>18.</w:t>
      </w:r>
      <w:r>
        <w:rPr>
          <w:rFonts w:eastAsia="Calibri"/>
          <w:sz w:val="28"/>
          <w:szCs w:val="28"/>
          <w:lang w:eastAsia="en-US"/>
        </w:rPr>
        <w:t> </w:t>
      </w:r>
      <w:r w:rsidRPr="006D7974">
        <w:rPr>
          <w:rFonts w:eastAsia="Calibri"/>
          <w:sz w:val="28"/>
          <w:szCs w:val="28"/>
          <w:lang w:eastAsia="en-US"/>
        </w:rPr>
        <w:t>Средства, вырученные от реализации (выкупа) подарка, зачисляются в доход бюджета города в порядке, установленном бюджетным законодательством Российской Федерации.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0"/>
          <w:szCs w:val="20"/>
        </w:rPr>
      </w:pPr>
      <w:bookmarkStart w:id="5" w:name="Par66"/>
      <w:bookmarkEnd w:id="5"/>
      <w:r w:rsidRPr="006D7974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D7974">
        <w:rPr>
          <w:rFonts w:ascii="Courier New" w:hAnsi="Courier New" w:cs="Courier New"/>
          <w:b/>
          <w:sz w:val="20"/>
          <w:szCs w:val="20"/>
        </w:rPr>
        <w:t>Уведомление о получении подарка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     ______________________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     от ______________________________________________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                  (ф.и.о., занимаемая должность)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6D7974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6D7974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6D7974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D7974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               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05D43" w:rsidRPr="006D7974" w:rsidTr="00C8256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Стоимость в рублях </w:t>
            </w:r>
            <w:hyperlink w:anchor="Par128" w:history="1">
              <w:r w:rsidRPr="006D7974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</w:tr>
      <w:tr w:rsidR="00305D43" w:rsidRPr="006D7974" w:rsidTr="00C8256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</w:t>
            </w:r>
          </w:p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D797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05D43" w:rsidRPr="006D7974" w:rsidRDefault="00305D43" w:rsidP="00C8256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(наименование документа)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Лицо,     принявшее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D7974">
        <w:rPr>
          <w:rFonts w:ascii="Courier New" w:hAnsi="Courier New" w:cs="Courier New"/>
          <w:sz w:val="20"/>
          <w:szCs w:val="20"/>
        </w:rPr>
        <w:t>"__" _________ 20__ г.</w:t>
      </w: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5D43" w:rsidRPr="006D7974" w:rsidRDefault="00305D43" w:rsidP="00305D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Par128"/>
      <w:bookmarkEnd w:id="6"/>
      <w:r w:rsidRPr="006D7974">
        <w:rPr>
          <w:rFonts w:ascii="Calibri" w:eastAsia="Calibri" w:hAnsi="Calibri" w:cs="Calibri"/>
          <w:sz w:val="22"/>
          <w:szCs w:val="22"/>
          <w:lang w:eastAsia="en-US"/>
        </w:rPr>
        <w:t>&lt;*&gt; Заполняется при наличии документов, подтверждающих стоимость подарка.</w:t>
      </w:r>
    </w:p>
    <w:p w:rsidR="00305D43" w:rsidRDefault="00305D43" w:rsidP="00305D43">
      <w:pPr>
        <w:ind w:firstLine="709"/>
        <w:jc w:val="both"/>
        <w:rPr>
          <w:sz w:val="28"/>
          <w:szCs w:val="28"/>
        </w:rPr>
      </w:pPr>
    </w:p>
    <w:p w:rsidR="00310C9E" w:rsidRDefault="00310C9E" w:rsidP="00305D43">
      <w:pPr>
        <w:autoSpaceDE w:val="0"/>
        <w:autoSpaceDN w:val="0"/>
        <w:adjustRightInd w:val="0"/>
        <w:rPr>
          <w:sz w:val="28"/>
          <w:szCs w:val="28"/>
        </w:rPr>
      </w:pPr>
    </w:p>
    <w:sectPr w:rsidR="00310C9E" w:rsidSect="00183BED">
      <w:pgSz w:w="11906" w:h="16838" w:code="9"/>
      <w:pgMar w:top="1134" w:right="624" w:bottom="851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A3"/>
    <w:rsid w:val="00084C57"/>
    <w:rsid w:val="000A01D5"/>
    <w:rsid w:val="00142F25"/>
    <w:rsid w:val="001526E1"/>
    <w:rsid w:val="00183BED"/>
    <w:rsid w:val="001F7BB1"/>
    <w:rsid w:val="00205382"/>
    <w:rsid w:val="002A64D5"/>
    <w:rsid w:val="00305D43"/>
    <w:rsid w:val="00310C9E"/>
    <w:rsid w:val="00343EB9"/>
    <w:rsid w:val="0037369C"/>
    <w:rsid w:val="003A399F"/>
    <w:rsid w:val="003A784E"/>
    <w:rsid w:val="004164B3"/>
    <w:rsid w:val="004837C7"/>
    <w:rsid w:val="00490DB6"/>
    <w:rsid w:val="004A71A6"/>
    <w:rsid w:val="005137BC"/>
    <w:rsid w:val="00543336"/>
    <w:rsid w:val="005A0A52"/>
    <w:rsid w:val="005D7C70"/>
    <w:rsid w:val="008A2C70"/>
    <w:rsid w:val="008C3517"/>
    <w:rsid w:val="00985BB2"/>
    <w:rsid w:val="00A40547"/>
    <w:rsid w:val="00A4061B"/>
    <w:rsid w:val="00B224A3"/>
    <w:rsid w:val="00B23FB0"/>
    <w:rsid w:val="00B60C2B"/>
    <w:rsid w:val="00B716CE"/>
    <w:rsid w:val="00B86168"/>
    <w:rsid w:val="00C937E0"/>
    <w:rsid w:val="00CC5D12"/>
    <w:rsid w:val="00D175CE"/>
    <w:rsid w:val="00DB24FC"/>
    <w:rsid w:val="00DC0961"/>
    <w:rsid w:val="00DD6556"/>
    <w:rsid w:val="00E01453"/>
    <w:rsid w:val="00E25372"/>
    <w:rsid w:val="00EB53C6"/>
    <w:rsid w:val="00EB710E"/>
    <w:rsid w:val="00ED7952"/>
    <w:rsid w:val="00F221D2"/>
    <w:rsid w:val="00F872F4"/>
    <w:rsid w:val="00FD4A24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EB53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D7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723E-229E-418E-AD2C-D3998222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Контрольно Счетная Палата</cp:lastModifiedBy>
  <cp:revision>6</cp:revision>
  <cp:lastPrinted>2014-04-30T09:14:00Z</cp:lastPrinted>
  <dcterms:created xsi:type="dcterms:W3CDTF">2014-04-22T05:48:00Z</dcterms:created>
  <dcterms:modified xsi:type="dcterms:W3CDTF">2014-04-30T09:21:00Z</dcterms:modified>
</cp:coreProperties>
</file>