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6" w:rsidRDefault="00740556" w:rsidP="00740556">
      <w:pPr>
        <w:pStyle w:val="2"/>
        <w:rPr>
          <w:color w:val="000000" w:themeColor="text1"/>
          <w:szCs w:val="28"/>
        </w:rPr>
      </w:pPr>
      <w:bookmarkStart w:id="0" w:name="_GoBack"/>
      <w:bookmarkEnd w:id="0"/>
    </w:p>
    <w:p w:rsidR="00740556" w:rsidRDefault="00740556" w:rsidP="00740556">
      <w:pPr>
        <w:pStyle w:val="2"/>
        <w:ind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ИНФОРМАЦИЯ</w:t>
      </w:r>
    </w:p>
    <w:p w:rsidR="00740556" w:rsidRDefault="00740556" w:rsidP="00740556">
      <w:pPr>
        <w:pStyle w:val="2"/>
        <w:ind w:firstLine="567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 состоянии субъектов малого и среднего предпринимательства Карабашского городского округа</w:t>
      </w:r>
      <w:r w:rsidR="00FB78E7">
        <w:rPr>
          <w:color w:val="000000" w:themeColor="text1"/>
          <w:szCs w:val="28"/>
        </w:rPr>
        <w:t xml:space="preserve"> на 01.01.2019 г.</w:t>
      </w:r>
    </w:p>
    <w:p w:rsidR="00740556" w:rsidRDefault="00740556" w:rsidP="00FE405D">
      <w:pPr>
        <w:pStyle w:val="2"/>
        <w:ind w:firstLine="567"/>
        <w:rPr>
          <w:color w:val="000000" w:themeColor="text1"/>
          <w:szCs w:val="28"/>
        </w:rPr>
      </w:pPr>
    </w:p>
    <w:p w:rsidR="001261B6" w:rsidRPr="001261B6" w:rsidRDefault="001261B6" w:rsidP="00FE405D">
      <w:pPr>
        <w:pStyle w:val="2"/>
        <w:ind w:firstLine="567"/>
        <w:rPr>
          <w:b/>
          <w:color w:val="000000" w:themeColor="text1"/>
          <w:szCs w:val="28"/>
        </w:rPr>
      </w:pPr>
    </w:p>
    <w:p w:rsidR="001261B6" w:rsidRPr="001261B6" w:rsidRDefault="001261B6" w:rsidP="001261B6">
      <w:pPr>
        <w:pStyle w:val="2"/>
        <w:numPr>
          <w:ilvl w:val="0"/>
          <w:numId w:val="1"/>
        </w:numPr>
        <w:rPr>
          <w:b/>
          <w:color w:val="000000" w:themeColor="text1"/>
          <w:szCs w:val="28"/>
        </w:rPr>
      </w:pPr>
      <w:r w:rsidRPr="001261B6">
        <w:rPr>
          <w:b/>
          <w:color w:val="000000" w:themeColor="text1"/>
          <w:szCs w:val="28"/>
        </w:rPr>
        <w:t>Количество СМСП, классификация по видам экономической деятельности</w:t>
      </w:r>
    </w:p>
    <w:p w:rsidR="00FB78E7" w:rsidRDefault="00B3419C" w:rsidP="00FE405D">
      <w:pPr>
        <w:pStyle w:val="2"/>
        <w:ind w:firstLine="567"/>
        <w:rPr>
          <w:color w:val="000000" w:themeColor="text1"/>
          <w:szCs w:val="28"/>
        </w:rPr>
      </w:pPr>
      <w:r w:rsidRPr="00B3419C">
        <w:rPr>
          <w:color w:val="000000" w:themeColor="text1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r w:rsidRPr="0006194C">
        <w:rPr>
          <w:color w:val="000000" w:themeColor="text1"/>
          <w:szCs w:val="28"/>
        </w:rPr>
        <w:t>Карабашского городского округа.</w:t>
      </w:r>
      <w:r w:rsidRPr="00B3419C">
        <w:rPr>
          <w:color w:val="000000" w:themeColor="text1"/>
          <w:szCs w:val="28"/>
        </w:rPr>
        <w:br/>
      </w:r>
      <w:r w:rsidR="0006194C" w:rsidRPr="0006194C">
        <w:rPr>
          <w:color w:val="000000" w:themeColor="text1"/>
          <w:szCs w:val="28"/>
        </w:rPr>
        <w:t xml:space="preserve">         </w:t>
      </w:r>
      <w:r w:rsidRPr="00B3419C">
        <w:rPr>
          <w:color w:val="000000" w:themeColor="text1"/>
          <w:szCs w:val="28"/>
        </w:rPr>
        <w:t>По состоянию на 01.01.201</w:t>
      </w:r>
      <w:r w:rsidR="00FB78E7">
        <w:rPr>
          <w:color w:val="000000" w:themeColor="text1"/>
          <w:szCs w:val="28"/>
        </w:rPr>
        <w:t>9</w:t>
      </w:r>
      <w:r w:rsidRPr="00B3419C">
        <w:rPr>
          <w:color w:val="000000" w:themeColor="text1"/>
          <w:szCs w:val="28"/>
        </w:rPr>
        <w:t xml:space="preserve"> г. на</w:t>
      </w:r>
      <w:r w:rsidRPr="0006194C">
        <w:rPr>
          <w:color w:val="000000" w:themeColor="text1"/>
          <w:szCs w:val="28"/>
        </w:rPr>
        <w:t xml:space="preserve"> территории Карабашского городского округа осуществляют</w:t>
      </w:r>
      <w:r w:rsidR="00740556">
        <w:rPr>
          <w:color w:val="000000" w:themeColor="text1"/>
          <w:szCs w:val="28"/>
        </w:rPr>
        <w:t xml:space="preserve"> деятельность </w:t>
      </w:r>
      <w:r w:rsidR="00FB78E7">
        <w:rPr>
          <w:color w:val="000000" w:themeColor="text1"/>
          <w:szCs w:val="28"/>
        </w:rPr>
        <w:t>343</w:t>
      </w:r>
      <w:r w:rsidRPr="00B3419C">
        <w:rPr>
          <w:color w:val="000000" w:themeColor="text1"/>
          <w:szCs w:val="28"/>
        </w:rPr>
        <w:t xml:space="preserve"> субъект</w:t>
      </w:r>
      <w:r w:rsidR="00FB78E7">
        <w:rPr>
          <w:color w:val="000000" w:themeColor="text1"/>
          <w:szCs w:val="28"/>
        </w:rPr>
        <w:t>а</w:t>
      </w:r>
      <w:r w:rsidRPr="00B3419C">
        <w:rPr>
          <w:color w:val="000000" w:themeColor="text1"/>
          <w:szCs w:val="28"/>
        </w:rPr>
        <w:t xml:space="preserve"> малого и среднего </w:t>
      </w:r>
      <w:r w:rsidRPr="0006194C">
        <w:rPr>
          <w:color w:val="000000" w:themeColor="text1"/>
          <w:szCs w:val="28"/>
        </w:rPr>
        <w:t>пр</w:t>
      </w:r>
      <w:r w:rsidR="00FB78E7">
        <w:rPr>
          <w:color w:val="000000" w:themeColor="text1"/>
          <w:szCs w:val="28"/>
        </w:rPr>
        <w:t>едпринимательства, в т.ч. 5</w:t>
      </w:r>
      <w:r w:rsidR="00740556">
        <w:rPr>
          <w:color w:val="000000" w:themeColor="text1"/>
          <w:szCs w:val="28"/>
        </w:rPr>
        <w:t xml:space="preserve"> малых</w:t>
      </w:r>
      <w:r w:rsidRPr="00B3419C">
        <w:rPr>
          <w:color w:val="000000" w:themeColor="text1"/>
          <w:szCs w:val="28"/>
        </w:rPr>
        <w:t xml:space="preserve"> пред</w:t>
      </w:r>
      <w:r w:rsidR="00FB78E7">
        <w:rPr>
          <w:color w:val="000000" w:themeColor="text1"/>
          <w:szCs w:val="28"/>
        </w:rPr>
        <w:t>приятий, 64</w:t>
      </w:r>
      <w:r w:rsidR="00740556">
        <w:rPr>
          <w:color w:val="000000" w:themeColor="text1"/>
          <w:szCs w:val="28"/>
        </w:rPr>
        <w:t xml:space="preserve"> </w:t>
      </w:r>
      <w:proofErr w:type="spellStart"/>
      <w:r w:rsidR="00740556">
        <w:rPr>
          <w:color w:val="000000" w:themeColor="text1"/>
          <w:szCs w:val="28"/>
        </w:rPr>
        <w:t>микропредприяти</w:t>
      </w:r>
      <w:r w:rsidR="00FB78E7">
        <w:rPr>
          <w:color w:val="000000" w:themeColor="text1"/>
          <w:szCs w:val="28"/>
        </w:rPr>
        <w:t>я</w:t>
      </w:r>
      <w:proofErr w:type="spellEnd"/>
      <w:r w:rsidRPr="0006194C">
        <w:rPr>
          <w:color w:val="000000" w:themeColor="text1"/>
          <w:szCs w:val="28"/>
        </w:rPr>
        <w:t xml:space="preserve"> </w:t>
      </w:r>
      <w:r w:rsidR="00740556">
        <w:rPr>
          <w:color w:val="000000" w:themeColor="text1"/>
          <w:szCs w:val="28"/>
        </w:rPr>
        <w:t>и 2</w:t>
      </w:r>
      <w:r w:rsidR="00FB78E7">
        <w:rPr>
          <w:color w:val="000000" w:themeColor="text1"/>
          <w:szCs w:val="28"/>
        </w:rPr>
        <w:t>74</w:t>
      </w:r>
      <w:r w:rsidRPr="0006194C">
        <w:rPr>
          <w:color w:val="000000" w:themeColor="text1"/>
          <w:szCs w:val="28"/>
        </w:rPr>
        <w:t xml:space="preserve"> индивидуальных предпринимателей</w:t>
      </w:r>
      <w:r w:rsidRPr="00B3419C">
        <w:rPr>
          <w:color w:val="000000" w:themeColor="text1"/>
          <w:szCs w:val="28"/>
        </w:rPr>
        <w:t>.</w:t>
      </w:r>
    </w:p>
    <w:p w:rsidR="00BC5685" w:rsidRDefault="00BC5685" w:rsidP="00FE405D">
      <w:pPr>
        <w:pStyle w:val="2"/>
        <w:ind w:firstLine="567"/>
        <w:rPr>
          <w:color w:val="000000" w:themeColor="text1"/>
          <w:szCs w:val="28"/>
        </w:rPr>
      </w:pPr>
    </w:p>
    <w:p w:rsidR="00FB78E7" w:rsidRDefault="00FB78E7" w:rsidP="00FE405D">
      <w:pPr>
        <w:pStyle w:val="2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Классификация </w:t>
      </w:r>
      <w:r w:rsidR="00BC5685">
        <w:rPr>
          <w:color w:val="000000" w:themeColor="text1"/>
          <w:szCs w:val="28"/>
        </w:rPr>
        <w:t>индивидуальных предпринимателей</w:t>
      </w:r>
      <w:r>
        <w:rPr>
          <w:color w:val="000000" w:themeColor="text1"/>
          <w:szCs w:val="28"/>
        </w:rPr>
        <w:t xml:space="preserve"> по видам экономической деят</w:t>
      </w:r>
      <w:r w:rsidR="00BC5685"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>льности</w:t>
      </w:r>
    </w:p>
    <w:tbl>
      <w:tblPr>
        <w:tblStyle w:val="a3"/>
        <w:tblW w:w="0" w:type="auto"/>
        <w:tblLook w:val="04A0"/>
      </w:tblPr>
      <w:tblGrid>
        <w:gridCol w:w="817"/>
        <w:gridCol w:w="6095"/>
        <w:gridCol w:w="2410"/>
      </w:tblGrid>
      <w:tr w:rsidR="000041D9" w:rsidTr="000041D9">
        <w:tc>
          <w:tcPr>
            <w:tcW w:w="817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41D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041D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041D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410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0041D9" w:rsidTr="000041D9">
        <w:tc>
          <w:tcPr>
            <w:tcW w:w="817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041D9" w:rsidRPr="000041D9" w:rsidRDefault="000041D9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Торговля оптовая и розничная, ремонт автотранспортных средств</w:t>
            </w:r>
          </w:p>
        </w:tc>
        <w:tc>
          <w:tcPr>
            <w:tcW w:w="2410" w:type="dxa"/>
          </w:tcPr>
          <w:p w:rsidR="000041D9" w:rsidRPr="000041D9" w:rsidRDefault="000041D9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142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27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21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E094D" w:rsidRPr="000041D9" w:rsidRDefault="001E094D" w:rsidP="0019140E">
            <w:pPr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E094D" w:rsidRPr="000041D9" w:rsidRDefault="001E094D" w:rsidP="005B417E">
            <w:pPr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 научная и техническая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E094D" w:rsidRPr="000041D9" w:rsidRDefault="001E094D" w:rsidP="0019140E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 административная и сопутствующие дополнительные услуги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в области здравоохранения и социальных услу</w:t>
            </w:r>
            <w:r w:rsidR="00C277F3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1E094D" w:rsidRPr="000041D9" w:rsidRDefault="001E094D" w:rsidP="005B417E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 отходов, деятельность по ликвидации загрязнений</w:t>
            </w:r>
          </w:p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E094D" w:rsidTr="000041D9">
        <w:tc>
          <w:tcPr>
            <w:tcW w:w="817" w:type="dxa"/>
          </w:tcPr>
          <w:p w:rsidR="001E094D" w:rsidRPr="000041D9" w:rsidRDefault="001E094D" w:rsidP="00FE405D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1E094D" w:rsidTr="000A3506">
        <w:tc>
          <w:tcPr>
            <w:tcW w:w="6912" w:type="dxa"/>
            <w:gridSpan w:val="2"/>
          </w:tcPr>
          <w:p w:rsidR="001E094D" w:rsidRPr="000041D9" w:rsidRDefault="001E094D" w:rsidP="00FE405D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1E094D" w:rsidRPr="000041D9" w:rsidRDefault="001E094D" w:rsidP="000041D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</w:tbl>
    <w:p w:rsidR="00FB78E7" w:rsidRDefault="00FB78E7" w:rsidP="00FE405D">
      <w:pPr>
        <w:pStyle w:val="2"/>
        <w:ind w:firstLine="567"/>
        <w:rPr>
          <w:color w:val="000000" w:themeColor="text1"/>
          <w:szCs w:val="28"/>
        </w:rPr>
      </w:pPr>
    </w:p>
    <w:p w:rsidR="006928F1" w:rsidRDefault="006928F1" w:rsidP="00FE405D">
      <w:pPr>
        <w:pStyle w:val="2"/>
        <w:ind w:firstLine="567"/>
        <w:rPr>
          <w:color w:val="000000" w:themeColor="text1"/>
          <w:szCs w:val="28"/>
        </w:rPr>
      </w:pPr>
    </w:p>
    <w:p w:rsidR="000041D9" w:rsidRDefault="000041D9" w:rsidP="000041D9">
      <w:pPr>
        <w:pStyle w:val="2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Классификация </w:t>
      </w:r>
      <w:r w:rsidR="006928F1">
        <w:rPr>
          <w:color w:val="000000" w:themeColor="text1"/>
          <w:szCs w:val="28"/>
        </w:rPr>
        <w:t xml:space="preserve">юридических лиц (малые  и </w:t>
      </w:r>
      <w:proofErr w:type="spellStart"/>
      <w:r w:rsidR="006928F1">
        <w:rPr>
          <w:color w:val="000000" w:themeColor="text1"/>
          <w:szCs w:val="28"/>
        </w:rPr>
        <w:t>микропредприятия</w:t>
      </w:r>
      <w:proofErr w:type="spellEnd"/>
      <w:r w:rsidR="006928F1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 по видам экономической деятельности</w:t>
      </w:r>
    </w:p>
    <w:tbl>
      <w:tblPr>
        <w:tblStyle w:val="a3"/>
        <w:tblW w:w="9039" w:type="dxa"/>
        <w:tblLook w:val="04A0"/>
      </w:tblPr>
      <w:tblGrid>
        <w:gridCol w:w="817"/>
        <w:gridCol w:w="6521"/>
        <w:gridCol w:w="1701"/>
      </w:tblGrid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41D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041D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041D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Торговля оптовая и розничная, ремонт автотранспортных средств</w:t>
            </w:r>
          </w:p>
        </w:tc>
        <w:tc>
          <w:tcPr>
            <w:tcW w:w="1701" w:type="dxa"/>
          </w:tcPr>
          <w:p w:rsidR="006928F1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 научная и техническая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 административная и сопутствующие дополнительные услуги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в области здравоохранения и социальных услу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6928F1" w:rsidRPr="000041D9" w:rsidRDefault="006928F1" w:rsidP="00B23959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1D9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 отходов, деятельность по ликвидации загрязнений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928F1" w:rsidTr="006928F1">
        <w:tc>
          <w:tcPr>
            <w:tcW w:w="817" w:type="dxa"/>
          </w:tcPr>
          <w:p w:rsidR="006928F1" w:rsidRPr="000041D9" w:rsidRDefault="006928F1" w:rsidP="00965768">
            <w:pPr>
              <w:pStyle w:val="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 w:rsidRPr="000041D9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701" w:type="dxa"/>
          </w:tcPr>
          <w:p w:rsidR="006928F1" w:rsidRPr="000041D9" w:rsidRDefault="006928F1" w:rsidP="006928F1">
            <w:pPr>
              <w:pStyle w:val="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6928F1" w:rsidTr="006928F1">
        <w:tc>
          <w:tcPr>
            <w:tcW w:w="7338" w:type="dxa"/>
            <w:gridSpan w:val="2"/>
          </w:tcPr>
          <w:p w:rsidR="006928F1" w:rsidRPr="000041D9" w:rsidRDefault="006928F1" w:rsidP="00965768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6928F1" w:rsidRPr="000041D9" w:rsidRDefault="006928F1" w:rsidP="0096576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1261B6" w:rsidRDefault="001261B6" w:rsidP="00FE405D">
      <w:pPr>
        <w:pStyle w:val="2"/>
        <w:ind w:firstLine="567"/>
        <w:rPr>
          <w:color w:val="000000" w:themeColor="text1"/>
          <w:szCs w:val="28"/>
        </w:rPr>
      </w:pPr>
    </w:p>
    <w:p w:rsidR="001261B6" w:rsidRPr="00EF1C42" w:rsidRDefault="001261B6" w:rsidP="001261B6">
      <w:pPr>
        <w:pStyle w:val="2"/>
        <w:numPr>
          <w:ilvl w:val="0"/>
          <w:numId w:val="1"/>
        </w:num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Характеристика и с</w:t>
      </w:r>
      <w:r w:rsidRPr="00EF1C42">
        <w:rPr>
          <w:b/>
          <w:color w:val="000000" w:themeColor="text1"/>
          <w:szCs w:val="28"/>
        </w:rPr>
        <w:t>остояние субъектов малого и среднего предпринимательства</w:t>
      </w:r>
      <w:r>
        <w:rPr>
          <w:b/>
          <w:color w:val="000000" w:themeColor="text1"/>
          <w:szCs w:val="28"/>
        </w:rPr>
        <w:t xml:space="preserve"> Карабашского городского округа</w:t>
      </w:r>
    </w:p>
    <w:p w:rsidR="001261B6" w:rsidRDefault="001261B6" w:rsidP="00FE405D">
      <w:pPr>
        <w:pStyle w:val="2"/>
        <w:ind w:firstLine="567"/>
        <w:rPr>
          <w:color w:val="000000" w:themeColor="text1"/>
          <w:szCs w:val="28"/>
        </w:rPr>
      </w:pPr>
    </w:p>
    <w:p w:rsidR="00FB78E7" w:rsidRDefault="00B3419C" w:rsidP="00FE405D">
      <w:pPr>
        <w:pStyle w:val="2"/>
        <w:ind w:firstLine="567"/>
        <w:rPr>
          <w:color w:val="000000" w:themeColor="text1"/>
          <w:szCs w:val="28"/>
        </w:rPr>
      </w:pPr>
      <w:r w:rsidRPr="00B3419C">
        <w:rPr>
          <w:color w:val="000000" w:themeColor="text1"/>
          <w:szCs w:val="28"/>
        </w:rPr>
        <w:t xml:space="preserve">На рынке труда среднесписочная численность работников малых и средних предприятий и организаций, расположенных на территории муниципального </w:t>
      </w:r>
      <w:r w:rsidRPr="0006194C">
        <w:rPr>
          <w:color w:val="000000" w:themeColor="text1"/>
          <w:szCs w:val="28"/>
        </w:rPr>
        <w:t>образования Карабашского городск</w:t>
      </w:r>
      <w:r w:rsidR="00740556">
        <w:rPr>
          <w:color w:val="000000" w:themeColor="text1"/>
          <w:szCs w:val="28"/>
        </w:rPr>
        <w:t>ого округа, составила 1</w:t>
      </w:r>
      <w:r w:rsidR="002A4B2E">
        <w:rPr>
          <w:color w:val="000000" w:themeColor="text1"/>
          <w:szCs w:val="28"/>
        </w:rPr>
        <w:t>00</w:t>
      </w:r>
      <w:r w:rsidR="00740556">
        <w:rPr>
          <w:color w:val="000000" w:themeColor="text1"/>
          <w:szCs w:val="28"/>
        </w:rPr>
        <w:t xml:space="preserve">1 </w:t>
      </w:r>
      <w:r w:rsidRPr="00B3419C">
        <w:rPr>
          <w:color w:val="000000" w:themeColor="text1"/>
          <w:szCs w:val="28"/>
        </w:rPr>
        <w:t xml:space="preserve">человек. Доля работников малых предприятий (с учетом </w:t>
      </w:r>
      <w:proofErr w:type="spellStart"/>
      <w:r w:rsidRPr="00B3419C">
        <w:rPr>
          <w:color w:val="000000" w:themeColor="text1"/>
          <w:szCs w:val="28"/>
        </w:rPr>
        <w:t>микропредприятий</w:t>
      </w:r>
      <w:proofErr w:type="spellEnd"/>
      <w:r w:rsidRPr="00B3419C">
        <w:rPr>
          <w:color w:val="000000" w:themeColor="text1"/>
          <w:szCs w:val="28"/>
        </w:rPr>
        <w:t xml:space="preserve">) от </w:t>
      </w:r>
      <w:r w:rsidRPr="0006194C">
        <w:rPr>
          <w:color w:val="000000" w:themeColor="text1"/>
          <w:szCs w:val="28"/>
        </w:rPr>
        <w:t>общего объема</w:t>
      </w:r>
      <w:r w:rsidR="00562D95" w:rsidRPr="0006194C">
        <w:rPr>
          <w:color w:val="000000" w:themeColor="text1"/>
          <w:szCs w:val="28"/>
        </w:rPr>
        <w:t xml:space="preserve"> работающих в малом бизнесе</w:t>
      </w:r>
      <w:r w:rsidR="002A4B2E">
        <w:rPr>
          <w:color w:val="000000" w:themeColor="text1"/>
          <w:szCs w:val="28"/>
        </w:rPr>
        <w:t xml:space="preserve"> составила около 25</w:t>
      </w:r>
      <w:r w:rsidR="00740556">
        <w:rPr>
          <w:color w:val="000000" w:themeColor="text1"/>
          <w:szCs w:val="28"/>
        </w:rPr>
        <w:t xml:space="preserve"> </w:t>
      </w:r>
      <w:r w:rsidRPr="00B3419C">
        <w:rPr>
          <w:color w:val="000000" w:themeColor="text1"/>
          <w:szCs w:val="28"/>
        </w:rPr>
        <w:t>%.</w:t>
      </w:r>
    </w:p>
    <w:p w:rsidR="00FE405D" w:rsidRDefault="00B3419C" w:rsidP="00E4364D">
      <w:pPr>
        <w:pStyle w:val="2"/>
        <w:ind w:firstLine="567"/>
        <w:rPr>
          <w:color w:val="000000"/>
          <w:szCs w:val="28"/>
        </w:rPr>
      </w:pPr>
      <w:r w:rsidRPr="00B3419C">
        <w:rPr>
          <w:color w:val="000000" w:themeColor="text1"/>
          <w:szCs w:val="28"/>
        </w:rPr>
        <w:t>Размер официально начисленной среднемесячной зарабо</w:t>
      </w:r>
      <w:r w:rsidR="00562D95" w:rsidRPr="0006194C">
        <w:rPr>
          <w:color w:val="000000" w:themeColor="text1"/>
          <w:szCs w:val="28"/>
        </w:rPr>
        <w:t xml:space="preserve">тной платы работников в малом бизнесе </w:t>
      </w:r>
      <w:r w:rsidR="00FE405D" w:rsidRPr="0006194C">
        <w:rPr>
          <w:color w:val="000000" w:themeColor="text1"/>
          <w:szCs w:val="28"/>
        </w:rPr>
        <w:t>остался на уровне 201</w:t>
      </w:r>
      <w:r w:rsidR="00B23959">
        <w:rPr>
          <w:color w:val="000000" w:themeColor="text1"/>
          <w:szCs w:val="28"/>
        </w:rPr>
        <w:t>7</w:t>
      </w:r>
      <w:r w:rsidR="00FE405D" w:rsidRPr="0006194C">
        <w:rPr>
          <w:color w:val="000000" w:themeColor="text1"/>
          <w:szCs w:val="28"/>
        </w:rPr>
        <w:t xml:space="preserve"> года и соста</w:t>
      </w:r>
      <w:r w:rsidR="00740556">
        <w:rPr>
          <w:color w:val="000000" w:themeColor="text1"/>
          <w:szCs w:val="28"/>
        </w:rPr>
        <w:t>вил    1</w:t>
      </w:r>
      <w:r w:rsidR="002A4B2E">
        <w:rPr>
          <w:color w:val="000000" w:themeColor="text1"/>
          <w:szCs w:val="28"/>
        </w:rPr>
        <w:t>2</w:t>
      </w:r>
      <w:r w:rsidR="00D04E2B">
        <w:rPr>
          <w:color w:val="000000" w:themeColor="text1"/>
          <w:szCs w:val="28"/>
        </w:rPr>
        <w:t>5</w:t>
      </w:r>
      <w:r w:rsidR="00740556">
        <w:rPr>
          <w:color w:val="000000" w:themeColor="text1"/>
          <w:szCs w:val="28"/>
        </w:rPr>
        <w:t xml:space="preserve">00 </w:t>
      </w:r>
      <w:r w:rsidRPr="00B3419C">
        <w:rPr>
          <w:color w:val="000000" w:themeColor="text1"/>
          <w:szCs w:val="28"/>
        </w:rPr>
        <w:t>руб</w:t>
      </w:r>
      <w:r w:rsidR="00FE405D" w:rsidRPr="0006194C">
        <w:rPr>
          <w:color w:val="000000" w:themeColor="text1"/>
          <w:szCs w:val="28"/>
        </w:rPr>
        <w:t>лей</w:t>
      </w:r>
      <w:r w:rsidR="00562D95" w:rsidRPr="0006194C">
        <w:rPr>
          <w:color w:val="000000" w:themeColor="text1"/>
          <w:szCs w:val="28"/>
        </w:rPr>
        <w:t xml:space="preserve">. </w:t>
      </w:r>
      <w:r w:rsidRPr="0006194C">
        <w:rPr>
          <w:color w:val="000000" w:themeColor="text1"/>
          <w:szCs w:val="28"/>
        </w:rPr>
        <w:br/>
      </w:r>
      <w:r w:rsidR="0006194C" w:rsidRPr="0006194C">
        <w:rPr>
          <w:color w:val="000000" w:themeColor="text1"/>
          <w:szCs w:val="28"/>
        </w:rPr>
        <w:t xml:space="preserve">         </w:t>
      </w:r>
      <w:r w:rsidR="00FE405D" w:rsidRPr="0006194C">
        <w:rPr>
          <w:color w:val="000000"/>
          <w:szCs w:val="28"/>
        </w:rPr>
        <w:t xml:space="preserve">Оборот субъектов малого и среднего предпринимательства в отчетном году </w:t>
      </w:r>
      <w:r w:rsidR="00B23959">
        <w:rPr>
          <w:color w:val="000000"/>
          <w:szCs w:val="28"/>
        </w:rPr>
        <w:t>-</w:t>
      </w:r>
      <w:r w:rsidR="00FE405D" w:rsidRPr="0006194C">
        <w:rPr>
          <w:color w:val="000000"/>
          <w:szCs w:val="28"/>
        </w:rPr>
        <w:t xml:space="preserve"> </w:t>
      </w:r>
      <w:r w:rsidR="002A4B2E" w:rsidRPr="00E4364D">
        <w:rPr>
          <w:szCs w:val="28"/>
        </w:rPr>
        <w:t>2940,1</w:t>
      </w:r>
      <w:r w:rsidR="002A4B2E">
        <w:rPr>
          <w:sz w:val="24"/>
          <w:szCs w:val="24"/>
        </w:rPr>
        <w:t xml:space="preserve"> </w:t>
      </w:r>
      <w:r w:rsidR="00FE405D" w:rsidRPr="0006194C">
        <w:rPr>
          <w:color w:val="000000"/>
          <w:szCs w:val="28"/>
        </w:rPr>
        <w:t>млн. рублей, что составляет 1</w:t>
      </w:r>
      <w:r w:rsidR="006F153B">
        <w:rPr>
          <w:color w:val="000000"/>
          <w:szCs w:val="28"/>
        </w:rPr>
        <w:t>16</w:t>
      </w:r>
      <w:r w:rsidR="00FE405D" w:rsidRPr="0006194C">
        <w:rPr>
          <w:color w:val="000000"/>
          <w:szCs w:val="28"/>
        </w:rPr>
        <w:t>,</w:t>
      </w:r>
      <w:r w:rsidR="006F153B">
        <w:rPr>
          <w:color w:val="000000"/>
          <w:szCs w:val="28"/>
        </w:rPr>
        <w:t>2</w:t>
      </w:r>
      <w:r w:rsidR="00FE405D" w:rsidRPr="0006194C">
        <w:rPr>
          <w:color w:val="000000"/>
          <w:szCs w:val="28"/>
        </w:rPr>
        <w:t xml:space="preserve"> % по сравнению с  прошлым годом.</w:t>
      </w:r>
    </w:p>
    <w:p w:rsidR="00F539AB" w:rsidRPr="00F539AB" w:rsidRDefault="00F539AB" w:rsidP="00E4364D">
      <w:pPr>
        <w:pStyle w:val="2"/>
        <w:ind w:firstLine="567"/>
        <w:rPr>
          <w:color w:val="000000"/>
          <w:szCs w:val="28"/>
        </w:rPr>
      </w:pPr>
      <w:r w:rsidRPr="00F539AB">
        <w:rPr>
          <w:szCs w:val="28"/>
        </w:rPr>
        <w:t xml:space="preserve">Доля оборота </w:t>
      </w:r>
      <w:r>
        <w:rPr>
          <w:szCs w:val="28"/>
        </w:rPr>
        <w:t>малого</w:t>
      </w:r>
      <w:r w:rsidRPr="00F539AB">
        <w:rPr>
          <w:szCs w:val="28"/>
        </w:rPr>
        <w:t xml:space="preserve"> и средн</w:t>
      </w:r>
      <w:r>
        <w:rPr>
          <w:szCs w:val="28"/>
        </w:rPr>
        <w:t>его</w:t>
      </w:r>
      <w:r w:rsidRPr="00F539AB">
        <w:rPr>
          <w:szCs w:val="28"/>
        </w:rPr>
        <w:t xml:space="preserve"> предпри</w:t>
      </w:r>
      <w:r>
        <w:rPr>
          <w:szCs w:val="28"/>
        </w:rPr>
        <w:t xml:space="preserve">нимательства составила 23.7 % </w:t>
      </w:r>
      <w:r w:rsidRPr="00F539AB">
        <w:rPr>
          <w:szCs w:val="28"/>
        </w:rPr>
        <w:t xml:space="preserve"> в общегородском объеме</w:t>
      </w:r>
      <w:r>
        <w:rPr>
          <w:szCs w:val="28"/>
        </w:rPr>
        <w:t>.</w:t>
      </w:r>
    </w:p>
    <w:p w:rsidR="00171FDF" w:rsidRDefault="00E4364D" w:rsidP="00E4364D">
      <w:pPr>
        <w:pStyle w:val="2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Как видно из приведенной выше таблицы, наибольший удельный вес в сфере малого предпринимательства занимает сектор  розничной торговли.</w:t>
      </w:r>
    </w:p>
    <w:p w:rsidR="00E4364D" w:rsidRPr="00E4364D" w:rsidRDefault="00171FDF" w:rsidP="00171FD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FDF">
        <w:rPr>
          <w:rFonts w:ascii="Times New Roman" w:hAnsi="Times New Roman" w:cs="Times New Roman"/>
          <w:sz w:val="28"/>
          <w:szCs w:val="28"/>
        </w:rPr>
        <w:t>Торговая сеть Карабашского городского округа представлена 90 предприятиями розничной торговли, в том числе,  78 - магазинов, из них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1D45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-принадлежат индивидуальным предпринимателям</w:t>
      </w:r>
      <w:r w:rsidR="00537D6A">
        <w:rPr>
          <w:color w:val="000000" w:themeColor="text1"/>
          <w:szCs w:val="28"/>
        </w:rPr>
        <w:t>.</w:t>
      </w:r>
    </w:p>
    <w:p w:rsidR="00F807B5" w:rsidRPr="007E6D28" w:rsidRDefault="00F807B5" w:rsidP="00F807B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4364D">
        <w:rPr>
          <w:rFonts w:ascii="Times New Roman" w:hAnsi="Times New Roman" w:cs="Times New Roman"/>
          <w:sz w:val="28"/>
          <w:szCs w:val="28"/>
          <w:lang w:eastAsia="ru-RU"/>
        </w:rPr>
        <w:t xml:space="preserve">борот </w:t>
      </w:r>
      <w:r w:rsidR="00E4364D" w:rsidRPr="00B164A0">
        <w:rPr>
          <w:rFonts w:ascii="Times New Roman" w:hAnsi="Times New Roman" w:cs="Times New Roman"/>
          <w:sz w:val="28"/>
          <w:szCs w:val="28"/>
          <w:lang w:eastAsia="ru-RU"/>
        </w:rPr>
        <w:t xml:space="preserve">розничной торговли </w:t>
      </w:r>
      <w:r w:rsidR="00171FDF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C0B51">
        <w:rPr>
          <w:rFonts w:ascii="Times New Roman" w:hAnsi="Times New Roman" w:cs="Times New Roman"/>
          <w:sz w:val="28"/>
          <w:szCs w:val="28"/>
          <w:lang w:eastAsia="ru-RU"/>
        </w:rPr>
        <w:t xml:space="preserve">СМСП </w:t>
      </w:r>
      <w:r w:rsidR="00E4364D" w:rsidRPr="00B164A0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E4364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4364D" w:rsidRPr="00B164A0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171FDF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увеличился на </w:t>
      </w:r>
      <w:r w:rsidR="00E4364D">
        <w:rPr>
          <w:rFonts w:ascii="Times New Roman" w:hAnsi="Times New Roman" w:cs="Times New Roman"/>
          <w:sz w:val="28"/>
          <w:szCs w:val="28"/>
        </w:rPr>
        <w:t>19</w:t>
      </w:r>
      <w:r w:rsidR="00E4364D" w:rsidRPr="00D001D4">
        <w:rPr>
          <w:rFonts w:ascii="Times New Roman" w:hAnsi="Times New Roman" w:cs="Times New Roman"/>
          <w:sz w:val="28"/>
          <w:szCs w:val="28"/>
        </w:rPr>
        <w:t>,</w:t>
      </w:r>
      <w:r w:rsidR="006F153B">
        <w:rPr>
          <w:rFonts w:ascii="Times New Roman" w:hAnsi="Times New Roman" w:cs="Times New Roman"/>
          <w:sz w:val="28"/>
          <w:szCs w:val="28"/>
        </w:rPr>
        <w:t>2</w:t>
      </w:r>
      <w:r w:rsidR="00E4364D" w:rsidRPr="00D001D4">
        <w:rPr>
          <w:rFonts w:ascii="Times New Roman" w:hAnsi="Times New Roman" w:cs="Times New Roman"/>
          <w:sz w:val="28"/>
          <w:szCs w:val="28"/>
        </w:rPr>
        <w:t xml:space="preserve"> %</w:t>
      </w:r>
      <w:r w:rsidR="00E4364D" w:rsidRPr="00710C47">
        <w:rPr>
          <w:rFonts w:ascii="Times New Roman" w:hAnsi="Times New Roman" w:cs="Times New Roman"/>
          <w:sz w:val="28"/>
          <w:szCs w:val="28"/>
        </w:rPr>
        <w:t xml:space="preserve">  </w:t>
      </w:r>
      <w:r w:rsidR="00E4364D" w:rsidRPr="00B164A0">
        <w:rPr>
          <w:rFonts w:ascii="Times New Roman" w:hAnsi="Times New Roman" w:cs="Times New Roman"/>
          <w:sz w:val="28"/>
          <w:szCs w:val="28"/>
        </w:rPr>
        <w:t>к соответствующему периоду прошлого года</w:t>
      </w:r>
      <w:r w:rsidR="00171F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6F153B">
        <w:rPr>
          <w:rFonts w:ascii="Times New Roman" w:hAnsi="Times New Roman" w:cs="Times New Roman"/>
          <w:sz w:val="28"/>
          <w:szCs w:val="28"/>
          <w:lang w:eastAsia="ru-RU"/>
        </w:rPr>
        <w:t>около 50</w:t>
      </w:r>
      <w:r>
        <w:rPr>
          <w:rFonts w:ascii="Times New Roman" w:hAnsi="Times New Roman" w:cs="Times New Roman"/>
          <w:sz w:val="28"/>
          <w:szCs w:val="28"/>
          <w:lang w:eastAsia="ru-RU"/>
        </w:rPr>
        <w:t>% от общего оборота предприятий малого и среднего предпринимательства</w:t>
      </w:r>
      <w:r w:rsidRPr="007E6D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364D" w:rsidRPr="00DF2F90" w:rsidRDefault="00E4364D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округе</w:t>
      </w:r>
      <w:r w:rsidRPr="00DF2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осуществляют свою деятельность</w:t>
      </w:r>
      <w:r w:rsidRPr="00DF2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F2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предприятий</w:t>
      </w:r>
      <w:r w:rsidRPr="00DF2F90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6 из которых находятся при учебных заведениях, 2 – при промышленном предприятии, 12 - общедоступные</w:t>
      </w:r>
      <w:r w:rsidRPr="00DF2F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Общее количество посадочных мест – </w:t>
      </w:r>
      <w:r w:rsidRPr="0069739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97395">
        <w:rPr>
          <w:rFonts w:ascii="Times New Roman" w:hAnsi="Times New Roman" w:cs="Times New Roman"/>
          <w:sz w:val="28"/>
          <w:szCs w:val="28"/>
          <w:lang w:eastAsia="ru-RU"/>
        </w:rPr>
        <w:t>72.</w:t>
      </w:r>
    </w:p>
    <w:p w:rsidR="00E4364D" w:rsidRPr="00B164A0" w:rsidRDefault="00F807B5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4364D" w:rsidRPr="00B164A0">
        <w:rPr>
          <w:rFonts w:ascii="Times New Roman" w:hAnsi="Times New Roman" w:cs="Times New Roman"/>
          <w:sz w:val="28"/>
          <w:szCs w:val="28"/>
          <w:lang w:eastAsia="ru-RU"/>
        </w:rPr>
        <w:t>борот общественного питания составил</w:t>
      </w:r>
      <w:r w:rsidR="00E4364D">
        <w:rPr>
          <w:rFonts w:ascii="Times New Roman" w:hAnsi="Times New Roman" w:cs="Times New Roman"/>
          <w:sz w:val="28"/>
          <w:szCs w:val="28"/>
          <w:lang w:eastAsia="ru-RU"/>
        </w:rPr>
        <w:t xml:space="preserve"> 111,1</w:t>
      </w:r>
      <w:r w:rsidR="00E4364D" w:rsidRPr="00D001D4">
        <w:rPr>
          <w:rFonts w:ascii="Times New Roman" w:hAnsi="Times New Roman"/>
          <w:sz w:val="28"/>
          <w:szCs w:val="28"/>
          <w:lang w:eastAsia="ru-RU"/>
        </w:rPr>
        <w:t xml:space="preserve"> млн</w:t>
      </w:r>
      <w:r w:rsidR="00E4364D" w:rsidRPr="00B164A0">
        <w:rPr>
          <w:rFonts w:ascii="Times New Roman" w:hAnsi="Times New Roman"/>
          <w:sz w:val="28"/>
          <w:szCs w:val="28"/>
          <w:lang w:eastAsia="ru-RU"/>
        </w:rPr>
        <w:t xml:space="preserve">. рублей, что </w:t>
      </w:r>
      <w:r w:rsidR="00E4364D" w:rsidRPr="00B164A0">
        <w:rPr>
          <w:rFonts w:ascii="Times New Roman" w:hAnsi="Times New Roman"/>
          <w:sz w:val="28"/>
          <w:szCs w:val="28"/>
        </w:rPr>
        <w:t xml:space="preserve">составляет </w:t>
      </w:r>
      <w:r w:rsidR="00E4364D" w:rsidRPr="00D001D4">
        <w:rPr>
          <w:rFonts w:ascii="Times New Roman" w:hAnsi="Times New Roman"/>
          <w:sz w:val="28"/>
          <w:szCs w:val="28"/>
        </w:rPr>
        <w:t>1</w:t>
      </w:r>
      <w:r w:rsidR="00E4364D">
        <w:rPr>
          <w:rFonts w:ascii="Times New Roman" w:hAnsi="Times New Roman"/>
          <w:sz w:val="28"/>
          <w:szCs w:val="28"/>
        </w:rPr>
        <w:t>13,4</w:t>
      </w:r>
      <w:r w:rsidR="00E4364D" w:rsidRPr="00D001D4">
        <w:rPr>
          <w:rFonts w:ascii="Times New Roman" w:hAnsi="Times New Roman"/>
          <w:sz w:val="28"/>
          <w:szCs w:val="28"/>
        </w:rPr>
        <w:t xml:space="preserve"> %</w:t>
      </w:r>
      <w:r w:rsidR="00E4364D" w:rsidRPr="00B164A0">
        <w:rPr>
          <w:rFonts w:ascii="Times New Roman" w:hAnsi="Times New Roman"/>
          <w:sz w:val="28"/>
          <w:szCs w:val="28"/>
        </w:rPr>
        <w:t xml:space="preserve">  к соответствующему периоду прошлого года</w:t>
      </w:r>
      <w:r w:rsidR="00E4364D" w:rsidRPr="00B164A0">
        <w:rPr>
          <w:rFonts w:ascii="Times New Roman" w:hAnsi="Times New Roman" w:cs="Times New Roman"/>
          <w:sz w:val="28"/>
          <w:szCs w:val="28"/>
        </w:rPr>
        <w:t>.</w:t>
      </w:r>
    </w:p>
    <w:p w:rsidR="00E4364D" w:rsidRPr="00B164A0" w:rsidRDefault="00E4364D" w:rsidP="00E4364D">
      <w:pPr>
        <w:pStyle w:val="a4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Большая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часть оборота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питания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приходится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бары </w:t>
      </w:r>
      <w:r w:rsidRPr="00EC6907">
        <w:rPr>
          <w:rFonts w:ascii="Times New Roman" w:eastAsia="Calibri" w:hAnsi="Times New Roman" w:cs="Times New Roman"/>
          <w:sz w:val="28"/>
          <w:szCs w:val="28"/>
          <w:lang w:eastAsia="ru-RU"/>
        </w:rPr>
        <w:t>и рестораны.</w:t>
      </w:r>
    </w:p>
    <w:p w:rsidR="00E4364D" w:rsidRDefault="00E4364D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состоянию на 01.01.2019г. на территории Карабашского городского округа функционирует 34 предприятия бытового обслуживания, из них предприятий, оказываемых:</w:t>
      </w:r>
    </w:p>
    <w:p w:rsidR="00E4364D" w:rsidRDefault="00E4364D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техническому обслуживанию и ремонту транспортных средств - 10;</w:t>
      </w:r>
    </w:p>
    <w:p w:rsidR="00E4364D" w:rsidRDefault="00E4364D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парикмахерские услуги - 8;</w:t>
      </w:r>
    </w:p>
    <w:p w:rsidR="00E4364D" w:rsidRDefault="00E4364D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фотоателье - 2;</w:t>
      </w:r>
    </w:p>
    <w:p w:rsidR="00E4364D" w:rsidRDefault="00E4364D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ритуальные услуги - 3;</w:t>
      </w:r>
    </w:p>
    <w:p w:rsidR="00E4364D" w:rsidRDefault="00E4364D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ремонту обуви - 2;</w:t>
      </w:r>
    </w:p>
    <w:p w:rsidR="00E4364D" w:rsidRDefault="00E4364D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ремонту и пошиву одежды - 2;</w:t>
      </w:r>
    </w:p>
    <w:p w:rsidR="00E4364D" w:rsidRDefault="00E4364D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прокату - 1;</w:t>
      </w:r>
    </w:p>
    <w:p w:rsidR="00E4364D" w:rsidRDefault="00E4364D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стоматологические услуги - 3;</w:t>
      </w:r>
    </w:p>
    <w:p w:rsidR="00E4364D" w:rsidRDefault="00E4364D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ногтевого сервиса - 1;</w:t>
      </w:r>
    </w:p>
    <w:p w:rsidR="00E4364D" w:rsidRDefault="00E4364D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услуги по чистке подушек - 1;</w:t>
      </w:r>
    </w:p>
    <w:p w:rsidR="00E4364D" w:rsidRDefault="00E4364D" w:rsidP="00E4364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ломбард - 1. </w:t>
      </w:r>
    </w:p>
    <w:p w:rsidR="00E4364D" w:rsidRDefault="00E4364D" w:rsidP="0025212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7B5">
        <w:rPr>
          <w:rFonts w:ascii="Times New Roman" w:hAnsi="Times New Roman" w:cs="Times New Roman"/>
          <w:sz w:val="28"/>
          <w:szCs w:val="28"/>
        </w:rPr>
        <w:t xml:space="preserve">Оказано платных услуг населению с начала года на сумму  577,1 млн. рублей, </w:t>
      </w:r>
      <w:r w:rsidR="0025212A">
        <w:rPr>
          <w:rFonts w:ascii="Times New Roman" w:hAnsi="Times New Roman" w:cs="Times New Roman"/>
          <w:sz w:val="28"/>
          <w:szCs w:val="28"/>
        </w:rPr>
        <w:t>это</w:t>
      </w:r>
      <w:r w:rsidRPr="00F807B5">
        <w:rPr>
          <w:rFonts w:ascii="Times New Roman" w:hAnsi="Times New Roman" w:cs="Times New Roman"/>
          <w:sz w:val="28"/>
          <w:szCs w:val="28"/>
        </w:rPr>
        <w:t xml:space="preserve"> 11</w:t>
      </w:r>
      <w:r w:rsidR="006F153B">
        <w:rPr>
          <w:rFonts w:ascii="Times New Roman" w:hAnsi="Times New Roman" w:cs="Times New Roman"/>
          <w:sz w:val="28"/>
          <w:szCs w:val="28"/>
        </w:rPr>
        <w:t>4</w:t>
      </w:r>
      <w:r w:rsidRPr="00F807B5">
        <w:rPr>
          <w:rFonts w:ascii="Times New Roman" w:hAnsi="Times New Roman" w:cs="Times New Roman"/>
          <w:sz w:val="28"/>
          <w:szCs w:val="28"/>
        </w:rPr>
        <w:t>,</w:t>
      </w:r>
      <w:r w:rsidR="006F153B">
        <w:rPr>
          <w:rFonts w:ascii="Times New Roman" w:hAnsi="Times New Roman" w:cs="Times New Roman"/>
          <w:sz w:val="28"/>
          <w:szCs w:val="28"/>
        </w:rPr>
        <w:t>9</w:t>
      </w:r>
      <w:r w:rsidRPr="00F807B5">
        <w:rPr>
          <w:rFonts w:ascii="Times New Roman" w:hAnsi="Times New Roman" w:cs="Times New Roman"/>
          <w:sz w:val="28"/>
          <w:szCs w:val="28"/>
        </w:rPr>
        <w:t xml:space="preserve"> % к соответствующему периоду прошлого года</w:t>
      </w:r>
      <w:r w:rsidR="00F807B5">
        <w:rPr>
          <w:rFonts w:ascii="Times New Roman" w:hAnsi="Times New Roman" w:cs="Times New Roman"/>
          <w:sz w:val="28"/>
          <w:szCs w:val="28"/>
        </w:rPr>
        <w:t xml:space="preserve"> и составляет 19</w:t>
      </w:r>
      <w:r w:rsidR="00171FDF">
        <w:rPr>
          <w:rFonts w:ascii="Times New Roman" w:hAnsi="Times New Roman" w:cs="Times New Roman"/>
          <w:sz w:val="28"/>
          <w:szCs w:val="28"/>
        </w:rPr>
        <w:t>,6</w:t>
      </w:r>
      <w:r w:rsidR="00F807B5">
        <w:rPr>
          <w:rFonts w:ascii="Times New Roman" w:hAnsi="Times New Roman" w:cs="Times New Roman"/>
          <w:sz w:val="28"/>
          <w:szCs w:val="28"/>
        </w:rPr>
        <w:t xml:space="preserve">% </w:t>
      </w:r>
      <w:r w:rsidR="00F807B5" w:rsidRPr="00B34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объеме оборота малых предприятий</w:t>
      </w:r>
      <w:r w:rsidRPr="00F80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7B5" w:rsidRDefault="00537D6A" w:rsidP="00537D6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34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редприятия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промышленного </w:t>
      </w:r>
      <w:r w:rsidRPr="0006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оизводства занимают </w:t>
      </w:r>
      <w:r w:rsidR="00C277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</w:t>
      </w:r>
      <w:r w:rsidRPr="00B34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объеме оборота малых предприятий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34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61B6" w:rsidRDefault="001261B6" w:rsidP="00537D6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1B6" w:rsidRDefault="001261B6" w:rsidP="001261B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Поддержка и развитие </w:t>
      </w:r>
      <w:r w:rsidRPr="00EF1C42">
        <w:rPr>
          <w:rFonts w:ascii="Times New Roman" w:hAnsi="Times New Roman" w:cs="Times New Roman"/>
          <w:b/>
          <w:sz w:val="28"/>
          <w:szCs w:val="28"/>
        </w:rPr>
        <w:t>СМСП</w:t>
      </w:r>
    </w:p>
    <w:p w:rsidR="001261B6" w:rsidRDefault="001261B6" w:rsidP="001261B6">
      <w:pPr>
        <w:pStyle w:val="a5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1B6" w:rsidRDefault="001261B6" w:rsidP="001261B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2010 года а</w:t>
      </w:r>
      <w:r w:rsidRPr="007E6D28">
        <w:rPr>
          <w:rFonts w:ascii="Times New Roman" w:hAnsi="Times New Roman" w:cs="Times New Roman"/>
          <w:sz w:val="28"/>
          <w:szCs w:val="28"/>
        </w:rPr>
        <w:t xml:space="preserve">дминистрацией Карабашского городского округа реализуется Программа «Поддержка и развитие малого и среднего предпринимательства </w:t>
      </w:r>
      <w:proofErr w:type="spellStart"/>
      <w:r w:rsidRPr="007E6D28">
        <w:rPr>
          <w:rFonts w:ascii="Times New Roman" w:hAnsi="Times New Roman" w:cs="Times New Roman"/>
          <w:sz w:val="28"/>
          <w:szCs w:val="28"/>
        </w:rPr>
        <w:t>монопрофильной</w:t>
      </w:r>
      <w:proofErr w:type="spellEnd"/>
      <w:r w:rsidRPr="007E6D28">
        <w:rPr>
          <w:rFonts w:ascii="Times New Roman" w:hAnsi="Times New Roman" w:cs="Times New Roman"/>
          <w:sz w:val="28"/>
          <w:szCs w:val="28"/>
        </w:rPr>
        <w:t xml:space="preserve"> территории Карабашского </w:t>
      </w:r>
      <w:r w:rsidRPr="007E6D28">
        <w:rPr>
          <w:rFonts w:ascii="Times New Roman" w:hAnsi="Times New Roman" w:cs="Times New Roman"/>
          <w:sz w:val="28"/>
          <w:szCs w:val="28"/>
        </w:rPr>
        <w:lastRenderedPageBreak/>
        <w:t>городского округа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утвержденная постановлением администрации Карабашского городского округа от 16.11.2015г. № 380. </w:t>
      </w:r>
    </w:p>
    <w:p w:rsidR="001261B6" w:rsidRDefault="001261B6" w:rsidP="001261B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1C42">
        <w:rPr>
          <w:rFonts w:ascii="Times New Roman" w:hAnsi="Times New Roman" w:cs="Times New Roman"/>
          <w:sz w:val="28"/>
          <w:szCs w:val="28"/>
        </w:rPr>
        <w:t>В результате данной программы оказана финансовая поддержка 84 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1C4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Pr="002A5970">
        <w:rPr>
          <w:rFonts w:ascii="Times New Roman" w:hAnsi="Times New Roman" w:cs="Times New Roman"/>
          <w:sz w:val="28"/>
          <w:szCs w:val="28"/>
        </w:rPr>
        <w:t>оказано 508 информационно-консультационных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A5970">
        <w:rPr>
          <w:rFonts w:ascii="Times New Roman" w:hAnsi="Times New Roman"/>
          <w:bCs/>
          <w:sz w:val="28"/>
          <w:szCs w:val="28"/>
        </w:rPr>
        <w:t>В целях оказания имущественной поддержки субъектам малого и среднего предпринимательства с</w:t>
      </w:r>
      <w:r>
        <w:rPr>
          <w:rFonts w:ascii="Times New Roman" w:hAnsi="Times New Roman"/>
          <w:sz w:val="28"/>
          <w:szCs w:val="28"/>
        </w:rPr>
        <w:t>формирован П</w:t>
      </w:r>
      <w:r w:rsidRPr="002A5970">
        <w:rPr>
          <w:rFonts w:ascii="Times New Roman" w:hAnsi="Times New Roman"/>
          <w:sz w:val="28"/>
          <w:szCs w:val="28"/>
        </w:rPr>
        <w:t>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261B6" w:rsidRDefault="001261B6" w:rsidP="0012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C42">
        <w:rPr>
          <w:rFonts w:ascii="Times New Roman" w:hAnsi="Times New Roman" w:cs="Times New Roman"/>
          <w:sz w:val="28"/>
          <w:szCs w:val="28"/>
        </w:rPr>
        <w:t>Целью данной программы является   создание благоприятных условий для развития малого предпринимательства в Карабашском городском округе, совершенствование нормативных правовых актов, регулирующих деятельность субъектов малого предпринимательства, снижение административных «барьеров» препятствующих эффективному функционированию и развитию малого предпринимательства, развитие инфраструктуры поддержки малого предпринимательства с целью оказания комплексной методической помощи.</w:t>
      </w:r>
    </w:p>
    <w:p w:rsidR="001261B6" w:rsidRDefault="001261B6" w:rsidP="00126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1B6" w:rsidRPr="00EF1C42" w:rsidRDefault="001261B6" w:rsidP="001261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6FF">
        <w:rPr>
          <w:rFonts w:ascii="Times New Roman" w:hAnsi="Times New Roman" w:cs="Times New Roman"/>
          <w:sz w:val="28"/>
          <w:szCs w:val="28"/>
        </w:rPr>
        <w:t>Показатели развития СМСП</w:t>
      </w:r>
      <w:r>
        <w:rPr>
          <w:rFonts w:ascii="Times New Roman" w:hAnsi="Times New Roman" w:cs="Times New Roman"/>
          <w:sz w:val="28"/>
          <w:szCs w:val="28"/>
        </w:rPr>
        <w:t xml:space="preserve"> в 2018 г.</w:t>
      </w: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6946"/>
        <w:gridCol w:w="1559"/>
      </w:tblGrid>
      <w:tr w:rsidR="001261B6" w:rsidTr="00986F5C">
        <w:tc>
          <w:tcPr>
            <w:tcW w:w="851" w:type="dxa"/>
          </w:tcPr>
          <w:p w:rsidR="001261B6" w:rsidRDefault="001261B6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1261B6" w:rsidRDefault="001261B6" w:rsidP="00986F5C">
            <w:pPr>
              <w:pStyle w:val="2"/>
              <w:rPr>
                <w:szCs w:val="28"/>
              </w:rPr>
            </w:pPr>
            <w:r w:rsidRPr="00F539AB">
              <w:rPr>
                <w:szCs w:val="28"/>
              </w:rPr>
              <w:t xml:space="preserve">Доля оборота </w:t>
            </w:r>
            <w:r>
              <w:rPr>
                <w:szCs w:val="28"/>
              </w:rPr>
              <w:t>малого</w:t>
            </w:r>
            <w:r w:rsidRPr="00F539AB">
              <w:rPr>
                <w:szCs w:val="28"/>
              </w:rPr>
              <w:t xml:space="preserve"> и средн</w:t>
            </w:r>
            <w:r>
              <w:rPr>
                <w:szCs w:val="28"/>
              </w:rPr>
              <w:t>его</w:t>
            </w:r>
            <w:r w:rsidRPr="00F539AB">
              <w:rPr>
                <w:szCs w:val="28"/>
              </w:rPr>
              <w:t xml:space="preserve"> предпри</w:t>
            </w:r>
            <w:r>
              <w:rPr>
                <w:szCs w:val="28"/>
              </w:rPr>
              <w:t xml:space="preserve">нимательства </w:t>
            </w:r>
            <w:r w:rsidRPr="00F539AB">
              <w:rPr>
                <w:szCs w:val="28"/>
              </w:rPr>
              <w:t>в общегородском объеме</w:t>
            </w:r>
            <w:r>
              <w:rPr>
                <w:szCs w:val="28"/>
              </w:rPr>
              <w:t>.</w:t>
            </w:r>
          </w:p>
        </w:tc>
        <w:tc>
          <w:tcPr>
            <w:tcW w:w="1559" w:type="dxa"/>
          </w:tcPr>
          <w:p w:rsidR="001261B6" w:rsidRPr="00DA76FF" w:rsidRDefault="005C2DFD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23.7 </w:t>
            </w:r>
            <w:r w:rsidR="001261B6" w:rsidRPr="00DA76FF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</w:tr>
      <w:tr w:rsidR="008B2CAA" w:rsidTr="00986F5C">
        <w:tc>
          <w:tcPr>
            <w:tcW w:w="851" w:type="dxa"/>
          </w:tcPr>
          <w:p w:rsidR="008B2CAA" w:rsidRDefault="008B2CAA" w:rsidP="002B4E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B2CAA" w:rsidRPr="00F539AB" w:rsidRDefault="008B2CAA" w:rsidP="00986F5C">
            <w:pPr>
              <w:pStyle w:val="2"/>
              <w:rPr>
                <w:szCs w:val="28"/>
              </w:rPr>
            </w:pPr>
            <w:r w:rsidRPr="00F539AB">
              <w:rPr>
                <w:szCs w:val="28"/>
              </w:rPr>
              <w:t>Число вновь созданных постоянных рабочих мест</w:t>
            </w:r>
          </w:p>
        </w:tc>
        <w:tc>
          <w:tcPr>
            <w:tcW w:w="1559" w:type="dxa"/>
          </w:tcPr>
          <w:p w:rsidR="008B2CAA" w:rsidRDefault="008B2CAA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B2CAA" w:rsidTr="00986F5C">
        <w:tc>
          <w:tcPr>
            <w:tcW w:w="851" w:type="dxa"/>
          </w:tcPr>
          <w:p w:rsidR="008B2CAA" w:rsidRDefault="008B2CAA" w:rsidP="002B4E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B2CAA" w:rsidRDefault="008B2CAA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9AB">
              <w:rPr>
                <w:rFonts w:ascii="Times New Roman" w:hAnsi="Times New Roman" w:cs="Times New Roman"/>
                <w:sz w:val="28"/>
                <w:szCs w:val="28"/>
              </w:rPr>
              <w:t>Число вновь созданных постоянных рабочих мест (накопленным итогом)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поддержки СМСП</w:t>
            </w:r>
          </w:p>
        </w:tc>
        <w:tc>
          <w:tcPr>
            <w:tcW w:w="1559" w:type="dxa"/>
          </w:tcPr>
          <w:p w:rsidR="008B2CAA" w:rsidRDefault="008B2CAA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8B2CAA" w:rsidTr="00986F5C">
        <w:tc>
          <w:tcPr>
            <w:tcW w:w="851" w:type="dxa"/>
          </w:tcPr>
          <w:p w:rsidR="008B2CAA" w:rsidRDefault="008B2CAA" w:rsidP="002B4E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8B2CAA" w:rsidRDefault="008B2CAA" w:rsidP="001261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заключенных договоров аренды муниципального имущества с СМСП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2018 году</w:t>
            </w:r>
          </w:p>
        </w:tc>
        <w:tc>
          <w:tcPr>
            <w:tcW w:w="1559" w:type="dxa"/>
          </w:tcPr>
          <w:p w:rsidR="008B2CAA" w:rsidRDefault="008B2CAA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2CAA" w:rsidTr="00986F5C">
        <w:tc>
          <w:tcPr>
            <w:tcW w:w="851" w:type="dxa"/>
          </w:tcPr>
          <w:p w:rsidR="008B2CAA" w:rsidRDefault="008B2CAA" w:rsidP="002B4E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8B2CAA" w:rsidRDefault="008B2CAA" w:rsidP="001261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Число замещенных рабочих мест в </w:t>
            </w:r>
            <w:r w:rsidRPr="00F539AB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F539AB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2018 году</w:t>
            </w:r>
          </w:p>
        </w:tc>
        <w:tc>
          <w:tcPr>
            <w:tcW w:w="1559" w:type="dxa"/>
          </w:tcPr>
          <w:p w:rsidR="008B2CAA" w:rsidRDefault="008B2CAA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B2CAA" w:rsidTr="00986F5C">
        <w:tc>
          <w:tcPr>
            <w:tcW w:w="851" w:type="dxa"/>
          </w:tcPr>
          <w:p w:rsidR="008B2CAA" w:rsidRDefault="008B2CAA" w:rsidP="002B4E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8B2CAA" w:rsidRDefault="008B2CAA" w:rsidP="001261B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39AB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занятых у субъектов малого и среднего предпринимательства</w:t>
            </w:r>
          </w:p>
        </w:tc>
        <w:tc>
          <w:tcPr>
            <w:tcW w:w="1559" w:type="dxa"/>
          </w:tcPr>
          <w:p w:rsidR="008B2CAA" w:rsidRDefault="008B2CAA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</w:tr>
      <w:tr w:rsidR="008B2CAA" w:rsidTr="00986F5C">
        <w:tc>
          <w:tcPr>
            <w:tcW w:w="851" w:type="dxa"/>
          </w:tcPr>
          <w:p w:rsidR="008B2CAA" w:rsidRDefault="008B2CAA" w:rsidP="002B4EB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8B2CAA" w:rsidRPr="008B2CAA" w:rsidRDefault="008B2CAA" w:rsidP="001261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A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</w:tcPr>
          <w:p w:rsidR="008B2CAA" w:rsidRDefault="008B2CAA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12,23%</w:t>
            </w:r>
          </w:p>
        </w:tc>
      </w:tr>
      <w:tr w:rsidR="008B2CAA" w:rsidTr="00986F5C">
        <w:tc>
          <w:tcPr>
            <w:tcW w:w="851" w:type="dxa"/>
          </w:tcPr>
          <w:p w:rsidR="008B2CAA" w:rsidRDefault="008B2CAA" w:rsidP="00986F5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8B2CAA" w:rsidRPr="008B2CAA" w:rsidRDefault="008B2CAA" w:rsidP="001261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AA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59" w:type="dxa"/>
          </w:tcPr>
          <w:p w:rsidR="008B2CAA" w:rsidRDefault="008B2CAA" w:rsidP="008B2C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308,15</w:t>
            </w:r>
          </w:p>
        </w:tc>
      </w:tr>
    </w:tbl>
    <w:p w:rsidR="001261B6" w:rsidRDefault="001261B6" w:rsidP="00537D6A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4364D" w:rsidRPr="0006194C" w:rsidRDefault="00E4364D" w:rsidP="00FE405D">
      <w:pPr>
        <w:pStyle w:val="2"/>
        <w:ind w:firstLine="567"/>
        <w:rPr>
          <w:color w:val="000000"/>
          <w:szCs w:val="28"/>
        </w:rPr>
      </w:pPr>
    </w:p>
    <w:p w:rsidR="00FE405D" w:rsidRPr="0006194C" w:rsidRDefault="00740556" w:rsidP="00171FDF">
      <w:p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5C4A09" w:rsidRPr="0006194C" w:rsidRDefault="00DB7098">
      <w:pPr>
        <w:rPr>
          <w:color w:val="000000" w:themeColor="text1"/>
        </w:rPr>
      </w:pPr>
    </w:p>
    <w:sectPr w:rsidR="005C4A09" w:rsidRPr="0006194C" w:rsidSect="0044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8B4"/>
    <w:multiLevelType w:val="hybridMultilevel"/>
    <w:tmpl w:val="904AFCBC"/>
    <w:lvl w:ilvl="0" w:tplc="221874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D6D08BF"/>
    <w:multiLevelType w:val="hybridMultilevel"/>
    <w:tmpl w:val="90F216F4"/>
    <w:lvl w:ilvl="0" w:tplc="C6CE4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19C"/>
    <w:rsid w:val="000041D9"/>
    <w:rsid w:val="0006194C"/>
    <w:rsid w:val="000F420B"/>
    <w:rsid w:val="000F4FB7"/>
    <w:rsid w:val="001261B6"/>
    <w:rsid w:val="00137A43"/>
    <w:rsid w:val="00171FDF"/>
    <w:rsid w:val="0019140E"/>
    <w:rsid w:val="00193AC9"/>
    <w:rsid w:val="001D454E"/>
    <w:rsid w:val="001E094D"/>
    <w:rsid w:val="0025212A"/>
    <w:rsid w:val="002A4B2E"/>
    <w:rsid w:val="0032782D"/>
    <w:rsid w:val="003B69AD"/>
    <w:rsid w:val="00416D19"/>
    <w:rsid w:val="00442717"/>
    <w:rsid w:val="004C34E7"/>
    <w:rsid w:val="00537D6A"/>
    <w:rsid w:val="00562D95"/>
    <w:rsid w:val="005B417E"/>
    <w:rsid w:val="005C0B51"/>
    <w:rsid w:val="005C2DFD"/>
    <w:rsid w:val="006928F1"/>
    <w:rsid w:val="006D6835"/>
    <w:rsid w:val="006F153B"/>
    <w:rsid w:val="00740556"/>
    <w:rsid w:val="0084635D"/>
    <w:rsid w:val="008B2CAA"/>
    <w:rsid w:val="008C733D"/>
    <w:rsid w:val="009B6BA6"/>
    <w:rsid w:val="009C20BC"/>
    <w:rsid w:val="009E69E2"/>
    <w:rsid w:val="00A12DA4"/>
    <w:rsid w:val="00A67B81"/>
    <w:rsid w:val="00B01FCD"/>
    <w:rsid w:val="00B23959"/>
    <w:rsid w:val="00B3419C"/>
    <w:rsid w:val="00BC1FA2"/>
    <w:rsid w:val="00BC5685"/>
    <w:rsid w:val="00BF6778"/>
    <w:rsid w:val="00C14E99"/>
    <w:rsid w:val="00C277F3"/>
    <w:rsid w:val="00C51496"/>
    <w:rsid w:val="00C767BE"/>
    <w:rsid w:val="00D04E2B"/>
    <w:rsid w:val="00DB7098"/>
    <w:rsid w:val="00E4364D"/>
    <w:rsid w:val="00F539AB"/>
    <w:rsid w:val="00F807B5"/>
    <w:rsid w:val="00FA12DB"/>
    <w:rsid w:val="00FA5CF6"/>
    <w:rsid w:val="00FB78E7"/>
    <w:rsid w:val="00FB7EDD"/>
    <w:rsid w:val="00FE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E40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E40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B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436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6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2017-12-14T09:11:00Z</cp:lastPrinted>
  <dcterms:created xsi:type="dcterms:W3CDTF">2019-04-05T09:19:00Z</dcterms:created>
  <dcterms:modified xsi:type="dcterms:W3CDTF">2019-05-23T10:06:00Z</dcterms:modified>
</cp:coreProperties>
</file>