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E6" w:rsidRPr="00A51DE6" w:rsidRDefault="00A51DE6" w:rsidP="00A51DE6">
      <w:pPr>
        <w:pStyle w:val="ConsPlusNormal"/>
        <w:ind w:left="6804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51DE6">
        <w:rPr>
          <w:rFonts w:ascii="Times New Roman" w:hAnsi="Times New Roman" w:cs="Times New Roman"/>
          <w:sz w:val="28"/>
          <w:szCs w:val="24"/>
        </w:rPr>
        <w:t>Утверждена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Указом Президента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от 23 июня 2014 г. № 460</w:t>
      </w:r>
    </w:p>
    <w:p w:rsidR="00A51DE6" w:rsidRPr="00A51DE6" w:rsidRDefault="00A51DE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В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51D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77"/>
      <w:bookmarkEnd w:id="1"/>
      <w:r w:rsidRPr="00A51DE6">
        <w:rPr>
          <w:rFonts w:ascii="Times New Roman" w:hAnsi="Times New Roman" w:cs="Times New Roman"/>
          <w:sz w:val="28"/>
          <w:szCs w:val="24"/>
        </w:rPr>
        <w:t xml:space="preserve">СПРАВКА </w:t>
      </w:r>
      <w:hyperlink w:anchor="P114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о доходах, расходах, об имуществе и обязательствах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имущественного характера </w:t>
      </w:r>
      <w:hyperlink w:anchor="P117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&lt;2&gt;</w:t>
        </w:r>
      </w:hyperlink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Я,</w:t>
      </w:r>
      <w:r w:rsidRPr="00A51D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1DE6">
        <w:rPr>
          <w:rFonts w:ascii="Times New Roman" w:hAnsi="Times New Roman" w:cs="Times New Roman"/>
          <w:sz w:val="24"/>
          <w:szCs w:val="24"/>
        </w:rPr>
        <w:t>_</w:t>
      </w:r>
      <w:r w:rsidR="00EF2391"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(место работы (службы), занимаемая (замещаемая) должность; в случае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отсутствия основного места работы (службы) - род занятий; должность,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на замещение которой претендует гражданин (если применимо))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зарегистрированный по адресу: </w:t>
      </w:r>
      <w:r w:rsidRPr="00A51DE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F2391">
        <w:rPr>
          <w:rFonts w:ascii="Times New Roman" w:hAnsi="Times New Roman" w:cs="Times New Roman"/>
          <w:sz w:val="24"/>
          <w:szCs w:val="24"/>
        </w:rPr>
        <w:t>___________</w:t>
      </w:r>
      <w:r w:rsidRPr="00A51DE6">
        <w:rPr>
          <w:rFonts w:ascii="Times New Roman" w:hAnsi="Times New Roman" w:cs="Times New Roman"/>
          <w:sz w:val="24"/>
          <w:szCs w:val="24"/>
        </w:rPr>
        <w:t>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(адрес места регистрации)</w:t>
      </w:r>
    </w:p>
    <w:p w:rsidR="00A51DE6" w:rsidRPr="00A51DE6" w:rsidRDefault="00A51DE6" w:rsidP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сообщаю сведения о доходах, расходах своих, супруги (супруга),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несовершеннолетнего ребенка (нужное подчеркнуть)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отчество, дата рождения, серия и номер паспорта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или свидетельства о рождении (для несовершеннолетнего ребенка,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не имеющего паспорта), дата выдачи и орган, выдавший документ)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(замещаемая) должность)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(в случае отсутствия основного места работы (службы) - род занятий)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за отчетный период с 1 января 20__ г. по 31 декабря 20__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об имуществе, принадлежащем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на праве собственности, о вкладах в банках, ценных бумагах, об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4"/>
        </w:rPr>
        <w:t>ного характера по состоянию на «</w:t>
      </w:r>
      <w:r w:rsidRPr="00A51DE6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A51DE6">
        <w:rPr>
          <w:rFonts w:ascii="Times New Roman" w:hAnsi="Times New Roman" w:cs="Times New Roman"/>
          <w:sz w:val="28"/>
          <w:szCs w:val="24"/>
        </w:rPr>
        <w:t xml:space="preserve"> ______ 20__ г.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" w:name="P114"/>
      <w:bookmarkEnd w:id="2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Заполняется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собственноручно или с использованием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специализированного программног</w:t>
      </w:r>
      <w:r>
        <w:rPr>
          <w:rFonts w:ascii="Times New Roman" w:hAnsi="Times New Roman" w:cs="Times New Roman"/>
          <w:sz w:val="18"/>
          <w:szCs w:val="24"/>
        </w:rPr>
        <w:t>о</w:t>
      </w:r>
      <w:r w:rsidRPr="00A51DE6">
        <w:rPr>
          <w:rFonts w:ascii="Times New Roman" w:hAnsi="Times New Roman" w:cs="Times New Roman"/>
          <w:sz w:val="18"/>
          <w:szCs w:val="24"/>
        </w:rPr>
        <w:t xml:space="preserve"> обеспечения в порядке, установленном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нормативными правовыми актами Российской Федерации.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3" w:name="P117"/>
      <w:bookmarkEnd w:id="3"/>
      <w:r w:rsidRPr="00A51DE6">
        <w:rPr>
          <w:rFonts w:ascii="Times New Roman" w:hAnsi="Times New Roman" w:cs="Times New Roman"/>
          <w:sz w:val="18"/>
          <w:szCs w:val="24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полномочий по которой влечет за собой  обязанность  представлять такие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на себя, на супругу (супруга) и на каждого несовершеннолетнего ребенка.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rPr>
          <w:rFonts w:ascii="Times New Roman" w:hAnsi="Times New Roman" w:cs="Times New Roman"/>
          <w:sz w:val="24"/>
          <w:szCs w:val="24"/>
        </w:rPr>
        <w:sectPr w:rsidR="00A51DE6" w:rsidRPr="00A51DE6" w:rsidSect="00A51DE6">
          <w:pgSz w:w="11906" w:h="16840"/>
          <w:pgMar w:top="851" w:right="851" w:bottom="851" w:left="1134" w:header="708" w:footer="708" w:gutter="0"/>
          <w:cols w:space="708"/>
          <w:docGrid w:linePitch="360"/>
        </w:sect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lastRenderedPageBreak/>
        <w:t xml:space="preserve">    Раздел 1. Сведения о доходах </w:t>
      </w:r>
      <w:hyperlink w:anchor="P159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7300"/>
        <w:gridCol w:w="2005"/>
      </w:tblGrid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61" w:history="1">
              <w:r w:rsidRPr="00A51D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  <w:vMerge w:val="restar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pct"/>
            <w:tcBorders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998" w:type="pct"/>
            <w:tcBorders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il"/>
          </w:tblBorders>
        </w:tblPrEx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8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il"/>
          </w:tblBorders>
        </w:tblPrEx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98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98" w:type="pct"/>
            <w:tcBorders>
              <w:top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4" w:name="P159"/>
      <w:bookmarkEnd w:id="4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Указываются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 доходы  (включая  пенсии,  пособия,  иные выплаты) за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отчетный период.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5" w:name="P161"/>
      <w:bookmarkEnd w:id="5"/>
      <w:r w:rsidRPr="00A51DE6">
        <w:rPr>
          <w:rFonts w:ascii="Times New Roman" w:hAnsi="Times New Roman" w:cs="Times New Roman"/>
          <w:sz w:val="18"/>
          <w:szCs w:val="24"/>
        </w:rPr>
        <w:t xml:space="preserve">    &lt;2&gt;  Доход,  полученный  в  иностранной валюте, указывается в рублях по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курсу Банка России на дату получения дохода.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2. Сведения о расходах </w:t>
      </w:r>
      <w:hyperlink w:anchor="P246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365"/>
        <w:gridCol w:w="1838"/>
        <w:gridCol w:w="3186"/>
        <w:gridCol w:w="2023"/>
      </w:tblGrid>
      <w:tr w:rsidR="00A51DE6" w:rsidRPr="00A51DE6" w:rsidTr="009446BF"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51" w:history="1">
              <w:r w:rsidRPr="00A51D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6" w:name="P246"/>
      <w:bookmarkEnd w:id="6"/>
      <w:r w:rsidRPr="00A51DE6">
        <w:rPr>
          <w:rFonts w:ascii="Times New Roman" w:hAnsi="Times New Roman" w:cs="Times New Roman"/>
          <w:sz w:val="18"/>
          <w:szCs w:val="24"/>
        </w:rPr>
        <w:t xml:space="preserve">    &lt;1&gt; Сведения  о расходах представляются в случаях,  установленных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hyperlink r:id="rId4" w:history="1">
        <w:r w:rsidRPr="00A51DE6">
          <w:rPr>
            <w:rFonts w:ascii="Times New Roman" w:hAnsi="Times New Roman" w:cs="Times New Roman"/>
            <w:color w:val="0000FF"/>
            <w:sz w:val="18"/>
            <w:szCs w:val="24"/>
          </w:rPr>
          <w:t>статьей 3</w:t>
        </w:r>
      </w:hyperlink>
      <w:r w:rsidRPr="00A51DE6">
        <w:rPr>
          <w:rFonts w:ascii="Times New Roman" w:hAnsi="Times New Roman" w:cs="Times New Roman"/>
          <w:sz w:val="18"/>
          <w:szCs w:val="24"/>
        </w:rPr>
        <w:t xml:space="preserve"> Федерально</w:t>
      </w:r>
      <w:r>
        <w:rPr>
          <w:rFonts w:ascii="Times New Roman" w:hAnsi="Times New Roman" w:cs="Times New Roman"/>
          <w:sz w:val="18"/>
          <w:szCs w:val="24"/>
        </w:rPr>
        <w:t>го закона от 3 декабря 2012 г.     № 230-ФЗ «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О  контроле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за  соответствием расходов лиц,  замещающих  государственные  должности,  и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A51DE6">
        <w:rPr>
          <w:rFonts w:ascii="Times New Roman" w:hAnsi="Times New Roman" w:cs="Times New Roman"/>
          <w:sz w:val="18"/>
          <w:szCs w:val="24"/>
        </w:rPr>
        <w:t>иных  лиц  их доходам</w:t>
      </w:r>
      <w:r>
        <w:rPr>
          <w:rFonts w:ascii="Times New Roman" w:hAnsi="Times New Roman" w:cs="Times New Roman"/>
          <w:sz w:val="18"/>
          <w:szCs w:val="24"/>
        </w:rPr>
        <w:t>»</w:t>
      </w:r>
      <w:r w:rsidRPr="00A51DE6">
        <w:rPr>
          <w:rFonts w:ascii="Times New Roman" w:hAnsi="Times New Roman" w:cs="Times New Roman"/>
          <w:sz w:val="18"/>
          <w:szCs w:val="24"/>
        </w:rPr>
        <w:t>. Если правовые основания для представления указанных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сведений отсутствуют, данный раздел не заполняется.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7" w:name="P251"/>
      <w:bookmarkEnd w:id="7"/>
      <w:r w:rsidRPr="00A51DE6">
        <w:rPr>
          <w:rFonts w:ascii="Times New Roman" w:hAnsi="Times New Roman" w:cs="Times New Roman"/>
          <w:sz w:val="18"/>
          <w:szCs w:val="24"/>
        </w:rPr>
        <w:t xml:space="preserve">    &lt;2&gt;   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Указываются  наименование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 и  реквизиты  документа,  являющегося</w:t>
      </w:r>
      <w:r>
        <w:rPr>
          <w:rFonts w:ascii="Times New Roman" w:hAnsi="Times New Roman" w:cs="Times New Roman"/>
          <w:sz w:val="18"/>
          <w:szCs w:val="24"/>
        </w:rPr>
        <w:t xml:space="preserve"> з</w:t>
      </w:r>
      <w:r w:rsidRPr="00A51DE6">
        <w:rPr>
          <w:rFonts w:ascii="Times New Roman" w:hAnsi="Times New Roman" w:cs="Times New Roman"/>
          <w:sz w:val="18"/>
          <w:szCs w:val="24"/>
        </w:rPr>
        <w:t>аконным  основанием для возникновения права собственности. Копия документа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прилагается к настоящей справке.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3. Сведения об имуществе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3.1. Недвижимое имущество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66"/>
        <w:gridCol w:w="1628"/>
        <w:gridCol w:w="2009"/>
        <w:gridCol w:w="1338"/>
        <w:gridCol w:w="2535"/>
      </w:tblGrid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5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57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6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8" w:name="P353"/>
      <w:bookmarkEnd w:id="8"/>
      <w:r w:rsidRPr="00A51DE6">
        <w:rPr>
          <w:rFonts w:ascii="Times New Roman" w:hAnsi="Times New Roman" w:cs="Times New Roman"/>
          <w:sz w:val="18"/>
          <w:szCs w:val="24"/>
        </w:rPr>
        <w:t xml:space="preserve">    &lt;1&gt; Указывается вид собственности (индивидуальная, долевая, общая);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18"/>
          <w:szCs w:val="24"/>
        </w:rPr>
        <w:t xml:space="preserve"> собственности которых находится имущество; </w:t>
      </w:r>
      <w:proofErr w:type="gramStart"/>
      <w:r>
        <w:rPr>
          <w:rFonts w:ascii="Times New Roman" w:hAnsi="Times New Roman" w:cs="Times New Roman"/>
          <w:sz w:val="18"/>
          <w:szCs w:val="24"/>
        </w:rPr>
        <w:t>для  долевой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собственности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указывается доля лица, сведения об имуществе которого представляются.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9" w:name="P357"/>
      <w:bookmarkEnd w:id="9"/>
      <w:r>
        <w:rPr>
          <w:rFonts w:ascii="Times New Roman" w:hAnsi="Times New Roman" w:cs="Times New Roman"/>
          <w:sz w:val="18"/>
          <w:szCs w:val="24"/>
        </w:rPr>
        <w:t xml:space="preserve">    &lt;2&gt; Указываются</w:t>
      </w:r>
      <w:r w:rsidRPr="00A51DE6">
        <w:rPr>
          <w:rFonts w:ascii="Times New Roman" w:hAnsi="Times New Roman" w:cs="Times New Roman"/>
          <w:sz w:val="18"/>
          <w:szCs w:val="24"/>
        </w:rPr>
        <w:t xml:space="preserve"> 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и </w:t>
      </w:r>
      <w:r w:rsidRPr="00A51DE6">
        <w:rPr>
          <w:rFonts w:ascii="Times New Roman" w:hAnsi="Times New Roman" w:cs="Times New Roman"/>
          <w:sz w:val="18"/>
          <w:szCs w:val="24"/>
        </w:rPr>
        <w:t>реквизиты  документа,  являющегося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законным основанием  для  возникновения  права  собственности,  а  также  в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 xml:space="preserve">случаях, предусмотренных </w:t>
      </w:r>
      <w:hyperlink r:id="rId5" w:history="1">
        <w:r w:rsidRPr="00A51DE6">
          <w:rPr>
            <w:rFonts w:ascii="Times New Roman" w:hAnsi="Times New Roman" w:cs="Times New Roman"/>
            <w:color w:val="0000FF"/>
            <w:sz w:val="18"/>
            <w:szCs w:val="24"/>
          </w:rPr>
          <w:t>частью 1 статьи 4</w:t>
        </w:r>
      </w:hyperlink>
      <w:r w:rsidRPr="00A51DE6">
        <w:rPr>
          <w:rFonts w:ascii="Times New Roman" w:hAnsi="Times New Roman" w:cs="Times New Roman"/>
          <w:sz w:val="18"/>
          <w:szCs w:val="24"/>
        </w:rPr>
        <w:t xml:space="preserve"> Федерального  закона  от  7 мая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 xml:space="preserve">2013 г. </w:t>
      </w:r>
      <w:r>
        <w:rPr>
          <w:rFonts w:ascii="Times New Roman" w:hAnsi="Times New Roman" w:cs="Times New Roman"/>
          <w:sz w:val="18"/>
          <w:szCs w:val="24"/>
        </w:rPr>
        <w:t>№</w:t>
      </w:r>
      <w:r w:rsidRPr="00A51DE6">
        <w:rPr>
          <w:rFonts w:ascii="Times New Roman" w:hAnsi="Times New Roman" w:cs="Times New Roman"/>
          <w:sz w:val="18"/>
          <w:szCs w:val="24"/>
        </w:rPr>
        <w:t xml:space="preserve"> 79-ФЗ </w:t>
      </w:r>
      <w:r>
        <w:rPr>
          <w:rFonts w:ascii="Times New Roman" w:hAnsi="Times New Roman" w:cs="Times New Roman"/>
          <w:sz w:val="18"/>
          <w:szCs w:val="24"/>
        </w:rPr>
        <w:t>«</w:t>
      </w:r>
      <w:r w:rsidRPr="00A51DE6">
        <w:rPr>
          <w:rFonts w:ascii="Times New Roman" w:hAnsi="Times New Roman" w:cs="Times New Roman"/>
          <w:sz w:val="18"/>
          <w:szCs w:val="24"/>
        </w:rPr>
        <w:t>О запрете  отдельным  категориям  лиц  открывать  и  иметь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  <w:sz w:val="18"/>
          <w:szCs w:val="24"/>
        </w:rPr>
        <w:t xml:space="preserve"> и (или)</w:t>
      </w:r>
      <w:r w:rsidRPr="00A51DE6">
        <w:rPr>
          <w:rFonts w:ascii="Times New Roman" w:hAnsi="Times New Roman" w:cs="Times New Roman"/>
          <w:sz w:val="18"/>
          <w:szCs w:val="24"/>
        </w:rPr>
        <w:t xml:space="preserve"> пользоваться  иностранн</w:t>
      </w:r>
      <w:r>
        <w:rPr>
          <w:rFonts w:ascii="Times New Roman" w:hAnsi="Times New Roman" w:cs="Times New Roman"/>
          <w:sz w:val="18"/>
          <w:szCs w:val="24"/>
        </w:rPr>
        <w:t>ыми  финансовыми  инструментами»</w:t>
      </w:r>
      <w:r w:rsidRPr="00A51DE6">
        <w:rPr>
          <w:rFonts w:ascii="Times New Roman" w:hAnsi="Times New Roman" w:cs="Times New Roman"/>
          <w:sz w:val="18"/>
          <w:szCs w:val="24"/>
        </w:rPr>
        <w:t>,  источник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>получения средств, за счет которых приобретено имущество.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0" w:name="P365"/>
      <w:bookmarkEnd w:id="10"/>
      <w:r w:rsidRPr="00A51DE6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Указывается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вид земельного участка (пая, доли): под индивидуальное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жилищное строительство, дачный, садовый, приусадебный, огородный и другие.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3.2. Транспортные средства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3487"/>
        <w:gridCol w:w="3136"/>
        <w:gridCol w:w="2804"/>
      </w:tblGrid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42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1" w:name="P442"/>
      <w:bookmarkEnd w:id="11"/>
      <w:r w:rsidRPr="00A51DE6">
        <w:rPr>
          <w:rFonts w:ascii="Times New Roman" w:hAnsi="Times New Roman" w:cs="Times New Roman"/>
          <w:sz w:val="18"/>
          <w:szCs w:val="24"/>
        </w:rPr>
        <w:t xml:space="preserve">    &lt;1&gt;   Указывается   вид   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собственности  (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индивидуальная,  общая);  для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совместной собственности указываются иные лица (Ф.И.О. или наименование), в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собственности   которых  находится  имущество;  для  долевой  собственности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указывается доля лица, сведения об имуществе которого представляются.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4. Сведения о счетах в банках и иных кредитных организациях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844"/>
        <w:gridCol w:w="1263"/>
        <w:gridCol w:w="1375"/>
        <w:gridCol w:w="1434"/>
        <w:gridCol w:w="2623"/>
      </w:tblGrid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8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8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8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2" w:name="P481"/>
      <w:bookmarkEnd w:id="12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Указываются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 вид счета (депозитный, текущий, расчетный, ссудный  и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A51DE6">
        <w:rPr>
          <w:rFonts w:ascii="Times New Roman" w:hAnsi="Times New Roman" w:cs="Times New Roman"/>
          <w:sz w:val="18"/>
          <w:szCs w:val="24"/>
        </w:rPr>
        <w:t>другие) и валюта счета.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3" w:name="P483"/>
      <w:bookmarkEnd w:id="13"/>
      <w:r w:rsidRPr="00A51DE6">
        <w:rPr>
          <w:rFonts w:ascii="Times New Roman" w:hAnsi="Times New Roman" w:cs="Times New Roman"/>
          <w:sz w:val="18"/>
          <w:szCs w:val="24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счетов  в  иностранной  валюте  остаток указывается в рублях по курсу Банка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4" w:name="P486"/>
      <w:bookmarkEnd w:id="14"/>
      <w:r w:rsidRPr="00A51DE6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Указывается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 общая сумма денежных поступлений на счет за  отчетный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период  в  случаях,  если  указанная сумма превышает общий доход лица и его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супруга  (супруги) за отчетный период и два предшествующих ему года. В этом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случае к справке прилагается выписка о движении денежных средств по данному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счету за отчетный период. Для счетов в иностранной валюте сумма указывается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в рублях по курсу Банка 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15" w:name="P493"/>
      <w:bookmarkEnd w:id="15"/>
      <w:r w:rsidRPr="00A51DE6">
        <w:rPr>
          <w:rFonts w:ascii="Times New Roman" w:hAnsi="Times New Roman" w:cs="Times New Roman"/>
          <w:sz w:val="28"/>
          <w:szCs w:val="24"/>
        </w:rPr>
        <w:t xml:space="preserve">    Раздел 5. Сведения о ценных бумагах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16" w:name="P495"/>
      <w:bookmarkEnd w:id="16"/>
      <w:r w:rsidRPr="00A51DE6">
        <w:rPr>
          <w:rFonts w:ascii="Times New Roman" w:hAnsi="Times New Roman" w:cs="Times New Roman"/>
          <w:sz w:val="28"/>
          <w:szCs w:val="24"/>
        </w:rPr>
        <w:t xml:space="preserve">    5.1. Акции и иное участие в коммерческих организациях и фондах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620"/>
        <w:gridCol w:w="2312"/>
        <w:gridCol w:w="1639"/>
        <w:gridCol w:w="1288"/>
        <w:gridCol w:w="1609"/>
      </w:tblGrid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4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49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2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7" w:name="P541"/>
      <w:bookmarkEnd w:id="17"/>
      <w:r w:rsidRPr="00A51DE6">
        <w:rPr>
          <w:rFonts w:ascii="Times New Roman" w:hAnsi="Times New Roman" w:cs="Times New Roman"/>
          <w:sz w:val="18"/>
          <w:szCs w:val="24"/>
        </w:rPr>
        <w:t xml:space="preserve">    &lt;1&gt;   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Указываются  полное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или сокращенное  официальное </w:t>
      </w:r>
      <w:r w:rsidRPr="00A51DE6">
        <w:rPr>
          <w:rFonts w:ascii="Times New Roman" w:hAnsi="Times New Roman" w:cs="Times New Roman"/>
          <w:sz w:val="18"/>
          <w:szCs w:val="24"/>
        </w:rPr>
        <w:t xml:space="preserve"> 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общество  с  ограниченной  ответственностью, товарищество, производственный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кооператив, фонд и другие).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8" w:name="P545"/>
      <w:bookmarkEnd w:id="18"/>
      <w:r w:rsidRPr="00A51DE6">
        <w:rPr>
          <w:rFonts w:ascii="Times New Roman" w:hAnsi="Times New Roman" w:cs="Times New Roman"/>
          <w:sz w:val="18"/>
          <w:szCs w:val="24"/>
        </w:rPr>
        <w:t xml:space="preserve">    &lt;2&gt;  Уставный  капитал  указывается  согласно учредительным  документам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организации   по  состоянию  на  отчетную  дату.  Для  уставных  капиталов,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выраженных  в  иностранной валюте, уставный капитал указывается в рублях по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курсу Банка 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9" w:name="P549"/>
      <w:bookmarkEnd w:id="19"/>
      <w:r w:rsidRPr="00A51DE6">
        <w:rPr>
          <w:rFonts w:ascii="Times New Roman" w:hAnsi="Times New Roman" w:cs="Times New Roman"/>
          <w:sz w:val="18"/>
          <w:szCs w:val="24"/>
        </w:rPr>
        <w:t xml:space="preserve">    &lt;3&gt;  Доля  участия  выражается  в процентах от уставного капитала. 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акционерных  обществ  указываются  также номинальная стоимость и количество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акций.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0" w:name="P552"/>
      <w:bookmarkEnd w:id="20"/>
      <w:r w:rsidRPr="00A51DE6">
        <w:rPr>
          <w:rFonts w:ascii="Times New Roman" w:hAnsi="Times New Roman" w:cs="Times New Roman"/>
          <w:sz w:val="18"/>
          <w:szCs w:val="24"/>
        </w:rPr>
        <w:t xml:space="preserve">    &lt;4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Указываются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 основание  приобретения  доли участия  (учредительный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договор,  приватизация,  покупка,  мена, дарение, наследование и другие), 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также реквизиты (дата, номер) соответствующего договора или акта.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5.2. Иные ценные бумаги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1390"/>
        <w:gridCol w:w="2035"/>
        <w:gridCol w:w="2664"/>
        <w:gridCol w:w="1728"/>
        <w:gridCol w:w="1681"/>
      </w:tblGrid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1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1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</w:t>
      </w:r>
      <w:r w:rsidRPr="00A51DE6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4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разделу </w:t>
        </w:r>
        <w:r w:rsidRPr="00A51DE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</w:t>
      </w:r>
      <w:r w:rsidRPr="00A51DE6">
        <w:rPr>
          <w:rFonts w:ascii="Times New Roman" w:hAnsi="Times New Roman" w:cs="Times New Roman"/>
          <w:sz w:val="24"/>
          <w:szCs w:val="24"/>
        </w:rPr>
        <w:t>бумагах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1DE6">
        <w:rPr>
          <w:rFonts w:ascii="Times New Roman" w:hAnsi="Times New Roman" w:cs="Times New Roman"/>
          <w:sz w:val="24"/>
          <w:szCs w:val="24"/>
        </w:rPr>
        <w:t xml:space="preserve"> 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E6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E6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1" w:name="P613"/>
      <w:bookmarkEnd w:id="21"/>
      <w:r w:rsidRPr="009446BF">
        <w:rPr>
          <w:rFonts w:ascii="Times New Roman" w:hAnsi="Times New Roman" w:cs="Times New Roman"/>
          <w:sz w:val="18"/>
          <w:szCs w:val="24"/>
        </w:rPr>
        <w:t xml:space="preserve">    &lt;1&gt; Указываются 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все  ценные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 бумаги  по  видам  (облигации,  векселя  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 xml:space="preserve">другие), за исключением акций, указанных в </w:t>
      </w:r>
      <w:hyperlink w:anchor="P495" w:history="1">
        <w:r w:rsidRPr="009446BF">
          <w:rPr>
            <w:rFonts w:ascii="Times New Roman" w:hAnsi="Times New Roman" w:cs="Times New Roman"/>
            <w:color w:val="0000FF"/>
            <w:sz w:val="18"/>
            <w:szCs w:val="24"/>
          </w:rPr>
          <w:t>подразделе  5.1</w:t>
        </w:r>
      </w:hyperlink>
      <w:r w:rsidR="009446BF">
        <w:rPr>
          <w:rFonts w:ascii="Times New Roman" w:hAnsi="Times New Roman" w:cs="Times New Roman"/>
          <w:sz w:val="18"/>
          <w:szCs w:val="24"/>
        </w:rPr>
        <w:t xml:space="preserve">  «</w:t>
      </w:r>
      <w:r w:rsidRPr="009446BF">
        <w:rPr>
          <w:rFonts w:ascii="Times New Roman" w:hAnsi="Times New Roman" w:cs="Times New Roman"/>
          <w:sz w:val="18"/>
          <w:szCs w:val="24"/>
        </w:rPr>
        <w:t>Акции  и  иное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участие в коммерческих организациях и фондах</w:t>
      </w:r>
      <w:r w:rsidR="009446BF">
        <w:rPr>
          <w:rFonts w:ascii="Times New Roman" w:hAnsi="Times New Roman" w:cs="Times New Roman"/>
          <w:sz w:val="18"/>
          <w:szCs w:val="24"/>
        </w:rPr>
        <w:t>»</w:t>
      </w:r>
      <w:r w:rsidRPr="009446BF">
        <w:rPr>
          <w:rFonts w:ascii="Times New Roman" w:hAnsi="Times New Roman" w:cs="Times New Roman"/>
          <w:sz w:val="18"/>
          <w:szCs w:val="24"/>
        </w:rPr>
        <w:t>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2" w:name="P616"/>
      <w:bookmarkEnd w:id="22"/>
      <w:r w:rsidRPr="009446BF"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Указывается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 общая  стоимость ценных бумаг данного вида исходя  из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стоимости  их  приобретения (если ее нельзя определить - исходя из рыночной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стоимости  или  номинальной  стоимости).  Для  обязательств,  выраженных  в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иностранной валюте, стоимость указывается в рублях по курсу Банка России на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отчетную дату.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Раздел 6. Сведения об обязательствах имущественного характера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6.1. Объекты недвижимого имущества, находящиеся в пользовании </w:t>
      </w:r>
      <w:hyperlink w:anchor="P658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9446BF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1798"/>
        <w:gridCol w:w="2017"/>
        <w:gridCol w:w="1884"/>
        <w:gridCol w:w="2382"/>
        <w:gridCol w:w="1418"/>
      </w:tblGrid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59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6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6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3" w:name="P658"/>
      <w:bookmarkEnd w:id="23"/>
      <w:r w:rsidRPr="009446BF">
        <w:rPr>
          <w:rFonts w:ascii="Times New Roman" w:hAnsi="Times New Roman" w:cs="Times New Roman"/>
          <w:sz w:val="18"/>
          <w:szCs w:val="24"/>
        </w:rPr>
        <w:t xml:space="preserve">    &lt;1&gt; Указываются по состоянию на отчетную дату.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4" w:name="P659"/>
      <w:bookmarkEnd w:id="24"/>
      <w:r w:rsidRPr="009446BF"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Указывается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 вид  недвижимого имущества (земельный участок,  жилой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дом, дача и другие).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5" w:name="P661"/>
      <w:bookmarkEnd w:id="25"/>
      <w:r w:rsidRPr="009446BF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Указываются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 вид пользования (аренда, безвозмездное пользование  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другие) и сроки пользования.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6" w:name="P663"/>
      <w:bookmarkEnd w:id="26"/>
      <w:r w:rsidRPr="009446BF">
        <w:rPr>
          <w:rFonts w:ascii="Times New Roman" w:hAnsi="Times New Roman" w:cs="Times New Roman"/>
          <w:sz w:val="18"/>
          <w:szCs w:val="24"/>
        </w:rPr>
        <w:t xml:space="preserve">    &lt;4&gt;    Указываются   основание    пользования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 xml:space="preserve">   (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договор,   фактическое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предоставление  и другие), а также реквизиты (дата, номер) соответствующего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договора или акта.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6.2. Срочные обязательства финансового характера </w:t>
      </w:r>
      <w:hyperlink w:anchor="P701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9446BF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36"/>
        <w:gridCol w:w="1485"/>
        <w:gridCol w:w="1734"/>
        <w:gridCol w:w="2873"/>
        <w:gridCol w:w="1550"/>
      </w:tblGrid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0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0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08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&lt;5&gt;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14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&lt;6&gt;</w:t>
              </w:r>
            </w:hyperlink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>--------------------------------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7" w:name="P701"/>
      <w:bookmarkEnd w:id="27"/>
      <w:r w:rsidRPr="009446BF">
        <w:rPr>
          <w:rFonts w:ascii="Times New Roman" w:hAnsi="Times New Roman" w:cs="Times New Roman"/>
          <w:sz w:val="18"/>
          <w:szCs w:val="24"/>
        </w:rPr>
        <w:t>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Указываются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 имеющиеся  на  отчетную  дату  срочные  обязательства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финансового  характера  на  сумму,  равную  или  превышающую  500 000 руб.,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кредитором   или   должником   по   которым   является  лицо,  сведения  об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обязательствах которого представляются.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8" w:name="P705"/>
      <w:bookmarkEnd w:id="28"/>
      <w:r w:rsidRPr="009446BF">
        <w:rPr>
          <w:rFonts w:ascii="Times New Roman" w:hAnsi="Times New Roman" w:cs="Times New Roman"/>
          <w:sz w:val="18"/>
          <w:szCs w:val="24"/>
        </w:rPr>
        <w:t>&lt;2&gt; Указывается существо обязательства (заем, кредит и другие).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9" w:name="P706"/>
      <w:bookmarkEnd w:id="29"/>
      <w:r w:rsidRPr="009446BF">
        <w:rPr>
          <w:rFonts w:ascii="Times New Roman" w:hAnsi="Times New Roman" w:cs="Times New Roman"/>
          <w:sz w:val="18"/>
          <w:szCs w:val="24"/>
        </w:rPr>
        <w:t>&lt;3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Указывается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 вторая  сторона обязательства: кредитор или  должник,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его фамилия, имя и отчество (наименование юридического лица), адрес.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30" w:name="P708"/>
      <w:bookmarkEnd w:id="30"/>
      <w:r w:rsidRPr="009446BF">
        <w:rPr>
          <w:rFonts w:ascii="Times New Roman" w:hAnsi="Times New Roman" w:cs="Times New Roman"/>
          <w:sz w:val="18"/>
          <w:szCs w:val="24"/>
        </w:rPr>
        <w:t xml:space="preserve">&lt;4&gt;   Указываются   основание   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возникновения  обязательства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,  а  также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реквизиты (дата, номер) соответствующего договора или акта.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31" w:name="P710"/>
      <w:bookmarkEnd w:id="31"/>
      <w:r w:rsidRPr="009446BF">
        <w:rPr>
          <w:rFonts w:ascii="Times New Roman" w:hAnsi="Times New Roman" w:cs="Times New Roman"/>
          <w:sz w:val="18"/>
          <w:szCs w:val="24"/>
        </w:rPr>
        <w:t>&lt;5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Указываются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сумма основного обязательства (без суммы процентов)  и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размер  обязательства  по  состоянию  на  отчетную  дату. Для обязательств,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9446BF">
        <w:rPr>
          <w:rFonts w:ascii="Times New Roman" w:hAnsi="Times New Roman" w:cs="Times New Roman"/>
          <w:sz w:val="18"/>
          <w:szCs w:val="24"/>
        </w:rPr>
        <w:t>выраженных  в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иностранной валюте, сумма указывается в рублях по курсу Банка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России на отчетную дату.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32" w:name="P714"/>
      <w:bookmarkEnd w:id="32"/>
      <w:r w:rsidRPr="009446BF">
        <w:rPr>
          <w:rFonts w:ascii="Times New Roman" w:hAnsi="Times New Roman" w:cs="Times New Roman"/>
          <w:sz w:val="18"/>
          <w:szCs w:val="24"/>
        </w:rPr>
        <w:t>&lt;6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Указываются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 xml:space="preserve"> годовая процентная ставка обязательства, заложенное  в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обеспечение  обязательства  имущество, выданные в обеспечение обязательства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гарантии и поручительства.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700"/>
        <w:gridCol w:w="3294"/>
        <w:gridCol w:w="3296"/>
      </w:tblGrid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>--------------------------------</w:t>
      </w: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33" w:name="P754"/>
      <w:bookmarkEnd w:id="33"/>
      <w:r w:rsidRPr="009446BF">
        <w:rPr>
          <w:rFonts w:ascii="Times New Roman" w:hAnsi="Times New Roman" w:cs="Times New Roman"/>
          <w:sz w:val="18"/>
          <w:szCs w:val="24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34" w:name="P755"/>
      <w:bookmarkEnd w:id="34"/>
      <w:r w:rsidRPr="009446BF">
        <w:rPr>
          <w:rFonts w:ascii="Times New Roman" w:hAnsi="Times New Roman" w:cs="Times New Roman"/>
          <w:sz w:val="18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Достоверность и полноту настоящих сведений подтверждаю.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94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1DE6" w:rsidRPr="00A51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1DE6" w:rsidRPr="00A51DE6">
        <w:rPr>
          <w:rFonts w:ascii="Times New Roman" w:hAnsi="Times New Roman" w:cs="Times New Roman"/>
          <w:sz w:val="24"/>
          <w:szCs w:val="24"/>
        </w:rPr>
        <w:t xml:space="preserve"> _______________ 20__ г.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51DE6" w:rsidRPr="00A51D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1DE6" w:rsidRPr="009446BF" w:rsidRDefault="00A51DE6" w:rsidP="009446B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446BF">
        <w:rPr>
          <w:rFonts w:ascii="Times New Roman" w:hAnsi="Times New Roman" w:cs="Times New Roman"/>
          <w:szCs w:val="24"/>
        </w:rPr>
        <w:t>(подпись лица, представляющего сведения)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446BF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__________</w:t>
      </w:r>
    </w:p>
    <w:p w:rsidR="00A51DE6" w:rsidRPr="009446BF" w:rsidRDefault="00A51DE6" w:rsidP="009446B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446BF">
        <w:rPr>
          <w:rFonts w:ascii="Times New Roman" w:hAnsi="Times New Roman" w:cs="Times New Roman"/>
          <w:szCs w:val="24"/>
        </w:rPr>
        <w:t>(Ф.И.О. и подпись лица, принявшего справку)</w:t>
      </w:r>
    </w:p>
    <w:sectPr w:rsidR="00A51DE6" w:rsidRPr="009446BF" w:rsidSect="00A51DE6">
      <w:pgSz w:w="11905" w:h="16840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E6"/>
    <w:rsid w:val="00627EF9"/>
    <w:rsid w:val="009446BF"/>
    <w:rsid w:val="00A51DE6"/>
    <w:rsid w:val="00B774F1"/>
    <w:rsid w:val="00E223E6"/>
    <w:rsid w:val="00EF2391"/>
    <w:rsid w:val="00F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6B91-7AA8-443C-8D5D-96993CD5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6023B1F5AEEBB01BB65057C71CC9E54CE73E92B030DDA493E4D6532936F0E2AB1259F2A5EFF9E3h9S9K" TargetMode="External"/><Relationship Id="rId4" Type="http://schemas.openxmlformats.org/officeDocument/2006/relationships/hyperlink" Target="consultantplus://offline/ref=376023B1F5AEEBB01BB65057C71CC9E54FEE3691B332DDA493E4D6532936F0E2AB1259F2A5EFF9E2h9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2</cp:revision>
  <dcterms:created xsi:type="dcterms:W3CDTF">2018-02-20T14:40:00Z</dcterms:created>
  <dcterms:modified xsi:type="dcterms:W3CDTF">2018-02-20T14:40:00Z</dcterms:modified>
</cp:coreProperties>
</file>