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F" w:rsidRDefault="00C66AAE" w:rsidP="00C66A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«Профилактики проявлений экстремизма на территории Карабашского городского округа на 2014-2016 годы»</w:t>
      </w:r>
    </w:p>
    <w:p w:rsidR="00C66AAE" w:rsidRDefault="00C66AAE" w:rsidP="00C66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от 24.12.2013г. №474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соответствии с ф</w:t>
      </w:r>
      <w:r w:rsidRPr="00357DFB">
        <w:rPr>
          <w:sz w:val="28"/>
          <w:szCs w:val="28"/>
        </w:rPr>
        <w:t>едеральными законами от 25.07.2002г. № 114-ФЗ «О противодействии экстремистской деятельности», от 06.10.2003г. № 131-ФЗ «Об общих принципах организации местного самоуправления в Российской Федерации», в целях формирования эффективной системы профилактики проявлений экстремизма в Карабашском городском округе,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>ПОСТАНОВЛЯЮ: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DFB">
        <w:rPr>
          <w:sz w:val="28"/>
          <w:szCs w:val="28"/>
        </w:rPr>
        <w:t>1.</w:t>
      </w:r>
      <w:r w:rsidRPr="00357DFB">
        <w:rPr>
          <w:sz w:val="28"/>
          <w:szCs w:val="28"/>
        </w:rPr>
        <w:tab/>
        <w:t>Утвердить муниципальную программу «Профилактика проявлений экстремизма на территории Карабашского городского округа на 2014-2016 годы» (приложение).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DFB">
        <w:rPr>
          <w:sz w:val="28"/>
          <w:szCs w:val="28"/>
        </w:rPr>
        <w:t>2.</w:t>
      </w:r>
      <w:r w:rsidRPr="00357DFB">
        <w:rPr>
          <w:sz w:val="28"/>
          <w:szCs w:val="28"/>
        </w:rPr>
        <w:tab/>
        <w:t>Отделу организационно-контрольной работы администрации Карабашского городского округа (</w:t>
      </w:r>
      <w:r>
        <w:rPr>
          <w:sz w:val="28"/>
          <w:szCs w:val="28"/>
        </w:rPr>
        <w:t>Дудина А</w:t>
      </w:r>
      <w:r w:rsidRPr="00357DFB">
        <w:rPr>
          <w:sz w:val="28"/>
          <w:szCs w:val="28"/>
        </w:rPr>
        <w:t xml:space="preserve">.В.) разместить настоящее постановление на официальном сайте администрации Карабашского городского округа </w:t>
      </w:r>
      <w:hyperlink r:id="rId6" w:history="1">
        <w:r w:rsidRPr="00FE15EA">
          <w:rPr>
            <w:rStyle w:val="aa"/>
            <w:sz w:val="28"/>
            <w:szCs w:val="28"/>
            <w:lang w:val="en-US"/>
          </w:rPr>
          <w:t>www</w:t>
        </w:r>
        <w:r w:rsidRPr="00FE15EA">
          <w:rPr>
            <w:rStyle w:val="aa"/>
            <w:sz w:val="28"/>
            <w:szCs w:val="28"/>
          </w:rPr>
          <w:t>.</w:t>
        </w:r>
        <w:r w:rsidRPr="00FE15EA">
          <w:rPr>
            <w:rStyle w:val="aa"/>
            <w:sz w:val="28"/>
            <w:szCs w:val="28"/>
            <w:lang w:val="en-US"/>
          </w:rPr>
          <w:t>karabash</w:t>
        </w:r>
        <w:r w:rsidRPr="00FE15EA">
          <w:rPr>
            <w:rStyle w:val="aa"/>
            <w:sz w:val="28"/>
            <w:szCs w:val="28"/>
          </w:rPr>
          <w:t>-</w:t>
        </w:r>
        <w:r w:rsidRPr="00FE15EA">
          <w:rPr>
            <w:rStyle w:val="aa"/>
            <w:sz w:val="28"/>
            <w:szCs w:val="28"/>
            <w:lang w:val="en-US"/>
          </w:rPr>
          <w:t>go</w:t>
        </w:r>
        <w:r w:rsidRPr="00FE15EA">
          <w:rPr>
            <w:rStyle w:val="aa"/>
            <w:sz w:val="28"/>
            <w:szCs w:val="28"/>
          </w:rPr>
          <w:t>.</w:t>
        </w:r>
        <w:r w:rsidRPr="00FE15EA">
          <w:rPr>
            <w:rStyle w:val="aa"/>
            <w:sz w:val="28"/>
            <w:szCs w:val="28"/>
            <w:lang w:val="en-US"/>
          </w:rPr>
          <w:t>ru</w:t>
        </w:r>
      </w:hyperlink>
      <w:r w:rsidRPr="00357DFB">
        <w:rPr>
          <w:sz w:val="28"/>
          <w:szCs w:val="28"/>
        </w:rPr>
        <w:t xml:space="preserve">  и опубликовать в городской газете «Карабашский рабочий».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DFB">
        <w:rPr>
          <w:sz w:val="28"/>
          <w:szCs w:val="28"/>
        </w:rPr>
        <w:t>3.</w:t>
      </w:r>
      <w:r w:rsidRPr="00357DFB">
        <w:rPr>
          <w:sz w:val="28"/>
          <w:szCs w:val="28"/>
        </w:rPr>
        <w:tab/>
        <w:t>Контроль за исполнением настоящего постановления возложить на заместителя  главы  Карабашского  городского  округа  по  общим  вопросам  и  внутренней  политике  Ермолина Ф.Г.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C66AAE" w:rsidRDefault="00C66AAE" w:rsidP="00C66AAE">
      <w:pPr>
        <w:jc w:val="right"/>
        <w:rPr>
          <w:b/>
          <w:sz w:val="28"/>
          <w:szCs w:val="28"/>
        </w:rPr>
      </w:pPr>
      <w:r w:rsidRPr="00C66AAE">
        <w:rPr>
          <w:b/>
          <w:sz w:val="28"/>
          <w:szCs w:val="28"/>
        </w:rPr>
        <w:t xml:space="preserve">Глава Карабашского городского округа </w:t>
      </w:r>
      <w:r w:rsidRPr="00C66AAE">
        <w:rPr>
          <w:b/>
          <w:sz w:val="28"/>
          <w:szCs w:val="28"/>
        </w:rPr>
        <w:t>В.Ф. Ягодинец</w:t>
      </w:r>
    </w:p>
    <w:p w:rsidR="00C66AAE" w:rsidRDefault="00C66AAE" w:rsidP="00C66AAE">
      <w:pPr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b/>
          <w:sz w:val="28"/>
          <w:szCs w:val="28"/>
        </w:rPr>
      </w:pPr>
    </w:p>
    <w:p w:rsidR="00C66AAE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Pr="00357DF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</w:t>
      </w:r>
      <w:r w:rsidRPr="00357DFB">
        <w:rPr>
          <w:sz w:val="28"/>
          <w:szCs w:val="28"/>
        </w:rPr>
        <w:t xml:space="preserve">    </w:t>
      </w:r>
    </w:p>
    <w:p w:rsidR="00C66AAE" w:rsidRDefault="00C66AAE" w:rsidP="00C66AAE">
      <w:pPr>
        <w:jc w:val="both"/>
        <w:rPr>
          <w:sz w:val="28"/>
          <w:szCs w:val="28"/>
        </w:rPr>
      </w:pPr>
    </w:p>
    <w:p w:rsidR="00C66AAE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357DFB">
        <w:rPr>
          <w:sz w:val="28"/>
          <w:szCs w:val="28"/>
        </w:rPr>
        <w:t>Приложение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  <w:t>Утверждено постановлением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  <w:t>администрации Карабашского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</w:r>
      <w:r w:rsidRPr="00357DFB">
        <w:rPr>
          <w:sz w:val="28"/>
          <w:szCs w:val="28"/>
        </w:rPr>
        <w:tab/>
        <w:t>городского округа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24.12.2013г.№ 474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Муниципальная Программа</w:t>
      </w:r>
    </w:p>
    <w:p w:rsidR="00C66AAE" w:rsidRPr="00357DFB" w:rsidRDefault="00C66AAE" w:rsidP="00C66AAE">
      <w:pPr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«Профилактика проявлений экстремизма  на территории</w:t>
      </w:r>
    </w:p>
    <w:p w:rsidR="00C66AAE" w:rsidRPr="00357DFB" w:rsidRDefault="00C66AAE" w:rsidP="00C66AAE">
      <w:pPr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Карабашского городского округа на 2014-2016 годы»</w:t>
      </w:r>
    </w:p>
    <w:p w:rsidR="00C66AAE" w:rsidRPr="00357DFB" w:rsidRDefault="00C66AAE" w:rsidP="00C66AAE">
      <w:pPr>
        <w:jc w:val="center"/>
        <w:rPr>
          <w:sz w:val="28"/>
          <w:szCs w:val="28"/>
        </w:rPr>
      </w:pPr>
    </w:p>
    <w:p w:rsidR="00C66AAE" w:rsidRDefault="00C66AAE" w:rsidP="00C66AAE">
      <w:pPr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316"/>
      </w:tblGrid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Профилактика проявлений экстремизма  на территории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Карабашского городского округа на 2014-2016 годы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(далее Программа)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Данная Программа разработана в соответствии с Федеральным законом от 25.07.2002г. № 114-ФЗ «О противодействии экстремистской деятельности»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rPr>
                <w:sz w:val="24"/>
                <w:szCs w:val="24"/>
              </w:rPr>
            </w:pPr>
          </w:p>
          <w:p w:rsidR="00C66AAE" w:rsidRPr="001355F5" w:rsidRDefault="00C66AAE" w:rsidP="00586EC8">
            <w:pPr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Администрация  Карабашского городского округа</w:t>
            </w:r>
          </w:p>
          <w:p w:rsidR="00C66AAE" w:rsidRPr="001355F5" w:rsidRDefault="00C66AAE" w:rsidP="00586EC8">
            <w:pPr>
              <w:rPr>
                <w:sz w:val="24"/>
                <w:szCs w:val="24"/>
              </w:rPr>
            </w:pP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Администрация Карабашского городского округа, ОП №6 МВД РФ «Кыштымский», МКУ «Управление образования Карабашского городского округа», отдел культуры администрации Карабашского городского округа, ОСТиМП администрации Карабашского городского округа, отдел по делам ГО и ЧС администрации Карабашского городского округа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Цели Программы  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1. Совершенствование системы профилактических мер анти-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 экстремистской направленности.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2. Уменьшение проявлений экстремизма и негативного отношения 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 к лицам других национальностей.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3. Формирование толерантности и межэтнической культуры в 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 молодежной среде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1. Проведение воспитательной, пропагандисткой работы с населением Карабашского городского округа, направленной на предупреждение экстремисткой деятельности.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2. Недопущение наличия свастики и других элементов экстремисткой направленности на зданиях, сооружениях, объектах культурного наследия, находящихся на территории Карабашского городского округа.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Важнейшие целевые показатели и индикаторы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- увеличение доли обучающихся в  общеобразовательных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учреждениях,  учреждениях   начального,   среднего профессионального    образования , охваченных программами по воспитанию толерантности, от общего количества  обучающихся   образовательных учреждений, в том числе: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 2014 году - на 20 процентов;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 2015 году - на 22 процента;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 2016 году - на 24 процента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увеличение доли обучающихся в  общеобразовательных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учреждениях,  учреждениях   начального,   среднего профессионального    образования,   участвующих   в мероприятиях Программы, направленных  на  развитие межэтнической  интеграции,   воспитании   культуры мира,   профилактику   </w:t>
            </w:r>
            <w:r w:rsidRPr="001355F5">
              <w:rPr>
                <w:sz w:val="24"/>
                <w:szCs w:val="24"/>
              </w:rPr>
              <w:lastRenderedPageBreak/>
              <w:t xml:space="preserve">проявлений   ксенофобии   и экстремизма, от общего  количества  обучающихся   указанных образовательных учреждений, 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 том числе: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 2014 году - на 13 процентов;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 2015 году - на 13 процентов;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в 2016 году - на 14 процентов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2014- 2016 годы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1.</w:t>
            </w:r>
            <w:r w:rsidRPr="001355F5">
              <w:rPr>
                <w:sz w:val="24"/>
                <w:szCs w:val="24"/>
              </w:rPr>
              <w:tab/>
              <w:t>Совершенствование форм и методов работы администрации Карабашского городского округа по профилактике экстремизма, проявлений ксенофобии, национальной и расовой нетерпимости, противодействию этнической дискриминации на территории Карабашского городского округа.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2.</w:t>
            </w:r>
            <w:r w:rsidRPr="001355F5">
              <w:rPr>
                <w:sz w:val="24"/>
                <w:szCs w:val="24"/>
              </w:rPr>
              <w:tab/>
              <w:t>Распространение культуры интернационализма, согласия, национальной и религиозной терпимости в среде учащихся общеобразовательных учреждений.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3.</w:t>
            </w:r>
            <w:r w:rsidRPr="001355F5">
              <w:rPr>
                <w:sz w:val="24"/>
                <w:szCs w:val="24"/>
              </w:rPr>
              <w:tab/>
              <w:t>Формирование нетерпимости ко всем фактам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4.</w:t>
            </w:r>
            <w:r w:rsidRPr="001355F5">
              <w:rPr>
                <w:sz w:val="24"/>
                <w:szCs w:val="24"/>
              </w:rPr>
              <w:tab/>
              <w:t>Укрепление и культивирование в молодежной среде атмосферы межэтнического согласия и толерантности.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5.</w:t>
            </w:r>
            <w:r w:rsidRPr="001355F5">
              <w:rPr>
                <w:sz w:val="24"/>
                <w:szCs w:val="24"/>
              </w:rPr>
              <w:tab/>
              <w:t>Недопущение создания и деятельности националистических экстремистских молодежных группировок.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6.</w:t>
            </w:r>
            <w:r w:rsidRPr="001355F5">
              <w:rPr>
                <w:sz w:val="24"/>
                <w:szCs w:val="24"/>
              </w:rPr>
              <w:tab/>
              <w:t>Формирование единого информационного пространства для пропаганды и распространения на территории Карабашского городского округа идей толерантности, гражданской солидарности, уважения к другим культурам, в том числе через средства массовой информации.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7. Доля обучающихся в общеобразовательных учреждениях, учреждениях начального, среднего профессионального образования, охваченных программами по воспитанию толерантности, от общего количества обучающихся указанных образовательных учреждений должна увеличиться не менее чем на 24 процента.</w:t>
            </w:r>
          </w:p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8. Доля обучающихся в общеобразовательных учреждениях, учреждениях начального, среднего профессионального образования, участвующих в 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экстремизма, от общего количества обучающихся указанных образовательных учреждений должна увеличиться не менее чем на 14 процентов.</w:t>
            </w:r>
          </w:p>
        </w:tc>
      </w:tr>
      <w:tr w:rsidR="00C66AAE" w:rsidRPr="001355F5" w:rsidTr="00586EC8">
        <w:tc>
          <w:tcPr>
            <w:tcW w:w="3108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Объем и источник финансирования Программы</w:t>
            </w:r>
          </w:p>
        </w:tc>
        <w:tc>
          <w:tcPr>
            <w:tcW w:w="7316" w:type="dxa"/>
            <w:shd w:val="clear" w:color="auto" w:fill="auto"/>
          </w:tcPr>
          <w:p w:rsidR="00C66AAE" w:rsidRPr="001355F5" w:rsidRDefault="00C66AAE" w:rsidP="00586EC8">
            <w:pPr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Без  финансирования</w:t>
            </w:r>
          </w:p>
        </w:tc>
      </w:tr>
    </w:tbl>
    <w:p w:rsidR="00C66AAE" w:rsidRPr="00357DFB" w:rsidRDefault="00C66AAE" w:rsidP="00C66AAE">
      <w:pPr>
        <w:rPr>
          <w:sz w:val="28"/>
          <w:szCs w:val="28"/>
        </w:rPr>
      </w:pPr>
    </w:p>
    <w:p w:rsidR="00C66AAE" w:rsidRPr="00357DFB" w:rsidRDefault="00C66AAE" w:rsidP="00C66AAE">
      <w:pPr>
        <w:numPr>
          <w:ilvl w:val="0"/>
          <w:numId w:val="1"/>
        </w:numPr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Содержание проблемы и обоснование необходимости</w:t>
      </w:r>
    </w:p>
    <w:p w:rsidR="00C66AAE" w:rsidRPr="00357DFB" w:rsidRDefault="00C66AAE" w:rsidP="00C66AAE">
      <w:pPr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ее решения программно-целевым методом</w:t>
      </w:r>
    </w:p>
    <w:p w:rsidR="00C66AAE" w:rsidRPr="00357DFB" w:rsidRDefault="00C66AAE" w:rsidP="00C66AAE">
      <w:pPr>
        <w:jc w:val="right"/>
        <w:rPr>
          <w:sz w:val="28"/>
          <w:szCs w:val="28"/>
        </w:rPr>
      </w:pPr>
    </w:p>
    <w:p w:rsidR="00C66AAE" w:rsidRPr="00357DFB" w:rsidRDefault="00C66AAE" w:rsidP="00C66AAE">
      <w:pPr>
        <w:jc w:val="right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Программа мероприятий по профилактике экстремизма, на территории Карабашского городского округа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</w:t>
      </w:r>
      <w:r w:rsidRPr="00357DFB">
        <w:rPr>
          <w:sz w:val="28"/>
          <w:szCs w:val="28"/>
        </w:rPr>
        <w:lastRenderedPageBreak/>
        <w:t xml:space="preserve">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Карабашского городского округа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</w:t>
      </w:r>
      <w:r>
        <w:rPr>
          <w:sz w:val="28"/>
          <w:szCs w:val="28"/>
        </w:rPr>
        <w:t>городского округа</w:t>
      </w:r>
      <w:r w:rsidRPr="00357DFB">
        <w:rPr>
          <w:sz w:val="28"/>
          <w:szCs w:val="28"/>
        </w:rPr>
        <w:t>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Наиболее экстремистки рискогенной группой выступает молодежь, это вызвано как социально-экономическими, так и этнорелигиозными факторами</w:t>
      </w:r>
      <w:r>
        <w:rPr>
          <w:sz w:val="28"/>
          <w:szCs w:val="28"/>
        </w:rPr>
        <w:t>.</w:t>
      </w:r>
      <w:r w:rsidRPr="00357DFB">
        <w:rPr>
          <w:sz w:val="28"/>
          <w:szCs w:val="28"/>
        </w:rPr>
        <w:t xml:space="preserve">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Таким образом, экстремизм представляет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В Карабашском городском округе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Системный подход к мерам, направленным на предупреждение, выявление, устранение причин и условий, способствующих экстремизму, является одним из важнейших условий улучшения социально-экономической ситуации в городе. Для реализации такого подхода необходима муниципальная программа по  профилактике проявлений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66AAE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Программа является документом, открытым для внесения изменений и дополнений.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Default="00C66AAE" w:rsidP="00C66AAE">
      <w:pPr>
        <w:jc w:val="center"/>
        <w:rPr>
          <w:sz w:val="28"/>
          <w:szCs w:val="28"/>
        </w:rPr>
      </w:pPr>
      <w:r w:rsidRPr="00357DFB">
        <w:rPr>
          <w:sz w:val="28"/>
          <w:szCs w:val="28"/>
          <w:lang w:val="en-US"/>
        </w:rPr>
        <w:t>II</w:t>
      </w:r>
      <w:r w:rsidRPr="00357DFB">
        <w:rPr>
          <w:sz w:val="28"/>
          <w:szCs w:val="28"/>
        </w:rPr>
        <w:t>. Основные цели и задачи</w:t>
      </w:r>
    </w:p>
    <w:p w:rsidR="00C66AAE" w:rsidRPr="00357DFB" w:rsidRDefault="00C66AAE" w:rsidP="00C66AAE">
      <w:pPr>
        <w:jc w:val="center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 Основными целями Программы являются противодействие экстремизму, защита жизни граждан, проживающих на территории Карабашского городского округа</w:t>
      </w:r>
      <w:r>
        <w:rPr>
          <w:sz w:val="28"/>
          <w:szCs w:val="28"/>
        </w:rPr>
        <w:t>,</w:t>
      </w:r>
      <w:r w:rsidRPr="00357DFB">
        <w:rPr>
          <w:sz w:val="28"/>
          <w:szCs w:val="28"/>
        </w:rPr>
        <w:t xml:space="preserve"> от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Основными задачами Программы являются: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lastRenderedPageBreak/>
        <w:t xml:space="preserve">     а)</w:t>
      </w:r>
      <w:r w:rsidRPr="00357DFB">
        <w:rPr>
          <w:sz w:val="28"/>
          <w:szCs w:val="28"/>
        </w:rPr>
        <w:tab/>
        <w:t>уменьшение проявлений экстремизма и негативного отношения к лицам других национальностей и религиозных конфессий;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б)</w:t>
      </w:r>
      <w:r w:rsidRPr="00357DFB">
        <w:rPr>
          <w:sz w:val="28"/>
          <w:szCs w:val="28"/>
        </w:rPr>
        <w:tab/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в)</w:t>
      </w:r>
      <w:r w:rsidRPr="00357DFB">
        <w:rPr>
          <w:sz w:val="28"/>
          <w:szCs w:val="28"/>
        </w:rPr>
        <w:tab/>
        <w:t>формирование толерантности и межэтнической культуры в молодежной среде, профилактика агрессивного поведения;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г)</w:t>
      </w:r>
      <w:r w:rsidRPr="00357DFB">
        <w:rPr>
          <w:sz w:val="28"/>
          <w:szCs w:val="28"/>
        </w:rPr>
        <w:tab/>
        <w:t>информирование населения округа по вопросам противодействия экстремизму;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д)</w:t>
      </w:r>
      <w:r w:rsidRPr="00357DFB">
        <w:rPr>
          <w:sz w:val="28"/>
          <w:szCs w:val="28"/>
        </w:rPr>
        <w:tab/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е)</w:t>
      </w:r>
      <w:r w:rsidRPr="00357DFB">
        <w:rPr>
          <w:sz w:val="28"/>
          <w:szCs w:val="28"/>
        </w:rPr>
        <w:tab/>
        <w:t>пропаганда толерантного поведения к людям других национальностей и религиозных конфессий;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ж)</w:t>
      </w:r>
      <w:r w:rsidRPr="00357DFB">
        <w:rPr>
          <w:sz w:val="28"/>
          <w:szCs w:val="28"/>
        </w:rPr>
        <w:tab/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з)</w:t>
      </w:r>
      <w:r w:rsidRPr="00357DFB">
        <w:rPr>
          <w:sz w:val="28"/>
          <w:szCs w:val="28"/>
        </w:rPr>
        <w:tab/>
        <w:t>недопущение наличия свастики и иных элементов экстремистской направленности на объектах городской инфраструктуры.</w:t>
      </w:r>
    </w:p>
    <w:p w:rsidR="00C66AAE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Срок реализации </w:t>
      </w:r>
      <w:r>
        <w:rPr>
          <w:sz w:val="28"/>
          <w:szCs w:val="28"/>
        </w:rPr>
        <w:t>П</w:t>
      </w:r>
      <w:r w:rsidRPr="00357DFB">
        <w:rPr>
          <w:sz w:val="28"/>
          <w:szCs w:val="28"/>
        </w:rPr>
        <w:t>рограммы рассчитан на три года с 2014 по 2016 годы. Реализация всех программных мероприятий рассчи</w:t>
      </w:r>
      <w:r>
        <w:rPr>
          <w:sz w:val="28"/>
          <w:szCs w:val="28"/>
        </w:rPr>
        <w:t>тана на весь период реализации П</w:t>
      </w:r>
      <w:r w:rsidRPr="00357DFB">
        <w:rPr>
          <w:sz w:val="28"/>
          <w:szCs w:val="28"/>
        </w:rPr>
        <w:t>рограммы с 01.01.2014г. по 31.12.2016г. включительно, выделение этапов не предусмотрено.</w:t>
      </w:r>
    </w:p>
    <w:p w:rsidR="00C66AAE" w:rsidRDefault="00C66AAE" w:rsidP="00C66AAE">
      <w:pPr>
        <w:jc w:val="both"/>
        <w:rPr>
          <w:sz w:val="28"/>
          <w:szCs w:val="28"/>
        </w:rPr>
      </w:pPr>
    </w:p>
    <w:p w:rsidR="00C66AAE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</w:t>
      </w:r>
      <w:r w:rsidRPr="00357DFB">
        <w:rPr>
          <w:sz w:val="28"/>
          <w:szCs w:val="28"/>
        </w:rPr>
        <w:t>роки</w:t>
      </w:r>
      <w:r>
        <w:rPr>
          <w:sz w:val="28"/>
          <w:szCs w:val="28"/>
        </w:rPr>
        <w:t xml:space="preserve"> </w:t>
      </w:r>
      <w:r w:rsidRPr="00357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этапы  </w:t>
      </w:r>
      <w:r w:rsidRPr="00357DFB">
        <w:rPr>
          <w:sz w:val="28"/>
          <w:szCs w:val="28"/>
        </w:rPr>
        <w:t>реализации Программы</w:t>
      </w:r>
    </w:p>
    <w:p w:rsidR="00C66AAE" w:rsidRDefault="00C66AAE" w:rsidP="00C66AAE">
      <w:pPr>
        <w:jc w:val="both"/>
        <w:rPr>
          <w:sz w:val="28"/>
          <w:szCs w:val="28"/>
        </w:rPr>
      </w:pPr>
    </w:p>
    <w:p w:rsidR="00C66AAE" w:rsidRPr="0067583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583B">
        <w:rPr>
          <w:sz w:val="28"/>
          <w:szCs w:val="28"/>
        </w:rPr>
        <w:t>Реализация Программы рассчитана на 201</w:t>
      </w:r>
      <w:r>
        <w:rPr>
          <w:sz w:val="28"/>
          <w:szCs w:val="28"/>
        </w:rPr>
        <w:t>4</w:t>
      </w:r>
      <w:r w:rsidRPr="0067583B">
        <w:rPr>
          <w:sz w:val="28"/>
          <w:szCs w:val="28"/>
        </w:rPr>
        <w:t xml:space="preserve"> - 201</w:t>
      </w:r>
      <w:r>
        <w:rPr>
          <w:sz w:val="28"/>
          <w:szCs w:val="28"/>
        </w:rPr>
        <w:t>6</w:t>
      </w:r>
      <w:r w:rsidRPr="0067583B">
        <w:rPr>
          <w:sz w:val="28"/>
          <w:szCs w:val="28"/>
        </w:rPr>
        <w:t xml:space="preserve"> годы (в один этап).</w:t>
      </w:r>
    </w:p>
    <w:p w:rsidR="00C66AAE" w:rsidRPr="0067583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583B">
        <w:rPr>
          <w:sz w:val="28"/>
          <w:szCs w:val="28"/>
        </w:rPr>
        <w:t>Решение вопросов профилактики терроризма невозможно осуществить в пределах одного финансового года, поскольку предусматривается проведение комплекса долгосрочных мероприятий социального, профилактического, правоохранительного характера.</w:t>
      </w:r>
    </w:p>
    <w:p w:rsidR="00C66AAE" w:rsidRPr="0067583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583B">
        <w:rPr>
          <w:sz w:val="28"/>
          <w:szCs w:val="28"/>
        </w:rPr>
        <w:t>Прекращение реализации мероприятий Программы осуществляется в случ</w:t>
      </w:r>
      <w:r>
        <w:rPr>
          <w:sz w:val="28"/>
          <w:szCs w:val="28"/>
        </w:rPr>
        <w:t>ае</w:t>
      </w:r>
      <w:r w:rsidRPr="0067583B">
        <w:rPr>
          <w:sz w:val="28"/>
          <w:szCs w:val="28"/>
        </w:rPr>
        <w:t xml:space="preserve"> досрочного достижения целевых индикативных показателей Программы.</w:t>
      </w:r>
    </w:p>
    <w:p w:rsidR="00C66AAE" w:rsidRDefault="00C66AAE" w:rsidP="00C66AAE">
      <w:pPr>
        <w:jc w:val="both"/>
        <w:rPr>
          <w:sz w:val="28"/>
          <w:szCs w:val="28"/>
        </w:rPr>
      </w:pPr>
    </w:p>
    <w:p w:rsidR="00C66AAE" w:rsidRPr="0067583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en-US"/>
        </w:rPr>
        <w:t>IV</w:t>
      </w:r>
      <w:r w:rsidRPr="0067583B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Система  программных  мероприятий</w:t>
      </w:r>
    </w:p>
    <w:p w:rsidR="00C66AAE" w:rsidRPr="0067583B" w:rsidRDefault="00C66AAE" w:rsidP="00C66AAE">
      <w:pPr>
        <w:jc w:val="both"/>
        <w:rPr>
          <w:sz w:val="28"/>
          <w:szCs w:val="28"/>
        </w:rPr>
      </w:pPr>
    </w:p>
    <w:p w:rsidR="00C66AAE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583B">
        <w:rPr>
          <w:sz w:val="28"/>
          <w:szCs w:val="28"/>
        </w:rPr>
        <w:t>Основные программные мероприятия представлены в приложении 1 к Программе.</w:t>
      </w:r>
    </w:p>
    <w:p w:rsidR="00C66AAE" w:rsidRPr="00483716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7583B">
        <w:rPr>
          <w:sz w:val="28"/>
          <w:szCs w:val="28"/>
        </w:rPr>
        <w:t>.</w:t>
      </w:r>
      <w:r w:rsidRPr="00357DFB">
        <w:rPr>
          <w:sz w:val="28"/>
          <w:szCs w:val="28"/>
        </w:rPr>
        <w:t xml:space="preserve"> Ресурсное обеспечение </w:t>
      </w:r>
      <w:r>
        <w:rPr>
          <w:sz w:val="28"/>
          <w:szCs w:val="28"/>
        </w:rPr>
        <w:t>П</w:t>
      </w:r>
      <w:r w:rsidRPr="00357DFB">
        <w:rPr>
          <w:sz w:val="28"/>
          <w:szCs w:val="28"/>
        </w:rPr>
        <w:t>рограммы</w:t>
      </w:r>
    </w:p>
    <w:p w:rsidR="00C66AAE" w:rsidRPr="00357DFB" w:rsidRDefault="00C66AAE" w:rsidP="00C66AAE">
      <w:pPr>
        <w:ind w:left="360"/>
        <w:jc w:val="center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Мероприятия программы реализуются без  финансирования.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Нормативное обеспечение П</w:t>
      </w:r>
      <w:r w:rsidRPr="00357DFB">
        <w:rPr>
          <w:sz w:val="28"/>
          <w:szCs w:val="28"/>
        </w:rPr>
        <w:t>рограммы</w:t>
      </w:r>
    </w:p>
    <w:p w:rsidR="00C66AAE" w:rsidRPr="00357DFB" w:rsidRDefault="00C66AAE" w:rsidP="00C66AAE">
      <w:pPr>
        <w:ind w:left="360"/>
        <w:jc w:val="center"/>
        <w:rPr>
          <w:sz w:val="28"/>
          <w:szCs w:val="28"/>
        </w:rPr>
      </w:pP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Правовую основу для реализации Программы определили: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lastRenderedPageBreak/>
        <w:t xml:space="preserve">     Федеральные законы от 06.10.2003г. № 131-ФЗ «Об общих принципах организации местного самоуправления в Российской Федерации»,  от 25.07.2002г. № 114-ФЗ «О противодействии экстремистской деятельности».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C66AAE" w:rsidRPr="00357DFB" w:rsidRDefault="00C66AAE" w:rsidP="00C66AAE">
      <w:pPr>
        <w:jc w:val="both"/>
        <w:rPr>
          <w:sz w:val="28"/>
          <w:szCs w:val="28"/>
        </w:rPr>
      </w:pPr>
    </w:p>
    <w:p w:rsidR="00C66AAE" w:rsidRPr="00357DFB" w:rsidRDefault="00C66AAE" w:rsidP="00C66AAE">
      <w:pPr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II</w:t>
      </w:r>
      <w:r w:rsidRPr="00357DFB">
        <w:rPr>
          <w:sz w:val="28"/>
          <w:szCs w:val="28"/>
        </w:rPr>
        <w:t>. Механизм реализации Программы, включая организацию управления Программой и контроль за ходом е</w:t>
      </w:r>
      <w:r>
        <w:rPr>
          <w:sz w:val="28"/>
          <w:szCs w:val="28"/>
        </w:rPr>
        <w:t>е</w:t>
      </w:r>
      <w:r w:rsidRPr="00357DFB">
        <w:rPr>
          <w:sz w:val="28"/>
          <w:szCs w:val="28"/>
        </w:rPr>
        <w:t xml:space="preserve"> реализации</w:t>
      </w:r>
    </w:p>
    <w:p w:rsidR="00C66AAE" w:rsidRPr="00357DFB" w:rsidRDefault="00C66AAE" w:rsidP="00C66AAE">
      <w:pPr>
        <w:jc w:val="center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Общее управление реализацией Программы и координацию деятельности исполнителей осуществляет межведомственная комиссия по вопросам противодействия проявлениям экстремизма в Карабашском городском округе,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Исполнители программных мероприятий осуществляют текущее управление реализацией программных мероприятий.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Исполнители  П</w:t>
      </w:r>
      <w:r w:rsidRPr="00357DFB">
        <w:rPr>
          <w:sz w:val="28"/>
          <w:szCs w:val="28"/>
        </w:rPr>
        <w:t xml:space="preserve">рограммы (администрация  Карабашского  городского округа, ОП № 6 МО МВД РФ «Кыштымский», </w:t>
      </w:r>
      <w:r>
        <w:rPr>
          <w:sz w:val="28"/>
          <w:szCs w:val="28"/>
        </w:rPr>
        <w:t>МКУ «Управление образования Карабашского городского округа</w:t>
      </w:r>
      <w:r w:rsidRPr="00357DFB">
        <w:rPr>
          <w:sz w:val="28"/>
          <w:szCs w:val="28"/>
        </w:rPr>
        <w:t>, отдел культуры администрации Карабашского городского округа, ОСТиМП администрации Карабашского городского округа, отдел по делам ГО и администрации Карабашского городского округа) ежегодно уточняют и предоставляют в комиссию по вопросам противодействия проявлениям экстремизма администрации Карабашского городского округа целевые показатели (приложение 1).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Администрация Карабашского городского округа ежегодно уточняет целевые показатели по программным мероприятиям, механизм реализации Программы и состав исполнителей.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Годовой  отчет  о  ходе  реализации  программы, содержащий  сведения  об  объёмах  финансирования, сведения  об  основных  результатах  реализации  программы, сведения  о  выполнении  расходных  обязательств, связанных с реализацией программы, подлежит  размещению  на  официальном  сайте  в  сети  «Интернет».</w:t>
      </w:r>
    </w:p>
    <w:p w:rsidR="00C66AAE" w:rsidRPr="00357DFB" w:rsidRDefault="00C66AAE" w:rsidP="00C66AAE">
      <w:pPr>
        <w:tabs>
          <w:tab w:val="left" w:pos="112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Ожидаемые  результаты  реализации </w:t>
      </w:r>
      <w:r w:rsidRPr="00357D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7DFB">
        <w:rPr>
          <w:sz w:val="28"/>
          <w:szCs w:val="28"/>
        </w:rPr>
        <w:t>рограммы</w:t>
      </w:r>
    </w:p>
    <w:p w:rsidR="00C66AAE" w:rsidRPr="00357DFB" w:rsidRDefault="00C66AAE" w:rsidP="00C66AAE">
      <w:pPr>
        <w:tabs>
          <w:tab w:val="left" w:pos="1125"/>
        </w:tabs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Карабашского городского округа.</w:t>
      </w: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Реализация Программы позволит: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а)</w:t>
      </w:r>
      <w:r w:rsidRPr="00357DFB">
        <w:rPr>
          <w:sz w:val="28"/>
          <w:szCs w:val="28"/>
        </w:rPr>
        <w:tab/>
        <w:t>создать условия для эффективной совместной работы подразделений администрации Карабашского городского округа, правоохранительных органов, учреждений социальной сферы, общественных организаций и граждан города, направленной на профилактику экстремизма, терроризма и правонарушений;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lastRenderedPageBreak/>
        <w:t xml:space="preserve">     б)</w:t>
      </w:r>
      <w:r w:rsidRPr="00357DFB">
        <w:rPr>
          <w:sz w:val="28"/>
          <w:szCs w:val="28"/>
        </w:rPr>
        <w:tab/>
        <w:t>улучшить информационно-пропагандистское обеспечение деятельности по профилактике экстремизма, терроризма и правонарушений;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в)</w:t>
      </w:r>
      <w:r w:rsidRPr="00357DFB">
        <w:rPr>
          <w:sz w:val="28"/>
          <w:szCs w:val="28"/>
        </w:rPr>
        <w:tab/>
        <w:t>стимулировать и поддерживать гражданские инициативы     правоохранительной направленности;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г)</w:t>
      </w:r>
      <w:r w:rsidRPr="00357DFB">
        <w:rPr>
          <w:sz w:val="28"/>
          <w:szCs w:val="28"/>
        </w:rPr>
        <w:tab/>
        <w:t>создавать условия для деятельности добровольных формирований населения по охране общественного порядка;</w:t>
      </w: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д)</w:t>
      </w:r>
      <w:r w:rsidRPr="00357DFB">
        <w:rPr>
          <w:sz w:val="28"/>
          <w:szCs w:val="28"/>
        </w:rPr>
        <w:tab/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города</w:t>
      </w:r>
      <w:r>
        <w:rPr>
          <w:sz w:val="28"/>
          <w:szCs w:val="28"/>
        </w:rPr>
        <w:t>;</w:t>
      </w:r>
    </w:p>
    <w:p w:rsidR="00C66AAE" w:rsidRPr="00E132CB" w:rsidRDefault="00C66AAE" w:rsidP="00C6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д</w:t>
      </w:r>
      <w:r w:rsidRPr="00E132CB">
        <w:rPr>
          <w:sz w:val="28"/>
          <w:szCs w:val="28"/>
        </w:rPr>
        <w:t>оля обучающихся в общеобразовательных учреждениях, учреждениях начального, среднего профессионального образования, охваченных программами по воспитанию толерантности, от общего количества обучающихся указанных образовательных учреждений должна увеличиться не менее чем на 24 процента</w:t>
      </w:r>
      <w:r>
        <w:rPr>
          <w:sz w:val="28"/>
          <w:szCs w:val="28"/>
        </w:rPr>
        <w:t>;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ж)</w:t>
      </w:r>
      <w:r w:rsidRPr="00E132C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132CB">
        <w:rPr>
          <w:sz w:val="28"/>
          <w:szCs w:val="28"/>
        </w:rPr>
        <w:t>оля обучающихся в общеобразовательных учреждениях, учреждениях начального, среднего профессионального образования, участвующих в 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экстремизма, от общего количества обучающихся указанных образовательных учреждений должна увеличиться не менее чем на 14 процентов</w:t>
      </w:r>
      <w:r>
        <w:rPr>
          <w:sz w:val="28"/>
          <w:szCs w:val="28"/>
        </w:rPr>
        <w:t>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Полное и своевременное выполнение мероприятий Программы будет способствовать созданию в общественных местах и на улицах города обстановки спокойствия и безопасности.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23B7">
        <w:rPr>
          <w:sz w:val="28"/>
          <w:szCs w:val="28"/>
        </w:rPr>
        <w:t xml:space="preserve">Динамика индикативных показателей по годам представлена в </w:t>
      </w:r>
      <w:hyperlink w:anchor="Par325" w:history="1">
        <w:r w:rsidRPr="00F73456">
          <w:rPr>
            <w:rStyle w:val="aa"/>
            <w:sz w:val="28"/>
            <w:szCs w:val="28"/>
          </w:rPr>
          <w:t>таблице 2</w:t>
        </w:r>
      </w:hyperlink>
      <w:r w:rsidRPr="00F73456">
        <w:rPr>
          <w:sz w:val="28"/>
          <w:szCs w:val="28"/>
        </w:rPr>
        <w:t>.</w:t>
      </w:r>
      <w:bookmarkStart w:id="0" w:name="Par325"/>
      <w:bookmarkEnd w:id="0"/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302"/>
        <w:gridCol w:w="932"/>
        <w:gridCol w:w="855"/>
        <w:gridCol w:w="899"/>
        <w:gridCol w:w="914"/>
        <w:gridCol w:w="1000"/>
      </w:tblGrid>
      <w:tr w:rsidR="00C66AAE" w:rsidRPr="001355F5" w:rsidTr="00586EC8">
        <w:tc>
          <w:tcPr>
            <w:tcW w:w="606" w:type="dxa"/>
            <w:vMerge w:val="restart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№ пп</w:t>
            </w:r>
          </w:p>
        </w:tc>
        <w:tc>
          <w:tcPr>
            <w:tcW w:w="5302" w:type="dxa"/>
            <w:vMerge w:val="restart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Показатель</w:t>
            </w:r>
          </w:p>
        </w:tc>
        <w:tc>
          <w:tcPr>
            <w:tcW w:w="4600" w:type="dxa"/>
            <w:gridSpan w:val="5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Динамика</w:t>
            </w:r>
          </w:p>
        </w:tc>
      </w:tr>
      <w:tr w:rsidR="00C66AAE" w:rsidRPr="001355F5" w:rsidTr="00586EC8">
        <w:tc>
          <w:tcPr>
            <w:tcW w:w="606" w:type="dxa"/>
            <w:vMerge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02" w:type="dxa"/>
            <w:vMerge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2013г.</w:t>
            </w:r>
          </w:p>
        </w:tc>
        <w:tc>
          <w:tcPr>
            <w:tcW w:w="855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2014г.</w:t>
            </w:r>
          </w:p>
        </w:tc>
        <w:tc>
          <w:tcPr>
            <w:tcW w:w="899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2015г.</w:t>
            </w:r>
          </w:p>
        </w:tc>
        <w:tc>
          <w:tcPr>
            <w:tcW w:w="914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2016г.</w:t>
            </w:r>
          </w:p>
        </w:tc>
        <w:tc>
          <w:tcPr>
            <w:tcW w:w="1000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за весь период</w:t>
            </w:r>
          </w:p>
        </w:tc>
      </w:tr>
      <w:tr w:rsidR="00C66AAE" w:rsidRPr="001355F5" w:rsidTr="00586EC8">
        <w:tc>
          <w:tcPr>
            <w:tcW w:w="606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1</w:t>
            </w:r>
          </w:p>
        </w:tc>
        <w:tc>
          <w:tcPr>
            <w:tcW w:w="5302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Увеличение доли обучающихся, охваченных программами  по воспитанию толерантности,       </w:t>
            </w:r>
            <w:r w:rsidRPr="001355F5">
              <w:rPr>
                <w:sz w:val="24"/>
                <w:szCs w:val="24"/>
              </w:rPr>
              <w:br/>
              <w:t xml:space="preserve">от общего количества обучающихся (в процентах)          </w:t>
            </w:r>
          </w:p>
        </w:tc>
        <w:tc>
          <w:tcPr>
            <w:tcW w:w="932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855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899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914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1000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    24</w:t>
            </w:r>
          </w:p>
        </w:tc>
      </w:tr>
      <w:tr w:rsidR="00C66AAE" w:rsidRPr="001355F5" w:rsidTr="00586EC8">
        <w:tc>
          <w:tcPr>
            <w:tcW w:w="606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>2</w:t>
            </w:r>
          </w:p>
        </w:tc>
        <w:tc>
          <w:tcPr>
            <w:tcW w:w="5302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Увеличение доли обучающихся в общеобразова-        </w:t>
            </w:r>
            <w:r w:rsidRPr="001355F5">
              <w:rPr>
                <w:sz w:val="24"/>
                <w:szCs w:val="24"/>
              </w:rPr>
              <w:br/>
              <w:t xml:space="preserve">тельных учреждениях, учреждениях начального,   среднего профессионального образования,    участвущих в мероприятиях     Программы, направленных   на развитие межэтнической интеграции, воспитании культуры   мира, профилактику проявлений ксенофобии и экстремизма, от общего количества               обучающихся указанных  образовательных учреждений   (в процентах)                      </w:t>
            </w:r>
          </w:p>
        </w:tc>
        <w:tc>
          <w:tcPr>
            <w:tcW w:w="932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855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899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914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1000" w:type="dxa"/>
            <w:shd w:val="clear" w:color="auto" w:fill="auto"/>
          </w:tcPr>
          <w:p w:rsidR="00C66AAE" w:rsidRPr="001355F5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355F5">
              <w:rPr>
                <w:sz w:val="24"/>
                <w:szCs w:val="24"/>
              </w:rPr>
              <w:t xml:space="preserve">       14</w:t>
            </w:r>
          </w:p>
        </w:tc>
      </w:tr>
    </w:tbl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C23B7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  <w:sectPr w:rsidR="00C66AAE" w:rsidSect="00D64386">
          <w:pgSz w:w="11909" w:h="16834"/>
          <w:pgMar w:top="567" w:right="567" w:bottom="567" w:left="1134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57DFB">
        <w:rPr>
          <w:sz w:val="28"/>
          <w:szCs w:val="28"/>
        </w:rPr>
        <w:t xml:space="preserve">         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Pr="00357DFB">
        <w:rPr>
          <w:sz w:val="28"/>
          <w:szCs w:val="28"/>
        </w:rPr>
        <w:t>Приложение 1</w:t>
      </w: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357DFB">
        <w:rPr>
          <w:sz w:val="28"/>
          <w:szCs w:val="28"/>
        </w:rPr>
        <w:t>к муниципальной Программе</w:t>
      </w:r>
    </w:p>
    <w:p w:rsidR="00C66AAE" w:rsidRDefault="00C66AAE" w:rsidP="00C66AAE">
      <w:pPr>
        <w:tabs>
          <w:tab w:val="left" w:pos="1125"/>
          <w:tab w:val="left" w:pos="11907"/>
        </w:tabs>
        <w:jc w:val="both"/>
        <w:rPr>
          <w:sz w:val="28"/>
          <w:szCs w:val="28"/>
        </w:rPr>
      </w:pPr>
      <w:r w:rsidRPr="00357DFB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357DFB">
        <w:rPr>
          <w:sz w:val="28"/>
          <w:szCs w:val="28"/>
        </w:rPr>
        <w:t xml:space="preserve">«Профилактика проявлений </w:t>
      </w:r>
    </w:p>
    <w:p w:rsidR="00C66AAE" w:rsidRDefault="00C66AAE" w:rsidP="00C66AAE">
      <w:pPr>
        <w:tabs>
          <w:tab w:val="left" w:pos="1125"/>
          <w:tab w:val="left" w:pos="119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экстремизма на территории</w:t>
      </w:r>
    </w:p>
    <w:p w:rsidR="00C66AAE" w:rsidRDefault="00C66AAE" w:rsidP="00C66AAE">
      <w:pPr>
        <w:tabs>
          <w:tab w:val="left" w:pos="1125"/>
          <w:tab w:val="left" w:pos="119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Карабашского городского округа</w:t>
      </w:r>
    </w:p>
    <w:p w:rsidR="00C66AAE" w:rsidRDefault="00C66AAE" w:rsidP="00C66AAE">
      <w:pPr>
        <w:tabs>
          <w:tab w:val="left" w:pos="1125"/>
          <w:tab w:val="left" w:pos="119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bookmarkStart w:id="1" w:name="_GoBack"/>
      <w:bookmarkEnd w:id="1"/>
      <w:r>
        <w:rPr>
          <w:sz w:val="28"/>
          <w:szCs w:val="28"/>
        </w:rPr>
        <w:t>на 2014-2016 годы»</w:t>
      </w:r>
    </w:p>
    <w:p w:rsidR="00C66AAE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C66AAE" w:rsidRDefault="00C66AAE" w:rsidP="00C66AAE">
      <w:pPr>
        <w:tabs>
          <w:tab w:val="left" w:pos="1125"/>
          <w:tab w:val="left" w:pos="11907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both"/>
        <w:rPr>
          <w:sz w:val="28"/>
          <w:szCs w:val="28"/>
        </w:rPr>
      </w:pPr>
    </w:p>
    <w:p w:rsidR="00C66AAE" w:rsidRPr="00357DFB" w:rsidRDefault="00C66AAE" w:rsidP="00C66AAE">
      <w:pPr>
        <w:tabs>
          <w:tab w:val="left" w:pos="1125"/>
        </w:tabs>
        <w:jc w:val="center"/>
        <w:rPr>
          <w:sz w:val="28"/>
          <w:szCs w:val="28"/>
        </w:rPr>
      </w:pPr>
      <w:r w:rsidRPr="00357DFB">
        <w:rPr>
          <w:sz w:val="28"/>
          <w:szCs w:val="28"/>
        </w:rPr>
        <w:t>Система  программных  мероприятий</w:t>
      </w:r>
      <w:r>
        <w:rPr>
          <w:sz w:val="28"/>
          <w:szCs w:val="28"/>
        </w:rPr>
        <w:t xml:space="preserve"> П</w:t>
      </w:r>
      <w:r w:rsidRPr="00357DFB">
        <w:rPr>
          <w:sz w:val="28"/>
          <w:szCs w:val="28"/>
        </w:rPr>
        <w:t xml:space="preserve">рограммы </w:t>
      </w:r>
    </w:p>
    <w:p w:rsidR="00C66AAE" w:rsidRPr="00357DFB" w:rsidRDefault="00C66AAE" w:rsidP="00C66AAE">
      <w:pPr>
        <w:tabs>
          <w:tab w:val="left" w:pos="1125"/>
        </w:tabs>
        <w:jc w:val="center"/>
        <w:rPr>
          <w:sz w:val="28"/>
          <w:szCs w:val="28"/>
        </w:rPr>
      </w:pPr>
    </w:p>
    <w:tbl>
      <w:tblPr>
        <w:tblW w:w="1486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90"/>
        <w:gridCol w:w="146"/>
        <w:gridCol w:w="46"/>
        <w:gridCol w:w="2369"/>
        <w:gridCol w:w="192"/>
        <w:gridCol w:w="2316"/>
        <w:gridCol w:w="41"/>
        <w:gridCol w:w="800"/>
        <w:gridCol w:w="12"/>
        <w:gridCol w:w="888"/>
        <w:gridCol w:w="89"/>
        <w:gridCol w:w="936"/>
        <w:gridCol w:w="42"/>
        <w:gridCol w:w="2997"/>
      </w:tblGrid>
      <w:tr w:rsidR="00C66AAE" w:rsidRPr="001D3E91" w:rsidTr="00586EC8">
        <w:trPr>
          <w:trHeight w:val="99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AE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 xml:space="preserve">№ </w:t>
            </w:r>
          </w:p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пп</w:t>
            </w:r>
          </w:p>
        </w:tc>
        <w:tc>
          <w:tcPr>
            <w:tcW w:w="6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Наименование мероприятия</w:t>
            </w:r>
          </w:p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</w:p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AE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Объём финансирования из местного бюджета</w:t>
            </w:r>
            <w:r>
              <w:rPr>
                <w:sz w:val="24"/>
                <w:szCs w:val="24"/>
              </w:rPr>
              <w:t>,</w:t>
            </w:r>
          </w:p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1D3E91">
              <w:rPr>
                <w:sz w:val="24"/>
                <w:szCs w:val="24"/>
              </w:rPr>
              <w:t>руб.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AE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 xml:space="preserve">Ответственный </w:t>
            </w:r>
          </w:p>
          <w:p w:rsidR="00C66AAE" w:rsidRPr="001D3E91" w:rsidRDefault="00C66AAE" w:rsidP="00586EC8">
            <w:pPr>
              <w:tabs>
                <w:tab w:val="left" w:pos="1125"/>
              </w:tabs>
              <w:ind w:left="-232"/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за проведение</w:t>
            </w:r>
          </w:p>
        </w:tc>
      </w:tr>
      <w:tr w:rsidR="00C66AAE" w:rsidRPr="001D3E91" w:rsidTr="00586EC8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3E91">
              <w:rPr>
                <w:sz w:val="24"/>
                <w:szCs w:val="24"/>
              </w:rPr>
              <w:t>014г.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2015г.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2016г.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Default="00C66AAE" w:rsidP="00586EC8">
            <w:pPr>
              <w:tabs>
                <w:tab w:val="left" w:pos="1125"/>
              </w:tabs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5979EF">
                <w:rPr>
                  <w:b/>
                  <w:sz w:val="24"/>
                  <w:szCs w:val="24"/>
                  <w:lang w:val="en-US"/>
                </w:rPr>
                <w:t>I</w:t>
              </w:r>
              <w:r w:rsidRPr="005979EF">
                <w:rPr>
                  <w:b/>
                  <w:sz w:val="24"/>
                  <w:szCs w:val="24"/>
                </w:rPr>
                <w:t>.</w:t>
              </w:r>
            </w:smartTag>
            <w:r w:rsidRPr="005979EF">
              <w:rPr>
                <w:b/>
                <w:sz w:val="24"/>
                <w:szCs w:val="24"/>
              </w:rPr>
              <w:t xml:space="preserve"> Информационное обеспечение Программы</w:t>
            </w:r>
          </w:p>
          <w:p w:rsidR="00C66AAE" w:rsidRPr="005979EF" w:rsidRDefault="00C66AAE" w:rsidP="00586EC8">
            <w:pPr>
              <w:tabs>
                <w:tab w:val="left" w:pos="112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Обеспечение деятельности межведомственной комиссии по вопросам  противодействия  проявлениям  экстремизма в Карабашском  городском  округе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Администрация Карабашского  городского  округа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Подготовка и размещение в местах массового пребывания граждан информационных материалов о действиях в случае</w:t>
            </w:r>
            <w:r>
              <w:rPr>
                <w:sz w:val="24"/>
                <w:szCs w:val="24"/>
              </w:rPr>
              <w:t xml:space="preserve"> возникновения угроз террористи</w:t>
            </w:r>
            <w:r w:rsidRPr="001D3E91">
              <w:rPr>
                <w:sz w:val="24"/>
                <w:szCs w:val="24"/>
              </w:rPr>
              <w:t>ческого характера, а также размещение соответствующей информации на стендах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Администрация Карабашского  городского  округа,</w:t>
            </w:r>
          </w:p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ОП № 6 МВД РФ «Кыштымский» (по согласованию)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Поддержка сайта, популяризирующего информацию в области гармонизации межэтнических отношений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Администрация Карабашского  городского  округа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 xml:space="preserve">Размещение информации в СМИ о правах и гарантиях </w:t>
            </w:r>
            <w:r w:rsidRPr="001D3E91">
              <w:rPr>
                <w:sz w:val="24"/>
                <w:szCs w:val="24"/>
              </w:rPr>
              <w:lastRenderedPageBreak/>
              <w:t>граждан в сфере труда и занятости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lastRenderedPageBreak/>
              <w:t xml:space="preserve">Без  </w:t>
            </w:r>
            <w:r w:rsidRPr="001D3E91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ОКУ ЦЗН г.</w:t>
            </w:r>
            <w:r>
              <w:rPr>
                <w:sz w:val="24"/>
                <w:szCs w:val="24"/>
              </w:rPr>
              <w:t xml:space="preserve"> </w:t>
            </w:r>
            <w:r w:rsidRPr="001D3E91">
              <w:rPr>
                <w:sz w:val="24"/>
                <w:szCs w:val="24"/>
              </w:rPr>
              <w:t>Карабаш</w:t>
            </w:r>
            <w:r>
              <w:rPr>
                <w:sz w:val="24"/>
                <w:szCs w:val="24"/>
              </w:rPr>
              <w:t>а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Создание уголков антитеррористической деятельности в учреждениях здравоохранения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МУ «Карабашская городская больница»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7B3B8F" w:rsidRDefault="00C66AAE" w:rsidP="00586EC8">
            <w:pPr>
              <w:tabs>
                <w:tab w:val="left" w:pos="1125"/>
              </w:tabs>
              <w:jc w:val="both"/>
              <w:rPr>
                <w:b/>
                <w:sz w:val="24"/>
                <w:szCs w:val="24"/>
              </w:rPr>
            </w:pPr>
            <w:r w:rsidRPr="005979EF">
              <w:rPr>
                <w:b/>
                <w:sz w:val="24"/>
                <w:szCs w:val="24"/>
                <w:lang w:val="en-US"/>
              </w:rPr>
              <w:t>II</w:t>
            </w:r>
            <w:r w:rsidRPr="005979EF">
              <w:rPr>
                <w:b/>
                <w:sz w:val="24"/>
                <w:szCs w:val="24"/>
              </w:rPr>
              <w:t>. Организационное обеспечение профилактики экстремизма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Проведение встреч с представителями общественных и религиозных организаций, представителями национальных меньшинств в целях предотвращения проникновения идеологии экстремизма в общество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 xml:space="preserve">Администрация Карабашского  городского  округа, </w:t>
            </w:r>
          </w:p>
          <w:p w:rsidR="00C66AAE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№ 6 МВД РФ </w:t>
            </w:r>
            <w:r w:rsidRPr="001D3E91">
              <w:rPr>
                <w:sz w:val="24"/>
                <w:szCs w:val="24"/>
              </w:rPr>
              <w:t xml:space="preserve">«Кыштымский» </w:t>
            </w:r>
          </w:p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 w:rsidR="00C66AAE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Общественная палата</w:t>
            </w:r>
          </w:p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Проведение семинара-совещания с начальниками  отделов, а также  руководителями  структурных  подразделений  администрации  Карабашского  городского  округа   по вопросам профилактики проявлений экстремизма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Администрация Карабашского  городского  округа, ОП № 6 МВД РФ «Кыштымский» (по согласованию),</w:t>
            </w:r>
          </w:p>
          <w:p w:rsidR="00C66AAE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 xml:space="preserve">отделение в г.Кыштыме УФСБ России по Челябинской области </w:t>
            </w:r>
          </w:p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(по согласованию)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Организация тематических мероприятий (конкурсов, «круглых столов», викторин), направленных на формирование у инвалидов, людей преклонного возраста</w:t>
            </w:r>
            <w:r>
              <w:rPr>
                <w:sz w:val="24"/>
                <w:szCs w:val="24"/>
              </w:rPr>
              <w:t>,</w:t>
            </w:r>
            <w:r w:rsidRPr="001D3E91">
              <w:rPr>
                <w:sz w:val="24"/>
                <w:szCs w:val="24"/>
              </w:rPr>
              <w:t xml:space="preserve"> уважительного отношения к традициям и обычаям различных народов и национальностей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УСЗН администрации Карабашского  городского  округа, МУ «КЦСОН»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 xml:space="preserve">Осуществление социального патронажа над семьями из «группы риска» и семьями, находящимися в социально опасном положении, специалистами отделения по работе с семьей и детьми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1D3E91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1D3E91">
              <w:rPr>
                <w:sz w:val="24"/>
                <w:szCs w:val="24"/>
              </w:rPr>
              <w:t>УСЗН администрации Карабашского  городского  округа, МУ «КЦСОН»</w:t>
            </w: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5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Организация практических занятий, семинаров в образовательном учреждении для детей-сирот и детей, оставшихся без попечения родителей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УСЗН администрации Карабашского  городского  округа, ОП № 6 МВД РФ </w:t>
            </w:r>
            <w:r w:rsidRPr="00F0265C">
              <w:rPr>
                <w:sz w:val="24"/>
                <w:szCs w:val="24"/>
              </w:rPr>
              <w:lastRenderedPageBreak/>
              <w:t xml:space="preserve">«Кыштымский» (по согласованию), Прокуратура </w:t>
            </w:r>
            <w:r>
              <w:rPr>
                <w:sz w:val="24"/>
                <w:szCs w:val="24"/>
              </w:rPr>
              <w:t xml:space="preserve">  </w:t>
            </w:r>
            <w:r w:rsidRPr="00F0265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0265C">
              <w:rPr>
                <w:sz w:val="24"/>
                <w:szCs w:val="24"/>
              </w:rPr>
              <w:t>Карабаша (по согласованию)</w:t>
            </w:r>
          </w:p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</w:tr>
      <w:tr w:rsidR="00C66AAE" w:rsidRPr="001D3E91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Организация практических занятий, семинаров в образовательном учреждении для детей-сирот и детей, оставшихся без попечения родителей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УСЗН администрации Карабашского  городского  округа, ОП № 6 МВД РФ «</w:t>
            </w:r>
            <w:r>
              <w:rPr>
                <w:sz w:val="24"/>
                <w:szCs w:val="24"/>
              </w:rPr>
              <w:t xml:space="preserve">Кыштымский» </w:t>
            </w:r>
          </w:p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 п</w:t>
            </w:r>
            <w:r w:rsidRPr="00F0265C">
              <w:rPr>
                <w:sz w:val="24"/>
                <w:szCs w:val="24"/>
              </w:rPr>
              <w:t xml:space="preserve">рокуратура </w:t>
            </w:r>
            <w:r>
              <w:rPr>
                <w:sz w:val="24"/>
                <w:szCs w:val="24"/>
              </w:rPr>
              <w:t xml:space="preserve">  </w:t>
            </w:r>
            <w:r w:rsidRPr="00F0265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0265C">
              <w:rPr>
                <w:sz w:val="24"/>
                <w:szCs w:val="24"/>
              </w:rPr>
              <w:t>Карабаша (по согласованию)</w:t>
            </w:r>
          </w:p>
        </w:tc>
      </w:tr>
      <w:tr w:rsidR="00C66AAE" w:rsidRPr="00F0265C" w:rsidTr="00586EC8">
        <w:trPr>
          <w:trHeight w:val="8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3.Мероприятия, направленные на профилактику проявления экстремизма и гармонизацию межнациональных отношений, в том числе в молодёжной среде: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Проведение конференции на тему «Профилактика экстремистской деятельности в молодёжной среде»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ОСТиМП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Конкурс уголков антитеррористической деятельности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ОСТиМП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Акция, посвящённая международному дню толерантности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ОСТиМП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Спортивный праздник «Дружба народов»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ОСТиМП, о</w:t>
            </w:r>
            <w:r w:rsidRPr="00F0265C">
              <w:rPr>
                <w:sz w:val="24"/>
                <w:szCs w:val="24"/>
              </w:rPr>
              <w:t>тдел  культуры  администрации Карабашского  городского округа</w:t>
            </w:r>
          </w:p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4.Мероприятия, направленные на профилактику проявления экстремизма и гармонизацию межнациональных отношений в образовательных учреждениях района: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Создание уголков антитеррористической и экстремисткой деятельности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</w:t>
            </w:r>
            <w:r w:rsidRPr="00F0265C">
              <w:rPr>
                <w:sz w:val="24"/>
                <w:szCs w:val="24"/>
              </w:rPr>
              <w:lastRenderedPageBreak/>
              <w:t>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lastRenderedPageBreak/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Проведение  смотра  художественной самодеятельности «Содружество  сердец»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Мероприятия, посвященные дню независимости России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Участие в областных и Всероссийских конкурсах и акциях, направленных на профилактику экстремизма и предупреждению конфликтных ситуаций на межнациональной основе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Проведение анонимного анкетирования, раскрывающего аспекты толерантного воспитания по отношению к восприятию других культур, иной веры; психологических тренингов для повышения самооценки, по предотвращению психологического влияния на учащихся, поддающихся манипулированию и психологическому воздействию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Родительский всеобуч на тему толерантности: «Отношение к людям другой национальности», «Я в ответе», «Наша дружная семья»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Формирование среды межэтнического взаимодействия в рамках летней оздоровительной кампании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Организация экскурсий в  рамках  курса  «Основы  религиозных  культур  и  светской  этики»   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Проведение «круглого стола»  для подведения итогов проведенной работы по медиабезопасности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МКУ «УО КГО», ОП № 6 МВД РФ «Кыштымский» (по согласованию)</w:t>
            </w:r>
          </w:p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Общественная палата (по согласованию)</w:t>
            </w:r>
          </w:p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5. Мероприятия отдела культуры, направленные на профилактику проявления экстремизма и </w:t>
            </w:r>
            <w:r w:rsidRPr="00F0265C">
              <w:rPr>
                <w:sz w:val="24"/>
                <w:szCs w:val="24"/>
              </w:rPr>
              <w:lastRenderedPageBreak/>
              <w:t>гармонизацию межнациональных отношений на территории Карабашского  городского  округа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Правовая  викторина  «Я  такой  же,  как и  ты»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---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---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Психологическое  занятие  «Толерантность-путь  к  миру!»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---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---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Конкурс  рисунков  «Истоки  нашей  культуры», «Мой  край  и  Родина  едины», «Костюмы народов мира»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Информационно-познавательная  викторина  «Уважаем  наши  традиции»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Литературно-музыкальный  вечер  «Будем  дружить  народами»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Декада мероприятий, посвященная</w:t>
            </w:r>
          </w:p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1 – 9 мая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Правовая беседа с жителями «Национальности в РФ, имеем право…»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Городской фестиваль национальных культур «Народ и Родина едины»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Проведение книжных выставок, обзоров на тему противодействия экстремизму на этноконфессиональной почве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Отдел  культуры  администрации Карабашского  городского округа</w:t>
            </w:r>
          </w:p>
        </w:tc>
      </w:tr>
      <w:tr w:rsidR="00C66AAE" w:rsidRPr="00F0265C" w:rsidTr="00586EC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 xml:space="preserve">Ежемесячный выпуск в эфире телепрограммы о национальных культурах народов Южного Урала 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 w:rsidRPr="00F0265C">
              <w:rPr>
                <w:sz w:val="24"/>
                <w:szCs w:val="24"/>
              </w:rPr>
              <w:t>Без  финансирования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E" w:rsidRPr="00F0265C" w:rsidRDefault="00C66AAE" w:rsidP="00586EC8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культуры  администр. </w:t>
            </w:r>
            <w:r w:rsidRPr="00F0265C">
              <w:rPr>
                <w:sz w:val="24"/>
                <w:szCs w:val="24"/>
              </w:rPr>
              <w:t>Карабашского  городского округа</w:t>
            </w:r>
          </w:p>
        </w:tc>
      </w:tr>
    </w:tbl>
    <w:p w:rsidR="00C66AAE" w:rsidRPr="00C66AAE" w:rsidRDefault="00C66AAE" w:rsidP="00C66AAE">
      <w:pPr>
        <w:jc w:val="both"/>
        <w:rPr>
          <w:b/>
          <w:sz w:val="28"/>
          <w:szCs w:val="28"/>
        </w:rPr>
      </w:pPr>
    </w:p>
    <w:sectPr w:rsidR="00C66AAE" w:rsidRPr="00C66AAE" w:rsidSect="00C66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C3C"/>
    <w:multiLevelType w:val="hybridMultilevel"/>
    <w:tmpl w:val="451A4706"/>
    <w:lvl w:ilvl="0" w:tplc="43D24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23E8F"/>
    <w:multiLevelType w:val="hybridMultilevel"/>
    <w:tmpl w:val="CAEC4112"/>
    <w:lvl w:ilvl="0" w:tplc="2BE089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AE"/>
    <w:rsid w:val="00656DBF"/>
    <w:rsid w:val="0095485A"/>
    <w:rsid w:val="00B2602D"/>
    <w:rsid w:val="00C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2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2602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602D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B2602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2D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2602D"/>
    <w:rPr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B2602D"/>
    <w:rPr>
      <w:sz w:val="28"/>
      <w:lang w:eastAsia="ar-SA"/>
    </w:rPr>
  </w:style>
  <w:style w:type="paragraph" w:styleId="a3">
    <w:name w:val="Title"/>
    <w:basedOn w:val="a"/>
    <w:next w:val="a4"/>
    <w:link w:val="a5"/>
    <w:qFormat/>
    <w:rsid w:val="00B260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B2602D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2602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2602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2602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2602D"/>
    <w:rPr>
      <w:lang w:eastAsia="ar-SA"/>
    </w:rPr>
  </w:style>
  <w:style w:type="character" w:styleId="a9">
    <w:name w:val="Emphasis"/>
    <w:basedOn w:val="a0"/>
    <w:qFormat/>
    <w:rsid w:val="00B2602D"/>
    <w:rPr>
      <w:i/>
      <w:iCs/>
    </w:rPr>
  </w:style>
  <w:style w:type="character" w:styleId="aa">
    <w:name w:val="Hyperlink"/>
    <w:rsid w:val="00C66AAE"/>
    <w:rPr>
      <w:color w:val="0000FF"/>
      <w:u w:val="single"/>
    </w:rPr>
  </w:style>
  <w:style w:type="paragraph" w:customStyle="1" w:styleId="ab">
    <w:name w:val="Знак"/>
    <w:basedOn w:val="a"/>
    <w:rsid w:val="00C66AAE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2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2602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602D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B2602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2D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2602D"/>
    <w:rPr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B2602D"/>
    <w:rPr>
      <w:sz w:val="28"/>
      <w:lang w:eastAsia="ar-SA"/>
    </w:rPr>
  </w:style>
  <w:style w:type="paragraph" w:styleId="a3">
    <w:name w:val="Title"/>
    <w:basedOn w:val="a"/>
    <w:next w:val="a4"/>
    <w:link w:val="a5"/>
    <w:qFormat/>
    <w:rsid w:val="00B260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B2602D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2602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2602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2602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2602D"/>
    <w:rPr>
      <w:lang w:eastAsia="ar-SA"/>
    </w:rPr>
  </w:style>
  <w:style w:type="character" w:styleId="a9">
    <w:name w:val="Emphasis"/>
    <w:basedOn w:val="a0"/>
    <w:qFormat/>
    <w:rsid w:val="00B2602D"/>
    <w:rPr>
      <w:i/>
      <w:iCs/>
    </w:rPr>
  </w:style>
  <w:style w:type="character" w:styleId="aa">
    <w:name w:val="Hyperlink"/>
    <w:rsid w:val="00C66AAE"/>
    <w:rPr>
      <w:color w:val="0000FF"/>
      <w:u w:val="single"/>
    </w:rPr>
  </w:style>
  <w:style w:type="paragraph" w:customStyle="1" w:styleId="ab">
    <w:name w:val="Знак"/>
    <w:basedOn w:val="a"/>
    <w:rsid w:val="00C66AAE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bash-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КГО</Company>
  <LinksUpToDate>false</LinksUpToDate>
  <CharactersWithSpaces>26013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K406</dc:creator>
  <cp:keywords/>
  <dc:description/>
  <cp:lastModifiedBy>K406</cp:lastModifiedBy>
  <cp:revision>1</cp:revision>
  <dcterms:created xsi:type="dcterms:W3CDTF">2014-02-27T02:26:00Z</dcterms:created>
  <dcterms:modified xsi:type="dcterms:W3CDTF">2014-02-27T02:35:00Z</dcterms:modified>
</cp:coreProperties>
</file>