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5B" w:rsidRDefault="00FB0E5B" w:rsidP="00F11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ПОЖАРНАЯ ПРОФИЛАКТИКА</w:t>
      </w:r>
    </w:p>
    <w:p w:rsidR="00FB0E5B" w:rsidRDefault="00FB0E5B" w:rsidP="00F11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Уважаемые жители Карабашского городского округа</w:t>
      </w:r>
      <w:r w:rsidR="005F3411">
        <w:rPr>
          <w:rFonts w:ascii="Times New Roman" w:hAnsi="Times New Roman" w:cs="Times New Roman"/>
          <w:b/>
          <w:sz w:val="36"/>
          <w:szCs w:val="28"/>
        </w:rPr>
        <w:t>!</w:t>
      </w:r>
    </w:p>
    <w:p w:rsidR="00D829F1" w:rsidRDefault="00D829F1" w:rsidP="00F11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37974" w:rsidRPr="00FB0E5B" w:rsidRDefault="00FB0E5B" w:rsidP="00F11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Важная информация о</w:t>
      </w:r>
      <w:r w:rsidR="009D592C" w:rsidRPr="00FB0E5B">
        <w:rPr>
          <w:rFonts w:ascii="Times New Roman" w:hAnsi="Times New Roman" w:cs="Times New Roman"/>
          <w:b/>
          <w:sz w:val="36"/>
          <w:szCs w:val="28"/>
        </w:rPr>
        <w:t xml:space="preserve"> значимости установки автономных дымовых пожарных извещателей в многоквартирных и индивидуальных жилых домах, </w:t>
      </w:r>
      <w:r w:rsidR="005247D2">
        <w:rPr>
          <w:rFonts w:ascii="Times New Roman" w:hAnsi="Times New Roman" w:cs="Times New Roman"/>
          <w:b/>
          <w:sz w:val="36"/>
          <w:szCs w:val="28"/>
        </w:rPr>
        <w:t>в дачных и са</w:t>
      </w:r>
      <w:r w:rsidR="005F3411">
        <w:rPr>
          <w:rFonts w:ascii="Times New Roman" w:hAnsi="Times New Roman" w:cs="Times New Roman"/>
          <w:b/>
          <w:sz w:val="36"/>
          <w:szCs w:val="28"/>
        </w:rPr>
        <w:t>довых домиках.</w:t>
      </w:r>
    </w:p>
    <w:p w:rsidR="009D592C" w:rsidRDefault="009D592C" w:rsidP="009D59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92C" w:rsidRDefault="009D592C" w:rsidP="009D59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Челябинской области наблюдается рост гибели на пожарах в том числе детей. За после</w:t>
      </w:r>
      <w:r w:rsidR="00E2786A">
        <w:rPr>
          <w:rFonts w:ascii="Times New Roman" w:hAnsi="Times New Roman" w:cs="Times New Roman"/>
          <w:sz w:val="28"/>
          <w:szCs w:val="28"/>
        </w:rPr>
        <w:t>дние 10 лет (с 2007 по 2016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на территории Челябинской области на пожарах погибло 154 ребенка. Основными условиями, способствовавшими гибели детей, являются состояние сна (52,6%) </w:t>
      </w:r>
      <w:r w:rsidR="006A5209">
        <w:rPr>
          <w:rFonts w:ascii="Times New Roman" w:hAnsi="Times New Roman" w:cs="Times New Roman"/>
          <w:sz w:val="28"/>
          <w:szCs w:val="28"/>
        </w:rPr>
        <w:t xml:space="preserve">и оставление детей без присмотра взрослых (29,2%). </w:t>
      </w:r>
    </w:p>
    <w:p w:rsidR="006A5209" w:rsidRDefault="006A5209" w:rsidP="009D59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и условий способствовавших гибели детей на пожарах указывает на том, что в основном гибель детей на пожарах происходит в малоимущих, необеспеченных, многодетных или наоборот неполных семьях, которые не могут позволить себе современный, дорогостоящий ремонт электрических сетей или печного оборудования.</w:t>
      </w:r>
    </w:p>
    <w:p w:rsidR="006A5209" w:rsidRDefault="006A5209" w:rsidP="009D59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опыт предупреждения пожаров показывает, что на первое место выходят автономные пожарные извещатели</w:t>
      </w:r>
      <w:r w:rsidR="002677E7">
        <w:rPr>
          <w:rFonts w:ascii="Times New Roman" w:hAnsi="Times New Roman" w:cs="Times New Roman"/>
          <w:sz w:val="28"/>
          <w:szCs w:val="28"/>
        </w:rPr>
        <w:t xml:space="preserve"> (далее- АПИ)</w:t>
      </w:r>
      <w:r>
        <w:rPr>
          <w:rFonts w:ascii="Times New Roman" w:hAnsi="Times New Roman" w:cs="Times New Roman"/>
          <w:sz w:val="28"/>
          <w:szCs w:val="28"/>
        </w:rPr>
        <w:t xml:space="preserve"> раннего обнаружения пожаров, устанавливаемые в жилых помещениях. Исследование показывают, что за счет применения автономных пожарных извещателей количество погибших в жилых домах удается сократить на 45%-60%. </w:t>
      </w:r>
    </w:p>
    <w:p w:rsidR="006A5209" w:rsidRDefault="006A5209" w:rsidP="009D59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автономного пожарного извещателя в жилом помещении позволит своевременно оповестить о возникновении пожара, тем самым обезопасить себя и своих родных.</w:t>
      </w:r>
    </w:p>
    <w:p w:rsidR="006A5209" w:rsidRDefault="006A5209" w:rsidP="009D59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одним из приоритетных направлений 21 века является внедрение новых систем обнаружения и оповещения людей о пожаре – датчики с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6A5209">
        <w:rPr>
          <w:rFonts w:ascii="Times New Roman" w:hAnsi="Times New Roman" w:cs="Times New Roman"/>
          <w:sz w:val="28"/>
          <w:szCs w:val="28"/>
        </w:rPr>
        <w:t>-модулем.</w:t>
      </w:r>
    </w:p>
    <w:p w:rsidR="00F11560" w:rsidRDefault="00FB0E5B" w:rsidP="00F115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системы в настоящее время получили широкое применение в обеспечении пожарной безопасности жилых помещений и позволяют одновременно передавать звонки и СМС сообщения о пожаре на телефоны до шести абонентов (собственник жилья, подразделение пожарной охраны, ЕДДС и т.д.). Данные извещатели мобильны и просты в установке, устойчивы к ложным срабатываниям, оснащены встроенной сиреной и осуществляют бесперебойную работу от одной батареи не менее 3 лет.</w:t>
      </w:r>
    </w:p>
    <w:p w:rsidR="00F11560" w:rsidRPr="00A71870" w:rsidRDefault="00F11560" w:rsidP="00F115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Монтаж пожарного извещателя возможно произвести самостоятельно, не пользуясь каким-либо специальным инструментом. Как правило, при покупке в комплект вместе с АПИ входит подробная инструкция с указанием всех этапов монтажа, информация о конструкции прибора, основные правила эксплуатации, разрешенные и недопустимые действия с прибором.</w:t>
      </w:r>
    </w:p>
    <w:p w:rsidR="00BC32B9" w:rsidRPr="00F11560" w:rsidRDefault="00BC32B9" w:rsidP="00F115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датчик н</w:t>
      </w:r>
      <w:r w:rsidR="002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«пр</w:t>
      </w:r>
      <w:r w:rsidR="00221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оспал» пожар, но и не сработал</w:t>
      </w:r>
      <w:r w:rsidRPr="00BC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зря, следует учитывать такие нюансы:</w:t>
      </w:r>
    </w:p>
    <w:p w:rsidR="00BC32B9" w:rsidRPr="00BC32B9" w:rsidRDefault="00BC32B9" w:rsidP="00BC32B9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Датчики извещателей следует монтировать на потолке помещения. В случае, если конструкция потолка затрудняет монтаж датчиков, допустимо устанавливать их на стенах, колоннах либо натяжных тросах, но на расстоянии не более 30 см от пото</w:t>
      </w:r>
      <w:r w:rsidR="008136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3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F11560" w:rsidRPr="00F11560" w:rsidRDefault="00BC32B9" w:rsidP="00F11560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шлейфом (электрической схемой, передающей сигнал детекторов на контрольный прибор) разрешается объединять не более 5 приборов для производственных помещений и не более 10 для административных помещений и квартир. В случае применения адресной схемы подключения, количество приборов в одном шлейфе может быть увеличено до 20.</w:t>
      </w:r>
    </w:p>
    <w:p w:rsidR="00F11560" w:rsidRDefault="00F11560" w:rsidP="00F11560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помещении (офисе, квартире) имеются объекты (стеллажи, шкафы, ширмы) верхний край которых находится на расстоянии менее 60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 от потолка, обязательно размещение извещателя в каждой из образованных этими объектами зон.</w:t>
      </w:r>
    </w:p>
    <w:p w:rsidR="00F11560" w:rsidRPr="00F11560" w:rsidRDefault="00F11560" w:rsidP="00F11560">
      <w:pPr>
        <w:shd w:val="clear" w:color="auto" w:fill="FFFFFF"/>
        <w:spacing w:after="0" w:line="276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5" name="Рисунок 5" descr="Монтаж устройств должен проводить опытный специа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таж устройств должен проводить опытный специали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F1" w:rsidRDefault="00BC32B9" w:rsidP="00D829F1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Основное назначение этого датчика - разбудить или привлечь внимание человека. Стены и закрытые двери сильно ограничивают зону слышимости извещателя, поэтому лучше устанавливать отдельный </w:t>
      </w:r>
      <w:r w:rsidRPr="00F11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извещатель в каждой комнате и по возможности объединить их в единую сеть.</w:t>
      </w:r>
    </w:p>
    <w:p w:rsidR="00D829F1" w:rsidRDefault="00BC32B9" w:rsidP="00D829F1">
      <w:pPr>
        <w:shd w:val="clear" w:color="auto" w:fill="FFFFFF"/>
        <w:spacing w:after="0" w:line="276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АПИ должен изучить и соблюдать рекомендуемые изготовителем условия и правила эксплуатации. 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9F1" w:rsidRPr="00D829F1" w:rsidRDefault="00F11560" w:rsidP="00D829F1">
      <w:pPr>
        <w:shd w:val="clear" w:color="auto" w:fill="FFFFFF"/>
        <w:spacing w:after="0" w:line="276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установки извещателя на потолок он готов к работе. Стоимость извещателей от 200 до 400 рублей. </w:t>
      </w:r>
      <w:r w:rsidRPr="00D829F1">
        <w:rPr>
          <w:rFonts w:ascii="Times New Roman" w:hAnsi="Times New Roman" w:cs="Times New Roman"/>
          <w:sz w:val="28"/>
          <w:szCs w:val="28"/>
        </w:rPr>
        <w:t xml:space="preserve">Приобрести автономный пожарный извещатель можно в любом строительно-монтажном магазине по доступной цене. </w:t>
      </w:r>
    </w:p>
    <w:p w:rsidR="002677E7" w:rsidRPr="00D829F1" w:rsidRDefault="002677E7" w:rsidP="00D829F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D829F1">
        <w:rPr>
          <w:b/>
          <w:bCs/>
          <w:sz w:val="28"/>
          <w:szCs w:val="28"/>
        </w:rPr>
        <w:t>При возникновении чрезвычайных ситуаций необходимо звонить</w:t>
      </w:r>
      <w:r w:rsidRPr="00D829F1">
        <w:rPr>
          <w:b/>
          <w:sz w:val="28"/>
          <w:szCs w:val="28"/>
        </w:rPr>
        <w:t xml:space="preserve"> </w:t>
      </w:r>
      <w:r w:rsidRPr="00D829F1">
        <w:rPr>
          <w:b/>
          <w:bCs/>
          <w:sz w:val="28"/>
          <w:szCs w:val="28"/>
        </w:rPr>
        <w:t>по единому телефону спасения «01» или «112»</w:t>
      </w:r>
      <w:r w:rsidRPr="00D829F1">
        <w:rPr>
          <w:b/>
          <w:sz w:val="28"/>
          <w:szCs w:val="28"/>
        </w:rPr>
        <w:t xml:space="preserve"> </w:t>
      </w:r>
      <w:r w:rsidRPr="00D829F1">
        <w:rPr>
          <w:b/>
          <w:bCs/>
          <w:sz w:val="28"/>
          <w:szCs w:val="28"/>
        </w:rPr>
        <w:t>со всех мобильных операторов.</w:t>
      </w:r>
    </w:p>
    <w:p w:rsidR="00BC32B9" w:rsidRPr="00BC32B9" w:rsidRDefault="00BC32B9" w:rsidP="00F115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B9" w:rsidRPr="00BC32B9" w:rsidRDefault="00F11560" w:rsidP="00BC32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4898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0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44" cy="249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038" cy="2514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D-4_Artosh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867" cy="251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B9" w:rsidRPr="00BC32B9" w:rsidRDefault="00BC32B9" w:rsidP="00BC32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5B" w:rsidRDefault="00FB0E5B" w:rsidP="00FB0E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B0E5B" w:rsidRDefault="00FB0E5B" w:rsidP="00FB0E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5B" w:rsidRDefault="002B716A" w:rsidP="002B71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200" cy="224782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bc884d175eaac9683618d6401f06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680" cy="225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5B" w:rsidRDefault="00170829" w:rsidP="001708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0E5B">
        <w:rPr>
          <w:rFonts w:ascii="Times New Roman" w:hAnsi="Times New Roman" w:cs="Times New Roman"/>
          <w:sz w:val="28"/>
          <w:szCs w:val="28"/>
        </w:rPr>
        <w:t>МКУ «Управление гражданской защиты и экологии»</w:t>
      </w:r>
    </w:p>
    <w:p w:rsidR="00FB0E5B" w:rsidRPr="006A5209" w:rsidRDefault="00FB0E5B" w:rsidP="00FB0E5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Карабашского городского округа                            </w:t>
      </w:r>
    </w:p>
    <w:sectPr w:rsidR="00FB0E5B" w:rsidRPr="006A5209" w:rsidSect="00BA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705F"/>
    <w:multiLevelType w:val="multilevel"/>
    <w:tmpl w:val="875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47D51"/>
    <w:multiLevelType w:val="multilevel"/>
    <w:tmpl w:val="BE6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30B39"/>
    <w:multiLevelType w:val="hybridMultilevel"/>
    <w:tmpl w:val="94B426B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4531"/>
    <w:rsid w:val="00170829"/>
    <w:rsid w:val="002214DD"/>
    <w:rsid w:val="002677E7"/>
    <w:rsid w:val="002B716A"/>
    <w:rsid w:val="005247D2"/>
    <w:rsid w:val="00537974"/>
    <w:rsid w:val="005F3411"/>
    <w:rsid w:val="006A5209"/>
    <w:rsid w:val="007B198B"/>
    <w:rsid w:val="0081364C"/>
    <w:rsid w:val="009D592C"/>
    <w:rsid w:val="00BA3E85"/>
    <w:rsid w:val="00BC32B9"/>
    <w:rsid w:val="00C34531"/>
    <w:rsid w:val="00D829F1"/>
    <w:rsid w:val="00E2786A"/>
    <w:rsid w:val="00EF055C"/>
    <w:rsid w:val="00F11560"/>
    <w:rsid w:val="00F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DC75"/>
  <w15:docId w15:val="{56E1DA13-DE8E-4979-85AD-64C84A7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2B9"/>
  </w:style>
  <w:style w:type="character" w:styleId="a4">
    <w:name w:val="Hyperlink"/>
    <w:basedOn w:val="a0"/>
    <w:uiPriority w:val="99"/>
    <w:semiHidden/>
    <w:unhideWhenUsed/>
    <w:rsid w:val="00BC32B9"/>
    <w:rPr>
      <w:color w:val="0000FF"/>
      <w:u w:val="single"/>
    </w:rPr>
  </w:style>
  <w:style w:type="paragraph" w:customStyle="1" w:styleId="wp-caption-text">
    <w:name w:val="wp-caption-text"/>
    <w:basedOn w:val="a"/>
    <w:rsid w:val="00BC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2B9"/>
    <w:rPr>
      <w:b/>
      <w:bCs/>
    </w:rPr>
  </w:style>
  <w:style w:type="character" w:styleId="a6">
    <w:name w:val="Emphasis"/>
    <w:basedOn w:val="a0"/>
    <w:uiPriority w:val="20"/>
    <w:qFormat/>
    <w:rsid w:val="00BC32B9"/>
    <w:rPr>
      <w:i/>
      <w:iCs/>
    </w:rPr>
  </w:style>
  <w:style w:type="paragraph" w:styleId="a7">
    <w:name w:val="List Paragraph"/>
    <w:basedOn w:val="a"/>
    <w:uiPriority w:val="34"/>
    <w:qFormat/>
    <w:rsid w:val="00BC32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324">
          <w:marLeft w:val="0"/>
          <w:marRight w:val="0"/>
          <w:marTop w:val="0"/>
          <w:marBottom w:val="36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  <w:div w:id="213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Trefilova</dc:creator>
  <cp:keywords/>
  <dc:description/>
  <cp:lastModifiedBy>Ekaterina Trefilova</cp:lastModifiedBy>
  <cp:revision>18</cp:revision>
  <cp:lastPrinted>2017-02-14T04:38:00Z</cp:lastPrinted>
  <dcterms:created xsi:type="dcterms:W3CDTF">2017-02-10T03:36:00Z</dcterms:created>
  <dcterms:modified xsi:type="dcterms:W3CDTF">2017-02-14T07:40:00Z</dcterms:modified>
</cp:coreProperties>
</file>