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ЕДИНЫЙ ГРАФИК ПРИЁМА ЗАЯВЛЕНИЙ</w:t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О ЗАКЛЮЧЕНИИ БРАКА</w:t>
      </w:r>
    </w:p>
    <w:p w:rsidR="00CB5349" w:rsidRPr="00CB5349" w:rsidRDefault="00F82DAF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>В 2017</w:t>
      </w:r>
      <w:r w:rsidR="00CB5349" w:rsidRPr="00CB5349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  <w:t xml:space="preserve"> ГОДУ</w:t>
      </w:r>
    </w:p>
    <w:p w:rsidR="00CB5349" w:rsidRPr="00CB5349" w:rsidRDefault="00242C55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80416" cy="3136219"/>
            <wp:effectExtent l="19050" t="0" r="0" b="0"/>
            <wp:docPr id="2" name="Рисунок 1" descr="D:\2016 год\ФОТО\Фотоотчеты отделов ЗАГС\июль\Размещено День семьи, любви и верности\Еманжелинск\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ТО\Фотоотчеты отделов ЗАГС\июль\Размещено День семьи, любви и верности\Еманжелинск\IMG_5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01" cy="31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49" w:rsidRPr="00CB5349" w:rsidRDefault="00CB5349" w:rsidP="00CB5349">
      <w:pPr>
        <w:shd w:val="clear" w:color="auto" w:fill="FFFFFF"/>
        <w:spacing w:after="267" w:line="277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B5349" w:rsidRPr="00CB5349" w:rsidTr="00153DCD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государственной регистрации брака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Последняя дата подачи заявления о заключении брака</w:t>
            </w: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 по14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15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по 21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25 по 28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E538B" w:rsidRPr="00CB5349" w:rsidTr="00CE538B">
        <w:trPr>
          <w:trHeight w:val="405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2016 г.</w:t>
            </w:r>
          </w:p>
        </w:tc>
      </w:tr>
      <w:tr w:rsidR="00CE538B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B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349" w:rsidRPr="00CB5349" w:rsidTr="00153DCD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8E0CEE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2017</w:t>
            </w:r>
            <w:r w:rsidR="00CB5349" w:rsidRPr="008E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декабря 2016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E538B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67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15 по 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36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2017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января 2017 г.</w:t>
            </w:r>
          </w:p>
        </w:tc>
      </w:tr>
      <w:tr w:rsidR="003673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386" w:rsidRPr="00367386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января 2017 г.</w:t>
            </w:r>
          </w:p>
        </w:tc>
      </w:tr>
      <w:tr w:rsidR="00CB5349" w:rsidRPr="00CB5349" w:rsidTr="00153DCD">
        <w:trPr>
          <w:trHeight w:val="565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 2017</w:t>
            </w:r>
            <w:r w:rsidR="00CB5349" w:rsidRPr="00CB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673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87640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40" w:rsidRDefault="00687640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 2017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D6474D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CB534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 по 15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21 по 22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5349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349" w:rsidRPr="00CB5349" w:rsidRDefault="003C7486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60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2017</w:t>
            </w:r>
            <w:r w:rsidR="00CB5349" w:rsidRPr="00CB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C7486" w:rsidRPr="00CB5349" w:rsidTr="00CB5349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86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 по 25 марта</w:t>
            </w:r>
          </w:p>
          <w:p w:rsidR="00460A59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28 по 31 марта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486" w:rsidRDefault="00460A59" w:rsidP="00CB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 2017 г.</w:t>
            </w:r>
          </w:p>
        </w:tc>
      </w:tr>
    </w:tbl>
    <w:p w:rsidR="00CB5349" w:rsidRPr="00CB5349" w:rsidRDefault="00CB5349" w:rsidP="00CB5349">
      <w:pPr>
        <w:shd w:val="clear" w:color="auto" w:fill="FFFFFF"/>
        <w:spacing w:after="267" w:line="27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B534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rPr>
          <w:rFonts w:eastAsia="Times New Roman"/>
          <w:color w:val="000000"/>
          <w:lang w:eastAsia="ru-RU"/>
        </w:rPr>
        <w:t>Согласно </w:t>
      </w:r>
      <w:hyperlink r:id="rId5" w:history="1">
        <w:r w:rsidRPr="00267D5E">
          <w:rPr>
            <w:color w:val="0000FF"/>
          </w:rPr>
          <w:t>Статье 112</w:t>
        </w:r>
      </w:hyperlink>
      <w:r w:rsidRPr="00267D5E">
        <w:t xml:space="preserve"> Трудового кодекса Российской Федерации установлены следующие нерабочие праздничные дни в Российской Федерации: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1, 2, 3, 4, 5, 6 и 8 января - Новогодние каникулы;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7 января - Рождество Христово;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23 февраля - День защитника Отечества;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8 марта - Международный женский день;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 xml:space="preserve">Согласно </w:t>
      </w:r>
      <w:hyperlink r:id="rId6" w:history="1">
        <w:r w:rsidRPr="00267D5E">
          <w:rPr>
            <w:color w:val="0000FF"/>
          </w:rPr>
          <w:t>статье 6</w:t>
        </w:r>
      </w:hyperlink>
      <w:r w:rsidRPr="00267D5E">
        <w:t xml:space="preserve"> Трудового кодекса Российской Федерации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</w:t>
      </w:r>
      <w:hyperlink r:id="rId7" w:history="1">
        <w:r w:rsidRPr="00267D5E">
          <w:rPr>
            <w:color w:val="0000FF"/>
          </w:rPr>
          <w:t>Постановлении</w:t>
        </w:r>
      </w:hyperlink>
      <w:r w:rsidRPr="00267D5E">
        <w:t xml:space="preserve"> Президиума Верховного Суда РФ от 21.12.2011 N 20-ПВ11 и в </w:t>
      </w:r>
      <w:hyperlink r:id="rId8" w:history="1">
        <w:r w:rsidRPr="00267D5E">
          <w:rPr>
            <w:color w:val="0000FF"/>
          </w:rPr>
          <w:t>пункте 8</w:t>
        </w:r>
      </w:hyperlink>
      <w:r w:rsidRPr="00267D5E">
        <w:t xml:space="preserve"> письма Минтруда России от 10.07.2003 N 1139-21.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 xml:space="preserve">Дополнительно нерабочими праздничными днями могут объявляться религиозные праздники в порядке, предусмотренном </w:t>
      </w:r>
      <w:hyperlink r:id="rId9" w:history="1">
        <w:proofErr w:type="gramStart"/>
        <w:r w:rsidRPr="00267D5E">
          <w:rPr>
            <w:color w:val="0000FF"/>
          </w:rPr>
          <w:t>ч</w:t>
        </w:r>
        <w:proofErr w:type="gramEnd"/>
        <w:r w:rsidRPr="00267D5E">
          <w:rPr>
            <w:color w:val="0000FF"/>
          </w:rPr>
          <w:t>. 7 ст. 4</w:t>
        </w:r>
      </w:hyperlink>
      <w:r w:rsidRPr="00267D5E">
        <w:t xml:space="preserve"> Федерального закона 26.09.1997 N 125-ФЗ.</w:t>
      </w:r>
    </w:p>
    <w:p w:rsidR="00267D5E" w:rsidRPr="00267D5E" w:rsidRDefault="00267D5E" w:rsidP="00267D5E">
      <w:pPr>
        <w:pStyle w:val="ConsPlusNormal0"/>
        <w:ind w:firstLine="540"/>
        <w:jc w:val="both"/>
        <w:outlineLvl w:val="0"/>
      </w:pPr>
      <w:r w:rsidRPr="00267D5E">
        <w:t>Перенос выходных дней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 xml:space="preserve">В соответствии с </w:t>
      </w:r>
      <w:hyperlink r:id="rId10" w:history="1">
        <w:r w:rsidRPr="00267D5E">
          <w:rPr>
            <w:color w:val="0000FF"/>
          </w:rPr>
          <w:t>частью пятой статьи 112</w:t>
        </w:r>
      </w:hyperlink>
      <w:r w:rsidRPr="00267D5E">
        <w:t xml:space="preserve"> ТК РФ в целях рационального использования работниками выходных и нерабочих праздничных дней </w:t>
      </w:r>
      <w:r w:rsidRPr="00267D5E">
        <w:lastRenderedPageBreak/>
        <w:t>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 xml:space="preserve">В 2017 году в соответствии с </w:t>
      </w:r>
      <w:hyperlink r:id="rId11" w:history="1">
        <w:r w:rsidRPr="00267D5E">
          <w:rPr>
            <w:color w:val="0000FF"/>
          </w:rPr>
          <w:t>Постановлением</w:t>
        </w:r>
      </w:hyperlink>
      <w:r w:rsidRPr="00267D5E">
        <w:t xml:space="preserve"> Правительства РФ от 04.08.2016 N 756 "О переносе выходных дней в 2017 году" перенесены следующие выходные дни: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с воскресенья 1 января на пятницу 24 февраля;</w:t>
      </w:r>
    </w:p>
    <w:p w:rsidR="00267D5E" w:rsidRPr="00267D5E" w:rsidRDefault="00267D5E" w:rsidP="00267D5E">
      <w:pPr>
        <w:pStyle w:val="ConsPlusNormal0"/>
        <w:ind w:firstLine="540"/>
        <w:jc w:val="both"/>
      </w:pPr>
      <w:r w:rsidRPr="00267D5E">
        <w:t>с субботы 7 января на понедельник 8 мая.</w:t>
      </w:r>
    </w:p>
    <w:p w:rsidR="00267D5E" w:rsidRPr="00267D5E" w:rsidRDefault="00267D5E" w:rsidP="00267D5E">
      <w:pPr>
        <w:pStyle w:val="ConsPlusNormal0"/>
        <w:ind w:firstLine="540"/>
        <w:jc w:val="both"/>
      </w:pPr>
      <w:hyperlink r:id="rId12" w:history="1">
        <w:proofErr w:type="gramStart"/>
        <w:r w:rsidRPr="00267D5E">
          <w:rPr>
            <w:color w:val="0000FF"/>
          </w:rPr>
          <w:t>Частью второй статьи 112</w:t>
        </w:r>
      </w:hyperlink>
      <w:r w:rsidRPr="00267D5E">
        <w:t xml:space="preserve"> ТК РФ определено, что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с 1 по 8 января.</w:t>
      </w:r>
      <w:proofErr w:type="gramEnd"/>
      <w:r w:rsidRPr="00267D5E">
        <w:t xml:space="preserve"> Два выходных дня из числа вышеуказанных выходных дней (т.е. с 1 по 8 января) на другие дни в очередном календарном году переносит Правительство Российской Федерации.</w:t>
      </w:r>
    </w:p>
    <w:p w:rsidR="00267D5E" w:rsidRPr="00267D5E" w:rsidRDefault="00267D5E" w:rsidP="00267D5E">
      <w:pPr>
        <w:pStyle w:val="ConsPlusNormal0"/>
        <w:ind w:firstLine="540"/>
        <w:jc w:val="both"/>
      </w:pPr>
      <w:proofErr w:type="gramStart"/>
      <w:r w:rsidRPr="00267D5E">
        <w:t xml:space="preserve">Поскольку </w:t>
      </w:r>
      <w:hyperlink r:id="rId13" w:history="1">
        <w:r w:rsidRPr="00267D5E">
          <w:rPr>
            <w:color w:val="0000FF"/>
          </w:rPr>
          <w:t>Постановлением</w:t>
        </w:r>
      </w:hyperlink>
      <w:r w:rsidRPr="00267D5E">
        <w:t xml:space="preserve"> Правительства РФ от 04.08.2016 N 756 в 2017 году перенесены два выходных дня (1 января и 7 января), то автоматически 8 января 2017 года не переносится на следующий после праздничного рабочий день.</w:t>
      </w:r>
      <w:proofErr w:type="gramEnd"/>
    </w:p>
    <w:p w:rsidR="00267D5E" w:rsidRPr="00267D5E" w:rsidRDefault="00267D5E" w:rsidP="00267D5E">
      <w:pPr>
        <w:shd w:val="clear" w:color="auto" w:fill="FFFFFF"/>
        <w:spacing w:after="267" w:line="277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74467" w:rsidRDefault="00274467"/>
    <w:sectPr w:rsidR="00274467" w:rsidSect="0027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349"/>
    <w:rsid w:val="000D35E8"/>
    <w:rsid w:val="000E2CD1"/>
    <w:rsid w:val="001442AD"/>
    <w:rsid w:val="00153DCD"/>
    <w:rsid w:val="001544BC"/>
    <w:rsid w:val="00242C55"/>
    <w:rsid w:val="00267D5E"/>
    <w:rsid w:val="00274467"/>
    <w:rsid w:val="003172B8"/>
    <w:rsid w:val="00367386"/>
    <w:rsid w:val="003C7486"/>
    <w:rsid w:val="00460A59"/>
    <w:rsid w:val="004C0433"/>
    <w:rsid w:val="00597698"/>
    <w:rsid w:val="005A4115"/>
    <w:rsid w:val="00687640"/>
    <w:rsid w:val="006E773B"/>
    <w:rsid w:val="00776D5C"/>
    <w:rsid w:val="00804861"/>
    <w:rsid w:val="0081236A"/>
    <w:rsid w:val="00827CF4"/>
    <w:rsid w:val="00880B56"/>
    <w:rsid w:val="008E0CEE"/>
    <w:rsid w:val="00921E20"/>
    <w:rsid w:val="009A75C8"/>
    <w:rsid w:val="00B03C97"/>
    <w:rsid w:val="00B367B1"/>
    <w:rsid w:val="00CB5349"/>
    <w:rsid w:val="00CE538B"/>
    <w:rsid w:val="00CF797C"/>
    <w:rsid w:val="00D6474D"/>
    <w:rsid w:val="00DE5311"/>
    <w:rsid w:val="00E13EBF"/>
    <w:rsid w:val="00E62F04"/>
    <w:rsid w:val="00EA5646"/>
    <w:rsid w:val="00F82DAF"/>
    <w:rsid w:val="00FA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349"/>
  </w:style>
  <w:style w:type="character" w:styleId="a4">
    <w:name w:val="Hyperlink"/>
    <w:basedOn w:val="a0"/>
    <w:uiPriority w:val="99"/>
    <w:semiHidden/>
    <w:unhideWhenUsed/>
    <w:rsid w:val="00CB5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4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8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20CDB751ED9E3D29FAFC16E9DCBE68B1DBB121E7D966Bp8kFG" TargetMode="External"/><Relationship Id="rId13" Type="http://schemas.openxmlformats.org/officeDocument/2006/relationships/hyperlink" Target="consultantplus://offline/ref=C18106DD17A2578ECECDC7B33FBFAFC9440ADF7B1ED3BED897F6CD6C9ApCk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106DD17A2578ECECDCAA02ABFAFC9440FD8731AD1BED897F6CD6C9ApCk4G" TargetMode="External"/><Relationship Id="rId12" Type="http://schemas.openxmlformats.org/officeDocument/2006/relationships/hyperlink" Target="consultantplus://offline/ref=C18106DD17A2578ECECDC7B33FBFAFC9440ADD7A1EDBBED897F6CD6C9AC4B99C1AF21E1F7596p6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106DD17A2578ECECDC7B33FBFAFC9440ADD7A1EDBBED897F6CD6C9AC4B99C1AF21E1F7D966989p2kFG" TargetMode="External"/><Relationship Id="rId11" Type="http://schemas.openxmlformats.org/officeDocument/2006/relationships/hyperlink" Target="consultantplus://offline/ref=C18106DD17A2578ECECDC7B33FBFAFC9440ADF7B1ED3BED897F6CD6C9ApCk4G" TargetMode="External"/><Relationship Id="rId5" Type="http://schemas.openxmlformats.org/officeDocument/2006/relationships/hyperlink" Target="consultantplus://offline/ref=C18106DD17A2578ECECDC7B33FBFAFC9440ADD7A1EDBBED897F6CD6C9AC4B99C1AF21E1F7D946A89p2k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40ADD7A1EDBBED897F6CD6C9AC4B99C1AF21E1F7596p6k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18106DD17A2578ECECDC7B33FBFAFC9440ADC7210D1BED897F6CD6C9AC4B99C1AF21E1F7D96698Ap2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KGalimyanova</dc:creator>
  <cp:lastModifiedBy>KGalimyanova</cp:lastModifiedBy>
  <cp:revision>2</cp:revision>
  <cp:lastPrinted>2016-10-20T09:55:00Z</cp:lastPrinted>
  <dcterms:created xsi:type="dcterms:W3CDTF">2016-10-20T10:04:00Z</dcterms:created>
  <dcterms:modified xsi:type="dcterms:W3CDTF">2016-10-20T10:04:00Z</dcterms:modified>
</cp:coreProperties>
</file>