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D" w:rsidRPr="00AC6ADB" w:rsidRDefault="00F6427A" w:rsidP="00AC6A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Инвестиционная площадка</w:t>
      </w:r>
      <w:r w:rsidR="00AA00E5">
        <w:rPr>
          <w:rFonts w:ascii="Times New Roman" w:hAnsi="Times New Roman" w:cs="Times New Roman"/>
          <w:b/>
          <w:bCs/>
          <w:sz w:val="24"/>
          <w:szCs w:val="24"/>
        </w:rPr>
        <w:t xml:space="preserve"> №12 </w:t>
      </w:r>
      <w:r w:rsidR="00AA00E5" w:rsidRPr="00AA00E5">
        <w:rPr>
          <w:rFonts w:ascii="Times New Roman" w:hAnsi="Times New Roman" w:cs="Times New Roman"/>
          <w:bCs/>
          <w:sz w:val="24"/>
          <w:szCs w:val="24"/>
        </w:rPr>
        <w:t>(уч. 46)</w:t>
      </w:r>
      <w:r w:rsidR="00E445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6ADB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r w:rsidR="00E445F8" w:rsidRPr="00AC6ADB">
        <w:rPr>
          <w:rFonts w:ascii="Times New Roman" w:hAnsi="Times New Roman" w:cs="Times New Roman"/>
          <w:bCs/>
          <w:sz w:val="24"/>
          <w:szCs w:val="24"/>
        </w:rPr>
        <w:t>Бежелева</w:t>
      </w:r>
      <w:r w:rsidR="00AC6ADB" w:rsidRPr="00AC6ADB">
        <w:rPr>
          <w:rFonts w:ascii="Times New Roman" w:hAnsi="Times New Roman" w:cs="Times New Roman"/>
          <w:bCs/>
          <w:sz w:val="24"/>
          <w:szCs w:val="24"/>
        </w:rPr>
        <w:t xml:space="preserve"> Г.Г.</w:t>
      </w:r>
      <w:r w:rsidR="002E57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452"/>
        <w:gridCol w:w="3483"/>
      </w:tblGrid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Место расположения свободной промышленной площадки, адрес</w:t>
            </w:r>
          </w:p>
        </w:tc>
        <w:tc>
          <w:tcPr>
            <w:tcW w:w="3483" w:type="dxa"/>
          </w:tcPr>
          <w:p w:rsidR="002E57F6" w:rsidRPr="00E21A46" w:rsidRDefault="00CC47AB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Карабаш ул.</w:t>
            </w:r>
            <w:r w:rsidR="00803BC2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6ADB" w:rsidRPr="00E21A46">
        <w:tc>
          <w:tcPr>
            <w:tcW w:w="636" w:type="dxa"/>
          </w:tcPr>
          <w:p w:rsidR="00AC6ADB" w:rsidRPr="00E21A46" w:rsidRDefault="00AC6AD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52" w:type="dxa"/>
          </w:tcPr>
          <w:p w:rsidR="00AC6ADB" w:rsidRPr="00E21A46" w:rsidRDefault="00AC6ADB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6450">
              <w:rPr>
                <w:rFonts w:ascii="Times New Roman" w:hAnsi="Times New Roman" w:cs="Times New Roman"/>
                <w:sz w:val="24"/>
                <w:szCs w:val="24"/>
              </w:rPr>
              <w:t>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264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226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maps</w:t>
            </w:r>
          </w:p>
        </w:tc>
        <w:tc>
          <w:tcPr>
            <w:tcW w:w="3483" w:type="dxa"/>
          </w:tcPr>
          <w:p w:rsidR="00AC6ADB" w:rsidRDefault="00AC6ADB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DB" w:rsidRPr="00E21A46">
        <w:tc>
          <w:tcPr>
            <w:tcW w:w="636" w:type="dxa"/>
          </w:tcPr>
          <w:p w:rsidR="00AC6ADB" w:rsidRPr="00E21A46" w:rsidRDefault="00AC6AD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2" w:type="dxa"/>
          </w:tcPr>
          <w:p w:rsidR="00AC6ADB" w:rsidRPr="00E21A46" w:rsidRDefault="00AC6ADB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483" w:type="dxa"/>
          </w:tcPr>
          <w:p w:rsidR="00AC6ADB" w:rsidRDefault="00AC6ADB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AC6AD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Форма собственности (федеральная, региональная, муниципальная, частная)</w:t>
            </w:r>
          </w:p>
        </w:tc>
        <w:tc>
          <w:tcPr>
            <w:tcW w:w="3483" w:type="dxa"/>
          </w:tcPr>
          <w:p w:rsidR="002E57F6" w:rsidRPr="00E21A46" w:rsidRDefault="00CC47AB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AC6AD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Потенциально возможное назначение использования площадей (производственное, административное, складское, бытовое и др.)</w:t>
            </w:r>
          </w:p>
        </w:tc>
        <w:tc>
          <w:tcPr>
            <w:tcW w:w="3483" w:type="dxa"/>
          </w:tcPr>
          <w:p w:rsidR="002E57F6" w:rsidRDefault="00F6427A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стояще</w:t>
            </w:r>
            <w:r w:rsidR="00006FE5">
              <w:rPr>
                <w:rFonts w:ascii="Times New Roman" w:hAnsi="Times New Roman" w:cs="Times New Roman"/>
                <w:sz w:val="24"/>
                <w:szCs w:val="24"/>
              </w:rPr>
              <w:t>е здание.</w:t>
            </w:r>
            <w:r w:rsidR="0080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27A" w:rsidRPr="00E21A46" w:rsidRDefault="00F6427A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Торговое, бытовое, административное</w:t>
            </w:r>
            <w:r w:rsidR="00006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AC6AD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3483" w:type="dxa"/>
          </w:tcPr>
          <w:p w:rsidR="002E57F6" w:rsidRPr="00E21A46" w:rsidRDefault="00803BC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продажа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AC6AD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F6427A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r w:rsidR="00F6427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42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83" w:type="dxa"/>
          </w:tcPr>
          <w:p w:rsidR="002E57F6" w:rsidRPr="00F6427A" w:rsidRDefault="00B30A20" w:rsidP="00757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F6427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F6427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AC6AD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Свободные земли производственного назначения, га</w:t>
            </w:r>
          </w:p>
        </w:tc>
        <w:tc>
          <w:tcPr>
            <w:tcW w:w="3483" w:type="dxa"/>
          </w:tcPr>
          <w:p w:rsidR="002E57F6" w:rsidRPr="00E21A46" w:rsidRDefault="00B30A20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AC6AD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Свободная недвижимость (здания и сооружения), кв.м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в том числе (пообъектно):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B30A20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3483" w:type="dxa"/>
          </w:tcPr>
          <w:p w:rsidR="002E57F6" w:rsidRPr="00B30A20" w:rsidRDefault="00B30A20" w:rsidP="00E21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AC6AD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Расстояние до границы, км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ближайшего населенного пункта,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районного центра,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г. Челябинска,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г. Уфы,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г. Екатеринбурга,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г. Москвы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- 50 до г. Кыштыма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- 100, г. Челябинск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- 340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- 200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- 1960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AC6AD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Расстояние до железной дороги, км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B30A20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AC6AD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Расстояние до автомобильной дороги, км</w:t>
            </w:r>
          </w:p>
        </w:tc>
        <w:tc>
          <w:tcPr>
            <w:tcW w:w="3483" w:type="dxa"/>
          </w:tcPr>
          <w:p w:rsidR="002E57F6" w:rsidRPr="00E21A46" w:rsidRDefault="00803BC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="00B30A2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AC6AD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7F6" w:rsidRPr="00E21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ближайшего аэропорта, км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100, г. Челябинск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AC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AC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энергоснабжения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2E57F6" w:rsidRPr="00E21A46" w:rsidRDefault="00803BC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мощность, МВт</w:t>
            </w:r>
          </w:p>
        </w:tc>
        <w:tc>
          <w:tcPr>
            <w:tcW w:w="3483" w:type="dxa"/>
          </w:tcPr>
          <w:p w:rsidR="002E57F6" w:rsidRPr="00E21A46" w:rsidRDefault="00803BC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B30A20">
              <w:rPr>
                <w:rFonts w:ascii="Times New Roman" w:hAnsi="Times New Roman" w:cs="Times New Roman"/>
                <w:sz w:val="24"/>
                <w:szCs w:val="24"/>
              </w:rPr>
              <w:t xml:space="preserve"> МВт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расстояние до точки (присоединения) подключения, км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AC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газоснабжения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2E57F6" w:rsidRPr="00E21A46" w:rsidRDefault="00803BC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диаметр в точке врезки</w:t>
            </w:r>
          </w:p>
        </w:tc>
        <w:tc>
          <w:tcPr>
            <w:tcW w:w="3483" w:type="dxa"/>
          </w:tcPr>
          <w:p w:rsidR="002E57F6" w:rsidRPr="00E21A46" w:rsidRDefault="00803BC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30A20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расстояние до точки (присоединения) подключения, км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давление</w:t>
            </w:r>
          </w:p>
        </w:tc>
        <w:tc>
          <w:tcPr>
            <w:tcW w:w="3483" w:type="dxa"/>
          </w:tcPr>
          <w:p w:rsidR="002E57F6" w:rsidRPr="00E21A46" w:rsidRDefault="00803BC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0,0018 МПа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AC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водоснабжения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2E57F6" w:rsidRPr="00E21A46" w:rsidRDefault="00803BC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мощность, куб.м/час</w:t>
            </w:r>
          </w:p>
        </w:tc>
        <w:tc>
          <w:tcPr>
            <w:tcW w:w="3483" w:type="dxa"/>
          </w:tcPr>
          <w:p w:rsidR="002E57F6" w:rsidRPr="00E21A46" w:rsidRDefault="00803BC2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  <w:r w:rsidR="00B3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A20" w:rsidRPr="00E21A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0A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B30A20"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расстояние до точки (присоединения) подключения, км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куб.м/час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AC6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Наличие сетей водоотведения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2E57F6" w:rsidRPr="00E21A46" w:rsidRDefault="003029A7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мощность, куб.м/час</w:t>
            </w:r>
          </w:p>
        </w:tc>
        <w:tc>
          <w:tcPr>
            <w:tcW w:w="3483" w:type="dxa"/>
          </w:tcPr>
          <w:p w:rsidR="002E57F6" w:rsidRPr="00E21A46" w:rsidRDefault="003029A7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55,61</w:t>
            </w:r>
            <w:r w:rsidR="00B3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A20" w:rsidRPr="00E21A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0A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B30A20" w:rsidRPr="00E21A46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расстояние до точки (присоединения) подключения, км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- свободные мощности, куб.м/час</w:t>
            </w:r>
          </w:p>
        </w:tc>
        <w:tc>
          <w:tcPr>
            <w:tcW w:w="3483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DB" w:rsidRPr="00E21A46">
        <w:tc>
          <w:tcPr>
            <w:tcW w:w="636" w:type="dxa"/>
          </w:tcPr>
          <w:p w:rsidR="00AC6ADB" w:rsidRPr="00E21A46" w:rsidRDefault="00AC6AD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5452" w:type="dxa"/>
          </w:tcPr>
          <w:p w:rsidR="00AC6ADB" w:rsidRDefault="00AC6ADB" w:rsidP="00200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теплоснабжения</w:t>
            </w:r>
          </w:p>
          <w:p w:rsidR="00AC6ADB" w:rsidRPr="00E21A46" w:rsidRDefault="00AC6ADB" w:rsidP="00200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483" w:type="dxa"/>
          </w:tcPr>
          <w:p w:rsidR="00AC6ADB" w:rsidRPr="00E21A46" w:rsidRDefault="00AC6ADB" w:rsidP="00200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сеть теплоснабжения</w:t>
            </w:r>
          </w:p>
        </w:tc>
      </w:tr>
      <w:tr w:rsidR="00AC6ADB" w:rsidRPr="00E21A46">
        <w:tc>
          <w:tcPr>
            <w:tcW w:w="636" w:type="dxa"/>
          </w:tcPr>
          <w:p w:rsidR="00AC6ADB" w:rsidRPr="00E21A46" w:rsidRDefault="00AC6AD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C6ADB" w:rsidRPr="00E21A46" w:rsidRDefault="00AC6ADB" w:rsidP="00200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кВт</w:t>
            </w:r>
          </w:p>
        </w:tc>
        <w:tc>
          <w:tcPr>
            <w:tcW w:w="3483" w:type="dxa"/>
          </w:tcPr>
          <w:p w:rsidR="00AC6ADB" w:rsidRPr="00E21A46" w:rsidRDefault="00AC6ADB" w:rsidP="00200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58,15 кВт</w:t>
            </w:r>
          </w:p>
        </w:tc>
      </w:tr>
      <w:tr w:rsidR="00AC6ADB" w:rsidRPr="00E21A46">
        <w:tc>
          <w:tcPr>
            <w:tcW w:w="636" w:type="dxa"/>
          </w:tcPr>
          <w:p w:rsidR="00AC6ADB" w:rsidRPr="00E21A46" w:rsidRDefault="00AC6ADB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AC6ADB" w:rsidRPr="00E21A46" w:rsidRDefault="00AC6ADB" w:rsidP="00200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расстояние до подключения, км</w:t>
            </w:r>
          </w:p>
        </w:tc>
        <w:tc>
          <w:tcPr>
            <w:tcW w:w="3483" w:type="dxa"/>
          </w:tcPr>
          <w:p w:rsidR="00AC6ADB" w:rsidRPr="00E21A46" w:rsidRDefault="00AC6ADB" w:rsidP="00200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 км</w:t>
            </w:r>
          </w:p>
        </w:tc>
      </w:tr>
      <w:tr w:rsidR="002E57F6" w:rsidRPr="00E21A46">
        <w:tc>
          <w:tcPr>
            <w:tcW w:w="636" w:type="dxa"/>
          </w:tcPr>
          <w:p w:rsidR="002E57F6" w:rsidRPr="00E21A46" w:rsidRDefault="002E57F6" w:rsidP="00E21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52" w:type="dxa"/>
          </w:tcPr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исполнитель.</w:t>
            </w:r>
          </w:p>
          <w:p w:rsidR="002E57F6" w:rsidRPr="00E21A46" w:rsidRDefault="002E57F6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A46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483" w:type="dxa"/>
          </w:tcPr>
          <w:p w:rsidR="002E57F6" w:rsidRDefault="00CC47AB" w:rsidP="00E2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Бежелева Галина Георгиевна</w:t>
            </w:r>
          </w:p>
          <w:p w:rsidR="00CC47AB" w:rsidRPr="00757BE6" w:rsidRDefault="00CC47AB" w:rsidP="0030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3029A7">
              <w:rPr>
                <w:rFonts w:ascii="Times New Roman" w:hAnsi="Times New Roman" w:cs="Times New Roman"/>
                <w:sz w:val="24"/>
                <w:szCs w:val="24"/>
              </w:rPr>
              <w:t>222392487</w:t>
            </w:r>
          </w:p>
        </w:tc>
      </w:tr>
    </w:tbl>
    <w:p w:rsidR="002E57F6" w:rsidRPr="00E279AA" w:rsidRDefault="002E57F6" w:rsidP="00E279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57F6" w:rsidRPr="00E279AA" w:rsidSect="00B254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279AA"/>
    <w:rsid w:val="00000937"/>
    <w:rsid w:val="00000C92"/>
    <w:rsid w:val="00006FE5"/>
    <w:rsid w:val="00012AF6"/>
    <w:rsid w:val="000243BC"/>
    <w:rsid w:val="00034ACA"/>
    <w:rsid w:val="00045619"/>
    <w:rsid w:val="000656D6"/>
    <w:rsid w:val="00091942"/>
    <w:rsid w:val="000937EB"/>
    <w:rsid w:val="000B443B"/>
    <w:rsid w:val="000D5186"/>
    <w:rsid w:val="000D52BD"/>
    <w:rsid w:val="000F63B6"/>
    <w:rsid w:val="00117E6A"/>
    <w:rsid w:val="00121748"/>
    <w:rsid w:val="001359DB"/>
    <w:rsid w:val="001F7047"/>
    <w:rsid w:val="0020678F"/>
    <w:rsid w:val="00226450"/>
    <w:rsid w:val="00252F6C"/>
    <w:rsid w:val="002A3B44"/>
    <w:rsid w:val="002B3166"/>
    <w:rsid w:val="002C07EB"/>
    <w:rsid w:val="002C7EC0"/>
    <w:rsid w:val="002E57F6"/>
    <w:rsid w:val="003029A7"/>
    <w:rsid w:val="00303BFD"/>
    <w:rsid w:val="00324104"/>
    <w:rsid w:val="0039184B"/>
    <w:rsid w:val="00425DC1"/>
    <w:rsid w:val="00427738"/>
    <w:rsid w:val="0044248E"/>
    <w:rsid w:val="00454308"/>
    <w:rsid w:val="00494B5D"/>
    <w:rsid w:val="004C125C"/>
    <w:rsid w:val="004F592A"/>
    <w:rsid w:val="00516BAB"/>
    <w:rsid w:val="00517758"/>
    <w:rsid w:val="0053008C"/>
    <w:rsid w:val="00540A17"/>
    <w:rsid w:val="00557F85"/>
    <w:rsid w:val="00560763"/>
    <w:rsid w:val="00590AD2"/>
    <w:rsid w:val="005B2755"/>
    <w:rsid w:val="005F71E1"/>
    <w:rsid w:val="00601428"/>
    <w:rsid w:val="00613ACA"/>
    <w:rsid w:val="006A763B"/>
    <w:rsid w:val="006E5A62"/>
    <w:rsid w:val="006F5CC8"/>
    <w:rsid w:val="00757BE6"/>
    <w:rsid w:val="007B2C05"/>
    <w:rsid w:val="007D7CDA"/>
    <w:rsid w:val="00803BC2"/>
    <w:rsid w:val="00816703"/>
    <w:rsid w:val="00824435"/>
    <w:rsid w:val="00880581"/>
    <w:rsid w:val="0089491C"/>
    <w:rsid w:val="008B5B45"/>
    <w:rsid w:val="008D205A"/>
    <w:rsid w:val="008E2CC2"/>
    <w:rsid w:val="00914DD3"/>
    <w:rsid w:val="009356BE"/>
    <w:rsid w:val="0099035D"/>
    <w:rsid w:val="00996968"/>
    <w:rsid w:val="00A00F22"/>
    <w:rsid w:val="00A15900"/>
    <w:rsid w:val="00A53454"/>
    <w:rsid w:val="00A6625D"/>
    <w:rsid w:val="00A75F98"/>
    <w:rsid w:val="00AA00E5"/>
    <w:rsid w:val="00AA19C4"/>
    <w:rsid w:val="00AC0F1B"/>
    <w:rsid w:val="00AC6ADB"/>
    <w:rsid w:val="00AE33FC"/>
    <w:rsid w:val="00B254D3"/>
    <w:rsid w:val="00B30A20"/>
    <w:rsid w:val="00B80E41"/>
    <w:rsid w:val="00BA7D33"/>
    <w:rsid w:val="00C839F5"/>
    <w:rsid w:val="00C94F99"/>
    <w:rsid w:val="00CA4218"/>
    <w:rsid w:val="00CC47AB"/>
    <w:rsid w:val="00CC61D2"/>
    <w:rsid w:val="00D04185"/>
    <w:rsid w:val="00D66F6D"/>
    <w:rsid w:val="00D84EA8"/>
    <w:rsid w:val="00E2053E"/>
    <w:rsid w:val="00E21A46"/>
    <w:rsid w:val="00E279AA"/>
    <w:rsid w:val="00E445F8"/>
    <w:rsid w:val="00E673CE"/>
    <w:rsid w:val="00E978FC"/>
    <w:rsid w:val="00EB0436"/>
    <w:rsid w:val="00EE113C"/>
    <w:rsid w:val="00F6156F"/>
    <w:rsid w:val="00F6427A"/>
    <w:rsid w:val="00F665E9"/>
    <w:rsid w:val="00F919A3"/>
    <w:rsid w:val="00FD323A"/>
    <w:rsid w:val="00FD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067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Промплощадка № 1  (уч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Промплощадка № 1  (уч</dc:title>
  <dc:creator>1</dc:creator>
  <cp:lastModifiedBy>2</cp:lastModifiedBy>
  <cp:revision>13</cp:revision>
  <cp:lastPrinted>2017-06-26T10:51:00Z</cp:lastPrinted>
  <dcterms:created xsi:type="dcterms:W3CDTF">2017-05-05T05:29:00Z</dcterms:created>
  <dcterms:modified xsi:type="dcterms:W3CDTF">2019-10-09T11:24:00Z</dcterms:modified>
</cp:coreProperties>
</file>