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4C" w:rsidRPr="0003064C" w:rsidRDefault="0003064C" w:rsidP="0003064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03064C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внесении изменений в постановление Правительства Челябинской области от 27.06.2017 г. N 307-П</w:t>
      </w:r>
    </w:p>
    <w:p w:rsidR="0003064C" w:rsidRPr="0003064C" w:rsidRDefault="0003064C" w:rsidP="0003064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3064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ПРАВИТЕЛЬСТВО ЧЕЛЯБИНСКОЙ ОБЛАСТИ</w:t>
      </w:r>
      <w:r w:rsidRPr="0003064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03064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ПОСТАНОВЛЕНИЕ</w:t>
      </w:r>
      <w:r w:rsidRPr="0003064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03064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26 марта 2019 года N 128-П</w:t>
      </w:r>
      <w:r w:rsidRPr="0003064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03064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03064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 внесении изменений в</w:t>
      </w:r>
      <w:r w:rsidRPr="0003064C">
        <w:rPr>
          <w:rFonts w:ascii="Arial" w:eastAsia="Times New Roman" w:hAnsi="Arial" w:cs="Arial"/>
          <w:color w:val="3C3C3C"/>
          <w:spacing w:val="2"/>
          <w:sz w:val="31"/>
          <w:lang w:eastAsia="ru-RU"/>
        </w:rPr>
        <w:t> </w:t>
      </w:r>
      <w:hyperlink r:id="rId4" w:history="1">
        <w:r w:rsidRPr="0003064C">
          <w:rPr>
            <w:rFonts w:ascii="Arial" w:eastAsia="Times New Roman" w:hAnsi="Arial" w:cs="Arial"/>
            <w:color w:val="00466E"/>
            <w:spacing w:val="2"/>
            <w:sz w:val="31"/>
            <w:u w:val="single"/>
            <w:lang w:eastAsia="ru-RU"/>
          </w:rPr>
          <w:t>постановление Правительства Челябинской области от 27.06.2017 г. N 307-П</w:t>
        </w:r>
      </w:hyperlink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Правительство Челябинской области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ПОСТАНОВЛЯЕТ: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Внести в</w:t>
      </w:r>
      <w:r w:rsidRPr="0003064C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5" w:history="1">
        <w:r w:rsidRPr="0003064C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 Правительства Челябинской области от 27.06.2017 г. N 307-П "О Порядке сбора твердых коммунальных отходов, в том числе их раздельного сбора, на территории Челябинской области"</w:t>
        </w:r>
      </w:hyperlink>
      <w:r w:rsidRPr="0003064C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(Официальный интернет-портал правовой информации (</w:t>
      </w:r>
      <w:proofErr w:type="spellStart"/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www.pravo.gov.ru</w:t>
      </w:r>
      <w:proofErr w:type="spellEnd"/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30 июня 2017 г.) следующие изменения: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название постановления изложить в следующей редакции: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"О порядке накопления твердых коммунальных отходов, в том числе раздельного накопления, на территории Челябинской области";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в пункте 1 слово "сбора" заменить словом "накопления" в обоих случаях;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Порядок сбора твердых коммунальных отходов, в том числе их раздельного сбора, на территории Челябинской области, утвержденный указанным постановлением, изложить в новой редакции (прилагается).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Настоящее постановление вступает в силу со дня его официального опубликования.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Исполняющий</w:t>
      </w:r>
      <w:proofErr w:type="gramEnd"/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обязанности</w:t>
      </w: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председателя</w:t>
      </w: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Правительства</w:t>
      </w: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Челябинской области</w:t>
      </w: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А.Л.ТЕКСЛЕР</w:t>
      </w:r>
    </w:p>
    <w:p w:rsidR="0003064C" w:rsidRPr="0003064C" w:rsidRDefault="0003064C" w:rsidP="0003064C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3064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Порядок накопления твердых коммунальных отходов, в том числе их раздельного накопления, на территории Челябинской области (утв. постановлением Правительства Челябинской области от 27.06.2017 N 307-П)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</w:t>
      </w: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</w:t>
      </w: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Правительства</w:t>
      </w: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Челябинской области</w:t>
      </w: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27 июня 2017 г. N 307-П</w:t>
      </w: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редакции</w:t>
      </w: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постановления</w:t>
      </w: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Правительства</w:t>
      </w: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Челябинской области</w:t>
      </w: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26 марта 2019 г. N 128-П)</w:t>
      </w:r>
    </w:p>
    <w:p w:rsidR="0003064C" w:rsidRPr="0003064C" w:rsidRDefault="0003064C" w:rsidP="0003064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03064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I. Общие требования к накоплению твердых коммунальных отходов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Накопление твердых коммунальных отходов, в том числе их раздельное накопление, осуществляется в местах накопления твердых коммунальных отходов в соответствии </w:t>
      </w:r>
      <w:proofErr w:type="gramStart"/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</w:t>
      </w:r>
      <w:proofErr w:type="gramEnd"/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</w:t>
      </w:r>
      <w:r w:rsidRPr="0003064C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6" w:history="1">
        <w:r w:rsidRPr="0003064C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24 июня 1998 года N 89-ФЗ "Об отходах производства и потребления"</w:t>
        </w:r>
      </w:hyperlink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</w:t>
      </w:r>
      <w:r w:rsidRPr="0003064C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7" w:history="1">
        <w:r w:rsidRPr="0003064C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10 января 2002 года N 7-ФЗ "Об охране окружающей среды"</w:t>
        </w:r>
      </w:hyperlink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</w:t>
      </w:r>
      <w:r w:rsidRPr="0003064C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8" w:history="1">
        <w:r w:rsidRPr="0003064C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</w:t>
        </w:r>
      </w:hyperlink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</w:t>
      </w:r>
      <w:r w:rsidRPr="0003064C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9" w:history="1">
        <w:r w:rsidRPr="0003064C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Челябинской области от 29.11.2012 г. N 421-ЗО "Об отходах производства и потребления"</w:t>
        </w:r>
      </w:hyperlink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утвержденной органом исполнительной власти Челябинской области, уполномоченным в сфере обращения с отходами, территориальной схемой в области обращения с отходами производства и потребления, в том числе с твердыми коммунальными отходами, на территории Челябинской области (далее именуется - Территориальная схема);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6) иными нормативными правовыми актами Российской Федерации и Челябинской области в сфере обращения с отходами.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Потребители осуществляют раздельное накопление твердых коммунальных отходов в населенных пунктах при установке в местах накопления твердых коммунальных отходов контейнеров для раздельного накопления твердых коммунальных отходов, в стационарных и мобильных пунктах приема твердых коммунальных отходов (вторичного сырья).</w:t>
      </w:r>
    </w:p>
    <w:p w:rsidR="0003064C" w:rsidRPr="0003064C" w:rsidRDefault="0003064C" w:rsidP="0003064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03064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II. Способы накопления твердых коммунальных отходов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Накопление твердых коммунальных отходов осуществляется </w:t>
      </w:r>
      <w:proofErr w:type="gramStart"/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 договором на оказание услуг по обращению с твердыми коммунальными отходами</w:t>
      </w:r>
      <w:proofErr w:type="gramEnd"/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местах накопления твердых коммунальных отходов следующими способами: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контейнеры, расположенные в мусороприемных камерах (при наличии соответствующей внутридомовой инженерной системы);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контейнеры, бункеры, расположенные на контейнерных площадках;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пакеты или другие емкости, предоставленные региональным оператором.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 </w:t>
      </w:r>
      <w:proofErr w:type="gramStart"/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 договором на оказание услуг по обращению с твердыми коммунальными отходами</w:t>
      </w:r>
      <w:proofErr w:type="gramEnd"/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местах накопления твердых коммунальных отходов складирование крупногабаритных отходов осуществляется потребителями следующими способами: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бункеры, расположенные на контейнерных площадках;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специальных площадках для складирования твердых коммунальных отходов.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 Места накопления твердых коммунальных отходов и способы накопления твердых коммунальных отходов определяются региональным оператором </w:t>
      </w:r>
      <w:proofErr w:type="gramStart"/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договоре на оказание услуг по обращению с твердыми коммунальными отходами в соответствии</w:t>
      </w:r>
      <w:proofErr w:type="gramEnd"/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 Территориальной схемой.</w:t>
      </w:r>
    </w:p>
    <w:p w:rsidR="0003064C" w:rsidRPr="0003064C" w:rsidRDefault="0003064C" w:rsidP="0003064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03064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III. Накопление твердых коммунальных отходов в контейнеры, расположенные в мусороприемных камерах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Накопление твердых коммунальных отходов в контейнеры, расположенные в мусороприемных камерах, осуществляется в многоквартирных жилых домах при наличии соответствующей внутридомовой инженерной системы, предусмотренной проектом.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 Твердые коммунальные отходы из мусороприемных камер должны удаляться ежедневно.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8. Запрещается накопление твердых коммунальных отходов в течение двух и более суток, их хранение, разбор и отбор (изъятие) вторичного сырья в мусороприемной камере.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9. Сбрасывание твердых коммунальных отходов в загрузочный клапан должно производиться небольшими порциями; крупные части должны быть измельчены для свободного прохождения через загрузочный клапан; мелкие и пылевидные фракции перед сбрасыванием в мусоропровод следует заворачивать в пакеты, свободно размещающиеся в ковше клапана. Твердые коммунальные отходы, не поддающиеся измельчению, подлежат накоплению в бункере или на специальной площадке для накопления крупногабаритных отходов. Сбрасывать в мусоропровод крупногабаритные предметы, требующие усилий при их загрузке в ковш клапана, не допускается.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10. После внедрения раздельного накопления твердых коммунальных отходов в многоквартирных домах с мусороприемными камерами использование мусороприемных камер допускается только для накопления твердых коммунальных отходов, в отношении которых не осуществляется раздельное накопление, накопление сортированных твердых коммунальных отходов должно осуществляться в соответствии с пунктами 29 - 36 настоящего Порядка.</w:t>
      </w:r>
    </w:p>
    <w:p w:rsidR="0003064C" w:rsidRPr="0003064C" w:rsidRDefault="0003064C" w:rsidP="0003064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03064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IV. Накопление твердых коммунальных отходов в контейнеры, бункеры, расположенные на контейнерных площадках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11. Необходимое количество контейнеров на контейнерной площадке и их вместимость определяются исходя из установленных нормативов накопления твердых коммунальных отходов и количества жителей, проживающих в многоквартирных домах и индивидуальных жилых домах, для накопления твердых коммунальных отходов которых предназначены эти контейнеры. Количество и объем контейнеров могут быть изменены по заявлению собственников помещений в многоквартирном доме либо лица, осуществляющего управление многоквартирным домом, при этом уменьшение количества и вместимости контейнеров для несортированных твердых коммунальных отходов допускается только при условии осуществления такими лицами раздельного накопления твердых коммунальных отходов.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12. Количество и объем контейнеров, необходимых для накопления твердых коммунальных отходов юридических лиц и индивидуальных предпринимателей, определяются исходя из установленных нормативов накопления твердых коммунальных отходов и в соответствии с условиями договора на оказание услуг по обращению с твердыми коммунальными отходами.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13. Контейнеры для накопления твердых коммунальных отходов, исключая крупногабаритные отходы, могут быть наземного или заглубленного типа. Контейнеры должны быть изготовлены из пластика или металла, иметь крышку, предотвращающую попадание в контейнер атмосферных осадков, за исключением случаев, когда контейнерная площадка, на которой расположен контейнер, оборудована крышей (в этом случае </w:t>
      </w: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контейнеры должны быть оборудованы колесиками). Контейнеры должны быть промаркированы с указанием контактов организации, осуществляющей сбор и транспортирование твердых коммунальных отходов, и графика (периодичности) вывоза твердых коммунальных отходов. Контейнеры для опасных отходов должны иметь антивандальную конструкцию и обеспечивать возможность безопасного сбора и транспортирования отходов на утилизацию и (или) обезвреживание.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14. Контейнер может заполняться твердыми коммунальными отходами только до объема, не превышающего верхней кромки контейнера. Запрещается прессовать или уплотнять твердые коммунальные отходы в контейнере способом, затрудняющим высыпание его содержимого при загрузке в мусоровоз.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15. </w:t>
      </w:r>
      <w:proofErr w:type="gramStart"/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контейнерах для твердых коммунальных отходов запрещается размещать горящие, раскаленные или горячие твердые коммунальные отходы, крупногабаритные отходы, снег и лед, жидкие вещества, биологически и химически активные отходы, осветительные приборы и электрические лампы, содержащие ртуть, батареи и аккумуляторы, медицинские отходы, а также все отходы, которые могут причинить вред жизни и здоровью производственного персонала, повредить или нетипичным образом загрязнить контейнеры, мусоровозы или</w:t>
      </w:r>
      <w:proofErr w:type="gramEnd"/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нарушить режим работы объектов по обработке, обезвреживанию и размещению отходов.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16. В случаях, предусмотренных договором на оказание услуг по обращению с твердыми коммунальными отходами, накопление твердых коммунальных отходов, за исключением отходов, образующихся в многоквартирных домах, осуществляется без использования контейнера с использованием иной тары, отвечающей требованиям, установленным региональным оператором. В этом случае масса твердых коммунальных отходов, размещаемых в таре (мешках, пакетах, иных видах тары для сбора твердых коммунальных отходов), не должна превышать величины, установленной региональным оператором.</w:t>
      </w:r>
    </w:p>
    <w:p w:rsidR="0003064C" w:rsidRPr="0003064C" w:rsidRDefault="0003064C" w:rsidP="0003064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03064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V. Накопление крупногабаритных отходов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17. Накопление крупногабаритных отходов осуществляется: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бункеры, расположенные на контейнерных площадках;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специальных площадках для накопления крупногабаритных отходов.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18. Крупногабаритные отходы должны располагаться в день вывоза в месте, определенном в договоре на оказание услуг по обращению с твердыми коммунальными отходами.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19. </w:t>
      </w:r>
      <w:proofErr w:type="gramStart"/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Крупногабаритные отходы должны находиться в состоянии, не создающем угроз для жизни и здоровья персонала регионального оператора или оператора по обращению с твердыми коммунальными отходами, в частности, предметы мебели должны быть в разобранном состоянии и не должны иметь торчащие гвозди или болты, а также не должны создавать угроз для целостности и технической исправности мусоровозов.</w:t>
      </w:r>
      <w:proofErr w:type="gramEnd"/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Предоставленные к транспортированию крупногабаритные отходы не должны содержать других отходов.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20. Собственники крупногабаритных отходов могут самостоятельно доставлять такие отходы непосредственно на специальную площадку для накопления крупногабаритных отходов. Места расположения таких площадок определяются в соответствии с Территориальной схемой.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21. Требования к площадкам для накопления крупногабаритных отходов устанавливаются региональным оператором.</w:t>
      </w:r>
    </w:p>
    <w:p w:rsidR="0003064C" w:rsidRPr="0003064C" w:rsidRDefault="0003064C" w:rsidP="0003064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03064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VI. Накопление строительных отходов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22. Накопление строительных отходов производится в контейнеры (бункеры-накопители). Из строительных отходов выделяется вторичное сырье и опасные отходы, которые отдельно направляются на утилизацию и (или) обезвреживание. Отходы, не подлежащие утилизации (обезвреживанию), направляются на захоронение по договору с региональным оператором или оператором по обращению с твердыми коммунальными отходами.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23. Накопление строительных отходов многоквартирных домов производится в специальных емкостях или мешках на площадках для накопления крупногабаритных отходов.</w:t>
      </w:r>
    </w:p>
    <w:p w:rsidR="0003064C" w:rsidRPr="0003064C" w:rsidRDefault="0003064C" w:rsidP="0003064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03064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VII. Накопление отходов электронного оборудования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24. Накопление отходов электронного оборудования осуществляется: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специальных площадках для накопления отходов электронного оборудования;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предприятиями розничной торговли, осуществляющими продажу электронного и электрического оборудования.</w:t>
      </w:r>
    </w:p>
    <w:p w:rsidR="0003064C" w:rsidRPr="0003064C" w:rsidRDefault="0003064C" w:rsidP="0003064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03064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VIII. Накопление ртутьсодержащих отходов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25. Накопление ртутьсодержащих отходов осуществляется методами, исключающими их бой и разгерметизацию.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26. Накопление ртутьсодержащих отходов у потребителей осуществляется в контейнеры для опасных отходов, расположенные на контейнерных площадках; или в стационарных и мобильных пунктах приема твердых коммунальных отходов (вторичного сырья).</w:t>
      </w:r>
    </w:p>
    <w:p w:rsidR="0003064C" w:rsidRPr="0003064C" w:rsidRDefault="0003064C" w:rsidP="0003064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03064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IX. Накопление отходов в садоводческих, огороднических некоммерческих товариществах и гаражно-строительных кооперативах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27. Для накопления отходов, образующихся в садоводческих, огороднических некоммерческих товариществах и гаражно-строительных кооперативах, используются: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контейнерные площадки с твердым покрытием;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площадки для накопления крупногабаритных отходов.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28. Размещение контейнерных площадок и площадок для накопления крупногабаритных отходов производится в соответствии с утвержденным проектом организации и застройки территории.</w:t>
      </w:r>
    </w:p>
    <w:p w:rsidR="0003064C" w:rsidRPr="0003064C" w:rsidRDefault="0003064C" w:rsidP="0003064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03064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X. Раздельное накопление твердых коммунальных отходов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29. Раздельное накопление твердых коммунальных отходов предусматривает разделение указанных отходов потребителями по установленным видам отходов и складирование отсортированных отходов в контейнерах для соответствующих видов отходов для дальнейшего направления на утилизацию.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30. В случаях, установленных законодательством Челябинской области,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отходов.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31. При раздельном накоплении твердых коммунальных отходов выделяются: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виды отходов, в состав которых входят полезные компоненты, захоронение которых запрещается, в соответствии с перечнем, который устанавливается Правительством Российской Федерации;</w:t>
      </w:r>
      <w:proofErr w:type="gramEnd"/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отходы, представленные </w:t>
      </w:r>
      <w:proofErr w:type="spellStart"/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биоразлагаемыми</w:t>
      </w:r>
      <w:proofErr w:type="spellEnd"/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материалами, образуемые от упаковки, готовых товаров (продукции) после утраты ими потребительских свойств, перечень которых </w:t>
      </w:r>
      <w:proofErr w:type="spellStart"/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определен</w:t>
      </w:r>
      <w:hyperlink r:id="rId10" w:history="1">
        <w:r w:rsidRPr="0003064C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распоряжением</w:t>
        </w:r>
        <w:proofErr w:type="spellEnd"/>
        <w:r w:rsidRPr="0003064C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Правительства Российской Федерации от 11 февраля 2016 г. N 202-р</w:t>
        </w:r>
      </w:hyperlink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отходы, которые образуются от товаров, включая упаковку, подлежащих утилизации после утраты ими потребительских свойств, перечень которых определен</w:t>
      </w:r>
      <w:r w:rsidRPr="0003064C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1" w:history="1">
        <w:r w:rsidRPr="0003064C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распоряжением Правительства Российской Федерации от 28 декабря 2017 г. N 2970-р</w:t>
        </w:r>
      </w:hyperlink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32. Организация раздельного накопления твердых коммунальных отходов в зависимости от </w:t>
      </w: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объемов образуемых твердых коммунальных отходов и плотности застройки территории может осуществляться несколькими способами: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установка контейнеров для вторичного сырья (текстиль, бумага, стекло, пластик и другие виды вторичного сырья), стандартных контейнеров для отходов, в отношении которых не осуществляется раздельное накопление (пищевые отходы, растительные отходы и </w:t>
      </w:r>
      <w:proofErr w:type="spellStart"/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неутилизируемые</w:t>
      </w:r>
      <w:proofErr w:type="spellEnd"/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отходы), и контейнеров для опасных отходов;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установка контейнеров для селективного накопления бумаги, стекла, пластика, пищевых отходов;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создание стационарных и мобильных пунктов приема твердых коммунальных отходов (вторичного сырья) или организация площадок раздельного накопления твердых коммунальных отходов.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33. При организации раздельного накопления твердых коммунальных отходов на контейнерных площадках устанавливаются контейнеры, обеспечивающие размещение в них твердых коммунальных отходов (вторичного сырья), и дополнительно могут устанавливаться контейнеры, обеспечивающие размещение в них только определенного вида твердых коммунальных отходов (вторичного сырья). При этом необходимо соблюдение следующих условий: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контейнеры должны быть окрашены в разные цвета для различных видов отходов и иметь соответствующую маркировку, нанесенную в виде надписей и (или) пиктограмм и содержащую информацию о материалах, подлежащих накоплению в соответствующий контейнер;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конструкция контейнеров не должна допускать попадания внутрь атмосферных осадков, проникновения животных.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34. При осуществлении раздельного накопления твердых коммунальных отходов используются контейнеры с цветовой индикацией, соответствующей разным видам отходов: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контейнеры с красной цветовой индикацией складируется вторичное сырье (текстиль, бумага, стекло, пластик и другие виды вторичного сырья);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контейнеры с оранжевой цветовой индикацией складируются опасные отходы (осветительные устройства, электрические лампы, содержащие ртуть, батареи и аккумуляторы (за исключением автомобильных), утратившие потребительские свойства);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контейнеры с серой цветовой индикацией складируются остальные отходы, в отношении которых не осуществляется раздельное накопление (в том числе пищевые отходы, растительные и </w:t>
      </w:r>
      <w:proofErr w:type="spellStart"/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неутилизируемые</w:t>
      </w:r>
      <w:proofErr w:type="spellEnd"/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отходы).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селективного накопления отдельных видов вторичного сырья могут устанавливаться контейнеры со следующей цветовой индикацией и письменными обозначениями: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"бумага" - синий цвет;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"пластик" - желтый цвет;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"стекло" - зеленый цвет;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"пищевые отходы" - черный цвет.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контейнеры с синей цветовой индикацией складируются отходы бумаги и изделий из бумаги, утративших свои потребительские свойства.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контейнеры с желтой цветовой индикацией складируются отходы пластмассовых изделий, утративших свои потребительские свойства (не включая резиновые изделия), очищенные от загрязнений.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контейнеры с зеленой цветовой индикацией складируются отходы стекла и изделий из стекла, очищенные от загрязнений.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контейнеры с черной цветовой индикацией складируются пищевые отходы.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35. В соответствии с Территориальной схемой при осуществлении раздельного накопления отходов могут по необходимости использоваться дополнительные цветовые индикации и письменные обозначения (накопление стекла различных цветов, накопление текстиля и других видов вторичного сырья, опасных отходов, </w:t>
      </w:r>
      <w:proofErr w:type="spellStart"/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неутилизируемых</w:t>
      </w:r>
      <w:proofErr w:type="spellEnd"/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отходов).</w:t>
      </w:r>
    </w:p>
    <w:p w:rsidR="0003064C" w:rsidRPr="0003064C" w:rsidRDefault="0003064C" w:rsidP="00030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06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36. Не допускается смешивание раздельно накопленных компонентов твердых коммунальных отходов, являющихся вторичным сырьем.</w:t>
      </w:r>
    </w:p>
    <w:p w:rsidR="0035771F" w:rsidRDefault="0035771F"/>
    <w:sectPr w:rsidR="0035771F" w:rsidSect="0035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64C"/>
    <w:rsid w:val="0003064C"/>
    <w:rsid w:val="000B6DE6"/>
    <w:rsid w:val="0035771F"/>
    <w:rsid w:val="0078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1F"/>
  </w:style>
  <w:style w:type="paragraph" w:styleId="1">
    <w:name w:val="heading 1"/>
    <w:basedOn w:val="a"/>
    <w:link w:val="10"/>
    <w:uiPriority w:val="9"/>
    <w:qFormat/>
    <w:rsid w:val="00030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06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06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6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06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06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3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064C"/>
  </w:style>
  <w:style w:type="character" w:styleId="a3">
    <w:name w:val="Hyperlink"/>
    <w:basedOn w:val="a0"/>
    <w:uiPriority w:val="99"/>
    <w:semiHidden/>
    <w:unhideWhenUsed/>
    <w:rsid w:val="0003064C"/>
    <w:rPr>
      <w:color w:val="0000FF"/>
      <w:u w:val="single"/>
    </w:rPr>
  </w:style>
  <w:style w:type="paragraph" w:customStyle="1" w:styleId="formattext">
    <w:name w:val="formattext"/>
    <w:basedOn w:val="a"/>
    <w:rsid w:val="0003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8273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0829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1591" TargetMode="External"/><Relationship Id="rId11" Type="http://schemas.openxmlformats.org/officeDocument/2006/relationships/hyperlink" Target="http://docs.cntd.ru/document/556185052" TargetMode="External"/><Relationship Id="rId5" Type="http://schemas.openxmlformats.org/officeDocument/2006/relationships/hyperlink" Target="http://docs.cntd.ru/document/450258002" TargetMode="External"/><Relationship Id="rId10" Type="http://schemas.openxmlformats.org/officeDocument/2006/relationships/hyperlink" Target="http://docs.cntd.ru/document/420336538" TargetMode="External"/><Relationship Id="rId4" Type="http://schemas.openxmlformats.org/officeDocument/2006/relationships/hyperlink" Target="http://docs.cntd.ru/document/450258002" TargetMode="External"/><Relationship Id="rId9" Type="http://schemas.openxmlformats.org/officeDocument/2006/relationships/hyperlink" Target="http://docs.cntd.ru/document/4531244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2635</Words>
  <Characters>15026</Characters>
  <Application>Microsoft Office Word</Application>
  <DocSecurity>0</DocSecurity>
  <Lines>125</Lines>
  <Paragraphs>35</Paragraphs>
  <ScaleCrop>false</ScaleCrop>
  <Company>Microsoft</Company>
  <LinksUpToDate>false</LinksUpToDate>
  <CharactersWithSpaces>17626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manager</cp:lastModifiedBy>
  <cp:revision>2</cp:revision>
  <dcterms:created xsi:type="dcterms:W3CDTF">2019-05-13T12:55:00Z</dcterms:created>
  <dcterms:modified xsi:type="dcterms:W3CDTF">2019-05-13T12:55:00Z</dcterms:modified>
</cp:coreProperties>
</file>