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175E" w:rsidRDefault="00C6175E" w:rsidP="00C6175E">
      <w:pPr>
        <w:pStyle w:val="12"/>
        <w:jc w:val="center"/>
        <w:rPr>
          <w:sz w:val="26"/>
        </w:rPr>
      </w:pPr>
      <w:bookmarkStart w:id="0" w:name="_Toc217492075"/>
    </w:p>
    <w:p w:rsidR="00C6175E" w:rsidRDefault="00C6175E" w:rsidP="00C6175E">
      <w:pPr>
        <w:pStyle w:val="12"/>
        <w:jc w:val="center"/>
        <w:rPr>
          <w:sz w:val="26"/>
        </w:rPr>
      </w:pPr>
    </w:p>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Pr>
        <w:jc w:val="center"/>
        <w:rPr>
          <w:sz w:val="32"/>
          <w:szCs w:val="32"/>
        </w:rPr>
      </w:pPr>
    </w:p>
    <w:p w:rsidR="00C6175E" w:rsidRDefault="00C6175E" w:rsidP="00C6175E">
      <w:pPr>
        <w:jc w:val="center"/>
        <w:rPr>
          <w:sz w:val="32"/>
          <w:szCs w:val="32"/>
        </w:rPr>
      </w:pPr>
    </w:p>
    <w:p w:rsidR="00C6175E" w:rsidRDefault="00C6175E" w:rsidP="00C6175E">
      <w:pPr>
        <w:jc w:val="center"/>
        <w:rPr>
          <w:sz w:val="32"/>
          <w:szCs w:val="32"/>
        </w:rPr>
      </w:pPr>
    </w:p>
    <w:p w:rsidR="00C6175E" w:rsidRDefault="00C6175E" w:rsidP="00C6175E">
      <w:pPr>
        <w:jc w:val="center"/>
        <w:rPr>
          <w:sz w:val="32"/>
          <w:szCs w:val="32"/>
        </w:rPr>
      </w:pPr>
    </w:p>
    <w:p w:rsidR="00C6175E" w:rsidRDefault="00C6175E" w:rsidP="00C6175E">
      <w:pPr>
        <w:tabs>
          <w:tab w:val="left" w:pos="540"/>
        </w:tabs>
        <w:ind w:right="181"/>
        <w:jc w:val="center"/>
        <w:rPr>
          <w:rStyle w:val="ac"/>
          <w:b/>
          <w:i w:val="0"/>
          <w:iCs/>
          <w:caps/>
          <w:color w:val="000000"/>
        </w:rPr>
      </w:pPr>
      <w:r>
        <w:rPr>
          <w:rStyle w:val="ac"/>
          <w:b/>
          <w:i w:val="0"/>
          <w:iCs/>
          <w:caps/>
          <w:color w:val="000000"/>
          <w:sz w:val="32"/>
          <w:szCs w:val="32"/>
        </w:rPr>
        <w:t xml:space="preserve">Программа компЛЕксного развития </w:t>
      </w:r>
    </w:p>
    <w:p w:rsidR="00C6175E" w:rsidRDefault="00C6175E" w:rsidP="00C6175E">
      <w:pPr>
        <w:tabs>
          <w:tab w:val="left" w:pos="540"/>
        </w:tabs>
        <w:ind w:right="181"/>
        <w:jc w:val="center"/>
        <w:rPr>
          <w:rStyle w:val="ac"/>
          <w:b/>
          <w:i w:val="0"/>
          <w:iCs/>
          <w:caps/>
          <w:color w:val="000000"/>
          <w:sz w:val="32"/>
          <w:szCs w:val="32"/>
        </w:rPr>
      </w:pPr>
      <w:r>
        <w:rPr>
          <w:rStyle w:val="ac"/>
          <w:b/>
          <w:i w:val="0"/>
          <w:iCs/>
          <w:caps/>
          <w:color w:val="000000"/>
          <w:sz w:val="32"/>
          <w:szCs w:val="32"/>
        </w:rPr>
        <w:t xml:space="preserve">коммунальной инфраструктуры </w:t>
      </w:r>
    </w:p>
    <w:p w:rsidR="00C6175E" w:rsidRDefault="00C6175E" w:rsidP="00C6175E">
      <w:pPr>
        <w:tabs>
          <w:tab w:val="left" w:pos="540"/>
        </w:tabs>
        <w:ind w:right="181"/>
        <w:jc w:val="center"/>
        <w:rPr>
          <w:rStyle w:val="ac"/>
          <w:b/>
          <w:i w:val="0"/>
          <w:iCs/>
          <w:caps/>
          <w:color w:val="000000"/>
          <w:sz w:val="32"/>
          <w:szCs w:val="32"/>
        </w:rPr>
      </w:pPr>
    </w:p>
    <w:p w:rsidR="00C6175E" w:rsidRDefault="00C6175E" w:rsidP="00C6175E">
      <w:pPr>
        <w:tabs>
          <w:tab w:val="left" w:pos="540"/>
        </w:tabs>
        <w:ind w:right="181"/>
        <w:jc w:val="center"/>
        <w:rPr>
          <w:rStyle w:val="ac"/>
          <w:b/>
          <w:i w:val="0"/>
          <w:iCs/>
          <w:caps/>
          <w:color w:val="000000"/>
          <w:sz w:val="32"/>
          <w:szCs w:val="32"/>
        </w:rPr>
      </w:pPr>
      <w:r>
        <w:rPr>
          <w:rStyle w:val="ac"/>
          <w:b/>
          <w:i w:val="0"/>
          <w:iCs/>
          <w:caps/>
          <w:color w:val="000000"/>
          <w:sz w:val="32"/>
          <w:szCs w:val="32"/>
        </w:rPr>
        <w:t>КАРАБАШского ГОРОДского округа ЧЕЛЯБИНСКОЙ ОБЛАСТИ на 201</w:t>
      </w:r>
      <w:r w:rsidR="0029245B">
        <w:rPr>
          <w:rStyle w:val="ac"/>
          <w:b/>
          <w:i w:val="0"/>
          <w:iCs/>
          <w:caps/>
          <w:color w:val="000000"/>
          <w:sz w:val="32"/>
          <w:szCs w:val="32"/>
        </w:rPr>
        <w:t>7</w:t>
      </w:r>
      <w:r w:rsidR="003C4D2B">
        <w:rPr>
          <w:rStyle w:val="ac"/>
          <w:b/>
          <w:i w:val="0"/>
          <w:iCs/>
          <w:caps/>
          <w:color w:val="000000"/>
          <w:sz w:val="32"/>
          <w:szCs w:val="32"/>
        </w:rPr>
        <w:t>-2030</w:t>
      </w:r>
      <w:r>
        <w:rPr>
          <w:rStyle w:val="ac"/>
          <w:b/>
          <w:i w:val="0"/>
          <w:iCs/>
          <w:caps/>
          <w:color w:val="000000"/>
          <w:sz w:val="32"/>
          <w:szCs w:val="32"/>
        </w:rPr>
        <w:t xml:space="preserve"> годЫ</w:t>
      </w:r>
    </w:p>
    <w:p w:rsidR="00C6175E" w:rsidRDefault="00C6175E" w:rsidP="00C6175E"/>
    <w:p w:rsidR="00C6175E" w:rsidRDefault="00C6175E" w:rsidP="00C6175E">
      <w:pPr>
        <w:rPr>
          <w:sz w:val="32"/>
          <w:szCs w:val="32"/>
        </w:rPr>
      </w:pPr>
    </w:p>
    <w:p w:rsidR="00C6175E" w:rsidRDefault="00C6175E" w:rsidP="00C6175E">
      <w:pPr>
        <w:rPr>
          <w:sz w:val="32"/>
          <w:szCs w:val="32"/>
        </w:rPr>
      </w:pPr>
    </w:p>
    <w:p w:rsidR="00C6175E" w:rsidRDefault="00C6175E" w:rsidP="00C6175E">
      <w:pPr>
        <w:rPr>
          <w:sz w:val="32"/>
          <w:szCs w:val="32"/>
        </w:rPr>
      </w:pPr>
    </w:p>
    <w:p w:rsidR="00C6175E" w:rsidRDefault="00C6175E" w:rsidP="00C6175E">
      <w:pPr>
        <w:rPr>
          <w:sz w:val="32"/>
          <w:szCs w:val="32"/>
        </w:rPr>
      </w:pPr>
    </w:p>
    <w:p w:rsidR="00C6175E" w:rsidRDefault="00C6175E" w:rsidP="00C6175E">
      <w:pPr>
        <w:rPr>
          <w:sz w:val="32"/>
          <w:szCs w:val="32"/>
        </w:rPr>
      </w:pPr>
    </w:p>
    <w:p w:rsidR="00C6175E" w:rsidRDefault="00C6175E" w:rsidP="00C6175E">
      <w:pPr>
        <w:jc w:val="center"/>
        <w:rPr>
          <w:sz w:val="32"/>
          <w:szCs w:val="32"/>
        </w:rPr>
      </w:pPr>
      <w:r>
        <w:rPr>
          <w:b/>
          <w:bCs/>
          <w:caps/>
          <w:color w:val="000000"/>
          <w:sz w:val="28"/>
          <w:szCs w:val="28"/>
        </w:rPr>
        <w:t>ТОМ i</w:t>
      </w:r>
      <w:r>
        <w:rPr>
          <w:b/>
          <w:bCs/>
          <w:caps/>
          <w:color w:val="000000"/>
          <w:sz w:val="28"/>
          <w:szCs w:val="28"/>
          <w:lang w:val="en-US"/>
        </w:rPr>
        <w:t>I</w:t>
      </w:r>
      <w:r>
        <w:rPr>
          <w:b/>
          <w:bCs/>
          <w:caps/>
          <w:color w:val="000000"/>
          <w:sz w:val="28"/>
          <w:szCs w:val="28"/>
        </w:rPr>
        <w:t>.</w:t>
      </w:r>
      <w:r>
        <w:rPr>
          <w:sz w:val="32"/>
          <w:szCs w:val="32"/>
        </w:rPr>
        <w:t>Обосновывающие материалы</w:t>
      </w:r>
    </w:p>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29245B" w:rsidRDefault="0029245B" w:rsidP="00C6175E"/>
    <w:p w:rsidR="0029245B" w:rsidRDefault="0029245B" w:rsidP="00C6175E"/>
    <w:p w:rsidR="0029245B" w:rsidRDefault="0029245B" w:rsidP="00C6175E"/>
    <w:p w:rsidR="0029245B" w:rsidRDefault="0029245B" w:rsidP="00C6175E"/>
    <w:p w:rsidR="00C6175E" w:rsidRDefault="00C6175E" w:rsidP="00C6175E"/>
    <w:p w:rsidR="00C6175E" w:rsidRDefault="00C6175E" w:rsidP="00C6175E"/>
    <w:p w:rsidR="00C6175E" w:rsidRDefault="0029245B" w:rsidP="00C6175E">
      <w:pPr>
        <w:jc w:val="center"/>
        <w:rPr>
          <w:sz w:val="32"/>
          <w:szCs w:val="32"/>
        </w:rPr>
      </w:pPr>
      <w:r>
        <w:rPr>
          <w:sz w:val="32"/>
          <w:szCs w:val="32"/>
        </w:rPr>
        <w:t>г. Карабаш</w:t>
      </w:r>
    </w:p>
    <w:p w:rsidR="00C6175E" w:rsidRDefault="0029245B" w:rsidP="00C6175E">
      <w:pPr>
        <w:jc w:val="center"/>
        <w:rPr>
          <w:sz w:val="32"/>
          <w:szCs w:val="32"/>
        </w:rPr>
      </w:pPr>
      <w:r>
        <w:rPr>
          <w:sz w:val="32"/>
          <w:szCs w:val="32"/>
        </w:rPr>
        <w:t>2017</w:t>
      </w:r>
    </w:p>
    <w:p w:rsidR="00C6175E" w:rsidRDefault="00C6175E" w:rsidP="00C6175E">
      <w:pPr>
        <w:pStyle w:val="affd"/>
        <w:jc w:val="center"/>
      </w:pPr>
      <w:r>
        <w:lastRenderedPageBreak/>
        <w:t>Оглавление</w:t>
      </w:r>
    </w:p>
    <w:p w:rsidR="00C6175E" w:rsidRPr="00AE5FBE" w:rsidRDefault="00C6175E" w:rsidP="00C6175E">
      <w:pPr>
        <w:pStyle w:val="14"/>
        <w:tabs>
          <w:tab w:val="right" w:leader="dot" w:pos="9628"/>
        </w:tabs>
        <w:rPr>
          <w:sz w:val="32"/>
          <w:szCs w:val="24"/>
        </w:rPr>
      </w:pPr>
    </w:p>
    <w:p w:rsidR="00AE5FBE" w:rsidRPr="00AE5FBE" w:rsidRDefault="00C6175E">
      <w:pPr>
        <w:pStyle w:val="14"/>
        <w:tabs>
          <w:tab w:val="left" w:pos="400"/>
          <w:tab w:val="right" w:leader="dot" w:pos="9345"/>
        </w:tabs>
        <w:rPr>
          <w:rFonts w:asciiTheme="minorHAnsi" w:eastAsiaTheme="minorEastAsia" w:hAnsiTheme="minorHAnsi" w:cstheme="minorBidi"/>
          <w:noProof/>
          <w:sz w:val="28"/>
          <w:szCs w:val="22"/>
        </w:rPr>
      </w:pPr>
      <w:r w:rsidRPr="00AE5FBE">
        <w:rPr>
          <w:sz w:val="32"/>
        </w:rPr>
        <w:fldChar w:fldCharType="begin"/>
      </w:r>
      <w:r w:rsidRPr="00AE5FBE">
        <w:rPr>
          <w:sz w:val="40"/>
          <w:szCs w:val="24"/>
        </w:rPr>
        <w:instrText xml:space="preserve"> TOC \o "1-3" \h \z \u </w:instrText>
      </w:r>
      <w:r w:rsidRPr="00AE5FBE">
        <w:rPr>
          <w:sz w:val="32"/>
        </w:rPr>
        <w:fldChar w:fldCharType="separate"/>
      </w:r>
      <w:hyperlink w:anchor="_Toc500917568" w:history="1">
        <w:r w:rsidR="00AE5FBE" w:rsidRPr="00AE5FBE">
          <w:rPr>
            <w:rStyle w:val="aa"/>
            <w:noProof/>
            <w:sz w:val="24"/>
          </w:rPr>
          <w:t>1.</w:t>
        </w:r>
        <w:r w:rsidR="00AE5FBE" w:rsidRPr="00AE5FBE">
          <w:rPr>
            <w:rFonts w:asciiTheme="minorHAnsi" w:eastAsiaTheme="minorEastAsia" w:hAnsiTheme="minorHAnsi" w:cstheme="minorBidi"/>
            <w:noProof/>
            <w:sz w:val="28"/>
            <w:szCs w:val="22"/>
          </w:rPr>
          <w:tab/>
        </w:r>
        <w:r w:rsidR="00AE5FBE" w:rsidRPr="00AE5FBE">
          <w:rPr>
            <w:rStyle w:val="aa"/>
            <w:noProof/>
            <w:sz w:val="24"/>
          </w:rPr>
          <w:t>Перспективные показатели развития Карабашского городского округа для разработки программы</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_Toc500917568 \h </w:instrText>
        </w:r>
        <w:r w:rsidR="00AE5FBE" w:rsidRPr="00AE5FBE">
          <w:rPr>
            <w:noProof/>
            <w:webHidden/>
            <w:sz w:val="24"/>
          </w:rPr>
        </w:r>
        <w:r w:rsidR="00AE5FBE" w:rsidRPr="00AE5FBE">
          <w:rPr>
            <w:noProof/>
            <w:webHidden/>
            <w:sz w:val="24"/>
          </w:rPr>
          <w:fldChar w:fldCharType="separate"/>
        </w:r>
        <w:r w:rsidR="00760AC2">
          <w:rPr>
            <w:noProof/>
            <w:webHidden/>
            <w:sz w:val="24"/>
          </w:rPr>
          <w:t>3</w:t>
        </w:r>
        <w:r w:rsidR="00AE5FBE" w:rsidRPr="00AE5FBE">
          <w:rPr>
            <w:noProof/>
            <w:webHidden/>
            <w:sz w:val="24"/>
          </w:rPr>
          <w:fldChar w:fldCharType="end"/>
        </w:r>
      </w:hyperlink>
    </w:p>
    <w:p w:rsidR="00AE5FBE" w:rsidRPr="00AE5FBE" w:rsidRDefault="00BC2E44">
      <w:pPr>
        <w:pStyle w:val="14"/>
        <w:tabs>
          <w:tab w:val="left" w:pos="400"/>
          <w:tab w:val="right" w:leader="dot" w:pos="9345"/>
        </w:tabs>
        <w:rPr>
          <w:rFonts w:asciiTheme="minorHAnsi" w:eastAsiaTheme="minorEastAsia" w:hAnsiTheme="minorHAnsi" w:cstheme="minorBidi"/>
          <w:noProof/>
          <w:sz w:val="28"/>
          <w:szCs w:val="22"/>
        </w:rPr>
      </w:pPr>
      <w:hyperlink w:anchor="_Toc500917569" w:history="1">
        <w:r w:rsidR="00AE5FBE" w:rsidRPr="00AE5FBE">
          <w:rPr>
            <w:rStyle w:val="aa"/>
            <w:noProof/>
            <w:sz w:val="24"/>
          </w:rPr>
          <w:t>2.</w:t>
        </w:r>
        <w:r w:rsidR="00AE5FBE" w:rsidRPr="00AE5FBE">
          <w:rPr>
            <w:rFonts w:asciiTheme="minorHAnsi" w:eastAsiaTheme="minorEastAsia" w:hAnsiTheme="minorHAnsi" w:cstheme="minorBidi"/>
            <w:noProof/>
            <w:sz w:val="28"/>
            <w:szCs w:val="22"/>
          </w:rPr>
          <w:tab/>
        </w:r>
        <w:r w:rsidR="00AE5FBE" w:rsidRPr="00AE5FBE">
          <w:rPr>
            <w:rStyle w:val="aa"/>
            <w:noProof/>
            <w:sz w:val="24"/>
          </w:rPr>
          <w:t>Перспективные показатели спроса на коммунальные ресурсы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_Toc500917569 \h </w:instrText>
        </w:r>
        <w:r w:rsidR="00AE5FBE" w:rsidRPr="00AE5FBE">
          <w:rPr>
            <w:noProof/>
            <w:webHidden/>
            <w:sz w:val="24"/>
          </w:rPr>
        </w:r>
        <w:r w:rsidR="00AE5FBE" w:rsidRPr="00AE5FBE">
          <w:rPr>
            <w:noProof/>
            <w:webHidden/>
            <w:sz w:val="24"/>
          </w:rPr>
          <w:fldChar w:fldCharType="separate"/>
        </w:r>
        <w:r w:rsidR="00760AC2">
          <w:rPr>
            <w:noProof/>
            <w:webHidden/>
            <w:sz w:val="24"/>
          </w:rPr>
          <w:t>6</w:t>
        </w:r>
        <w:r w:rsidR="00AE5FBE" w:rsidRPr="00AE5FBE">
          <w:rPr>
            <w:noProof/>
            <w:webHidden/>
            <w:sz w:val="24"/>
          </w:rPr>
          <w:fldChar w:fldCharType="end"/>
        </w:r>
      </w:hyperlink>
    </w:p>
    <w:p w:rsidR="00AE5FBE" w:rsidRPr="00AE5FBE" w:rsidRDefault="00BC2E44">
      <w:pPr>
        <w:pStyle w:val="14"/>
        <w:tabs>
          <w:tab w:val="left" w:pos="400"/>
          <w:tab w:val="right" w:leader="dot" w:pos="9345"/>
        </w:tabs>
        <w:rPr>
          <w:rFonts w:asciiTheme="minorHAnsi" w:eastAsiaTheme="minorEastAsia" w:hAnsiTheme="minorHAnsi" w:cstheme="minorBidi"/>
          <w:noProof/>
          <w:sz w:val="28"/>
          <w:szCs w:val="22"/>
        </w:rPr>
      </w:pPr>
      <w:hyperlink w:anchor="_Toc500917570" w:history="1">
        <w:r w:rsidR="00AE5FBE" w:rsidRPr="00AE5FBE">
          <w:rPr>
            <w:rStyle w:val="aa"/>
            <w:noProof/>
            <w:sz w:val="24"/>
          </w:rPr>
          <w:t>3.</w:t>
        </w:r>
        <w:r w:rsidR="00AE5FBE" w:rsidRPr="00AE5FBE">
          <w:rPr>
            <w:rFonts w:asciiTheme="minorHAnsi" w:eastAsiaTheme="minorEastAsia" w:hAnsiTheme="minorHAnsi" w:cstheme="minorBidi"/>
            <w:noProof/>
            <w:sz w:val="28"/>
            <w:szCs w:val="22"/>
          </w:rPr>
          <w:tab/>
        </w:r>
        <w:r w:rsidR="00AE5FBE" w:rsidRPr="00AE5FBE">
          <w:rPr>
            <w:rStyle w:val="aa"/>
            <w:noProof/>
            <w:sz w:val="24"/>
          </w:rPr>
          <w:t>Характеристика состояния и проблем коммунальной инфраструктуры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_Toc500917570 \h </w:instrText>
        </w:r>
        <w:r w:rsidR="00AE5FBE" w:rsidRPr="00AE5FBE">
          <w:rPr>
            <w:noProof/>
            <w:webHidden/>
            <w:sz w:val="24"/>
          </w:rPr>
        </w:r>
        <w:r w:rsidR="00AE5FBE" w:rsidRPr="00AE5FBE">
          <w:rPr>
            <w:noProof/>
            <w:webHidden/>
            <w:sz w:val="24"/>
          </w:rPr>
          <w:fldChar w:fldCharType="separate"/>
        </w:r>
        <w:r w:rsidR="00760AC2">
          <w:rPr>
            <w:noProof/>
            <w:webHidden/>
            <w:sz w:val="24"/>
          </w:rPr>
          <w:t>12</w:t>
        </w:r>
        <w:r w:rsidR="00AE5FBE" w:rsidRPr="00AE5FBE">
          <w:rPr>
            <w:noProof/>
            <w:webHidden/>
            <w:sz w:val="24"/>
          </w:rPr>
          <w:fldChar w:fldCharType="end"/>
        </w:r>
      </w:hyperlink>
    </w:p>
    <w:p w:rsidR="00AE5FBE" w:rsidRPr="00AE5FBE" w:rsidRDefault="00BC2E44">
      <w:pPr>
        <w:pStyle w:val="23"/>
        <w:tabs>
          <w:tab w:val="left" w:pos="880"/>
          <w:tab w:val="right" w:leader="dot" w:pos="9345"/>
        </w:tabs>
        <w:rPr>
          <w:rFonts w:asciiTheme="minorHAnsi" w:eastAsiaTheme="minorEastAsia" w:hAnsiTheme="minorHAnsi" w:cstheme="minorBidi"/>
          <w:noProof/>
          <w:sz w:val="28"/>
          <w:szCs w:val="22"/>
        </w:rPr>
      </w:pPr>
      <w:hyperlink w:anchor="_Toc500917571" w:history="1">
        <w:r w:rsidR="00AE5FBE" w:rsidRPr="00AE5FBE">
          <w:rPr>
            <w:rStyle w:val="aa"/>
            <w:noProof/>
            <w:sz w:val="24"/>
          </w:rPr>
          <w:t>3.1</w:t>
        </w:r>
        <w:r w:rsidR="00AE5FBE" w:rsidRPr="00AE5FBE">
          <w:rPr>
            <w:rFonts w:asciiTheme="minorHAnsi" w:eastAsiaTheme="minorEastAsia" w:hAnsiTheme="minorHAnsi" w:cstheme="minorBidi"/>
            <w:noProof/>
            <w:sz w:val="28"/>
            <w:szCs w:val="22"/>
          </w:rPr>
          <w:tab/>
        </w:r>
        <w:r w:rsidR="00AE5FBE" w:rsidRPr="00AE5FBE">
          <w:rPr>
            <w:rStyle w:val="aa"/>
            <w:noProof/>
            <w:sz w:val="24"/>
          </w:rPr>
          <w:t>Система теплоснабжения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_Toc500917571 \h </w:instrText>
        </w:r>
        <w:r w:rsidR="00AE5FBE" w:rsidRPr="00AE5FBE">
          <w:rPr>
            <w:noProof/>
            <w:webHidden/>
            <w:sz w:val="24"/>
          </w:rPr>
        </w:r>
        <w:r w:rsidR="00AE5FBE" w:rsidRPr="00AE5FBE">
          <w:rPr>
            <w:noProof/>
            <w:webHidden/>
            <w:sz w:val="24"/>
          </w:rPr>
          <w:fldChar w:fldCharType="separate"/>
        </w:r>
        <w:r w:rsidR="00760AC2">
          <w:rPr>
            <w:noProof/>
            <w:webHidden/>
            <w:sz w:val="24"/>
          </w:rPr>
          <w:t>12</w:t>
        </w:r>
        <w:r w:rsidR="00AE5FBE" w:rsidRPr="00AE5FBE">
          <w:rPr>
            <w:noProof/>
            <w:webHidden/>
            <w:sz w:val="24"/>
          </w:rPr>
          <w:fldChar w:fldCharType="end"/>
        </w:r>
      </w:hyperlink>
    </w:p>
    <w:p w:rsidR="00AE5FBE" w:rsidRPr="00AE5FBE" w:rsidRDefault="00BC2E44">
      <w:pPr>
        <w:pStyle w:val="23"/>
        <w:tabs>
          <w:tab w:val="left" w:pos="880"/>
          <w:tab w:val="right" w:leader="dot" w:pos="9345"/>
        </w:tabs>
        <w:rPr>
          <w:rFonts w:asciiTheme="minorHAnsi" w:eastAsiaTheme="minorEastAsia" w:hAnsiTheme="minorHAnsi" w:cstheme="minorBidi"/>
          <w:noProof/>
          <w:sz w:val="28"/>
          <w:szCs w:val="22"/>
        </w:rPr>
      </w:pPr>
      <w:hyperlink w:anchor="_Toc500917575" w:history="1">
        <w:r w:rsidR="00AE5FBE" w:rsidRPr="00AE5FBE">
          <w:rPr>
            <w:rStyle w:val="aa"/>
            <w:noProof/>
            <w:sz w:val="24"/>
          </w:rPr>
          <w:t>3.2</w:t>
        </w:r>
        <w:r w:rsidR="00AE5FBE" w:rsidRPr="00AE5FBE">
          <w:rPr>
            <w:rFonts w:asciiTheme="minorHAnsi" w:eastAsiaTheme="minorEastAsia" w:hAnsiTheme="minorHAnsi" w:cstheme="minorBidi"/>
            <w:noProof/>
            <w:sz w:val="28"/>
            <w:szCs w:val="22"/>
          </w:rPr>
          <w:tab/>
        </w:r>
        <w:r w:rsidR="00AE5FBE" w:rsidRPr="00AE5FBE">
          <w:rPr>
            <w:rStyle w:val="aa"/>
            <w:noProof/>
            <w:sz w:val="24"/>
          </w:rPr>
          <w:t>Система электроснабжения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_Toc500917575 \h </w:instrText>
        </w:r>
        <w:r w:rsidR="00AE5FBE" w:rsidRPr="00AE5FBE">
          <w:rPr>
            <w:noProof/>
            <w:webHidden/>
            <w:sz w:val="24"/>
          </w:rPr>
        </w:r>
        <w:r w:rsidR="00AE5FBE" w:rsidRPr="00AE5FBE">
          <w:rPr>
            <w:noProof/>
            <w:webHidden/>
            <w:sz w:val="24"/>
          </w:rPr>
          <w:fldChar w:fldCharType="separate"/>
        </w:r>
        <w:r w:rsidR="00760AC2">
          <w:rPr>
            <w:noProof/>
            <w:webHidden/>
            <w:sz w:val="24"/>
          </w:rPr>
          <w:t>23</w:t>
        </w:r>
        <w:r w:rsidR="00AE5FBE" w:rsidRPr="00AE5FBE">
          <w:rPr>
            <w:noProof/>
            <w:webHidden/>
            <w:sz w:val="24"/>
          </w:rPr>
          <w:fldChar w:fldCharType="end"/>
        </w:r>
      </w:hyperlink>
    </w:p>
    <w:p w:rsidR="00AE5FBE" w:rsidRPr="00AE5FBE" w:rsidRDefault="00BC2E44">
      <w:pPr>
        <w:pStyle w:val="23"/>
        <w:tabs>
          <w:tab w:val="left" w:pos="880"/>
          <w:tab w:val="right" w:leader="dot" w:pos="9345"/>
        </w:tabs>
        <w:rPr>
          <w:rFonts w:asciiTheme="minorHAnsi" w:eastAsiaTheme="minorEastAsia" w:hAnsiTheme="minorHAnsi" w:cstheme="minorBidi"/>
          <w:noProof/>
          <w:sz w:val="28"/>
          <w:szCs w:val="22"/>
        </w:rPr>
      </w:pPr>
      <w:hyperlink w:anchor="_Toc500917576" w:history="1">
        <w:r w:rsidR="00AE5FBE" w:rsidRPr="00AE5FBE">
          <w:rPr>
            <w:rStyle w:val="aa"/>
            <w:noProof/>
            <w:sz w:val="24"/>
          </w:rPr>
          <w:t>3.3</w:t>
        </w:r>
        <w:r w:rsidR="00AE5FBE" w:rsidRPr="00AE5FBE">
          <w:rPr>
            <w:rFonts w:asciiTheme="minorHAnsi" w:eastAsiaTheme="minorEastAsia" w:hAnsiTheme="minorHAnsi" w:cstheme="minorBidi"/>
            <w:noProof/>
            <w:sz w:val="28"/>
            <w:szCs w:val="22"/>
          </w:rPr>
          <w:tab/>
        </w:r>
        <w:r w:rsidR="00AE5FBE" w:rsidRPr="00AE5FBE">
          <w:rPr>
            <w:rStyle w:val="aa"/>
            <w:noProof/>
            <w:sz w:val="24"/>
          </w:rPr>
          <w:t>Система водоснабжения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_Toc500917576 \h </w:instrText>
        </w:r>
        <w:r w:rsidR="00AE5FBE" w:rsidRPr="00AE5FBE">
          <w:rPr>
            <w:noProof/>
            <w:webHidden/>
            <w:sz w:val="24"/>
          </w:rPr>
        </w:r>
        <w:r w:rsidR="00AE5FBE" w:rsidRPr="00AE5FBE">
          <w:rPr>
            <w:noProof/>
            <w:webHidden/>
            <w:sz w:val="24"/>
          </w:rPr>
          <w:fldChar w:fldCharType="separate"/>
        </w:r>
        <w:r w:rsidR="00760AC2">
          <w:rPr>
            <w:noProof/>
            <w:webHidden/>
            <w:sz w:val="24"/>
          </w:rPr>
          <w:t>24</w:t>
        </w:r>
        <w:r w:rsidR="00AE5FBE" w:rsidRPr="00AE5FBE">
          <w:rPr>
            <w:noProof/>
            <w:webHidden/>
            <w:sz w:val="24"/>
          </w:rPr>
          <w:fldChar w:fldCharType="end"/>
        </w:r>
      </w:hyperlink>
    </w:p>
    <w:p w:rsidR="00AE5FBE" w:rsidRPr="00AE5FBE" w:rsidRDefault="00BC2E44">
      <w:pPr>
        <w:pStyle w:val="23"/>
        <w:tabs>
          <w:tab w:val="left" w:pos="880"/>
          <w:tab w:val="right" w:leader="dot" w:pos="9345"/>
        </w:tabs>
        <w:rPr>
          <w:rFonts w:asciiTheme="minorHAnsi" w:eastAsiaTheme="minorEastAsia" w:hAnsiTheme="minorHAnsi" w:cstheme="minorBidi"/>
          <w:noProof/>
          <w:sz w:val="28"/>
          <w:szCs w:val="22"/>
        </w:rPr>
      </w:pPr>
      <w:hyperlink w:anchor="_Toc500917577" w:history="1">
        <w:r w:rsidR="00AE5FBE" w:rsidRPr="00AE5FBE">
          <w:rPr>
            <w:rStyle w:val="aa"/>
            <w:noProof/>
            <w:sz w:val="24"/>
          </w:rPr>
          <w:t>3.4</w:t>
        </w:r>
        <w:r w:rsidR="00AE5FBE" w:rsidRPr="00AE5FBE">
          <w:rPr>
            <w:rFonts w:asciiTheme="minorHAnsi" w:eastAsiaTheme="minorEastAsia" w:hAnsiTheme="minorHAnsi" w:cstheme="minorBidi"/>
            <w:noProof/>
            <w:sz w:val="28"/>
            <w:szCs w:val="22"/>
          </w:rPr>
          <w:tab/>
        </w:r>
        <w:r w:rsidR="00AE5FBE" w:rsidRPr="00AE5FBE">
          <w:rPr>
            <w:rStyle w:val="aa"/>
            <w:noProof/>
            <w:sz w:val="24"/>
          </w:rPr>
          <w:t>Система водоотведения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_Toc500917577 \h </w:instrText>
        </w:r>
        <w:r w:rsidR="00AE5FBE" w:rsidRPr="00AE5FBE">
          <w:rPr>
            <w:noProof/>
            <w:webHidden/>
            <w:sz w:val="24"/>
          </w:rPr>
        </w:r>
        <w:r w:rsidR="00AE5FBE" w:rsidRPr="00AE5FBE">
          <w:rPr>
            <w:noProof/>
            <w:webHidden/>
            <w:sz w:val="24"/>
          </w:rPr>
          <w:fldChar w:fldCharType="separate"/>
        </w:r>
        <w:r w:rsidR="00760AC2">
          <w:rPr>
            <w:noProof/>
            <w:webHidden/>
            <w:sz w:val="24"/>
          </w:rPr>
          <w:t>38</w:t>
        </w:r>
        <w:r w:rsidR="00AE5FBE" w:rsidRPr="00AE5FBE">
          <w:rPr>
            <w:noProof/>
            <w:webHidden/>
            <w:sz w:val="24"/>
          </w:rPr>
          <w:fldChar w:fldCharType="end"/>
        </w:r>
      </w:hyperlink>
    </w:p>
    <w:p w:rsidR="00AE5FBE" w:rsidRPr="00AE5FBE" w:rsidRDefault="00BC2E44">
      <w:pPr>
        <w:pStyle w:val="23"/>
        <w:tabs>
          <w:tab w:val="left" w:pos="880"/>
          <w:tab w:val="right" w:leader="dot" w:pos="9345"/>
        </w:tabs>
        <w:rPr>
          <w:rFonts w:asciiTheme="minorHAnsi" w:eastAsiaTheme="minorEastAsia" w:hAnsiTheme="minorHAnsi" w:cstheme="minorBidi"/>
          <w:noProof/>
          <w:sz w:val="28"/>
          <w:szCs w:val="22"/>
        </w:rPr>
      </w:pPr>
      <w:hyperlink w:anchor="_Toc500917579" w:history="1">
        <w:r w:rsidR="00AE5FBE" w:rsidRPr="00AE5FBE">
          <w:rPr>
            <w:rStyle w:val="aa"/>
            <w:noProof/>
            <w:sz w:val="24"/>
          </w:rPr>
          <w:t>3.5</w:t>
        </w:r>
        <w:r w:rsidR="00AE5FBE" w:rsidRPr="00AE5FBE">
          <w:rPr>
            <w:rFonts w:asciiTheme="minorHAnsi" w:eastAsiaTheme="minorEastAsia" w:hAnsiTheme="minorHAnsi" w:cstheme="minorBidi"/>
            <w:noProof/>
            <w:sz w:val="28"/>
            <w:szCs w:val="22"/>
          </w:rPr>
          <w:tab/>
        </w:r>
        <w:r w:rsidR="00AE5FBE" w:rsidRPr="00AE5FBE">
          <w:rPr>
            <w:rStyle w:val="aa"/>
            <w:noProof/>
            <w:sz w:val="24"/>
          </w:rPr>
          <w:t>Система обращения с твердыми коммунальными отходами в Карабашском городском округе</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_Toc500917579 \h </w:instrText>
        </w:r>
        <w:r w:rsidR="00AE5FBE" w:rsidRPr="00AE5FBE">
          <w:rPr>
            <w:noProof/>
            <w:webHidden/>
            <w:sz w:val="24"/>
          </w:rPr>
        </w:r>
        <w:r w:rsidR="00AE5FBE" w:rsidRPr="00AE5FBE">
          <w:rPr>
            <w:noProof/>
            <w:webHidden/>
            <w:sz w:val="24"/>
          </w:rPr>
          <w:fldChar w:fldCharType="separate"/>
        </w:r>
        <w:r w:rsidR="00760AC2">
          <w:rPr>
            <w:noProof/>
            <w:webHidden/>
            <w:sz w:val="24"/>
          </w:rPr>
          <w:t>51</w:t>
        </w:r>
        <w:r w:rsidR="00AE5FBE" w:rsidRPr="00AE5FBE">
          <w:rPr>
            <w:noProof/>
            <w:webHidden/>
            <w:sz w:val="24"/>
          </w:rPr>
          <w:fldChar w:fldCharType="end"/>
        </w:r>
      </w:hyperlink>
    </w:p>
    <w:p w:rsidR="00AE5FBE" w:rsidRPr="00AE5FBE" w:rsidRDefault="00BC2E44">
      <w:pPr>
        <w:pStyle w:val="14"/>
        <w:tabs>
          <w:tab w:val="left" w:pos="400"/>
          <w:tab w:val="right" w:leader="dot" w:pos="9345"/>
        </w:tabs>
        <w:rPr>
          <w:rFonts w:asciiTheme="minorHAnsi" w:eastAsiaTheme="minorEastAsia" w:hAnsiTheme="minorHAnsi" w:cstheme="minorBidi"/>
          <w:noProof/>
          <w:sz w:val="28"/>
          <w:szCs w:val="22"/>
        </w:rPr>
      </w:pPr>
      <w:hyperlink w:anchor="_Toc500917580" w:history="1">
        <w:r w:rsidR="00AE5FBE" w:rsidRPr="00AE5FBE">
          <w:rPr>
            <w:rStyle w:val="aa"/>
            <w:noProof/>
            <w:sz w:val="24"/>
          </w:rPr>
          <w:t>4.</w:t>
        </w:r>
        <w:r w:rsidR="00AE5FBE" w:rsidRPr="00AE5FBE">
          <w:rPr>
            <w:rFonts w:asciiTheme="minorHAnsi" w:eastAsiaTheme="minorEastAsia" w:hAnsiTheme="minorHAnsi" w:cstheme="minorBidi"/>
            <w:noProof/>
            <w:sz w:val="28"/>
            <w:szCs w:val="22"/>
          </w:rPr>
          <w:tab/>
        </w:r>
        <w:r w:rsidR="00AE5FBE" w:rsidRPr="00AE5FBE">
          <w:rPr>
            <w:rStyle w:val="aa"/>
            <w:noProof/>
            <w:sz w:val="24"/>
          </w:rPr>
          <w:t>Характеристика состояния и проблем в реализации энергоресурсосбережения и учета и сбора информации</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_Toc500917580 \h </w:instrText>
        </w:r>
        <w:r w:rsidR="00AE5FBE" w:rsidRPr="00AE5FBE">
          <w:rPr>
            <w:noProof/>
            <w:webHidden/>
            <w:sz w:val="24"/>
          </w:rPr>
        </w:r>
        <w:r w:rsidR="00AE5FBE" w:rsidRPr="00AE5FBE">
          <w:rPr>
            <w:noProof/>
            <w:webHidden/>
            <w:sz w:val="24"/>
          </w:rPr>
          <w:fldChar w:fldCharType="separate"/>
        </w:r>
        <w:r w:rsidR="00760AC2">
          <w:rPr>
            <w:noProof/>
            <w:webHidden/>
            <w:sz w:val="24"/>
          </w:rPr>
          <w:t>54</w:t>
        </w:r>
        <w:r w:rsidR="00AE5FBE" w:rsidRPr="00AE5FBE">
          <w:rPr>
            <w:noProof/>
            <w:webHidden/>
            <w:sz w:val="24"/>
          </w:rPr>
          <w:fldChar w:fldCharType="end"/>
        </w:r>
      </w:hyperlink>
    </w:p>
    <w:p w:rsidR="00AE5FBE" w:rsidRPr="00AE5FBE" w:rsidRDefault="00BC2E44">
      <w:pPr>
        <w:pStyle w:val="14"/>
        <w:tabs>
          <w:tab w:val="left" w:pos="400"/>
          <w:tab w:val="right" w:leader="dot" w:pos="9345"/>
        </w:tabs>
        <w:rPr>
          <w:rFonts w:asciiTheme="minorHAnsi" w:eastAsiaTheme="minorEastAsia" w:hAnsiTheme="minorHAnsi" w:cstheme="minorBidi"/>
          <w:noProof/>
          <w:sz w:val="28"/>
          <w:szCs w:val="22"/>
        </w:rPr>
      </w:pPr>
      <w:hyperlink w:anchor="_Toc500917581" w:history="1">
        <w:r w:rsidR="00AE5FBE" w:rsidRPr="00AE5FBE">
          <w:rPr>
            <w:rStyle w:val="aa"/>
            <w:noProof/>
            <w:sz w:val="24"/>
          </w:rPr>
          <w:t>5.</w:t>
        </w:r>
        <w:r w:rsidR="00AE5FBE" w:rsidRPr="00AE5FBE">
          <w:rPr>
            <w:rFonts w:asciiTheme="minorHAnsi" w:eastAsiaTheme="minorEastAsia" w:hAnsiTheme="minorHAnsi" w:cstheme="minorBidi"/>
            <w:noProof/>
            <w:sz w:val="28"/>
            <w:szCs w:val="22"/>
          </w:rPr>
          <w:tab/>
        </w:r>
        <w:r w:rsidR="00AE5FBE" w:rsidRPr="00AE5FBE">
          <w:rPr>
            <w:rStyle w:val="aa"/>
            <w:noProof/>
            <w:sz w:val="24"/>
          </w:rPr>
          <w:t>Целевые показатели развития коммунальной инфраструктуры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_Toc500917581 \h </w:instrText>
        </w:r>
        <w:r w:rsidR="00AE5FBE" w:rsidRPr="00AE5FBE">
          <w:rPr>
            <w:noProof/>
            <w:webHidden/>
            <w:sz w:val="24"/>
          </w:rPr>
        </w:r>
        <w:r w:rsidR="00AE5FBE" w:rsidRPr="00AE5FBE">
          <w:rPr>
            <w:noProof/>
            <w:webHidden/>
            <w:sz w:val="24"/>
          </w:rPr>
          <w:fldChar w:fldCharType="separate"/>
        </w:r>
        <w:r w:rsidR="00760AC2">
          <w:rPr>
            <w:noProof/>
            <w:webHidden/>
            <w:sz w:val="24"/>
          </w:rPr>
          <w:t>55</w:t>
        </w:r>
        <w:r w:rsidR="00AE5FBE" w:rsidRPr="00AE5FBE">
          <w:rPr>
            <w:noProof/>
            <w:webHidden/>
            <w:sz w:val="24"/>
          </w:rPr>
          <w:fldChar w:fldCharType="end"/>
        </w:r>
      </w:hyperlink>
    </w:p>
    <w:p w:rsidR="00AE5FBE" w:rsidRPr="00AE5FBE" w:rsidRDefault="00BC2E44">
      <w:pPr>
        <w:pStyle w:val="14"/>
        <w:tabs>
          <w:tab w:val="left" w:pos="400"/>
          <w:tab w:val="right" w:leader="dot" w:pos="9345"/>
        </w:tabs>
        <w:rPr>
          <w:rFonts w:asciiTheme="minorHAnsi" w:eastAsiaTheme="minorEastAsia" w:hAnsiTheme="minorHAnsi" w:cstheme="minorBidi"/>
          <w:noProof/>
          <w:sz w:val="28"/>
          <w:szCs w:val="22"/>
        </w:rPr>
      </w:pPr>
      <w:hyperlink w:anchor="_Toc500917582" w:history="1">
        <w:r w:rsidR="00AE5FBE" w:rsidRPr="00AE5FBE">
          <w:rPr>
            <w:rStyle w:val="aa"/>
            <w:noProof/>
            <w:sz w:val="24"/>
          </w:rPr>
          <w:t>6.</w:t>
        </w:r>
        <w:r w:rsidR="00AE5FBE" w:rsidRPr="00AE5FBE">
          <w:rPr>
            <w:rFonts w:asciiTheme="minorHAnsi" w:eastAsiaTheme="minorEastAsia" w:hAnsiTheme="minorHAnsi" w:cstheme="minorBidi"/>
            <w:noProof/>
            <w:sz w:val="28"/>
            <w:szCs w:val="22"/>
          </w:rPr>
          <w:tab/>
        </w:r>
        <w:r w:rsidR="00AE5FBE" w:rsidRPr="00AE5FBE">
          <w:rPr>
            <w:rStyle w:val="aa"/>
            <w:noProof/>
            <w:sz w:val="24"/>
          </w:rPr>
          <w:t>Перспективная схема электроснабжения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_Toc500917582 \h </w:instrText>
        </w:r>
        <w:r w:rsidR="00AE5FBE" w:rsidRPr="00AE5FBE">
          <w:rPr>
            <w:noProof/>
            <w:webHidden/>
            <w:sz w:val="24"/>
          </w:rPr>
        </w:r>
        <w:r w:rsidR="00AE5FBE" w:rsidRPr="00AE5FBE">
          <w:rPr>
            <w:noProof/>
            <w:webHidden/>
            <w:sz w:val="24"/>
          </w:rPr>
          <w:fldChar w:fldCharType="separate"/>
        </w:r>
        <w:r w:rsidR="00760AC2">
          <w:rPr>
            <w:noProof/>
            <w:webHidden/>
            <w:sz w:val="24"/>
          </w:rPr>
          <w:t>58</w:t>
        </w:r>
        <w:r w:rsidR="00AE5FBE" w:rsidRPr="00AE5FBE">
          <w:rPr>
            <w:noProof/>
            <w:webHidden/>
            <w:sz w:val="24"/>
          </w:rPr>
          <w:fldChar w:fldCharType="end"/>
        </w:r>
      </w:hyperlink>
    </w:p>
    <w:p w:rsidR="00AE5FBE" w:rsidRPr="00AE5FBE" w:rsidRDefault="00BC2E44">
      <w:pPr>
        <w:pStyle w:val="14"/>
        <w:tabs>
          <w:tab w:val="left" w:pos="400"/>
          <w:tab w:val="right" w:leader="dot" w:pos="9345"/>
        </w:tabs>
        <w:rPr>
          <w:rFonts w:asciiTheme="minorHAnsi" w:eastAsiaTheme="minorEastAsia" w:hAnsiTheme="minorHAnsi" w:cstheme="minorBidi"/>
          <w:noProof/>
          <w:sz w:val="28"/>
          <w:szCs w:val="22"/>
        </w:rPr>
      </w:pPr>
      <w:hyperlink w:anchor="_Toc500917583" w:history="1">
        <w:r w:rsidR="00AE5FBE" w:rsidRPr="00AE5FBE">
          <w:rPr>
            <w:rStyle w:val="aa"/>
            <w:noProof/>
            <w:sz w:val="24"/>
          </w:rPr>
          <w:t>7.</w:t>
        </w:r>
        <w:r w:rsidR="00AE5FBE" w:rsidRPr="00AE5FBE">
          <w:rPr>
            <w:rFonts w:asciiTheme="minorHAnsi" w:eastAsiaTheme="minorEastAsia" w:hAnsiTheme="minorHAnsi" w:cstheme="minorBidi"/>
            <w:noProof/>
            <w:sz w:val="28"/>
            <w:szCs w:val="22"/>
          </w:rPr>
          <w:tab/>
        </w:r>
        <w:r w:rsidR="00AE5FBE" w:rsidRPr="00AE5FBE">
          <w:rPr>
            <w:rStyle w:val="aa"/>
            <w:noProof/>
            <w:sz w:val="24"/>
          </w:rPr>
          <w:t>Перспективная схема теплоснабжения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_Toc500917583 \h </w:instrText>
        </w:r>
        <w:r w:rsidR="00AE5FBE" w:rsidRPr="00AE5FBE">
          <w:rPr>
            <w:noProof/>
            <w:webHidden/>
            <w:sz w:val="24"/>
          </w:rPr>
        </w:r>
        <w:r w:rsidR="00AE5FBE" w:rsidRPr="00AE5FBE">
          <w:rPr>
            <w:noProof/>
            <w:webHidden/>
            <w:sz w:val="24"/>
          </w:rPr>
          <w:fldChar w:fldCharType="separate"/>
        </w:r>
        <w:r w:rsidR="00760AC2">
          <w:rPr>
            <w:noProof/>
            <w:webHidden/>
            <w:sz w:val="24"/>
          </w:rPr>
          <w:t>59</w:t>
        </w:r>
        <w:r w:rsidR="00AE5FBE" w:rsidRPr="00AE5FBE">
          <w:rPr>
            <w:noProof/>
            <w:webHidden/>
            <w:sz w:val="24"/>
          </w:rPr>
          <w:fldChar w:fldCharType="end"/>
        </w:r>
      </w:hyperlink>
    </w:p>
    <w:p w:rsidR="00AE5FBE" w:rsidRPr="00AE5FBE" w:rsidRDefault="00BC2E44">
      <w:pPr>
        <w:pStyle w:val="14"/>
        <w:tabs>
          <w:tab w:val="left" w:pos="400"/>
          <w:tab w:val="right" w:leader="dot" w:pos="9345"/>
        </w:tabs>
        <w:rPr>
          <w:rFonts w:asciiTheme="minorHAnsi" w:eastAsiaTheme="minorEastAsia" w:hAnsiTheme="minorHAnsi" w:cstheme="minorBidi"/>
          <w:noProof/>
          <w:sz w:val="28"/>
          <w:szCs w:val="22"/>
        </w:rPr>
      </w:pPr>
      <w:hyperlink w:anchor="_Toc500917584" w:history="1">
        <w:r w:rsidR="00AE5FBE" w:rsidRPr="00AE5FBE">
          <w:rPr>
            <w:rStyle w:val="aa"/>
            <w:noProof/>
            <w:sz w:val="24"/>
          </w:rPr>
          <w:t>8.</w:t>
        </w:r>
        <w:r w:rsidR="00AE5FBE" w:rsidRPr="00AE5FBE">
          <w:rPr>
            <w:rFonts w:asciiTheme="minorHAnsi" w:eastAsiaTheme="minorEastAsia" w:hAnsiTheme="minorHAnsi" w:cstheme="minorBidi"/>
            <w:noProof/>
            <w:sz w:val="28"/>
            <w:szCs w:val="22"/>
          </w:rPr>
          <w:tab/>
        </w:r>
        <w:r w:rsidR="00AE5FBE" w:rsidRPr="00AE5FBE">
          <w:rPr>
            <w:rStyle w:val="aa"/>
            <w:noProof/>
            <w:sz w:val="24"/>
          </w:rPr>
          <w:t>Перспективная схема водоснабжения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_Toc500917584 \h </w:instrText>
        </w:r>
        <w:r w:rsidR="00AE5FBE" w:rsidRPr="00AE5FBE">
          <w:rPr>
            <w:noProof/>
            <w:webHidden/>
            <w:sz w:val="24"/>
          </w:rPr>
        </w:r>
        <w:r w:rsidR="00AE5FBE" w:rsidRPr="00AE5FBE">
          <w:rPr>
            <w:noProof/>
            <w:webHidden/>
            <w:sz w:val="24"/>
          </w:rPr>
          <w:fldChar w:fldCharType="separate"/>
        </w:r>
        <w:r w:rsidR="00760AC2">
          <w:rPr>
            <w:noProof/>
            <w:webHidden/>
            <w:sz w:val="24"/>
          </w:rPr>
          <w:t>62</w:t>
        </w:r>
        <w:r w:rsidR="00AE5FBE" w:rsidRPr="00AE5FBE">
          <w:rPr>
            <w:noProof/>
            <w:webHidden/>
            <w:sz w:val="24"/>
          </w:rPr>
          <w:fldChar w:fldCharType="end"/>
        </w:r>
      </w:hyperlink>
    </w:p>
    <w:p w:rsidR="00AE5FBE" w:rsidRPr="00AE5FBE" w:rsidRDefault="00BC2E44">
      <w:pPr>
        <w:pStyle w:val="14"/>
        <w:tabs>
          <w:tab w:val="left" w:pos="400"/>
          <w:tab w:val="right" w:leader="dot" w:pos="9345"/>
        </w:tabs>
        <w:rPr>
          <w:rFonts w:asciiTheme="minorHAnsi" w:eastAsiaTheme="minorEastAsia" w:hAnsiTheme="minorHAnsi" w:cstheme="minorBidi"/>
          <w:noProof/>
          <w:sz w:val="28"/>
          <w:szCs w:val="22"/>
        </w:rPr>
      </w:pPr>
      <w:hyperlink w:anchor="_Toc500917585" w:history="1">
        <w:r w:rsidR="00AE5FBE" w:rsidRPr="00AE5FBE">
          <w:rPr>
            <w:rStyle w:val="aa"/>
            <w:noProof/>
            <w:sz w:val="24"/>
          </w:rPr>
          <w:t>9.</w:t>
        </w:r>
        <w:r w:rsidR="00AE5FBE" w:rsidRPr="00AE5FBE">
          <w:rPr>
            <w:rFonts w:asciiTheme="minorHAnsi" w:eastAsiaTheme="minorEastAsia" w:hAnsiTheme="minorHAnsi" w:cstheme="minorBidi"/>
            <w:noProof/>
            <w:sz w:val="28"/>
            <w:szCs w:val="22"/>
          </w:rPr>
          <w:tab/>
        </w:r>
        <w:r w:rsidR="00AE5FBE" w:rsidRPr="00AE5FBE">
          <w:rPr>
            <w:rStyle w:val="aa"/>
            <w:noProof/>
            <w:sz w:val="24"/>
          </w:rPr>
          <w:t>Перспективная схема водоотведения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_Toc500917585 \h </w:instrText>
        </w:r>
        <w:r w:rsidR="00AE5FBE" w:rsidRPr="00AE5FBE">
          <w:rPr>
            <w:noProof/>
            <w:webHidden/>
            <w:sz w:val="24"/>
          </w:rPr>
        </w:r>
        <w:r w:rsidR="00AE5FBE" w:rsidRPr="00AE5FBE">
          <w:rPr>
            <w:noProof/>
            <w:webHidden/>
            <w:sz w:val="24"/>
          </w:rPr>
          <w:fldChar w:fldCharType="separate"/>
        </w:r>
        <w:r w:rsidR="00760AC2">
          <w:rPr>
            <w:noProof/>
            <w:webHidden/>
            <w:sz w:val="24"/>
          </w:rPr>
          <w:t>83</w:t>
        </w:r>
        <w:r w:rsidR="00AE5FBE" w:rsidRPr="00AE5FBE">
          <w:rPr>
            <w:noProof/>
            <w:webHidden/>
            <w:sz w:val="24"/>
          </w:rPr>
          <w:fldChar w:fldCharType="end"/>
        </w:r>
      </w:hyperlink>
    </w:p>
    <w:p w:rsidR="00AE5FBE" w:rsidRPr="00AE5FBE" w:rsidRDefault="00BC2E44">
      <w:pPr>
        <w:pStyle w:val="14"/>
        <w:tabs>
          <w:tab w:val="left" w:pos="660"/>
          <w:tab w:val="right" w:leader="dot" w:pos="9345"/>
        </w:tabs>
        <w:rPr>
          <w:rFonts w:asciiTheme="minorHAnsi" w:eastAsiaTheme="minorEastAsia" w:hAnsiTheme="minorHAnsi" w:cstheme="minorBidi"/>
          <w:noProof/>
          <w:sz w:val="28"/>
          <w:szCs w:val="22"/>
        </w:rPr>
      </w:pPr>
      <w:hyperlink w:anchor="_Toc500917586" w:history="1">
        <w:r w:rsidR="00AE5FBE" w:rsidRPr="00AE5FBE">
          <w:rPr>
            <w:rStyle w:val="aa"/>
            <w:noProof/>
            <w:sz w:val="24"/>
          </w:rPr>
          <w:t>10.</w:t>
        </w:r>
        <w:r w:rsidR="00AE5FBE" w:rsidRPr="00AE5FBE">
          <w:rPr>
            <w:rFonts w:asciiTheme="minorHAnsi" w:eastAsiaTheme="minorEastAsia" w:hAnsiTheme="minorHAnsi" w:cstheme="minorBidi"/>
            <w:noProof/>
            <w:sz w:val="28"/>
            <w:szCs w:val="22"/>
          </w:rPr>
          <w:tab/>
        </w:r>
        <w:r w:rsidR="00AE5FBE" w:rsidRPr="00AE5FBE">
          <w:rPr>
            <w:rStyle w:val="aa"/>
            <w:noProof/>
            <w:sz w:val="24"/>
          </w:rPr>
          <w:t>Перспективная схема обращения с твердыми бытовыми отходами на  Карабашского городского округа</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_Toc500917586 \h </w:instrText>
        </w:r>
        <w:r w:rsidR="00AE5FBE" w:rsidRPr="00AE5FBE">
          <w:rPr>
            <w:noProof/>
            <w:webHidden/>
            <w:sz w:val="24"/>
          </w:rPr>
        </w:r>
        <w:r w:rsidR="00AE5FBE" w:rsidRPr="00AE5FBE">
          <w:rPr>
            <w:noProof/>
            <w:webHidden/>
            <w:sz w:val="24"/>
          </w:rPr>
          <w:fldChar w:fldCharType="separate"/>
        </w:r>
        <w:r w:rsidR="00760AC2">
          <w:rPr>
            <w:noProof/>
            <w:webHidden/>
            <w:sz w:val="24"/>
          </w:rPr>
          <w:t>9</w:t>
        </w:r>
        <w:r w:rsidR="00AE5FBE" w:rsidRPr="00AE5FBE">
          <w:rPr>
            <w:noProof/>
            <w:webHidden/>
            <w:sz w:val="24"/>
          </w:rPr>
          <w:fldChar w:fldCharType="end"/>
        </w:r>
      </w:hyperlink>
      <w:r w:rsidR="00B2187C">
        <w:rPr>
          <w:noProof/>
          <w:sz w:val="24"/>
        </w:rPr>
        <w:t>6</w:t>
      </w:r>
    </w:p>
    <w:p w:rsidR="00AE5FBE" w:rsidRPr="00AE5FBE" w:rsidRDefault="00BC2E44">
      <w:pPr>
        <w:pStyle w:val="14"/>
        <w:tabs>
          <w:tab w:val="left" w:pos="660"/>
          <w:tab w:val="right" w:leader="dot" w:pos="9345"/>
        </w:tabs>
        <w:rPr>
          <w:rFonts w:asciiTheme="minorHAnsi" w:eastAsiaTheme="minorEastAsia" w:hAnsiTheme="minorHAnsi" w:cstheme="minorBidi"/>
          <w:noProof/>
          <w:sz w:val="28"/>
          <w:szCs w:val="22"/>
        </w:rPr>
      </w:pPr>
      <w:hyperlink w:anchor="_Toc500917587" w:history="1">
        <w:r w:rsidR="00AE5FBE" w:rsidRPr="00AE5FBE">
          <w:rPr>
            <w:rStyle w:val="aa"/>
            <w:noProof/>
            <w:sz w:val="24"/>
          </w:rPr>
          <w:t>11.</w:t>
        </w:r>
        <w:r w:rsidR="00AE5FBE" w:rsidRPr="00AE5FBE">
          <w:rPr>
            <w:rFonts w:asciiTheme="minorHAnsi" w:eastAsiaTheme="minorEastAsia" w:hAnsiTheme="minorHAnsi" w:cstheme="minorBidi"/>
            <w:noProof/>
            <w:sz w:val="28"/>
            <w:szCs w:val="22"/>
          </w:rPr>
          <w:tab/>
        </w:r>
        <w:r w:rsidR="00AE5FBE" w:rsidRPr="00AE5FBE">
          <w:rPr>
            <w:rStyle w:val="aa"/>
            <w:noProof/>
            <w:sz w:val="24"/>
          </w:rPr>
          <w:t>Общая программа проектов</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_Toc500917587 \h </w:instrText>
        </w:r>
        <w:r w:rsidR="00AE5FBE" w:rsidRPr="00AE5FBE">
          <w:rPr>
            <w:noProof/>
            <w:webHidden/>
            <w:sz w:val="24"/>
          </w:rPr>
        </w:r>
        <w:r w:rsidR="00AE5FBE" w:rsidRPr="00AE5FBE">
          <w:rPr>
            <w:noProof/>
            <w:webHidden/>
            <w:sz w:val="24"/>
          </w:rPr>
          <w:fldChar w:fldCharType="separate"/>
        </w:r>
        <w:r w:rsidR="00760AC2">
          <w:rPr>
            <w:noProof/>
            <w:webHidden/>
            <w:sz w:val="24"/>
          </w:rPr>
          <w:t>10</w:t>
        </w:r>
        <w:r w:rsidR="00AE5FBE" w:rsidRPr="00AE5FBE">
          <w:rPr>
            <w:noProof/>
            <w:webHidden/>
            <w:sz w:val="24"/>
          </w:rPr>
          <w:fldChar w:fldCharType="end"/>
        </w:r>
      </w:hyperlink>
      <w:r w:rsidR="00B2187C">
        <w:rPr>
          <w:noProof/>
          <w:sz w:val="24"/>
        </w:rPr>
        <w:t>3</w:t>
      </w:r>
    </w:p>
    <w:p w:rsidR="00AE5FBE" w:rsidRPr="00AE5FBE" w:rsidRDefault="00BC2E44">
      <w:pPr>
        <w:pStyle w:val="14"/>
        <w:tabs>
          <w:tab w:val="left" w:pos="660"/>
          <w:tab w:val="right" w:leader="dot" w:pos="9345"/>
        </w:tabs>
        <w:rPr>
          <w:rFonts w:asciiTheme="minorHAnsi" w:eastAsiaTheme="minorEastAsia" w:hAnsiTheme="minorHAnsi" w:cstheme="minorBidi"/>
          <w:noProof/>
          <w:sz w:val="28"/>
          <w:szCs w:val="22"/>
        </w:rPr>
      </w:pPr>
      <w:hyperlink w:anchor="_Toc500917588" w:history="1">
        <w:r w:rsidR="00AE5FBE" w:rsidRPr="00AE5FBE">
          <w:rPr>
            <w:rStyle w:val="aa"/>
            <w:noProof/>
            <w:sz w:val="24"/>
          </w:rPr>
          <w:t>12.</w:t>
        </w:r>
        <w:r w:rsidR="00AE5FBE" w:rsidRPr="00AE5FBE">
          <w:rPr>
            <w:rFonts w:asciiTheme="minorHAnsi" w:eastAsiaTheme="minorEastAsia" w:hAnsiTheme="minorHAnsi" w:cstheme="minorBidi"/>
            <w:noProof/>
            <w:sz w:val="28"/>
            <w:szCs w:val="22"/>
          </w:rPr>
          <w:tab/>
        </w:r>
        <w:r w:rsidR="00AE5FBE" w:rsidRPr="00AE5FBE">
          <w:rPr>
            <w:rStyle w:val="aa"/>
            <w:noProof/>
            <w:sz w:val="24"/>
          </w:rPr>
          <w:t>Финансовые потребности для реализации Программы</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_Toc500917588 \h </w:instrText>
        </w:r>
        <w:r w:rsidR="00AE5FBE" w:rsidRPr="00AE5FBE">
          <w:rPr>
            <w:noProof/>
            <w:webHidden/>
            <w:sz w:val="24"/>
          </w:rPr>
        </w:r>
        <w:r w:rsidR="00AE5FBE" w:rsidRPr="00AE5FBE">
          <w:rPr>
            <w:noProof/>
            <w:webHidden/>
            <w:sz w:val="24"/>
          </w:rPr>
          <w:fldChar w:fldCharType="separate"/>
        </w:r>
        <w:r w:rsidR="00760AC2">
          <w:rPr>
            <w:noProof/>
            <w:webHidden/>
            <w:sz w:val="24"/>
          </w:rPr>
          <w:t>111</w:t>
        </w:r>
        <w:r w:rsidR="00AE5FBE" w:rsidRPr="00AE5FBE">
          <w:rPr>
            <w:noProof/>
            <w:webHidden/>
            <w:sz w:val="24"/>
          </w:rPr>
          <w:fldChar w:fldCharType="end"/>
        </w:r>
      </w:hyperlink>
    </w:p>
    <w:p w:rsidR="00AE5FBE" w:rsidRPr="00AE5FBE" w:rsidRDefault="00BC2E44">
      <w:pPr>
        <w:pStyle w:val="14"/>
        <w:tabs>
          <w:tab w:val="left" w:pos="660"/>
          <w:tab w:val="right" w:leader="dot" w:pos="9345"/>
        </w:tabs>
        <w:rPr>
          <w:rFonts w:asciiTheme="minorHAnsi" w:eastAsiaTheme="minorEastAsia" w:hAnsiTheme="minorHAnsi" w:cstheme="minorBidi"/>
          <w:noProof/>
          <w:sz w:val="28"/>
          <w:szCs w:val="22"/>
        </w:rPr>
      </w:pPr>
      <w:hyperlink w:anchor="_Toc500917589" w:history="1">
        <w:r w:rsidR="00AE5FBE" w:rsidRPr="00AE5FBE">
          <w:rPr>
            <w:rStyle w:val="aa"/>
            <w:noProof/>
            <w:sz w:val="24"/>
          </w:rPr>
          <w:t>13.</w:t>
        </w:r>
        <w:r w:rsidR="00AE5FBE" w:rsidRPr="00AE5FBE">
          <w:rPr>
            <w:rFonts w:asciiTheme="minorHAnsi" w:eastAsiaTheme="minorEastAsia" w:hAnsiTheme="minorHAnsi" w:cstheme="minorBidi"/>
            <w:noProof/>
            <w:sz w:val="28"/>
            <w:szCs w:val="22"/>
          </w:rPr>
          <w:tab/>
        </w:r>
        <w:r w:rsidR="00AE5FBE" w:rsidRPr="00AE5FBE">
          <w:rPr>
            <w:rStyle w:val="aa"/>
            <w:noProof/>
            <w:sz w:val="24"/>
          </w:rPr>
          <w:t>Организация реализации проектов</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_Toc500917589 \h </w:instrText>
        </w:r>
        <w:r w:rsidR="00AE5FBE" w:rsidRPr="00AE5FBE">
          <w:rPr>
            <w:noProof/>
            <w:webHidden/>
            <w:sz w:val="24"/>
          </w:rPr>
        </w:r>
        <w:r w:rsidR="00AE5FBE" w:rsidRPr="00AE5FBE">
          <w:rPr>
            <w:noProof/>
            <w:webHidden/>
            <w:sz w:val="24"/>
          </w:rPr>
          <w:fldChar w:fldCharType="separate"/>
        </w:r>
        <w:r w:rsidR="00760AC2">
          <w:rPr>
            <w:noProof/>
            <w:webHidden/>
            <w:sz w:val="24"/>
          </w:rPr>
          <w:t>114</w:t>
        </w:r>
        <w:r w:rsidR="00AE5FBE" w:rsidRPr="00AE5FBE">
          <w:rPr>
            <w:noProof/>
            <w:webHidden/>
            <w:sz w:val="24"/>
          </w:rPr>
          <w:fldChar w:fldCharType="end"/>
        </w:r>
      </w:hyperlink>
    </w:p>
    <w:p w:rsidR="00AE5FBE" w:rsidRPr="00AE5FBE" w:rsidRDefault="00BC2E44">
      <w:pPr>
        <w:pStyle w:val="14"/>
        <w:tabs>
          <w:tab w:val="left" w:pos="660"/>
          <w:tab w:val="right" w:leader="dot" w:pos="9345"/>
        </w:tabs>
        <w:rPr>
          <w:rFonts w:asciiTheme="minorHAnsi" w:eastAsiaTheme="minorEastAsia" w:hAnsiTheme="minorHAnsi" w:cstheme="minorBidi"/>
          <w:noProof/>
          <w:sz w:val="28"/>
          <w:szCs w:val="22"/>
        </w:rPr>
      </w:pPr>
      <w:hyperlink w:anchor="_Toc500917590" w:history="1">
        <w:r w:rsidR="00AE5FBE" w:rsidRPr="00AE5FBE">
          <w:rPr>
            <w:rStyle w:val="aa"/>
            <w:noProof/>
            <w:sz w:val="24"/>
          </w:rPr>
          <w:t>14.</w:t>
        </w:r>
        <w:r w:rsidR="00AE5FBE" w:rsidRPr="00AE5FBE">
          <w:rPr>
            <w:rFonts w:asciiTheme="minorHAnsi" w:eastAsiaTheme="minorEastAsia" w:hAnsiTheme="minorHAnsi" w:cstheme="minorBidi"/>
            <w:noProof/>
            <w:sz w:val="28"/>
            <w:szCs w:val="22"/>
          </w:rPr>
          <w:tab/>
        </w:r>
        <w:r w:rsidR="00AE5FBE" w:rsidRPr="00AE5FBE">
          <w:rPr>
            <w:rStyle w:val="aa"/>
            <w:noProof/>
            <w:sz w:val="24"/>
          </w:rPr>
          <w:t>Программы инвестиционных проектов, тариф и плата (тариф)  за подключение (присоединение)</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_Toc500917590 \h </w:instrText>
        </w:r>
        <w:r w:rsidR="00AE5FBE" w:rsidRPr="00AE5FBE">
          <w:rPr>
            <w:noProof/>
            <w:webHidden/>
            <w:sz w:val="24"/>
          </w:rPr>
        </w:r>
        <w:r w:rsidR="00AE5FBE" w:rsidRPr="00AE5FBE">
          <w:rPr>
            <w:noProof/>
            <w:webHidden/>
            <w:sz w:val="24"/>
          </w:rPr>
          <w:fldChar w:fldCharType="separate"/>
        </w:r>
        <w:r w:rsidR="00760AC2">
          <w:rPr>
            <w:noProof/>
            <w:webHidden/>
            <w:sz w:val="24"/>
          </w:rPr>
          <w:t>115</w:t>
        </w:r>
        <w:r w:rsidR="00AE5FBE" w:rsidRPr="00AE5FBE">
          <w:rPr>
            <w:noProof/>
            <w:webHidden/>
            <w:sz w:val="24"/>
          </w:rPr>
          <w:fldChar w:fldCharType="end"/>
        </w:r>
      </w:hyperlink>
    </w:p>
    <w:p w:rsidR="00AE5FBE" w:rsidRPr="00AE5FBE" w:rsidRDefault="00BC2E44">
      <w:pPr>
        <w:pStyle w:val="14"/>
        <w:tabs>
          <w:tab w:val="left" w:pos="660"/>
          <w:tab w:val="right" w:leader="dot" w:pos="9345"/>
        </w:tabs>
        <w:rPr>
          <w:rFonts w:asciiTheme="minorHAnsi" w:eastAsiaTheme="minorEastAsia" w:hAnsiTheme="minorHAnsi" w:cstheme="minorBidi"/>
          <w:noProof/>
          <w:sz w:val="28"/>
          <w:szCs w:val="22"/>
        </w:rPr>
      </w:pPr>
      <w:hyperlink w:anchor="_Toc500917591" w:history="1">
        <w:r w:rsidR="00AE5FBE" w:rsidRPr="00AE5FBE">
          <w:rPr>
            <w:rStyle w:val="aa"/>
            <w:noProof/>
            <w:sz w:val="24"/>
          </w:rPr>
          <w:t>15.</w:t>
        </w:r>
        <w:r w:rsidR="00AE5FBE" w:rsidRPr="00AE5FBE">
          <w:rPr>
            <w:rFonts w:asciiTheme="minorHAnsi" w:eastAsiaTheme="minorEastAsia" w:hAnsiTheme="minorHAnsi" w:cstheme="minorBidi"/>
            <w:noProof/>
            <w:sz w:val="28"/>
            <w:szCs w:val="22"/>
          </w:rPr>
          <w:tab/>
        </w:r>
        <w:r w:rsidR="00AE5FBE" w:rsidRPr="00AE5FBE">
          <w:rPr>
            <w:rStyle w:val="aa"/>
            <w:noProof/>
            <w:sz w:val="24"/>
          </w:rPr>
          <w:t>Прогноз расходов населения на коммунальные ресурсы, расходов бюджета на социальную поддержку и субсидии, проверка доступности тарифов на коммунальные услуги</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_Toc500917591 \h </w:instrText>
        </w:r>
        <w:r w:rsidR="00AE5FBE" w:rsidRPr="00AE5FBE">
          <w:rPr>
            <w:noProof/>
            <w:webHidden/>
            <w:sz w:val="24"/>
          </w:rPr>
        </w:r>
        <w:r w:rsidR="00AE5FBE" w:rsidRPr="00AE5FBE">
          <w:rPr>
            <w:noProof/>
            <w:webHidden/>
            <w:sz w:val="24"/>
          </w:rPr>
          <w:fldChar w:fldCharType="separate"/>
        </w:r>
        <w:r w:rsidR="00760AC2">
          <w:rPr>
            <w:noProof/>
            <w:webHidden/>
            <w:sz w:val="24"/>
          </w:rPr>
          <w:t>121</w:t>
        </w:r>
        <w:r w:rsidR="00AE5FBE" w:rsidRPr="00AE5FBE">
          <w:rPr>
            <w:noProof/>
            <w:webHidden/>
            <w:sz w:val="24"/>
          </w:rPr>
          <w:fldChar w:fldCharType="end"/>
        </w:r>
      </w:hyperlink>
    </w:p>
    <w:p w:rsidR="00AE5FBE" w:rsidRPr="00AE5FBE" w:rsidRDefault="00BC2E44">
      <w:pPr>
        <w:pStyle w:val="14"/>
        <w:tabs>
          <w:tab w:val="left" w:pos="660"/>
          <w:tab w:val="right" w:leader="dot" w:pos="9345"/>
        </w:tabs>
        <w:rPr>
          <w:rFonts w:asciiTheme="minorHAnsi" w:eastAsiaTheme="minorEastAsia" w:hAnsiTheme="minorHAnsi" w:cstheme="minorBidi"/>
          <w:noProof/>
          <w:sz w:val="28"/>
          <w:szCs w:val="22"/>
        </w:rPr>
      </w:pPr>
      <w:hyperlink w:anchor="_Toc500917592" w:history="1">
        <w:r w:rsidR="00AE5FBE" w:rsidRPr="00AE5FBE">
          <w:rPr>
            <w:rStyle w:val="aa"/>
            <w:noProof/>
            <w:sz w:val="24"/>
          </w:rPr>
          <w:t>16.</w:t>
        </w:r>
        <w:r w:rsidR="00AE5FBE" w:rsidRPr="00AE5FBE">
          <w:rPr>
            <w:rFonts w:asciiTheme="minorHAnsi" w:eastAsiaTheme="minorEastAsia" w:hAnsiTheme="minorHAnsi" w:cstheme="minorBidi"/>
            <w:noProof/>
            <w:sz w:val="28"/>
            <w:szCs w:val="22"/>
          </w:rPr>
          <w:tab/>
        </w:r>
        <w:r w:rsidR="00AE5FBE" w:rsidRPr="00AE5FBE">
          <w:rPr>
            <w:rStyle w:val="aa"/>
            <w:noProof/>
            <w:sz w:val="24"/>
          </w:rPr>
          <w:t>Модель для расчета программы</w:t>
        </w:r>
        <w:r w:rsidR="00AE5FBE" w:rsidRPr="00AE5FBE">
          <w:rPr>
            <w:noProof/>
            <w:webHidden/>
            <w:sz w:val="24"/>
          </w:rPr>
          <w:tab/>
        </w:r>
        <w:r w:rsidR="00AE5FBE" w:rsidRPr="00AE5FBE">
          <w:rPr>
            <w:noProof/>
            <w:webHidden/>
            <w:sz w:val="24"/>
          </w:rPr>
          <w:fldChar w:fldCharType="begin"/>
        </w:r>
        <w:r w:rsidR="00AE5FBE" w:rsidRPr="00AE5FBE">
          <w:rPr>
            <w:noProof/>
            <w:webHidden/>
            <w:sz w:val="24"/>
          </w:rPr>
          <w:instrText xml:space="preserve"> PAGEREF _Toc500917592 \h </w:instrText>
        </w:r>
        <w:r w:rsidR="00AE5FBE" w:rsidRPr="00AE5FBE">
          <w:rPr>
            <w:noProof/>
            <w:webHidden/>
            <w:sz w:val="24"/>
          </w:rPr>
        </w:r>
        <w:r w:rsidR="00AE5FBE" w:rsidRPr="00AE5FBE">
          <w:rPr>
            <w:noProof/>
            <w:webHidden/>
            <w:sz w:val="24"/>
          </w:rPr>
          <w:fldChar w:fldCharType="separate"/>
        </w:r>
        <w:r w:rsidR="00760AC2">
          <w:rPr>
            <w:noProof/>
            <w:webHidden/>
            <w:sz w:val="24"/>
          </w:rPr>
          <w:t>12</w:t>
        </w:r>
        <w:r w:rsidR="00AE5FBE" w:rsidRPr="00AE5FBE">
          <w:rPr>
            <w:noProof/>
            <w:webHidden/>
            <w:sz w:val="24"/>
          </w:rPr>
          <w:fldChar w:fldCharType="end"/>
        </w:r>
      </w:hyperlink>
      <w:r w:rsidR="00B2187C">
        <w:rPr>
          <w:noProof/>
          <w:sz w:val="24"/>
        </w:rPr>
        <w:t>4</w:t>
      </w:r>
    </w:p>
    <w:p w:rsidR="00C6175E" w:rsidRPr="00AE5FBE" w:rsidRDefault="00C6175E" w:rsidP="00C6175E">
      <w:pPr>
        <w:rPr>
          <w:sz w:val="24"/>
        </w:rPr>
      </w:pPr>
      <w:r w:rsidRPr="00AE5FBE">
        <w:rPr>
          <w:sz w:val="32"/>
        </w:rPr>
        <w:fldChar w:fldCharType="end"/>
      </w:r>
    </w:p>
    <w:p w:rsidR="00C6175E" w:rsidRDefault="00C6175E" w:rsidP="00C6175E">
      <w:pPr>
        <w:spacing w:before="40" w:after="40" w:line="360" w:lineRule="auto"/>
        <w:ind w:firstLine="540"/>
        <w:jc w:val="both"/>
        <w:rPr>
          <w:sz w:val="24"/>
          <w:szCs w:val="24"/>
        </w:rPr>
      </w:pPr>
    </w:p>
    <w:p w:rsidR="00C6175E" w:rsidRDefault="00C6175E" w:rsidP="00C6175E">
      <w:pPr>
        <w:spacing w:before="40" w:after="40" w:line="360" w:lineRule="auto"/>
        <w:ind w:firstLine="540"/>
        <w:jc w:val="both"/>
        <w:rPr>
          <w:sz w:val="24"/>
          <w:szCs w:val="24"/>
        </w:rPr>
      </w:pPr>
    </w:p>
    <w:p w:rsidR="00C6175E" w:rsidRDefault="00C6175E" w:rsidP="00C6175E">
      <w:pPr>
        <w:spacing w:before="40" w:after="40" w:line="360" w:lineRule="auto"/>
        <w:ind w:firstLine="540"/>
        <w:jc w:val="both"/>
        <w:rPr>
          <w:sz w:val="24"/>
          <w:szCs w:val="24"/>
        </w:rPr>
      </w:pPr>
    </w:p>
    <w:p w:rsidR="00C6175E" w:rsidRDefault="00C6175E" w:rsidP="00C6175E">
      <w:pPr>
        <w:spacing w:before="40" w:after="40" w:line="360" w:lineRule="auto"/>
        <w:ind w:firstLine="540"/>
        <w:jc w:val="both"/>
        <w:rPr>
          <w:sz w:val="24"/>
          <w:szCs w:val="24"/>
        </w:rPr>
      </w:pPr>
    </w:p>
    <w:p w:rsidR="00C6175E" w:rsidRDefault="00C6175E" w:rsidP="00C6175E">
      <w:pPr>
        <w:spacing w:before="40" w:after="40" w:line="360" w:lineRule="auto"/>
        <w:ind w:firstLine="540"/>
        <w:jc w:val="both"/>
        <w:rPr>
          <w:sz w:val="24"/>
          <w:szCs w:val="24"/>
        </w:rPr>
      </w:pPr>
    </w:p>
    <w:p w:rsidR="00C6175E" w:rsidRDefault="00C6175E" w:rsidP="00C6175E">
      <w:pPr>
        <w:spacing w:before="40" w:after="40" w:line="360" w:lineRule="auto"/>
        <w:ind w:firstLine="540"/>
        <w:jc w:val="both"/>
        <w:rPr>
          <w:sz w:val="24"/>
          <w:szCs w:val="24"/>
        </w:rPr>
      </w:pPr>
    </w:p>
    <w:p w:rsidR="00C6175E" w:rsidRDefault="00C6175E" w:rsidP="00C6175E">
      <w:pPr>
        <w:pStyle w:val="12"/>
        <w:numPr>
          <w:ilvl w:val="0"/>
          <w:numId w:val="11"/>
        </w:numPr>
        <w:jc w:val="center"/>
        <w:rPr>
          <w:rFonts w:ascii="Times New Roman" w:hAnsi="Times New Roman"/>
        </w:rPr>
      </w:pPr>
      <w:bookmarkStart w:id="1" w:name="_Toc500917568"/>
      <w:bookmarkEnd w:id="0"/>
      <w:r>
        <w:rPr>
          <w:rFonts w:ascii="Times New Roman" w:hAnsi="Times New Roman"/>
        </w:rPr>
        <w:lastRenderedPageBreak/>
        <w:t>Перспективные показатели развития Карабашского городского округа для разработки программы</w:t>
      </w:r>
      <w:bookmarkEnd w:id="1"/>
    </w:p>
    <w:p w:rsidR="00C6175E" w:rsidRDefault="00C6175E" w:rsidP="00C6175E">
      <w:pPr>
        <w:pStyle w:val="affc"/>
        <w:spacing w:before="120" w:after="120"/>
        <w:jc w:val="both"/>
        <w:rPr>
          <w:sz w:val="24"/>
          <w:szCs w:val="24"/>
          <w:u w:val="single"/>
        </w:rPr>
      </w:pPr>
    </w:p>
    <w:p w:rsidR="00C6175E" w:rsidRDefault="00C6175E" w:rsidP="00C6175E">
      <w:pPr>
        <w:pStyle w:val="affc"/>
        <w:spacing w:before="120" w:after="120"/>
        <w:jc w:val="both"/>
        <w:rPr>
          <w:sz w:val="24"/>
          <w:szCs w:val="24"/>
          <w:u w:val="single"/>
        </w:rPr>
      </w:pPr>
      <w:bookmarkStart w:id="2" w:name="bookmark5"/>
      <w:bookmarkStart w:id="3" w:name="bookmark4"/>
      <w:r>
        <w:rPr>
          <w:sz w:val="24"/>
          <w:szCs w:val="24"/>
          <w:u w:val="single"/>
        </w:rPr>
        <w:t xml:space="preserve">Краткая характеристика </w:t>
      </w:r>
      <w:bookmarkEnd w:id="2"/>
      <w:bookmarkEnd w:id="3"/>
      <w:r>
        <w:rPr>
          <w:sz w:val="24"/>
          <w:szCs w:val="24"/>
          <w:u w:val="single"/>
        </w:rPr>
        <w:t>Карабашского городского округа.</w:t>
      </w:r>
    </w:p>
    <w:p w:rsidR="00C6175E" w:rsidRDefault="00C6175E" w:rsidP="00C6175E">
      <w:pPr>
        <w:rPr>
          <w:sz w:val="26"/>
        </w:rPr>
      </w:pPr>
    </w:p>
    <w:p w:rsidR="00C6175E" w:rsidRDefault="00C6175E" w:rsidP="0029245B">
      <w:pPr>
        <w:ind w:left="-567" w:firstLine="539"/>
        <w:jc w:val="both"/>
        <w:rPr>
          <w:sz w:val="24"/>
          <w:szCs w:val="24"/>
        </w:rPr>
      </w:pPr>
      <w:proofErr w:type="spellStart"/>
      <w:r>
        <w:rPr>
          <w:sz w:val="24"/>
          <w:szCs w:val="24"/>
        </w:rPr>
        <w:t>Карабашский</w:t>
      </w:r>
      <w:proofErr w:type="spellEnd"/>
      <w:r>
        <w:rPr>
          <w:sz w:val="24"/>
          <w:szCs w:val="24"/>
        </w:rPr>
        <w:t xml:space="preserve"> городской округ (КГО) расположен на северо-западе Челябинской области, в 135 км к западу от г. Челябинска. Протяженность планируемой территории в направлении с севера на юг составляет ~35 км, с запада на восток около 28 км. Площадь городского округа составляет 682,4 км</w:t>
      </w:r>
      <w:proofErr w:type="gramStart"/>
      <w:r>
        <w:rPr>
          <w:sz w:val="24"/>
          <w:szCs w:val="24"/>
          <w:vertAlign w:val="superscript"/>
        </w:rPr>
        <w:t>2</w:t>
      </w:r>
      <w:proofErr w:type="gramEnd"/>
      <w:r>
        <w:rPr>
          <w:sz w:val="24"/>
          <w:szCs w:val="24"/>
        </w:rPr>
        <w:t xml:space="preserve">. </w:t>
      </w:r>
    </w:p>
    <w:p w:rsidR="00C6175E" w:rsidRDefault="00C6175E" w:rsidP="0029245B">
      <w:pPr>
        <w:ind w:left="-567" w:firstLine="539"/>
        <w:jc w:val="both"/>
        <w:rPr>
          <w:sz w:val="24"/>
          <w:szCs w:val="24"/>
        </w:rPr>
      </w:pPr>
      <w:r>
        <w:rPr>
          <w:sz w:val="24"/>
          <w:szCs w:val="24"/>
        </w:rPr>
        <w:t xml:space="preserve">Границами городского округа являются: на западе - Кусинский и </w:t>
      </w:r>
      <w:proofErr w:type="spellStart"/>
      <w:r>
        <w:rPr>
          <w:sz w:val="24"/>
          <w:szCs w:val="24"/>
        </w:rPr>
        <w:t>Нязепетровский</w:t>
      </w:r>
      <w:proofErr w:type="spellEnd"/>
      <w:r>
        <w:rPr>
          <w:sz w:val="24"/>
          <w:szCs w:val="24"/>
        </w:rPr>
        <w:t xml:space="preserve"> муниципальные районы, на севере - Кыштымский городской округ, на востоке - </w:t>
      </w:r>
      <w:proofErr w:type="spellStart"/>
      <w:r>
        <w:rPr>
          <w:sz w:val="24"/>
          <w:szCs w:val="24"/>
        </w:rPr>
        <w:t>Аргаяшский</w:t>
      </w:r>
      <w:proofErr w:type="spellEnd"/>
      <w:r>
        <w:rPr>
          <w:sz w:val="24"/>
          <w:szCs w:val="24"/>
        </w:rPr>
        <w:t xml:space="preserve"> муниципальный район, на юге - </w:t>
      </w:r>
      <w:proofErr w:type="spellStart"/>
      <w:r>
        <w:rPr>
          <w:sz w:val="24"/>
          <w:szCs w:val="24"/>
        </w:rPr>
        <w:t>Миасский</w:t>
      </w:r>
      <w:proofErr w:type="spellEnd"/>
      <w:r>
        <w:rPr>
          <w:sz w:val="24"/>
          <w:szCs w:val="24"/>
        </w:rPr>
        <w:t xml:space="preserve"> и Златоустовский городские округа. </w:t>
      </w:r>
    </w:p>
    <w:p w:rsidR="00C6175E" w:rsidRDefault="00C6175E" w:rsidP="0029245B">
      <w:pPr>
        <w:ind w:left="-567" w:firstLine="539"/>
        <w:jc w:val="both"/>
        <w:rPr>
          <w:sz w:val="24"/>
          <w:szCs w:val="24"/>
        </w:rPr>
      </w:pPr>
      <w:r>
        <w:rPr>
          <w:sz w:val="24"/>
          <w:szCs w:val="24"/>
        </w:rPr>
        <w:t xml:space="preserve">По территории округа проходят: </w:t>
      </w:r>
    </w:p>
    <w:p w:rsidR="00C6175E" w:rsidRDefault="00C6175E" w:rsidP="0029245B">
      <w:pPr>
        <w:ind w:left="-567" w:firstLine="539"/>
        <w:jc w:val="both"/>
        <w:rPr>
          <w:sz w:val="24"/>
          <w:szCs w:val="24"/>
        </w:rPr>
      </w:pPr>
      <w:r>
        <w:rPr>
          <w:sz w:val="24"/>
          <w:szCs w:val="24"/>
        </w:rPr>
        <w:t xml:space="preserve">- магистральный газопровод «Челябинск – Петровск»; </w:t>
      </w:r>
    </w:p>
    <w:p w:rsidR="00C6175E" w:rsidRDefault="00C6175E" w:rsidP="0029245B">
      <w:pPr>
        <w:ind w:left="-567" w:firstLine="539"/>
        <w:jc w:val="both"/>
        <w:rPr>
          <w:sz w:val="24"/>
          <w:szCs w:val="24"/>
        </w:rPr>
      </w:pPr>
      <w:r>
        <w:rPr>
          <w:sz w:val="24"/>
          <w:szCs w:val="24"/>
        </w:rPr>
        <w:t xml:space="preserve">- железнодорожная ветка со станцией Пирит ЮУЖД - ответвление </w:t>
      </w:r>
      <w:proofErr w:type="gramStart"/>
      <w:r>
        <w:rPr>
          <w:sz w:val="24"/>
          <w:szCs w:val="24"/>
        </w:rPr>
        <w:t>от ж</w:t>
      </w:r>
      <w:proofErr w:type="gramEnd"/>
      <w:r>
        <w:rPr>
          <w:sz w:val="24"/>
          <w:szCs w:val="24"/>
        </w:rPr>
        <w:t xml:space="preserve">/д линии Челябинск-Кыштым-Екатеринбург; </w:t>
      </w:r>
    </w:p>
    <w:p w:rsidR="00C6175E" w:rsidRDefault="00C6175E" w:rsidP="0029245B">
      <w:pPr>
        <w:ind w:left="-567" w:firstLine="539"/>
        <w:jc w:val="both"/>
        <w:rPr>
          <w:sz w:val="24"/>
          <w:szCs w:val="24"/>
        </w:rPr>
      </w:pPr>
      <w:r>
        <w:rPr>
          <w:sz w:val="24"/>
          <w:szCs w:val="24"/>
        </w:rPr>
        <w:t xml:space="preserve">- автодорога областного значения Касли – Миасс (выход на а/д М-5 «Урал»); сеть автодорог, связывающая округ с соседними муниципальными образованиями - </w:t>
      </w:r>
      <w:proofErr w:type="spellStart"/>
      <w:r>
        <w:rPr>
          <w:sz w:val="24"/>
          <w:szCs w:val="24"/>
        </w:rPr>
        <w:t>Миасским</w:t>
      </w:r>
      <w:proofErr w:type="spellEnd"/>
      <w:r>
        <w:rPr>
          <w:sz w:val="24"/>
          <w:szCs w:val="24"/>
        </w:rPr>
        <w:t xml:space="preserve">, Кыштымским и </w:t>
      </w:r>
      <w:proofErr w:type="spellStart"/>
      <w:r>
        <w:rPr>
          <w:sz w:val="24"/>
          <w:szCs w:val="24"/>
        </w:rPr>
        <w:t>Аргаяшским</w:t>
      </w:r>
      <w:proofErr w:type="spellEnd"/>
      <w:r>
        <w:rPr>
          <w:sz w:val="24"/>
          <w:szCs w:val="24"/>
        </w:rPr>
        <w:t xml:space="preserve">; </w:t>
      </w:r>
    </w:p>
    <w:p w:rsidR="00C6175E" w:rsidRDefault="00C6175E" w:rsidP="0029245B">
      <w:pPr>
        <w:ind w:left="-567" w:firstLine="539"/>
        <w:jc w:val="both"/>
        <w:rPr>
          <w:sz w:val="24"/>
          <w:szCs w:val="24"/>
        </w:rPr>
      </w:pPr>
      <w:r>
        <w:rPr>
          <w:sz w:val="24"/>
          <w:szCs w:val="24"/>
        </w:rPr>
        <w:t xml:space="preserve">- отвод от магистрального газопровода «Челябинск-Петровск» до ГРС г. Карабаша. </w:t>
      </w:r>
    </w:p>
    <w:p w:rsidR="00C6175E" w:rsidRDefault="00C6175E" w:rsidP="0029245B">
      <w:pPr>
        <w:ind w:left="-567" w:firstLine="539"/>
        <w:jc w:val="both"/>
        <w:rPr>
          <w:sz w:val="24"/>
          <w:szCs w:val="24"/>
        </w:rPr>
      </w:pPr>
      <w:r>
        <w:rPr>
          <w:sz w:val="24"/>
          <w:szCs w:val="24"/>
        </w:rPr>
        <w:t xml:space="preserve">В состав Карабашского городского округа входят 10 населенных пунктов (1 город и 9 поселков): г. Карабаш, поселки: </w:t>
      </w:r>
      <w:proofErr w:type="spellStart"/>
      <w:r>
        <w:rPr>
          <w:sz w:val="24"/>
          <w:szCs w:val="24"/>
        </w:rPr>
        <w:t>Киалим</w:t>
      </w:r>
      <w:proofErr w:type="spellEnd"/>
      <w:r>
        <w:rPr>
          <w:sz w:val="24"/>
          <w:szCs w:val="24"/>
        </w:rPr>
        <w:t xml:space="preserve">, </w:t>
      </w:r>
      <w:proofErr w:type="spellStart"/>
      <w:r>
        <w:rPr>
          <w:sz w:val="24"/>
          <w:szCs w:val="24"/>
        </w:rPr>
        <w:t>Мухаметово</w:t>
      </w:r>
      <w:proofErr w:type="spellEnd"/>
      <w:r>
        <w:rPr>
          <w:sz w:val="24"/>
          <w:szCs w:val="24"/>
        </w:rPr>
        <w:t xml:space="preserve">, </w:t>
      </w:r>
      <w:proofErr w:type="spellStart"/>
      <w:r>
        <w:rPr>
          <w:sz w:val="24"/>
          <w:szCs w:val="24"/>
        </w:rPr>
        <w:t>Байдашево</w:t>
      </w:r>
      <w:proofErr w:type="spellEnd"/>
      <w:r>
        <w:rPr>
          <w:sz w:val="24"/>
          <w:szCs w:val="24"/>
        </w:rPr>
        <w:t xml:space="preserve">, </w:t>
      </w:r>
      <w:proofErr w:type="spellStart"/>
      <w:r>
        <w:rPr>
          <w:sz w:val="24"/>
          <w:szCs w:val="24"/>
        </w:rPr>
        <w:t>Карасево</w:t>
      </w:r>
      <w:proofErr w:type="spellEnd"/>
      <w:r>
        <w:rPr>
          <w:sz w:val="24"/>
          <w:szCs w:val="24"/>
        </w:rPr>
        <w:t xml:space="preserve">, Малый Агардяш-1, Большой Агардяш-2, Бурлак, Красный Камень, </w:t>
      </w:r>
      <w:proofErr w:type="spellStart"/>
      <w:r>
        <w:rPr>
          <w:sz w:val="24"/>
          <w:szCs w:val="24"/>
        </w:rPr>
        <w:t>Сактаево</w:t>
      </w:r>
      <w:proofErr w:type="spellEnd"/>
      <w:r>
        <w:rPr>
          <w:sz w:val="24"/>
          <w:szCs w:val="24"/>
        </w:rPr>
        <w:t xml:space="preserve">, в/г </w:t>
      </w:r>
      <w:proofErr w:type="spellStart"/>
      <w:proofErr w:type="gramStart"/>
      <w:r>
        <w:rPr>
          <w:sz w:val="24"/>
          <w:szCs w:val="24"/>
        </w:rPr>
        <w:t>г</w:t>
      </w:r>
      <w:proofErr w:type="spellEnd"/>
      <w:proofErr w:type="gramEnd"/>
      <w:r>
        <w:rPr>
          <w:sz w:val="24"/>
          <w:szCs w:val="24"/>
        </w:rPr>
        <w:t xml:space="preserve">. Карабаш. </w:t>
      </w:r>
    </w:p>
    <w:p w:rsidR="00C6175E" w:rsidRDefault="00C6175E" w:rsidP="0029245B">
      <w:pPr>
        <w:ind w:left="-567" w:firstLine="539"/>
        <w:jc w:val="both"/>
        <w:rPr>
          <w:sz w:val="23"/>
          <w:szCs w:val="23"/>
        </w:rPr>
      </w:pPr>
      <w:r>
        <w:rPr>
          <w:sz w:val="24"/>
          <w:szCs w:val="24"/>
        </w:rPr>
        <w:t>Схема Карабашского городского округа приведена на рисунке ниже.</w:t>
      </w:r>
      <w:r>
        <w:rPr>
          <w:sz w:val="23"/>
          <w:szCs w:val="23"/>
        </w:rPr>
        <w:t xml:space="preserve"> </w:t>
      </w:r>
    </w:p>
    <w:p w:rsidR="00C6175E" w:rsidRDefault="00C6175E" w:rsidP="00C6175E">
      <w:pPr>
        <w:spacing w:before="40" w:after="40" w:line="360" w:lineRule="auto"/>
        <w:ind w:firstLine="540"/>
        <w:jc w:val="both"/>
      </w:pPr>
      <w:r>
        <w:rPr>
          <w:noProof/>
        </w:rPr>
        <w:lastRenderedPageBreak/>
        <w:drawing>
          <wp:inline distT="0" distB="0" distL="0" distR="0">
            <wp:extent cx="5495925" cy="7743825"/>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495925" cy="7743825"/>
                    </a:xfrm>
                    <a:prstGeom prst="rect">
                      <a:avLst/>
                    </a:prstGeom>
                    <a:noFill/>
                    <a:ln w="9525">
                      <a:noFill/>
                      <a:miter lim="800000"/>
                      <a:headEnd/>
                      <a:tailEnd/>
                    </a:ln>
                  </pic:spPr>
                </pic:pic>
              </a:graphicData>
            </a:graphic>
          </wp:inline>
        </w:drawing>
      </w:r>
    </w:p>
    <w:tbl>
      <w:tblPr>
        <w:tblW w:w="0" w:type="auto"/>
        <w:tblLook w:val="04A0" w:firstRow="1" w:lastRow="0" w:firstColumn="1" w:lastColumn="0" w:noHBand="0" w:noVBand="1"/>
      </w:tblPr>
      <w:tblGrid>
        <w:gridCol w:w="9571"/>
      </w:tblGrid>
      <w:tr w:rsidR="00C6175E" w:rsidTr="00C6175E">
        <w:tc>
          <w:tcPr>
            <w:tcW w:w="10421" w:type="dxa"/>
          </w:tcPr>
          <w:p w:rsidR="00C6175E" w:rsidRDefault="00C6175E">
            <w:pPr>
              <w:pStyle w:val="affff0"/>
              <w:ind w:firstLine="0"/>
            </w:pPr>
          </w:p>
        </w:tc>
      </w:tr>
      <w:tr w:rsidR="00C6175E" w:rsidTr="00C6175E">
        <w:tc>
          <w:tcPr>
            <w:tcW w:w="10421" w:type="dxa"/>
            <w:hideMark/>
          </w:tcPr>
          <w:p w:rsidR="00C6175E" w:rsidRDefault="00C6175E">
            <w:pPr>
              <w:ind w:left="708"/>
              <w:jc w:val="center"/>
              <w:rPr>
                <w:b/>
                <w:sz w:val="24"/>
                <w:szCs w:val="24"/>
              </w:rPr>
            </w:pPr>
            <w:r>
              <w:rPr>
                <w:b/>
                <w:sz w:val="24"/>
                <w:szCs w:val="24"/>
              </w:rPr>
              <w:t>Рисунок 1. Схема Карабашского городского округа</w:t>
            </w:r>
          </w:p>
        </w:tc>
      </w:tr>
    </w:tbl>
    <w:p w:rsidR="00C6175E" w:rsidRDefault="00C6175E" w:rsidP="00C6175E">
      <w:pPr>
        <w:ind w:left="708"/>
      </w:pPr>
    </w:p>
    <w:p w:rsidR="00C6175E" w:rsidRDefault="00C6175E" w:rsidP="0029245B">
      <w:pPr>
        <w:ind w:left="-567" w:firstLine="567"/>
        <w:rPr>
          <w:sz w:val="24"/>
          <w:szCs w:val="24"/>
          <w:u w:val="single"/>
        </w:rPr>
      </w:pPr>
      <w:r>
        <w:br w:type="page"/>
      </w:r>
      <w:r>
        <w:rPr>
          <w:sz w:val="24"/>
          <w:szCs w:val="24"/>
          <w:u w:val="single"/>
        </w:rPr>
        <w:lastRenderedPageBreak/>
        <w:t>Население</w:t>
      </w:r>
    </w:p>
    <w:p w:rsidR="00C6175E" w:rsidRDefault="00C6175E" w:rsidP="0029245B">
      <w:pPr>
        <w:ind w:left="-567" w:firstLine="567"/>
        <w:jc w:val="both"/>
        <w:rPr>
          <w:sz w:val="24"/>
          <w:szCs w:val="24"/>
        </w:rPr>
      </w:pPr>
      <w:proofErr w:type="gramStart"/>
      <w:r>
        <w:rPr>
          <w:sz w:val="24"/>
          <w:szCs w:val="24"/>
        </w:rPr>
        <w:t xml:space="preserve">Численность населения по данным федеральной службы государственной статистики по Челябинской области по состоянию на 2010 г. составляла - 15,8 тыс. чел, в т. ч. города Карабаш-15,4 тыс. чел. и поселков -0,4 тыс. чел. (п. </w:t>
      </w:r>
      <w:proofErr w:type="spellStart"/>
      <w:r>
        <w:rPr>
          <w:sz w:val="24"/>
          <w:szCs w:val="24"/>
        </w:rPr>
        <w:t>Байдашево</w:t>
      </w:r>
      <w:proofErr w:type="spellEnd"/>
      <w:r>
        <w:rPr>
          <w:sz w:val="24"/>
          <w:szCs w:val="24"/>
        </w:rPr>
        <w:t xml:space="preserve"> -30 чел., п. Бурлак - 9 чел., п. </w:t>
      </w:r>
      <w:proofErr w:type="spellStart"/>
      <w:r>
        <w:rPr>
          <w:sz w:val="24"/>
          <w:szCs w:val="24"/>
        </w:rPr>
        <w:t>Карасево</w:t>
      </w:r>
      <w:proofErr w:type="spellEnd"/>
      <w:r>
        <w:rPr>
          <w:sz w:val="24"/>
          <w:szCs w:val="24"/>
        </w:rPr>
        <w:t xml:space="preserve"> - 7 чел., п. </w:t>
      </w:r>
      <w:proofErr w:type="spellStart"/>
      <w:r>
        <w:rPr>
          <w:sz w:val="24"/>
          <w:szCs w:val="24"/>
        </w:rPr>
        <w:t>Киолим</w:t>
      </w:r>
      <w:proofErr w:type="spellEnd"/>
      <w:r>
        <w:rPr>
          <w:sz w:val="24"/>
          <w:szCs w:val="24"/>
        </w:rPr>
        <w:t xml:space="preserve"> - 81 чел., п. Красный Камень - 84 чел., п. Малый </w:t>
      </w:r>
      <w:proofErr w:type="spellStart"/>
      <w:r>
        <w:rPr>
          <w:sz w:val="24"/>
          <w:szCs w:val="24"/>
        </w:rPr>
        <w:t>Агардяш</w:t>
      </w:r>
      <w:proofErr w:type="spellEnd"/>
      <w:r>
        <w:rPr>
          <w:sz w:val="24"/>
          <w:szCs w:val="24"/>
        </w:rPr>
        <w:t xml:space="preserve"> - 64 чел. (дачники</w:t>
      </w:r>
      <w:proofErr w:type="gramEnd"/>
      <w:r>
        <w:rPr>
          <w:sz w:val="24"/>
          <w:szCs w:val="24"/>
        </w:rPr>
        <w:t xml:space="preserve">), п. </w:t>
      </w:r>
      <w:proofErr w:type="spellStart"/>
      <w:r>
        <w:rPr>
          <w:sz w:val="24"/>
          <w:szCs w:val="24"/>
        </w:rPr>
        <w:t>Мухаметово</w:t>
      </w:r>
      <w:proofErr w:type="spellEnd"/>
      <w:r>
        <w:rPr>
          <w:sz w:val="24"/>
          <w:szCs w:val="24"/>
        </w:rPr>
        <w:t xml:space="preserve"> - 97 чел., п. Разъезд 30 км - 6 чел., п. </w:t>
      </w:r>
      <w:proofErr w:type="spellStart"/>
      <w:r>
        <w:rPr>
          <w:sz w:val="24"/>
          <w:szCs w:val="24"/>
        </w:rPr>
        <w:t>Сактаево</w:t>
      </w:r>
      <w:proofErr w:type="spellEnd"/>
      <w:r>
        <w:rPr>
          <w:sz w:val="24"/>
          <w:szCs w:val="24"/>
        </w:rPr>
        <w:t xml:space="preserve"> - 26 чел. (данные по населенным пунктам предоставлены администрацией КГО). </w:t>
      </w:r>
    </w:p>
    <w:p w:rsidR="00C6175E" w:rsidRDefault="00C6175E" w:rsidP="0029245B">
      <w:pPr>
        <w:ind w:left="-567" w:firstLine="567"/>
        <w:jc w:val="both"/>
        <w:rPr>
          <w:sz w:val="24"/>
          <w:szCs w:val="24"/>
        </w:rPr>
      </w:pPr>
      <w:r>
        <w:rPr>
          <w:sz w:val="24"/>
          <w:szCs w:val="24"/>
        </w:rPr>
        <w:t>Плотность населения -23 чел/ км</w:t>
      </w:r>
      <w:proofErr w:type="gramStart"/>
      <w:r>
        <w:rPr>
          <w:sz w:val="24"/>
          <w:szCs w:val="24"/>
        </w:rPr>
        <w:t>2</w:t>
      </w:r>
      <w:proofErr w:type="gramEnd"/>
      <w:r>
        <w:rPr>
          <w:sz w:val="24"/>
          <w:szCs w:val="24"/>
        </w:rPr>
        <w:t xml:space="preserve">. </w:t>
      </w:r>
    </w:p>
    <w:p w:rsidR="00C6175E" w:rsidRDefault="00C6175E" w:rsidP="0029245B">
      <w:pPr>
        <w:ind w:left="-567" w:firstLine="567"/>
        <w:jc w:val="both"/>
        <w:rPr>
          <w:sz w:val="24"/>
          <w:szCs w:val="24"/>
        </w:rPr>
      </w:pPr>
      <w:r>
        <w:rPr>
          <w:sz w:val="24"/>
          <w:szCs w:val="24"/>
        </w:rPr>
        <w:t>По «Схеме территориального планирования Челябинской области» (институт «</w:t>
      </w:r>
      <w:proofErr w:type="spellStart"/>
      <w:r>
        <w:rPr>
          <w:sz w:val="24"/>
          <w:szCs w:val="24"/>
        </w:rPr>
        <w:t>Челябинскгражданпроект</w:t>
      </w:r>
      <w:proofErr w:type="spellEnd"/>
      <w:r>
        <w:rPr>
          <w:sz w:val="24"/>
          <w:szCs w:val="24"/>
        </w:rPr>
        <w:t xml:space="preserve">», 2008 г., постановление Правительства Челябинской области об утверждении СТП ЧО № 389-П от 24.11.2008 г.) прогнозируемая численность населения Карабашского городского округа к 2025-2030 </w:t>
      </w:r>
      <w:proofErr w:type="spellStart"/>
      <w:proofErr w:type="gramStart"/>
      <w:r>
        <w:rPr>
          <w:sz w:val="24"/>
          <w:szCs w:val="24"/>
        </w:rPr>
        <w:t>гг</w:t>
      </w:r>
      <w:proofErr w:type="spellEnd"/>
      <w:proofErr w:type="gramEnd"/>
      <w:r>
        <w:rPr>
          <w:sz w:val="24"/>
          <w:szCs w:val="24"/>
        </w:rPr>
        <w:t xml:space="preserve"> - 16,4 тыс. чел.  </w:t>
      </w:r>
    </w:p>
    <w:p w:rsidR="00C6175E" w:rsidRDefault="00C6175E" w:rsidP="0029245B">
      <w:pPr>
        <w:ind w:left="-567" w:firstLine="567"/>
        <w:jc w:val="both"/>
        <w:rPr>
          <w:sz w:val="24"/>
          <w:szCs w:val="24"/>
        </w:rPr>
      </w:pPr>
      <w:r>
        <w:rPr>
          <w:sz w:val="24"/>
          <w:szCs w:val="24"/>
        </w:rPr>
        <w:t xml:space="preserve">Рост численности городского населения напрямую связан с экономическим развитием ростом, развитием учреждений и организаций, действующих на территории Карабашского городского округа. </w:t>
      </w:r>
    </w:p>
    <w:p w:rsidR="00C6175E" w:rsidRDefault="00C6175E" w:rsidP="0029245B">
      <w:pPr>
        <w:ind w:left="-567" w:firstLine="567"/>
        <w:jc w:val="both"/>
        <w:rPr>
          <w:sz w:val="24"/>
          <w:szCs w:val="24"/>
        </w:rPr>
      </w:pPr>
    </w:p>
    <w:p w:rsidR="00C6175E" w:rsidRDefault="00C6175E" w:rsidP="0029245B">
      <w:pPr>
        <w:ind w:left="-567" w:firstLine="567"/>
        <w:jc w:val="both"/>
        <w:rPr>
          <w:sz w:val="24"/>
          <w:szCs w:val="24"/>
          <w:u w:val="single"/>
        </w:rPr>
      </w:pPr>
      <w:r>
        <w:rPr>
          <w:sz w:val="24"/>
          <w:szCs w:val="24"/>
        </w:rPr>
        <w:t xml:space="preserve"> </w:t>
      </w:r>
      <w:r>
        <w:rPr>
          <w:sz w:val="24"/>
          <w:szCs w:val="24"/>
          <w:u w:val="single"/>
        </w:rPr>
        <w:t>Предприятия и учреждения</w:t>
      </w:r>
    </w:p>
    <w:p w:rsidR="00C6175E" w:rsidRDefault="00C6175E" w:rsidP="0029245B">
      <w:pPr>
        <w:ind w:left="-567" w:firstLine="567"/>
        <w:jc w:val="both"/>
        <w:rPr>
          <w:sz w:val="24"/>
          <w:szCs w:val="24"/>
        </w:rPr>
      </w:pPr>
      <w:r>
        <w:rPr>
          <w:sz w:val="24"/>
          <w:szCs w:val="24"/>
        </w:rPr>
        <w:t>На территории КГО функционируют предприятия ОАО «</w:t>
      </w:r>
      <w:proofErr w:type="spellStart"/>
      <w:r>
        <w:rPr>
          <w:sz w:val="24"/>
          <w:szCs w:val="24"/>
        </w:rPr>
        <w:t>Карабашмедь</w:t>
      </w:r>
      <w:proofErr w:type="spellEnd"/>
      <w:r>
        <w:rPr>
          <w:sz w:val="24"/>
          <w:szCs w:val="24"/>
        </w:rPr>
        <w:t>»,</w:t>
      </w:r>
      <w:r w:rsidR="00085677">
        <w:rPr>
          <w:sz w:val="24"/>
          <w:szCs w:val="24"/>
        </w:rPr>
        <w:t xml:space="preserve"> </w:t>
      </w:r>
      <w:r>
        <w:rPr>
          <w:sz w:val="24"/>
          <w:szCs w:val="24"/>
        </w:rPr>
        <w:t>ООО «Перспектива», ЗАО «Гранит»</w:t>
      </w:r>
      <w:r w:rsidR="00085677">
        <w:rPr>
          <w:sz w:val="24"/>
          <w:szCs w:val="24"/>
        </w:rPr>
        <w:t>,</w:t>
      </w:r>
      <w:r>
        <w:rPr>
          <w:sz w:val="24"/>
          <w:szCs w:val="24"/>
        </w:rPr>
        <w:t xml:space="preserve"> ОАО «Газпром распределение Челябинск», ООО «Фортуна Плюс»,  ООО «</w:t>
      </w:r>
      <w:proofErr w:type="spellStart"/>
      <w:r>
        <w:rPr>
          <w:sz w:val="24"/>
          <w:szCs w:val="24"/>
        </w:rPr>
        <w:t>Карабашский</w:t>
      </w:r>
      <w:proofErr w:type="spellEnd"/>
      <w:r>
        <w:rPr>
          <w:sz w:val="24"/>
          <w:szCs w:val="24"/>
        </w:rPr>
        <w:t xml:space="preserve"> абразивный завод»,  ООО «</w:t>
      </w:r>
      <w:proofErr w:type="spellStart"/>
      <w:r>
        <w:rPr>
          <w:sz w:val="24"/>
          <w:szCs w:val="24"/>
        </w:rPr>
        <w:t>Карабашский</w:t>
      </w:r>
      <w:proofErr w:type="spellEnd"/>
      <w:r>
        <w:rPr>
          <w:sz w:val="24"/>
          <w:szCs w:val="24"/>
        </w:rPr>
        <w:t xml:space="preserve"> комбинат хлебопродуктов», предприятия по переработке отходов медеплавильного производства, предприятия по разработке месторождений, по добыче и разработке камня</w:t>
      </w:r>
      <w:r w:rsidR="00085677">
        <w:rPr>
          <w:sz w:val="24"/>
          <w:szCs w:val="24"/>
        </w:rPr>
        <w:t>.</w:t>
      </w:r>
    </w:p>
    <w:p w:rsidR="00C6175E" w:rsidRDefault="00C6175E" w:rsidP="0029245B">
      <w:pPr>
        <w:ind w:left="-567" w:firstLine="567"/>
        <w:jc w:val="both"/>
        <w:rPr>
          <w:sz w:val="24"/>
          <w:szCs w:val="24"/>
        </w:rPr>
      </w:pPr>
      <w:r>
        <w:rPr>
          <w:sz w:val="24"/>
          <w:szCs w:val="24"/>
        </w:rPr>
        <w:t>Градообразующим предприятием г. Карабаша и является  ЗАО «</w:t>
      </w:r>
      <w:proofErr w:type="spellStart"/>
      <w:r>
        <w:rPr>
          <w:sz w:val="24"/>
          <w:szCs w:val="24"/>
        </w:rPr>
        <w:t>Карабашмедь</w:t>
      </w:r>
      <w:proofErr w:type="spellEnd"/>
      <w:r>
        <w:rPr>
          <w:sz w:val="24"/>
          <w:szCs w:val="24"/>
        </w:rPr>
        <w:t xml:space="preserve">», на </w:t>
      </w:r>
      <w:proofErr w:type="gramStart"/>
      <w:r>
        <w:rPr>
          <w:sz w:val="24"/>
          <w:szCs w:val="24"/>
        </w:rPr>
        <w:t>долю</w:t>
      </w:r>
      <w:proofErr w:type="gramEnd"/>
      <w:r>
        <w:rPr>
          <w:sz w:val="24"/>
          <w:szCs w:val="24"/>
        </w:rPr>
        <w:t xml:space="preserve"> которой приходится до 97 % всего промышленного производства КГО. </w:t>
      </w:r>
    </w:p>
    <w:p w:rsidR="00C6175E" w:rsidRDefault="00C6175E" w:rsidP="0029245B">
      <w:pPr>
        <w:ind w:left="-567" w:firstLine="567"/>
        <w:jc w:val="both"/>
        <w:rPr>
          <w:sz w:val="24"/>
          <w:szCs w:val="24"/>
        </w:rPr>
      </w:pPr>
      <w:r>
        <w:rPr>
          <w:sz w:val="24"/>
          <w:szCs w:val="24"/>
        </w:rPr>
        <w:t>Все промышленные предприятия расположены в г. Карабаше.</w:t>
      </w:r>
    </w:p>
    <w:p w:rsidR="00C6175E" w:rsidRDefault="00C6175E" w:rsidP="00C6175E">
      <w:pPr>
        <w:ind w:firstLine="567"/>
        <w:jc w:val="both"/>
        <w:rPr>
          <w:sz w:val="24"/>
          <w:szCs w:val="24"/>
        </w:rPr>
      </w:pPr>
    </w:p>
    <w:p w:rsidR="00C6175E" w:rsidRDefault="00C6175E" w:rsidP="00C6175E">
      <w:pPr>
        <w:ind w:firstLine="709"/>
        <w:jc w:val="both"/>
        <w:rPr>
          <w:sz w:val="24"/>
          <w:szCs w:val="24"/>
        </w:rPr>
      </w:pPr>
    </w:p>
    <w:p w:rsidR="00C6175E" w:rsidRDefault="00C6175E" w:rsidP="00C6175E">
      <w:pPr>
        <w:ind w:firstLine="709"/>
        <w:jc w:val="both"/>
        <w:rPr>
          <w:sz w:val="24"/>
          <w:szCs w:val="24"/>
        </w:rPr>
      </w:pPr>
    </w:p>
    <w:p w:rsidR="00C6175E" w:rsidRDefault="00C6175E" w:rsidP="00C6175E">
      <w:pPr>
        <w:jc w:val="both"/>
        <w:rPr>
          <w:b/>
          <w:bCs/>
          <w:iCs/>
          <w:color w:val="000000"/>
          <w:sz w:val="26"/>
        </w:rPr>
      </w:pPr>
    </w:p>
    <w:p w:rsidR="00C6175E" w:rsidRDefault="00C6175E" w:rsidP="00C6175E">
      <w:pPr>
        <w:spacing w:line="360" w:lineRule="auto"/>
        <w:ind w:firstLine="709"/>
        <w:jc w:val="both"/>
        <w:rPr>
          <w:sz w:val="24"/>
          <w:szCs w:val="24"/>
        </w:rPr>
      </w:pPr>
    </w:p>
    <w:p w:rsidR="00C6175E" w:rsidRDefault="00C6175E"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29245B" w:rsidRDefault="0029245B" w:rsidP="00C6175E">
      <w:pPr>
        <w:spacing w:line="360" w:lineRule="auto"/>
        <w:ind w:firstLine="709"/>
        <w:jc w:val="both"/>
        <w:rPr>
          <w:sz w:val="24"/>
          <w:szCs w:val="24"/>
        </w:rPr>
      </w:pPr>
    </w:p>
    <w:p w:rsidR="00085677" w:rsidRDefault="00085677" w:rsidP="00C6175E">
      <w:pPr>
        <w:spacing w:line="360" w:lineRule="auto"/>
        <w:ind w:firstLine="709"/>
        <w:jc w:val="both"/>
        <w:rPr>
          <w:sz w:val="24"/>
          <w:szCs w:val="24"/>
        </w:rPr>
      </w:pPr>
    </w:p>
    <w:p w:rsidR="00C6175E" w:rsidRDefault="00C6175E" w:rsidP="00C6175E">
      <w:pPr>
        <w:spacing w:line="360" w:lineRule="auto"/>
        <w:ind w:firstLine="709"/>
        <w:jc w:val="both"/>
        <w:rPr>
          <w:sz w:val="24"/>
          <w:szCs w:val="24"/>
        </w:rPr>
      </w:pPr>
    </w:p>
    <w:p w:rsidR="00C6175E" w:rsidRDefault="00C6175E" w:rsidP="00C6175E">
      <w:pPr>
        <w:pStyle w:val="12"/>
        <w:numPr>
          <w:ilvl w:val="0"/>
          <w:numId w:val="11"/>
        </w:numPr>
        <w:jc w:val="center"/>
        <w:rPr>
          <w:rFonts w:ascii="Times New Roman" w:hAnsi="Times New Roman"/>
        </w:rPr>
      </w:pPr>
      <w:bookmarkStart w:id="4" w:name="_Toc500917569"/>
      <w:r>
        <w:rPr>
          <w:rFonts w:ascii="Times New Roman" w:hAnsi="Times New Roman"/>
        </w:rPr>
        <w:lastRenderedPageBreak/>
        <w:t>Перспективные показатели спроса на коммунальные ресурсы Карабашского городского округа</w:t>
      </w:r>
      <w:bookmarkEnd w:id="4"/>
    </w:p>
    <w:p w:rsidR="00C6175E" w:rsidRDefault="00C6175E" w:rsidP="00C6175E">
      <w:pPr>
        <w:spacing w:before="40" w:after="40" w:line="360" w:lineRule="auto"/>
        <w:ind w:left="720"/>
        <w:jc w:val="both"/>
        <w:rPr>
          <w:b/>
          <w:sz w:val="24"/>
          <w:szCs w:val="24"/>
        </w:rPr>
      </w:pPr>
    </w:p>
    <w:p w:rsidR="00C6175E" w:rsidRDefault="00C6175E" w:rsidP="0029245B">
      <w:pPr>
        <w:ind w:left="-567" w:firstLine="567"/>
        <w:jc w:val="both"/>
        <w:rPr>
          <w:sz w:val="24"/>
          <w:szCs w:val="24"/>
          <w:u w:val="single"/>
        </w:rPr>
      </w:pPr>
      <w:r>
        <w:rPr>
          <w:sz w:val="24"/>
          <w:szCs w:val="24"/>
          <w:u w:val="single"/>
        </w:rPr>
        <w:t>Прогноз нагрузок по системе электроснабжения</w:t>
      </w:r>
    </w:p>
    <w:p w:rsidR="00C6175E" w:rsidRDefault="00C6175E" w:rsidP="0029245B">
      <w:pPr>
        <w:ind w:left="-567" w:firstLine="567"/>
        <w:jc w:val="both"/>
        <w:rPr>
          <w:sz w:val="24"/>
          <w:szCs w:val="24"/>
        </w:rPr>
      </w:pPr>
      <w:r>
        <w:rPr>
          <w:sz w:val="24"/>
          <w:szCs w:val="24"/>
        </w:rPr>
        <w:t>Электрические нагрузки жилищно-коммунального сектора рассчитаны по укрупнённым показателям расхода электроэнергии коммунально-бытовых потребителей (кВт/</w:t>
      </w:r>
      <w:proofErr w:type="gramStart"/>
      <w:r>
        <w:rPr>
          <w:sz w:val="24"/>
          <w:szCs w:val="24"/>
        </w:rPr>
        <w:t>ч</w:t>
      </w:r>
      <w:proofErr w:type="gramEnd"/>
      <w:r>
        <w:rPr>
          <w:sz w:val="24"/>
          <w:szCs w:val="24"/>
        </w:rPr>
        <w:t xml:space="preserve"> на одного жителя в год), которые приняты в соответствии с инструкцией по проектированию электрических сетей РД34.20.185-94 (г. Москва, 1999 г.).</w:t>
      </w:r>
    </w:p>
    <w:p w:rsidR="00C6175E" w:rsidRDefault="00C6175E" w:rsidP="00C6175E">
      <w:pPr>
        <w:pStyle w:val="a1"/>
        <w:numPr>
          <w:ilvl w:val="0"/>
          <w:numId w:val="0"/>
        </w:numPr>
        <w:ind w:left="567"/>
        <w:rPr>
          <w:b/>
          <w:sz w:val="24"/>
          <w:szCs w:val="24"/>
        </w:rPr>
      </w:pPr>
    </w:p>
    <w:p w:rsidR="00C6175E" w:rsidRDefault="00C6175E" w:rsidP="0029245B">
      <w:pPr>
        <w:pStyle w:val="a1"/>
        <w:numPr>
          <w:ilvl w:val="0"/>
          <w:numId w:val="0"/>
        </w:numPr>
        <w:spacing w:line="240" w:lineRule="auto"/>
        <w:ind w:left="-567" w:firstLine="567"/>
        <w:rPr>
          <w:b/>
          <w:sz w:val="24"/>
          <w:szCs w:val="24"/>
        </w:rPr>
      </w:pPr>
      <w:r>
        <w:rPr>
          <w:b/>
          <w:sz w:val="24"/>
          <w:szCs w:val="24"/>
        </w:rPr>
        <w:t>Таблица 1. Укрупнённые показател</w:t>
      </w:r>
      <w:r w:rsidR="0029245B">
        <w:rPr>
          <w:b/>
          <w:sz w:val="24"/>
          <w:szCs w:val="24"/>
        </w:rPr>
        <w:t>и</w:t>
      </w:r>
      <w:r>
        <w:rPr>
          <w:b/>
          <w:sz w:val="24"/>
          <w:szCs w:val="24"/>
        </w:rPr>
        <w:t xml:space="preserve"> расхода электроэнергии коммунально-бытовых потребителей</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2055"/>
        <w:gridCol w:w="2056"/>
      </w:tblGrid>
      <w:tr w:rsidR="00C6175E" w:rsidTr="00C6175E">
        <w:tc>
          <w:tcPr>
            <w:tcW w:w="5353"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center"/>
              <w:rPr>
                <w:b/>
                <w:sz w:val="24"/>
                <w:szCs w:val="24"/>
              </w:rPr>
            </w:pPr>
            <w:r>
              <w:rPr>
                <w:b/>
                <w:sz w:val="24"/>
                <w:szCs w:val="24"/>
              </w:rPr>
              <w:t>Показатели</w:t>
            </w:r>
          </w:p>
        </w:tc>
        <w:tc>
          <w:tcPr>
            <w:tcW w:w="2055"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center"/>
              <w:rPr>
                <w:b/>
                <w:sz w:val="24"/>
                <w:szCs w:val="24"/>
              </w:rPr>
            </w:pPr>
            <w:r>
              <w:rPr>
                <w:b/>
                <w:sz w:val="24"/>
                <w:szCs w:val="24"/>
                <w:lang w:val="en-US"/>
              </w:rPr>
              <w:t>I</w:t>
            </w:r>
            <w:r>
              <w:rPr>
                <w:b/>
                <w:sz w:val="24"/>
                <w:szCs w:val="24"/>
              </w:rPr>
              <w:t xml:space="preserve"> очередь </w:t>
            </w:r>
            <w:r>
              <w:rPr>
                <w:b/>
                <w:sz w:val="24"/>
                <w:szCs w:val="24"/>
              </w:rPr>
              <w:br/>
              <w:t>(2017 год)</w:t>
            </w:r>
          </w:p>
        </w:tc>
        <w:tc>
          <w:tcPr>
            <w:tcW w:w="2056" w:type="dxa"/>
            <w:tcBorders>
              <w:top w:val="single" w:sz="4" w:space="0" w:color="auto"/>
              <w:left w:val="single" w:sz="4" w:space="0" w:color="auto"/>
              <w:bottom w:val="single" w:sz="4" w:space="0" w:color="auto"/>
              <w:right w:val="single" w:sz="4" w:space="0" w:color="auto"/>
            </w:tcBorders>
            <w:hideMark/>
          </w:tcPr>
          <w:p w:rsidR="00C6175E" w:rsidRDefault="00C6175E" w:rsidP="00120987">
            <w:pPr>
              <w:spacing w:before="40" w:after="40" w:line="360" w:lineRule="auto"/>
              <w:jc w:val="center"/>
              <w:rPr>
                <w:b/>
                <w:sz w:val="24"/>
                <w:szCs w:val="24"/>
              </w:rPr>
            </w:pPr>
            <w:r>
              <w:rPr>
                <w:b/>
                <w:sz w:val="24"/>
                <w:szCs w:val="24"/>
                <w:lang w:val="en-US"/>
              </w:rPr>
              <w:t>II</w:t>
            </w:r>
            <w:r w:rsidR="00120987">
              <w:rPr>
                <w:b/>
                <w:sz w:val="24"/>
                <w:szCs w:val="24"/>
              </w:rPr>
              <w:t xml:space="preserve"> очередь </w:t>
            </w:r>
            <w:r w:rsidR="00120987">
              <w:rPr>
                <w:b/>
                <w:sz w:val="24"/>
                <w:szCs w:val="24"/>
              </w:rPr>
              <w:br/>
              <w:t>(2030</w:t>
            </w:r>
            <w:r>
              <w:rPr>
                <w:b/>
                <w:sz w:val="24"/>
                <w:szCs w:val="24"/>
              </w:rPr>
              <w:t xml:space="preserve"> год)</w:t>
            </w:r>
          </w:p>
        </w:tc>
      </w:tr>
      <w:tr w:rsidR="00C6175E" w:rsidTr="0029245B">
        <w:trPr>
          <w:trHeight w:val="718"/>
        </w:trPr>
        <w:tc>
          <w:tcPr>
            <w:tcW w:w="5353"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both"/>
              <w:rPr>
                <w:sz w:val="24"/>
                <w:szCs w:val="24"/>
              </w:rPr>
            </w:pPr>
            <w:r>
              <w:rPr>
                <w:sz w:val="24"/>
                <w:szCs w:val="24"/>
              </w:rPr>
              <w:t>Удельные нормы коммунально-бытового электропотребления, кВт*</w:t>
            </w:r>
            <w:proofErr w:type="gramStart"/>
            <w:r>
              <w:rPr>
                <w:sz w:val="24"/>
                <w:szCs w:val="24"/>
              </w:rPr>
              <w:t>ч</w:t>
            </w:r>
            <w:proofErr w:type="gramEnd"/>
            <w:r>
              <w:rPr>
                <w:sz w:val="24"/>
                <w:szCs w:val="24"/>
              </w:rPr>
              <w:t xml:space="preserve"> на 1 жителя в год</w:t>
            </w:r>
          </w:p>
        </w:tc>
        <w:tc>
          <w:tcPr>
            <w:tcW w:w="2055" w:type="dxa"/>
            <w:tcBorders>
              <w:top w:val="single" w:sz="4" w:space="0" w:color="auto"/>
              <w:left w:val="single" w:sz="4" w:space="0" w:color="auto"/>
              <w:bottom w:val="single" w:sz="4" w:space="0" w:color="auto"/>
              <w:right w:val="single" w:sz="4" w:space="0" w:color="auto"/>
            </w:tcBorders>
            <w:vAlign w:val="center"/>
            <w:hideMark/>
          </w:tcPr>
          <w:p w:rsidR="00C6175E" w:rsidRDefault="00C6175E">
            <w:pPr>
              <w:spacing w:before="40" w:after="40" w:line="360" w:lineRule="auto"/>
              <w:jc w:val="center"/>
              <w:rPr>
                <w:sz w:val="24"/>
                <w:szCs w:val="24"/>
              </w:rPr>
            </w:pPr>
            <w:r>
              <w:rPr>
                <w:sz w:val="24"/>
                <w:szCs w:val="24"/>
              </w:rPr>
              <w:t>2200</w:t>
            </w:r>
          </w:p>
        </w:tc>
        <w:tc>
          <w:tcPr>
            <w:tcW w:w="2056" w:type="dxa"/>
            <w:tcBorders>
              <w:top w:val="single" w:sz="4" w:space="0" w:color="auto"/>
              <w:left w:val="single" w:sz="4" w:space="0" w:color="auto"/>
              <w:bottom w:val="single" w:sz="4" w:space="0" w:color="auto"/>
              <w:right w:val="single" w:sz="4" w:space="0" w:color="auto"/>
            </w:tcBorders>
            <w:vAlign w:val="center"/>
            <w:hideMark/>
          </w:tcPr>
          <w:p w:rsidR="00C6175E" w:rsidRDefault="00C6175E">
            <w:pPr>
              <w:spacing w:before="40" w:after="40" w:line="360" w:lineRule="auto"/>
              <w:jc w:val="center"/>
              <w:rPr>
                <w:sz w:val="24"/>
                <w:szCs w:val="24"/>
              </w:rPr>
            </w:pPr>
            <w:r>
              <w:rPr>
                <w:sz w:val="24"/>
                <w:szCs w:val="24"/>
              </w:rPr>
              <w:t>2750</w:t>
            </w:r>
          </w:p>
        </w:tc>
      </w:tr>
      <w:tr w:rsidR="00C6175E" w:rsidTr="00C6175E">
        <w:tc>
          <w:tcPr>
            <w:tcW w:w="5353"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both"/>
              <w:rPr>
                <w:sz w:val="24"/>
                <w:szCs w:val="24"/>
              </w:rPr>
            </w:pPr>
            <w:r>
              <w:rPr>
                <w:sz w:val="24"/>
                <w:szCs w:val="24"/>
              </w:rPr>
              <w:t>Годовое число часов использования максимума электрической нагрузки</w:t>
            </w:r>
          </w:p>
        </w:tc>
        <w:tc>
          <w:tcPr>
            <w:tcW w:w="2055" w:type="dxa"/>
            <w:tcBorders>
              <w:top w:val="single" w:sz="4" w:space="0" w:color="auto"/>
              <w:left w:val="single" w:sz="4" w:space="0" w:color="auto"/>
              <w:bottom w:val="single" w:sz="4" w:space="0" w:color="auto"/>
              <w:right w:val="single" w:sz="4" w:space="0" w:color="auto"/>
            </w:tcBorders>
            <w:vAlign w:val="center"/>
            <w:hideMark/>
          </w:tcPr>
          <w:p w:rsidR="00C6175E" w:rsidRDefault="00C6175E">
            <w:pPr>
              <w:spacing w:before="40" w:after="40" w:line="360" w:lineRule="auto"/>
              <w:jc w:val="center"/>
              <w:rPr>
                <w:sz w:val="24"/>
                <w:szCs w:val="24"/>
              </w:rPr>
            </w:pPr>
            <w:r>
              <w:rPr>
                <w:sz w:val="24"/>
                <w:szCs w:val="24"/>
              </w:rPr>
              <w:t>4400</w:t>
            </w:r>
          </w:p>
        </w:tc>
        <w:tc>
          <w:tcPr>
            <w:tcW w:w="2056" w:type="dxa"/>
            <w:tcBorders>
              <w:top w:val="single" w:sz="4" w:space="0" w:color="auto"/>
              <w:left w:val="single" w:sz="4" w:space="0" w:color="auto"/>
              <w:bottom w:val="single" w:sz="4" w:space="0" w:color="auto"/>
              <w:right w:val="single" w:sz="4" w:space="0" w:color="auto"/>
            </w:tcBorders>
            <w:vAlign w:val="center"/>
            <w:hideMark/>
          </w:tcPr>
          <w:p w:rsidR="00C6175E" w:rsidRDefault="00C6175E">
            <w:pPr>
              <w:spacing w:before="40" w:after="40" w:line="360" w:lineRule="auto"/>
              <w:jc w:val="center"/>
              <w:rPr>
                <w:sz w:val="24"/>
                <w:szCs w:val="24"/>
              </w:rPr>
            </w:pPr>
            <w:r>
              <w:rPr>
                <w:sz w:val="24"/>
                <w:szCs w:val="24"/>
              </w:rPr>
              <w:t>5500</w:t>
            </w:r>
          </w:p>
        </w:tc>
      </w:tr>
    </w:tbl>
    <w:p w:rsidR="00C6175E" w:rsidRDefault="00C6175E" w:rsidP="00C6175E">
      <w:pPr>
        <w:spacing w:before="40" w:after="40" w:line="360" w:lineRule="auto"/>
        <w:ind w:firstLine="567"/>
        <w:jc w:val="both"/>
        <w:rPr>
          <w:sz w:val="24"/>
          <w:szCs w:val="24"/>
        </w:rPr>
      </w:pPr>
    </w:p>
    <w:p w:rsidR="00C6175E" w:rsidRDefault="00C6175E" w:rsidP="0029245B">
      <w:pPr>
        <w:ind w:left="-567" w:firstLine="567"/>
        <w:jc w:val="both"/>
        <w:rPr>
          <w:sz w:val="24"/>
          <w:szCs w:val="24"/>
        </w:rPr>
      </w:pPr>
      <w:r>
        <w:rPr>
          <w:sz w:val="24"/>
          <w:szCs w:val="24"/>
        </w:rPr>
        <w:t xml:space="preserve">Приведённые выше нормы учитывают расход электроэнергии жилыми и общественными зданиями, предприятиями коммунально-бытового обслуживания, сети обслуживания водопровода, канализации, систем отопления и горячего водоснабжения, наружное освещение, </w:t>
      </w:r>
      <w:proofErr w:type="spellStart"/>
      <w:r>
        <w:rPr>
          <w:sz w:val="24"/>
          <w:szCs w:val="24"/>
        </w:rPr>
        <w:t>мелкомоторную</w:t>
      </w:r>
      <w:proofErr w:type="spellEnd"/>
      <w:r>
        <w:rPr>
          <w:sz w:val="24"/>
          <w:szCs w:val="24"/>
        </w:rPr>
        <w:t xml:space="preserve"> нагрузку, </w:t>
      </w:r>
      <w:proofErr w:type="spellStart"/>
      <w:r>
        <w:rPr>
          <w:sz w:val="24"/>
          <w:szCs w:val="24"/>
        </w:rPr>
        <w:t>электропищеприготовление</w:t>
      </w:r>
      <w:proofErr w:type="spellEnd"/>
      <w:r>
        <w:rPr>
          <w:sz w:val="24"/>
          <w:szCs w:val="24"/>
        </w:rPr>
        <w:t xml:space="preserve"> в жилом фонде.</w:t>
      </w:r>
    </w:p>
    <w:p w:rsidR="00C6175E" w:rsidRDefault="00C6175E" w:rsidP="008A6939">
      <w:pPr>
        <w:ind w:left="720"/>
        <w:jc w:val="both"/>
        <w:rPr>
          <w:sz w:val="24"/>
          <w:szCs w:val="24"/>
          <w:u w:val="single"/>
        </w:rPr>
      </w:pPr>
    </w:p>
    <w:p w:rsidR="00C6175E" w:rsidRDefault="00C6175E" w:rsidP="008A6939">
      <w:pPr>
        <w:jc w:val="both"/>
        <w:rPr>
          <w:sz w:val="24"/>
          <w:szCs w:val="24"/>
          <w:u w:val="single"/>
        </w:rPr>
      </w:pPr>
      <w:r>
        <w:rPr>
          <w:sz w:val="24"/>
          <w:szCs w:val="24"/>
          <w:u w:val="single"/>
        </w:rPr>
        <w:t>Прогноз нагрузок по системе теплоснабжения</w:t>
      </w:r>
    </w:p>
    <w:p w:rsidR="00085677" w:rsidRPr="00085677" w:rsidRDefault="00085677" w:rsidP="008A6939">
      <w:pPr>
        <w:autoSpaceDE/>
        <w:autoSpaceDN/>
        <w:adjustRightInd/>
        <w:ind w:left="-567" w:right="-2" w:firstLine="567"/>
        <w:jc w:val="both"/>
        <w:rPr>
          <w:rFonts w:eastAsia="Arial" w:cs="Arial"/>
          <w:sz w:val="24"/>
          <w:szCs w:val="21"/>
          <w:lang w:eastAsia="en-US"/>
        </w:rPr>
      </w:pPr>
      <w:r w:rsidRPr="00085677">
        <w:rPr>
          <w:rFonts w:eastAsia="Arial" w:cs="Arial"/>
          <w:sz w:val="24"/>
          <w:szCs w:val="21"/>
          <w:lang w:eastAsia="en-US"/>
        </w:rPr>
        <w:t>В соответствии с «Методическими основами разработки схем теплоснабжения поселений и промышленных узлов РФ», от 22.05.2006 г. в качестве базового уровня теплопотребления должны быть приняты нагрузки, определенные на стадии существующего положения.</w:t>
      </w:r>
    </w:p>
    <w:p w:rsidR="00085677" w:rsidRPr="00085677" w:rsidRDefault="00085677" w:rsidP="00085677">
      <w:pPr>
        <w:autoSpaceDE/>
        <w:autoSpaceDN/>
        <w:adjustRightInd/>
        <w:ind w:left="-567" w:right="-2" w:firstLine="567"/>
        <w:jc w:val="both"/>
        <w:rPr>
          <w:rFonts w:eastAsia="Arial" w:cs="Arial"/>
          <w:sz w:val="24"/>
          <w:szCs w:val="21"/>
          <w:lang w:eastAsia="en-US"/>
        </w:rPr>
      </w:pPr>
      <w:r w:rsidRPr="00085677">
        <w:rPr>
          <w:rFonts w:eastAsia="Arial" w:cs="Arial"/>
          <w:sz w:val="24"/>
          <w:szCs w:val="21"/>
          <w:lang w:eastAsia="en-US"/>
        </w:rPr>
        <w:t xml:space="preserve">Данные базового уровня потребления тепла на цели теплоснабжения Карабашского ГО представлены в таблице </w:t>
      </w:r>
      <w:r w:rsidR="009573C5">
        <w:rPr>
          <w:rFonts w:eastAsia="Arial" w:cs="Arial"/>
          <w:sz w:val="24"/>
          <w:szCs w:val="21"/>
          <w:lang w:eastAsia="en-US"/>
        </w:rPr>
        <w:t>2</w:t>
      </w:r>
      <w:r w:rsidRPr="00085677">
        <w:rPr>
          <w:rFonts w:eastAsia="Arial" w:cs="Arial"/>
          <w:sz w:val="24"/>
          <w:szCs w:val="21"/>
          <w:lang w:eastAsia="en-US"/>
        </w:rPr>
        <w:t>.</w:t>
      </w:r>
    </w:p>
    <w:p w:rsidR="00085677" w:rsidRPr="00085677" w:rsidRDefault="00085677" w:rsidP="00085677">
      <w:pPr>
        <w:autoSpaceDE/>
        <w:autoSpaceDN/>
        <w:adjustRightInd/>
        <w:ind w:left="-567" w:right="-2" w:firstLine="567"/>
        <w:jc w:val="both"/>
        <w:rPr>
          <w:rFonts w:eastAsia="Courier New"/>
          <w:color w:val="000000"/>
          <w:sz w:val="22"/>
          <w:szCs w:val="22"/>
          <w:lang w:bidi="ru-RU"/>
        </w:rPr>
      </w:pPr>
      <w:r w:rsidRPr="00085677">
        <w:rPr>
          <w:rFonts w:eastAsia="Arial" w:cs="Arial"/>
          <w:b/>
          <w:bCs/>
          <w:sz w:val="21"/>
          <w:szCs w:val="21"/>
          <w:lang w:eastAsia="en-US"/>
        </w:rPr>
        <w:t xml:space="preserve">Таблица </w:t>
      </w:r>
      <w:r w:rsidR="009573C5">
        <w:rPr>
          <w:rFonts w:eastAsia="Arial" w:cs="Arial"/>
          <w:b/>
          <w:bCs/>
          <w:sz w:val="21"/>
          <w:szCs w:val="21"/>
          <w:lang w:eastAsia="en-US"/>
        </w:rPr>
        <w:t>2</w:t>
      </w:r>
      <w:r w:rsidRPr="00085677">
        <w:rPr>
          <w:rFonts w:eastAsia="Arial" w:cs="Arial"/>
          <w:b/>
          <w:bCs/>
          <w:sz w:val="21"/>
          <w:szCs w:val="21"/>
          <w:lang w:eastAsia="en-US"/>
        </w:rPr>
        <w:t xml:space="preserve"> - Данные базового уровня потребления тепла на цели теплоснабжения Карабашского ГО</w:t>
      </w:r>
    </w:p>
    <w:tbl>
      <w:tblPr>
        <w:tblOverlap w:val="never"/>
        <w:tblW w:w="10290" w:type="dxa"/>
        <w:jc w:val="center"/>
        <w:tblLayout w:type="fixed"/>
        <w:tblCellMar>
          <w:left w:w="10" w:type="dxa"/>
          <w:right w:w="10" w:type="dxa"/>
        </w:tblCellMar>
        <w:tblLook w:val="04A0" w:firstRow="1" w:lastRow="0" w:firstColumn="1" w:lastColumn="0" w:noHBand="0" w:noVBand="1"/>
      </w:tblPr>
      <w:tblGrid>
        <w:gridCol w:w="3237"/>
        <w:gridCol w:w="2284"/>
        <w:gridCol w:w="2476"/>
        <w:gridCol w:w="2293"/>
      </w:tblGrid>
      <w:tr w:rsidR="00085677" w:rsidRPr="00085677" w:rsidTr="00085677">
        <w:trPr>
          <w:trHeight w:hRule="exact" w:val="1009"/>
          <w:jc w:val="center"/>
        </w:trPr>
        <w:tc>
          <w:tcPr>
            <w:tcW w:w="3237" w:type="dxa"/>
            <w:tcBorders>
              <w:top w:val="single" w:sz="4" w:space="0" w:color="auto"/>
              <w:left w:val="single" w:sz="4" w:space="0" w:color="auto"/>
              <w:bottom w:val="nil"/>
              <w:right w:val="nil"/>
            </w:tcBorders>
            <w:shd w:val="clear" w:color="auto" w:fill="FFFFFF"/>
            <w:vAlign w:val="center"/>
          </w:tcPr>
          <w:p w:rsidR="00085677" w:rsidRPr="00085677" w:rsidRDefault="00085677" w:rsidP="00085677">
            <w:pPr>
              <w:framePr w:w="10296" w:wrap="notBeside" w:vAnchor="text" w:hAnchor="text" w:xAlign="center" w:y="1"/>
              <w:autoSpaceDE/>
              <w:autoSpaceDN/>
              <w:adjustRightInd/>
              <w:ind w:left="-567" w:right="-2" w:firstLine="567"/>
              <w:jc w:val="both"/>
              <w:rPr>
                <w:rFonts w:eastAsia="Arial" w:cs="Arial"/>
                <w:color w:val="000000"/>
                <w:sz w:val="22"/>
                <w:szCs w:val="22"/>
                <w:lang w:bidi="ru-RU"/>
              </w:rPr>
            </w:pPr>
            <w:r w:rsidRPr="00085677">
              <w:rPr>
                <w:rFonts w:eastAsia="Arial"/>
                <w:color w:val="000000"/>
                <w:sz w:val="22"/>
                <w:szCs w:val="22"/>
                <w:lang w:bidi="ru-RU"/>
              </w:rPr>
              <w:t>Наименование теплоисточника</w:t>
            </w:r>
          </w:p>
          <w:p w:rsidR="00085677" w:rsidRPr="00085677" w:rsidRDefault="00085677" w:rsidP="00085677">
            <w:pPr>
              <w:framePr w:w="10296" w:wrap="notBeside" w:vAnchor="text" w:hAnchor="text" w:xAlign="center" w:y="1"/>
              <w:autoSpaceDE/>
              <w:autoSpaceDN/>
              <w:adjustRightInd/>
              <w:ind w:left="-567" w:right="-2" w:firstLine="567"/>
              <w:jc w:val="both"/>
              <w:rPr>
                <w:rFonts w:eastAsia="Arial" w:cs="Arial"/>
                <w:color w:val="000000"/>
                <w:sz w:val="22"/>
                <w:szCs w:val="22"/>
                <w:lang w:bidi="ru-RU"/>
              </w:rPr>
            </w:pPr>
            <w:r w:rsidRPr="00085677">
              <w:rPr>
                <w:rFonts w:eastAsia="Arial"/>
                <w:color w:val="000000"/>
                <w:sz w:val="22"/>
                <w:szCs w:val="22"/>
                <w:lang w:bidi="ru-RU"/>
              </w:rPr>
              <w:t>(котельные)</w:t>
            </w:r>
          </w:p>
        </w:tc>
        <w:tc>
          <w:tcPr>
            <w:tcW w:w="2284" w:type="dxa"/>
            <w:tcBorders>
              <w:top w:val="single" w:sz="4" w:space="0" w:color="auto"/>
              <w:left w:val="single" w:sz="4" w:space="0" w:color="auto"/>
              <w:bottom w:val="nil"/>
              <w:right w:val="nil"/>
            </w:tcBorders>
            <w:shd w:val="clear" w:color="auto" w:fill="FFFFFF"/>
            <w:vAlign w:val="center"/>
          </w:tcPr>
          <w:p w:rsidR="00085677" w:rsidRPr="00085677" w:rsidRDefault="00085677" w:rsidP="00085677">
            <w:pPr>
              <w:framePr w:w="10296" w:wrap="notBeside" w:vAnchor="text" w:hAnchor="text" w:xAlign="center" w:y="1"/>
              <w:autoSpaceDE/>
              <w:autoSpaceDN/>
              <w:adjustRightInd/>
              <w:ind w:left="-567" w:right="-2" w:firstLine="567"/>
              <w:rPr>
                <w:rFonts w:eastAsia="Arial" w:cs="Arial"/>
                <w:color w:val="000000"/>
                <w:sz w:val="22"/>
                <w:szCs w:val="22"/>
                <w:lang w:bidi="ru-RU"/>
              </w:rPr>
            </w:pPr>
            <w:r w:rsidRPr="00085677">
              <w:rPr>
                <w:rFonts w:eastAsia="Arial"/>
                <w:color w:val="000000"/>
                <w:sz w:val="22"/>
                <w:szCs w:val="22"/>
                <w:lang w:bidi="ru-RU"/>
              </w:rPr>
              <w:t>Располагаемая</w:t>
            </w:r>
          </w:p>
          <w:p w:rsidR="00085677" w:rsidRPr="00085677" w:rsidRDefault="00085677" w:rsidP="00085677">
            <w:pPr>
              <w:framePr w:w="10296" w:wrap="notBeside" w:vAnchor="text" w:hAnchor="text" w:xAlign="center" w:y="1"/>
              <w:autoSpaceDE/>
              <w:autoSpaceDN/>
              <w:adjustRightInd/>
              <w:ind w:left="-567" w:right="-2" w:firstLine="567"/>
              <w:rPr>
                <w:rFonts w:eastAsia="Arial" w:cs="Arial"/>
                <w:color w:val="000000"/>
                <w:sz w:val="22"/>
                <w:szCs w:val="22"/>
                <w:lang w:bidi="ru-RU"/>
              </w:rPr>
            </w:pPr>
            <w:r w:rsidRPr="00085677">
              <w:rPr>
                <w:rFonts w:eastAsia="Arial"/>
                <w:color w:val="000000"/>
                <w:sz w:val="22"/>
                <w:szCs w:val="22"/>
                <w:lang w:bidi="ru-RU"/>
              </w:rPr>
              <w:t>тепловая</w:t>
            </w:r>
          </w:p>
          <w:p w:rsidR="00085677" w:rsidRPr="00085677" w:rsidRDefault="00085677" w:rsidP="00085677">
            <w:pPr>
              <w:framePr w:w="10296" w:wrap="notBeside" w:vAnchor="text" w:hAnchor="text" w:xAlign="center" w:y="1"/>
              <w:autoSpaceDE/>
              <w:autoSpaceDN/>
              <w:adjustRightInd/>
              <w:ind w:left="-567" w:right="-2" w:firstLine="567"/>
              <w:rPr>
                <w:rFonts w:eastAsia="Arial" w:cs="Arial"/>
                <w:color w:val="000000"/>
                <w:sz w:val="22"/>
                <w:szCs w:val="22"/>
                <w:lang w:bidi="ru-RU"/>
              </w:rPr>
            </w:pPr>
            <w:r w:rsidRPr="00085677">
              <w:rPr>
                <w:rFonts w:eastAsia="Arial"/>
                <w:color w:val="000000"/>
                <w:sz w:val="22"/>
                <w:szCs w:val="22"/>
                <w:lang w:bidi="ru-RU"/>
              </w:rPr>
              <w:t>мощность,</w:t>
            </w:r>
          </w:p>
          <w:p w:rsidR="00085677" w:rsidRPr="00085677" w:rsidRDefault="00085677" w:rsidP="00085677">
            <w:pPr>
              <w:framePr w:w="10296" w:wrap="notBeside" w:vAnchor="text" w:hAnchor="text" w:xAlign="center" w:y="1"/>
              <w:autoSpaceDE/>
              <w:autoSpaceDN/>
              <w:adjustRightInd/>
              <w:ind w:left="-567" w:right="-2" w:firstLine="567"/>
              <w:rPr>
                <w:rFonts w:eastAsia="Courier New"/>
                <w:color w:val="000000"/>
                <w:sz w:val="22"/>
                <w:szCs w:val="22"/>
                <w:lang w:eastAsia="en-US" w:bidi="ru-RU"/>
              </w:rPr>
            </w:pPr>
            <w:r w:rsidRPr="00085677">
              <w:rPr>
                <w:rFonts w:eastAsia="Arial"/>
                <w:color w:val="000000"/>
                <w:sz w:val="22"/>
                <w:szCs w:val="22"/>
                <w:lang w:bidi="ru-RU"/>
              </w:rPr>
              <w:t>Гкал/</w:t>
            </w:r>
            <w:proofErr w:type="gramStart"/>
            <w:r w:rsidRPr="00085677">
              <w:rPr>
                <w:rFonts w:eastAsia="Arial"/>
                <w:color w:val="000000"/>
                <w:sz w:val="22"/>
                <w:szCs w:val="22"/>
                <w:lang w:bidi="ru-RU"/>
              </w:rPr>
              <w:t>ч</w:t>
            </w:r>
            <w:proofErr w:type="gramEnd"/>
          </w:p>
        </w:tc>
        <w:tc>
          <w:tcPr>
            <w:tcW w:w="2476" w:type="dxa"/>
            <w:tcBorders>
              <w:top w:val="single" w:sz="4" w:space="0" w:color="auto"/>
              <w:left w:val="single" w:sz="4" w:space="0" w:color="auto"/>
              <w:bottom w:val="nil"/>
              <w:right w:val="nil"/>
            </w:tcBorders>
            <w:shd w:val="clear" w:color="auto" w:fill="FFFFFF"/>
            <w:vAlign w:val="center"/>
          </w:tcPr>
          <w:p w:rsidR="00085677" w:rsidRPr="00085677" w:rsidRDefault="00085677" w:rsidP="00085677">
            <w:pPr>
              <w:framePr w:w="10296" w:wrap="notBeside" w:vAnchor="text" w:hAnchor="text" w:xAlign="center" w:y="1"/>
              <w:autoSpaceDE/>
              <w:autoSpaceDN/>
              <w:adjustRightInd/>
              <w:ind w:left="-567" w:right="-2" w:firstLine="567"/>
              <w:rPr>
                <w:rFonts w:eastAsia="Arial" w:cs="Arial"/>
                <w:color w:val="000000"/>
                <w:sz w:val="22"/>
                <w:szCs w:val="22"/>
                <w:lang w:bidi="ru-RU"/>
              </w:rPr>
            </w:pPr>
            <w:r w:rsidRPr="00085677">
              <w:rPr>
                <w:rFonts w:eastAsia="Arial"/>
                <w:color w:val="000000"/>
                <w:sz w:val="22"/>
                <w:szCs w:val="22"/>
                <w:lang w:bidi="ru-RU"/>
              </w:rPr>
              <w:t>Подключенная</w:t>
            </w:r>
          </w:p>
          <w:p w:rsidR="00085677" w:rsidRPr="00085677" w:rsidRDefault="00085677" w:rsidP="00085677">
            <w:pPr>
              <w:framePr w:w="10296" w:wrap="notBeside" w:vAnchor="text" w:hAnchor="text" w:xAlign="center" w:y="1"/>
              <w:autoSpaceDE/>
              <w:autoSpaceDN/>
              <w:adjustRightInd/>
              <w:ind w:left="-567" w:right="-2" w:firstLine="567"/>
              <w:rPr>
                <w:rFonts w:eastAsia="Arial" w:cs="Arial"/>
                <w:color w:val="000000"/>
                <w:sz w:val="22"/>
                <w:szCs w:val="22"/>
                <w:lang w:bidi="ru-RU"/>
              </w:rPr>
            </w:pPr>
            <w:r w:rsidRPr="00085677">
              <w:rPr>
                <w:rFonts w:eastAsia="Arial"/>
                <w:color w:val="000000"/>
                <w:sz w:val="22"/>
                <w:szCs w:val="22"/>
                <w:lang w:bidi="ru-RU"/>
              </w:rPr>
              <w:t>нагрузка,</w:t>
            </w:r>
          </w:p>
          <w:p w:rsidR="00085677" w:rsidRPr="00085677" w:rsidRDefault="00085677" w:rsidP="00085677">
            <w:pPr>
              <w:framePr w:w="10296" w:wrap="notBeside" w:vAnchor="text" w:hAnchor="text" w:xAlign="center" w:y="1"/>
              <w:autoSpaceDE/>
              <w:autoSpaceDN/>
              <w:adjustRightInd/>
              <w:ind w:left="-567" w:right="-2" w:firstLine="567"/>
              <w:rPr>
                <w:rFonts w:eastAsia="Courier New"/>
                <w:color w:val="000000"/>
                <w:sz w:val="22"/>
                <w:szCs w:val="22"/>
                <w:lang w:eastAsia="en-US" w:bidi="ru-RU"/>
              </w:rPr>
            </w:pPr>
            <w:r w:rsidRPr="00085677">
              <w:rPr>
                <w:rFonts w:eastAsia="Arial"/>
                <w:color w:val="000000"/>
                <w:sz w:val="22"/>
                <w:szCs w:val="22"/>
                <w:lang w:bidi="ru-RU"/>
              </w:rPr>
              <w:t>Гкал/</w:t>
            </w:r>
            <w:proofErr w:type="gramStart"/>
            <w:r w:rsidRPr="00085677">
              <w:rPr>
                <w:rFonts w:eastAsia="Arial"/>
                <w:color w:val="000000"/>
                <w:sz w:val="22"/>
                <w:szCs w:val="22"/>
                <w:lang w:bidi="ru-RU"/>
              </w:rPr>
              <w:t>ч</w:t>
            </w:r>
            <w:proofErr w:type="gramEnd"/>
          </w:p>
        </w:tc>
        <w:tc>
          <w:tcPr>
            <w:tcW w:w="2293" w:type="dxa"/>
            <w:tcBorders>
              <w:top w:val="single" w:sz="4" w:space="0" w:color="auto"/>
              <w:left w:val="single" w:sz="4" w:space="0" w:color="auto"/>
              <w:bottom w:val="nil"/>
              <w:right w:val="single" w:sz="4" w:space="0" w:color="auto"/>
            </w:tcBorders>
            <w:shd w:val="clear" w:color="auto" w:fill="FFFFFF"/>
            <w:vAlign w:val="center"/>
          </w:tcPr>
          <w:p w:rsidR="00085677" w:rsidRPr="00085677" w:rsidRDefault="00085677" w:rsidP="00085677">
            <w:pPr>
              <w:framePr w:w="10296" w:wrap="notBeside" w:vAnchor="text" w:hAnchor="text" w:xAlign="center" w:y="1"/>
              <w:autoSpaceDE/>
              <w:autoSpaceDN/>
              <w:adjustRightInd/>
              <w:ind w:left="-567" w:right="-2" w:firstLine="567"/>
              <w:rPr>
                <w:rFonts w:eastAsia="Arial" w:cs="Arial"/>
                <w:color w:val="000000"/>
                <w:sz w:val="22"/>
                <w:szCs w:val="22"/>
                <w:lang w:bidi="ru-RU"/>
              </w:rPr>
            </w:pPr>
            <w:r w:rsidRPr="00085677">
              <w:rPr>
                <w:rFonts w:eastAsia="Arial"/>
                <w:color w:val="000000"/>
                <w:sz w:val="22"/>
                <w:szCs w:val="22"/>
                <w:lang w:bidi="ru-RU"/>
              </w:rPr>
              <w:t>Выработка тепловой энергии,</w:t>
            </w:r>
          </w:p>
          <w:p w:rsidR="00085677" w:rsidRPr="00085677" w:rsidRDefault="00085677" w:rsidP="00085677">
            <w:pPr>
              <w:framePr w:w="10296" w:wrap="notBeside" w:vAnchor="text" w:hAnchor="text" w:xAlign="center" w:y="1"/>
              <w:autoSpaceDE/>
              <w:autoSpaceDN/>
              <w:adjustRightInd/>
              <w:ind w:left="-567" w:right="-2" w:firstLine="567"/>
              <w:rPr>
                <w:rFonts w:eastAsia="Courier New"/>
                <w:color w:val="000000"/>
                <w:sz w:val="22"/>
                <w:szCs w:val="22"/>
                <w:lang w:eastAsia="en-US" w:bidi="ru-RU"/>
              </w:rPr>
            </w:pPr>
            <w:r w:rsidRPr="00085677">
              <w:rPr>
                <w:rFonts w:eastAsia="Arial"/>
                <w:color w:val="000000"/>
                <w:sz w:val="22"/>
                <w:szCs w:val="22"/>
                <w:lang w:bidi="ru-RU"/>
              </w:rPr>
              <w:t>Гкал/год</w:t>
            </w:r>
          </w:p>
        </w:tc>
      </w:tr>
      <w:tr w:rsidR="00085677" w:rsidRPr="00085677" w:rsidTr="00085677">
        <w:trPr>
          <w:trHeight w:hRule="exact" w:val="297"/>
          <w:jc w:val="center"/>
        </w:trPr>
        <w:tc>
          <w:tcPr>
            <w:tcW w:w="3237" w:type="dxa"/>
            <w:tcBorders>
              <w:top w:val="single" w:sz="4" w:space="0" w:color="auto"/>
              <w:left w:val="single" w:sz="4" w:space="0" w:color="auto"/>
              <w:bottom w:val="nil"/>
              <w:right w:val="nil"/>
            </w:tcBorders>
            <w:shd w:val="clear" w:color="auto" w:fill="FFFFFF"/>
            <w:vAlign w:val="center"/>
          </w:tcPr>
          <w:p w:rsidR="00085677" w:rsidRPr="00085677" w:rsidRDefault="00085677" w:rsidP="00085677">
            <w:pPr>
              <w:framePr w:w="10296" w:wrap="notBeside" w:vAnchor="text" w:hAnchor="text" w:xAlign="center" w:y="1"/>
              <w:autoSpaceDE/>
              <w:autoSpaceDN/>
              <w:adjustRightInd/>
              <w:ind w:left="-567" w:right="-2" w:firstLine="567"/>
              <w:jc w:val="both"/>
              <w:rPr>
                <w:rFonts w:eastAsia="Arial" w:cs="Arial"/>
                <w:color w:val="000000"/>
                <w:sz w:val="22"/>
                <w:szCs w:val="22"/>
                <w:lang w:bidi="ru-RU"/>
              </w:rPr>
            </w:pPr>
            <w:r w:rsidRPr="00085677">
              <w:rPr>
                <w:rFonts w:eastAsia="Arial"/>
                <w:color w:val="000000"/>
                <w:sz w:val="22"/>
                <w:szCs w:val="22"/>
                <w:lang w:bidi="ru-RU"/>
              </w:rPr>
              <w:t>ООО «Перспектива»</w:t>
            </w:r>
          </w:p>
        </w:tc>
        <w:tc>
          <w:tcPr>
            <w:tcW w:w="2284" w:type="dxa"/>
            <w:tcBorders>
              <w:top w:val="single" w:sz="4" w:space="0" w:color="auto"/>
              <w:left w:val="single" w:sz="4" w:space="0" w:color="auto"/>
              <w:bottom w:val="nil"/>
              <w:right w:val="nil"/>
            </w:tcBorders>
            <w:shd w:val="clear" w:color="auto" w:fill="FFFFFF"/>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34,62</w:t>
            </w:r>
          </w:p>
        </w:tc>
        <w:tc>
          <w:tcPr>
            <w:tcW w:w="2476" w:type="dxa"/>
            <w:tcBorders>
              <w:top w:val="single" w:sz="4" w:space="0" w:color="auto"/>
              <w:left w:val="single" w:sz="4" w:space="0" w:color="auto"/>
              <w:bottom w:val="nil"/>
              <w:right w:val="nil"/>
            </w:tcBorders>
            <w:shd w:val="clear" w:color="auto" w:fill="FFFFFF"/>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21,31</w:t>
            </w:r>
          </w:p>
        </w:tc>
        <w:tc>
          <w:tcPr>
            <w:tcW w:w="2293" w:type="dxa"/>
            <w:tcBorders>
              <w:top w:val="single" w:sz="4" w:space="0" w:color="auto"/>
              <w:left w:val="single" w:sz="4" w:space="0" w:color="auto"/>
              <w:bottom w:val="nil"/>
              <w:right w:val="single" w:sz="4" w:space="0" w:color="auto"/>
            </w:tcBorders>
            <w:shd w:val="clear" w:color="auto" w:fill="FFFFFF"/>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90446</w:t>
            </w:r>
          </w:p>
        </w:tc>
      </w:tr>
      <w:tr w:rsidR="00085677" w:rsidRPr="00085677" w:rsidTr="00085677">
        <w:trPr>
          <w:trHeight w:hRule="exact" w:val="302"/>
          <w:jc w:val="center"/>
        </w:trPr>
        <w:tc>
          <w:tcPr>
            <w:tcW w:w="3237" w:type="dxa"/>
            <w:tcBorders>
              <w:top w:val="single" w:sz="4" w:space="0" w:color="auto"/>
              <w:left w:val="single" w:sz="4" w:space="0" w:color="auto"/>
              <w:bottom w:val="nil"/>
              <w:right w:val="nil"/>
            </w:tcBorders>
            <w:shd w:val="clear" w:color="auto" w:fill="FFFFFF"/>
            <w:vAlign w:val="bottom"/>
            <w:hideMark/>
          </w:tcPr>
          <w:p w:rsidR="00085677" w:rsidRPr="00085677" w:rsidRDefault="00085677" w:rsidP="00085677">
            <w:pPr>
              <w:framePr w:w="10296" w:wrap="notBeside" w:vAnchor="text" w:hAnchor="text" w:xAlign="center" w:y="1"/>
              <w:autoSpaceDE/>
              <w:autoSpaceDN/>
              <w:adjustRightInd/>
              <w:ind w:left="-567" w:right="-2" w:firstLine="567"/>
              <w:jc w:val="both"/>
              <w:rPr>
                <w:rFonts w:eastAsia="Arial" w:cs="Arial"/>
                <w:color w:val="000000"/>
                <w:sz w:val="22"/>
                <w:szCs w:val="22"/>
                <w:lang w:bidi="ru-RU"/>
              </w:rPr>
            </w:pPr>
            <w:r w:rsidRPr="00085677">
              <w:rPr>
                <w:rFonts w:eastAsia="Arial"/>
                <w:color w:val="000000"/>
                <w:sz w:val="22"/>
                <w:szCs w:val="22"/>
                <w:lang w:bidi="ru-RU"/>
              </w:rPr>
              <w:t>ЗАО «</w:t>
            </w:r>
            <w:proofErr w:type="spellStart"/>
            <w:r w:rsidRPr="00085677">
              <w:rPr>
                <w:rFonts w:eastAsia="Arial"/>
                <w:color w:val="000000"/>
                <w:sz w:val="22"/>
                <w:szCs w:val="22"/>
                <w:lang w:bidi="ru-RU"/>
              </w:rPr>
              <w:t>Карабашмедь</w:t>
            </w:r>
            <w:proofErr w:type="spellEnd"/>
            <w:r w:rsidRPr="00085677">
              <w:rPr>
                <w:rFonts w:eastAsia="Arial"/>
                <w:color w:val="000000"/>
                <w:sz w:val="22"/>
                <w:szCs w:val="22"/>
                <w:lang w:bidi="ru-RU"/>
              </w:rPr>
              <w:t>»</w:t>
            </w:r>
          </w:p>
        </w:tc>
        <w:tc>
          <w:tcPr>
            <w:tcW w:w="2284" w:type="dxa"/>
            <w:tcBorders>
              <w:top w:val="single" w:sz="4" w:space="0" w:color="auto"/>
              <w:left w:val="single" w:sz="4" w:space="0" w:color="auto"/>
              <w:bottom w:val="nil"/>
              <w:right w:val="nil"/>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18,9</w:t>
            </w:r>
          </w:p>
        </w:tc>
        <w:tc>
          <w:tcPr>
            <w:tcW w:w="2476" w:type="dxa"/>
            <w:tcBorders>
              <w:top w:val="single" w:sz="4" w:space="0" w:color="auto"/>
              <w:left w:val="single" w:sz="4" w:space="0" w:color="auto"/>
              <w:bottom w:val="nil"/>
              <w:right w:val="nil"/>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2,77</w:t>
            </w:r>
          </w:p>
        </w:tc>
        <w:tc>
          <w:tcPr>
            <w:tcW w:w="2293" w:type="dxa"/>
            <w:tcBorders>
              <w:top w:val="single" w:sz="4" w:space="0" w:color="auto"/>
              <w:left w:val="single" w:sz="4" w:space="0" w:color="auto"/>
              <w:bottom w:val="nil"/>
              <w:right w:val="single" w:sz="4" w:space="0" w:color="auto"/>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77887</w:t>
            </w:r>
          </w:p>
        </w:tc>
      </w:tr>
      <w:tr w:rsidR="00085677" w:rsidRPr="00085677" w:rsidTr="00085677">
        <w:trPr>
          <w:trHeight w:hRule="exact" w:val="391"/>
          <w:jc w:val="center"/>
        </w:trPr>
        <w:tc>
          <w:tcPr>
            <w:tcW w:w="3237"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085677">
            <w:pPr>
              <w:framePr w:w="10296" w:wrap="notBeside" w:vAnchor="text" w:hAnchor="text" w:xAlign="center" w:y="1"/>
              <w:autoSpaceDE/>
              <w:autoSpaceDN/>
              <w:adjustRightInd/>
              <w:ind w:left="-567" w:right="-2" w:firstLine="567"/>
              <w:jc w:val="both"/>
              <w:rPr>
                <w:rFonts w:eastAsia="Arial" w:cs="Arial"/>
                <w:color w:val="000000"/>
                <w:sz w:val="22"/>
                <w:szCs w:val="22"/>
                <w:lang w:bidi="ru-RU"/>
              </w:rPr>
            </w:pPr>
            <w:r w:rsidRPr="00085677">
              <w:rPr>
                <w:rFonts w:eastAsia="Arial"/>
                <w:color w:val="000000"/>
                <w:sz w:val="22"/>
                <w:szCs w:val="22"/>
                <w:lang w:bidi="ru-RU"/>
              </w:rPr>
              <w:t>ООО «Фортуна плюс»</w:t>
            </w:r>
          </w:p>
        </w:tc>
        <w:tc>
          <w:tcPr>
            <w:tcW w:w="2284" w:type="dxa"/>
            <w:tcBorders>
              <w:top w:val="single" w:sz="4" w:space="0" w:color="auto"/>
              <w:left w:val="single" w:sz="4" w:space="0" w:color="auto"/>
              <w:bottom w:val="nil"/>
              <w:right w:val="nil"/>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1,8</w:t>
            </w:r>
          </w:p>
        </w:tc>
        <w:tc>
          <w:tcPr>
            <w:tcW w:w="2476" w:type="dxa"/>
            <w:tcBorders>
              <w:top w:val="single" w:sz="4" w:space="0" w:color="auto"/>
              <w:left w:val="single" w:sz="4" w:space="0" w:color="auto"/>
              <w:bottom w:val="nil"/>
              <w:right w:val="nil"/>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0,25</w:t>
            </w:r>
          </w:p>
        </w:tc>
        <w:tc>
          <w:tcPr>
            <w:tcW w:w="2293" w:type="dxa"/>
            <w:tcBorders>
              <w:top w:val="single" w:sz="4" w:space="0" w:color="auto"/>
              <w:left w:val="single" w:sz="4" w:space="0" w:color="auto"/>
              <w:bottom w:val="nil"/>
              <w:right w:val="single" w:sz="4" w:space="0" w:color="auto"/>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1898</w:t>
            </w:r>
          </w:p>
        </w:tc>
      </w:tr>
      <w:tr w:rsidR="00085677" w:rsidRPr="00085677" w:rsidTr="00085677">
        <w:trPr>
          <w:trHeight w:hRule="exact" w:val="296"/>
          <w:jc w:val="center"/>
        </w:trPr>
        <w:tc>
          <w:tcPr>
            <w:tcW w:w="3237" w:type="dxa"/>
            <w:tcBorders>
              <w:top w:val="single" w:sz="4" w:space="0" w:color="auto"/>
              <w:left w:val="single" w:sz="4" w:space="0" w:color="auto"/>
              <w:bottom w:val="nil"/>
              <w:right w:val="nil"/>
            </w:tcBorders>
            <w:shd w:val="clear" w:color="auto" w:fill="FFFFFF"/>
            <w:vAlign w:val="bottom"/>
            <w:hideMark/>
          </w:tcPr>
          <w:p w:rsidR="00085677" w:rsidRPr="00085677" w:rsidRDefault="00085677" w:rsidP="00085677">
            <w:pPr>
              <w:framePr w:w="10296" w:wrap="notBeside" w:vAnchor="text" w:hAnchor="text" w:xAlign="center" w:y="1"/>
              <w:autoSpaceDE/>
              <w:autoSpaceDN/>
              <w:adjustRightInd/>
              <w:ind w:left="-567" w:right="-2" w:firstLine="567"/>
              <w:jc w:val="both"/>
              <w:rPr>
                <w:rFonts w:eastAsia="Arial" w:cs="Arial"/>
                <w:color w:val="000000"/>
                <w:sz w:val="22"/>
                <w:szCs w:val="22"/>
                <w:lang w:bidi="ru-RU"/>
              </w:rPr>
            </w:pPr>
            <w:r w:rsidRPr="00085677">
              <w:rPr>
                <w:rFonts w:eastAsia="Arial"/>
                <w:color w:val="000000"/>
                <w:sz w:val="22"/>
                <w:szCs w:val="22"/>
                <w:lang w:bidi="ru-RU"/>
              </w:rPr>
              <w:t>№ 69 в/</w:t>
            </w:r>
            <w:proofErr w:type="gramStart"/>
            <w:r w:rsidRPr="00085677">
              <w:rPr>
                <w:rFonts w:eastAsia="Arial"/>
                <w:color w:val="000000"/>
                <w:sz w:val="22"/>
                <w:szCs w:val="22"/>
                <w:lang w:bidi="ru-RU"/>
              </w:rPr>
              <w:t>г</w:t>
            </w:r>
            <w:proofErr w:type="gramEnd"/>
            <w:r w:rsidRPr="00085677">
              <w:rPr>
                <w:rFonts w:eastAsia="Arial"/>
                <w:color w:val="000000"/>
                <w:sz w:val="22"/>
                <w:szCs w:val="22"/>
                <w:lang w:bidi="ru-RU"/>
              </w:rPr>
              <w:t xml:space="preserve"> Карабаш</w:t>
            </w:r>
          </w:p>
        </w:tc>
        <w:tc>
          <w:tcPr>
            <w:tcW w:w="2284" w:type="dxa"/>
            <w:tcBorders>
              <w:top w:val="single" w:sz="4" w:space="0" w:color="auto"/>
              <w:left w:val="single" w:sz="4" w:space="0" w:color="auto"/>
              <w:bottom w:val="nil"/>
              <w:right w:val="nil"/>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44,1</w:t>
            </w:r>
          </w:p>
        </w:tc>
        <w:tc>
          <w:tcPr>
            <w:tcW w:w="2476" w:type="dxa"/>
            <w:tcBorders>
              <w:top w:val="single" w:sz="4" w:space="0" w:color="auto"/>
              <w:left w:val="single" w:sz="4" w:space="0" w:color="auto"/>
              <w:bottom w:val="nil"/>
              <w:right w:val="nil"/>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18,1</w:t>
            </w:r>
          </w:p>
        </w:tc>
        <w:tc>
          <w:tcPr>
            <w:tcW w:w="2293" w:type="dxa"/>
            <w:tcBorders>
              <w:top w:val="single" w:sz="4" w:space="0" w:color="auto"/>
              <w:left w:val="single" w:sz="4" w:space="0" w:color="auto"/>
              <w:bottom w:val="nil"/>
              <w:right w:val="single" w:sz="4" w:space="0" w:color="auto"/>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94897,3</w:t>
            </w:r>
          </w:p>
        </w:tc>
      </w:tr>
      <w:tr w:rsidR="00085677" w:rsidRPr="00085677" w:rsidTr="00085677">
        <w:trPr>
          <w:trHeight w:hRule="exact" w:val="290"/>
          <w:jc w:val="center"/>
        </w:trPr>
        <w:tc>
          <w:tcPr>
            <w:tcW w:w="3237"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085677" w:rsidP="00085677">
            <w:pPr>
              <w:framePr w:w="10296" w:wrap="notBeside" w:vAnchor="text" w:hAnchor="text" w:xAlign="center" w:y="1"/>
              <w:autoSpaceDE/>
              <w:autoSpaceDN/>
              <w:adjustRightInd/>
              <w:ind w:left="-567" w:right="-2" w:firstLine="567"/>
              <w:jc w:val="both"/>
              <w:rPr>
                <w:rFonts w:eastAsia="Arial" w:cs="Arial"/>
                <w:color w:val="000000"/>
                <w:sz w:val="22"/>
                <w:szCs w:val="22"/>
                <w:lang w:bidi="ru-RU"/>
              </w:rPr>
            </w:pPr>
            <w:r w:rsidRPr="00085677">
              <w:rPr>
                <w:rFonts w:eastAsia="Arial"/>
                <w:color w:val="000000"/>
                <w:sz w:val="22"/>
                <w:szCs w:val="22"/>
                <w:lang w:bidi="ru-RU"/>
              </w:rPr>
              <w:t>Итого:</w:t>
            </w:r>
          </w:p>
        </w:tc>
        <w:tc>
          <w:tcPr>
            <w:tcW w:w="2284" w:type="dxa"/>
            <w:tcBorders>
              <w:top w:val="single" w:sz="4" w:space="0" w:color="auto"/>
              <w:left w:val="single" w:sz="4" w:space="0" w:color="auto"/>
              <w:bottom w:val="single" w:sz="4" w:space="0" w:color="auto"/>
              <w:right w:val="nil"/>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99,42</w:t>
            </w:r>
          </w:p>
        </w:tc>
        <w:tc>
          <w:tcPr>
            <w:tcW w:w="2476" w:type="dxa"/>
            <w:tcBorders>
              <w:top w:val="single" w:sz="4" w:space="0" w:color="auto"/>
              <w:left w:val="single" w:sz="4" w:space="0" w:color="auto"/>
              <w:bottom w:val="single" w:sz="4" w:space="0" w:color="auto"/>
              <w:right w:val="nil"/>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42,43</w:t>
            </w:r>
          </w:p>
        </w:tc>
        <w:tc>
          <w:tcPr>
            <w:tcW w:w="2293" w:type="dxa"/>
            <w:tcBorders>
              <w:top w:val="single" w:sz="4" w:space="0" w:color="auto"/>
              <w:left w:val="single" w:sz="4" w:space="0" w:color="auto"/>
              <w:bottom w:val="single" w:sz="4" w:space="0" w:color="auto"/>
              <w:right w:val="single" w:sz="4" w:space="0" w:color="auto"/>
            </w:tcBorders>
            <w:shd w:val="clear" w:color="auto" w:fill="FFFFFF"/>
            <w:hideMark/>
          </w:tcPr>
          <w:p w:rsidR="00085677" w:rsidRPr="00085677" w:rsidRDefault="00085677" w:rsidP="00085677">
            <w:pPr>
              <w:framePr w:w="10296" w:wrap="notBeside" w:vAnchor="text" w:hAnchor="text" w:xAlign="center" w:y="1"/>
              <w:autoSpaceDE/>
              <w:autoSpaceDN/>
              <w:adjustRightInd/>
              <w:ind w:left="-567" w:right="-2" w:firstLine="567"/>
              <w:jc w:val="center"/>
              <w:rPr>
                <w:rFonts w:eastAsia="Courier New"/>
                <w:color w:val="000000"/>
                <w:sz w:val="22"/>
                <w:szCs w:val="22"/>
                <w:lang w:eastAsia="en-US" w:bidi="ru-RU"/>
              </w:rPr>
            </w:pPr>
            <w:r w:rsidRPr="00085677">
              <w:rPr>
                <w:rFonts w:eastAsia="Courier New"/>
                <w:color w:val="000000"/>
                <w:sz w:val="22"/>
                <w:szCs w:val="22"/>
                <w:lang w:eastAsia="en-US" w:bidi="ru-RU"/>
              </w:rPr>
              <w:t>265128,3</w:t>
            </w:r>
          </w:p>
        </w:tc>
      </w:tr>
    </w:tbl>
    <w:p w:rsidR="00085677" w:rsidRPr="00085677" w:rsidRDefault="00085677" w:rsidP="00085677">
      <w:pPr>
        <w:autoSpaceDE/>
        <w:autoSpaceDN/>
        <w:adjustRightInd/>
        <w:ind w:left="-567" w:right="-2" w:firstLine="567"/>
        <w:jc w:val="both"/>
        <w:rPr>
          <w:rFonts w:eastAsia="Courier New"/>
          <w:color w:val="000000"/>
          <w:sz w:val="2"/>
          <w:szCs w:val="2"/>
          <w:lang w:bidi="ru-RU"/>
        </w:rPr>
      </w:pPr>
    </w:p>
    <w:p w:rsidR="00085677" w:rsidRPr="00085677" w:rsidRDefault="00085677" w:rsidP="00085677">
      <w:pPr>
        <w:autoSpaceDE/>
        <w:autoSpaceDN/>
        <w:adjustRightInd/>
        <w:ind w:left="-567" w:right="-2" w:firstLine="567"/>
        <w:jc w:val="both"/>
        <w:rPr>
          <w:rFonts w:eastAsia="Arial" w:cs="Arial"/>
          <w:sz w:val="24"/>
          <w:szCs w:val="21"/>
          <w:lang w:eastAsia="en-US"/>
        </w:rPr>
      </w:pPr>
      <w:r w:rsidRPr="00085677">
        <w:rPr>
          <w:rFonts w:eastAsia="Arial" w:cs="Arial"/>
          <w:sz w:val="24"/>
          <w:szCs w:val="21"/>
          <w:lang w:eastAsia="en-US"/>
        </w:rPr>
        <w:t>Генеральным планом Карабашского ГО на расчетный период предусмотрено теплоснабжение:</w:t>
      </w:r>
    </w:p>
    <w:p w:rsidR="00085677" w:rsidRPr="00085677" w:rsidRDefault="00085677" w:rsidP="009573C5">
      <w:pPr>
        <w:numPr>
          <w:ilvl w:val="0"/>
          <w:numId w:val="24"/>
        </w:numPr>
        <w:autoSpaceDE/>
        <w:autoSpaceDN/>
        <w:adjustRightInd/>
        <w:ind w:left="-567" w:right="-2" w:firstLine="141"/>
        <w:jc w:val="both"/>
        <w:rPr>
          <w:rFonts w:eastAsia="Arial" w:cs="Arial"/>
          <w:sz w:val="24"/>
          <w:szCs w:val="21"/>
          <w:lang w:eastAsia="en-US"/>
        </w:rPr>
      </w:pPr>
      <w:r w:rsidRPr="00085677">
        <w:rPr>
          <w:rFonts w:eastAsia="Arial" w:cs="Arial"/>
          <w:sz w:val="24"/>
          <w:szCs w:val="21"/>
          <w:lang w:eastAsia="en-US"/>
        </w:rPr>
        <w:t xml:space="preserve"> многоэтажной застройки - от существующих централизованных источников теплоснабжения, имеющих резерв мощности;</w:t>
      </w:r>
    </w:p>
    <w:p w:rsidR="00085677" w:rsidRPr="00085677" w:rsidRDefault="00085677" w:rsidP="009573C5">
      <w:pPr>
        <w:autoSpaceDE/>
        <w:autoSpaceDN/>
        <w:adjustRightInd/>
        <w:ind w:left="-567" w:right="-2" w:firstLine="141"/>
        <w:jc w:val="both"/>
        <w:rPr>
          <w:rFonts w:eastAsia="Arial" w:cs="Arial"/>
          <w:sz w:val="24"/>
          <w:szCs w:val="21"/>
          <w:lang w:eastAsia="en-US"/>
        </w:rPr>
      </w:pPr>
      <w:r w:rsidRPr="00085677">
        <w:rPr>
          <w:rFonts w:eastAsia="Arial" w:cs="Arial"/>
          <w:sz w:val="24"/>
          <w:szCs w:val="21"/>
          <w:lang w:eastAsia="en-US"/>
        </w:rPr>
        <w:t>малоэтажной и усадебной застройки - от индивидуальных встроен</w:t>
      </w:r>
      <w:proofErr w:type="gramStart"/>
      <w:r w:rsidRPr="00085677">
        <w:rPr>
          <w:rFonts w:eastAsia="Arial" w:cs="Arial"/>
          <w:sz w:val="24"/>
          <w:szCs w:val="21"/>
          <w:lang w:eastAsia="en-US"/>
        </w:rPr>
        <w:t>о-</w:t>
      </w:r>
      <w:proofErr w:type="gramEnd"/>
      <w:r w:rsidRPr="00085677">
        <w:rPr>
          <w:rFonts w:eastAsia="Arial" w:cs="Arial"/>
          <w:sz w:val="24"/>
          <w:szCs w:val="21"/>
          <w:lang w:eastAsia="en-US"/>
        </w:rPr>
        <w:t xml:space="preserve"> пристроенных котельных </w:t>
      </w:r>
      <w:r w:rsidRPr="00085677">
        <w:rPr>
          <w:rFonts w:eastAsia="Arial" w:cs="Arial"/>
          <w:sz w:val="24"/>
          <w:szCs w:val="21"/>
          <w:lang w:eastAsia="en-US"/>
        </w:rPr>
        <w:lastRenderedPageBreak/>
        <w:t>и индивидуальных источников теплоснабжения (АОГВ, настенных котлов);</w:t>
      </w:r>
    </w:p>
    <w:p w:rsidR="00085677" w:rsidRPr="00085677" w:rsidRDefault="00085677" w:rsidP="009573C5">
      <w:pPr>
        <w:numPr>
          <w:ilvl w:val="0"/>
          <w:numId w:val="24"/>
        </w:numPr>
        <w:autoSpaceDE/>
        <w:autoSpaceDN/>
        <w:adjustRightInd/>
        <w:ind w:left="-567" w:right="-2" w:firstLine="141"/>
        <w:jc w:val="both"/>
        <w:rPr>
          <w:rFonts w:eastAsia="Arial" w:cs="Arial"/>
          <w:sz w:val="24"/>
          <w:szCs w:val="21"/>
          <w:lang w:eastAsia="en-US"/>
        </w:rPr>
      </w:pPr>
      <w:r w:rsidRPr="00085677">
        <w:rPr>
          <w:rFonts w:eastAsia="Arial" w:cs="Arial"/>
          <w:sz w:val="24"/>
          <w:szCs w:val="21"/>
          <w:lang w:eastAsia="en-US"/>
        </w:rPr>
        <w:t xml:space="preserve"> общественных зданий - от существующих источников теплоснабжения, имеющих резерв мощности, и от индивидуальных встроено-пристроенных котельных и индивидуальных источников теплоснабжения (АОГВ, настенных котлов);</w:t>
      </w:r>
    </w:p>
    <w:p w:rsidR="00085677" w:rsidRPr="00085677" w:rsidRDefault="00085677" w:rsidP="009573C5">
      <w:pPr>
        <w:numPr>
          <w:ilvl w:val="0"/>
          <w:numId w:val="24"/>
        </w:numPr>
        <w:autoSpaceDE/>
        <w:autoSpaceDN/>
        <w:adjustRightInd/>
        <w:ind w:left="-567" w:right="-2" w:firstLine="141"/>
        <w:jc w:val="both"/>
        <w:rPr>
          <w:rFonts w:eastAsia="Arial" w:cs="Arial"/>
          <w:sz w:val="24"/>
          <w:szCs w:val="21"/>
          <w:lang w:eastAsia="en-US"/>
        </w:rPr>
      </w:pPr>
      <w:r w:rsidRPr="00085677">
        <w:rPr>
          <w:rFonts w:eastAsia="Arial" w:cs="Arial"/>
          <w:sz w:val="24"/>
          <w:szCs w:val="21"/>
          <w:lang w:eastAsia="en-US"/>
        </w:rPr>
        <w:t xml:space="preserve"> промышленных предприятий - от существующих источников теплоснабжения, имеющих резерв мощности или от собственных источников теплоснабжения.</w:t>
      </w:r>
    </w:p>
    <w:p w:rsidR="00085677" w:rsidRPr="00085677" w:rsidRDefault="00085677" w:rsidP="00085677">
      <w:pPr>
        <w:autoSpaceDE/>
        <w:autoSpaceDN/>
        <w:adjustRightInd/>
        <w:ind w:left="-567" w:right="-2" w:firstLine="567"/>
        <w:jc w:val="both"/>
        <w:rPr>
          <w:rFonts w:eastAsia="Arial" w:cs="Arial"/>
          <w:sz w:val="24"/>
          <w:szCs w:val="21"/>
          <w:lang w:eastAsia="en-US"/>
        </w:rPr>
      </w:pPr>
      <w:r w:rsidRPr="00085677">
        <w:rPr>
          <w:rFonts w:eastAsia="Arial" w:cs="Arial"/>
          <w:sz w:val="24"/>
          <w:szCs w:val="21"/>
          <w:lang w:eastAsia="en-US"/>
        </w:rPr>
        <w:t xml:space="preserve">В качестве исходные данных при определении приростов строительных фондов использованы данные «Генерального плана Карабашского городского округа» выполненного в ПК «Головной проектный институт </w:t>
      </w:r>
      <w:proofErr w:type="spellStart"/>
      <w:r w:rsidRPr="00085677">
        <w:rPr>
          <w:rFonts w:eastAsia="Arial" w:cs="Arial"/>
          <w:sz w:val="24"/>
          <w:szCs w:val="21"/>
          <w:lang w:eastAsia="en-US"/>
        </w:rPr>
        <w:t>Челябинскгражданпроект</w:t>
      </w:r>
      <w:proofErr w:type="spellEnd"/>
      <w:r w:rsidRPr="00085677">
        <w:rPr>
          <w:rFonts w:eastAsia="Arial" w:cs="Arial"/>
          <w:sz w:val="24"/>
          <w:szCs w:val="21"/>
          <w:lang w:eastAsia="en-US"/>
        </w:rPr>
        <w:t>» утвержденного 20.10.2011 г.</w:t>
      </w:r>
    </w:p>
    <w:p w:rsidR="00085677" w:rsidRPr="00085677" w:rsidRDefault="00085677" w:rsidP="00085677">
      <w:pPr>
        <w:autoSpaceDE/>
        <w:autoSpaceDN/>
        <w:adjustRightInd/>
        <w:ind w:left="-567" w:right="-2" w:firstLine="567"/>
        <w:jc w:val="both"/>
        <w:rPr>
          <w:rFonts w:eastAsia="Arial" w:cs="Arial"/>
          <w:sz w:val="24"/>
          <w:szCs w:val="21"/>
          <w:lang w:eastAsia="en-US"/>
        </w:rPr>
      </w:pPr>
      <w:r w:rsidRPr="00085677">
        <w:rPr>
          <w:rFonts w:eastAsia="Arial" w:cs="Arial"/>
          <w:sz w:val="24"/>
          <w:szCs w:val="21"/>
          <w:lang w:eastAsia="en-US"/>
        </w:rPr>
        <w:t>Расчетные сроки проекта:</w:t>
      </w:r>
    </w:p>
    <w:p w:rsidR="00085677" w:rsidRPr="00085677" w:rsidRDefault="00085677" w:rsidP="00085677">
      <w:pPr>
        <w:autoSpaceDE/>
        <w:autoSpaceDN/>
        <w:adjustRightInd/>
        <w:ind w:left="-567" w:right="-2" w:firstLine="567"/>
        <w:jc w:val="both"/>
        <w:rPr>
          <w:rFonts w:eastAsia="Arial" w:cs="Arial"/>
          <w:sz w:val="24"/>
          <w:szCs w:val="21"/>
          <w:lang w:eastAsia="en-US"/>
        </w:rPr>
      </w:pPr>
      <w:r w:rsidRPr="00085677">
        <w:rPr>
          <w:rFonts w:eastAsia="Arial" w:cs="Arial"/>
          <w:sz w:val="24"/>
          <w:szCs w:val="21"/>
          <w:lang w:eastAsia="en-US"/>
        </w:rPr>
        <w:t>Исходный год - 2008г.</w:t>
      </w:r>
    </w:p>
    <w:p w:rsidR="00085677" w:rsidRPr="00085677" w:rsidRDefault="00085677" w:rsidP="00085677">
      <w:pPr>
        <w:autoSpaceDE/>
        <w:autoSpaceDN/>
        <w:adjustRightInd/>
        <w:ind w:left="-567" w:right="-2" w:firstLine="567"/>
        <w:jc w:val="both"/>
        <w:rPr>
          <w:rFonts w:eastAsia="Arial" w:cs="Arial"/>
          <w:sz w:val="24"/>
          <w:szCs w:val="21"/>
          <w:lang w:eastAsia="en-US"/>
        </w:rPr>
      </w:pPr>
      <w:r w:rsidRPr="00085677">
        <w:rPr>
          <w:rFonts w:eastAsia="Arial" w:cs="Arial"/>
          <w:sz w:val="24"/>
          <w:szCs w:val="21"/>
          <w:lang w:eastAsia="en-US"/>
        </w:rPr>
        <w:t>Расчетный срок - 2020 год.</w:t>
      </w:r>
    </w:p>
    <w:p w:rsidR="00085677" w:rsidRPr="00085677" w:rsidRDefault="00085677" w:rsidP="00085677">
      <w:pPr>
        <w:autoSpaceDE/>
        <w:autoSpaceDN/>
        <w:adjustRightInd/>
        <w:ind w:left="-567" w:right="-2" w:firstLine="567"/>
        <w:jc w:val="both"/>
        <w:rPr>
          <w:rFonts w:eastAsia="Arial" w:cs="Arial"/>
          <w:sz w:val="24"/>
          <w:szCs w:val="21"/>
          <w:lang w:eastAsia="en-US"/>
        </w:rPr>
      </w:pPr>
      <w:r w:rsidRPr="00085677">
        <w:rPr>
          <w:rFonts w:eastAsia="Arial" w:cs="Arial"/>
          <w:sz w:val="24"/>
          <w:szCs w:val="21"/>
          <w:lang w:eastAsia="en-US"/>
        </w:rPr>
        <w:t xml:space="preserve">Сводные данные Карабашского ГО по изменению численности населения, объёмам нового жилищного строительства и сноса ветхого жилья в период 2008-2020 гг. приведены в таблице </w:t>
      </w:r>
      <w:r w:rsidR="009573C5">
        <w:rPr>
          <w:rFonts w:eastAsia="Arial" w:cs="Arial"/>
          <w:sz w:val="24"/>
          <w:szCs w:val="21"/>
          <w:lang w:eastAsia="en-US"/>
        </w:rPr>
        <w:t>3</w:t>
      </w:r>
      <w:r w:rsidRPr="00085677">
        <w:rPr>
          <w:rFonts w:eastAsia="Arial" w:cs="Arial"/>
          <w:sz w:val="24"/>
          <w:szCs w:val="21"/>
          <w:lang w:eastAsia="en-US"/>
        </w:rPr>
        <w:t>.</w:t>
      </w:r>
    </w:p>
    <w:p w:rsidR="00085677" w:rsidRPr="00085677" w:rsidRDefault="00085677" w:rsidP="00085677">
      <w:pPr>
        <w:autoSpaceDE/>
        <w:autoSpaceDN/>
        <w:adjustRightInd/>
        <w:ind w:left="-567" w:right="-2" w:firstLine="567"/>
        <w:jc w:val="both"/>
        <w:rPr>
          <w:rFonts w:eastAsia="Courier New" w:cs="Courier New"/>
          <w:color w:val="000000"/>
          <w:sz w:val="24"/>
          <w:szCs w:val="24"/>
          <w:lang w:bidi="ru-RU"/>
        </w:rPr>
      </w:pPr>
    </w:p>
    <w:p w:rsidR="00085677" w:rsidRPr="00085677" w:rsidRDefault="00085677" w:rsidP="00085677">
      <w:pPr>
        <w:autoSpaceDE/>
        <w:autoSpaceDN/>
        <w:adjustRightInd/>
        <w:ind w:left="-567" w:right="-2" w:firstLine="567"/>
        <w:jc w:val="both"/>
        <w:rPr>
          <w:rFonts w:eastAsia="Courier New" w:cs="Courier New"/>
          <w:b/>
          <w:color w:val="000000"/>
          <w:sz w:val="24"/>
          <w:szCs w:val="24"/>
          <w:lang w:bidi="ru-RU"/>
        </w:rPr>
      </w:pPr>
      <w:r w:rsidRPr="00085677">
        <w:rPr>
          <w:rFonts w:eastAsia="Courier New" w:cs="Courier New"/>
          <w:b/>
          <w:color w:val="000000"/>
          <w:sz w:val="24"/>
          <w:szCs w:val="24"/>
          <w:lang w:bidi="ru-RU"/>
        </w:rPr>
        <w:t xml:space="preserve">Таблица </w:t>
      </w:r>
      <w:r w:rsidR="009573C5">
        <w:rPr>
          <w:rFonts w:eastAsia="Courier New" w:cs="Courier New"/>
          <w:b/>
          <w:color w:val="000000"/>
          <w:sz w:val="24"/>
          <w:szCs w:val="24"/>
          <w:lang w:bidi="ru-RU"/>
        </w:rPr>
        <w:t>3</w:t>
      </w:r>
      <w:r w:rsidRPr="00085677">
        <w:rPr>
          <w:rFonts w:eastAsia="Courier New" w:cs="Courier New"/>
          <w:b/>
          <w:color w:val="000000"/>
          <w:sz w:val="24"/>
          <w:szCs w:val="24"/>
          <w:lang w:bidi="ru-RU"/>
        </w:rPr>
        <w:t xml:space="preserve"> - Сводные данные по изменению численности населения, объёмам нового жилищного строительства и убыли жилищного фонда</w:t>
      </w:r>
    </w:p>
    <w:tbl>
      <w:tblPr>
        <w:tblOverlap w:val="never"/>
        <w:tblW w:w="0" w:type="auto"/>
        <w:jc w:val="center"/>
        <w:tblLayout w:type="fixed"/>
        <w:tblCellMar>
          <w:left w:w="10" w:type="dxa"/>
          <w:right w:w="10" w:type="dxa"/>
        </w:tblCellMar>
        <w:tblLook w:val="04A0" w:firstRow="1" w:lastRow="0" w:firstColumn="1" w:lastColumn="0" w:noHBand="0" w:noVBand="1"/>
      </w:tblPr>
      <w:tblGrid>
        <w:gridCol w:w="3182"/>
        <w:gridCol w:w="7008"/>
      </w:tblGrid>
      <w:tr w:rsidR="00085677" w:rsidRPr="00085677" w:rsidTr="00085677">
        <w:trPr>
          <w:trHeight w:hRule="exact" w:val="269"/>
          <w:jc w:val="center"/>
        </w:trPr>
        <w:tc>
          <w:tcPr>
            <w:tcW w:w="3182" w:type="dxa"/>
            <w:vMerge w:val="restart"/>
            <w:tcBorders>
              <w:top w:val="single" w:sz="4" w:space="0" w:color="auto"/>
              <w:left w:val="single" w:sz="4" w:space="0" w:color="auto"/>
              <w:bottom w:val="nil"/>
              <w:right w:val="nil"/>
            </w:tcBorders>
            <w:shd w:val="clear" w:color="auto" w:fill="FFFFFF"/>
            <w:vAlign w:val="center"/>
            <w:hideMark/>
          </w:tcPr>
          <w:p w:rsidR="00085677" w:rsidRPr="00085677" w:rsidRDefault="00085677" w:rsidP="00085677">
            <w:pPr>
              <w:framePr w:w="10190" w:wrap="notBeside" w:vAnchor="text" w:hAnchor="text" w:xAlign="center" w:y="1"/>
              <w:autoSpaceDE/>
              <w:autoSpaceDN/>
              <w:adjustRightInd/>
              <w:ind w:left="-567" w:right="-2" w:firstLine="567"/>
              <w:jc w:val="center"/>
              <w:rPr>
                <w:rFonts w:eastAsia="Arial"/>
                <w:color w:val="000000"/>
                <w:sz w:val="22"/>
                <w:szCs w:val="22"/>
                <w:lang w:bidi="ru-RU"/>
              </w:rPr>
            </w:pPr>
            <w:r w:rsidRPr="00B90325">
              <w:rPr>
                <w:rFonts w:eastAsia="Arial"/>
                <w:color w:val="000000"/>
                <w:sz w:val="22"/>
                <w:szCs w:val="22"/>
                <w:lang w:bidi="ru-RU"/>
              </w:rPr>
              <w:t>Наименование показателей</w:t>
            </w:r>
          </w:p>
        </w:tc>
        <w:tc>
          <w:tcPr>
            <w:tcW w:w="7008" w:type="dxa"/>
            <w:tcBorders>
              <w:top w:val="single" w:sz="4" w:space="0" w:color="auto"/>
              <w:left w:val="single" w:sz="4" w:space="0" w:color="auto"/>
              <w:bottom w:val="nil"/>
              <w:right w:val="single" w:sz="4" w:space="0" w:color="auto"/>
            </w:tcBorders>
            <w:shd w:val="clear" w:color="auto" w:fill="FFFFFF"/>
            <w:vAlign w:val="bottom"/>
            <w:hideMark/>
          </w:tcPr>
          <w:p w:rsidR="00085677" w:rsidRPr="00085677" w:rsidRDefault="00085677" w:rsidP="00085677">
            <w:pPr>
              <w:framePr w:w="10190" w:wrap="notBeside" w:vAnchor="text" w:hAnchor="text" w:xAlign="center" w:y="1"/>
              <w:autoSpaceDE/>
              <w:autoSpaceDN/>
              <w:adjustRightInd/>
              <w:ind w:left="-567" w:right="-2" w:firstLine="567"/>
              <w:jc w:val="center"/>
              <w:rPr>
                <w:rFonts w:eastAsia="Arial"/>
                <w:color w:val="000000"/>
                <w:sz w:val="22"/>
                <w:szCs w:val="22"/>
                <w:lang w:bidi="ru-RU"/>
              </w:rPr>
            </w:pPr>
            <w:r w:rsidRPr="00B90325">
              <w:rPr>
                <w:rFonts w:eastAsia="Arial"/>
                <w:color w:val="000000"/>
                <w:sz w:val="22"/>
                <w:szCs w:val="22"/>
                <w:lang w:bidi="ru-RU"/>
              </w:rPr>
              <w:t>Периоды</w:t>
            </w:r>
          </w:p>
        </w:tc>
      </w:tr>
    </w:tbl>
    <w:tbl>
      <w:tblPr>
        <w:tblOverlap w:val="never"/>
        <w:tblW w:w="10190" w:type="dxa"/>
        <w:jc w:val="center"/>
        <w:tblLayout w:type="fixed"/>
        <w:tblCellMar>
          <w:left w:w="10" w:type="dxa"/>
          <w:right w:w="10" w:type="dxa"/>
        </w:tblCellMar>
        <w:tblLook w:val="04A0" w:firstRow="1" w:lastRow="0" w:firstColumn="1" w:lastColumn="0" w:noHBand="0" w:noVBand="1"/>
      </w:tblPr>
      <w:tblGrid>
        <w:gridCol w:w="3182"/>
        <w:gridCol w:w="2481"/>
        <w:gridCol w:w="2108"/>
        <w:gridCol w:w="2419"/>
      </w:tblGrid>
      <w:tr w:rsidR="00085677" w:rsidRPr="00085677" w:rsidTr="00B90325">
        <w:trPr>
          <w:trHeight w:hRule="exact" w:val="592"/>
          <w:jc w:val="center"/>
        </w:trPr>
        <w:tc>
          <w:tcPr>
            <w:tcW w:w="3182" w:type="dxa"/>
            <w:tcBorders>
              <w:top w:val="single" w:sz="4" w:space="0" w:color="auto"/>
              <w:left w:val="single" w:sz="4" w:space="0" w:color="auto"/>
              <w:bottom w:val="nil"/>
              <w:right w:val="nil"/>
            </w:tcBorders>
            <w:vAlign w:val="center"/>
            <w:hideMark/>
          </w:tcPr>
          <w:p w:rsidR="00085677" w:rsidRPr="00085677" w:rsidRDefault="00085677" w:rsidP="00085677">
            <w:pPr>
              <w:widowControl/>
              <w:autoSpaceDE/>
              <w:autoSpaceDN/>
              <w:adjustRightInd/>
              <w:ind w:left="-567" w:right="-2" w:firstLine="567"/>
              <w:rPr>
                <w:rFonts w:eastAsia="Arial"/>
                <w:color w:val="000000"/>
                <w:sz w:val="22"/>
                <w:szCs w:val="22"/>
                <w:lang w:bidi="ru-RU"/>
              </w:rPr>
            </w:pPr>
          </w:p>
        </w:tc>
        <w:tc>
          <w:tcPr>
            <w:tcW w:w="2481"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085677">
            <w:pPr>
              <w:framePr w:w="10190" w:wrap="notBeside" w:vAnchor="text" w:hAnchor="text" w:xAlign="center" w:y="1"/>
              <w:autoSpaceDE/>
              <w:autoSpaceDN/>
              <w:adjustRightInd/>
              <w:ind w:left="-567" w:right="-2" w:firstLine="567"/>
              <w:jc w:val="center"/>
              <w:rPr>
                <w:rFonts w:eastAsia="Arial"/>
                <w:color w:val="000000"/>
                <w:sz w:val="22"/>
                <w:szCs w:val="22"/>
                <w:lang w:bidi="ru-RU"/>
              </w:rPr>
            </w:pPr>
            <w:r w:rsidRPr="00B90325">
              <w:rPr>
                <w:rFonts w:eastAsia="Arial"/>
                <w:color w:val="000000"/>
                <w:sz w:val="22"/>
                <w:szCs w:val="22"/>
                <w:lang w:bidi="ru-RU"/>
              </w:rPr>
              <w:t>Современное</w:t>
            </w:r>
          </w:p>
          <w:p w:rsidR="00085677" w:rsidRPr="00085677" w:rsidRDefault="00085677" w:rsidP="00085677">
            <w:pPr>
              <w:framePr w:w="10190" w:wrap="notBeside" w:vAnchor="text" w:hAnchor="text" w:xAlign="center" w:y="1"/>
              <w:autoSpaceDE/>
              <w:autoSpaceDN/>
              <w:adjustRightInd/>
              <w:ind w:left="-567" w:right="-2" w:firstLine="567"/>
              <w:jc w:val="center"/>
              <w:rPr>
                <w:rFonts w:eastAsia="Arial"/>
                <w:color w:val="000000"/>
                <w:sz w:val="22"/>
                <w:szCs w:val="22"/>
                <w:lang w:bidi="ru-RU"/>
              </w:rPr>
            </w:pPr>
            <w:r w:rsidRPr="00B90325">
              <w:rPr>
                <w:rFonts w:eastAsia="Arial"/>
                <w:color w:val="000000"/>
                <w:sz w:val="22"/>
                <w:szCs w:val="22"/>
                <w:lang w:bidi="ru-RU"/>
              </w:rPr>
              <w:t>состояние 2017 г.</w:t>
            </w:r>
          </w:p>
        </w:tc>
        <w:tc>
          <w:tcPr>
            <w:tcW w:w="2108"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085677">
            <w:pPr>
              <w:framePr w:w="10190" w:wrap="notBeside" w:vAnchor="text" w:hAnchor="text" w:xAlign="center" w:y="1"/>
              <w:autoSpaceDE/>
              <w:autoSpaceDN/>
              <w:adjustRightInd/>
              <w:ind w:left="-567" w:right="-2" w:firstLine="567"/>
              <w:jc w:val="center"/>
              <w:rPr>
                <w:rFonts w:eastAsia="Arial"/>
                <w:color w:val="000000"/>
                <w:sz w:val="22"/>
                <w:szCs w:val="22"/>
                <w:lang w:bidi="ru-RU"/>
              </w:rPr>
            </w:pPr>
            <w:r w:rsidRPr="00B90325">
              <w:rPr>
                <w:rFonts w:eastAsia="Arial"/>
                <w:color w:val="000000"/>
                <w:sz w:val="22"/>
                <w:szCs w:val="22"/>
                <w:lang w:bidi="ru-RU"/>
              </w:rPr>
              <w:t>2018 год</w:t>
            </w:r>
          </w:p>
        </w:tc>
        <w:tc>
          <w:tcPr>
            <w:tcW w:w="2419" w:type="dxa"/>
            <w:tcBorders>
              <w:top w:val="single" w:sz="4" w:space="0" w:color="auto"/>
              <w:left w:val="single" w:sz="4" w:space="0" w:color="auto"/>
              <w:bottom w:val="nil"/>
              <w:right w:val="single" w:sz="4" w:space="0" w:color="auto"/>
            </w:tcBorders>
            <w:shd w:val="clear" w:color="auto" w:fill="FFFFFF"/>
            <w:vAlign w:val="center"/>
            <w:hideMark/>
          </w:tcPr>
          <w:p w:rsidR="00085677" w:rsidRPr="00085677" w:rsidRDefault="00085677" w:rsidP="00085677">
            <w:pPr>
              <w:framePr w:w="10190" w:wrap="notBeside" w:vAnchor="text" w:hAnchor="text" w:xAlign="center" w:y="1"/>
              <w:autoSpaceDE/>
              <w:autoSpaceDN/>
              <w:adjustRightInd/>
              <w:ind w:left="-567" w:right="-2" w:firstLine="567"/>
              <w:jc w:val="center"/>
              <w:rPr>
                <w:rFonts w:eastAsia="Arial"/>
                <w:color w:val="000000"/>
                <w:sz w:val="22"/>
                <w:szCs w:val="22"/>
                <w:lang w:bidi="ru-RU"/>
              </w:rPr>
            </w:pPr>
            <w:r w:rsidRPr="00B90325">
              <w:rPr>
                <w:rFonts w:eastAsia="Arial"/>
                <w:color w:val="000000"/>
                <w:sz w:val="22"/>
                <w:szCs w:val="22"/>
                <w:lang w:bidi="ru-RU"/>
              </w:rPr>
              <w:t xml:space="preserve">Расчетный срок </w:t>
            </w:r>
            <w:smartTag w:uri="urn:schemas-microsoft-com:office:smarttags" w:element="metricconverter">
              <w:smartTagPr>
                <w:attr w:name="ProductID" w:val="2020 г"/>
              </w:smartTagPr>
              <w:r w:rsidRPr="00B90325">
                <w:rPr>
                  <w:rFonts w:eastAsia="Arial"/>
                  <w:color w:val="000000"/>
                  <w:sz w:val="22"/>
                  <w:szCs w:val="22"/>
                  <w:lang w:bidi="ru-RU"/>
                </w:rPr>
                <w:t>2020 г</w:t>
              </w:r>
            </w:smartTag>
            <w:r w:rsidRPr="00B90325">
              <w:rPr>
                <w:rFonts w:eastAsia="Arial"/>
                <w:color w:val="000000"/>
                <w:sz w:val="22"/>
                <w:szCs w:val="22"/>
                <w:lang w:bidi="ru-RU"/>
              </w:rPr>
              <w:t>.</w:t>
            </w:r>
          </w:p>
        </w:tc>
      </w:tr>
    </w:tbl>
    <w:tbl>
      <w:tblPr>
        <w:tblOverlap w:val="never"/>
        <w:tblW w:w="0" w:type="auto"/>
        <w:jc w:val="center"/>
        <w:tblLayout w:type="fixed"/>
        <w:tblCellMar>
          <w:left w:w="10" w:type="dxa"/>
          <w:right w:w="10" w:type="dxa"/>
        </w:tblCellMar>
        <w:tblLook w:val="04A0" w:firstRow="1" w:lastRow="0" w:firstColumn="1" w:lastColumn="0" w:noHBand="0" w:noVBand="1"/>
      </w:tblPr>
      <w:tblGrid>
        <w:gridCol w:w="3119"/>
        <w:gridCol w:w="2551"/>
        <w:gridCol w:w="2101"/>
        <w:gridCol w:w="2419"/>
      </w:tblGrid>
      <w:tr w:rsidR="00085677" w:rsidRPr="00085677" w:rsidTr="00B90325">
        <w:trPr>
          <w:trHeight w:hRule="exact" w:val="514"/>
          <w:jc w:val="center"/>
        </w:trPr>
        <w:tc>
          <w:tcPr>
            <w:tcW w:w="3119" w:type="dxa"/>
            <w:tcBorders>
              <w:top w:val="single" w:sz="4" w:space="0" w:color="auto"/>
              <w:left w:val="single" w:sz="4" w:space="0" w:color="auto"/>
              <w:bottom w:val="nil"/>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Численность населения к концу периода, тыс. чел.</w:t>
            </w:r>
          </w:p>
        </w:tc>
        <w:tc>
          <w:tcPr>
            <w:tcW w:w="2551"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11,3</w:t>
            </w:r>
          </w:p>
        </w:tc>
        <w:tc>
          <w:tcPr>
            <w:tcW w:w="2101"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11,1</w:t>
            </w:r>
          </w:p>
        </w:tc>
        <w:tc>
          <w:tcPr>
            <w:tcW w:w="2419" w:type="dxa"/>
            <w:tcBorders>
              <w:top w:val="single" w:sz="4" w:space="0" w:color="auto"/>
              <w:left w:val="single" w:sz="4" w:space="0" w:color="auto"/>
              <w:bottom w:val="nil"/>
              <w:right w:val="single" w:sz="4" w:space="0" w:color="auto"/>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11</w:t>
            </w:r>
          </w:p>
        </w:tc>
      </w:tr>
      <w:tr w:rsidR="00085677" w:rsidRPr="00085677" w:rsidTr="00B90325">
        <w:trPr>
          <w:trHeight w:hRule="exact" w:val="344"/>
          <w:jc w:val="center"/>
        </w:trPr>
        <w:tc>
          <w:tcPr>
            <w:tcW w:w="3119" w:type="dxa"/>
            <w:tcBorders>
              <w:top w:val="single" w:sz="4" w:space="0" w:color="auto"/>
              <w:left w:val="single" w:sz="4" w:space="0" w:color="auto"/>
              <w:bottom w:val="nil"/>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В том числе г. Карабаша</w:t>
            </w:r>
          </w:p>
        </w:tc>
        <w:tc>
          <w:tcPr>
            <w:tcW w:w="2551"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10,1</w:t>
            </w:r>
          </w:p>
        </w:tc>
        <w:tc>
          <w:tcPr>
            <w:tcW w:w="2101"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9,97</w:t>
            </w:r>
          </w:p>
        </w:tc>
        <w:tc>
          <w:tcPr>
            <w:tcW w:w="2419" w:type="dxa"/>
            <w:tcBorders>
              <w:top w:val="single" w:sz="4" w:space="0" w:color="auto"/>
              <w:left w:val="single" w:sz="4" w:space="0" w:color="auto"/>
              <w:bottom w:val="nil"/>
              <w:right w:val="single" w:sz="4" w:space="0" w:color="auto"/>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9,88</w:t>
            </w:r>
          </w:p>
        </w:tc>
      </w:tr>
      <w:tr w:rsidR="00085677" w:rsidRPr="00085677" w:rsidTr="00B90325">
        <w:trPr>
          <w:trHeight w:hRule="exact" w:val="514"/>
          <w:jc w:val="center"/>
        </w:trPr>
        <w:tc>
          <w:tcPr>
            <w:tcW w:w="3119" w:type="dxa"/>
            <w:tcBorders>
              <w:top w:val="single" w:sz="4" w:space="0" w:color="auto"/>
              <w:left w:val="single" w:sz="4" w:space="0" w:color="auto"/>
              <w:bottom w:val="nil"/>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Жилой фонд к концу</w:t>
            </w:r>
            <w:r w:rsidRPr="00085677">
              <w:rPr>
                <w:rFonts w:eastAsia="Arial"/>
                <w:color w:val="000000"/>
                <w:sz w:val="22"/>
                <w:szCs w:val="22"/>
                <w:lang w:bidi="ru-RU"/>
              </w:rPr>
              <w:t xml:space="preserve"> </w:t>
            </w:r>
            <w:r w:rsidRPr="00B90325">
              <w:rPr>
                <w:rFonts w:eastAsia="Arial"/>
                <w:color w:val="000000"/>
                <w:sz w:val="22"/>
                <w:szCs w:val="22"/>
                <w:lang w:bidi="ru-RU"/>
              </w:rPr>
              <w:t xml:space="preserve">периода, тыс. </w:t>
            </w:r>
            <w:r w:rsidRPr="00B90325">
              <w:rPr>
                <w:rFonts w:eastAsia="Arial"/>
                <w:b/>
                <w:bCs/>
                <w:i/>
                <w:iCs/>
                <w:color w:val="000000"/>
                <w:sz w:val="22"/>
                <w:szCs w:val="22"/>
                <w:lang w:bidi="ru-RU"/>
              </w:rPr>
              <w:t>м</w:t>
            </w:r>
          </w:p>
        </w:tc>
        <w:tc>
          <w:tcPr>
            <w:tcW w:w="2551"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341,9</w:t>
            </w:r>
          </w:p>
        </w:tc>
        <w:tc>
          <w:tcPr>
            <w:tcW w:w="2101"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343,89</w:t>
            </w:r>
          </w:p>
        </w:tc>
        <w:tc>
          <w:tcPr>
            <w:tcW w:w="2419" w:type="dxa"/>
            <w:tcBorders>
              <w:top w:val="single" w:sz="4" w:space="0" w:color="auto"/>
              <w:left w:val="single" w:sz="4" w:space="0" w:color="auto"/>
              <w:bottom w:val="nil"/>
              <w:right w:val="single" w:sz="4" w:space="0" w:color="auto"/>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392,04</w:t>
            </w:r>
          </w:p>
        </w:tc>
      </w:tr>
      <w:tr w:rsidR="00085677" w:rsidRPr="00085677" w:rsidTr="00B90325">
        <w:trPr>
          <w:trHeight w:hRule="exact" w:val="264"/>
          <w:jc w:val="center"/>
        </w:trPr>
        <w:tc>
          <w:tcPr>
            <w:tcW w:w="3119" w:type="dxa"/>
            <w:tcBorders>
              <w:top w:val="single" w:sz="4" w:space="0" w:color="auto"/>
              <w:left w:val="single" w:sz="4" w:space="0" w:color="auto"/>
              <w:bottom w:val="nil"/>
              <w:right w:val="nil"/>
            </w:tcBorders>
            <w:shd w:val="clear" w:color="auto" w:fill="FFFFFF"/>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В том числе:</w:t>
            </w:r>
          </w:p>
        </w:tc>
        <w:tc>
          <w:tcPr>
            <w:tcW w:w="2551" w:type="dxa"/>
            <w:tcBorders>
              <w:top w:val="single" w:sz="4" w:space="0" w:color="auto"/>
              <w:left w:val="single" w:sz="4" w:space="0" w:color="auto"/>
              <w:bottom w:val="nil"/>
              <w:right w:val="nil"/>
            </w:tcBorders>
            <w:shd w:val="clear" w:color="auto" w:fill="FFFFFF"/>
          </w:tcPr>
          <w:p w:rsidR="00085677" w:rsidRPr="00085677" w:rsidRDefault="00085677" w:rsidP="00B90325">
            <w:pPr>
              <w:framePr w:w="10190" w:wrap="notBeside" w:vAnchor="text" w:hAnchor="text" w:xAlign="center" w:y="1"/>
              <w:autoSpaceDE/>
              <w:autoSpaceDN/>
              <w:adjustRightInd/>
              <w:ind w:right="-2"/>
              <w:jc w:val="center"/>
              <w:rPr>
                <w:rFonts w:eastAsia="Courier New"/>
                <w:color w:val="000000"/>
                <w:sz w:val="22"/>
                <w:szCs w:val="22"/>
                <w:lang w:eastAsia="en-US" w:bidi="ru-RU"/>
              </w:rPr>
            </w:pPr>
          </w:p>
        </w:tc>
        <w:tc>
          <w:tcPr>
            <w:tcW w:w="2101" w:type="dxa"/>
            <w:tcBorders>
              <w:top w:val="single" w:sz="4" w:space="0" w:color="auto"/>
              <w:left w:val="single" w:sz="4" w:space="0" w:color="auto"/>
              <w:bottom w:val="nil"/>
              <w:right w:val="nil"/>
            </w:tcBorders>
            <w:shd w:val="clear" w:color="auto" w:fill="FFFFFF"/>
          </w:tcPr>
          <w:p w:rsidR="00085677" w:rsidRPr="00085677" w:rsidRDefault="00085677" w:rsidP="00B90325">
            <w:pPr>
              <w:framePr w:w="10190" w:wrap="notBeside" w:vAnchor="text" w:hAnchor="text" w:xAlign="center" w:y="1"/>
              <w:autoSpaceDE/>
              <w:autoSpaceDN/>
              <w:adjustRightInd/>
              <w:ind w:right="-2"/>
              <w:jc w:val="center"/>
              <w:rPr>
                <w:rFonts w:eastAsia="Courier New"/>
                <w:color w:val="000000"/>
                <w:sz w:val="22"/>
                <w:szCs w:val="22"/>
                <w:lang w:eastAsia="en-US" w:bidi="ru-RU"/>
              </w:rPr>
            </w:pPr>
          </w:p>
        </w:tc>
        <w:tc>
          <w:tcPr>
            <w:tcW w:w="2419" w:type="dxa"/>
            <w:tcBorders>
              <w:top w:val="single" w:sz="4" w:space="0" w:color="auto"/>
              <w:left w:val="single" w:sz="4" w:space="0" w:color="auto"/>
              <w:bottom w:val="nil"/>
              <w:right w:val="single" w:sz="4" w:space="0" w:color="auto"/>
            </w:tcBorders>
            <w:shd w:val="clear" w:color="auto" w:fill="FFFFFF"/>
          </w:tcPr>
          <w:p w:rsidR="00085677" w:rsidRPr="00085677" w:rsidRDefault="00085677" w:rsidP="00B90325">
            <w:pPr>
              <w:framePr w:w="10190" w:wrap="notBeside" w:vAnchor="text" w:hAnchor="text" w:xAlign="center" w:y="1"/>
              <w:autoSpaceDE/>
              <w:autoSpaceDN/>
              <w:adjustRightInd/>
              <w:ind w:right="-2"/>
              <w:jc w:val="center"/>
              <w:rPr>
                <w:rFonts w:eastAsia="Courier New"/>
                <w:color w:val="000000"/>
                <w:sz w:val="22"/>
                <w:szCs w:val="22"/>
                <w:lang w:eastAsia="en-US" w:bidi="ru-RU"/>
              </w:rPr>
            </w:pPr>
          </w:p>
        </w:tc>
      </w:tr>
      <w:tr w:rsidR="00085677" w:rsidRPr="00085677" w:rsidTr="00B90325">
        <w:trPr>
          <w:trHeight w:hRule="exact" w:val="487"/>
          <w:jc w:val="center"/>
        </w:trPr>
        <w:tc>
          <w:tcPr>
            <w:tcW w:w="3119" w:type="dxa"/>
            <w:tcBorders>
              <w:top w:val="single" w:sz="4" w:space="0" w:color="auto"/>
              <w:left w:val="single" w:sz="4" w:space="0" w:color="auto"/>
              <w:bottom w:val="nil"/>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-государственной и муниципальной собственности, тыс. м</w:t>
            </w:r>
            <w:proofErr w:type="gramStart"/>
            <w:r w:rsidRPr="00B90325">
              <w:rPr>
                <w:rFonts w:eastAsia="Arial"/>
                <w:color w:val="000000"/>
                <w:sz w:val="22"/>
                <w:szCs w:val="22"/>
                <w:vertAlign w:val="superscript"/>
                <w:lang w:bidi="ru-RU"/>
              </w:rPr>
              <w:t>2</w:t>
            </w:r>
            <w:proofErr w:type="gramEnd"/>
          </w:p>
        </w:tc>
        <w:tc>
          <w:tcPr>
            <w:tcW w:w="2551"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82,4</w:t>
            </w:r>
          </w:p>
        </w:tc>
        <w:tc>
          <w:tcPr>
            <w:tcW w:w="2101" w:type="dxa"/>
            <w:tcBorders>
              <w:top w:val="single" w:sz="4" w:space="0" w:color="auto"/>
              <w:left w:val="single" w:sz="4" w:space="0" w:color="auto"/>
              <w:bottom w:val="nil"/>
              <w:right w:val="nil"/>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89,03</w:t>
            </w:r>
          </w:p>
        </w:tc>
        <w:tc>
          <w:tcPr>
            <w:tcW w:w="2419" w:type="dxa"/>
            <w:tcBorders>
              <w:top w:val="single" w:sz="4" w:space="0" w:color="auto"/>
              <w:left w:val="single" w:sz="4" w:space="0" w:color="auto"/>
              <w:bottom w:val="nil"/>
              <w:right w:val="single" w:sz="4" w:space="0" w:color="auto"/>
            </w:tcBorders>
            <w:shd w:val="clear" w:color="auto" w:fill="FFFFFF"/>
            <w:vAlign w:val="center"/>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111,33</w:t>
            </w:r>
          </w:p>
        </w:tc>
      </w:tr>
      <w:tr w:rsidR="00085677" w:rsidRPr="00085677" w:rsidTr="00B90325">
        <w:trPr>
          <w:trHeight w:hRule="exact" w:val="264"/>
          <w:jc w:val="center"/>
        </w:trPr>
        <w:tc>
          <w:tcPr>
            <w:tcW w:w="3119" w:type="dxa"/>
            <w:tcBorders>
              <w:top w:val="single" w:sz="4" w:space="0" w:color="auto"/>
              <w:left w:val="single" w:sz="4" w:space="0" w:color="auto"/>
              <w:bottom w:val="nil"/>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-частной собственности</w:t>
            </w:r>
          </w:p>
        </w:tc>
        <w:tc>
          <w:tcPr>
            <w:tcW w:w="2551" w:type="dxa"/>
            <w:tcBorders>
              <w:top w:val="single" w:sz="4" w:space="0" w:color="auto"/>
              <w:left w:val="single" w:sz="4" w:space="0" w:color="auto"/>
              <w:bottom w:val="nil"/>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259,5</w:t>
            </w:r>
          </w:p>
        </w:tc>
        <w:tc>
          <w:tcPr>
            <w:tcW w:w="2101" w:type="dxa"/>
            <w:tcBorders>
              <w:top w:val="single" w:sz="4" w:space="0" w:color="auto"/>
              <w:left w:val="single" w:sz="4" w:space="0" w:color="auto"/>
              <w:bottom w:val="nil"/>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259,5</w:t>
            </w:r>
          </w:p>
        </w:tc>
        <w:tc>
          <w:tcPr>
            <w:tcW w:w="2419" w:type="dxa"/>
            <w:tcBorders>
              <w:top w:val="single" w:sz="4" w:space="0" w:color="auto"/>
              <w:left w:val="single" w:sz="4" w:space="0" w:color="auto"/>
              <w:bottom w:val="nil"/>
              <w:right w:val="single" w:sz="4" w:space="0" w:color="auto"/>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288,3</w:t>
            </w:r>
          </w:p>
        </w:tc>
      </w:tr>
      <w:tr w:rsidR="00085677" w:rsidRPr="00085677" w:rsidTr="00B90325">
        <w:trPr>
          <w:trHeight w:hRule="exact" w:val="264"/>
          <w:jc w:val="center"/>
        </w:trPr>
        <w:tc>
          <w:tcPr>
            <w:tcW w:w="3119" w:type="dxa"/>
            <w:tcBorders>
              <w:top w:val="single" w:sz="4" w:space="0" w:color="auto"/>
              <w:left w:val="single" w:sz="4" w:space="0" w:color="auto"/>
              <w:bottom w:val="nil"/>
              <w:right w:val="nil"/>
            </w:tcBorders>
            <w:shd w:val="clear" w:color="auto" w:fill="FFFFFF"/>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В том числе:</w:t>
            </w:r>
          </w:p>
        </w:tc>
        <w:tc>
          <w:tcPr>
            <w:tcW w:w="2551" w:type="dxa"/>
            <w:tcBorders>
              <w:top w:val="single" w:sz="4" w:space="0" w:color="auto"/>
              <w:left w:val="single" w:sz="4" w:space="0" w:color="auto"/>
              <w:bottom w:val="nil"/>
              <w:right w:val="nil"/>
            </w:tcBorders>
            <w:shd w:val="clear" w:color="auto" w:fill="FFFFFF"/>
          </w:tcPr>
          <w:p w:rsidR="00085677" w:rsidRPr="00085677" w:rsidRDefault="00085677" w:rsidP="00B90325">
            <w:pPr>
              <w:framePr w:w="10190" w:wrap="notBeside" w:vAnchor="text" w:hAnchor="text" w:xAlign="center" w:y="1"/>
              <w:autoSpaceDE/>
              <w:autoSpaceDN/>
              <w:adjustRightInd/>
              <w:ind w:right="-2"/>
              <w:jc w:val="center"/>
              <w:rPr>
                <w:rFonts w:eastAsia="Courier New"/>
                <w:color w:val="000000"/>
                <w:sz w:val="22"/>
                <w:szCs w:val="22"/>
                <w:lang w:eastAsia="en-US" w:bidi="ru-RU"/>
              </w:rPr>
            </w:pPr>
          </w:p>
        </w:tc>
        <w:tc>
          <w:tcPr>
            <w:tcW w:w="2101" w:type="dxa"/>
            <w:tcBorders>
              <w:top w:val="single" w:sz="4" w:space="0" w:color="auto"/>
              <w:left w:val="single" w:sz="4" w:space="0" w:color="auto"/>
              <w:bottom w:val="nil"/>
              <w:right w:val="nil"/>
            </w:tcBorders>
            <w:shd w:val="clear" w:color="auto" w:fill="FFFFFF"/>
          </w:tcPr>
          <w:p w:rsidR="00085677" w:rsidRPr="00085677" w:rsidRDefault="00085677" w:rsidP="00B90325">
            <w:pPr>
              <w:framePr w:w="10190" w:wrap="notBeside" w:vAnchor="text" w:hAnchor="text" w:xAlign="center" w:y="1"/>
              <w:autoSpaceDE/>
              <w:autoSpaceDN/>
              <w:adjustRightInd/>
              <w:ind w:right="-2"/>
              <w:jc w:val="center"/>
              <w:rPr>
                <w:rFonts w:eastAsia="Courier New"/>
                <w:color w:val="000000"/>
                <w:sz w:val="22"/>
                <w:szCs w:val="22"/>
                <w:lang w:eastAsia="en-US" w:bidi="ru-RU"/>
              </w:rPr>
            </w:pPr>
          </w:p>
        </w:tc>
        <w:tc>
          <w:tcPr>
            <w:tcW w:w="2419" w:type="dxa"/>
            <w:tcBorders>
              <w:top w:val="single" w:sz="4" w:space="0" w:color="auto"/>
              <w:left w:val="single" w:sz="4" w:space="0" w:color="auto"/>
              <w:bottom w:val="nil"/>
              <w:right w:val="single" w:sz="4" w:space="0" w:color="auto"/>
            </w:tcBorders>
            <w:shd w:val="clear" w:color="auto" w:fill="FFFFFF"/>
          </w:tcPr>
          <w:p w:rsidR="00085677" w:rsidRPr="00085677" w:rsidRDefault="00085677" w:rsidP="00B90325">
            <w:pPr>
              <w:framePr w:w="10190" w:wrap="notBeside" w:vAnchor="text" w:hAnchor="text" w:xAlign="center" w:y="1"/>
              <w:autoSpaceDE/>
              <w:autoSpaceDN/>
              <w:adjustRightInd/>
              <w:ind w:right="-2"/>
              <w:jc w:val="center"/>
              <w:rPr>
                <w:rFonts w:eastAsia="Courier New"/>
                <w:color w:val="000000"/>
                <w:sz w:val="22"/>
                <w:szCs w:val="22"/>
                <w:lang w:eastAsia="en-US" w:bidi="ru-RU"/>
              </w:rPr>
            </w:pPr>
          </w:p>
        </w:tc>
      </w:tr>
      <w:tr w:rsidR="00085677" w:rsidRPr="00085677" w:rsidTr="00B90325">
        <w:trPr>
          <w:trHeight w:hRule="exact" w:val="326"/>
          <w:jc w:val="center"/>
        </w:trPr>
        <w:tc>
          <w:tcPr>
            <w:tcW w:w="3119"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-4-5 этажные дома</w:t>
            </w:r>
          </w:p>
        </w:tc>
        <w:tc>
          <w:tcPr>
            <w:tcW w:w="2551"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120,85</w:t>
            </w:r>
          </w:p>
        </w:tc>
        <w:tc>
          <w:tcPr>
            <w:tcW w:w="2101"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147,81</w:t>
            </w:r>
          </w:p>
        </w:tc>
        <w:tc>
          <w:tcPr>
            <w:tcW w:w="2419"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085677" w:rsidRPr="00085677" w:rsidRDefault="00085677" w:rsidP="00B90325">
            <w:pPr>
              <w:framePr w:w="10190" w:wrap="notBeside" w:vAnchor="text" w:hAnchor="text" w:xAlign="center" w:y="1"/>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189,3</w:t>
            </w:r>
          </w:p>
        </w:tc>
      </w:tr>
    </w:tbl>
    <w:tbl>
      <w:tblPr>
        <w:tblW w:w="10207" w:type="dxa"/>
        <w:tblInd w:w="-416" w:type="dxa"/>
        <w:tblLayout w:type="fixed"/>
        <w:tblCellMar>
          <w:left w:w="10" w:type="dxa"/>
          <w:right w:w="10" w:type="dxa"/>
        </w:tblCellMar>
        <w:tblLook w:val="04A0" w:firstRow="1" w:lastRow="0" w:firstColumn="1" w:lastColumn="0" w:noHBand="0" w:noVBand="1"/>
      </w:tblPr>
      <w:tblGrid>
        <w:gridCol w:w="3182"/>
        <w:gridCol w:w="2489"/>
        <w:gridCol w:w="2126"/>
        <w:gridCol w:w="2410"/>
      </w:tblGrid>
      <w:tr w:rsidR="00B90325" w:rsidRPr="00085677" w:rsidTr="00B90325">
        <w:trPr>
          <w:trHeight w:hRule="exact" w:val="274"/>
        </w:trPr>
        <w:tc>
          <w:tcPr>
            <w:tcW w:w="3182"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-малоэтажные дома</w:t>
            </w:r>
          </w:p>
        </w:tc>
        <w:tc>
          <w:tcPr>
            <w:tcW w:w="2489"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221,05</w:t>
            </w:r>
          </w:p>
        </w:tc>
        <w:tc>
          <w:tcPr>
            <w:tcW w:w="2126"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193,2</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197,32</w:t>
            </w:r>
          </w:p>
        </w:tc>
      </w:tr>
      <w:tr w:rsidR="00B90325" w:rsidRPr="00085677" w:rsidTr="00B90325">
        <w:trPr>
          <w:trHeight w:hRule="exact" w:val="274"/>
        </w:trPr>
        <w:tc>
          <w:tcPr>
            <w:tcW w:w="3182"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Обеспеченность жилым фондом к концу периода, м</w:t>
            </w:r>
            <w:proofErr w:type="gramStart"/>
            <w:r w:rsidRPr="00B90325">
              <w:rPr>
                <w:rFonts w:eastAsia="Arial"/>
                <w:color w:val="000000"/>
                <w:sz w:val="22"/>
                <w:szCs w:val="22"/>
                <w:lang w:bidi="ru-RU"/>
              </w:rPr>
              <w:t>2</w:t>
            </w:r>
            <w:proofErr w:type="gramEnd"/>
            <w:r w:rsidRPr="00B90325">
              <w:rPr>
                <w:rFonts w:eastAsia="Arial"/>
                <w:color w:val="000000"/>
                <w:sz w:val="22"/>
                <w:szCs w:val="22"/>
                <w:lang w:bidi="ru-RU"/>
              </w:rPr>
              <w:t>/чел.</w:t>
            </w:r>
          </w:p>
        </w:tc>
        <w:tc>
          <w:tcPr>
            <w:tcW w:w="2489"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39,7</w:t>
            </w:r>
          </w:p>
        </w:tc>
        <w:tc>
          <w:tcPr>
            <w:tcW w:w="2126" w:type="dxa"/>
            <w:tcBorders>
              <w:top w:val="single" w:sz="4" w:space="0" w:color="auto"/>
              <w:left w:val="single" w:sz="4" w:space="0" w:color="auto"/>
              <w:bottom w:val="single" w:sz="4" w:space="0" w:color="auto"/>
              <w:right w:val="nil"/>
            </w:tcBorders>
            <w:shd w:val="clear" w:color="auto" w:fill="FFFFFF"/>
            <w:vAlign w:val="bottom"/>
            <w:hideMark/>
          </w:tcPr>
          <w:p w:rsidR="00B90325" w:rsidRPr="00085677" w:rsidRDefault="00B90325" w:rsidP="00B90325">
            <w:pPr>
              <w:autoSpaceDE/>
              <w:autoSpaceDN/>
              <w:adjustRightInd/>
              <w:ind w:right="-2"/>
              <w:jc w:val="center"/>
              <w:rPr>
                <w:rFonts w:eastAsia="Arial"/>
                <w:color w:val="000000"/>
                <w:sz w:val="22"/>
                <w:szCs w:val="22"/>
                <w:lang w:bidi="ru-RU"/>
              </w:rPr>
            </w:pPr>
          </w:p>
        </w:tc>
        <w:tc>
          <w:tcPr>
            <w:tcW w:w="241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53,0</w:t>
            </w:r>
          </w:p>
        </w:tc>
      </w:tr>
      <w:tr w:rsidR="00B90325" w:rsidRPr="00085677" w:rsidTr="00B90325">
        <w:trPr>
          <w:trHeight w:hRule="exact" w:val="274"/>
        </w:trPr>
        <w:tc>
          <w:tcPr>
            <w:tcW w:w="3182"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Убыль жилищного фонда, тыс. м</w:t>
            </w:r>
            <w:proofErr w:type="gramStart"/>
            <w:r w:rsidRPr="00B90325">
              <w:rPr>
                <w:rFonts w:eastAsia="Arial"/>
                <w:color w:val="000000"/>
                <w:sz w:val="22"/>
                <w:szCs w:val="22"/>
                <w:lang w:bidi="ru-RU"/>
              </w:rPr>
              <w:t>2</w:t>
            </w:r>
            <w:proofErr w:type="gramEnd"/>
          </w:p>
        </w:tc>
        <w:tc>
          <w:tcPr>
            <w:tcW w:w="2489"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w:t>
            </w:r>
          </w:p>
        </w:tc>
        <w:tc>
          <w:tcPr>
            <w:tcW w:w="2126"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28,2</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19,4</w:t>
            </w:r>
          </w:p>
        </w:tc>
      </w:tr>
      <w:tr w:rsidR="00B90325" w:rsidRPr="00085677" w:rsidTr="00B90325">
        <w:trPr>
          <w:trHeight w:hRule="exact" w:val="274"/>
        </w:trPr>
        <w:tc>
          <w:tcPr>
            <w:tcW w:w="3182"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Существующий сохраняемый жилищный фонд, тыс. м</w:t>
            </w:r>
            <w:proofErr w:type="gramStart"/>
            <w:r w:rsidRPr="00B90325">
              <w:rPr>
                <w:rFonts w:eastAsia="Arial"/>
                <w:color w:val="000000"/>
                <w:sz w:val="22"/>
                <w:szCs w:val="22"/>
                <w:lang w:bidi="ru-RU"/>
              </w:rPr>
              <w:t>2</w:t>
            </w:r>
            <w:proofErr w:type="gramEnd"/>
          </w:p>
        </w:tc>
        <w:tc>
          <w:tcPr>
            <w:tcW w:w="2489"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w:t>
            </w:r>
          </w:p>
        </w:tc>
        <w:tc>
          <w:tcPr>
            <w:tcW w:w="2126"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316,2</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296,8</w:t>
            </w:r>
          </w:p>
        </w:tc>
      </w:tr>
      <w:tr w:rsidR="00B90325" w:rsidRPr="00085677" w:rsidTr="00B90325">
        <w:trPr>
          <w:trHeight w:hRule="exact" w:val="274"/>
        </w:trPr>
        <w:tc>
          <w:tcPr>
            <w:tcW w:w="3182" w:type="dxa"/>
            <w:tcBorders>
              <w:top w:val="single" w:sz="4" w:space="0" w:color="auto"/>
              <w:left w:val="single" w:sz="4" w:space="0" w:color="auto"/>
              <w:bottom w:val="single" w:sz="4" w:space="0" w:color="auto"/>
              <w:right w:val="nil"/>
            </w:tcBorders>
            <w:shd w:val="clear" w:color="auto" w:fill="FFFFFF"/>
            <w:vAlign w:val="bottom"/>
            <w:hideMark/>
          </w:tcPr>
          <w:p w:rsidR="00B90325"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Новое жилищное</w:t>
            </w:r>
          </w:p>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строительство, всего,</w:t>
            </w:r>
            <w:r w:rsidRPr="00085677">
              <w:rPr>
                <w:rFonts w:eastAsia="Arial"/>
                <w:color w:val="000000"/>
                <w:sz w:val="22"/>
                <w:szCs w:val="22"/>
                <w:lang w:bidi="ru-RU"/>
              </w:rPr>
              <w:t xml:space="preserve"> </w:t>
            </w:r>
            <w:r w:rsidRPr="00B90325">
              <w:rPr>
                <w:rFonts w:eastAsia="Arial"/>
                <w:color w:val="000000"/>
                <w:sz w:val="22"/>
                <w:szCs w:val="22"/>
                <w:lang w:bidi="ru-RU"/>
              </w:rPr>
              <w:t>2</w:t>
            </w:r>
            <w:r w:rsidRPr="00085677">
              <w:rPr>
                <w:rFonts w:eastAsia="Arial"/>
                <w:color w:val="000000"/>
                <w:sz w:val="22"/>
                <w:szCs w:val="22"/>
                <w:lang w:bidi="ru-RU"/>
              </w:rPr>
              <w:t xml:space="preserve"> </w:t>
            </w:r>
            <w:r w:rsidRPr="00B90325">
              <w:rPr>
                <w:rFonts w:eastAsia="Arial"/>
                <w:color w:val="000000"/>
                <w:sz w:val="22"/>
                <w:szCs w:val="22"/>
                <w:lang w:bidi="ru-RU"/>
              </w:rPr>
              <w:t>тыс. м</w:t>
            </w:r>
          </w:p>
        </w:tc>
        <w:tc>
          <w:tcPr>
            <w:tcW w:w="2489"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w:t>
            </w:r>
          </w:p>
        </w:tc>
        <w:tc>
          <w:tcPr>
            <w:tcW w:w="2126"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w:t>
            </w:r>
          </w:p>
        </w:tc>
      </w:tr>
      <w:tr w:rsidR="00B90325" w:rsidRPr="00085677" w:rsidTr="00B90325">
        <w:trPr>
          <w:trHeight w:hRule="exact" w:val="274"/>
        </w:trPr>
        <w:tc>
          <w:tcPr>
            <w:tcW w:w="3182"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Структура нового жилищного строительств, тыс. м</w:t>
            </w:r>
            <w:proofErr w:type="gramStart"/>
            <w:r w:rsidRPr="00B90325">
              <w:rPr>
                <w:rFonts w:eastAsia="Arial"/>
                <w:color w:val="000000"/>
                <w:sz w:val="22"/>
                <w:szCs w:val="22"/>
                <w:lang w:bidi="ru-RU"/>
              </w:rPr>
              <w:t>2</w:t>
            </w:r>
            <w:proofErr w:type="gramEnd"/>
          </w:p>
        </w:tc>
        <w:tc>
          <w:tcPr>
            <w:tcW w:w="2489" w:type="dxa"/>
            <w:tcBorders>
              <w:top w:val="single" w:sz="4" w:space="0" w:color="auto"/>
              <w:left w:val="single" w:sz="4" w:space="0" w:color="auto"/>
              <w:bottom w:val="single" w:sz="4" w:space="0" w:color="auto"/>
              <w:right w:val="nil"/>
            </w:tcBorders>
            <w:shd w:val="clear" w:color="auto" w:fill="FFFFFF"/>
            <w:vAlign w:val="bottom"/>
            <w:hideMark/>
          </w:tcPr>
          <w:p w:rsidR="00B90325" w:rsidRPr="00085677" w:rsidRDefault="00B90325" w:rsidP="00B90325">
            <w:pPr>
              <w:autoSpaceDE/>
              <w:autoSpaceDN/>
              <w:adjustRightInd/>
              <w:ind w:right="-2"/>
              <w:jc w:val="center"/>
              <w:rPr>
                <w:rFonts w:eastAsia="Arial"/>
                <w:color w:val="000000"/>
                <w:sz w:val="22"/>
                <w:szCs w:val="22"/>
                <w:lang w:bidi="ru-RU"/>
              </w:rPr>
            </w:pPr>
          </w:p>
        </w:tc>
        <w:tc>
          <w:tcPr>
            <w:tcW w:w="2126" w:type="dxa"/>
            <w:tcBorders>
              <w:top w:val="single" w:sz="4" w:space="0" w:color="auto"/>
              <w:left w:val="single" w:sz="4" w:space="0" w:color="auto"/>
              <w:bottom w:val="single" w:sz="4" w:space="0" w:color="auto"/>
              <w:right w:val="nil"/>
            </w:tcBorders>
            <w:shd w:val="clear" w:color="auto" w:fill="FFFFFF"/>
            <w:vAlign w:val="bottom"/>
            <w:hideMark/>
          </w:tcPr>
          <w:p w:rsidR="00B90325" w:rsidRPr="00085677" w:rsidRDefault="00B90325" w:rsidP="00B90325">
            <w:pPr>
              <w:autoSpaceDE/>
              <w:autoSpaceDN/>
              <w:adjustRightInd/>
              <w:ind w:right="-2"/>
              <w:jc w:val="center"/>
              <w:rPr>
                <w:rFonts w:eastAsia="Arial"/>
                <w:color w:val="000000"/>
                <w:sz w:val="22"/>
                <w:szCs w:val="22"/>
                <w:lang w:bidi="ru-RU"/>
              </w:rPr>
            </w:pPr>
          </w:p>
        </w:tc>
        <w:tc>
          <w:tcPr>
            <w:tcW w:w="241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90325" w:rsidRPr="00085677" w:rsidRDefault="00B90325" w:rsidP="00B90325">
            <w:pPr>
              <w:autoSpaceDE/>
              <w:autoSpaceDN/>
              <w:adjustRightInd/>
              <w:ind w:right="-2"/>
              <w:jc w:val="center"/>
              <w:rPr>
                <w:rFonts w:eastAsia="Arial"/>
                <w:color w:val="000000"/>
                <w:sz w:val="22"/>
                <w:szCs w:val="22"/>
                <w:lang w:bidi="ru-RU"/>
              </w:rPr>
            </w:pPr>
          </w:p>
        </w:tc>
      </w:tr>
      <w:tr w:rsidR="00B90325" w:rsidRPr="00085677" w:rsidTr="00B90325">
        <w:trPr>
          <w:trHeight w:hRule="exact" w:val="274"/>
        </w:trPr>
        <w:tc>
          <w:tcPr>
            <w:tcW w:w="3182"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-малоэтажное</w:t>
            </w:r>
          </w:p>
        </w:tc>
        <w:tc>
          <w:tcPr>
            <w:tcW w:w="2489" w:type="dxa"/>
            <w:tcBorders>
              <w:top w:val="single" w:sz="4" w:space="0" w:color="auto"/>
              <w:left w:val="single" w:sz="4" w:space="0" w:color="auto"/>
              <w:bottom w:val="single" w:sz="4" w:space="0" w:color="auto"/>
              <w:right w:val="nil"/>
            </w:tcBorders>
            <w:shd w:val="clear" w:color="auto" w:fill="FFFFFF"/>
            <w:vAlign w:val="bottom"/>
            <w:hideMark/>
          </w:tcPr>
          <w:p w:rsidR="00B90325" w:rsidRPr="00085677" w:rsidRDefault="00B90325" w:rsidP="00B90325">
            <w:pPr>
              <w:autoSpaceDE/>
              <w:autoSpaceDN/>
              <w:adjustRightInd/>
              <w:ind w:right="-2"/>
              <w:jc w:val="center"/>
              <w:rPr>
                <w:rFonts w:eastAsia="Arial"/>
                <w:color w:val="000000"/>
                <w:sz w:val="22"/>
                <w:szCs w:val="22"/>
                <w:lang w:bidi="ru-RU"/>
              </w:rPr>
            </w:pPr>
          </w:p>
        </w:tc>
        <w:tc>
          <w:tcPr>
            <w:tcW w:w="2126"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4,0</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23</w:t>
            </w:r>
          </w:p>
        </w:tc>
      </w:tr>
      <w:tr w:rsidR="00B90325" w:rsidRPr="00085677" w:rsidTr="00B90325">
        <w:trPr>
          <w:trHeight w:hRule="exact" w:val="274"/>
        </w:trPr>
        <w:tc>
          <w:tcPr>
            <w:tcW w:w="3182"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-4-5-этажное</w:t>
            </w:r>
          </w:p>
        </w:tc>
        <w:tc>
          <w:tcPr>
            <w:tcW w:w="2489" w:type="dxa"/>
            <w:tcBorders>
              <w:top w:val="single" w:sz="4" w:space="0" w:color="auto"/>
              <w:left w:val="single" w:sz="4" w:space="0" w:color="auto"/>
              <w:bottom w:val="single" w:sz="4" w:space="0" w:color="auto"/>
              <w:right w:val="nil"/>
            </w:tcBorders>
            <w:shd w:val="clear" w:color="auto" w:fill="FFFFFF"/>
            <w:vAlign w:val="bottom"/>
            <w:hideMark/>
          </w:tcPr>
          <w:p w:rsidR="00B90325" w:rsidRPr="00085677" w:rsidRDefault="00B90325" w:rsidP="00B90325">
            <w:pPr>
              <w:autoSpaceDE/>
              <w:autoSpaceDN/>
              <w:adjustRightInd/>
              <w:ind w:right="-2"/>
              <w:jc w:val="center"/>
              <w:rPr>
                <w:rFonts w:eastAsia="Arial"/>
                <w:color w:val="000000"/>
                <w:sz w:val="22"/>
                <w:szCs w:val="22"/>
                <w:lang w:bidi="ru-RU"/>
              </w:rPr>
            </w:pPr>
          </w:p>
        </w:tc>
        <w:tc>
          <w:tcPr>
            <w:tcW w:w="2126" w:type="dxa"/>
            <w:tcBorders>
              <w:top w:val="single" w:sz="4" w:space="0" w:color="auto"/>
              <w:left w:val="single" w:sz="4" w:space="0" w:color="auto"/>
              <w:bottom w:val="single" w:sz="4" w:space="0" w:color="auto"/>
              <w:right w:val="nil"/>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26,0</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085677" w:rsidRPr="00085677" w:rsidRDefault="00B90325" w:rsidP="00B90325">
            <w:pPr>
              <w:autoSpaceDE/>
              <w:autoSpaceDN/>
              <w:adjustRightInd/>
              <w:ind w:right="-2"/>
              <w:jc w:val="center"/>
              <w:rPr>
                <w:rFonts w:eastAsia="Arial"/>
                <w:color w:val="000000"/>
                <w:sz w:val="22"/>
                <w:szCs w:val="22"/>
                <w:lang w:bidi="ru-RU"/>
              </w:rPr>
            </w:pPr>
            <w:r w:rsidRPr="00B90325">
              <w:rPr>
                <w:rFonts w:eastAsia="Arial"/>
                <w:color w:val="000000"/>
                <w:sz w:val="22"/>
                <w:szCs w:val="22"/>
                <w:lang w:bidi="ru-RU"/>
              </w:rPr>
              <w:t>40,0</w:t>
            </w:r>
          </w:p>
        </w:tc>
      </w:tr>
    </w:tbl>
    <w:p w:rsidR="00085677" w:rsidRPr="00085677" w:rsidRDefault="00085677" w:rsidP="009573C5">
      <w:pPr>
        <w:autoSpaceDE/>
        <w:autoSpaceDN/>
        <w:adjustRightInd/>
        <w:ind w:right="-2"/>
        <w:rPr>
          <w:rFonts w:eastAsia="Courier New"/>
          <w:color w:val="000000"/>
          <w:sz w:val="22"/>
          <w:szCs w:val="22"/>
          <w:highlight w:val="red"/>
          <w:lang w:bidi="ru-RU"/>
        </w:rPr>
      </w:pPr>
    </w:p>
    <w:p w:rsidR="00085677" w:rsidRDefault="002F0165" w:rsidP="00085677">
      <w:pPr>
        <w:autoSpaceDE/>
        <w:autoSpaceDN/>
        <w:adjustRightInd/>
        <w:ind w:left="-567" w:right="-2" w:firstLine="567"/>
        <w:jc w:val="both"/>
        <w:rPr>
          <w:rFonts w:eastAsia="Arial"/>
          <w:b/>
          <w:bCs/>
          <w:color w:val="000000"/>
          <w:sz w:val="21"/>
          <w:szCs w:val="21"/>
          <w:u w:val="single"/>
          <w:lang w:bidi="ru-RU"/>
        </w:rPr>
      </w:pPr>
      <w:r>
        <w:rPr>
          <w:rFonts w:eastAsia="Courier New" w:cs="Courier New"/>
          <w:b/>
          <w:color w:val="000000"/>
          <w:sz w:val="24"/>
          <w:szCs w:val="24"/>
          <w:lang w:bidi="ru-RU"/>
        </w:rPr>
        <w:t>Таблица 4</w:t>
      </w:r>
      <w:r w:rsidR="00085677" w:rsidRPr="00085677">
        <w:rPr>
          <w:rFonts w:eastAsia="Courier New" w:cs="Courier New"/>
          <w:b/>
          <w:color w:val="000000"/>
          <w:sz w:val="24"/>
          <w:szCs w:val="24"/>
          <w:lang w:bidi="ru-RU"/>
        </w:rPr>
        <w:t xml:space="preserve"> - Баланс тепловой мощности и перспективной тепловой нагрузки по этапам </w:t>
      </w:r>
      <w:r w:rsidR="00085677" w:rsidRPr="008A6939">
        <w:rPr>
          <w:rFonts w:eastAsia="Arial"/>
          <w:b/>
          <w:bCs/>
          <w:color w:val="000000"/>
          <w:sz w:val="21"/>
          <w:szCs w:val="21"/>
          <w:lang w:bidi="ru-RU"/>
        </w:rPr>
        <w:t>расчетного периода в зонах действия централизованных источников тепловой энергии</w:t>
      </w:r>
    </w:p>
    <w:tbl>
      <w:tblPr>
        <w:tblStyle w:val="affff8"/>
        <w:tblW w:w="10103" w:type="dxa"/>
        <w:tblInd w:w="-567" w:type="dxa"/>
        <w:tblLook w:val="04A0" w:firstRow="1" w:lastRow="0" w:firstColumn="1" w:lastColumn="0" w:noHBand="0" w:noVBand="1"/>
      </w:tblPr>
      <w:tblGrid>
        <w:gridCol w:w="2471"/>
        <w:gridCol w:w="1383"/>
        <w:gridCol w:w="1339"/>
        <w:gridCol w:w="774"/>
        <w:gridCol w:w="1070"/>
        <w:gridCol w:w="1533"/>
        <w:gridCol w:w="1533"/>
      </w:tblGrid>
      <w:tr w:rsidR="009573C5" w:rsidRPr="00504BB1" w:rsidTr="00504BB1">
        <w:trPr>
          <w:trHeight w:val="719"/>
        </w:trPr>
        <w:tc>
          <w:tcPr>
            <w:tcW w:w="2503" w:type="dxa"/>
            <w:vAlign w:val="center"/>
          </w:tcPr>
          <w:p w:rsidR="009573C5" w:rsidRPr="00504BB1" w:rsidRDefault="009573C5" w:rsidP="00504BB1">
            <w:pPr>
              <w:autoSpaceDE/>
              <w:autoSpaceDN/>
              <w:adjustRightInd/>
              <w:ind w:right="-2"/>
              <w:jc w:val="center"/>
              <w:rPr>
                <w:rFonts w:eastAsia="Courier New" w:cs="Courier New"/>
                <w:b/>
                <w:color w:val="000000"/>
                <w:sz w:val="22"/>
                <w:szCs w:val="22"/>
                <w:lang w:bidi="ru-RU"/>
              </w:rPr>
            </w:pPr>
            <w:r w:rsidRPr="00504BB1">
              <w:rPr>
                <w:rFonts w:eastAsia="Courier New" w:cs="Courier New"/>
                <w:b/>
                <w:color w:val="000000"/>
                <w:sz w:val="22"/>
                <w:szCs w:val="22"/>
                <w:lang w:bidi="ru-RU"/>
              </w:rPr>
              <w:t>Наименование теплоисточника</w:t>
            </w:r>
          </w:p>
          <w:p w:rsidR="009573C5" w:rsidRPr="00504BB1" w:rsidRDefault="009573C5" w:rsidP="00504BB1">
            <w:pPr>
              <w:autoSpaceDE/>
              <w:autoSpaceDN/>
              <w:adjustRightInd/>
              <w:ind w:right="-2"/>
              <w:jc w:val="center"/>
              <w:rPr>
                <w:rFonts w:eastAsia="Courier New" w:cs="Courier New"/>
                <w:b/>
                <w:color w:val="000000"/>
                <w:sz w:val="22"/>
                <w:szCs w:val="22"/>
                <w:lang w:bidi="ru-RU"/>
              </w:rPr>
            </w:pPr>
            <w:r w:rsidRPr="00504BB1">
              <w:rPr>
                <w:rFonts w:eastAsia="Courier New" w:cs="Courier New"/>
                <w:b/>
                <w:color w:val="000000"/>
                <w:sz w:val="22"/>
                <w:szCs w:val="22"/>
                <w:lang w:bidi="ru-RU"/>
              </w:rPr>
              <w:t>(котельные)</w:t>
            </w:r>
          </w:p>
        </w:tc>
        <w:tc>
          <w:tcPr>
            <w:tcW w:w="2774" w:type="dxa"/>
            <w:gridSpan w:val="2"/>
            <w:vAlign w:val="center"/>
          </w:tcPr>
          <w:p w:rsidR="009573C5" w:rsidRPr="00504BB1" w:rsidRDefault="009573C5" w:rsidP="00504BB1">
            <w:pPr>
              <w:autoSpaceDE/>
              <w:autoSpaceDN/>
              <w:adjustRightInd/>
              <w:ind w:right="-2"/>
              <w:jc w:val="center"/>
              <w:rPr>
                <w:rFonts w:eastAsia="Courier New" w:cs="Courier New"/>
                <w:b/>
                <w:color w:val="000000"/>
                <w:sz w:val="22"/>
                <w:szCs w:val="22"/>
                <w:lang w:bidi="ru-RU"/>
              </w:rPr>
            </w:pPr>
            <w:r w:rsidRPr="00504BB1">
              <w:rPr>
                <w:rFonts w:eastAsia="Courier New" w:cs="Courier New"/>
                <w:b/>
                <w:color w:val="000000"/>
                <w:sz w:val="22"/>
                <w:szCs w:val="22"/>
                <w:lang w:bidi="ru-RU"/>
              </w:rPr>
              <w:t>Располагаемая тепловая мощность, Гкал/</w:t>
            </w:r>
            <w:proofErr w:type="gramStart"/>
            <w:r w:rsidRPr="00504BB1">
              <w:rPr>
                <w:rFonts w:eastAsia="Courier New" w:cs="Courier New"/>
                <w:b/>
                <w:color w:val="000000"/>
                <w:sz w:val="22"/>
                <w:szCs w:val="22"/>
                <w:lang w:bidi="ru-RU"/>
              </w:rPr>
              <w:t>ч</w:t>
            </w:r>
            <w:proofErr w:type="gramEnd"/>
          </w:p>
        </w:tc>
        <w:tc>
          <w:tcPr>
            <w:tcW w:w="4826" w:type="dxa"/>
            <w:gridSpan w:val="4"/>
            <w:vAlign w:val="center"/>
          </w:tcPr>
          <w:p w:rsidR="009573C5" w:rsidRPr="00504BB1" w:rsidRDefault="009573C5" w:rsidP="00504BB1">
            <w:pPr>
              <w:autoSpaceDE/>
              <w:autoSpaceDN/>
              <w:adjustRightInd/>
              <w:ind w:right="-2"/>
              <w:jc w:val="center"/>
              <w:rPr>
                <w:rFonts w:eastAsia="Courier New" w:cs="Courier New"/>
                <w:b/>
                <w:color w:val="000000"/>
                <w:sz w:val="22"/>
                <w:szCs w:val="22"/>
                <w:lang w:bidi="ru-RU"/>
              </w:rPr>
            </w:pPr>
            <w:r w:rsidRPr="00504BB1">
              <w:rPr>
                <w:rFonts w:eastAsia="Courier New" w:cs="Courier New"/>
                <w:b/>
                <w:color w:val="000000"/>
                <w:sz w:val="22"/>
                <w:szCs w:val="22"/>
                <w:lang w:bidi="ru-RU"/>
              </w:rPr>
              <w:t>Тепловая мощность, Гкал/</w:t>
            </w:r>
            <w:proofErr w:type="gramStart"/>
            <w:r w:rsidRPr="00504BB1">
              <w:rPr>
                <w:rFonts w:eastAsia="Courier New" w:cs="Courier New"/>
                <w:b/>
                <w:color w:val="000000"/>
                <w:sz w:val="22"/>
                <w:szCs w:val="22"/>
                <w:lang w:bidi="ru-RU"/>
              </w:rPr>
              <w:t>ч</w:t>
            </w:r>
            <w:proofErr w:type="gramEnd"/>
            <w:r w:rsidRPr="00504BB1">
              <w:rPr>
                <w:rFonts w:eastAsia="Courier New" w:cs="Courier New"/>
                <w:b/>
                <w:color w:val="000000"/>
                <w:sz w:val="22"/>
                <w:szCs w:val="22"/>
                <w:lang w:bidi="ru-RU"/>
              </w:rPr>
              <w:t xml:space="preserve"> Резерв тепловой мощности</w:t>
            </w:r>
          </w:p>
        </w:tc>
      </w:tr>
      <w:tr w:rsidR="00504BB1" w:rsidRPr="00504BB1" w:rsidTr="00504BB1">
        <w:tc>
          <w:tcPr>
            <w:tcW w:w="2503" w:type="dxa"/>
            <w:vAlign w:val="center"/>
          </w:tcPr>
          <w:p w:rsidR="00504BB1" w:rsidRPr="00504BB1" w:rsidRDefault="00504BB1" w:rsidP="00504BB1">
            <w:pPr>
              <w:jc w:val="center"/>
              <w:rPr>
                <w:sz w:val="22"/>
                <w:szCs w:val="22"/>
              </w:rPr>
            </w:pPr>
            <w:r w:rsidRPr="00504BB1">
              <w:rPr>
                <w:sz w:val="22"/>
                <w:szCs w:val="22"/>
              </w:rPr>
              <w:t>ООО «Перспектива»</w:t>
            </w:r>
          </w:p>
        </w:tc>
        <w:tc>
          <w:tcPr>
            <w:tcW w:w="1408" w:type="dxa"/>
            <w:vAlign w:val="center"/>
          </w:tcPr>
          <w:p w:rsidR="00504BB1" w:rsidRPr="00504BB1" w:rsidRDefault="00504BB1" w:rsidP="00504BB1">
            <w:pPr>
              <w:jc w:val="center"/>
              <w:rPr>
                <w:sz w:val="22"/>
                <w:szCs w:val="22"/>
              </w:rPr>
            </w:pPr>
            <w:r w:rsidRPr="00504BB1">
              <w:rPr>
                <w:sz w:val="22"/>
                <w:szCs w:val="22"/>
              </w:rPr>
              <w:t>34,62</w:t>
            </w:r>
          </w:p>
        </w:tc>
        <w:tc>
          <w:tcPr>
            <w:tcW w:w="1366" w:type="dxa"/>
            <w:vMerge w:val="restart"/>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r w:rsidRPr="00504BB1">
              <w:rPr>
                <w:rStyle w:val="1e"/>
                <w:rFonts w:ascii="Times New Roman" w:hAnsi="Times New Roman"/>
                <w:sz w:val="22"/>
                <w:szCs w:val="22"/>
              </w:rPr>
              <w:t>99,42</w:t>
            </w:r>
          </w:p>
        </w:tc>
        <w:tc>
          <w:tcPr>
            <w:tcW w:w="777" w:type="dxa"/>
            <w:vAlign w:val="center"/>
          </w:tcPr>
          <w:p w:rsidR="00504BB1" w:rsidRPr="00504BB1" w:rsidRDefault="00504BB1" w:rsidP="00504BB1">
            <w:pPr>
              <w:jc w:val="center"/>
              <w:rPr>
                <w:sz w:val="22"/>
                <w:szCs w:val="22"/>
              </w:rPr>
            </w:pPr>
            <w:r w:rsidRPr="00504BB1">
              <w:rPr>
                <w:sz w:val="22"/>
                <w:szCs w:val="22"/>
              </w:rPr>
              <w:t>21,31</w:t>
            </w:r>
          </w:p>
        </w:tc>
        <w:tc>
          <w:tcPr>
            <w:tcW w:w="935" w:type="dxa"/>
            <w:vMerge w:val="restart"/>
            <w:vAlign w:val="center"/>
          </w:tcPr>
          <w:p w:rsidR="00504BB1" w:rsidRPr="00504BB1" w:rsidRDefault="00504BB1" w:rsidP="00504BB1">
            <w:pPr>
              <w:pStyle w:val="2c"/>
              <w:shd w:val="clear" w:color="auto" w:fill="auto"/>
              <w:spacing w:line="210" w:lineRule="exact"/>
              <w:ind w:right="359"/>
              <w:jc w:val="center"/>
              <w:rPr>
                <w:rFonts w:ascii="Times New Roman" w:hAnsi="Times New Roman"/>
                <w:sz w:val="22"/>
                <w:szCs w:val="22"/>
                <w:u w:val="single"/>
                <w:lang w:eastAsia="ru-RU" w:bidi="ru-RU"/>
              </w:rPr>
            </w:pPr>
            <w:r w:rsidRPr="00504BB1">
              <w:rPr>
                <w:rStyle w:val="1e"/>
                <w:rFonts w:ascii="Times New Roman" w:hAnsi="Times New Roman"/>
                <w:sz w:val="22"/>
                <w:szCs w:val="22"/>
                <w:u w:val="single"/>
              </w:rPr>
              <w:t>42,43</w:t>
            </w:r>
          </w:p>
          <w:p w:rsidR="00504BB1" w:rsidRPr="00504BB1" w:rsidRDefault="00504BB1" w:rsidP="00504BB1">
            <w:pPr>
              <w:autoSpaceDE/>
              <w:autoSpaceDN/>
              <w:adjustRightInd/>
              <w:ind w:right="-2"/>
              <w:jc w:val="center"/>
              <w:rPr>
                <w:rFonts w:eastAsia="Courier New" w:cs="Courier New"/>
                <w:b/>
                <w:color w:val="000000"/>
                <w:sz w:val="22"/>
                <w:szCs w:val="22"/>
                <w:lang w:bidi="ru-RU"/>
              </w:rPr>
            </w:pPr>
            <w:r w:rsidRPr="00504BB1">
              <w:rPr>
                <w:rStyle w:val="1e"/>
                <w:rFonts w:ascii="Times New Roman" w:hAnsi="Times New Roman"/>
                <w:color w:val="auto"/>
                <w:sz w:val="22"/>
                <w:szCs w:val="22"/>
              </w:rPr>
              <w:t>+57</w:t>
            </w:r>
          </w:p>
        </w:tc>
        <w:tc>
          <w:tcPr>
            <w:tcW w:w="1557" w:type="dxa"/>
            <w:vMerge w:val="restart"/>
            <w:vAlign w:val="center"/>
          </w:tcPr>
          <w:p w:rsidR="00504BB1" w:rsidRPr="00504BB1" w:rsidRDefault="00504BB1" w:rsidP="00504BB1">
            <w:pPr>
              <w:pStyle w:val="2c"/>
              <w:spacing w:line="210" w:lineRule="exact"/>
              <w:ind w:right="359"/>
              <w:jc w:val="center"/>
              <w:rPr>
                <w:rStyle w:val="1e"/>
                <w:rFonts w:ascii="Times New Roman" w:hAnsi="Times New Roman"/>
                <w:sz w:val="22"/>
                <w:szCs w:val="22"/>
                <w:u w:val="single"/>
              </w:rPr>
            </w:pPr>
            <w:r w:rsidRPr="00504BB1">
              <w:rPr>
                <w:rStyle w:val="1e"/>
                <w:rFonts w:ascii="Times New Roman" w:hAnsi="Times New Roman"/>
                <w:sz w:val="22"/>
                <w:szCs w:val="22"/>
                <w:u w:val="single"/>
              </w:rPr>
              <w:t>42,43</w:t>
            </w:r>
          </w:p>
          <w:p w:rsidR="00504BB1" w:rsidRPr="00504BB1" w:rsidRDefault="00504BB1" w:rsidP="00504BB1">
            <w:pPr>
              <w:spacing w:line="210" w:lineRule="exact"/>
              <w:ind w:right="359"/>
              <w:jc w:val="center"/>
              <w:rPr>
                <w:rStyle w:val="30"/>
                <w:rFonts w:ascii="Times New Roman" w:eastAsia="Calibri" w:hAnsi="Times New Roman"/>
                <w:sz w:val="22"/>
                <w:szCs w:val="22"/>
                <w:u w:val="single"/>
              </w:rPr>
            </w:pPr>
            <w:r w:rsidRPr="00504BB1">
              <w:rPr>
                <w:rStyle w:val="1e"/>
                <w:rFonts w:ascii="Times New Roman" w:hAnsi="Times New Roman"/>
                <w:sz w:val="22"/>
                <w:szCs w:val="22"/>
                <w:u w:val="single"/>
              </w:rPr>
              <w:t>+57</w:t>
            </w:r>
          </w:p>
        </w:tc>
        <w:tc>
          <w:tcPr>
            <w:tcW w:w="1557" w:type="dxa"/>
            <w:vMerge w:val="restart"/>
            <w:vAlign w:val="center"/>
          </w:tcPr>
          <w:p w:rsidR="00504BB1" w:rsidRPr="00504BB1" w:rsidRDefault="00504BB1" w:rsidP="00504BB1">
            <w:pPr>
              <w:pStyle w:val="2c"/>
              <w:spacing w:line="210" w:lineRule="exact"/>
              <w:ind w:right="359"/>
              <w:jc w:val="center"/>
              <w:rPr>
                <w:rStyle w:val="1e"/>
                <w:rFonts w:ascii="Times New Roman" w:hAnsi="Times New Roman"/>
                <w:sz w:val="22"/>
                <w:szCs w:val="22"/>
                <w:u w:val="single"/>
              </w:rPr>
            </w:pPr>
            <w:r w:rsidRPr="00504BB1">
              <w:rPr>
                <w:rStyle w:val="1e"/>
                <w:rFonts w:ascii="Times New Roman" w:hAnsi="Times New Roman"/>
                <w:sz w:val="22"/>
                <w:szCs w:val="22"/>
                <w:u w:val="single"/>
              </w:rPr>
              <w:t>42,43</w:t>
            </w:r>
          </w:p>
          <w:p w:rsidR="00504BB1" w:rsidRPr="00504BB1" w:rsidRDefault="00504BB1" w:rsidP="00504BB1">
            <w:pPr>
              <w:spacing w:line="210" w:lineRule="exact"/>
              <w:ind w:right="359"/>
              <w:jc w:val="center"/>
              <w:rPr>
                <w:rStyle w:val="30"/>
                <w:rFonts w:ascii="Times New Roman" w:eastAsia="Calibri" w:hAnsi="Times New Roman"/>
                <w:sz w:val="22"/>
                <w:szCs w:val="22"/>
                <w:u w:val="single"/>
              </w:rPr>
            </w:pPr>
            <w:r w:rsidRPr="00504BB1">
              <w:rPr>
                <w:rStyle w:val="1e"/>
                <w:rFonts w:ascii="Times New Roman" w:hAnsi="Times New Roman"/>
                <w:sz w:val="22"/>
                <w:szCs w:val="22"/>
                <w:u w:val="single"/>
              </w:rPr>
              <w:t>+57</w:t>
            </w:r>
          </w:p>
        </w:tc>
      </w:tr>
      <w:tr w:rsidR="00504BB1" w:rsidRPr="00504BB1" w:rsidTr="00504BB1">
        <w:tc>
          <w:tcPr>
            <w:tcW w:w="2503" w:type="dxa"/>
            <w:vAlign w:val="center"/>
          </w:tcPr>
          <w:p w:rsidR="00504BB1" w:rsidRPr="00504BB1" w:rsidRDefault="00504BB1" w:rsidP="00504BB1">
            <w:pPr>
              <w:jc w:val="center"/>
              <w:rPr>
                <w:sz w:val="22"/>
                <w:szCs w:val="22"/>
              </w:rPr>
            </w:pPr>
            <w:r w:rsidRPr="00504BB1">
              <w:rPr>
                <w:sz w:val="22"/>
                <w:szCs w:val="22"/>
              </w:rPr>
              <w:t>ЗАО «</w:t>
            </w:r>
            <w:proofErr w:type="spellStart"/>
            <w:r w:rsidRPr="00504BB1">
              <w:rPr>
                <w:sz w:val="22"/>
                <w:szCs w:val="22"/>
              </w:rPr>
              <w:t>Карабашмедь</w:t>
            </w:r>
            <w:proofErr w:type="spellEnd"/>
            <w:r w:rsidRPr="00504BB1">
              <w:rPr>
                <w:sz w:val="22"/>
                <w:szCs w:val="22"/>
              </w:rPr>
              <w:t>»</w:t>
            </w:r>
          </w:p>
        </w:tc>
        <w:tc>
          <w:tcPr>
            <w:tcW w:w="1408" w:type="dxa"/>
            <w:vAlign w:val="center"/>
          </w:tcPr>
          <w:p w:rsidR="00504BB1" w:rsidRPr="00504BB1" w:rsidRDefault="00504BB1" w:rsidP="00504BB1">
            <w:pPr>
              <w:jc w:val="center"/>
              <w:rPr>
                <w:sz w:val="22"/>
                <w:szCs w:val="22"/>
              </w:rPr>
            </w:pPr>
            <w:r w:rsidRPr="00504BB1">
              <w:rPr>
                <w:sz w:val="22"/>
                <w:szCs w:val="22"/>
              </w:rPr>
              <w:t>18,9</w:t>
            </w:r>
          </w:p>
        </w:tc>
        <w:tc>
          <w:tcPr>
            <w:tcW w:w="1366"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c>
          <w:tcPr>
            <w:tcW w:w="777" w:type="dxa"/>
            <w:vAlign w:val="center"/>
          </w:tcPr>
          <w:p w:rsidR="00504BB1" w:rsidRPr="00504BB1" w:rsidRDefault="00504BB1" w:rsidP="00504BB1">
            <w:pPr>
              <w:jc w:val="center"/>
              <w:rPr>
                <w:sz w:val="22"/>
                <w:szCs w:val="22"/>
              </w:rPr>
            </w:pPr>
            <w:r w:rsidRPr="00504BB1">
              <w:rPr>
                <w:sz w:val="22"/>
                <w:szCs w:val="22"/>
              </w:rPr>
              <w:t>2,77</w:t>
            </w:r>
          </w:p>
        </w:tc>
        <w:tc>
          <w:tcPr>
            <w:tcW w:w="935"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c>
          <w:tcPr>
            <w:tcW w:w="1557"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c>
          <w:tcPr>
            <w:tcW w:w="1557"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r>
      <w:tr w:rsidR="00504BB1" w:rsidRPr="00504BB1" w:rsidTr="00504BB1">
        <w:tc>
          <w:tcPr>
            <w:tcW w:w="2503" w:type="dxa"/>
            <w:vAlign w:val="center"/>
          </w:tcPr>
          <w:p w:rsidR="00504BB1" w:rsidRPr="00504BB1" w:rsidRDefault="00504BB1" w:rsidP="00504BB1">
            <w:pPr>
              <w:jc w:val="center"/>
              <w:rPr>
                <w:sz w:val="22"/>
                <w:szCs w:val="22"/>
              </w:rPr>
            </w:pPr>
            <w:r w:rsidRPr="00504BB1">
              <w:rPr>
                <w:sz w:val="22"/>
                <w:szCs w:val="22"/>
              </w:rPr>
              <w:t>ООО «Фортуна плюс»</w:t>
            </w:r>
          </w:p>
        </w:tc>
        <w:tc>
          <w:tcPr>
            <w:tcW w:w="1408" w:type="dxa"/>
            <w:vAlign w:val="center"/>
          </w:tcPr>
          <w:p w:rsidR="00504BB1" w:rsidRPr="00504BB1" w:rsidRDefault="00504BB1" w:rsidP="00504BB1">
            <w:pPr>
              <w:jc w:val="center"/>
              <w:rPr>
                <w:sz w:val="22"/>
                <w:szCs w:val="22"/>
              </w:rPr>
            </w:pPr>
            <w:r w:rsidRPr="00504BB1">
              <w:rPr>
                <w:sz w:val="22"/>
                <w:szCs w:val="22"/>
              </w:rPr>
              <w:t>1,8</w:t>
            </w:r>
          </w:p>
        </w:tc>
        <w:tc>
          <w:tcPr>
            <w:tcW w:w="1366"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c>
          <w:tcPr>
            <w:tcW w:w="777" w:type="dxa"/>
            <w:vAlign w:val="center"/>
          </w:tcPr>
          <w:p w:rsidR="00504BB1" w:rsidRPr="00504BB1" w:rsidRDefault="00504BB1" w:rsidP="00504BB1">
            <w:pPr>
              <w:jc w:val="center"/>
              <w:rPr>
                <w:sz w:val="22"/>
                <w:szCs w:val="22"/>
              </w:rPr>
            </w:pPr>
            <w:r w:rsidRPr="00504BB1">
              <w:rPr>
                <w:sz w:val="22"/>
                <w:szCs w:val="22"/>
              </w:rPr>
              <w:t>0,25</w:t>
            </w:r>
          </w:p>
        </w:tc>
        <w:tc>
          <w:tcPr>
            <w:tcW w:w="935"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c>
          <w:tcPr>
            <w:tcW w:w="1557"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c>
          <w:tcPr>
            <w:tcW w:w="1557"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r>
      <w:tr w:rsidR="00504BB1" w:rsidRPr="00504BB1" w:rsidTr="00504BB1">
        <w:tc>
          <w:tcPr>
            <w:tcW w:w="2503" w:type="dxa"/>
            <w:vAlign w:val="center"/>
          </w:tcPr>
          <w:p w:rsidR="00504BB1" w:rsidRPr="00504BB1" w:rsidRDefault="00504BB1" w:rsidP="00504BB1">
            <w:pPr>
              <w:jc w:val="center"/>
              <w:rPr>
                <w:sz w:val="22"/>
                <w:szCs w:val="22"/>
              </w:rPr>
            </w:pPr>
            <w:r w:rsidRPr="00504BB1">
              <w:rPr>
                <w:sz w:val="22"/>
                <w:szCs w:val="22"/>
              </w:rPr>
              <w:t>№ 69 в/</w:t>
            </w:r>
            <w:proofErr w:type="gramStart"/>
            <w:r w:rsidRPr="00504BB1">
              <w:rPr>
                <w:sz w:val="22"/>
                <w:szCs w:val="22"/>
              </w:rPr>
              <w:t>г</w:t>
            </w:r>
            <w:proofErr w:type="gramEnd"/>
            <w:r w:rsidRPr="00504BB1">
              <w:rPr>
                <w:sz w:val="22"/>
                <w:szCs w:val="22"/>
              </w:rPr>
              <w:t xml:space="preserve"> Карабаш</w:t>
            </w:r>
          </w:p>
        </w:tc>
        <w:tc>
          <w:tcPr>
            <w:tcW w:w="1408" w:type="dxa"/>
            <w:vAlign w:val="center"/>
          </w:tcPr>
          <w:p w:rsidR="00504BB1" w:rsidRPr="00504BB1" w:rsidRDefault="00504BB1" w:rsidP="00504BB1">
            <w:pPr>
              <w:jc w:val="center"/>
              <w:rPr>
                <w:sz w:val="22"/>
                <w:szCs w:val="22"/>
              </w:rPr>
            </w:pPr>
            <w:r w:rsidRPr="00504BB1">
              <w:rPr>
                <w:sz w:val="22"/>
                <w:szCs w:val="22"/>
              </w:rPr>
              <w:t>44,1</w:t>
            </w:r>
          </w:p>
        </w:tc>
        <w:tc>
          <w:tcPr>
            <w:tcW w:w="1366"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c>
          <w:tcPr>
            <w:tcW w:w="777" w:type="dxa"/>
            <w:vAlign w:val="center"/>
          </w:tcPr>
          <w:p w:rsidR="00504BB1" w:rsidRPr="00504BB1" w:rsidRDefault="00504BB1" w:rsidP="00504BB1">
            <w:pPr>
              <w:jc w:val="center"/>
              <w:rPr>
                <w:sz w:val="22"/>
                <w:szCs w:val="22"/>
              </w:rPr>
            </w:pPr>
            <w:r w:rsidRPr="00504BB1">
              <w:rPr>
                <w:sz w:val="22"/>
                <w:szCs w:val="22"/>
              </w:rPr>
              <w:t>18,1</w:t>
            </w:r>
          </w:p>
        </w:tc>
        <w:tc>
          <w:tcPr>
            <w:tcW w:w="935"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c>
          <w:tcPr>
            <w:tcW w:w="1557"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c>
          <w:tcPr>
            <w:tcW w:w="1557" w:type="dxa"/>
            <w:vMerge/>
            <w:vAlign w:val="center"/>
          </w:tcPr>
          <w:p w:rsidR="00504BB1" w:rsidRPr="00504BB1" w:rsidRDefault="00504BB1" w:rsidP="00504BB1">
            <w:pPr>
              <w:autoSpaceDE/>
              <w:autoSpaceDN/>
              <w:adjustRightInd/>
              <w:ind w:right="-2"/>
              <w:jc w:val="center"/>
              <w:rPr>
                <w:rFonts w:eastAsia="Courier New" w:cs="Courier New"/>
                <w:b/>
                <w:color w:val="000000"/>
                <w:sz w:val="22"/>
                <w:szCs w:val="22"/>
                <w:lang w:bidi="ru-RU"/>
              </w:rPr>
            </w:pPr>
          </w:p>
        </w:tc>
      </w:tr>
    </w:tbl>
    <w:p w:rsidR="00085677" w:rsidRDefault="00085677" w:rsidP="00504BB1">
      <w:pPr>
        <w:autoSpaceDE/>
        <w:autoSpaceDN/>
        <w:adjustRightInd/>
        <w:ind w:right="-2"/>
        <w:jc w:val="both"/>
        <w:rPr>
          <w:rFonts w:eastAsia="Courier New"/>
          <w:sz w:val="2"/>
          <w:szCs w:val="2"/>
          <w:lang w:bidi="ru-RU"/>
        </w:rPr>
      </w:pPr>
    </w:p>
    <w:p w:rsidR="00B90325" w:rsidRDefault="00B90325" w:rsidP="00504BB1">
      <w:pPr>
        <w:autoSpaceDE/>
        <w:autoSpaceDN/>
        <w:adjustRightInd/>
        <w:ind w:right="-2"/>
        <w:jc w:val="both"/>
        <w:rPr>
          <w:rFonts w:eastAsia="Courier New"/>
          <w:sz w:val="2"/>
          <w:szCs w:val="2"/>
          <w:lang w:bidi="ru-RU"/>
        </w:rPr>
      </w:pPr>
    </w:p>
    <w:p w:rsidR="00B90325" w:rsidRDefault="00B90325" w:rsidP="00504BB1">
      <w:pPr>
        <w:autoSpaceDE/>
        <w:autoSpaceDN/>
        <w:adjustRightInd/>
        <w:ind w:right="-2"/>
        <w:jc w:val="both"/>
        <w:rPr>
          <w:rFonts w:eastAsia="Courier New"/>
          <w:sz w:val="2"/>
          <w:szCs w:val="2"/>
          <w:lang w:bidi="ru-RU"/>
        </w:rPr>
      </w:pPr>
    </w:p>
    <w:p w:rsidR="00B90325" w:rsidRDefault="00B90325" w:rsidP="00504BB1">
      <w:pPr>
        <w:autoSpaceDE/>
        <w:autoSpaceDN/>
        <w:adjustRightInd/>
        <w:ind w:right="-2"/>
        <w:jc w:val="both"/>
        <w:rPr>
          <w:rFonts w:eastAsia="Courier New"/>
          <w:sz w:val="2"/>
          <w:szCs w:val="2"/>
          <w:lang w:bidi="ru-RU"/>
        </w:rPr>
      </w:pPr>
    </w:p>
    <w:p w:rsidR="00B90325" w:rsidRDefault="00B90325" w:rsidP="00504BB1">
      <w:pPr>
        <w:autoSpaceDE/>
        <w:autoSpaceDN/>
        <w:adjustRightInd/>
        <w:ind w:right="-2"/>
        <w:jc w:val="both"/>
        <w:rPr>
          <w:rFonts w:eastAsia="Courier New"/>
          <w:sz w:val="2"/>
          <w:szCs w:val="2"/>
          <w:lang w:bidi="ru-RU"/>
        </w:rPr>
      </w:pPr>
    </w:p>
    <w:p w:rsidR="00B90325" w:rsidRPr="00085677" w:rsidRDefault="00B90325" w:rsidP="00504BB1">
      <w:pPr>
        <w:autoSpaceDE/>
        <w:autoSpaceDN/>
        <w:adjustRightInd/>
        <w:ind w:right="-2"/>
        <w:jc w:val="both"/>
        <w:rPr>
          <w:rFonts w:eastAsia="Courier New"/>
          <w:sz w:val="2"/>
          <w:szCs w:val="2"/>
          <w:lang w:bidi="ru-RU"/>
        </w:rPr>
      </w:pPr>
    </w:p>
    <w:p w:rsidR="00085677" w:rsidRPr="00085677" w:rsidRDefault="00085677" w:rsidP="00085677">
      <w:pPr>
        <w:autoSpaceDE/>
        <w:autoSpaceDN/>
        <w:adjustRightInd/>
        <w:ind w:left="-567" w:right="-2" w:firstLine="567"/>
        <w:jc w:val="both"/>
        <w:rPr>
          <w:rFonts w:eastAsia="Arial" w:cs="Arial"/>
          <w:sz w:val="21"/>
          <w:szCs w:val="21"/>
          <w:lang w:eastAsia="en-US"/>
        </w:rPr>
      </w:pPr>
      <w:r w:rsidRPr="00085677">
        <w:rPr>
          <w:rFonts w:eastAsia="Arial" w:cs="Arial"/>
          <w:sz w:val="21"/>
          <w:szCs w:val="21"/>
          <w:lang w:eastAsia="en-US"/>
        </w:rPr>
        <w:t xml:space="preserve">По расчетам общая тепловая нагрузка потребителей централизованного теплоснабжения Карабашского ГО к расчетному сроку </w:t>
      </w:r>
      <w:smartTag w:uri="urn:schemas-microsoft-com:office:smarttags" w:element="metricconverter">
        <w:smartTagPr>
          <w:attr w:name="ProductID" w:val="2020 г"/>
        </w:smartTagPr>
        <w:r w:rsidRPr="00085677">
          <w:rPr>
            <w:rFonts w:eastAsia="Arial" w:cs="Arial"/>
            <w:sz w:val="21"/>
            <w:szCs w:val="21"/>
            <w:lang w:eastAsia="en-US"/>
          </w:rPr>
          <w:t>2020 г</w:t>
        </w:r>
      </w:smartTag>
      <w:r w:rsidRPr="00085677">
        <w:rPr>
          <w:rFonts w:eastAsia="Arial" w:cs="Arial"/>
          <w:sz w:val="21"/>
          <w:szCs w:val="21"/>
          <w:lang w:eastAsia="en-US"/>
        </w:rPr>
        <w:t>. составит 83,6 Гкал/ч.</w:t>
      </w:r>
    </w:p>
    <w:p w:rsidR="00085677" w:rsidRPr="00085677" w:rsidRDefault="00085677" w:rsidP="00085677">
      <w:pPr>
        <w:autoSpaceDE/>
        <w:autoSpaceDN/>
        <w:adjustRightInd/>
        <w:ind w:left="-567" w:right="-2" w:firstLine="567"/>
        <w:jc w:val="both"/>
        <w:rPr>
          <w:rFonts w:eastAsia="Arial" w:cs="Arial"/>
          <w:sz w:val="21"/>
          <w:szCs w:val="21"/>
          <w:lang w:eastAsia="en-US"/>
        </w:rPr>
      </w:pPr>
      <w:r w:rsidRPr="00085677">
        <w:rPr>
          <w:rFonts w:eastAsia="Arial" w:cs="Arial"/>
          <w:sz w:val="21"/>
          <w:szCs w:val="21"/>
          <w:lang w:eastAsia="en-US"/>
        </w:rPr>
        <w:t xml:space="preserve">Расчет баланса существующей тепловой мощности теплоисточников и перспективных тепловых </w:t>
      </w:r>
      <w:r w:rsidRPr="00085677">
        <w:rPr>
          <w:rFonts w:eastAsia="Arial" w:cs="Arial"/>
          <w:sz w:val="21"/>
          <w:szCs w:val="21"/>
          <w:lang w:eastAsia="en-US"/>
        </w:rPr>
        <w:lastRenderedPageBreak/>
        <w:t xml:space="preserve">нагрузок показал, что располагаемой мощности достаточно для обеспечения перспективных тепловых нагрузок, резерв к </w:t>
      </w:r>
      <w:smartTag w:uri="urn:schemas-microsoft-com:office:smarttags" w:element="metricconverter">
        <w:smartTagPr>
          <w:attr w:name="ProductID" w:val="2020 г"/>
        </w:smartTagPr>
        <w:r w:rsidRPr="00085677">
          <w:rPr>
            <w:rFonts w:eastAsia="Arial" w:cs="Arial"/>
            <w:sz w:val="21"/>
            <w:szCs w:val="21"/>
            <w:lang w:eastAsia="en-US"/>
          </w:rPr>
          <w:t>2020 г</w:t>
        </w:r>
      </w:smartTag>
      <w:r w:rsidRPr="00085677">
        <w:rPr>
          <w:rFonts w:eastAsia="Arial" w:cs="Arial"/>
          <w:sz w:val="21"/>
          <w:szCs w:val="21"/>
          <w:lang w:eastAsia="en-US"/>
        </w:rPr>
        <w:t>. составит +41,6 Гкал/час.</w:t>
      </w:r>
    </w:p>
    <w:p w:rsidR="00085677" w:rsidRPr="00085677" w:rsidRDefault="00085677" w:rsidP="00085677">
      <w:pPr>
        <w:autoSpaceDE/>
        <w:autoSpaceDN/>
        <w:adjustRightInd/>
        <w:ind w:left="-567" w:right="-2" w:firstLine="567"/>
        <w:jc w:val="both"/>
        <w:rPr>
          <w:rFonts w:eastAsia="Arial" w:cs="Arial"/>
          <w:sz w:val="21"/>
          <w:szCs w:val="21"/>
          <w:lang w:eastAsia="en-US"/>
        </w:rPr>
      </w:pPr>
      <w:r w:rsidRPr="00085677">
        <w:rPr>
          <w:rFonts w:eastAsia="Arial" w:cs="Arial"/>
          <w:sz w:val="21"/>
          <w:szCs w:val="21"/>
          <w:lang w:eastAsia="en-US"/>
        </w:rPr>
        <w:t>Проектной документации на котельные предусмотрено соответствие тепловых мощностей котельного оборудования и пропускной способности тепловых сетей.</w:t>
      </w:r>
    </w:p>
    <w:p w:rsidR="00085677" w:rsidRPr="00085677" w:rsidRDefault="00085677" w:rsidP="00085677">
      <w:pPr>
        <w:autoSpaceDE/>
        <w:autoSpaceDN/>
        <w:adjustRightInd/>
        <w:ind w:left="-567" w:right="-2" w:firstLine="567"/>
        <w:jc w:val="both"/>
        <w:rPr>
          <w:rFonts w:eastAsia="Arial" w:cs="Arial"/>
          <w:sz w:val="21"/>
          <w:szCs w:val="21"/>
          <w:lang w:eastAsia="en-US"/>
        </w:rPr>
      </w:pPr>
      <w:r w:rsidRPr="00085677">
        <w:rPr>
          <w:rFonts w:eastAsia="Arial" w:cs="Arial"/>
          <w:sz w:val="21"/>
          <w:szCs w:val="21"/>
          <w:lang w:eastAsia="en-US"/>
        </w:rPr>
        <w:t>Пропускной способности тепловых сетей достаточно для обеспечения как существующих, так и перспективных тепловых нагрузок.</w:t>
      </w:r>
    </w:p>
    <w:p w:rsidR="00085677" w:rsidRPr="00085677" w:rsidRDefault="00085677" w:rsidP="00085677">
      <w:pPr>
        <w:autoSpaceDE/>
        <w:autoSpaceDN/>
        <w:adjustRightInd/>
        <w:ind w:left="-567" w:right="-2" w:firstLine="567"/>
        <w:jc w:val="both"/>
        <w:rPr>
          <w:rFonts w:eastAsia="Arial" w:cs="Arial"/>
          <w:sz w:val="21"/>
          <w:szCs w:val="21"/>
          <w:lang w:eastAsia="en-US"/>
        </w:rPr>
      </w:pPr>
      <w:r w:rsidRPr="00085677">
        <w:rPr>
          <w:rFonts w:eastAsia="Arial" w:cs="Arial"/>
          <w:sz w:val="21"/>
          <w:szCs w:val="21"/>
          <w:lang w:eastAsia="en-US"/>
        </w:rPr>
        <w:t>В качестве основного вида топлива индивидуальных источников теплоснабжения предусматривается природный газ.</w:t>
      </w:r>
    </w:p>
    <w:p w:rsidR="00085677" w:rsidRPr="00085677" w:rsidRDefault="00085677" w:rsidP="00085677">
      <w:pPr>
        <w:autoSpaceDE/>
        <w:autoSpaceDN/>
        <w:adjustRightInd/>
        <w:ind w:left="-567" w:right="-2" w:firstLine="567"/>
        <w:jc w:val="both"/>
        <w:rPr>
          <w:rFonts w:eastAsia="Arial" w:cs="Arial"/>
          <w:sz w:val="21"/>
          <w:szCs w:val="21"/>
          <w:lang w:eastAsia="en-US"/>
        </w:rPr>
      </w:pPr>
      <w:r w:rsidRPr="00085677">
        <w:rPr>
          <w:rFonts w:eastAsia="Arial" w:cs="Arial"/>
          <w:sz w:val="21"/>
          <w:szCs w:val="21"/>
          <w:lang w:eastAsia="en-US"/>
        </w:rPr>
        <w:t>Теплоснабжение зданий многоэтажной застройки и общественных зданий (соцкультбыта) на расчетный период предусматривается от централизованных источников теплоснабжения и от индивидуальных источников (крышных, встроен</w:t>
      </w:r>
      <w:proofErr w:type="gramStart"/>
      <w:r w:rsidRPr="00085677">
        <w:rPr>
          <w:rFonts w:eastAsia="Arial" w:cs="Arial"/>
          <w:sz w:val="21"/>
          <w:szCs w:val="21"/>
          <w:lang w:eastAsia="en-US"/>
        </w:rPr>
        <w:t>о-</w:t>
      </w:r>
      <w:proofErr w:type="gramEnd"/>
      <w:r w:rsidRPr="00085677">
        <w:rPr>
          <w:rFonts w:eastAsia="Arial" w:cs="Arial"/>
          <w:sz w:val="21"/>
          <w:szCs w:val="21"/>
          <w:lang w:eastAsia="en-US"/>
        </w:rPr>
        <w:t xml:space="preserve"> пристроенных котельных).</w:t>
      </w:r>
    </w:p>
    <w:p w:rsidR="00085677" w:rsidRPr="00085677" w:rsidRDefault="00085677" w:rsidP="00085677">
      <w:pPr>
        <w:autoSpaceDE/>
        <w:autoSpaceDN/>
        <w:adjustRightInd/>
        <w:ind w:left="-567" w:right="-2" w:firstLine="567"/>
        <w:jc w:val="both"/>
        <w:rPr>
          <w:rFonts w:eastAsia="Arial" w:cs="Arial"/>
          <w:sz w:val="21"/>
          <w:szCs w:val="21"/>
          <w:lang w:eastAsia="en-US"/>
        </w:rPr>
      </w:pPr>
      <w:r w:rsidRPr="00085677">
        <w:rPr>
          <w:rFonts w:eastAsia="Arial" w:cs="Arial"/>
          <w:sz w:val="21"/>
          <w:szCs w:val="21"/>
          <w:lang w:eastAsia="en-US"/>
        </w:rPr>
        <w:t>Теплоснабжение малоэтажной и усадебной застройки предусматривается от индивидуальных встроено-пристроенных котельных и индивидуальных источников теплоснабжения (АОГВ, настенных котлов).</w:t>
      </w:r>
    </w:p>
    <w:p w:rsidR="00085677" w:rsidRPr="00085677" w:rsidRDefault="00085677" w:rsidP="00085677">
      <w:pPr>
        <w:autoSpaceDE/>
        <w:autoSpaceDN/>
        <w:adjustRightInd/>
        <w:ind w:left="-567" w:right="-2" w:firstLine="567"/>
        <w:jc w:val="both"/>
        <w:rPr>
          <w:rFonts w:eastAsia="Arial" w:cs="Arial"/>
          <w:sz w:val="21"/>
          <w:szCs w:val="21"/>
          <w:lang w:eastAsia="en-US"/>
        </w:rPr>
      </w:pPr>
      <w:r w:rsidRPr="00085677">
        <w:rPr>
          <w:rFonts w:eastAsia="Arial" w:cs="Arial"/>
          <w:sz w:val="21"/>
          <w:szCs w:val="21"/>
          <w:lang w:eastAsia="en-US"/>
        </w:rPr>
        <w:t>Увеличение тепловых нагрузок потребителей в зонах действия централизованных источников теплоснабжения на расчетный срок строительства составит 30,2 Гкал/</w:t>
      </w:r>
      <w:proofErr w:type="gramStart"/>
      <w:r w:rsidRPr="00085677">
        <w:rPr>
          <w:rFonts w:eastAsia="Arial" w:cs="Arial"/>
          <w:sz w:val="21"/>
          <w:szCs w:val="21"/>
          <w:lang w:eastAsia="en-US"/>
        </w:rPr>
        <w:t>ч</w:t>
      </w:r>
      <w:proofErr w:type="gramEnd"/>
      <w:r w:rsidRPr="00085677">
        <w:rPr>
          <w:rFonts w:eastAsia="Arial" w:cs="Arial"/>
          <w:sz w:val="21"/>
          <w:szCs w:val="21"/>
          <w:lang w:eastAsia="en-US"/>
        </w:rPr>
        <w:t xml:space="preserve"> с потерями и собственными нуждами.</w:t>
      </w:r>
    </w:p>
    <w:p w:rsidR="007255A8" w:rsidRPr="00B90325" w:rsidRDefault="007255A8" w:rsidP="007255A8">
      <w:pPr>
        <w:framePr w:w="10296" w:wrap="notBeside" w:vAnchor="text" w:hAnchor="page" w:x="1081" w:y="567"/>
        <w:autoSpaceDE/>
        <w:autoSpaceDN/>
        <w:adjustRightInd/>
        <w:spacing w:after="79" w:line="278" w:lineRule="exact"/>
        <w:ind w:right="359" w:firstLine="708"/>
        <w:jc w:val="both"/>
        <w:rPr>
          <w:rFonts w:eastAsia="Arial" w:cs="Arial"/>
          <w:sz w:val="21"/>
          <w:szCs w:val="21"/>
          <w:lang w:eastAsia="en-US"/>
        </w:rPr>
      </w:pPr>
      <w:r w:rsidRPr="00B90325">
        <w:rPr>
          <w:rFonts w:eastAsia="Arial" w:cs="Arial"/>
          <w:sz w:val="21"/>
          <w:szCs w:val="21"/>
          <w:lang w:eastAsia="en-US"/>
        </w:rPr>
        <w:t>Балансы производительности водоподготовительных установок (ВПУ) и теплоносителя для тепловых сетей в зонах действия систем теплоснабжения и источников теп</w:t>
      </w:r>
      <w:r w:rsidR="002F0165">
        <w:rPr>
          <w:rFonts w:eastAsia="Arial" w:cs="Arial"/>
          <w:sz w:val="21"/>
          <w:szCs w:val="21"/>
          <w:lang w:eastAsia="en-US"/>
        </w:rPr>
        <w:t>ловой энергии приведены в табл.5</w:t>
      </w:r>
      <w:r w:rsidRPr="00B90325">
        <w:rPr>
          <w:rFonts w:eastAsia="Arial" w:cs="Arial"/>
          <w:sz w:val="21"/>
          <w:szCs w:val="21"/>
          <w:lang w:eastAsia="en-US"/>
        </w:rPr>
        <w:t>.</w:t>
      </w:r>
    </w:p>
    <w:p w:rsidR="007255A8" w:rsidRPr="00B90325" w:rsidRDefault="002F0165" w:rsidP="007255A8">
      <w:pPr>
        <w:framePr w:w="10296" w:wrap="notBeside" w:vAnchor="text" w:hAnchor="page" w:x="1081" w:y="567"/>
        <w:autoSpaceDE/>
        <w:autoSpaceDN/>
        <w:adjustRightInd/>
        <w:spacing w:after="9" w:line="254" w:lineRule="exact"/>
        <w:ind w:left="426" w:right="359" w:firstLine="708"/>
        <w:jc w:val="both"/>
        <w:rPr>
          <w:rFonts w:eastAsia="Arial" w:cs="Arial"/>
          <w:b/>
          <w:bCs/>
          <w:sz w:val="21"/>
          <w:szCs w:val="21"/>
          <w:lang w:eastAsia="en-US"/>
        </w:rPr>
      </w:pPr>
      <w:r>
        <w:rPr>
          <w:rFonts w:eastAsia="Arial" w:cs="Arial"/>
          <w:b/>
          <w:bCs/>
          <w:sz w:val="21"/>
          <w:szCs w:val="21"/>
          <w:lang w:eastAsia="en-US"/>
        </w:rPr>
        <w:t>Таблица. 5</w:t>
      </w:r>
      <w:r w:rsidR="007255A8" w:rsidRPr="00B90325">
        <w:rPr>
          <w:rFonts w:eastAsia="Arial" w:cs="Arial"/>
          <w:b/>
          <w:bCs/>
          <w:sz w:val="21"/>
          <w:szCs w:val="21"/>
          <w:lang w:eastAsia="en-US"/>
        </w:rPr>
        <w:t xml:space="preserve"> - Балансы производительности ВПУ и теплоносителя для подпитки тепловой сети в номинальном режиме источников теплоснабжения.</w:t>
      </w:r>
    </w:p>
    <w:tbl>
      <w:tblPr>
        <w:tblOverlap w:val="never"/>
        <w:tblW w:w="0" w:type="auto"/>
        <w:jc w:val="center"/>
        <w:tblLayout w:type="fixed"/>
        <w:tblCellMar>
          <w:left w:w="10" w:type="dxa"/>
          <w:right w:w="10" w:type="dxa"/>
        </w:tblCellMar>
        <w:tblLook w:val="04A0" w:firstRow="1" w:lastRow="0" w:firstColumn="1" w:lastColumn="0" w:noHBand="0" w:noVBand="1"/>
      </w:tblPr>
      <w:tblGrid>
        <w:gridCol w:w="2240"/>
        <w:gridCol w:w="1475"/>
        <w:gridCol w:w="1643"/>
        <w:gridCol w:w="1418"/>
        <w:gridCol w:w="1701"/>
        <w:gridCol w:w="1478"/>
      </w:tblGrid>
      <w:tr w:rsidR="007255A8" w:rsidRPr="00B90325" w:rsidTr="007255A8">
        <w:trPr>
          <w:trHeight w:hRule="exact" w:val="1531"/>
          <w:jc w:val="center"/>
        </w:trPr>
        <w:tc>
          <w:tcPr>
            <w:tcW w:w="2240" w:type="dxa"/>
            <w:tcBorders>
              <w:top w:val="single" w:sz="4" w:space="0" w:color="auto"/>
              <w:left w:val="single" w:sz="4" w:space="0" w:color="auto"/>
              <w:bottom w:val="nil"/>
              <w:right w:val="nil"/>
            </w:tcBorders>
            <w:shd w:val="clear" w:color="auto" w:fill="FFFFFF"/>
            <w:vAlign w:val="center"/>
            <w:hideMark/>
          </w:tcPr>
          <w:p w:rsidR="007255A8" w:rsidRPr="00B90325" w:rsidRDefault="007255A8" w:rsidP="007255A8">
            <w:pPr>
              <w:framePr w:w="10296" w:wrap="notBeside" w:vAnchor="text" w:hAnchor="page" w:x="1081" w:y="567"/>
              <w:tabs>
                <w:tab w:val="left" w:pos="2394"/>
              </w:tabs>
              <w:autoSpaceDE/>
              <w:autoSpaceDN/>
              <w:adjustRightInd/>
              <w:spacing w:line="250" w:lineRule="exact"/>
              <w:ind w:left="23" w:right="22"/>
              <w:jc w:val="center"/>
              <w:rPr>
                <w:rFonts w:eastAsia="Arial" w:cs="Arial"/>
                <w:color w:val="000000"/>
                <w:sz w:val="22"/>
                <w:szCs w:val="16"/>
                <w:lang w:bidi="ru-RU"/>
              </w:rPr>
            </w:pPr>
            <w:r w:rsidRPr="007255A8">
              <w:rPr>
                <w:rFonts w:eastAsia="Arial"/>
                <w:color w:val="000000"/>
                <w:sz w:val="22"/>
                <w:szCs w:val="16"/>
                <w:lang w:bidi="ru-RU"/>
              </w:rPr>
              <w:t>Наименование</w:t>
            </w:r>
          </w:p>
          <w:p w:rsidR="00B90325" w:rsidRPr="00B90325" w:rsidRDefault="007255A8" w:rsidP="007255A8">
            <w:pPr>
              <w:framePr w:w="10296" w:wrap="notBeside" w:vAnchor="text" w:hAnchor="page" w:x="1081" w:y="567"/>
              <w:tabs>
                <w:tab w:val="left" w:pos="2394"/>
              </w:tabs>
              <w:autoSpaceDE/>
              <w:autoSpaceDN/>
              <w:adjustRightInd/>
              <w:spacing w:line="250" w:lineRule="exact"/>
              <w:ind w:left="23" w:right="22"/>
              <w:jc w:val="center"/>
              <w:rPr>
                <w:rFonts w:eastAsia="Arial" w:cs="Arial"/>
                <w:color w:val="000000"/>
                <w:sz w:val="22"/>
                <w:szCs w:val="16"/>
                <w:lang w:bidi="ru-RU"/>
              </w:rPr>
            </w:pPr>
            <w:r w:rsidRPr="007255A8">
              <w:rPr>
                <w:rFonts w:eastAsia="Arial"/>
                <w:color w:val="000000"/>
                <w:sz w:val="22"/>
                <w:szCs w:val="16"/>
                <w:lang w:bidi="ru-RU"/>
              </w:rPr>
              <w:t>теплоисточника</w:t>
            </w:r>
            <w:r w:rsidRPr="00B90325">
              <w:rPr>
                <w:rFonts w:eastAsia="Arial" w:cs="Arial"/>
                <w:color w:val="000000"/>
                <w:sz w:val="22"/>
                <w:szCs w:val="16"/>
                <w:lang w:bidi="ru-RU"/>
              </w:rPr>
              <w:t xml:space="preserve"> </w:t>
            </w:r>
            <w:r w:rsidRPr="007255A8">
              <w:rPr>
                <w:rFonts w:eastAsia="Arial"/>
                <w:color w:val="000000"/>
                <w:sz w:val="22"/>
                <w:szCs w:val="16"/>
                <w:lang w:bidi="ru-RU"/>
              </w:rPr>
              <w:t>(котельная)</w:t>
            </w:r>
          </w:p>
        </w:tc>
        <w:tc>
          <w:tcPr>
            <w:tcW w:w="1475" w:type="dxa"/>
            <w:tcBorders>
              <w:top w:val="single" w:sz="4" w:space="0" w:color="auto"/>
              <w:left w:val="single" w:sz="4" w:space="0" w:color="auto"/>
              <w:bottom w:val="nil"/>
              <w:right w:val="nil"/>
            </w:tcBorders>
            <w:shd w:val="clear" w:color="auto" w:fill="FFFFFF"/>
            <w:vAlign w:val="center"/>
            <w:hideMark/>
          </w:tcPr>
          <w:p w:rsidR="007255A8" w:rsidRPr="00B90325" w:rsidRDefault="007255A8" w:rsidP="007255A8">
            <w:pPr>
              <w:framePr w:w="10296" w:wrap="notBeside" w:vAnchor="text" w:hAnchor="page" w:x="1081" w:y="567"/>
              <w:tabs>
                <w:tab w:val="left" w:pos="2394"/>
              </w:tabs>
              <w:autoSpaceDE/>
              <w:autoSpaceDN/>
              <w:adjustRightInd/>
              <w:spacing w:line="254" w:lineRule="exact"/>
              <w:ind w:left="18" w:right="22"/>
              <w:jc w:val="center"/>
              <w:rPr>
                <w:rFonts w:eastAsia="Arial" w:cs="Arial"/>
                <w:color w:val="000000"/>
                <w:sz w:val="22"/>
                <w:szCs w:val="16"/>
                <w:lang w:bidi="ru-RU"/>
              </w:rPr>
            </w:pPr>
            <w:r w:rsidRPr="007255A8">
              <w:rPr>
                <w:rFonts w:eastAsia="Arial"/>
                <w:color w:val="000000"/>
                <w:sz w:val="22"/>
                <w:szCs w:val="16"/>
                <w:lang w:bidi="ru-RU"/>
              </w:rPr>
              <w:t>Расход</w:t>
            </w:r>
          </w:p>
          <w:p w:rsidR="007255A8" w:rsidRPr="00B90325" w:rsidRDefault="007255A8" w:rsidP="007255A8">
            <w:pPr>
              <w:framePr w:w="10296" w:wrap="notBeside" w:vAnchor="text" w:hAnchor="page" w:x="1081" w:y="567"/>
              <w:tabs>
                <w:tab w:val="left" w:pos="2394"/>
              </w:tabs>
              <w:autoSpaceDE/>
              <w:autoSpaceDN/>
              <w:adjustRightInd/>
              <w:spacing w:line="254" w:lineRule="exact"/>
              <w:ind w:left="18" w:right="22"/>
              <w:jc w:val="center"/>
              <w:rPr>
                <w:rFonts w:eastAsia="Arial" w:cs="Arial"/>
                <w:color w:val="000000"/>
                <w:sz w:val="22"/>
                <w:szCs w:val="16"/>
                <w:lang w:bidi="ru-RU"/>
              </w:rPr>
            </w:pPr>
            <w:r w:rsidRPr="007255A8">
              <w:rPr>
                <w:rFonts w:eastAsia="Arial"/>
                <w:color w:val="000000"/>
                <w:sz w:val="22"/>
                <w:szCs w:val="16"/>
                <w:lang w:bidi="ru-RU"/>
              </w:rPr>
              <w:t>исходной</w:t>
            </w:r>
          </w:p>
          <w:p w:rsidR="007255A8" w:rsidRPr="00B90325" w:rsidRDefault="007255A8" w:rsidP="007255A8">
            <w:pPr>
              <w:framePr w:w="10296" w:wrap="notBeside" w:vAnchor="text" w:hAnchor="page" w:x="1081" w:y="567"/>
              <w:tabs>
                <w:tab w:val="left" w:pos="2394"/>
              </w:tabs>
              <w:autoSpaceDE/>
              <w:autoSpaceDN/>
              <w:adjustRightInd/>
              <w:spacing w:line="254" w:lineRule="exact"/>
              <w:ind w:left="18" w:right="22"/>
              <w:jc w:val="center"/>
              <w:rPr>
                <w:rFonts w:eastAsia="Arial" w:cs="Arial"/>
                <w:color w:val="000000"/>
                <w:sz w:val="22"/>
                <w:szCs w:val="16"/>
                <w:lang w:bidi="ru-RU"/>
              </w:rPr>
            </w:pPr>
            <w:r w:rsidRPr="007255A8">
              <w:rPr>
                <w:rFonts w:eastAsia="Arial"/>
                <w:color w:val="000000"/>
                <w:sz w:val="22"/>
                <w:szCs w:val="16"/>
                <w:lang w:bidi="ru-RU"/>
              </w:rPr>
              <w:t>воды,</w:t>
            </w:r>
          </w:p>
          <w:p w:rsidR="00B90325" w:rsidRPr="00B90325" w:rsidRDefault="007255A8" w:rsidP="007255A8">
            <w:pPr>
              <w:framePr w:w="10296" w:wrap="notBeside" w:vAnchor="text" w:hAnchor="page" w:x="1081" w:y="567"/>
              <w:tabs>
                <w:tab w:val="left" w:pos="2394"/>
              </w:tabs>
              <w:autoSpaceDE/>
              <w:autoSpaceDN/>
              <w:adjustRightInd/>
              <w:spacing w:line="254" w:lineRule="exact"/>
              <w:ind w:left="18" w:right="22"/>
              <w:jc w:val="center"/>
              <w:rPr>
                <w:rFonts w:eastAsia="Arial" w:cs="Arial"/>
                <w:color w:val="000000"/>
                <w:sz w:val="22"/>
                <w:szCs w:val="16"/>
                <w:lang w:bidi="ru-RU"/>
              </w:rPr>
            </w:pPr>
            <w:r w:rsidRPr="007255A8">
              <w:rPr>
                <w:rFonts w:eastAsia="Arial"/>
                <w:color w:val="000000"/>
                <w:sz w:val="22"/>
                <w:szCs w:val="16"/>
                <w:lang w:bidi="ru-RU"/>
              </w:rPr>
              <w:t>м</w:t>
            </w:r>
            <w:r w:rsidRPr="007255A8">
              <w:rPr>
                <w:rFonts w:eastAsia="Arial"/>
                <w:color w:val="000000"/>
                <w:sz w:val="22"/>
                <w:szCs w:val="16"/>
                <w:vertAlign w:val="superscript"/>
                <w:lang w:bidi="ru-RU"/>
              </w:rPr>
              <w:t>3</w:t>
            </w:r>
            <w:r w:rsidRPr="007255A8">
              <w:rPr>
                <w:rFonts w:eastAsia="Arial"/>
                <w:color w:val="000000"/>
                <w:sz w:val="22"/>
                <w:szCs w:val="16"/>
                <w:lang w:bidi="ru-RU"/>
              </w:rPr>
              <w:t>/ч,</w:t>
            </w:r>
          </w:p>
        </w:tc>
        <w:tc>
          <w:tcPr>
            <w:tcW w:w="1643"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tabs>
                <w:tab w:val="left" w:pos="2394"/>
              </w:tabs>
              <w:autoSpaceDE/>
              <w:autoSpaceDN/>
              <w:adjustRightInd/>
              <w:spacing w:line="250" w:lineRule="exact"/>
              <w:ind w:right="22"/>
              <w:jc w:val="center"/>
              <w:rPr>
                <w:rFonts w:eastAsia="Arial" w:cs="Arial"/>
                <w:color w:val="000000"/>
                <w:sz w:val="22"/>
                <w:szCs w:val="16"/>
                <w:lang w:bidi="ru-RU"/>
              </w:rPr>
            </w:pPr>
            <w:r w:rsidRPr="007255A8">
              <w:rPr>
                <w:rFonts w:eastAsia="Arial"/>
                <w:color w:val="000000"/>
                <w:sz w:val="22"/>
                <w:szCs w:val="16"/>
                <w:lang w:bidi="ru-RU"/>
              </w:rPr>
              <w:t xml:space="preserve">Среднечасовой расход </w:t>
            </w:r>
            <w:proofErr w:type="spellStart"/>
            <w:r w:rsidRPr="007255A8">
              <w:rPr>
                <w:rFonts w:eastAsia="Arial"/>
                <w:color w:val="000000"/>
                <w:sz w:val="22"/>
                <w:szCs w:val="16"/>
                <w:lang w:bidi="ru-RU"/>
              </w:rPr>
              <w:t>подпиточной</w:t>
            </w:r>
            <w:proofErr w:type="spellEnd"/>
            <w:r w:rsidRPr="007255A8">
              <w:rPr>
                <w:rFonts w:eastAsia="Arial"/>
                <w:color w:val="000000"/>
                <w:sz w:val="22"/>
                <w:szCs w:val="16"/>
                <w:lang w:bidi="ru-RU"/>
              </w:rPr>
              <w:t xml:space="preserve"> воды м</w:t>
            </w:r>
            <w:r w:rsidRPr="007255A8">
              <w:rPr>
                <w:rFonts w:eastAsia="Arial"/>
                <w:color w:val="000000"/>
                <w:sz w:val="22"/>
                <w:szCs w:val="16"/>
                <w:vertAlign w:val="superscript"/>
                <w:lang w:bidi="ru-RU"/>
              </w:rPr>
              <w:t>3</w:t>
            </w:r>
            <w:r w:rsidRPr="007255A8">
              <w:rPr>
                <w:rFonts w:eastAsia="Arial"/>
                <w:color w:val="000000"/>
                <w:sz w:val="22"/>
                <w:szCs w:val="16"/>
                <w:lang w:bidi="ru-RU"/>
              </w:rPr>
              <w:t>/ч,</w:t>
            </w:r>
          </w:p>
        </w:tc>
        <w:tc>
          <w:tcPr>
            <w:tcW w:w="1418" w:type="dxa"/>
            <w:tcBorders>
              <w:top w:val="single" w:sz="4" w:space="0" w:color="auto"/>
              <w:left w:val="single" w:sz="4" w:space="0" w:color="auto"/>
              <w:bottom w:val="nil"/>
              <w:right w:val="nil"/>
            </w:tcBorders>
            <w:shd w:val="clear" w:color="auto" w:fill="FFFFFF"/>
            <w:vAlign w:val="center"/>
            <w:hideMark/>
          </w:tcPr>
          <w:p w:rsidR="007255A8" w:rsidRPr="00B90325" w:rsidRDefault="007255A8" w:rsidP="007255A8">
            <w:pPr>
              <w:framePr w:w="10296" w:wrap="notBeside" w:vAnchor="text" w:hAnchor="page" w:x="1081" w:y="567"/>
              <w:tabs>
                <w:tab w:val="left" w:pos="2394"/>
              </w:tabs>
              <w:autoSpaceDE/>
              <w:autoSpaceDN/>
              <w:adjustRightInd/>
              <w:spacing w:line="250" w:lineRule="exact"/>
              <w:ind w:right="22"/>
              <w:jc w:val="center"/>
              <w:rPr>
                <w:rFonts w:eastAsia="Arial" w:cs="Arial"/>
                <w:color w:val="000000"/>
                <w:sz w:val="22"/>
                <w:szCs w:val="16"/>
                <w:lang w:bidi="ru-RU"/>
              </w:rPr>
            </w:pPr>
            <w:r w:rsidRPr="007255A8">
              <w:rPr>
                <w:rFonts w:eastAsia="Arial"/>
                <w:color w:val="000000"/>
                <w:sz w:val="22"/>
                <w:szCs w:val="16"/>
                <w:lang w:bidi="ru-RU"/>
              </w:rPr>
              <w:t>Нормативная</w:t>
            </w:r>
          </w:p>
          <w:p w:rsidR="007255A8" w:rsidRPr="00B90325" w:rsidRDefault="007255A8" w:rsidP="007255A8">
            <w:pPr>
              <w:framePr w:w="10296" w:wrap="notBeside" w:vAnchor="text" w:hAnchor="page" w:x="1081" w:y="567"/>
              <w:tabs>
                <w:tab w:val="left" w:pos="2394"/>
              </w:tabs>
              <w:autoSpaceDE/>
              <w:autoSpaceDN/>
              <w:adjustRightInd/>
              <w:spacing w:line="250" w:lineRule="exact"/>
              <w:ind w:right="22"/>
              <w:jc w:val="center"/>
              <w:rPr>
                <w:rFonts w:eastAsia="Arial" w:cs="Arial"/>
                <w:color w:val="000000"/>
                <w:sz w:val="22"/>
                <w:szCs w:val="16"/>
                <w:lang w:bidi="ru-RU"/>
              </w:rPr>
            </w:pPr>
            <w:r w:rsidRPr="007255A8">
              <w:rPr>
                <w:rFonts w:eastAsia="Arial"/>
                <w:color w:val="000000"/>
                <w:sz w:val="22"/>
                <w:szCs w:val="16"/>
                <w:lang w:bidi="ru-RU"/>
              </w:rPr>
              <w:t>производительность</w:t>
            </w:r>
          </w:p>
          <w:p w:rsidR="007255A8" w:rsidRPr="00B90325" w:rsidRDefault="007255A8" w:rsidP="007255A8">
            <w:pPr>
              <w:framePr w:w="10296" w:wrap="notBeside" w:vAnchor="text" w:hAnchor="page" w:x="1081" w:y="567"/>
              <w:tabs>
                <w:tab w:val="left" w:pos="2394"/>
              </w:tabs>
              <w:autoSpaceDE/>
              <w:autoSpaceDN/>
              <w:adjustRightInd/>
              <w:spacing w:line="250" w:lineRule="exact"/>
              <w:ind w:right="22"/>
              <w:jc w:val="center"/>
              <w:rPr>
                <w:rFonts w:eastAsia="Arial" w:cs="Arial"/>
                <w:color w:val="000000"/>
                <w:sz w:val="22"/>
                <w:szCs w:val="16"/>
                <w:lang w:bidi="ru-RU"/>
              </w:rPr>
            </w:pPr>
            <w:r w:rsidRPr="007255A8">
              <w:rPr>
                <w:rFonts w:eastAsia="Arial"/>
                <w:color w:val="000000"/>
                <w:sz w:val="22"/>
                <w:szCs w:val="16"/>
                <w:lang w:bidi="ru-RU"/>
              </w:rPr>
              <w:t>ВПУ,</w:t>
            </w:r>
          </w:p>
          <w:p w:rsidR="00B90325" w:rsidRPr="00B90325" w:rsidRDefault="007255A8" w:rsidP="007255A8">
            <w:pPr>
              <w:framePr w:w="10296" w:wrap="notBeside" w:vAnchor="text" w:hAnchor="page" w:x="1081" w:y="567"/>
              <w:tabs>
                <w:tab w:val="left" w:pos="2394"/>
              </w:tabs>
              <w:autoSpaceDE/>
              <w:autoSpaceDN/>
              <w:adjustRightInd/>
              <w:spacing w:line="250" w:lineRule="exact"/>
              <w:ind w:right="22"/>
              <w:jc w:val="center"/>
              <w:rPr>
                <w:rFonts w:eastAsia="Arial" w:cs="Arial"/>
                <w:color w:val="000000"/>
                <w:sz w:val="22"/>
                <w:szCs w:val="16"/>
                <w:lang w:bidi="ru-RU"/>
              </w:rPr>
            </w:pPr>
            <w:r w:rsidRPr="007255A8">
              <w:rPr>
                <w:rFonts w:eastAsia="Arial"/>
                <w:color w:val="000000"/>
                <w:sz w:val="22"/>
                <w:szCs w:val="16"/>
                <w:lang w:bidi="ru-RU"/>
              </w:rPr>
              <w:t>м</w:t>
            </w:r>
            <w:r w:rsidRPr="007255A8">
              <w:rPr>
                <w:rFonts w:eastAsia="Arial"/>
                <w:color w:val="000000"/>
                <w:sz w:val="22"/>
                <w:szCs w:val="16"/>
                <w:vertAlign w:val="superscript"/>
                <w:lang w:bidi="ru-RU"/>
              </w:rPr>
              <w:t>3</w:t>
            </w:r>
            <w:r w:rsidRPr="007255A8">
              <w:rPr>
                <w:rFonts w:eastAsia="Arial"/>
                <w:color w:val="000000"/>
                <w:sz w:val="22"/>
                <w:szCs w:val="16"/>
                <w:lang w:bidi="ru-RU"/>
              </w:rPr>
              <w:t>/ч</w:t>
            </w:r>
          </w:p>
        </w:tc>
        <w:tc>
          <w:tcPr>
            <w:tcW w:w="1701" w:type="dxa"/>
            <w:tcBorders>
              <w:top w:val="single" w:sz="4" w:space="0" w:color="auto"/>
              <w:left w:val="single" w:sz="4" w:space="0" w:color="auto"/>
              <w:bottom w:val="nil"/>
              <w:right w:val="nil"/>
            </w:tcBorders>
            <w:shd w:val="clear" w:color="auto" w:fill="FFFFFF"/>
            <w:vAlign w:val="center"/>
            <w:hideMark/>
          </w:tcPr>
          <w:p w:rsidR="007255A8" w:rsidRDefault="007255A8" w:rsidP="007255A8">
            <w:pPr>
              <w:framePr w:w="10296" w:wrap="notBeside" w:vAnchor="text" w:hAnchor="page" w:x="1081" w:y="567"/>
              <w:tabs>
                <w:tab w:val="left" w:pos="2394"/>
              </w:tabs>
              <w:autoSpaceDE/>
              <w:autoSpaceDN/>
              <w:adjustRightInd/>
              <w:spacing w:line="250" w:lineRule="exact"/>
              <w:ind w:left="75" w:right="22"/>
              <w:jc w:val="center"/>
              <w:rPr>
                <w:rFonts w:eastAsia="Arial"/>
                <w:color w:val="000000"/>
                <w:sz w:val="22"/>
                <w:szCs w:val="16"/>
                <w:lang w:bidi="ru-RU"/>
              </w:rPr>
            </w:pPr>
            <w:r w:rsidRPr="007255A8">
              <w:rPr>
                <w:rFonts w:eastAsia="Arial"/>
                <w:color w:val="000000"/>
                <w:sz w:val="22"/>
                <w:szCs w:val="16"/>
                <w:lang w:bidi="ru-RU"/>
              </w:rPr>
              <w:t>Существующая</w:t>
            </w:r>
            <w:r w:rsidRPr="00B90325">
              <w:rPr>
                <w:rFonts w:eastAsia="Arial" w:cs="Arial"/>
                <w:color w:val="000000"/>
                <w:sz w:val="22"/>
                <w:szCs w:val="16"/>
                <w:lang w:bidi="ru-RU"/>
              </w:rPr>
              <w:t xml:space="preserve"> </w:t>
            </w:r>
            <w:r w:rsidRPr="007255A8">
              <w:rPr>
                <w:rFonts w:eastAsia="Arial"/>
                <w:color w:val="000000"/>
                <w:sz w:val="22"/>
                <w:szCs w:val="16"/>
                <w:lang w:bidi="ru-RU"/>
              </w:rPr>
              <w:t>производител</w:t>
            </w:r>
            <w:r>
              <w:rPr>
                <w:rFonts w:eastAsia="Arial"/>
                <w:color w:val="000000"/>
                <w:sz w:val="22"/>
                <w:szCs w:val="16"/>
                <w:lang w:bidi="ru-RU"/>
              </w:rPr>
              <w:t>ь-</w:t>
            </w:r>
          </w:p>
          <w:p w:rsidR="007255A8" w:rsidRPr="00B90325" w:rsidRDefault="007255A8" w:rsidP="007255A8">
            <w:pPr>
              <w:framePr w:w="10296" w:wrap="notBeside" w:vAnchor="text" w:hAnchor="page" w:x="1081" w:y="567"/>
              <w:tabs>
                <w:tab w:val="left" w:pos="2394"/>
              </w:tabs>
              <w:autoSpaceDE/>
              <w:autoSpaceDN/>
              <w:adjustRightInd/>
              <w:spacing w:line="250" w:lineRule="exact"/>
              <w:ind w:left="75" w:right="22"/>
              <w:jc w:val="center"/>
              <w:rPr>
                <w:rFonts w:eastAsia="Arial" w:cs="Arial"/>
                <w:color w:val="000000"/>
                <w:sz w:val="22"/>
                <w:szCs w:val="16"/>
                <w:lang w:bidi="ru-RU"/>
              </w:rPr>
            </w:pPr>
            <w:proofErr w:type="spellStart"/>
            <w:r w:rsidRPr="007255A8">
              <w:rPr>
                <w:rFonts w:eastAsia="Arial"/>
                <w:color w:val="000000"/>
                <w:sz w:val="22"/>
                <w:szCs w:val="16"/>
                <w:lang w:bidi="ru-RU"/>
              </w:rPr>
              <w:t>ность</w:t>
            </w:r>
            <w:proofErr w:type="spellEnd"/>
          </w:p>
          <w:p w:rsidR="007255A8" w:rsidRPr="00B90325" w:rsidRDefault="007255A8" w:rsidP="007255A8">
            <w:pPr>
              <w:framePr w:w="10296" w:wrap="notBeside" w:vAnchor="text" w:hAnchor="page" w:x="1081" w:y="567"/>
              <w:tabs>
                <w:tab w:val="left" w:pos="2394"/>
              </w:tabs>
              <w:autoSpaceDE/>
              <w:autoSpaceDN/>
              <w:adjustRightInd/>
              <w:spacing w:line="250" w:lineRule="exact"/>
              <w:ind w:left="75" w:right="22"/>
              <w:jc w:val="center"/>
              <w:rPr>
                <w:rFonts w:eastAsia="Arial" w:cs="Arial"/>
                <w:color w:val="000000"/>
                <w:sz w:val="22"/>
                <w:szCs w:val="16"/>
                <w:lang w:bidi="ru-RU"/>
              </w:rPr>
            </w:pPr>
            <w:r w:rsidRPr="007255A8">
              <w:rPr>
                <w:rFonts w:eastAsia="Arial"/>
                <w:color w:val="000000"/>
                <w:sz w:val="22"/>
                <w:szCs w:val="16"/>
                <w:lang w:bidi="ru-RU"/>
              </w:rPr>
              <w:t>ВПУ,</w:t>
            </w:r>
          </w:p>
          <w:p w:rsidR="00B90325" w:rsidRPr="00B90325" w:rsidRDefault="007255A8" w:rsidP="007255A8">
            <w:pPr>
              <w:framePr w:w="10296" w:wrap="notBeside" w:vAnchor="text" w:hAnchor="page" w:x="1081" w:y="567"/>
              <w:tabs>
                <w:tab w:val="left" w:pos="2394"/>
              </w:tabs>
              <w:autoSpaceDE/>
              <w:autoSpaceDN/>
              <w:adjustRightInd/>
              <w:spacing w:line="250" w:lineRule="exact"/>
              <w:ind w:left="75" w:right="22"/>
              <w:jc w:val="center"/>
              <w:rPr>
                <w:rFonts w:eastAsia="Arial" w:cs="Arial"/>
                <w:color w:val="000000"/>
                <w:sz w:val="22"/>
                <w:szCs w:val="16"/>
                <w:lang w:bidi="ru-RU"/>
              </w:rPr>
            </w:pPr>
            <w:r w:rsidRPr="007255A8">
              <w:rPr>
                <w:rFonts w:eastAsia="Arial"/>
                <w:color w:val="000000"/>
                <w:sz w:val="22"/>
                <w:szCs w:val="16"/>
                <w:lang w:bidi="ru-RU"/>
              </w:rPr>
              <w:t>м</w:t>
            </w:r>
            <w:r w:rsidRPr="007255A8">
              <w:rPr>
                <w:rFonts w:eastAsia="Arial"/>
                <w:color w:val="000000"/>
                <w:sz w:val="22"/>
                <w:szCs w:val="16"/>
                <w:vertAlign w:val="superscript"/>
                <w:lang w:bidi="ru-RU"/>
              </w:rPr>
              <w:t>3</w:t>
            </w:r>
            <w:r w:rsidRPr="007255A8">
              <w:rPr>
                <w:rFonts w:eastAsia="Arial"/>
                <w:color w:val="000000"/>
                <w:sz w:val="22"/>
                <w:szCs w:val="16"/>
                <w:lang w:bidi="ru-RU"/>
              </w:rPr>
              <w:t>/ч</w:t>
            </w:r>
          </w:p>
        </w:tc>
        <w:tc>
          <w:tcPr>
            <w:tcW w:w="1478" w:type="dxa"/>
            <w:tcBorders>
              <w:top w:val="single" w:sz="4" w:space="0" w:color="auto"/>
              <w:left w:val="single" w:sz="4" w:space="0" w:color="auto"/>
              <w:bottom w:val="nil"/>
              <w:right w:val="single" w:sz="4" w:space="0" w:color="auto"/>
            </w:tcBorders>
            <w:shd w:val="clear" w:color="auto" w:fill="FFFFFF"/>
            <w:vAlign w:val="center"/>
            <w:hideMark/>
          </w:tcPr>
          <w:p w:rsidR="007255A8" w:rsidRDefault="007255A8" w:rsidP="007255A8">
            <w:pPr>
              <w:framePr w:w="10296" w:wrap="notBeside" w:vAnchor="text" w:hAnchor="page" w:x="1081" w:y="567"/>
              <w:tabs>
                <w:tab w:val="left" w:pos="2394"/>
              </w:tabs>
              <w:autoSpaceDE/>
              <w:autoSpaceDN/>
              <w:adjustRightInd/>
              <w:spacing w:line="250" w:lineRule="exact"/>
              <w:ind w:left="132" w:right="22"/>
              <w:jc w:val="center"/>
              <w:rPr>
                <w:rFonts w:eastAsia="Arial"/>
                <w:color w:val="000000"/>
                <w:sz w:val="22"/>
                <w:szCs w:val="16"/>
                <w:lang w:bidi="ru-RU"/>
              </w:rPr>
            </w:pPr>
            <w:r w:rsidRPr="007255A8">
              <w:rPr>
                <w:rFonts w:eastAsia="Arial"/>
                <w:color w:val="000000"/>
                <w:sz w:val="22"/>
                <w:szCs w:val="16"/>
                <w:lang w:bidi="ru-RU"/>
              </w:rPr>
              <w:t>Резерв/</w:t>
            </w:r>
          </w:p>
          <w:p w:rsidR="007255A8" w:rsidRPr="00B90325" w:rsidRDefault="007255A8" w:rsidP="007255A8">
            <w:pPr>
              <w:framePr w:w="10296" w:wrap="notBeside" w:vAnchor="text" w:hAnchor="page" w:x="1081" w:y="567"/>
              <w:tabs>
                <w:tab w:val="left" w:pos="2394"/>
              </w:tabs>
              <w:autoSpaceDE/>
              <w:autoSpaceDN/>
              <w:adjustRightInd/>
              <w:spacing w:line="250" w:lineRule="exact"/>
              <w:ind w:left="132" w:right="22"/>
              <w:jc w:val="center"/>
              <w:rPr>
                <w:rFonts w:eastAsia="Arial" w:cs="Arial"/>
                <w:color w:val="000000"/>
                <w:sz w:val="22"/>
                <w:szCs w:val="16"/>
                <w:lang w:bidi="ru-RU"/>
              </w:rPr>
            </w:pPr>
            <w:r>
              <w:rPr>
                <w:rFonts w:eastAsia="Arial"/>
                <w:color w:val="000000"/>
                <w:sz w:val="22"/>
                <w:szCs w:val="16"/>
                <w:lang w:bidi="ru-RU"/>
              </w:rPr>
              <w:t>деф</w:t>
            </w:r>
            <w:r w:rsidRPr="007255A8">
              <w:rPr>
                <w:rFonts w:eastAsia="Arial"/>
                <w:color w:val="000000"/>
                <w:sz w:val="22"/>
                <w:szCs w:val="16"/>
                <w:lang w:bidi="ru-RU"/>
              </w:rPr>
              <w:t>ицит в нормальном режиме,3</w:t>
            </w:r>
          </w:p>
          <w:p w:rsidR="00B90325" w:rsidRPr="00B90325" w:rsidRDefault="007255A8" w:rsidP="007255A8">
            <w:pPr>
              <w:framePr w:w="10296" w:wrap="notBeside" w:vAnchor="text" w:hAnchor="page" w:x="1081" w:y="567"/>
              <w:tabs>
                <w:tab w:val="left" w:pos="2394"/>
              </w:tabs>
              <w:autoSpaceDE/>
              <w:autoSpaceDN/>
              <w:adjustRightInd/>
              <w:spacing w:line="210" w:lineRule="exact"/>
              <w:ind w:left="132" w:right="22"/>
              <w:jc w:val="center"/>
              <w:rPr>
                <w:rFonts w:eastAsia="Arial" w:cs="Arial"/>
                <w:color w:val="000000"/>
                <w:sz w:val="22"/>
                <w:szCs w:val="16"/>
                <w:lang w:bidi="ru-RU"/>
              </w:rPr>
            </w:pPr>
            <w:proofErr w:type="gramStart"/>
            <w:r w:rsidRPr="007255A8">
              <w:rPr>
                <w:rFonts w:eastAsia="Arial"/>
                <w:color w:val="000000"/>
                <w:sz w:val="22"/>
                <w:szCs w:val="16"/>
                <w:lang w:bidi="ru-RU"/>
              </w:rPr>
              <w:t>м</w:t>
            </w:r>
            <w:proofErr w:type="gramEnd"/>
            <w:r w:rsidRPr="007255A8">
              <w:rPr>
                <w:rFonts w:eastAsia="Arial"/>
                <w:color w:val="000000"/>
                <w:sz w:val="22"/>
                <w:szCs w:val="16"/>
                <w:lang w:bidi="ru-RU"/>
              </w:rPr>
              <w:t xml:space="preserve"> /ч</w:t>
            </w:r>
          </w:p>
        </w:tc>
      </w:tr>
      <w:tr w:rsidR="007255A8" w:rsidRPr="00B90325" w:rsidTr="007255A8">
        <w:trPr>
          <w:trHeight w:hRule="exact" w:val="446"/>
          <w:jc w:val="center"/>
        </w:trPr>
        <w:tc>
          <w:tcPr>
            <w:tcW w:w="2240"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23" w:right="359"/>
              <w:jc w:val="center"/>
              <w:rPr>
                <w:rFonts w:eastAsia="Arial" w:cs="Arial"/>
                <w:color w:val="000000"/>
                <w:sz w:val="22"/>
                <w:szCs w:val="16"/>
                <w:lang w:bidi="ru-RU"/>
              </w:rPr>
            </w:pPr>
            <w:r w:rsidRPr="007255A8">
              <w:rPr>
                <w:rFonts w:eastAsia="Arial"/>
                <w:color w:val="000000"/>
                <w:sz w:val="22"/>
                <w:szCs w:val="16"/>
                <w:lang w:bidi="ru-RU"/>
              </w:rPr>
              <w:t>ООО «Перспектива»</w:t>
            </w:r>
          </w:p>
        </w:tc>
        <w:tc>
          <w:tcPr>
            <w:tcW w:w="1475"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8" w:right="359"/>
              <w:jc w:val="center"/>
              <w:rPr>
                <w:rFonts w:eastAsia="Arial" w:cs="Arial"/>
                <w:color w:val="000000"/>
                <w:sz w:val="22"/>
                <w:szCs w:val="16"/>
                <w:lang w:bidi="ru-RU"/>
              </w:rPr>
            </w:pPr>
            <w:r w:rsidRPr="007255A8">
              <w:rPr>
                <w:rFonts w:eastAsia="Arial"/>
                <w:color w:val="000000"/>
                <w:sz w:val="22"/>
                <w:szCs w:val="16"/>
                <w:lang w:bidi="ru-RU"/>
              </w:rPr>
              <w:t>12,0</w:t>
            </w:r>
          </w:p>
        </w:tc>
        <w:tc>
          <w:tcPr>
            <w:tcW w:w="1643"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35" w:right="359"/>
              <w:jc w:val="center"/>
              <w:rPr>
                <w:rFonts w:eastAsia="Arial" w:cs="Arial"/>
                <w:color w:val="000000"/>
                <w:sz w:val="22"/>
                <w:szCs w:val="16"/>
                <w:lang w:bidi="ru-RU"/>
              </w:rPr>
            </w:pPr>
            <w:r w:rsidRPr="007255A8">
              <w:rPr>
                <w:rFonts w:eastAsia="Arial"/>
                <w:color w:val="000000"/>
                <w:sz w:val="22"/>
                <w:szCs w:val="16"/>
                <w:lang w:bidi="ru-RU"/>
              </w:rPr>
              <w:t>12,0</w:t>
            </w:r>
          </w:p>
        </w:tc>
        <w:tc>
          <w:tcPr>
            <w:tcW w:w="1418"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02" w:right="359"/>
              <w:jc w:val="center"/>
              <w:rPr>
                <w:rFonts w:eastAsia="Arial" w:cs="Arial"/>
                <w:color w:val="000000"/>
                <w:sz w:val="22"/>
                <w:szCs w:val="16"/>
                <w:lang w:bidi="ru-RU"/>
              </w:rPr>
            </w:pPr>
            <w:r w:rsidRPr="007255A8">
              <w:rPr>
                <w:rFonts w:eastAsia="Arial"/>
                <w:color w:val="000000"/>
                <w:sz w:val="22"/>
                <w:szCs w:val="16"/>
                <w:lang w:bidi="ru-RU"/>
              </w:rPr>
              <w:t>40,0</w:t>
            </w:r>
          </w:p>
        </w:tc>
        <w:tc>
          <w:tcPr>
            <w:tcW w:w="1701"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75" w:right="359"/>
              <w:jc w:val="center"/>
              <w:rPr>
                <w:rFonts w:eastAsia="Arial" w:cs="Arial"/>
                <w:color w:val="000000"/>
                <w:sz w:val="22"/>
                <w:szCs w:val="16"/>
                <w:lang w:bidi="ru-RU"/>
              </w:rPr>
            </w:pPr>
            <w:r w:rsidRPr="007255A8">
              <w:rPr>
                <w:rFonts w:eastAsia="Arial"/>
                <w:color w:val="000000"/>
                <w:sz w:val="22"/>
                <w:szCs w:val="16"/>
                <w:lang w:bidi="ru-RU"/>
              </w:rPr>
              <w:t>30,0</w:t>
            </w:r>
          </w:p>
        </w:tc>
        <w:tc>
          <w:tcPr>
            <w:tcW w:w="1478" w:type="dxa"/>
            <w:tcBorders>
              <w:top w:val="single" w:sz="4" w:space="0" w:color="auto"/>
              <w:left w:val="single" w:sz="4" w:space="0" w:color="auto"/>
              <w:bottom w:val="nil"/>
              <w:right w:val="single" w:sz="4" w:space="0" w:color="auto"/>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89" w:right="359"/>
              <w:jc w:val="center"/>
              <w:rPr>
                <w:rFonts w:eastAsia="Arial" w:cs="Arial"/>
                <w:color w:val="000000"/>
                <w:sz w:val="22"/>
                <w:szCs w:val="16"/>
                <w:lang w:bidi="ru-RU"/>
              </w:rPr>
            </w:pPr>
            <w:r w:rsidRPr="007255A8">
              <w:rPr>
                <w:rFonts w:eastAsia="Arial"/>
                <w:color w:val="000000"/>
                <w:sz w:val="22"/>
                <w:szCs w:val="16"/>
                <w:lang w:bidi="ru-RU"/>
              </w:rPr>
              <w:t>+18,0</w:t>
            </w:r>
          </w:p>
        </w:tc>
      </w:tr>
      <w:tr w:rsidR="007255A8" w:rsidRPr="00B90325" w:rsidTr="007255A8">
        <w:trPr>
          <w:trHeight w:hRule="exact" w:val="424"/>
          <w:jc w:val="center"/>
        </w:trPr>
        <w:tc>
          <w:tcPr>
            <w:tcW w:w="2240"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23" w:right="359"/>
              <w:jc w:val="center"/>
              <w:rPr>
                <w:rFonts w:eastAsia="Arial" w:cs="Arial"/>
                <w:color w:val="000000"/>
                <w:sz w:val="22"/>
                <w:szCs w:val="16"/>
                <w:lang w:bidi="ru-RU"/>
              </w:rPr>
            </w:pPr>
            <w:r w:rsidRPr="007255A8">
              <w:rPr>
                <w:rFonts w:eastAsia="Arial"/>
                <w:color w:val="000000"/>
                <w:sz w:val="22"/>
                <w:szCs w:val="16"/>
                <w:lang w:bidi="ru-RU"/>
              </w:rPr>
              <w:t>ЗАО «</w:t>
            </w:r>
            <w:proofErr w:type="spellStart"/>
            <w:r w:rsidRPr="007255A8">
              <w:rPr>
                <w:rFonts w:eastAsia="Arial"/>
                <w:color w:val="000000"/>
                <w:sz w:val="22"/>
                <w:szCs w:val="16"/>
                <w:lang w:bidi="ru-RU"/>
              </w:rPr>
              <w:t>Карабашмедь</w:t>
            </w:r>
            <w:proofErr w:type="spellEnd"/>
            <w:r w:rsidRPr="007255A8">
              <w:rPr>
                <w:rFonts w:eastAsia="Arial"/>
                <w:color w:val="000000"/>
                <w:sz w:val="22"/>
                <w:szCs w:val="16"/>
                <w:lang w:bidi="ru-RU"/>
              </w:rPr>
              <w:t>»</w:t>
            </w:r>
          </w:p>
        </w:tc>
        <w:tc>
          <w:tcPr>
            <w:tcW w:w="1475"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8" w:right="359"/>
              <w:jc w:val="center"/>
              <w:rPr>
                <w:rFonts w:eastAsia="Arial" w:cs="Arial"/>
                <w:color w:val="000000"/>
                <w:sz w:val="22"/>
                <w:szCs w:val="16"/>
                <w:lang w:bidi="ru-RU"/>
              </w:rPr>
            </w:pPr>
            <w:r w:rsidRPr="007255A8">
              <w:rPr>
                <w:rFonts w:eastAsia="Arial"/>
                <w:color w:val="000000"/>
                <w:sz w:val="22"/>
                <w:szCs w:val="16"/>
                <w:lang w:bidi="ru-RU"/>
              </w:rPr>
              <w:t>97,0</w:t>
            </w:r>
          </w:p>
        </w:tc>
        <w:tc>
          <w:tcPr>
            <w:tcW w:w="1643"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35" w:right="359"/>
              <w:jc w:val="center"/>
              <w:rPr>
                <w:rFonts w:eastAsia="Arial" w:cs="Arial"/>
                <w:color w:val="000000"/>
                <w:sz w:val="22"/>
                <w:szCs w:val="16"/>
                <w:lang w:bidi="ru-RU"/>
              </w:rPr>
            </w:pPr>
            <w:r w:rsidRPr="007255A8">
              <w:rPr>
                <w:rFonts w:eastAsia="Arial"/>
                <w:color w:val="000000"/>
                <w:sz w:val="22"/>
                <w:szCs w:val="16"/>
                <w:lang w:bidi="ru-RU"/>
              </w:rPr>
              <w:t>97,0</w:t>
            </w:r>
          </w:p>
        </w:tc>
        <w:tc>
          <w:tcPr>
            <w:tcW w:w="1418"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02" w:right="359"/>
              <w:jc w:val="center"/>
              <w:rPr>
                <w:rFonts w:eastAsia="Arial" w:cs="Arial"/>
                <w:color w:val="000000"/>
                <w:sz w:val="22"/>
                <w:szCs w:val="16"/>
                <w:lang w:bidi="ru-RU"/>
              </w:rPr>
            </w:pPr>
            <w:r w:rsidRPr="007255A8">
              <w:rPr>
                <w:rFonts w:eastAsia="Arial"/>
                <w:color w:val="000000"/>
                <w:sz w:val="22"/>
                <w:szCs w:val="16"/>
                <w:lang w:bidi="ru-RU"/>
              </w:rPr>
              <w:t>100,0</w:t>
            </w:r>
          </w:p>
        </w:tc>
        <w:tc>
          <w:tcPr>
            <w:tcW w:w="1701" w:type="dxa"/>
            <w:tcBorders>
              <w:top w:val="single" w:sz="4" w:space="0" w:color="auto"/>
              <w:left w:val="single" w:sz="4" w:space="0" w:color="auto"/>
              <w:bottom w:val="nil"/>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75" w:right="359"/>
              <w:jc w:val="center"/>
              <w:rPr>
                <w:rFonts w:eastAsia="Arial" w:cs="Arial"/>
                <w:color w:val="000000"/>
                <w:sz w:val="22"/>
                <w:szCs w:val="16"/>
                <w:lang w:bidi="ru-RU"/>
              </w:rPr>
            </w:pPr>
            <w:r w:rsidRPr="007255A8">
              <w:rPr>
                <w:rFonts w:eastAsia="Arial"/>
                <w:color w:val="000000"/>
                <w:sz w:val="22"/>
                <w:szCs w:val="16"/>
                <w:lang w:bidi="ru-RU"/>
              </w:rPr>
              <w:t>100,0</w:t>
            </w:r>
          </w:p>
        </w:tc>
        <w:tc>
          <w:tcPr>
            <w:tcW w:w="1478" w:type="dxa"/>
            <w:tcBorders>
              <w:top w:val="single" w:sz="4" w:space="0" w:color="auto"/>
              <w:left w:val="single" w:sz="4" w:space="0" w:color="auto"/>
              <w:bottom w:val="nil"/>
              <w:right w:val="single" w:sz="4" w:space="0" w:color="auto"/>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89" w:right="359"/>
              <w:jc w:val="center"/>
              <w:rPr>
                <w:rFonts w:eastAsia="Arial" w:cs="Arial"/>
                <w:color w:val="000000"/>
                <w:sz w:val="22"/>
                <w:szCs w:val="16"/>
                <w:lang w:bidi="ru-RU"/>
              </w:rPr>
            </w:pPr>
            <w:r w:rsidRPr="007255A8">
              <w:rPr>
                <w:rFonts w:eastAsia="Arial"/>
                <w:color w:val="000000"/>
                <w:sz w:val="22"/>
                <w:szCs w:val="16"/>
                <w:lang w:bidi="ru-RU"/>
              </w:rPr>
              <w:t>+3,0</w:t>
            </w:r>
          </w:p>
        </w:tc>
      </w:tr>
      <w:tr w:rsidR="007255A8" w:rsidRPr="00B90325" w:rsidTr="007255A8">
        <w:trPr>
          <w:trHeight w:hRule="exact" w:val="572"/>
          <w:jc w:val="center"/>
        </w:trPr>
        <w:tc>
          <w:tcPr>
            <w:tcW w:w="2240" w:type="dxa"/>
            <w:tcBorders>
              <w:top w:val="single" w:sz="4" w:space="0" w:color="auto"/>
              <w:left w:val="single" w:sz="4" w:space="0" w:color="auto"/>
              <w:bottom w:val="single" w:sz="4" w:space="0" w:color="auto"/>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88" w:lineRule="exact"/>
              <w:ind w:left="23" w:right="359"/>
              <w:jc w:val="center"/>
              <w:rPr>
                <w:rFonts w:eastAsia="Arial" w:cs="Arial"/>
                <w:color w:val="000000"/>
                <w:sz w:val="22"/>
                <w:szCs w:val="16"/>
                <w:lang w:bidi="ru-RU"/>
              </w:rPr>
            </w:pPr>
            <w:r w:rsidRPr="007255A8">
              <w:rPr>
                <w:rFonts w:eastAsia="Arial"/>
                <w:color w:val="000000"/>
                <w:sz w:val="22"/>
                <w:szCs w:val="16"/>
                <w:lang w:bidi="ru-RU"/>
              </w:rPr>
              <w:t>ООО «Фортуна плюс»</w:t>
            </w:r>
          </w:p>
        </w:tc>
        <w:tc>
          <w:tcPr>
            <w:tcW w:w="1475" w:type="dxa"/>
            <w:tcBorders>
              <w:top w:val="single" w:sz="4" w:space="0" w:color="auto"/>
              <w:left w:val="single" w:sz="4" w:space="0" w:color="auto"/>
              <w:bottom w:val="single" w:sz="4" w:space="0" w:color="auto"/>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8" w:right="359"/>
              <w:jc w:val="center"/>
              <w:rPr>
                <w:rFonts w:eastAsia="Arial" w:cs="Arial"/>
                <w:color w:val="000000"/>
                <w:sz w:val="22"/>
                <w:szCs w:val="16"/>
                <w:lang w:bidi="ru-RU"/>
              </w:rPr>
            </w:pPr>
            <w:r w:rsidRPr="007255A8">
              <w:rPr>
                <w:rFonts w:eastAsia="Arial"/>
                <w:color w:val="000000"/>
                <w:sz w:val="22"/>
                <w:szCs w:val="16"/>
                <w:lang w:bidi="ru-RU"/>
              </w:rPr>
              <w:t>0,76</w:t>
            </w:r>
          </w:p>
        </w:tc>
        <w:tc>
          <w:tcPr>
            <w:tcW w:w="1643" w:type="dxa"/>
            <w:tcBorders>
              <w:top w:val="single" w:sz="4" w:space="0" w:color="auto"/>
              <w:left w:val="single" w:sz="4" w:space="0" w:color="auto"/>
              <w:bottom w:val="single" w:sz="4" w:space="0" w:color="auto"/>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35" w:right="359"/>
              <w:jc w:val="center"/>
              <w:rPr>
                <w:rFonts w:eastAsia="Arial" w:cs="Arial"/>
                <w:color w:val="000000"/>
                <w:sz w:val="22"/>
                <w:szCs w:val="16"/>
                <w:lang w:bidi="ru-RU"/>
              </w:rPr>
            </w:pPr>
            <w:r w:rsidRPr="007255A8">
              <w:rPr>
                <w:rFonts w:eastAsia="Arial"/>
                <w:color w:val="000000"/>
                <w:sz w:val="22"/>
                <w:szCs w:val="16"/>
                <w:lang w:bidi="ru-RU"/>
              </w:rPr>
              <w:t>0,76</w:t>
            </w:r>
          </w:p>
        </w:tc>
        <w:tc>
          <w:tcPr>
            <w:tcW w:w="1418" w:type="dxa"/>
            <w:tcBorders>
              <w:top w:val="single" w:sz="4" w:space="0" w:color="auto"/>
              <w:left w:val="single" w:sz="4" w:space="0" w:color="auto"/>
              <w:bottom w:val="single" w:sz="4" w:space="0" w:color="auto"/>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02" w:right="359" w:firstLine="708"/>
              <w:jc w:val="center"/>
              <w:rPr>
                <w:rFonts w:eastAsia="Arial" w:cs="Arial"/>
                <w:color w:val="000000"/>
                <w:sz w:val="22"/>
                <w:szCs w:val="16"/>
                <w:lang w:bidi="ru-RU"/>
              </w:rPr>
            </w:pPr>
            <w:r w:rsidRPr="007255A8">
              <w:rPr>
                <w:rFonts w:eastAsia="Arial"/>
                <w:color w:val="000000"/>
                <w:sz w:val="22"/>
                <w:szCs w:val="16"/>
                <w:lang w:bidi="ru-RU"/>
              </w:rPr>
              <w:t>-</w:t>
            </w:r>
          </w:p>
        </w:tc>
        <w:tc>
          <w:tcPr>
            <w:tcW w:w="1701" w:type="dxa"/>
            <w:tcBorders>
              <w:top w:val="single" w:sz="4" w:space="0" w:color="auto"/>
              <w:left w:val="single" w:sz="4" w:space="0" w:color="auto"/>
              <w:bottom w:val="single" w:sz="4" w:space="0" w:color="auto"/>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75" w:right="359"/>
              <w:jc w:val="center"/>
              <w:rPr>
                <w:rFonts w:eastAsia="Arial" w:cs="Arial"/>
                <w:color w:val="000000"/>
                <w:sz w:val="22"/>
                <w:szCs w:val="16"/>
                <w:lang w:bidi="ru-RU"/>
              </w:rPr>
            </w:pPr>
            <w:r w:rsidRPr="007255A8">
              <w:rPr>
                <w:rFonts w:eastAsia="Arial"/>
                <w:color w:val="000000"/>
                <w:sz w:val="22"/>
                <w:szCs w:val="16"/>
                <w:lang w:bidi="ru-RU"/>
              </w:rPr>
              <w:t>-</w:t>
            </w:r>
          </w:p>
        </w:tc>
        <w:tc>
          <w:tcPr>
            <w:tcW w:w="147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189" w:right="359"/>
              <w:jc w:val="center"/>
              <w:rPr>
                <w:rFonts w:eastAsia="Arial" w:cs="Arial"/>
                <w:color w:val="000000"/>
                <w:sz w:val="22"/>
                <w:szCs w:val="16"/>
                <w:lang w:bidi="ru-RU"/>
              </w:rPr>
            </w:pPr>
            <w:r w:rsidRPr="007255A8">
              <w:rPr>
                <w:rFonts w:eastAsia="Arial"/>
                <w:color w:val="000000"/>
                <w:sz w:val="22"/>
                <w:szCs w:val="16"/>
                <w:lang w:bidi="ru-RU"/>
              </w:rPr>
              <w:t>-</w:t>
            </w:r>
          </w:p>
        </w:tc>
      </w:tr>
      <w:tr w:rsidR="007255A8" w:rsidRPr="00B90325" w:rsidTr="007255A8">
        <w:trPr>
          <w:trHeight w:hRule="exact" w:val="425"/>
          <w:jc w:val="center"/>
        </w:trPr>
        <w:tc>
          <w:tcPr>
            <w:tcW w:w="2240" w:type="dxa"/>
            <w:tcBorders>
              <w:top w:val="single" w:sz="4" w:space="0" w:color="auto"/>
              <w:left w:val="single" w:sz="4" w:space="0" w:color="auto"/>
              <w:bottom w:val="single" w:sz="4" w:space="0" w:color="auto"/>
              <w:right w:val="nil"/>
            </w:tcBorders>
            <w:shd w:val="clear" w:color="auto" w:fill="FFFFFF"/>
            <w:vAlign w:val="center"/>
            <w:hideMark/>
          </w:tcPr>
          <w:p w:rsidR="00B90325" w:rsidRPr="00B90325" w:rsidRDefault="007255A8" w:rsidP="007255A8">
            <w:pPr>
              <w:framePr w:w="10296" w:wrap="notBeside" w:vAnchor="text" w:hAnchor="page" w:x="1081" w:y="567"/>
              <w:autoSpaceDE/>
              <w:autoSpaceDN/>
              <w:adjustRightInd/>
              <w:spacing w:line="210" w:lineRule="exact"/>
              <w:ind w:left="23" w:right="359"/>
              <w:jc w:val="center"/>
              <w:rPr>
                <w:rFonts w:eastAsia="Arial" w:cs="Arial"/>
                <w:color w:val="000000"/>
                <w:sz w:val="22"/>
                <w:szCs w:val="16"/>
                <w:lang w:bidi="ru-RU"/>
              </w:rPr>
            </w:pPr>
            <w:r w:rsidRPr="007255A8">
              <w:rPr>
                <w:rFonts w:eastAsia="Arial"/>
                <w:color w:val="000000"/>
                <w:sz w:val="22"/>
                <w:szCs w:val="16"/>
                <w:lang w:bidi="ru-RU"/>
              </w:rPr>
              <w:t>№ 69 в/</w:t>
            </w:r>
            <w:proofErr w:type="gramStart"/>
            <w:r w:rsidRPr="007255A8">
              <w:rPr>
                <w:rFonts w:eastAsia="Arial"/>
                <w:color w:val="000000"/>
                <w:sz w:val="22"/>
                <w:szCs w:val="16"/>
                <w:lang w:bidi="ru-RU"/>
              </w:rPr>
              <w:t>г</w:t>
            </w:r>
            <w:proofErr w:type="gramEnd"/>
            <w:r w:rsidRPr="007255A8">
              <w:rPr>
                <w:rFonts w:eastAsia="Arial"/>
                <w:color w:val="000000"/>
                <w:sz w:val="22"/>
                <w:szCs w:val="16"/>
                <w:lang w:bidi="ru-RU"/>
              </w:rPr>
              <w:t xml:space="preserve"> Карабаш</w:t>
            </w:r>
          </w:p>
        </w:tc>
        <w:tc>
          <w:tcPr>
            <w:tcW w:w="1475" w:type="dxa"/>
            <w:tcBorders>
              <w:top w:val="single" w:sz="4" w:space="0" w:color="auto"/>
              <w:left w:val="single" w:sz="4" w:space="0" w:color="auto"/>
              <w:bottom w:val="single" w:sz="4" w:space="0" w:color="auto"/>
              <w:right w:val="nil"/>
            </w:tcBorders>
            <w:shd w:val="clear" w:color="auto" w:fill="FFFFFF"/>
            <w:vAlign w:val="center"/>
          </w:tcPr>
          <w:p w:rsidR="007255A8" w:rsidRPr="00B90325" w:rsidRDefault="007255A8" w:rsidP="007255A8">
            <w:pPr>
              <w:framePr w:w="10296" w:wrap="notBeside" w:vAnchor="text" w:hAnchor="page" w:x="1081" w:y="567"/>
              <w:autoSpaceDE/>
              <w:autoSpaceDN/>
              <w:adjustRightInd/>
              <w:ind w:right="359"/>
              <w:jc w:val="center"/>
              <w:rPr>
                <w:rFonts w:eastAsia="Courier New"/>
                <w:color w:val="000000"/>
                <w:sz w:val="22"/>
                <w:szCs w:val="16"/>
                <w:lang w:eastAsia="en-US" w:bidi="ru-RU"/>
              </w:rPr>
            </w:pPr>
          </w:p>
        </w:tc>
        <w:tc>
          <w:tcPr>
            <w:tcW w:w="1643" w:type="dxa"/>
            <w:tcBorders>
              <w:top w:val="single" w:sz="4" w:space="0" w:color="auto"/>
              <w:left w:val="single" w:sz="4" w:space="0" w:color="auto"/>
              <w:bottom w:val="single" w:sz="4" w:space="0" w:color="auto"/>
              <w:right w:val="nil"/>
            </w:tcBorders>
            <w:shd w:val="clear" w:color="auto" w:fill="FFFFFF"/>
            <w:vAlign w:val="center"/>
          </w:tcPr>
          <w:p w:rsidR="007255A8" w:rsidRPr="00B90325" w:rsidRDefault="007255A8" w:rsidP="007255A8">
            <w:pPr>
              <w:framePr w:w="10296" w:wrap="notBeside" w:vAnchor="text" w:hAnchor="page" w:x="1081" w:y="567"/>
              <w:autoSpaceDE/>
              <w:autoSpaceDN/>
              <w:adjustRightInd/>
              <w:ind w:left="135" w:right="359"/>
              <w:jc w:val="center"/>
              <w:rPr>
                <w:rFonts w:eastAsia="Courier New"/>
                <w:color w:val="000000"/>
                <w:sz w:val="22"/>
                <w:szCs w:val="16"/>
                <w:lang w:eastAsia="en-US" w:bidi="ru-RU"/>
              </w:rPr>
            </w:pPr>
          </w:p>
        </w:tc>
        <w:tc>
          <w:tcPr>
            <w:tcW w:w="1418" w:type="dxa"/>
            <w:tcBorders>
              <w:top w:val="single" w:sz="4" w:space="0" w:color="auto"/>
              <w:left w:val="single" w:sz="4" w:space="0" w:color="auto"/>
              <w:bottom w:val="single" w:sz="4" w:space="0" w:color="auto"/>
              <w:right w:val="nil"/>
            </w:tcBorders>
            <w:shd w:val="clear" w:color="auto" w:fill="FFFFFF"/>
            <w:vAlign w:val="center"/>
          </w:tcPr>
          <w:p w:rsidR="007255A8" w:rsidRPr="00B90325" w:rsidRDefault="007255A8" w:rsidP="007255A8">
            <w:pPr>
              <w:framePr w:w="10296" w:wrap="notBeside" w:vAnchor="text" w:hAnchor="page" w:x="1081" w:y="567"/>
              <w:autoSpaceDE/>
              <w:autoSpaceDN/>
              <w:adjustRightInd/>
              <w:ind w:left="102" w:right="359" w:firstLine="708"/>
              <w:jc w:val="center"/>
              <w:rPr>
                <w:rFonts w:eastAsia="Courier New"/>
                <w:color w:val="000000"/>
                <w:sz w:val="22"/>
                <w:szCs w:val="16"/>
                <w:lang w:eastAsia="en-US" w:bidi="ru-RU"/>
              </w:rPr>
            </w:pPr>
          </w:p>
        </w:tc>
        <w:tc>
          <w:tcPr>
            <w:tcW w:w="1701" w:type="dxa"/>
            <w:tcBorders>
              <w:top w:val="single" w:sz="4" w:space="0" w:color="auto"/>
              <w:left w:val="single" w:sz="4" w:space="0" w:color="auto"/>
              <w:bottom w:val="single" w:sz="4" w:space="0" w:color="auto"/>
              <w:right w:val="nil"/>
            </w:tcBorders>
            <w:shd w:val="clear" w:color="auto" w:fill="FFFFFF"/>
            <w:vAlign w:val="center"/>
          </w:tcPr>
          <w:p w:rsidR="007255A8" w:rsidRPr="00B90325" w:rsidRDefault="007255A8" w:rsidP="007255A8">
            <w:pPr>
              <w:framePr w:w="10296" w:wrap="notBeside" w:vAnchor="text" w:hAnchor="page" w:x="1081" w:y="567"/>
              <w:autoSpaceDE/>
              <w:autoSpaceDN/>
              <w:adjustRightInd/>
              <w:ind w:left="75" w:right="359"/>
              <w:jc w:val="center"/>
              <w:rPr>
                <w:rFonts w:eastAsia="Courier New"/>
                <w:color w:val="000000"/>
                <w:sz w:val="22"/>
                <w:szCs w:val="16"/>
                <w:lang w:eastAsia="en-US" w:bidi="ru-RU"/>
              </w:rPr>
            </w:pPr>
          </w:p>
        </w:tc>
        <w:tc>
          <w:tcPr>
            <w:tcW w:w="1478" w:type="dxa"/>
            <w:tcBorders>
              <w:top w:val="single" w:sz="4" w:space="0" w:color="auto"/>
              <w:left w:val="single" w:sz="4" w:space="0" w:color="auto"/>
              <w:bottom w:val="single" w:sz="4" w:space="0" w:color="auto"/>
              <w:right w:val="single" w:sz="4" w:space="0" w:color="auto"/>
            </w:tcBorders>
            <w:shd w:val="clear" w:color="auto" w:fill="FFFFFF"/>
            <w:vAlign w:val="center"/>
          </w:tcPr>
          <w:p w:rsidR="007255A8" w:rsidRPr="00B90325" w:rsidRDefault="007255A8" w:rsidP="007255A8">
            <w:pPr>
              <w:framePr w:w="10296" w:wrap="notBeside" w:vAnchor="text" w:hAnchor="page" w:x="1081" w:y="567"/>
              <w:autoSpaceDE/>
              <w:autoSpaceDN/>
              <w:adjustRightInd/>
              <w:ind w:left="189" w:right="359"/>
              <w:jc w:val="center"/>
              <w:rPr>
                <w:rFonts w:eastAsia="Courier New"/>
                <w:color w:val="000000"/>
                <w:sz w:val="22"/>
                <w:szCs w:val="16"/>
                <w:lang w:eastAsia="en-US" w:bidi="ru-RU"/>
              </w:rPr>
            </w:pPr>
          </w:p>
        </w:tc>
      </w:tr>
    </w:tbl>
    <w:p w:rsidR="00085677" w:rsidRPr="00085677" w:rsidRDefault="00085677" w:rsidP="00085677">
      <w:pPr>
        <w:autoSpaceDE/>
        <w:autoSpaceDN/>
        <w:adjustRightInd/>
        <w:ind w:left="-567" w:right="-2" w:firstLine="567"/>
        <w:jc w:val="both"/>
        <w:rPr>
          <w:rFonts w:eastAsia="Arial" w:cs="Arial"/>
          <w:sz w:val="21"/>
          <w:szCs w:val="21"/>
          <w:lang w:eastAsia="en-US"/>
        </w:rPr>
      </w:pPr>
      <w:r w:rsidRPr="00085677">
        <w:rPr>
          <w:rFonts w:eastAsia="Arial" w:cs="Arial"/>
          <w:sz w:val="21"/>
          <w:szCs w:val="21"/>
          <w:lang w:eastAsia="en-US"/>
        </w:rPr>
        <w:t>Перспективные тепловые нагрузки новых жилых и общественных зданий принимаются по разработанным проектам, а при их отсутствии по существующим договорным нагрузкам объектов-аналогов.</w:t>
      </w:r>
    </w:p>
    <w:p w:rsidR="00085677" w:rsidRDefault="00085677" w:rsidP="00085677">
      <w:pPr>
        <w:widowControl/>
        <w:autoSpaceDE/>
        <w:autoSpaceDN/>
        <w:adjustRightInd/>
        <w:spacing w:line="360" w:lineRule="auto"/>
        <w:rPr>
          <w:sz w:val="24"/>
          <w:szCs w:val="24"/>
        </w:rPr>
      </w:pPr>
    </w:p>
    <w:p w:rsidR="00C6175E" w:rsidRDefault="00C6175E" w:rsidP="007255A8">
      <w:pPr>
        <w:ind w:left="-567" w:firstLine="567"/>
        <w:jc w:val="both"/>
        <w:rPr>
          <w:sz w:val="24"/>
          <w:szCs w:val="24"/>
          <w:u w:val="single"/>
        </w:rPr>
      </w:pPr>
      <w:r>
        <w:rPr>
          <w:sz w:val="24"/>
          <w:szCs w:val="24"/>
          <w:u w:val="single"/>
        </w:rPr>
        <w:t>Прогноз нагрузок по системе водоснабжения</w:t>
      </w:r>
    </w:p>
    <w:p w:rsidR="00C6175E" w:rsidRDefault="00C6175E" w:rsidP="00C6175E">
      <w:pPr>
        <w:ind w:firstLine="708"/>
        <w:jc w:val="both"/>
        <w:rPr>
          <w:sz w:val="24"/>
          <w:szCs w:val="24"/>
        </w:rPr>
      </w:pPr>
    </w:p>
    <w:p w:rsidR="002F0165" w:rsidRPr="002F0165" w:rsidRDefault="002F0165" w:rsidP="002F0165">
      <w:pPr>
        <w:ind w:left="-567" w:firstLine="567"/>
        <w:jc w:val="both"/>
        <w:rPr>
          <w:sz w:val="24"/>
          <w:szCs w:val="24"/>
        </w:rPr>
      </w:pPr>
      <w:r w:rsidRPr="002F0165">
        <w:rPr>
          <w:sz w:val="24"/>
          <w:szCs w:val="24"/>
        </w:rPr>
        <w:t xml:space="preserve">Прогнозный баланс потребления воды, составлен с учетом перспективного </w:t>
      </w:r>
      <w:proofErr w:type="spellStart"/>
      <w:proofErr w:type="gramStart"/>
      <w:r w:rsidRPr="002F0165">
        <w:rPr>
          <w:sz w:val="24"/>
          <w:szCs w:val="24"/>
        </w:rPr>
        <w:t>разви-тия</w:t>
      </w:r>
      <w:proofErr w:type="spellEnd"/>
      <w:proofErr w:type="gramEnd"/>
      <w:r w:rsidRPr="002F0165">
        <w:rPr>
          <w:sz w:val="24"/>
          <w:szCs w:val="24"/>
        </w:rPr>
        <w:t xml:space="preserve"> </w:t>
      </w:r>
      <w:proofErr w:type="spellStart"/>
      <w:r w:rsidRPr="002F0165">
        <w:rPr>
          <w:sz w:val="24"/>
          <w:szCs w:val="24"/>
        </w:rPr>
        <w:t>Карабашского</w:t>
      </w:r>
      <w:proofErr w:type="spellEnd"/>
      <w:r w:rsidRPr="002F0165">
        <w:rPr>
          <w:sz w:val="24"/>
          <w:szCs w:val="24"/>
        </w:rPr>
        <w:t xml:space="preserve"> городского округа. Согласно переписи населения 2013 года, </w:t>
      </w:r>
      <w:proofErr w:type="gramStart"/>
      <w:r w:rsidRPr="002F0165">
        <w:rPr>
          <w:sz w:val="24"/>
          <w:szCs w:val="24"/>
        </w:rPr>
        <w:t>числен-</w:t>
      </w:r>
      <w:proofErr w:type="spellStart"/>
      <w:r w:rsidRPr="002F0165">
        <w:rPr>
          <w:sz w:val="24"/>
          <w:szCs w:val="24"/>
        </w:rPr>
        <w:t>ность</w:t>
      </w:r>
      <w:proofErr w:type="spellEnd"/>
      <w:proofErr w:type="gramEnd"/>
      <w:r w:rsidRPr="002F0165">
        <w:rPr>
          <w:sz w:val="24"/>
          <w:szCs w:val="24"/>
        </w:rPr>
        <w:t xml:space="preserve"> населения составляла 13 тыс. человек. В перспективе развития КГО прогнозируется увеличение Жилищного фонда и соответственно численности населения. </w:t>
      </w:r>
    </w:p>
    <w:p w:rsidR="002F0165" w:rsidRPr="002F0165" w:rsidRDefault="002F0165" w:rsidP="002F0165">
      <w:pPr>
        <w:ind w:left="-567" w:firstLine="567"/>
        <w:jc w:val="both"/>
        <w:rPr>
          <w:sz w:val="24"/>
          <w:szCs w:val="24"/>
        </w:rPr>
      </w:pPr>
      <w:r w:rsidRPr="002F0165">
        <w:rPr>
          <w:sz w:val="24"/>
          <w:szCs w:val="24"/>
        </w:rPr>
        <w:t xml:space="preserve">Численность населения на 2028 год согласно «Схеме территориального </w:t>
      </w:r>
      <w:proofErr w:type="spellStart"/>
      <w:proofErr w:type="gramStart"/>
      <w:r w:rsidRPr="002F0165">
        <w:rPr>
          <w:sz w:val="24"/>
          <w:szCs w:val="24"/>
        </w:rPr>
        <w:t>планирова-ния</w:t>
      </w:r>
      <w:proofErr w:type="spellEnd"/>
      <w:proofErr w:type="gramEnd"/>
      <w:r w:rsidRPr="002F0165">
        <w:rPr>
          <w:sz w:val="24"/>
          <w:szCs w:val="24"/>
        </w:rPr>
        <w:t xml:space="preserve"> Челябинской области» составит порядка 16,4 тыс. чел.</w:t>
      </w:r>
    </w:p>
    <w:p w:rsidR="002F0165" w:rsidRPr="002F0165" w:rsidRDefault="002F0165" w:rsidP="002F0165">
      <w:pPr>
        <w:ind w:left="-567" w:firstLine="567"/>
        <w:jc w:val="both"/>
        <w:rPr>
          <w:sz w:val="24"/>
          <w:szCs w:val="24"/>
        </w:rPr>
      </w:pPr>
      <w:r w:rsidRPr="002F0165">
        <w:rPr>
          <w:sz w:val="24"/>
          <w:szCs w:val="24"/>
        </w:rPr>
        <w:t>На 2016 год объем реализованной воды составил 1208,0 тыс. м3. Средний суточный объем при этом составил 3309,6 м3/</w:t>
      </w:r>
      <w:proofErr w:type="spellStart"/>
      <w:r w:rsidRPr="002F0165">
        <w:rPr>
          <w:sz w:val="24"/>
          <w:szCs w:val="24"/>
        </w:rPr>
        <w:t>сут</w:t>
      </w:r>
      <w:proofErr w:type="spellEnd"/>
      <w:r w:rsidRPr="002F0165">
        <w:rPr>
          <w:sz w:val="24"/>
          <w:szCs w:val="24"/>
        </w:rPr>
        <w:t>.</w:t>
      </w:r>
    </w:p>
    <w:p w:rsidR="002F0165" w:rsidRPr="002F0165" w:rsidRDefault="002F0165" w:rsidP="002F0165">
      <w:pPr>
        <w:ind w:left="-567" w:firstLine="567"/>
        <w:jc w:val="both"/>
        <w:rPr>
          <w:sz w:val="24"/>
          <w:szCs w:val="24"/>
        </w:rPr>
      </w:pPr>
      <w:r w:rsidRPr="002F0165">
        <w:rPr>
          <w:sz w:val="24"/>
          <w:szCs w:val="24"/>
        </w:rPr>
        <w:t xml:space="preserve">Согласно структурному распределению воды – 65% от общего объема потребления приходится на население города Карабаша, что составляет большую часть. В виду </w:t>
      </w:r>
      <w:proofErr w:type="spellStart"/>
      <w:proofErr w:type="gramStart"/>
      <w:r w:rsidRPr="002F0165">
        <w:rPr>
          <w:sz w:val="24"/>
          <w:szCs w:val="24"/>
        </w:rPr>
        <w:t>отсут-ствия</w:t>
      </w:r>
      <w:proofErr w:type="spellEnd"/>
      <w:proofErr w:type="gramEnd"/>
      <w:r w:rsidRPr="002F0165">
        <w:rPr>
          <w:sz w:val="24"/>
          <w:szCs w:val="24"/>
        </w:rPr>
        <w:t xml:space="preserve"> планов по строительству новых промышленных предприятий, увеличение </w:t>
      </w:r>
      <w:proofErr w:type="spellStart"/>
      <w:r w:rsidRPr="002F0165">
        <w:rPr>
          <w:sz w:val="24"/>
          <w:szCs w:val="24"/>
        </w:rPr>
        <w:t>водопо-требления</w:t>
      </w:r>
      <w:proofErr w:type="spellEnd"/>
      <w:r w:rsidRPr="002F0165">
        <w:rPr>
          <w:sz w:val="24"/>
          <w:szCs w:val="24"/>
        </w:rPr>
        <w:t xml:space="preserve"> к 2028 произойдет в основном за счет увеличения численности населения до 16,4 тыс. человек и подключения к водоснабжению Западного и Южного районов города Карабаша.</w:t>
      </w:r>
    </w:p>
    <w:p w:rsidR="002F0165" w:rsidRPr="002F0165" w:rsidRDefault="002F0165" w:rsidP="002F0165">
      <w:pPr>
        <w:ind w:left="-567" w:firstLine="567"/>
        <w:jc w:val="both"/>
        <w:rPr>
          <w:sz w:val="24"/>
          <w:szCs w:val="24"/>
        </w:rPr>
      </w:pPr>
      <w:r w:rsidRPr="002F0165">
        <w:rPr>
          <w:sz w:val="24"/>
          <w:szCs w:val="24"/>
        </w:rPr>
        <w:t>Водопотребление подключаемого в перспективе Западного района – 287,1 м3/</w:t>
      </w:r>
      <w:proofErr w:type="spellStart"/>
      <w:r w:rsidRPr="002F0165">
        <w:rPr>
          <w:sz w:val="24"/>
          <w:szCs w:val="24"/>
        </w:rPr>
        <w:t>сут</w:t>
      </w:r>
      <w:proofErr w:type="spellEnd"/>
      <w:r w:rsidRPr="002F0165">
        <w:rPr>
          <w:sz w:val="24"/>
          <w:szCs w:val="24"/>
        </w:rPr>
        <w:t>.</w:t>
      </w:r>
    </w:p>
    <w:p w:rsidR="002F0165" w:rsidRPr="002F0165" w:rsidRDefault="002F0165" w:rsidP="002F0165">
      <w:pPr>
        <w:ind w:left="-567" w:firstLine="567"/>
        <w:jc w:val="both"/>
        <w:rPr>
          <w:sz w:val="24"/>
          <w:szCs w:val="24"/>
        </w:rPr>
      </w:pPr>
      <w:r w:rsidRPr="002F0165">
        <w:rPr>
          <w:sz w:val="24"/>
          <w:szCs w:val="24"/>
        </w:rPr>
        <w:t>Водопотребление подключаемого в перспективе Южного района – 352,2 м3/</w:t>
      </w:r>
      <w:proofErr w:type="spellStart"/>
      <w:r w:rsidRPr="002F0165">
        <w:rPr>
          <w:sz w:val="24"/>
          <w:szCs w:val="24"/>
        </w:rPr>
        <w:t>сут</w:t>
      </w:r>
      <w:proofErr w:type="spellEnd"/>
      <w:r w:rsidRPr="002F0165">
        <w:rPr>
          <w:sz w:val="24"/>
          <w:szCs w:val="24"/>
        </w:rPr>
        <w:t>.</w:t>
      </w:r>
    </w:p>
    <w:p w:rsidR="002F0165" w:rsidRPr="002F0165" w:rsidRDefault="002F0165" w:rsidP="002F0165">
      <w:pPr>
        <w:ind w:left="-567" w:firstLine="567"/>
        <w:jc w:val="both"/>
        <w:rPr>
          <w:sz w:val="24"/>
          <w:szCs w:val="24"/>
        </w:rPr>
      </w:pPr>
      <w:r w:rsidRPr="002F0165">
        <w:rPr>
          <w:sz w:val="24"/>
          <w:szCs w:val="24"/>
        </w:rPr>
        <w:t>Суточный объем водопотребления при этом к 2028 году составит 5000 м3/</w:t>
      </w:r>
      <w:proofErr w:type="spellStart"/>
      <w:r w:rsidRPr="002F0165">
        <w:rPr>
          <w:sz w:val="24"/>
          <w:szCs w:val="24"/>
        </w:rPr>
        <w:t>сут</w:t>
      </w:r>
      <w:proofErr w:type="spellEnd"/>
      <w:r w:rsidRPr="002F0165">
        <w:rPr>
          <w:sz w:val="24"/>
          <w:szCs w:val="24"/>
        </w:rPr>
        <w:t>.</w:t>
      </w:r>
    </w:p>
    <w:p w:rsidR="002F0165" w:rsidRDefault="002F0165" w:rsidP="002F0165">
      <w:pPr>
        <w:ind w:left="-567" w:firstLine="567"/>
        <w:jc w:val="both"/>
        <w:rPr>
          <w:sz w:val="24"/>
          <w:szCs w:val="24"/>
        </w:rPr>
      </w:pPr>
      <w:r w:rsidRPr="002F0165">
        <w:rPr>
          <w:sz w:val="24"/>
          <w:szCs w:val="24"/>
        </w:rPr>
        <w:lastRenderedPageBreak/>
        <w:t>Годовой объем при этом составит 1825,0 тыс. м3/год.</w:t>
      </w:r>
    </w:p>
    <w:p w:rsidR="00C6175E" w:rsidRDefault="00C6175E" w:rsidP="002F0165">
      <w:pPr>
        <w:ind w:firstLine="708"/>
        <w:jc w:val="both"/>
        <w:rPr>
          <w:sz w:val="24"/>
          <w:szCs w:val="24"/>
        </w:rPr>
      </w:pPr>
    </w:p>
    <w:p w:rsidR="002F0165" w:rsidRDefault="002F0165" w:rsidP="002F0165">
      <w:pPr>
        <w:ind w:left="-567" w:firstLine="567"/>
        <w:jc w:val="both"/>
        <w:rPr>
          <w:b/>
          <w:sz w:val="24"/>
          <w:szCs w:val="24"/>
        </w:rPr>
      </w:pPr>
      <w:r w:rsidRPr="002F0165">
        <w:rPr>
          <w:b/>
          <w:sz w:val="24"/>
          <w:szCs w:val="24"/>
        </w:rPr>
        <w:t>Таблица 6. Прогнозный баланс водопотребления Карабашского городского округа до 2028 года</w:t>
      </w:r>
    </w:p>
    <w:tbl>
      <w:tblPr>
        <w:tblStyle w:val="2d"/>
        <w:tblW w:w="0" w:type="auto"/>
        <w:tblInd w:w="0" w:type="dxa"/>
        <w:tblLook w:val="04A0" w:firstRow="1" w:lastRow="0" w:firstColumn="1" w:lastColumn="0" w:noHBand="0" w:noVBand="1"/>
      </w:tblPr>
      <w:tblGrid>
        <w:gridCol w:w="2516"/>
        <w:gridCol w:w="953"/>
        <w:gridCol w:w="1371"/>
        <w:gridCol w:w="1122"/>
        <w:gridCol w:w="1194"/>
        <w:gridCol w:w="1194"/>
        <w:gridCol w:w="1221"/>
      </w:tblGrid>
      <w:tr w:rsidR="002F0165" w:rsidRPr="002F0165" w:rsidTr="002F0165">
        <w:trPr>
          <w:trHeight w:val="340"/>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szCs w:val="22"/>
                <w:lang w:eastAsia="en-US"/>
              </w:rPr>
            </w:pPr>
            <w:r w:rsidRPr="002F0165">
              <w:rPr>
                <w:b/>
                <w:sz w:val="22"/>
                <w:szCs w:val="22"/>
                <w:lang w:eastAsia="en-US"/>
              </w:rPr>
              <w:t>Показатели</w:t>
            </w:r>
          </w:p>
        </w:tc>
        <w:tc>
          <w:tcPr>
            <w:tcW w:w="1560"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szCs w:val="22"/>
                <w:lang w:eastAsia="en-US"/>
              </w:rPr>
            </w:pPr>
            <w:r w:rsidRPr="002F0165">
              <w:rPr>
                <w:b/>
                <w:sz w:val="22"/>
                <w:szCs w:val="22"/>
                <w:lang w:eastAsia="en-US"/>
              </w:rPr>
              <w:t>Ед. изм.</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szCs w:val="22"/>
                <w:lang w:eastAsia="en-US"/>
              </w:rPr>
            </w:pPr>
            <w:r w:rsidRPr="002F0165">
              <w:rPr>
                <w:b/>
                <w:sz w:val="22"/>
                <w:szCs w:val="22"/>
                <w:lang w:eastAsia="en-US"/>
              </w:rPr>
              <w:t>2016</w:t>
            </w:r>
          </w:p>
          <w:p w:rsidR="002F0165" w:rsidRPr="002F0165" w:rsidRDefault="002F0165" w:rsidP="002F0165">
            <w:pPr>
              <w:widowControl/>
              <w:autoSpaceDE/>
              <w:autoSpaceDN/>
              <w:adjustRightInd/>
              <w:jc w:val="center"/>
              <w:rPr>
                <w:b/>
                <w:sz w:val="22"/>
                <w:szCs w:val="22"/>
                <w:lang w:eastAsia="en-US"/>
              </w:rPr>
            </w:pPr>
            <w:r w:rsidRPr="002F0165">
              <w:rPr>
                <w:b/>
                <w:sz w:val="22"/>
                <w:szCs w:val="22"/>
                <w:lang w:eastAsia="en-US"/>
              </w:rPr>
              <w:t>(базовый)</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szCs w:val="22"/>
                <w:lang w:eastAsia="en-US"/>
              </w:rPr>
            </w:pPr>
            <w:r w:rsidRPr="002F0165">
              <w:rPr>
                <w:b/>
                <w:sz w:val="22"/>
                <w:szCs w:val="22"/>
                <w:lang w:eastAsia="en-US"/>
              </w:rPr>
              <w:t>2017</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szCs w:val="22"/>
                <w:lang w:eastAsia="en-US"/>
              </w:rPr>
            </w:pPr>
            <w:r w:rsidRPr="002F0165">
              <w:rPr>
                <w:b/>
                <w:sz w:val="22"/>
                <w:szCs w:val="22"/>
                <w:lang w:eastAsia="en-US"/>
              </w:rPr>
              <w:t>2018</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szCs w:val="22"/>
                <w:lang w:eastAsia="en-US"/>
              </w:rPr>
            </w:pPr>
            <w:r w:rsidRPr="002F0165">
              <w:rPr>
                <w:b/>
                <w:sz w:val="22"/>
                <w:szCs w:val="22"/>
                <w:lang w:eastAsia="en-US"/>
              </w:rPr>
              <w:t>2019-2023</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szCs w:val="22"/>
                <w:lang w:eastAsia="en-US"/>
              </w:rPr>
            </w:pPr>
            <w:r w:rsidRPr="002F0165">
              <w:rPr>
                <w:b/>
                <w:sz w:val="22"/>
                <w:szCs w:val="22"/>
                <w:lang w:eastAsia="en-US"/>
              </w:rPr>
              <w:t>2024-2028</w:t>
            </w:r>
          </w:p>
        </w:tc>
      </w:tr>
      <w:tr w:rsidR="002F0165" w:rsidRPr="002F0165" w:rsidTr="002F0165">
        <w:trPr>
          <w:trHeight w:val="340"/>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szCs w:val="22"/>
                <w:lang w:eastAsia="en-US"/>
              </w:rPr>
            </w:pPr>
            <w:r w:rsidRPr="002F0165">
              <w:rPr>
                <w:sz w:val="22"/>
                <w:szCs w:val="22"/>
                <w:lang w:eastAsia="en-US"/>
              </w:rPr>
              <w:t>Подъем воды (выработка)</w:t>
            </w:r>
          </w:p>
        </w:tc>
        <w:tc>
          <w:tcPr>
            <w:tcW w:w="1560"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тыс. м</w:t>
            </w:r>
            <w:r w:rsidRPr="002F0165">
              <w:rPr>
                <w:sz w:val="22"/>
                <w:szCs w:val="22"/>
                <w:vertAlign w:val="superscript"/>
                <w:lang w:eastAsia="en-US"/>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1493,8</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1520,7</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1547,58</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1929,96</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val="en-US" w:eastAsia="en-US"/>
              </w:rPr>
              <w:t>2078</w:t>
            </w:r>
            <w:r w:rsidRPr="002F0165">
              <w:rPr>
                <w:sz w:val="22"/>
                <w:szCs w:val="22"/>
                <w:lang w:eastAsia="en-US"/>
              </w:rPr>
              <w:t>,44</w:t>
            </w:r>
          </w:p>
        </w:tc>
      </w:tr>
      <w:tr w:rsidR="002F0165" w:rsidRPr="002F0165" w:rsidTr="002F0165">
        <w:trPr>
          <w:trHeight w:val="340"/>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szCs w:val="22"/>
                <w:lang w:eastAsia="en-US"/>
              </w:rPr>
            </w:pPr>
            <w:r w:rsidRPr="002F0165">
              <w:rPr>
                <w:sz w:val="22"/>
                <w:szCs w:val="22"/>
                <w:lang w:eastAsia="en-US"/>
              </w:rPr>
              <w:t>Расход на собственные нужды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тыс. м</w:t>
            </w:r>
            <w:r w:rsidRPr="002F0165">
              <w:rPr>
                <w:sz w:val="22"/>
                <w:szCs w:val="22"/>
                <w:vertAlign w:val="superscript"/>
                <w:lang w:eastAsia="en-US"/>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194,6</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194,6</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194,6</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196,0</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197,0</w:t>
            </w:r>
          </w:p>
        </w:tc>
      </w:tr>
      <w:tr w:rsidR="002F0165" w:rsidRPr="002F0165" w:rsidTr="002F0165">
        <w:trPr>
          <w:trHeight w:val="340"/>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szCs w:val="22"/>
                <w:lang w:eastAsia="en-US"/>
              </w:rPr>
            </w:pPr>
            <w:r w:rsidRPr="002F0165">
              <w:rPr>
                <w:sz w:val="22"/>
                <w:szCs w:val="22"/>
                <w:lang w:eastAsia="en-US"/>
              </w:rPr>
              <w:t>Подано в сеть воды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тыс. м</w:t>
            </w:r>
            <w:r w:rsidRPr="002F0165">
              <w:rPr>
                <w:sz w:val="22"/>
                <w:szCs w:val="22"/>
                <w:vertAlign w:val="superscript"/>
                <w:lang w:eastAsia="en-US"/>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1299,2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1326,1</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1352,98</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1733,96</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1881,44</w:t>
            </w:r>
          </w:p>
        </w:tc>
      </w:tr>
      <w:tr w:rsidR="002F0165" w:rsidRPr="002F0165" w:rsidTr="002F0165">
        <w:trPr>
          <w:trHeight w:val="340"/>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szCs w:val="22"/>
                <w:lang w:eastAsia="en-US"/>
              </w:rPr>
            </w:pPr>
            <w:r w:rsidRPr="002F0165">
              <w:rPr>
                <w:sz w:val="22"/>
                <w:szCs w:val="22"/>
                <w:lang w:eastAsia="en-US"/>
              </w:rPr>
              <w:t>Потери воды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тыс. м</w:t>
            </w:r>
            <w:r w:rsidRPr="002F0165">
              <w:rPr>
                <w:sz w:val="22"/>
                <w:szCs w:val="22"/>
                <w:vertAlign w:val="superscript"/>
                <w:lang w:eastAsia="en-US"/>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91,2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86,2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81,18</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69,36</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56,44</w:t>
            </w:r>
          </w:p>
        </w:tc>
      </w:tr>
      <w:tr w:rsidR="002F0165" w:rsidRPr="002F0165" w:rsidTr="002F0165">
        <w:trPr>
          <w:trHeight w:val="340"/>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szCs w:val="22"/>
                <w:lang w:eastAsia="en-US"/>
              </w:rPr>
            </w:pPr>
            <w:r w:rsidRPr="002F0165">
              <w:rPr>
                <w:sz w:val="22"/>
                <w:szCs w:val="22"/>
                <w:lang w:eastAsia="en-US"/>
              </w:rPr>
              <w:t>Потери воды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7,0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6,5</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6,0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4,0</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3,0</w:t>
            </w:r>
          </w:p>
        </w:tc>
      </w:tr>
      <w:tr w:rsidR="002F0165" w:rsidRPr="002F0165" w:rsidTr="002F0165">
        <w:trPr>
          <w:trHeight w:val="340"/>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szCs w:val="22"/>
                <w:lang w:eastAsia="en-US"/>
              </w:rPr>
            </w:pPr>
            <w:r w:rsidRPr="002F0165">
              <w:rPr>
                <w:sz w:val="22"/>
                <w:szCs w:val="22"/>
                <w:lang w:eastAsia="en-US"/>
              </w:rPr>
              <w:t>Реализация воды (полезный отпуск)</w:t>
            </w:r>
          </w:p>
        </w:tc>
        <w:tc>
          <w:tcPr>
            <w:tcW w:w="1560"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тыс. м</w:t>
            </w:r>
            <w:r w:rsidRPr="002F0165">
              <w:rPr>
                <w:sz w:val="22"/>
                <w:szCs w:val="22"/>
                <w:vertAlign w:val="superscript"/>
                <w:lang w:eastAsia="en-US"/>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1208,0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1239,9</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1271,8</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1664,6</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szCs w:val="22"/>
                <w:lang w:eastAsia="en-US"/>
              </w:rPr>
            </w:pPr>
            <w:r w:rsidRPr="002F0165">
              <w:rPr>
                <w:sz w:val="22"/>
                <w:szCs w:val="22"/>
                <w:lang w:eastAsia="en-US"/>
              </w:rPr>
              <w:t>1825,0</w:t>
            </w:r>
          </w:p>
        </w:tc>
      </w:tr>
    </w:tbl>
    <w:p w:rsidR="002F0165" w:rsidRDefault="002F0165" w:rsidP="002F0165">
      <w:pPr>
        <w:ind w:left="-567" w:firstLine="567"/>
        <w:jc w:val="both"/>
        <w:rPr>
          <w:b/>
          <w:sz w:val="24"/>
          <w:szCs w:val="24"/>
        </w:rPr>
      </w:pPr>
    </w:p>
    <w:p w:rsidR="002F0165" w:rsidRPr="002F0165" w:rsidRDefault="002F0165" w:rsidP="002F0165">
      <w:pPr>
        <w:widowControl/>
        <w:autoSpaceDE/>
        <w:autoSpaceDN/>
        <w:adjustRightInd/>
        <w:ind w:left="-567" w:firstLine="567"/>
        <w:jc w:val="both"/>
        <w:rPr>
          <w:sz w:val="24"/>
          <w:szCs w:val="36"/>
        </w:rPr>
      </w:pPr>
      <w:r w:rsidRPr="002F0165">
        <w:rPr>
          <w:sz w:val="24"/>
          <w:szCs w:val="36"/>
        </w:rPr>
        <w:t xml:space="preserve">Общий объем поднятой воды в </w:t>
      </w:r>
      <w:proofErr w:type="spellStart"/>
      <w:r w:rsidRPr="002F0165">
        <w:rPr>
          <w:sz w:val="24"/>
          <w:szCs w:val="36"/>
        </w:rPr>
        <w:t>Карабашском</w:t>
      </w:r>
      <w:proofErr w:type="spellEnd"/>
      <w:r w:rsidRPr="002F0165">
        <w:rPr>
          <w:sz w:val="24"/>
          <w:szCs w:val="36"/>
        </w:rPr>
        <w:t xml:space="preserve"> городском округе в 2016 году составил 1493,8 тыс. м</w:t>
      </w:r>
      <w:r w:rsidRPr="002F0165">
        <w:rPr>
          <w:sz w:val="24"/>
          <w:szCs w:val="36"/>
          <w:vertAlign w:val="superscript"/>
        </w:rPr>
        <w:t>3</w:t>
      </w:r>
      <w:r w:rsidRPr="002F0165">
        <w:rPr>
          <w:sz w:val="24"/>
          <w:szCs w:val="36"/>
        </w:rPr>
        <w:t>, объем реализуемой воды при этом составил 1208,0 тыс. м</w:t>
      </w:r>
      <w:r w:rsidRPr="002F0165">
        <w:rPr>
          <w:sz w:val="24"/>
          <w:szCs w:val="36"/>
          <w:vertAlign w:val="superscript"/>
        </w:rPr>
        <w:t>3</w:t>
      </w:r>
      <w:r w:rsidRPr="002F0165">
        <w:rPr>
          <w:sz w:val="24"/>
          <w:szCs w:val="36"/>
        </w:rPr>
        <w:t>.</w:t>
      </w:r>
    </w:p>
    <w:p w:rsidR="002F0165" w:rsidRPr="002F0165" w:rsidRDefault="002F0165" w:rsidP="002F0165">
      <w:pPr>
        <w:widowControl/>
        <w:autoSpaceDE/>
        <w:autoSpaceDN/>
        <w:adjustRightInd/>
        <w:ind w:left="-567" w:firstLine="567"/>
        <w:jc w:val="both"/>
        <w:rPr>
          <w:sz w:val="24"/>
          <w:szCs w:val="36"/>
        </w:rPr>
      </w:pPr>
      <w:r w:rsidRPr="002F0165">
        <w:rPr>
          <w:sz w:val="24"/>
          <w:szCs w:val="36"/>
        </w:rPr>
        <w:t>Порядка 62,4 % поднятой воды приходится на город Карабаш, остальные 37,6 % приходятся на Военный городок – 36,9% и п. Красный Камень – 0,7%.</w:t>
      </w:r>
    </w:p>
    <w:p w:rsidR="002F0165" w:rsidRPr="002F0165" w:rsidRDefault="002F0165" w:rsidP="002F0165">
      <w:pPr>
        <w:widowControl/>
        <w:autoSpaceDE/>
        <w:autoSpaceDN/>
        <w:adjustRightInd/>
        <w:ind w:left="-567" w:firstLine="567"/>
        <w:jc w:val="both"/>
        <w:rPr>
          <w:sz w:val="24"/>
          <w:szCs w:val="36"/>
        </w:rPr>
      </w:pPr>
      <w:r w:rsidRPr="002F0165">
        <w:rPr>
          <w:sz w:val="24"/>
          <w:szCs w:val="36"/>
        </w:rPr>
        <w:t>Система водоснабжения города Карабаш имеет 2 зоны водоснабжения, запитанные от собственных водозаборов «</w:t>
      </w:r>
      <w:proofErr w:type="spellStart"/>
      <w:r w:rsidRPr="002F0165">
        <w:rPr>
          <w:sz w:val="24"/>
          <w:szCs w:val="36"/>
        </w:rPr>
        <w:t>Киалим</w:t>
      </w:r>
      <w:proofErr w:type="spellEnd"/>
      <w:r w:rsidRPr="002F0165">
        <w:rPr>
          <w:sz w:val="24"/>
          <w:szCs w:val="36"/>
        </w:rPr>
        <w:t>» и «</w:t>
      </w:r>
      <w:proofErr w:type="spellStart"/>
      <w:r w:rsidRPr="002F0165">
        <w:rPr>
          <w:sz w:val="24"/>
          <w:szCs w:val="36"/>
        </w:rPr>
        <w:t>Серебры</w:t>
      </w:r>
      <w:proofErr w:type="spellEnd"/>
      <w:r w:rsidRPr="002F0165">
        <w:rPr>
          <w:sz w:val="24"/>
          <w:szCs w:val="36"/>
        </w:rPr>
        <w:t>». Между зонами имеется перемычка, позволяющая выполнить переключение подачи воды из одной зоны в другую.</w:t>
      </w:r>
    </w:p>
    <w:p w:rsidR="002F0165" w:rsidRDefault="002F0165" w:rsidP="002F0165">
      <w:pPr>
        <w:widowControl/>
        <w:autoSpaceDE/>
        <w:autoSpaceDN/>
        <w:adjustRightInd/>
        <w:ind w:left="-567" w:firstLine="567"/>
        <w:jc w:val="both"/>
        <w:rPr>
          <w:sz w:val="24"/>
          <w:szCs w:val="36"/>
        </w:rPr>
      </w:pPr>
      <w:r w:rsidRPr="002F0165">
        <w:rPr>
          <w:sz w:val="24"/>
          <w:szCs w:val="36"/>
        </w:rPr>
        <w:t>Зона водоснабжения от водозабора «</w:t>
      </w:r>
      <w:proofErr w:type="spellStart"/>
      <w:r w:rsidRPr="002F0165">
        <w:rPr>
          <w:sz w:val="24"/>
          <w:szCs w:val="36"/>
        </w:rPr>
        <w:t>Киалим</w:t>
      </w:r>
      <w:proofErr w:type="spellEnd"/>
      <w:r w:rsidRPr="002F0165">
        <w:rPr>
          <w:sz w:val="24"/>
          <w:szCs w:val="36"/>
        </w:rPr>
        <w:t xml:space="preserve">» охватывает </w:t>
      </w:r>
      <w:proofErr w:type="gramStart"/>
      <w:r w:rsidRPr="002F0165">
        <w:rPr>
          <w:sz w:val="24"/>
          <w:szCs w:val="36"/>
        </w:rPr>
        <w:t>Юго-Западный</w:t>
      </w:r>
      <w:proofErr w:type="gramEnd"/>
      <w:r w:rsidRPr="002F0165">
        <w:rPr>
          <w:sz w:val="24"/>
          <w:szCs w:val="36"/>
        </w:rPr>
        <w:t>, Юго-Восточный, Северо-Западный и часть Северо-Восточного района. На эту зону приходится порядка 92% от всей реализуемой воды города. Остальные 8 % приходятся на зону водоснабжения водозабора «</w:t>
      </w:r>
      <w:proofErr w:type="spellStart"/>
      <w:r w:rsidRPr="002F0165">
        <w:rPr>
          <w:sz w:val="24"/>
          <w:szCs w:val="36"/>
        </w:rPr>
        <w:t>Серебры</w:t>
      </w:r>
      <w:proofErr w:type="spellEnd"/>
      <w:r w:rsidRPr="002F0165">
        <w:rPr>
          <w:sz w:val="24"/>
          <w:szCs w:val="36"/>
        </w:rPr>
        <w:t>» охватывающую Северо-Восточный район города.</w:t>
      </w:r>
      <w:r>
        <w:rPr>
          <w:sz w:val="24"/>
          <w:szCs w:val="36"/>
        </w:rPr>
        <w:t xml:space="preserve"> </w:t>
      </w:r>
      <w:r w:rsidRPr="002F0165">
        <w:rPr>
          <w:sz w:val="24"/>
          <w:szCs w:val="36"/>
        </w:rPr>
        <w:t>Для нужд технического водоснабжения ОАО «</w:t>
      </w:r>
      <w:proofErr w:type="spellStart"/>
      <w:r w:rsidRPr="002F0165">
        <w:rPr>
          <w:sz w:val="24"/>
          <w:szCs w:val="36"/>
        </w:rPr>
        <w:t>Карабашмедь</w:t>
      </w:r>
      <w:proofErr w:type="spellEnd"/>
      <w:r w:rsidRPr="002F0165">
        <w:rPr>
          <w:sz w:val="24"/>
          <w:szCs w:val="36"/>
        </w:rPr>
        <w:t xml:space="preserve">» используется вода из Богородского </w:t>
      </w:r>
      <w:proofErr w:type="spellStart"/>
      <w:r w:rsidRPr="002F0165">
        <w:rPr>
          <w:sz w:val="24"/>
          <w:szCs w:val="36"/>
        </w:rPr>
        <w:t>пруда</w:t>
      </w:r>
      <w:proofErr w:type="gramStart"/>
      <w:r w:rsidRPr="002F0165">
        <w:rPr>
          <w:sz w:val="24"/>
          <w:szCs w:val="36"/>
        </w:rPr>
        <w:t>.З</w:t>
      </w:r>
      <w:proofErr w:type="gramEnd"/>
      <w:r w:rsidRPr="002F0165">
        <w:rPr>
          <w:sz w:val="24"/>
          <w:szCs w:val="36"/>
        </w:rPr>
        <w:t>оны</w:t>
      </w:r>
      <w:proofErr w:type="spellEnd"/>
      <w:r w:rsidRPr="002F0165">
        <w:rPr>
          <w:sz w:val="24"/>
          <w:szCs w:val="36"/>
        </w:rPr>
        <w:t xml:space="preserve"> водоснабжения города Карабаш показаны на рисунке ниже.</w:t>
      </w:r>
    </w:p>
    <w:p w:rsidR="002F0165" w:rsidRPr="002F0165" w:rsidRDefault="002F0165" w:rsidP="002F0165">
      <w:pPr>
        <w:widowControl/>
        <w:autoSpaceDE/>
        <w:autoSpaceDN/>
        <w:adjustRightInd/>
        <w:ind w:left="-567" w:firstLine="567"/>
        <w:jc w:val="both"/>
        <w:rPr>
          <w:sz w:val="24"/>
          <w:szCs w:val="36"/>
        </w:rPr>
      </w:pPr>
      <w:r w:rsidRPr="002F0165">
        <w:rPr>
          <w:sz w:val="24"/>
          <w:szCs w:val="36"/>
        </w:rPr>
        <w:t xml:space="preserve">Согласно прогнозу распределения питьевой воды по типам абонентов, объем реализованной воды в 2028 году составит 1825,0 тыс. м3, в </w:t>
      </w:r>
      <w:proofErr w:type="spellStart"/>
      <w:r w:rsidRPr="002F0165">
        <w:rPr>
          <w:sz w:val="24"/>
          <w:szCs w:val="36"/>
        </w:rPr>
        <w:t>т.ч</w:t>
      </w:r>
      <w:proofErr w:type="spellEnd"/>
      <w:r w:rsidRPr="002F0165">
        <w:rPr>
          <w:sz w:val="24"/>
          <w:szCs w:val="36"/>
        </w:rPr>
        <w:t>.:</w:t>
      </w:r>
    </w:p>
    <w:p w:rsidR="002F0165" w:rsidRPr="002F0165" w:rsidRDefault="002F0165" w:rsidP="002F0165">
      <w:pPr>
        <w:widowControl/>
        <w:autoSpaceDE/>
        <w:autoSpaceDN/>
        <w:adjustRightInd/>
        <w:ind w:left="-567" w:firstLine="567"/>
        <w:jc w:val="both"/>
        <w:rPr>
          <w:sz w:val="24"/>
          <w:szCs w:val="36"/>
        </w:rPr>
      </w:pPr>
      <w:r w:rsidRPr="002F0165">
        <w:rPr>
          <w:sz w:val="24"/>
          <w:szCs w:val="36"/>
        </w:rPr>
        <w:t>- население 1337,3 тыс. м3;</w:t>
      </w:r>
    </w:p>
    <w:p w:rsidR="002F0165" w:rsidRPr="002F0165" w:rsidRDefault="002F0165" w:rsidP="002F0165">
      <w:pPr>
        <w:widowControl/>
        <w:autoSpaceDE/>
        <w:autoSpaceDN/>
        <w:adjustRightInd/>
        <w:ind w:left="-567" w:firstLine="567"/>
        <w:jc w:val="both"/>
        <w:rPr>
          <w:sz w:val="24"/>
          <w:szCs w:val="36"/>
        </w:rPr>
      </w:pPr>
      <w:r w:rsidRPr="002F0165">
        <w:rPr>
          <w:sz w:val="24"/>
          <w:szCs w:val="36"/>
        </w:rPr>
        <w:t>- бюджетные организации 146,0 тыс. м3;</w:t>
      </w:r>
    </w:p>
    <w:p w:rsidR="002F0165" w:rsidRPr="002F0165" w:rsidRDefault="002F0165" w:rsidP="002F0165">
      <w:pPr>
        <w:widowControl/>
        <w:autoSpaceDE/>
        <w:autoSpaceDN/>
        <w:adjustRightInd/>
        <w:ind w:left="-567" w:firstLine="567"/>
        <w:jc w:val="both"/>
        <w:rPr>
          <w:sz w:val="24"/>
          <w:szCs w:val="36"/>
        </w:rPr>
      </w:pPr>
      <w:r w:rsidRPr="002F0165">
        <w:rPr>
          <w:sz w:val="24"/>
          <w:szCs w:val="36"/>
        </w:rPr>
        <w:t>- промышленные предприятия 308,4 тыс. м3;</w:t>
      </w:r>
    </w:p>
    <w:p w:rsidR="002F0165" w:rsidRDefault="002F0165" w:rsidP="002F0165">
      <w:pPr>
        <w:widowControl/>
        <w:autoSpaceDE/>
        <w:autoSpaceDN/>
        <w:adjustRightInd/>
        <w:ind w:left="-567" w:firstLine="567"/>
        <w:jc w:val="both"/>
        <w:rPr>
          <w:sz w:val="24"/>
          <w:szCs w:val="36"/>
        </w:rPr>
      </w:pPr>
      <w:r w:rsidRPr="002F0165">
        <w:rPr>
          <w:sz w:val="24"/>
          <w:szCs w:val="36"/>
        </w:rPr>
        <w:t>- прочие потребители 33,3 тыс. м3</w:t>
      </w:r>
    </w:p>
    <w:p w:rsidR="002F0165" w:rsidRDefault="002F0165" w:rsidP="002F0165">
      <w:pPr>
        <w:widowControl/>
        <w:autoSpaceDE/>
        <w:autoSpaceDN/>
        <w:adjustRightInd/>
        <w:ind w:left="-567" w:firstLine="567"/>
        <w:jc w:val="both"/>
        <w:rPr>
          <w:sz w:val="24"/>
          <w:szCs w:val="36"/>
        </w:rPr>
      </w:pPr>
    </w:p>
    <w:p w:rsidR="002F0165" w:rsidRDefault="002F0165" w:rsidP="002F0165">
      <w:pPr>
        <w:ind w:left="-567" w:firstLine="567"/>
        <w:jc w:val="both"/>
        <w:rPr>
          <w:b/>
          <w:sz w:val="24"/>
          <w:szCs w:val="24"/>
        </w:rPr>
      </w:pPr>
      <w:r w:rsidRPr="002F0165">
        <w:rPr>
          <w:b/>
          <w:sz w:val="24"/>
          <w:szCs w:val="24"/>
        </w:rPr>
        <w:t xml:space="preserve">Таблица </w:t>
      </w:r>
      <w:r>
        <w:rPr>
          <w:b/>
          <w:sz w:val="24"/>
          <w:szCs w:val="24"/>
        </w:rPr>
        <w:t>7</w:t>
      </w:r>
      <w:r w:rsidRPr="002F0165">
        <w:rPr>
          <w:b/>
          <w:sz w:val="24"/>
          <w:szCs w:val="24"/>
        </w:rPr>
        <w:t>. Прогноз распределения воды по типам абонентов Карабашского городского округа до 2028 года</w:t>
      </w:r>
    </w:p>
    <w:tbl>
      <w:tblPr>
        <w:tblStyle w:val="37"/>
        <w:tblW w:w="0" w:type="auto"/>
        <w:tblInd w:w="0" w:type="dxa"/>
        <w:tblLook w:val="04A0" w:firstRow="1" w:lastRow="0" w:firstColumn="1" w:lastColumn="0" w:noHBand="0" w:noVBand="1"/>
      </w:tblPr>
      <w:tblGrid>
        <w:gridCol w:w="2733"/>
        <w:gridCol w:w="953"/>
        <w:gridCol w:w="1371"/>
        <w:gridCol w:w="1122"/>
        <w:gridCol w:w="1122"/>
        <w:gridCol w:w="1122"/>
        <w:gridCol w:w="1148"/>
      </w:tblGrid>
      <w:tr w:rsidR="002F0165" w:rsidRPr="002F0165" w:rsidTr="002F0165">
        <w:trPr>
          <w:trHeight w:val="454"/>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lang w:eastAsia="en-US"/>
              </w:rPr>
            </w:pPr>
            <w:r w:rsidRPr="002F0165">
              <w:rPr>
                <w:b/>
                <w:sz w:val="22"/>
                <w:lang w:eastAsia="en-US"/>
              </w:rPr>
              <w:t>Показатели</w:t>
            </w:r>
          </w:p>
        </w:tc>
        <w:tc>
          <w:tcPr>
            <w:tcW w:w="1560"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lang w:eastAsia="en-US"/>
              </w:rPr>
            </w:pPr>
            <w:r w:rsidRPr="002F0165">
              <w:rPr>
                <w:b/>
                <w:sz w:val="22"/>
                <w:lang w:eastAsia="en-US"/>
              </w:rPr>
              <w:t>Ед. изм.</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lang w:eastAsia="en-US"/>
              </w:rPr>
            </w:pPr>
            <w:r w:rsidRPr="002F0165">
              <w:rPr>
                <w:b/>
                <w:sz w:val="22"/>
                <w:lang w:eastAsia="en-US"/>
              </w:rPr>
              <w:t>2016</w:t>
            </w:r>
          </w:p>
          <w:p w:rsidR="002F0165" w:rsidRPr="002F0165" w:rsidRDefault="002F0165" w:rsidP="002F0165">
            <w:pPr>
              <w:widowControl/>
              <w:autoSpaceDE/>
              <w:autoSpaceDN/>
              <w:adjustRightInd/>
              <w:jc w:val="center"/>
              <w:rPr>
                <w:b/>
                <w:sz w:val="22"/>
                <w:lang w:eastAsia="en-US"/>
              </w:rPr>
            </w:pPr>
            <w:r w:rsidRPr="002F0165">
              <w:rPr>
                <w:b/>
                <w:sz w:val="22"/>
                <w:lang w:eastAsia="en-US"/>
              </w:rPr>
              <w:t>(базовый)</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lang w:eastAsia="en-US"/>
              </w:rPr>
            </w:pPr>
            <w:r w:rsidRPr="002F0165">
              <w:rPr>
                <w:b/>
                <w:sz w:val="22"/>
                <w:lang w:eastAsia="en-US"/>
              </w:rPr>
              <w:t>2017</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lang w:eastAsia="en-US"/>
              </w:rPr>
            </w:pPr>
            <w:r w:rsidRPr="002F0165">
              <w:rPr>
                <w:b/>
                <w:sz w:val="22"/>
                <w:lang w:eastAsia="en-US"/>
              </w:rPr>
              <w:t>2018</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lang w:eastAsia="en-US"/>
              </w:rPr>
            </w:pPr>
            <w:r w:rsidRPr="002F0165">
              <w:rPr>
                <w:b/>
                <w:sz w:val="22"/>
                <w:lang w:eastAsia="en-US"/>
              </w:rPr>
              <w:t>2019-2023</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b/>
                <w:sz w:val="22"/>
                <w:lang w:eastAsia="en-US"/>
              </w:rPr>
            </w:pPr>
            <w:r w:rsidRPr="002F0165">
              <w:rPr>
                <w:b/>
                <w:sz w:val="22"/>
                <w:lang w:eastAsia="en-US"/>
              </w:rPr>
              <w:t>2024-2028</w:t>
            </w:r>
          </w:p>
        </w:tc>
      </w:tr>
      <w:tr w:rsidR="002F0165" w:rsidRPr="002F0165" w:rsidTr="002F0165">
        <w:trPr>
          <w:trHeight w:val="454"/>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lang w:eastAsia="en-US"/>
              </w:rPr>
            </w:pPr>
            <w:r w:rsidRPr="002F0165">
              <w:rPr>
                <w:sz w:val="22"/>
                <w:lang w:eastAsia="en-US"/>
              </w:rPr>
              <w:t>Реализация воды (полезный отпуск)</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тыс. м</w:t>
            </w:r>
            <w:r w:rsidRPr="002F0165">
              <w:rPr>
                <w:sz w:val="22"/>
                <w:vertAlign w:val="superscript"/>
                <w:lang w:eastAsia="en-US"/>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1208,0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1239,9</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1271,8</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1664,6</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1825,0</w:t>
            </w:r>
          </w:p>
        </w:tc>
      </w:tr>
      <w:tr w:rsidR="002F0165" w:rsidRPr="002F0165" w:rsidTr="002F0165">
        <w:trPr>
          <w:trHeight w:val="454"/>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lang w:eastAsia="en-US"/>
              </w:rPr>
            </w:pPr>
            <w:r w:rsidRPr="002F0165">
              <w:rPr>
                <w:sz w:val="22"/>
                <w:lang w:eastAsia="en-US"/>
              </w:rPr>
              <w:t>- Население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lang w:eastAsia="en-US"/>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785,2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813,4</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838,0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1194,8</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1337,3</w:t>
            </w:r>
          </w:p>
        </w:tc>
      </w:tr>
      <w:tr w:rsidR="002F0165" w:rsidRPr="002F0165" w:rsidTr="002F0165">
        <w:trPr>
          <w:trHeight w:val="454"/>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lang w:eastAsia="en-US"/>
              </w:rPr>
            </w:pPr>
            <w:r w:rsidRPr="002F0165">
              <w:rPr>
                <w:sz w:val="22"/>
                <w:lang w:eastAsia="en-US"/>
              </w:rPr>
              <w:t>- Бюджетные организации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lang w:eastAsia="en-US"/>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96,6</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99,2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101,7</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133,2</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146,0</w:t>
            </w:r>
          </w:p>
        </w:tc>
      </w:tr>
      <w:tr w:rsidR="002F0165" w:rsidRPr="002F0165" w:rsidTr="002F0165">
        <w:trPr>
          <w:trHeight w:val="454"/>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lang w:eastAsia="en-US"/>
              </w:rPr>
            </w:pPr>
            <w:r w:rsidRPr="002F0165">
              <w:rPr>
                <w:sz w:val="22"/>
                <w:lang w:eastAsia="en-US"/>
              </w:rPr>
              <w:t>- Промышленные предприятия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lang w:eastAsia="en-US"/>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302,0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302,0</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305,6</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307,2</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308,4</w:t>
            </w:r>
          </w:p>
        </w:tc>
      </w:tr>
      <w:tr w:rsidR="002F0165" w:rsidRPr="002F0165" w:rsidTr="002F0165">
        <w:trPr>
          <w:trHeight w:val="454"/>
        </w:trPr>
        <w:tc>
          <w:tcPr>
            <w:tcW w:w="4644"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lang w:eastAsia="en-US"/>
              </w:rPr>
            </w:pPr>
            <w:r w:rsidRPr="002F0165">
              <w:rPr>
                <w:sz w:val="22"/>
                <w:lang w:eastAsia="en-US"/>
              </w:rPr>
              <w:t>- Прочие потребители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rPr>
                <w:sz w:val="22"/>
                <w:lang w:eastAsia="en-US"/>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24,2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25,3</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26,5</w:t>
            </w:r>
          </w:p>
        </w:tc>
        <w:tc>
          <w:tcPr>
            <w:tcW w:w="1701"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29,4</w:t>
            </w:r>
          </w:p>
        </w:tc>
        <w:tc>
          <w:tcPr>
            <w:tcW w:w="1778" w:type="dxa"/>
            <w:tcBorders>
              <w:top w:val="single" w:sz="4" w:space="0" w:color="auto"/>
              <w:left w:val="single" w:sz="4" w:space="0" w:color="auto"/>
              <w:bottom w:val="single" w:sz="4" w:space="0" w:color="auto"/>
              <w:right w:val="single" w:sz="4" w:space="0" w:color="auto"/>
            </w:tcBorders>
            <w:vAlign w:val="center"/>
            <w:hideMark/>
          </w:tcPr>
          <w:p w:rsidR="002F0165" w:rsidRPr="002F0165" w:rsidRDefault="002F0165" w:rsidP="002F0165">
            <w:pPr>
              <w:widowControl/>
              <w:autoSpaceDE/>
              <w:autoSpaceDN/>
              <w:adjustRightInd/>
              <w:jc w:val="center"/>
              <w:rPr>
                <w:sz w:val="22"/>
                <w:lang w:eastAsia="en-US"/>
              </w:rPr>
            </w:pPr>
            <w:r w:rsidRPr="002F0165">
              <w:rPr>
                <w:sz w:val="22"/>
                <w:lang w:eastAsia="en-US"/>
              </w:rPr>
              <w:t>33,3</w:t>
            </w:r>
          </w:p>
        </w:tc>
      </w:tr>
    </w:tbl>
    <w:p w:rsidR="002F0165" w:rsidRDefault="002F0165" w:rsidP="002F0165">
      <w:pPr>
        <w:ind w:left="-567" w:firstLine="567"/>
        <w:jc w:val="both"/>
        <w:rPr>
          <w:b/>
          <w:sz w:val="24"/>
          <w:szCs w:val="24"/>
        </w:rPr>
      </w:pPr>
    </w:p>
    <w:p w:rsidR="002F0165" w:rsidRPr="002F0165" w:rsidRDefault="002F0165" w:rsidP="002F0165">
      <w:pPr>
        <w:widowControl/>
        <w:autoSpaceDE/>
        <w:autoSpaceDN/>
        <w:adjustRightInd/>
        <w:ind w:left="-567" w:firstLine="567"/>
        <w:jc w:val="both"/>
        <w:rPr>
          <w:sz w:val="24"/>
          <w:szCs w:val="36"/>
        </w:rPr>
      </w:pPr>
    </w:p>
    <w:p w:rsidR="002F0165" w:rsidRPr="002F0165" w:rsidRDefault="002F0165" w:rsidP="002F0165">
      <w:pPr>
        <w:widowControl/>
        <w:autoSpaceDE/>
        <w:autoSpaceDN/>
        <w:adjustRightInd/>
        <w:ind w:left="-567" w:firstLine="567"/>
        <w:jc w:val="both"/>
        <w:rPr>
          <w:sz w:val="24"/>
          <w:szCs w:val="36"/>
        </w:rPr>
      </w:pPr>
      <w:r w:rsidRPr="002F0165">
        <w:rPr>
          <w:noProof/>
          <w:sz w:val="24"/>
          <w:szCs w:val="36"/>
        </w:rPr>
        <w:lastRenderedPageBreak/>
        <w:drawing>
          <wp:inline distT="0" distB="0" distL="0" distR="0" wp14:anchorId="269D65FF" wp14:editId="7F5EB436">
            <wp:extent cx="5476875" cy="4430731"/>
            <wp:effectExtent l="19050" t="19050" r="0" b="8255"/>
            <wp:docPr id="6" name="Рисунок 7" descr="схема вод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хема водоснабжения"/>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7654" cy="4431361"/>
                    </a:xfrm>
                    <a:prstGeom prst="rect">
                      <a:avLst/>
                    </a:prstGeom>
                    <a:noFill/>
                    <a:ln w="3175" cmpd="sng">
                      <a:solidFill>
                        <a:srgbClr val="000000"/>
                      </a:solidFill>
                      <a:miter lim="800000"/>
                      <a:headEnd/>
                      <a:tailEnd/>
                    </a:ln>
                    <a:effectLst/>
                  </pic:spPr>
                </pic:pic>
              </a:graphicData>
            </a:graphic>
          </wp:inline>
        </w:drawing>
      </w:r>
    </w:p>
    <w:p w:rsidR="002F0165" w:rsidRPr="002F0165" w:rsidRDefault="002F0165" w:rsidP="002F0165">
      <w:pPr>
        <w:widowControl/>
        <w:autoSpaceDE/>
        <w:autoSpaceDN/>
        <w:adjustRightInd/>
        <w:ind w:left="-567" w:firstLine="567"/>
        <w:jc w:val="center"/>
        <w:rPr>
          <w:b/>
          <w:sz w:val="24"/>
          <w:szCs w:val="36"/>
        </w:rPr>
      </w:pPr>
      <w:r w:rsidRPr="002F0165">
        <w:rPr>
          <w:b/>
          <w:sz w:val="24"/>
          <w:szCs w:val="36"/>
        </w:rPr>
        <w:t>Рисунок 2. Зоны действия водозаборов города Карабаш</w:t>
      </w:r>
    </w:p>
    <w:p w:rsidR="00EB226E" w:rsidRPr="00EB226E" w:rsidRDefault="00EB226E" w:rsidP="00EB226E">
      <w:pPr>
        <w:jc w:val="both"/>
        <w:rPr>
          <w:sz w:val="14"/>
          <w:szCs w:val="24"/>
          <w:u w:val="single"/>
        </w:rPr>
      </w:pPr>
    </w:p>
    <w:p w:rsidR="00C6175E" w:rsidRDefault="00C6175E" w:rsidP="00EB226E">
      <w:pPr>
        <w:jc w:val="both"/>
        <w:rPr>
          <w:sz w:val="24"/>
          <w:szCs w:val="24"/>
          <w:u w:val="single"/>
        </w:rPr>
      </w:pPr>
      <w:r>
        <w:rPr>
          <w:sz w:val="24"/>
          <w:szCs w:val="24"/>
          <w:u w:val="single"/>
        </w:rPr>
        <w:t>Прогноз нагрузок по системе водоотведения</w:t>
      </w:r>
    </w:p>
    <w:p w:rsidR="00C6175E" w:rsidRDefault="00EB226E" w:rsidP="00EB226E">
      <w:pPr>
        <w:ind w:left="-567" w:firstLine="567"/>
        <w:jc w:val="both"/>
        <w:rPr>
          <w:sz w:val="24"/>
          <w:szCs w:val="24"/>
        </w:rPr>
      </w:pPr>
      <w:r w:rsidRPr="00EB226E">
        <w:rPr>
          <w:sz w:val="24"/>
          <w:szCs w:val="24"/>
        </w:rPr>
        <w:t xml:space="preserve">Для прогноза объемов системы водоотведения Карабашского городского округа, как в городской черте, так и в сельских поселениях, будет развиваться как раздельная для коммунальных и ливневых стоков. Основными расчётными показателями являются доля сточных вод от объема прогнозной реализации и доля неучтенного притока сточных вод (потенциальная инфильтрация, поверхностный сток и нелегальные врезки), (см. таблицу </w:t>
      </w:r>
      <w:r>
        <w:rPr>
          <w:sz w:val="24"/>
          <w:szCs w:val="24"/>
        </w:rPr>
        <w:t>8</w:t>
      </w:r>
      <w:r w:rsidRPr="00EB226E">
        <w:rPr>
          <w:sz w:val="24"/>
          <w:szCs w:val="24"/>
        </w:rPr>
        <w:t>).</w:t>
      </w:r>
    </w:p>
    <w:p w:rsidR="00EB226E" w:rsidRDefault="00C6175E" w:rsidP="00EB226E">
      <w:pPr>
        <w:ind w:left="-567" w:firstLine="567"/>
        <w:jc w:val="both"/>
        <w:rPr>
          <w:b/>
          <w:sz w:val="24"/>
          <w:szCs w:val="24"/>
        </w:rPr>
      </w:pPr>
      <w:r>
        <w:rPr>
          <w:sz w:val="24"/>
          <w:szCs w:val="24"/>
        </w:rPr>
        <w:t xml:space="preserve"> </w:t>
      </w:r>
      <w:r w:rsidR="00EB226E" w:rsidRPr="002F0165">
        <w:rPr>
          <w:b/>
          <w:sz w:val="24"/>
          <w:szCs w:val="24"/>
        </w:rPr>
        <w:t xml:space="preserve">Таблица </w:t>
      </w:r>
      <w:r w:rsidR="00EB226E">
        <w:rPr>
          <w:b/>
          <w:sz w:val="24"/>
          <w:szCs w:val="24"/>
        </w:rPr>
        <w:t>8</w:t>
      </w:r>
      <w:r w:rsidR="00EB226E" w:rsidRPr="002F0165">
        <w:rPr>
          <w:b/>
          <w:sz w:val="24"/>
          <w:szCs w:val="24"/>
        </w:rPr>
        <w:t xml:space="preserve">. </w:t>
      </w:r>
      <w:r w:rsidR="00EB226E" w:rsidRPr="00EB226E">
        <w:rPr>
          <w:b/>
          <w:sz w:val="24"/>
          <w:szCs w:val="24"/>
        </w:rPr>
        <w:t>Прогнозные показатели объемов сточных вод</w:t>
      </w:r>
    </w:p>
    <w:tbl>
      <w:tblPr>
        <w:tblStyle w:val="TableNormal1"/>
        <w:tblW w:w="5295" w:type="pct"/>
        <w:tblInd w:w="-559" w:type="dxa"/>
        <w:tblLook w:val="01E0" w:firstRow="1" w:lastRow="1" w:firstColumn="1" w:lastColumn="1" w:noHBand="0" w:noVBand="0"/>
      </w:tblPr>
      <w:tblGrid>
        <w:gridCol w:w="382"/>
        <w:gridCol w:w="2034"/>
        <w:gridCol w:w="2836"/>
        <w:gridCol w:w="707"/>
        <w:gridCol w:w="1350"/>
        <w:gridCol w:w="683"/>
        <w:gridCol w:w="689"/>
        <w:gridCol w:w="689"/>
        <w:gridCol w:w="554"/>
      </w:tblGrid>
      <w:tr w:rsidR="00EB226E" w:rsidRPr="00EB226E" w:rsidTr="00EB226E">
        <w:trPr>
          <w:trHeight w:hRule="exact" w:val="743"/>
        </w:trPr>
        <w:tc>
          <w:tcPr>
            <w:tcW w:w="192"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spacing w:before="14"/>
              <w:jc w:val="center"/>
              <w:rPr>
                <w:rFonts w:eastAsia="Calibri"/>
                <w:spacing w:val="-1"/>
                <w:sz w:val="22"/>
                <w:lang w:eastAsia="en-US"/>
              </w:rPr>
            </w:pPr>
            <w:r w:rsidRPr="00EB226E">
              <w:rPr>
                <w:rFonts w:eastAsia="Calibri"/>
                <w:spacing w:val="-1"/>
                <w:sz w:val="22"/>
                <w:lang w:eastAsia="en-US"/>
              </w:rPr>
              <w:t>№ п/п</w:t>
            </w:r>
          </w:p>
        </w:tc>
        <w:tc>
          <w:tcPr>
            <w:tcW w:w="1025"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spacing w:before="14"/>
              <w:jc w:val="center"/>
              <w:rPr>
                <w:sz w:val="22"/>
                <w:lang w:eastAsia="en-US"/>
              </w:rPr>
            </w:pPr>
            <w:proofErr w:type="spellStart"/>
            <w:r w:rsidRPr="00EB226E">
              <w:rPr>
                <w:rFonts w:eastAsia="Calibri"/>
                <w:spacing w:val="-1"/>
                <w:sz w:val="22"/>
                <w:lang w:eastAsia="en-US"/>
              </w:rPr>
              <w:t>Прогноз</w:t>
            </w:r>
            <w:proofErr w:type="spellEnd"/>
          </w:p>
        </w:tc>
        <w:tc>
          <w:tcPr>
            <w:tcW w:w="1429"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spacing w:before="14"/>
              <w:jc w:val="center"/>
              <w:rPr>
                <w:sz w:val="22"/>
                <w:lang w:eastAsia="en-US"/>
              </w:rPr>
            </w:pPr>
            <w:proofErr w:type="spellStart"/>
            <w:r w:rsidRPr="00EB226E">
              <w:rPr>
                <w:rFonts w:eastAsia="Calibri"/>
                <w:spacing w:val="-2"/>
                <w:sz w:val="22"/>
                <w:lang w:eastAsia="en-US"/>
              </w:rPr>
              <w:t>Показатель</w:t>
            </w:r>
            <w:proofErr w:type="spellEnd"/>
          </w:p>
        </w:tc>
        <w:tc>
          <w:tcPr>
            <w:tcW w:w="35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proofErr w:type="spellStart"/>
            <w:r w:rsidRPr="00EB226E">
              <w:rPr>
                <w:rFonts w:eastAsia="Calibri"/>
                <w:sz w:val="22"/>
                <w:lang w:eastAsia="en-US"/>
              </w:rPr>
              <w:t>Ед</w:t>
            </w:r>
            <w:proofErr w:type="spellEnd"/>
            <w:r w:rsidRPr="00EB226E">
              <w:rPr>
                <w:rFonts w:eastAsia="Calibri"/>
                <w:sz w:val="22"/>
                <w:lang w:eastAsia="en-US"/>
              </w:rPr>
              <w:t>.</w:t>
            </w:r>
          </w:p>
          <w:p w:rsidR="00EB226E" w:rsidRPr="00EB226E" w:rsidRDefault="00EB226E" w:rsidP="00EB226E">
            <w:pPr>
              <w:autoSpaceDE/>
              <w:autoSpaceDN/>
              <w:adjustRightInd/>
              <w:jc w:val="center"/>
              <w:rPr>
                <w:rFonts w:eastAsia="Calibri"/>
                <w:sz w:val="22"/>
                <w:lang w:eastAsia="en-US"/>
              </w:rPr>
            </w:pPr>
            <w:proofErr w:type="spellStart"/>
            <w:proofErr w:type="gramStart"/>
            <w:r w:rsidRPr="00EB226E">
              <w:rPr>
                <w:rFonts w:eastAsia="Calibri"/>
                <w:sz w:val="22"/>
                <w:lang w:eastAsia="en-US"/>
              </w:rPr>
              <w:t>изм</w:t>
            </w:r>
            <w:proofErr w:type="spellEnd"/>
            <w:proofErr w:type="gramEnd"/>
            <w:r w:rsidRPr="00EB226E">
              <w:rPr>
                <w:rFonts w:eastAsia="Calibri"/>
                <w:sz w:val="22"/>
                <w:lang w:eastAsia="en-US"/>
              </w:rPr>
              <w:t>.</w:t>
            </w:r>
          </w:p>
        </w:tc>
        <w:tc>
          <w:tcPr>
            <w:tcW w:w="680"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proofErr w:type="spellStart"/>
            <w:r w:rsidRPr="00EB226E">
              <w:rPr>
                <w:rFonts w:eastAsia="Calibri"/>
                <w:sz w:val="22"/>
                <w:lang w:eastAsia="en-US"/>
              </w:rPr>
              <w:t>Базовый</w:t>
            </w:r>
            <w:proofErr w:type="spellEnd"/>
          </w:p>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 xml:space="preserve"> </w:t>
            </w:r>
            <w:proofErr w:type="spellStart"/>
            <w:r w:rsidRPr="00EB226E">
              <w:rPr>
                <w:rFonts w:eastAsia="Calibri"/>
                <w:sz w:val="22"/>
                <w:lang w:eastAsia="en-US"/>
              </w:rPr>
              <w:t>показатель</w:t>
            </w:r>
            <w:proofErr w:type="spellEnd"/>
          </w:p>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2016</w:t>
            </w:r>
          </w:p>
        </w:tc>
        <w:tc>
          <w:tcPr>
            <w:tcW w:w="34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2017</w:t>
            </w:r>
          </w:p>
        </w:tc>
        <w:tc>
          <w:tcPr>
            <w:tcW w:w="347"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2018</w:t>
            </w:r>
          </w:p>
        </w:tc>
        <w:tc>
          <w:tcPr>
            <w:tcW w:w="347"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2023</w:t>
            </w:r>
          </w:p>
        </w:tc>
        <w:tc>
          <w:tcPr>
            <w:tcW w:w="279"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2028</w:t>
            </w:r>
          </w:p>
        </w:tc>
      </w:tr>
      <w:tr w:rsidR="00EB226E" w:rsidRPr="00EB226E" w:rsidTr="00EB226E">
        <w:trPr>
          <w:trHeight w:val="549"/>
        </w:trPr>
        <w:tc>
          <w:tcPr>
            <w:tcW w:w="192"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w:t>
            </w:r>
          </w:p>
        </w:tc>
        <w:tc>
          <w:tcPr>
            <w:tcW w:w="1025"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1"/>
                <w:sz w:val="22"/>
                <w:lang w:eastAsia="en-US"/>
              </w:rPr>
              <w:t>Базовый</w:t>
            </w:r>
            <w:proofErr w:type="spellEnd"/>
          </w:p>
        </w:tc>
        <w:tc>
          <w:tcPr>
            <w:tcW w:w="1429"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2"/>
                <w:sz w:val="22"/>
                <w:lang w:eastAsia="en-US"/>
              </w:rPr>
              <w:t>Доля</w:t>
            </w:r>
            <w:proofErr w:type="spellEnd"/>
            <w:r w:rsidRPr="00EB226E">
              <w:rPr>
                <w:rFonts w:eastAsia="Calibri"/>
                <w:spacing w:val="1"/>
                <w:sz w:val="22"/>
                <w:lang w:eastAsia="en-US"/>
              </w:rPr>
              <w:t xml:space="preserve"> </w:t>
            </w:r>
            <w:proofErr w:type="spellStart"/>
            <w:r w:rsidRPr="00EB226E">
              <w:rPr>
                <w:rFonts w:eastAsia="Calibri"/>
                <w:sz w:val="22"/>
                <w:lang w:eastAsia="en-US"/>
              </w:rPr>
              <w:t>от</w:t>
            </w:r>
            <w:proofErr w:type="spellEnd"/>
            <w:r w:rsidRPr="00EB226E">
              <w:rPr>
                <w:rFonts w:eastAsia="Calibri"/>
                <w:spacing w:val="21"/>
                <w:sz w:val="22"/>
                <w:lang w:eastAsia="en-US"/>
              </w:rPr>
              <w:t xml:space="preserve"> </w:t>
            </w:r>
            <w:proofErr w:type="spellStart"/>
            <w:r w:rsidRPr="00EB226E">
              <w:rPr>
                <w:rFonts w:eastAsia="Calibri"/>
                <w:spacing w:val="-1"/>
                <w:sz w:val="22"/>
                <w:lang w:eastAsia="en-US"/>
              </w:rPr>
              <w:t>водопотребле</w:t>
            </w:r>
            <w:r w:rsidRPr="00EB226E">
              <w:rPr>
                <w:rFonts w:eastAsia="Calibri"/>
                <w:sz w:val="22"/>
                <w:lang w:eastAsia="en-US"/>
              </w:rPr>
              <w:t>ния</w:t>
            </w:r>
            <w:proofErr w:type="spellEnd"/>
          </w:p>
        </w:tc>
        <w:tc>
          <w:tcPr>
            <w:tcW w:w="356"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w:t>
            </w:r>
          </w:p>
        </w:tc>
        <w:tc>
          <w:tcPr>
            <w:tcW w:w="680"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73</w:t>
            </w:r>
          </w:p>
        </w:tc>
        <w:tc>
          <w:tcPr>
            <w:tcW w:w="344"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75</w:t>
            </w:r>
          </w:p>
        </w:tc>
        <w:tc>
          <w:tcPr>
            <w:tcW w:w="347"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77</w:t>
            </w:r>
          </w:p>
        </w:tc>
        <w:tc>
          <w:tcPr>
            <w:tcW w:w="347"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89</w:t>
            </w:r>
          </w:p>
        </w:tc>
        <w:tc>
          <w:tcPr>
            <w:tcW w:w="279"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93</w:t>
            </w:r>
          </w:p>
        </w:tc>
      </w:tr>
      <w:tr w:rsidR="00EB226E" w:rsidRPr="00EB226E" w:rsidTr="00EB226E">
        <w:trPr>
          <w:trHeight w:val="565"/>
        </w:trPr>
        <w:tc>
          <w:tcPr>
            <w:tcW w:w="192"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2</w:t>
            </w:r>
          </w:p>
        </w:tc>
        <w:tc>
          <w:tcPr>
            <w:tcW w:w="1025"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1"/>
                <w:sz w:val="22"/>
                <w:lang w:eastAsia="en-US"/>
              </w:rPr>
              <w:t>Оптимисти</w:t>
            </w:r>
            <w:r w:rsidRPr="00EB226E">
              <w:rPr>
                <w:rFonts w:eastAsia="Calibri"/>
                <w:sz w:val="22"/>
                <w:lang w:eastAsia="en-US"/>
              </w:rPr>
              <w:t>чный</w:t>
            </w:r>
            <w:proofErr w:type="spellEnd"/>
          </w:p>
        </w:tc>
        <w:tc>
          <w:tcPr>
            <w:tcW w:w="1429"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2"/>
                <w:sz w:val="22"/>
                <w:lang w:eastAsia="en-US"/>
              </w:rPr>
              <w:t>Доля</w:t>
            </w:r>
            <w:proofErr w:type="spellEnd"/>
            <w:r w:rsidRPr="00EB226E">
              <w:rPr>
                <w:rFonts w:eastAsia="Calibri"/>
                <w:spacing w:val="1"/>
                <w:sz w:val="22"/>
                <w:lang w:eastAsia="en-US"/>
              </w:rPr>
              <w:t xml:space="preserve"> </w:t>
            </w:r>
            <w:proofErr w:type="spellStart"/>
            <w:r w:rsidRPr="00EB226E">
              <w:rPr>
                <w:rFonts w:eastAsia="Calibri"/>
                <w:sz w:val="22"/>
                <w:lang w:eastAsia="en-US"/>
              </w:rPr>
              <w:t>от</w:t>
            </w:r>
            <w:proofErr w:type="spellEnd"/>
            <w:r w:rsidRPr="00EB226E">
              <w:rPr>
                <w:rFonts w:eastAsia="Calibri"/>
                <w:spacing w:val="21"/>
                <w:sz w:val="22"/>
                <w:lang w:eastAsia="en-US"/>
              </w:rPr>
              <w:t xml:space="preserve"> </w:t>
            </w:r>
            <w:proofErr w:type="spellStart"/>
            <w:r w:rsidRPr="00EB226E">
              <w:rPr>
                <w:rFonts w:eastAsia="Calibri"/>
                <w:spacing w:val="-1"/>
                <w:sz w:val="22"/>
                <w:lang w:eastAsia="en-US"/>
              </w:rPr>
              <w:t>водопотребле</w:t>
            </w:r>
            <w:r w:rsidRPr="00EB226E">
              <w:rPr>
                <w:rFonts w:eastAsia="Calibri"/>
                <w:sz w:val="22"/>
                <w:lang w:eastAsia="en-US"/>
              </w:rPr>
              <w:t>ния</w:t>
            </w:r>
            <w:proofErr w:type="spellEnd"/>
          </w:p>
        </w:tc>
        <w:tc>
          <w:tcPr>
            <w:tcW w:w="35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w:t>
            </w:r>
          </w:p>
        </w:tc>
        <w:tc>
          <w:tcPr>
            <w:tcW w:w="680"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73</w:t>
            </w:r>
          </w:p>
        </w:tc>
        <w:tc>
          <w:tcPr>
            <w:tcW w:w="34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75</w:t>
            </w:r>
          </w:p>
        </w:tc>
        <w:tc>
          <w:tcPr>
            <w:tcW w:w="347"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85</w:t>
            </w:r>
          </w:p>
        </w:tc>
        <w:tc>
          <w:tcPr>
            <w:tcW w:w="347"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90</w:t>
            </w:r>
          </w:p>
        </w:tc>
        <w:tc>
          <w:tcPr>
            <w:tcW w:w="279"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93</w:t>
            </w:r>
          </w:p>
        </w:tc>
      </w:tr>
      <w:tr w:rsidR="00EB226E" w:rsidRPr="00EB226E" w:rsidTr="00EB226E">
        <w:trPr>
          <w:trHeight w:val="539"/>
        </w:trPr>
        <w:tc>
          <w:tcPr>
            <w:tcW w:w="192"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3</w:t>
            </w:r>
          </w:p>
        </w:tc>
        <w:tc>
          <w:tcPr>
            <w:tcW w:w="1025"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1"/>
                <w:sz w:val="22"/>
                <w:lang w:eastAsia="en-US"/>
              </w:rPr>
              <w:t>Пессимисти</w:t>
            </w:r>
            <w:r w:rsidRPr="00EB226E">
              <w:rPr>
                <w:rFonts w:eastAsia="Calibri"/>
                <w:sz w:val="22"/>
                <w:lang w:eastAsia="en-US"/>
              </w:rPr>
              <w:t>чный</w:t>
            </w:r>
            <w:proofErr w:type="spellEnd"/>
          </w:p>
        </w:tc>
        <w:tc>
          <w:tcPr>
            <w:tcW w:w="1429"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2"/>
                <w:sz w:val="22"/>
                <w:lang w:eastAsia="en-US"/>
              </w:rPr>
              <w:t>Доля</w:t>
            </w:r>
            <w:proofErr w:type="spellEnd"/>
            <w:r w:rsidRPr="00EB226E">
              <w:rPr>
                <w:rFonts w:eastAsia="Calibri"/>
                <w:spacing w:val="1"/>
                <w:sz w:val="22"/>
                <w:lang w:eastAsia="en-US"/>
              </w:rPr>
              <w:t xml:space="preserve"> </w:t>
            </w:r>
            <w:proofErr w:type="spellStart"/>
            <w:r w:rsidRPr="00EB226E">
              <w:rPr>
                <w:rFonts w:eastAsia="Calibri"/>
                <w:sz w:val="22"/>
                <w:lang w:eastAsia="en-US"/>
              </w:rPr>
              <w:t>от</w:t>
            </w:r>
            <w:proofErr w:type="spellEnd"/>
            <w:r w:rsidRPr="00EB226E">
              <w:rPr>
                <w:rFonts w:eastAsia="Calibri"/>
                <w:spacing w:val="21"/>
                <w:sz w:val="22"/>
                <w:lang w:eastAsia="en-US"/>
              </w:rPr>
              <w:t xml:space="preserve"> </w:t>
            </w:r>
            <w:proofErr w:type="spellStart"/>
            <w:r w:rsidRPr="00EB226E">
              <w:rPr>
                <w:rFonts w:eastAsia="Calibri"/>
                <w:spacing w:val="-1"/>
                <w:sz w:val="22"/>
                <w:lang w:eastAsia="en-US"/>
              </w:rPr>
              <w:t>водопотребле</w:t>
            </w:r>
            <w:r w:rsidRPr="00EB226E">
              <w:rPr>
                <w:rFonts w:eastAsia="Calibri"/>
                <w:sz w:val="22"/>
                <w:lang w:eastAsia="en-US"/>
              </w:rPr>
              <w:t>ния</w:t>
            </w:r>
            <w:proofErr w:type="spellEnd"/>
          </w:p>
        </w:tc>
        <w:tc>
          <w:tcPr>
            <w:tcW w:w="356"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w:t>
            </w:r>
          </w:p>
        </w:tc>
        <w:tc>
          <w:tcPr>
            <w:tcW w:w="680"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73</w:t>
            </w:r>
          </w:p>
        </w:tc>
        <w:tc>
          <w:tcPr>
            <w:tcW w:w="344"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75</w:t>
            </w:r>
          </w:p>
        </w:tc>
        <w:tc>
          <w:tcPr>
            <w:tcW w:w="347"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77</w:t>
            </w:r>
          </w:p>
        </w:tc>
        <w:tc>
          <w:tcPr>
            <w:tcW w:w="347"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84</w:t>
            </w:r>
          </w:p>
        </w:tc>
        <w:tc>
          <w:tcPr>
            <w:tcW w:w="279"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89</w:t>
            </w:r>
          </w:p>
        </w:tc>
      </w:tr>
    </w:tbl>
    <w:p w:rsidR="00EB226E" w:rsidRPr="00EB226E" w:rsidRDefault="00EB226E" w:rsidP="00EB226E">
      <w:pPr>
        <w:autoSpaceDE/>
        <w:autoSpaceDN/>
        <w:adjustRightInd/>
        <w:spacing w:before="120"/>
        <w:ind w:left="-567" w:firstLine="567"/>
        <w:jc w:val="both"/>
        <w:rPr>
          <w:sz w:val="24"/>
        </w:rPr>
      </w:pPr>
      <w:proofErr w:type="gramStart"/>
      <w:r w:rsidRPr="00EB226E">
        <w:rPr>
          <w:spacing w:val="-1"/>
          <w:sz w:val="24"/>
        </w:rPr>
        <w:t>Более</w:t>
      </w:r>
      <w:r w:rsidRPr="00EB226E">
        <w:rPr>
          <w:spacing w:val="19"/>
          <w:sz w:val="24"/>
        </w:rPr>
        <w:t xml:space="preserve"> </w:t>
      </w:r>
      <w:r w:rsidRPr="00EB226E">
        <w:rPr>
          <w:sz w:val="24"/>
        </w:rPr>
        <w:t>низкие</w:t>
      </w:r>
      <w:r w:rsidRPr="00EB226E">
        <w:rPr>
          <w:spacing w:val="19"/>
          <w:sz w:val="24"/>
        </w:rPr>
        <w:t xml:space="preserve"> </w:t>
      </w:r>
      <w:r w:rsidRPr="00EB226E">
        <w:rPr>
          <w:spacing w:val="-2"/>
          <w:sz w:val="24"/>
        </w:rPr>
        <w:t>показатели</w:t>
      </w:r>
      <w:r w:rsidRPr="00EB226E">
        <w:rPr>
          <w:spacing w:val="23"/>
          <w:sz w:val="24"/>
        </w:rPr>
        <w:t xml:space="preserve"> </w:t>
      </w:r>
      <w:r w:rsidRPr="00EB226E">
        <w:rPr>
          <w:sz w:val="24"/>
        </w:rPr>
        <w:t>по</w:t>
      </w:r>
      <w:r w:rsidRPr="00EB226E">
        <w:rPr>
          <w:spacing w:val="21"/>
          <w:sz w:val="24"/>
        </w:rPr>
        <w:t xml:space="preserve"> </w:t>
      </w:r>
      <w:r w:rsidRPr="00EB226E">
        <w:rPr>
          <w:spacing w:val="-1"/>
          <w:sz w:val="24"/>
        </w:rPr>
        <w:t>сокращению</w:t>
      </w:r>
      <w:r w:rsidRPr="00EB226E">
        <w:rPr>
          <w:spacing w:val="20"/>
          <w:sz w:val="24"/>
        </w:rPr>
        <w:t xml:space="preserve"> </w:t>
      </w:r>
      <w:r w:rsidRPr="00EB226E">
        <w:rPr>
          <w:spacing w:val="-1"/>
          <w:sz w:val="24"/>
        </w:rPr>
        <w:t>неучтенного</w:t>
      </w:r>
      <w:r w:rsidRPr="00EB226E">
        <w:rPr>
          <w:spacing w:val="16"/>
          <w:sz w:val="24"/>
        </w:rPr>
        <w:t xml:space="preserve"> </w:t>
      </w:r>
      <w:r w:rsidRPr="00EB226E">
        <w:rPr>
          <w:spacing w:val="-1"/>
          <w:sz w:val="24"/>
        </w:rPr>
        <w:t>стока</w:t>
      </w:r>
      <w:r w:rsidRPr="00EB226E">
        <w:rPr>
          <w:spacing w:val="24"/>
          <w:sz w:val="24"/>
        </w:rPr>
        <w:t xml:space="preserve"> </w:t>
      </w:r>
      <w:r w:rsidRPr="00EB226E">
        <w:rPr>
          <w:sz w:val="24"/>
        </w:rPr>
        <w:t>по</w:t>
      </w:r>
      <w:r w:rsidRPr="00EB226E">
        <w:rPr>
          <w:spacing w:val="21"/>
          <w:sz w:val="24"/>
        </w:rPr>
        <w:t xml:space="preserve"> </w:t>
      </w:r>
      <w:r w:rsidRPr="00EB226E">
        <w:rPr>
          <w:spacing w:val="-1"/>
          <w:sz w:val="24"/>
        </w:rPr>
        <w:t>канализации</w:t>
      </w:r>
      <w:r w:rsidRPr="00EB226E">
        <w:rPr>
          <w:spacing w:val="23"/>
          <w:sz w:val="24"/>
        </w:rPr>
        <w:t xml:space="preserve"> </w:t>
      </w:r>
      <w:r w:rsidRPr="00EB226E">
        <w:rPr>
          <w:spacing w:val="-1"/>
          <w:sz w:val="24"/>
        </w:rPr>
        <w:t>связаны</w:t>
      </w:r>
      <w:r w:rsidRPr="00EB226E">
        <w:rPr>
          <w:spacing w:val="22"/>
          <w:sz w:val="24"/>
        </w:rPr>
        <w:t xml:space="preserve"> </w:t>
      </w:r>
      <w:r w:rsidRPr="00EB226E">
        <w:rPr>
          <w:sz w:val="24"/>
        </w:rPr>
        <w:t>с</w:t>
      </w:r>
      <w:r w:rsidRPr="00EB226E">
        <w:rPr>
          <w:spacing w:val="19"/>
          <w:sz w:val="24"/>
        </w:rPr>
        <w:t xml:space="preserve"> </w:t>
      </w:r>
      <w:r w:rsidRPr="00EB226E">
        <w:rPr>
          <w:spacing w:val="-2"/>
          <w:sz w:val="24"/>
        </w:rPr>
        <w:t>наличием</w:t>
      </w:r>
      <w:r w:rsidRPr="00EB226E">
        <w:rPr>
          <w:spacing w:val="76"/>
          <w:sz w:val="24"/>
        </w:rPr>
        <w:t xml:space="preserve"> </w:t>
      </w:r>
      <w:r w:rsidRPr="00EB226E">
        <w:rPr>
          <w:spacing w:val="-1"/>
          <w:sz w:val="24"/>
        </w:rPr>
        <w:t>большого</w:t>
      </w:r>
      <w:r w:rsidRPr="00EB226E">
        <w:rPr>
          <w:spacing w:val="34"/>
          <w:sz w:val="24"/>
        </w:rPr>
        <w:t xml:space="preserve"> </w:t>
      </w:r>
      <w:r w:rsidRPr="00EB226E">
        <w:rPr>
          <w:spacing w:val="-1"/>
          <w:sz w:val="24"/>
        </w:rPr>
        <w:t>количества</w:t>
      </w:r>
      <w:r w:rsidRPr="00EB226E">
        <w:rPr>
          <w:spacing w:val="41"/>
          <w:sz w:val="24"/>
        </w:rPr>
        <w:t xml:space="preserve"> </w:t>
      </w:r>
      <w:r w:rsidRPr="00EB226E">
        <w:rPr>
          <w:spacing w:val="-1"/>
          <w:sz w:val="24"/>
        </w:rPr>
        <w:t>старых</w:t>
      </w:r>
      <w:r w:rsidRPr="00EB226E">
        <w:rPr>
          <w:spacing w:val="34"/>
          <w:sz w:val="24"/>
        </w:rPr>
        <w:t xml:space="preserve"> </w:t>
      </w:r>
      <w:r w:rsidRPr="00EB226E">
        <w:rPr>
          <w:spacing w:val="-1"/>
          <w:sz w:val="24"/>
        </w:rPr>
        <w:t>дренажных</w:t>
      </w:r>
      <w:r w:rsidRPr="00EB226E">
        <w:rPr>
          <w:spacing w:val="34"/>
          <w:sz w:val="24"/>
        </w:rPr>
        <w:t xml:space="preserve"> </w:t>
      </w:r>
      <w:r w:rsidRPr="00EB226E">
        <w:rPr>
          <w:sz w:val="24"/>
        </w:rPr>
        <w:t>и</w:t>
      </w:r>
      <w:r w:rsidRPr="00EB226E">
        <w:rPr>
          <w:spacing w:val="35"/>
          <w:sz w:val="24"/>
        </w:rPr>
        <w:t xml:space="preserve"> </w:t>
      </w:r>
      <w:r w:rsidRPr="00EB226E">
        <w:rPr>
          <w:spacing w:val="-2"/>
          <w:sz w:val="24"/>
        </w:rPr>
        <w:t>ливневых</w:t>
      </w:r>
      <w:r w:rsidRPr="00EB226E">
        <w:rPr>
          <w:spacing w:val="38"/>
          <w:sz w:val="24"/>
        </w:rPr>
        <w:t xml:space="preserve"> </w:t>
      </w:r>
      <w:r w:rsidRPr="00EB226E">
        <w:rPr>
          <w:spacing w:val="-2"/>
          <w:sz w:val="24"/>
        </w:rPr>
        <w:t>систем</w:t>
      </w:r>
      <w:r w:rsidRPr="00EB226E">
        <w:rPr>
          <w:spacing w:val="38"/>
          <w:sz w:val="24"/>
        </w:rPr>
        <w:t xml:space="preserve"> </w:t>
      </w:r>
      <w:r w:rsidRPr="00EB226E">
        <w:rPr>
          <w:sz w:val="24"/>
        </w:rPr>
        <w:t>в</w:t>
      </w:r>
      <w:r w:rsidRPr="00EB226E">
        <w:rPr>
          <w:spacing w:val="40"/>
          <w:sz w:val="24"/>
        </w:rPr>
        <w:t xml:space="preserve"> </w:t>
      </w:r>
      <w:r w:rsidRPr="00EB226E">
        <w:rPr>
          <w:spacing w:val="-1"/>
          <w:sz w:val="24"/>
        </w:rPr>
        <w:t>г. Карабаш</w:t>
      </w:r>
      <w:r w:rsidRPr="00EB226E">
        <w:rPr>
          <w:spacing w:val="37"/>
          <w:sz w:val="24"/>
        </w:rPr>
        <w:t xml:space="preserve"> </w:t>
      </w:r>
      <w:r w:rsidRPr="00EB226E">
        <w:rPr>
          <w:sz w:val="24"/>
        </w:rPr>
        <w:t>и</w:t>
      </w:r>
      <w:r w:rsidRPr="00EB226E">
        <w:rPr>
          <w:spacing w:val="61"/>
          <w:sz w:val="24"/>
        </w:rPr>
        <w:t xml:space="preserve"> </w:t>
      </w:r>
      <w:r w:rsidRPr="00EB226E">
        <w:rPr>
          <w:spacing w:val="-1"/>
          <w:sz w:val="24"/>
        </w:rPr>
        <w:t>необходимостью</w:t>
      </w:r>
      <w:r w:rsidRPr="00EB226E">
        <w:rPr>
          <w:spacing w:val="10"/>
          <w:sz w:val="24"/>
        </w:rPr>
        <w:t xml:space="preserve"> </w:t>
      </w:r>
      <w:r w:rsidRPr="00EB226E">
        <w:rPr>
          <w:spacing w:val="-1"/>
          <w:sz w:val="24"/>
        </w:rPr>
        <w:t>значительно</w:t>
      </w:r>
      <w:r w:rsidRPr="00EB226E">
        <w:rPr>
          <w:spacing w:val="7"/>
          <w:sz w:val="24"/>
        </w:rPr>
        <w:t xml:space="preserve"> </w:t>
      </w:r>
      <w:r w:rsidRPr="00EB226E">
        <w:rPr>
          <w:spacing w:val="-1"/>
          <w:sz w:val="24"/>
        </w:rPr>
        <w:t>больших</w:t>
      </w:r>
      <w:r w:rsidRPr="00EB226E">
        <w:rPr>
          <w:spacing w:val="16"/>
          <w:sz w:val="24"/>
        </w:rPr>
        <w:t xml:space="preserve"> </w:t>
      </w:r>
      <w:r w:rsidRPr="00EB226E">
        <w:rPr>
          <w:spacing w:val="-2"/>
          <w:sz w:val="24"/>
        </w:rPr>
        <w:t>объемов</w:t>
      </w:r>
      <w:r w:rsidRPr="00EB226E">
        <w:rPr>
          <w:spacing w:val="13"/>
          <w:sz w:val="24"/>
        </w:rPr>
        <w:t xml:space="preserve"> </w:t>
      </w:r>
      <w:r w:rsidRPr="00EB226E">
        <w:rPr>
          <w:spacing w:val="-1"/>
          <w:sz w:val="24"/>
        </w:rPr>
        <w:t>работ</w:t>
      </w:r>
      <w:r w:rsidRPr="00EB226E">
        <w:rPr>
          <w:spacing w:val="11"/>
          <w:sz w:val="24"/>
        </w:rPr>
        <w:t xml:space="preserve"> </w:t>
      </w:r>
      <w:r w:rsidRPr="00EB226E">
        <w:rPr>
          <w:spacing w:val="3"/>
          <w:sz w:val="24"/>
        </w:rPr>
        <w:t>по</w:t>
      </w:r>
      <w:r w:rsidRPr="00EB226E">
        <w:rPr>
          <w:spacing w:val="7"/>
          <w:sz w:val="24"/>
        </w:rPr>
        <w:t xml:space="preserve"> </w:t>
      </w:r>
      <w:r w:rsidRPr="00EB226E">
        <w:rPr>
          <w:spacing w:val="-1"/>
          <w:sz w:val="24"/>
        </w:rPr>
        <w:t>перекладке</w:t>
      </w:r>
      <w:r w:rsidRPr="00EB226E">
        <w:rPr>
          <w:spacing w:val="5"/>
          <w:sz w:val="24"/>
        </w:rPr>
        <w:t xml:space="preserve"> </w:t>
      </w:r>
      <w:r w:rsidRPr="00EB226E">
        <w:rPr>
          <w:spacing w:val="3"/>
          <w:sz w:val="24"/>
        </w:rPr>
        <w:t>не</w:t>
      </w:r>
      <w:r w:rsidRPr="00EB226E">
        <w:rPr>
          <w:spacing w:val="5"/>
          <w:sz w:val="24"/>
        </w:rPr>
        <w:t xml:space="preserve"> </w:t>
      </w:r>
      <w:r w:rsidRPr="00EB226E">
        <w:rPr>
          <w:spacing w:val="-1"/>
          <w:sz w:val="24"/>
        </w:rPr>
        <w:t>только</w:t>
      </w:r>
      <w:r w:rsidRPr="00EB226E">
        <w:rPr>
          <w:spacing w:val="12"/>
          <w:sz w:val="24"/>
        </w:rPr>
        <w:t xml:space="preserve"> </w:t>
      </w:r>
      <w:r w:rsidRPr="00EB226E">
        <w:rPr>
          <w:spacing w:val="-1"/>
          <w:sz w:val="24"/>
        </w:rPr>
        <w:t>канализационных,</w:t>
      </w:r>
      <w:r w:rsidRPr="00EB226E">
        <w:rPr>
          <w:spacing w:val="60"/>
          <w:sz w:val="24"/>
        </w:rPr>
        <w:t xml:space="preserve"> </w:t>
      </w:r>
      <w:r w:rsidRPr="00EB226E">
        <w:rPr>
          <w:sz w:val="24"/>
        </w:rPr>
        <w:t>но и</w:t>
      </w:r>
      <w:r w:rsidRPr="00EB226E">
        <w:rPr>
          <w:spacing w:val="6"/>
          <w:sz w:val="24"/>
        </w:rPr>
        <w:t xml:space="preserve"> </w:t>
      </w:r>
      <w:r w:rsidRPr="00EB226E">
        <w:rPr>
          <w:spacing w:val="-1"/>
          <w:sz w:val="24"/>
        </w:rPr>
        <w:t>ливневых</w:t>
      </w:r>
      <w:r w:rsidRPr="00EB226E">
        <w:rPr>
          <w:spacing w:val="5"/>
          <w:sz w:val="24"/>
        </w:rPr>
        <w:t xml:space="preserve"> </w:t>
      </w:r>
      <w:r w:rsidRPr="00EB226E">
        <w:rPr>
          <w:spacing w:val="-2"/>
          <w:sz w:val="24"/>
        </w:rPr>
        <w:t>коллекторов.</w:t>
      </w:r>
      <w:proofErr w:type="gramEnd"/>
      <w:r w:rsidRPr="00EB226E">
        <w:rPr>
          <w:spacing w:val="12"/>
          <w:sz w:val="24"/>
        </w:rPr>
        <w:t xml:space="preserve"> </w:t>
      </w:r>
      <w:r w:rsidRPr="00EB226E">
        <w:rPr>
          <w:sz w:val="24"/>
        </w:rPr>
        <w:t>В</w:t>
      </w:r>
      <w:r w:rsidRPr="00EB226E">
        <w:rPr>
          <w:spacing w:val="1"/>
          <w:sz w:val="24"/>
        </w:rPr>
        <w:t xml:space="preserve"> </w:t>
      </w:r>
      <w:r w:rsidRPr="00EB226E">
        <w:rPr>
          <w:spacing w:val="-2"/>
          <w:sz w:val="24"/>
        </w:rPr>
        <w:t>лучшем</w:t>
      </w:r>
      <w:r w:rsidRPr="00EB226E">
        <w:rPr>
          <w:spacing w:val="4"/>
          <w:sz w:val="24"/>
        </w:rPr>
        <w:t xml:space="preserve"> </w:t>
      </w:r>
      <w:r w:rsidRPr="00EB226E">
        <w:rPr>
          <w:sz w:val="24"/>
        </w:rPr>
        <w:t>случае</w:t>
      </w:r>
      <w:r w:rsidRPr="00EB226E">
        <w:rPr>
          <w:spacing w:val="53"/>
          <w:sz w:val="24"/>
        </w:rPr>
        <w:t xml:space="preserve"> </w:t>
      </w:r>
      <w:r w:rsidRPr="00EB226E">
        <w:rPr>
          <w:spacing w:val="-2"/>
          <w:sz w:val="24"/>
        </w:rPr>
        <w:t>удастся</w:t>
      </w:r>
      <w:r w:rsidRPr="00EB226E">
        <w:rPr>
          <w:spacing w:val="4"/>
          <w:sz w:val="24"/>
        </w:rPr>
        <w:t xml:space="preserve"> </w:t>
      </w:r>
      <w:r w:rsidRPr="00EB226E">
        <w:rPr>
          <w:spacing w:val="-1"/>
          <w:sz w:val="24"/>
        </w:rPr>
        <w:t>стабилизировать</w:t>
      </w:r>
      <w:r w:rsidRPr="00EB226E">
        <w:rPr>
          <w:spacing w:val="5"/>
          <w:sz w:val="24"/>
        </w:rPr>
        <w:t xml:space="preserve"> </w:t>
      </w:r>
      <w:r w:rsidRPr="00EB226E">
        <w:rPr>
          <w:spacing w:val="-2"/>
          <w:sz w:val="24"/>
        </w:rPr>
        <w:t>текущий</w:t>
      </w:r>
      <w:r w:rsidRPr="00EB226E">
        <w:rPr>
          <w:spacing w:val="6"/>
          <w:sz w:val="24"/>
        </w:rPr>
        <w:t xml:space="preserve"> </w:t>
      </w:r>
      <w:r w:rsidRPr="00EB226E">
        <w:rPr>
          <w:spacing w:val="-2"/>
          <w:sz w:val="24"/>
        </w:rPr>
        <w:t>показатель</w:t>
      </w:r>
      <w:r w:rsidRPr="00EB226E">
        <w:rPr>
          <w:spacing w:val="83"/>
          <w:sz w:val="24"/>
        </w:rPr>
        <w:t xml:space="preserve"> </w:t>
      </w:r>
      <w:r w:rsidRPr="00EB226E">
        <w:rPr>
          <w:spacing w:val="-1"/>
          <w:sz w:val="24"/>
        </w:rPr>
        <w:t>неучтенных</w:t>
      </w:r>
      <w:r w:rsidRPr="00EB226E">
        <w:rPr>
          <w:spacing w:val="7"/>
          <w:sz w:val="24"/>
        </w:rPr>
        <w:t xml:space="preserve"> </w:t>
      </w:r>
      <w:r w:rsidRPr="00EB226E">
        <w:rPr>
          <w:spacing w:val="-1"/>
          <w:sz w:val="24"/>
        </w:rPr>
        <w:t>стоков.</w:t>
      </w:r>
      <w:r w:rsidRPr="00EB226E">
        <w:rPr>
          <w:spacing w:val="9"/>
          <w:sz w:val="24"/>
        </w:rPr>
        <w:t xml:space="preserve"> </w:t>
      </w:r>
      <w:r w:rsidRPr="00EB226E">
        <w:rPr>
          <w:spacing w:val="-1"/>
          <w:sz w:val="24"/>
        </w:rPr>
        <w:t>Для</w:t>
      </w:r>
      <w:r w:rsidRPr="00EB226E">
        <w:rPr>
          <w:spacing w:val="6"/>
          <w:sz w:val="24"/>
        </w:rPr>
        <w:t xml:space="preserve"> </w:t>
      </w:r>
      <w:r w:rsidRPr="00EB226E">
        <w:rPr>
          <w:spacing w:val="-1"/>
          <w:sz w:val="24"/>
        </w:rPr>
        <w:t>базового</w:t>
      </w:r>
      <w:r w:rsidRPr="00EB226E">
        <w:rPr>
          <w:spacing w:val="7"/>
          <w:sz w:val="24"/>
        </w:rPr>
        <w:t xml:space="preserve"> </w:t>
      </w:r>
      <w:r w:rsidRPr="00EB226E">
        <w:rPr>
          <w:sz w:val="24"/>
        </w:rPr>
        <w:t>и</w:t>
      </w:r>
      <w:r w:rsidRPr="00EB226E">
        <w:rPr>
          <w:spacing w:val="9"/>
          <w:sz w:val="24"/>
        </w:rPr>
        <w:t xml:space="preserve"> </w:t>
      </w:r>
      <w:r w:rsidRPr="00EB226E">
        <w:rPr>
          <w:spacing w:val="-1"/>
          <w:sz w:val="24"/>
        </w:rPr>
        <w:t>оптимистичного</w:t>
      </w:r>
      <w:r w:rsidRPr="00EB226E">
        <w:rPr>
          <w:spacing w:val="7"/>
          <w:sz w:val="24"/>
        </w:rPr>
        <w:t xml:space="preserve"> </w:t>
      </w:r>
      <w:r w:rsidRPr="00EB226E">
        <w:rPr>
          <w:spacing w:val="-1"/>
          <w:sz w:val="24"/>
        </w:rPr>
        <w:t>сценария</w:t>
      </w:r>
      <w:r w:rsidRPr="00EB226E">
        <w:rPr>
          <w:spacing w:val="6"/>
          <w:sz w:val="24"/>
        </w:rPr>
        <w:t xml:space="preserve"> </w:t>
      </w:r>
      <w:r w:rsidRPr="00EB226E">
        <w:rPr>
          <w:spacing w:val="-2"/>
          <w:sz w:val="24"/>
        </w:rPr>
        <w:t>принимаем</w:t>
      </w:r>
      <w:r w:rsidRPr="00EB226E">
        <w:rPr>
          <w:spacing w:val="11"/>
          <w:sz w:val="24"/>
        </w:rPr>
        <w:t xml:space="preserve"> </w:t>
      </w:r>
      <w:r w:rsidRPr="00EB226E">
        <w:rPr>
          <w:spacing w:val="-1"/>
          <w:sz w:val="24"/>
        </w:rPr>
        <w:t>увеличение</w:t>
      </w:r>
      <w:r w:rsidRPr="00EB226E">
        <w:rPr>
          <w:spacing w:val="5"/>
          <w:sz w:val="24"/>
        </w:rPr>
        <w:t xml:space="preserve"> </w:t>
      </w:r>
      <w:r w:rsidRPr="00EB226E">
        <w:rPr>
          <w:spacing w:val="-1"/>
          <w:sz w:val="24"/>
        </w:rPr>
        <w:t>доли</w:t>
      </w:r>
      <w:r w:rsidRPr="00EB226E">
        <w:rPr>
          <w:spacing w:val="9"/>
          <w:sz w:val="24"/>
        </w:rPr>
        <w:t xml:space="preserve"> </w:t>
      </w:r>
      <w:r w:rsidRPr="00EB226E">
        <w:rPr>
          <w:spacing w:val="-1"/>
          <w:sz w:val="24"/>
        </w:rPr>
        <w:t>стоков</w:t>
      </w:r>
      <w:r w:rsidRPr="00EB226E">
        <w:rPr>
          <w:spacing w:val="56"/>
          <w:sz w:val="24"/>
        </w:rPr>
        <w:t xml:space="preserve"> </w:t>
      </w:r>
      <w:r w:rsidRPr="00EB226E">
        <w:rPr>
          <w:sz w:val="24"/>
        </w:rPr>
        <w:t>по</w:t>
      </w:r>
      <w:r w:rsidRPr="00EB226E">
        <w:rPr>
          <w:spacing w:val="50"/>
          <w:sz w:val="24"/>
        </w:rPr>
        <w:t xml:space="preserve"> </w:t>
      </w:r>
      <w:r w:rsidRPr="00EB226E">
        <w:rPr>
          <w:spacing w:val="-1"/>
          <w:sz w:val="24"/>
        </w:rPr>
        <w:t>отношению</w:t>
      </w:r>
      <w:r w:rsidRPr="00EB226E">
        <w:rPr>
          <w:spacing w:val="48"/>
          <w:sz w:val="24"/>
        </w:rPr>
        <w:t xml:space="preserve"> </w:t>
      </w:r>
      <w:r w:rsidRPr="00EB226E">
        <w:rPr>
          <w:sz w:val="24"/>
        </w:rPr>
        <w:t>к</w:t>
      </w:r>
      <w:r w:rsidRPr="00EB226E">
        <w:rPr>
          <w:spacing w:val="48"/>
          <w:sz w:val="24"/>
        </w:rPr>
        <w:t xml:space="preserve"> </w:t>
      </w:r>
      <w:r w:rsidRPr="00EB226E">
        <w:rPr>
          <w:sz w:val="24"/>
        </w:rPr>
        <w:t>подъему</w:t>
      </w:r>
      <w:r w:rsidRPr="00EB226E">
        <w:rPr>
          <w:spacing w:val="45"/>
          <w:sz w:val="24"/>
        </w:rPr>
        <w:t xml:space="preserve"> </w:t>
      </w:r>
      <w:r w:rsidRPr="00EB226E">
        <w:rPr>
          <w:spacing w:val="-1"/>
          <w:sz w:val="24"/>
        </w:rPr>
        <w:t>реализованной</w:t>
      </w:r>
      <w:r w:rsidRPr="00EB226E">
        <w:rPr>
          <w:spacing w:val="52"/>
          <w:sz w:val="24"/>
        </w:rPr>
        <w:t xml:space="preserve"> </w:t>
      </w:r>
      <w:r w:rsidRPr="00EB226E">
        <w:rPr>
          <w:spacing w:val="-2"/>
          <w:sz w:val="24"/>
        </w:rPr>
        <w:t>воды</w:t>
      </w:r>
      <w:r w:rsidRPr="00EB226E">
        <w:rPr>
          <w:sz w:val="24"/>
        </w:rPr>
        <w:t xml:space="preserve"> </w:t>
      </w:r>
      <w:r w:rsidRPr="00EB226E">
        <w:rPr>
          <w:spacing w:val="1"/>
          <w:sz w:val="24"/>
        </w:rPr>
        <w:t>до</w:t>
      </w:r>
      <w:r w:rsidRPr="00EB226E">
        <w:rPr>
          <w:spacing w:val="45"/>
          <w:sz w:val="24"/>
        </w:rPr>
        <w:t xml:space="preserve"> </w:t>
      </w:r>
      <w:r w:rsidRPr="00EB226E">
        <w:rPr>
          <w:spacing w:val="-1"/>
          <w:sz w:val="24"/>
        </w:rPr>
        <w:t>93%.</w:t>
      </w:r>
      <w:r w:rsidRPr="00EB226E">
        <w:rPr>
          <w:spacing w:val="52"/>
          <w:sz w:val="24"/>
        </w:rPr>
        <w:t xml:space="preserve"> </w:t>
      </w:r>
      <w:r w:rsidRPr="00EB226E">
        <w:rPr>
          <w:spacing w:val="-1"/>
          <w:sz w:val="24"/>
        </w:rPr>
        <w:t>При</w:t>
      </w:r>
      <w:r w:rsidRPr="00EB226E">
        <w:rPr>
          <w:spacing w:val="52"/>
          <w:sz w:val="24"/>
        </w:rPr>
        <w:t xml:space="preserve"> </w:t>
      </w:r>
      <w:r w:rsidRPr="00EB226E">
        <w:rPr>
          <w:spacing w:val="-1"/>
          <w:sz w:val="24"/>
        </w:rPr>
        <w:t>пессимистичном</w:t>
      </w:r>
      <w:r w:rsidRPr="00EB226E">
        <w:rPr>
          <w:spacing w:val="50"/>
          <w:sz w:val="24"/>
        </w:rPr>
        <w:t xml:space="preserve"> </w:t>
      </w:r>
      <w:r w:rsidRPr="00EB226E">
        <w:rPr>
          <w:sz w:val="24"/>
        </w:rPr>
        <w:t>сценарии</w:t>
      </w:r>
      <w:r w:rsidRPr="00EB226E">
        <w:rPr>
          <w:spacing w:val="52"/>
          <w:sz w:val="24"/>
        </w:rPr>
        <w:t xml:space="preserve"> </w:t>
      </w:r>
      <w:r w:rsidRPr="00EB226E">
        <w:rPr>
          <w:spacing w:val="-3"/>
          <w:sz w:val="24"/>
        </w:rPr>
        <w:t>он</w:t>
      </w:r>
      <w:r w:rsidRPr="00EB226E">
        <w:rPr>
          <w:spacing w:val="52"/>
          <w:sz w:val="24"/>
        </w:rPr>
        <w:t xml:space="preserve"> </w:t>
      </w:r>
      <w:r w:rsidRPr="00EB226E">
        <w:rPr>
          <w:sz w:val="24"/>
        </w:rPr>
        <w:t>не</w:t>
      </w:r>
      <w:r w:rsidRPr="00EB226E">
        <w:rPr>
          <w:spacing w:val="52"/>
          <w:sz w:val="24"/>
        </w:rPr>
        <w:t xml:space="preserve"> </w:t>
      </w:r>
      <w:r w:rsidRPr="00EB226E">
        <w:rPr>
          <w:spacing w:val="-1"/>
          <w:sz w:val="24"/>
        </w:rPr>
        <w:t>превысит</w:t>
      </w:r>
      <w:r w:rsidRPr="00EB226E">
        <w:rPr>
          <w:spacing w:val="21"/>
          <w:sz w:val="24"/>
        </w:rPr>
        <w:t xml:space="preserve"> </w:t>
      </w:r>
      <w:r w:rsidRPr="00EB226E">
        <w:rPr>
          <w:spacing w:val="-1"/>
          <w:sz w:val="24"/>
        </w:rPr>
        <w:t>89%.</w:t>
      </w:r>
      <w:r w:rsidRPr="00EB226E">
        <w:rPr>
          <w:spacing w:val="45"/>
          <w:sz w:val="24"/>
        </w:rPr>
        <w:t xml:space="preserve"> </w:t>
      </w:r>
      <w:r w:rsidRPr="00EB226E">
        <w:rPr>
          <w:spacing w:val="-1"/>
          <w:sz w:val="24"/>
        </w:rPr>
        <w:t>Для</w:t>
      </w:r>
      <w:r w:rsidRPr="00EB226E">
        <w:rPr>
          <w:spacing w:val="16"/>
          <w:sz w:val="24"/>
        </w:rPr>
        <w:t xml:space="preserve"> </w:t>
      </w:r>
      <w:r w:rsidRPr="00EB226E">
        <w:rPr>
          <w:spacing w:val="-2"/>
          <w:sz w:val="24"/>
        </w:rPr>
        <w:t>прогноза</w:t>
      </w:r>
      <w:r w:rsidRPr="00EB226E">
        <w:rPr>
          <w:spacing w:val="24"/>
          <w:sz w:val="24"/>
        </w:rPr>
        <w:t xml:space="preserve"> </w:t>
      </w:r>
      <w:r w:rsidRPr="00EB226E">
        <w:rPr>
          <w:spacing w:val="-2"/>
          <w:sz w:val="24"/>
        </w:rPr>
        <w:t>стоков</w:t>
      </w:r>
      <w:r w:rsidRPr="00EB226E">
        <w:rPr>
          <w:spacing w:val="22"/>
          <w:sz w:val="24"/>
        </w:rPr>
        <w:t xml:space="preserve"> </w:t>
      </w:r>
      <w:r w:rsidRPr="00EB226E">
        <w:rPr>
          <w:spacing w:val="-1"/>
          <w:sz w:val="24"/>
        </w:rPr>
        <w:t>мы</w:t>
      </w:r>
      <w:r w:rsidRPr="00EB226E">
        <w:rPr>
          <w:spacing w:val="22"/>
          <w:sz w:val="24"/>
        </w:rPr>
        <w:t xml:space="preserve"> </w:t>
      </w:r>
      <w:r w:rsidRPr="00EB226E">
        <w:rPr>
          <w:sz w:val="24"/>
        </w:rPr>
        <w:t>не</w:t>
      </w:r>
      <w:r w:rsidRPr="00EB226E">
        <w:rPr>
          <w:spacing w:val="14"/>
          <w:sz w:val="24"/>
        </w:rPr>
        <w:t xml:space="preserve"> </w:t>
      </w:r>
      <w:r w:rsidRPr="00EB226E">
        <w:rPr>
          <w:spacing w:val="-2"/>
          <w:sz w:val="24"/>
        </w:rPr>
        <w:t>учитываем</w:t>
      </w:r>
      <w:r w:rsidRPr="00EB226E">
        <w:rPr>
          <w:spacing w:val="21"/>
          <w:sz w:val="24"/>
        </w:rPr>
        <w:t xml:space="preserve"> </w:t>
      </w:r>
      <w:r w:rsidRPr="00EB226E">
        <w:rPr>
          <w:spacing w:val="-1"/>
          <w:sz w:val="24"/>
        </w:rPr>
        <w:t>отдельно</w:t>
      </w:r>
      <w:r w:rsidRPr="00EB226E">
        <w:rPr>
          <w:spacing w:val="16"/>
          <w:sz w:val="24"/>
        </w:rPr>
        <w:t xml:space="preserve"> </w:t>
      </w:r>
      <w:r w:rsidRPr="00EB226E">
        <w:rPr>
          <w:spacing w:val="-1"/>
          <w:sz w:val="24"/>
        </w:rPr>
        <w:t>собственные</w:t>
      </w:r>
      <w:r w:rsidRPr="00EB226E">
        <w:rPr>
          <w:spacing w:val="14"/>
          <w:sz w:val="24"/>
        </w:rPr>
        <w:t xml:space="preserve"> </w:t>
      </w:r>
      <w:r w:rsidRPr="00EB226E">
        <w:rPr>
          <w:sz w:val="24"/>
        </w:rPr>
        <w:t>и</w:t>
      </w:r>
      <w:r w:rsidRPr="00EB226E">
        <w:rPr>
          <w:spacing w:val="23"/>
          <w:sz w:val="24"/>
        </w:rPr>
        <w:t xml:space="preserve"> </w:t>
      </w:r>
      <w:r w:rsidRPr="00EB226E">
        <w:rPr>
          <w:spacing w:val="-1"/>
          <w:sz w:val="24"/>
        </w:rPr>
        <w:t>технологические</w:t>
      </w:r>
      <w:r w:rsidRPr="00EB226E">
        <w:rPr>
          <w:spacing w:val="89"/>
          <w:sz w:val="24"/>
        </w:rPr>
        <w:t xml:space="preserve"> </w:t>
      </w:r>
      <w:r w:rsidRPr="00EB226E">
        <w:rPr>
          <w:spacing w:val="-2"/>
          <w:sz w:val="24"/>
        </w:rPr>
        <w:t>нужды</w:t>
      </w:r>
      <w:r w:rsidRPr="00EB226E">
        <w:rPr>
          <w:spacing w:val="2"/>
          <w:sz w:val="24"/>
        </w:rPr>
        <w:t xml:space="preserve"> </w:t>
      </w:r>
      <w:r w:rsidRPr="00EB226E">
        <w:rPr>
          <w:spacing w:val="-1"/>
          <w:sz w:val="24"/>
        </w:rPr>
        <w:t>предприятия,</w:t>
      </w:r>
      <w:r w:rsidRPr="00EB226E">
        <w:rPr>
          <w:sz w:val="24"/>
        </w:rPr>
        <w:t xml:space="preserve"> </w:t>
      </w:r>
      <w:r w:rsidRPr="00EB226E">
        <w:rPr>
          <w:spacing w:val="-2"/>
          <w:sz w:val="24"/>
        </w:rPr>
        <w:t>относя</w:t>
      </w:r>
      <w:r w:rsidRPr="00EB226E">
        <w:rPr>
          <w:spacing w:val="1"/>
          <w:sz w:val="24"/>
        </w:rPr>
        <w:t xml:space="preserve"> </w:t>
      </w:r>
      <w:r w:rsidRPr="00EB226E">
        <w:rPr>
          <w:sz w:val="24"/>
        </w:rPr>
        <w:t>их</w:t>
      </w:r>
      <w:r w:rsidRPr="00EB226E">
        <w:rPr>
          <w:spacing w:val="2"/>
          <w:sz w:val="24"/>
        </w:rPr>
        <w:t xml:space="preserve"> </w:t>
      </w:r>
      <w:r w:rsidRPr="00EB226E">
        <w:rPr>
          <w:sz w:val="24"/>
        </w:rPr>
        <w:t xml:space="preserve">к </w:t>
      </w:r>
      <w:r w:rsidRPr="00EB226E">
        <w:rPr>
          <w:spacing w:val="-2"/>
          <w:sz w:val="24"/>
        </w:rPr>
        <w:t>неучтенным</w:t>
      </w:r>
      <w:r w:rsidRPr="00EB226E">
        <w:rPr>
          <w:spacing w:val="1"/>
          <w:sz w:val="24"/>
        </w:rPr>
        <w:t xml:space="preserve"> </w:t>
      </w:r>
      <w:r w:rsidRPr="00EB226E">
        <w:rPr>
          <w:spacing w:val="-1"/>
          <w:sz w:val="24"/>
        </w:rPr>
        <w:t>стокам.</w:t>
      </w:r>
    </w:p>
    <w:p w:rsidR="00EB226E" w:rsidRPr="00EB226E" w:rsidRDefault="00EB226E" w:rsidP="00EB226E">
      <w:pPr>
        <w:autoSpaceDE/>
        <w:autoSpaceDN/>
        <w:adjustRightInd/>
        <w:ind w:left="-567" w:firstLine="567"/>
        <w:jc w:val="both"/>
        <w:rPr>
          <w:sz w:val="24"/>
        </w:rPr>
      </w:pPr>
      <w:r w:rsidRPr="00EB226E">
        <w:rPr>
          <w:spacing w:val="-1"/>
          <w:sz w:val="24"/>
        </w:rPr>
        <w:t>Коэффициент</w:t>
      </w:r>
      <w:r w:rsidRPr="00EB226E">
        <w:rPr>
          <w:spacing w:val="16"/>
          <w:sz w:val="24"/>
        </w:rPr>
        <w:t xml:space="preserve"> </w:t>
      </w:r>
      <w:r w:rsidRPr="00EB226E">
        <w:rPr>
          <w:spacing w:val="-2"/>
          <w:sz w:val="24"/>
        </w:rPr>
        <w:t>суточной</w:t>
      </w:r>
      <w:r w:rsidRPr="00EB226E">
        <w:rPr>
          <w:spacing w:val="19"/>
          <w:sz w:val="24"/>
        </w:rPr>
        <w:t xml:space="preserve"> </w:t>
      </w:r>
      <w:r w:rsidRPr="00EB226E">
        <w:rPr>
          <w:spacing w:val="-1"/>
          <w:sz w:val="24"/>
        </w:rPr>
        <w:t>неравномерности</w:t>
      </w:r>
      <w:r w:rsidRPr="00EB226E">
        <w:rPr>
          <w:spacing w:val="19"/>
          <w:sz w:val="24"/>
        </w:rPr>
        <w:t xml:space="preserve"> </w:t>
      </w:r>
      <w:r w:rsidRPr="00EB226E">
        <w:rPr>
          <w:spacing w:val="-1"/>
          <w:sz w:val="24"/>
        </w:rPr>
        <w:t>для</w:t>
      </w:r>
      <w:r w:rsidRPr="00EB226E">
        <w:rPr>
          <w:spacing w:val="16"/>
          <w:sz w:val="24"/>
        </w:rPr>
        <w:t xml:space="preserve"> </w:t>
      </w:r>
      <w:r w:rsidRPr="00EB226E">
        <w:rPr>
          <w:spacing w:val="-2"/>
          <w:sz w:val="24"/>
        </w:rPr>
        <w:t>расчета</w:t>
      </w:r>
      <w:r w:rsidRPr="00EB226E">
        <w:rPr>
          <w:spacing w:val="20"/>
          <w:sz w:val="24"/>
        </w:rPr>
        <w:t xml:space="preserve"> </w:t>
      </w:r>
      <w:r w:rsidRPr="00EB226E">
        <w:rPr>
          <w:spacing w:val="-1"/>
          <w:sz w:val="24"/>
        </w:rPr>
        <w:t>пикового</w:t>
      </w:r>
      <w:r w:rsidRPr="00EB226E">
        <w:rPr>
          <w:spacing w:val="12"/>
          <w:sz w:val="24"/>
        </w:rPr>
        <w:t xml:space="preserve"> </w:t>
      </w:r>
      <w:r w:rsidRPr="00EB226E">
        <w:rPr>
          <w:spacing w:val="-1"/>
          <w:sz w:val="24"/>
        </w:rPr>
        <w:t>притока</w:t>
      </w:r>
      <w:r w:rsidRPr="00EB226E">
        <w:rPr>
          <w:spacing w:val="20"/>
          <w:sz w:val="24"/>
        </w:rPr>
        <w:t xml:space="preserve"> </w:t>
      </w:r>
      <w:r w:rsidRPr="00EB226E">
        <w:rPr>
          <w:spacing w:val="-1"/>
          <w:sz w:val="24"/>
        </w:rPr>
        <w:t>для</w:t>
      </w:r>
      <w:r w:rsidRPr="00EB226E">
        <w:rPr>
          <w:spacing w:val="16"/>
          <w:sz w:val="24"/>
        </w:rPr>
        <w:t xml:space="preserve"> </w:t>
      </w:r>
      <w:r w:rsidRPr="00EB226E">
        <w:rPr>
          <w:spacing w:val="-2"/>
          <w:sz w:val="24"/>
        </w:rPr>
        <w:t>базового</w:t>
      </w:r>
      <w:r w:rsidRPr="00EB226E">
        <w:rPr>
          <w:spacing w:val="12"/>
          <w:sz w:val="24"/>
        </w:rPr>
        <w:t xml:space="preserve"> </w:t>
      </w:r>
      <w:r w:rsidRPr="00EB226E">
        <w:rPr>
          <w:sz w:val="24"/>
        </w:rPr>
        <w:t>и</w:t>
      </w:r>
      <w:r w:rsidRPr="00EB226E">
        <w:rPr>
          <w:spacing w:val="51"/>
          <w:sz w:val="24"/>
        </w:rPr>
        <w:t xml:space="preserve"> </w:t>
      </w:r>
      <w:r w:rsidRPr="00EB226E">
        <w:rPr>
          <w:spacing w:val="-1"/>
          <w:sz w:val="24"/>
        </w:rPr>
        <w:lastRenderedPageBreak/>
        <w:t>оптимистичного</w:t>
      </w:r>
      <w:r w:rsidRPr="00EB226E">
        <w:rPr>
          <w:spacing w:val="45"/>
          <w:sz w:val="24"/>
        </w:rPr>
        <w:t xml:space="preserve"> </w:t>
      </w:r>
      <w:r w:rsidRPr="00EB226E">
        <w:rPr>
          <w:sz w:val="24"/>
        </w:rPr>
        <w:t>сценария</w:t>
      </w:r>
      <w:r w:rsidRPr="00EB226E">
        <w:rPr>
          <w:spacing w:val="49"/>
          <w:sz w:val="24"/>
        </w:rPr>
        <w:t xml:space="preserve"> </w:t>
      </w:r>
      <w:r w:rsidRPr="00EB226E">
        <w:rPr>
          <w:spacing w:val="-1"/>
          <w:sz w:val="24"/>
        </w:rPr>
        <w:t>принимаем</w:t>
      </w:r>
      <w:r w:rsidRPr="00EB226E">
        <w:rPr>
          <w:spacing w:val="50"/>
          <w:sz w:val="24"/>
        </w:rPr>
        <w:t xml:space="preserve"> </w:t>
      </w:r>
      <w:r w:rsidRPr="00EB226E">
        <w:rPr>
          <w:sz w:val="24"/>
        </w:rPr>
        <w:t>1,15.</w:t>
      </w:r>
      <w:r w:rsidRPr="00EB226E">
        <w:rPr>
          <w:spacing w:val="52"/>
          <w:sz w:val="24"/>
        </w:rPr>
        <w:t xml:space="preserve"> </w:t>
      </w:r>
      <w:r w:rsidRPr="00EB226E">
        <w:rPr>
          <w:spacing w:val="-1"/>
          <w:sz w:val="24"/>
        </w:rPr>
        <w:t>Для</w:t>
      </w:r>
      <w:r w:rsidRPr="00EB226E">
        <w:rPr>
          <w:spacing w:val="49"/>
          <w:sz w:val="24"/>
        </w:rPr>
        <w:t xml:space="preserve"> </w:t>
      </w:r>
      <w:r w:rsidRPr="00EB226E">
        <w:rPr>
          <w:spacing w:val="-2"/>
          <w:sz w:val="24"/>
        </w:rPr>
        <w:t>пессимистичного,</w:t>
      </w:r>
      <w:r w:rsidRPr="00EB226E">
        <w:rPr>
          <w:spacing w:val="52"/>
          <w:sz w:val="24"/>
        </w:rPr>
        <w:t xml:space="preserve"> </w:t>
      </w:r>
      <w:r w:rsidRPr="00EB226E">
        <w:rPr>
          <w:sz w:val="24"/>
        </w:rPr>
        <w:t>с</w:t>
      </w:r>
      <w:r w:rsidRPr="00EB226E">
        <w:rPr>
          <w:spacing w:val="53"/>
          <w:sz w:val="24"/>
        </w:rPr>
        <w:t xml:space="preserve"> </w:t>
      </w:r>
      <w:r w:rsidRPr="00EB226E">
        <w:rPr>
          <w:spacing w:val="-1"/>
          <w:sz w:val="24"/>
        </w:rPr>
        <w:t>учетом</w:t>
      </w:r>
      <w:r w:rsidRPr="00EB226E">
        <w:rPr>
          <w:spacing w:val="54"/>
          <w:sz w:val="24"/>
        </w:rPr>
        <w:t xml:space="preserve"> </w:t>
      </w:r>
      <w:r w:rsidRPr="00EB226E">
        <w:rPr>
          <w:spacing w:val="-1"/>
          <w:sz w:val="24"/>
        </w:rPr>
        <w:t>большего</w:t>
      </w:r>
      <w:r w:rsidRPr="00EB226E">
        <w:rPr>
          <w:spacing w:val="45"/>
          <w:sz w:val="24"/>
        </w:rPr>
        <w:t xml:space="preserve"> </w:t>
      </w:r>
      <w:r w:rsidRPr="00EB226E">
        <w:rPr>
          <w:sz w:val="24"/>
        </w:rPr>
        <w:t>влияния</w:t>
      </w:r>
      <w:r w:rsidRPr="00EB226E">
        <w:rPr>
          <w:spacing w:val="70"/>
          <w:sz w:val="24"/>
        </w:rPr>
        <w:t xml:space="preserve"> </w:t>
      </w:r>
      <w:r w:rsidRPr="00EB226E">
        <w:rPr>
          <w:spacing w:val="-1"/>
          <w:sz w:val="24"/>
        </w:rPr>
        <w:t>инфильтрации</w:t>
      </w:r>
      <w:r w:rsidRPr="00EB226E">
        <w:rPr>
          <w:spacing w:val="21"/>
          <w:sz w:val="24"/>
        </w:rPr>
        <w:t xml:space="preserve"> </w:t>
      </w:r>
      <w:r w:rsidRPr="00EB226E">
        <w:rPr>
          <w:sz w:val="24"/>
        </w:rPr>
        <w:t>и</w:t>
      </w:r>
      <w:r w:rsidRPr="00EB226E">
        <w:rPr>
          <w:spacing w:val="26"/>
          <w:sz w:val="24"/>
        </w:rPr>
        <w:t xml:space="preserve"> </w:t>
      </w:r>
      <w:r w:rsidRPr="00EB226E">
        <w:rPr>
          <w:spacing w:val="-1"/>
          <w:sz w:val="24"/>
        </w:rPr>
        <w:t>поступления</w:t>
      </w:r>
      <w:r w:rsidRPr="00EB226E">
        <w:rPr>
          <w:spacing w:val="23"/>
          <w:sz w:val="24"/>
        </w:rPr>
        <w:t xml:space="preserve"> </w:t>
      </w:r>
      <w:r w:rsidRPr="00EB226E">
        <w:rPr>
          <w:spacing w:val="-1"/>
          <w:sz w:val="24"/>
        </w:rPr>
        <w:t>поверхностного</w:t>
      </w:r>
      <w:r w:rsidRPr="00EB226E">
        <w:rPr>
          <w:spacing w:val="24"/>
          <w:sz w:val="24"/>
        </w:rPr>
        <w:t xml:space="preserve"> </w:t>
      </w:r>
      <w:r w:rsidRPr="00EB226E">
        <w:rPr>
          <w:spacing w:val="-1"/>
          <w:sz w:val="24"/>
        </w:rPr>
        <w:t>стока,</w:t>
      </w:r>
      <w:r w:rsidRPr="00EB226E">
        <w:rPr>
          <w:spacing w:val="26"/>
          <w:sz w:val="24"/>
        </w:rPr>
        <w:t xml:space="preserve"> </w:t>
      </w:r>
      <w:r w:rsidRPr="00EB226E">
        <w:rPr>
          <w:spacing w:val="-1"/>
          <w:sz w:val="24"/>
        </w:rPr>
        <w:t>коэффициент</w:t>
      </w:r>
      <w:r w:rsidRPr="00EB226E">
        <w:rPr>
          <w:spacing w:val="23"/>
          <w:sz w:val="24"/>
        </w:rPr>
        <w:t xml:space="preserve"> </w:t>
      </w:r>
      <w:r w:rsidRPr="00EB226E">
        <w:rPr>
          <w:spacing w:val="-1"/>
          <w:sz w:val="24"/>
        </w:rPr>
        <w:t>увеличиваем</w:t>
      </w:r>
      <w:r w:rsidRPr="00EB226E">
        <w:rPr>
          <w:spacing w:val="23"/>
          <w:sz w:val="24"/>
        </w:rPr>
        <w:t xml:space="preserve"> </w:t>
      </w:r>
      <w:r w:rsidRPr="00EB226E">
        <w:rPr>
          <w:spacing w:val="-1"/>
          <w:sz w:val="24"/>
        </w:rPr>
        <w:t>до</w:t>
      </w:r>
      <w:r w:rsidRPr="00EB226E">
        <w:rPr>
          <w:spacing w:val="19"/>
          <w:sz w:val="24"/>
        </w:rPr>
        <w:t xml:space="preserve"> </w:t>
      </w:r>
      <w:r w:rsidRPr="00EB226E">
        <w:rPr>
          <w:sz w:val="24"/>
        </w:rPr>
        <w:t>1,3.</w:t>
      </w:r>
      <w:r w:rsidRPr="00EB226E">
        <w:rPr>
          <w:spacing w:val="26"/>
          <w:sz w:val="24"/>
        </w:rPr>
        <w:t xml:space="preserve"> </w:t>
      </w:r>
      <w:r w:rsidRPr="00EB226E">
        <w:rPr>
          <w:spacing w:val="-1"/>
          <w:sz w:val="24"/>
        </w:rPr>
        <w:t>При</w:t>
      </w:r>
      <w:r w:rsidRPr="00EB226E">
        <w:rPr>
          <w:spacing w:val="38"/>
          <w:sz w:val="24"/>
        </w:rPr>
        <w:t xml:space="preserve"> </w:t>
      </w:r>
      <w:r w:rsidRPr="00EB226E">
        <w:rPr>
          <w:spacing w:val="-1"/>
          <w:sz w:val="24"/>
        </w:rPr>
        <w:t>пессимистичном</w:t>
      </w:r>
      <w:r w:rsidRPr="00EB226E">
        <w:rPr>
          <w:spacing w:val="52"/>
          <w:sz w:val="24"/>
        </w:rPr>
        <w:t xml:space="preserve"> </w:t>
      </w:r>
      <w:r w:rsidRPr="00EB226E">
        <w:rPr>
          <w:spacing w:val="-1"/>
          <w:sz w:val="24"/>
        </w:rPr>
        <w:t>сценарии,</w:t>
      </w:r>
      <w:r w:rsidRPr="00EB226E">
        <w:rPr>
          <w:sz w:val="24"/>
        </w:rPr>
        <w:t xml:space="preserve"> </w:t>
      </w:r>
      <w:r w:rsidRPr="00EB226E">
        <w:rPr>
          <w:spacing w:val="-1"/>
          <w:sz w:val="24"/>
        </w:rPr>
        <w:t>наряду</w:t>
      </w:r>
      <w:r w:rsidRPr="00EB226E">
        <w:rPr>
          <w:spacing w:val="48"/>
          <w:sz w:val="24"/>
        </w:rPr>
        <w:t xml:space="preserve"> </w:t>
      </w:r>
      <w:r w:rsidRPr="00EB226E">
        <w:rPr>
          <w:sz w:val="24"/>
        </w:rPr>
        <w:t xml:space="preserve">с </w:t>
      </w:r>
      <w:r w:rsidRPr="00EB226E">
        <w:rPr>
          <w:spacing w:val="-1"/>
          <w:sz w:val="24"/>
        </w:rPr>
        <w:t>общим</w:t>
      </w:r>
      <w:r w:rsidRPr="00EB226E">
        <w:rPr>
          <w:spacing w:val="52"/>
          <w:sz w:val="24"/>
        </w:rPr>
        <w:t xml:space="preserve"> </w:t>
      </w:r>
      <w:r w:rsidRPr="00EB226E">
        <w:rPr>
          <w:sz w:val="24"/>
        </w:rPr>
        <w:t>максимальным</w:t>
      </w:r>
      <w:r w:rsidRPr="00EB226E">
        <w:rPr>
          <w:spacing w:val="52"/>
          <w:sz w:val="24"/>
        </w:rPr>
        <w:t xml:space="preserve"> </w:t>
      </w:r>
      <w:r w:rsidRPr="00EB226E">
        <w:rPr>
          <w:spacing w:val="-3"/>
          <w:sz w:val="24"/>
        </w:rPr>
        <w:t>объемом</w:t>
      </w:r>
      <w:r w:rsidRPr="00EB226E">
        <w:rPr>
          <w:sz w:val="24"/>
        </w:rPr>
        <w:t xml:space="preserve"> </w:t>
      </w:r>
      <w:r w:rsidRPr="00EB226E">
        <w:rPr>
          <w:spacing w:val="-1"/>
          <w:sz w:val="24"/>
        </w:rPr>
        <w:t>неучтенного</w:t>
      </w:r>
      <w:r w:rsidRPr="00EB226E">
        <w:rPr>
          <w:spacing w:val="53"/>
          <w:sz w:val="24"/>
        </w:rPr>
        <w:t xml:space="preserve"> </w:t>
      </w:r>
      <w:r w:rsidRPr="00EB226E">
        <w:rPr>
          <w:spacing w:val="-1"/>
          <w:sz w:val="24"/>
        </w:rPr>
        <w:t>стока,</w:t>
      </w:r>
      <w:r w:rsidRPr="00EB226E">
        <w:rPr>
          <w:spacing w:val="61"/>
          <w:sz w:val="24"/>
        </w:rPr>
        <w:t xml:space="preserve"> </w:t>
      </w:r>
      <w:r w:rsidRPr="00EB226E">
        <w:rPr>
          <w:spacing w:val="-2"/>
          <w:sz w:val="24"/>
        </w:rPr>
        <w:t>принимается</w:t>
      </w:r>
      <w:r w:rsidRPr="00EB226E">
        <w:rPr>
          <w:spacing w:val="1"/>
          <w:sz w:val="24"/>
        </w:rPr>
        <w:t xml:space="preserve"> </w:t>
      </w:r>
      <w:r w:rsidRPr="00EB226E">
        <w:rPr>
          <w:sz w:val="24"/>
        </w:rPr>
        <w:t>и</w:t>
      </w:r>
      <w:r w:rsidRPr="00EB226E">
        <w:rPr>
          <w:spacing w:val="4"/>
          <w:sz w:val="24"/>
        </w:rPr>
        <w:t xml:space="preserve"> </w:t>
      </w:r>
      <w:r w:rsidRPr="00EB226E">
        <w:rPr>
          <w:spacing w:val="-1"/>
          <w:sz w:val="24"/>
        </w:rPr>
        <w:t>максимальная</w:t>
      </w:r>
      <w:r w:rsidRPr="00EB226E">
        <w:rPr>
          <w:spacing w:val="-3"/>
          <w:sz w:val="24"/>
        </w:rPr>
        <w:t xml:space="preserve"> </w:t>
      </w:r>
      <w:r w:rsidRPr="00EB226E">
        <w:rPr>
          <w:spacing w:val="-2"/>
          <w:sz w:val="24"/>
        </w:rPr>
        <w:t>неравномерность</w:t>
      </w:r>
      <w:r w:rsidRPr="00EB226E">
        <w:rPr>
          <w:spacing w:val="2"/>
          <w:sz w:val="24"/>
        </w:rPr>
        <w:t xml:space="preserve"> </w:t>
      </w:r>
      <w:r w:rsidRPr="00EB226E">
        <w:rPr>
          <w:spacing w:val="-1"/>
          <w:sz w:val="24"/>
        </w:rPr>
        <w:t>из-за</w:t>
      </w:r>
      <w:r w:rsidRPr="00EB226E">
        <w:rPr>
          <w:sz w:val="24"/>
        </w:rPr>
        <w:t xml:space="preserve"> </w:t>
      </w:r>
      <w:r w:rsidRPr="00EB226E">
        <w:rPr>
          <w:spacing w:val="-1"/>
          <w:sz w:val="24"/>
        </w:rPr>
        <w:t>прямого</w:t>
      </w:r>
      <w:r w:rsidRPr="00EB226E">
        <w:rPr>
          <w:spacing w:val="-3"/>
          <w:sz w:val="24"/>
        </w:rPr>
        <w:t xml:space="preserve"> </w:t>
      </w:r>
      <w:r w:rsidRPr="00EB226E">
        <w:rPr>
          <w:sz w:val="24"/>
        </w:rPr>
        <w:t>влияния</w:t>
      </w:r>
      <w:r w:rsidRPr="00EB226E">
        <w:rPr>
          <w:spacing w:val="49"/>
          <w:sz w:val="24"/>
        </w:rPr>
        <w:t xml:space="preserve"> </w:t>
      </w:r>
      <w:r w:rsidRPr="00EB226E">
        <w:rPr>
          <w:spacing w:val="-1"/>
          <w:sz w:val="24"/>
        </w:rPr>
        <w:t>интенсивности</w:t>
      </w:r>
      <w:r w:rsidRPr="00EB226E">
        <w:rPr>
          <w:spacing w:val="4"/>
          <w:sz w:val="24"/>
        </w:rPr>
        <w:t xml:space="preserve"> </w:t>
      </w:r>
      <w:r w:rsidRPr="00EB226E">
        <w:rPr>
          <w:spacing w:val="-2"/>
          <w:sz w:val="24"/>
        </w:rPr>
        <w:t>осадков.</w:t>
      </w:r>
    </w:p>
    <w:p w:rsidR="00EB226E" w:rsidRPr="00EB226E" w:rsidRDefault="00EB226E" w:rsidP="00EB226E">
      <w:pPr>
        <w:widowControl/>
        <w:autoSpaceDE/>
        <w:autoSpaceDN/>
        <w:adjustRightInd/>
        <w:ind w:left="-567" w:firstLine="567"/>
        <w:jc w:val="both"/>
        <w:rPr>
          <w:sz w:val="24"/>
          <w:lang w:eastAsia="da-DK"/>
        </w:rPr>
      </w:pPr>
      <w:r w:rsidRPr="00EB226E">
        <w:rPr>
          <w:sz w:val="24"/>
          <w:lang w:eastAsia="da-DK"/>
        </w:rPr>
        <w:t xml:space="preserve">Прогноз водоотведения по сельским населенным пунктам выполнен исходя из расчетных данных по текущему водоотведению. Фактические значения по водоотведению могут не совпадать с </w:t>
      </w:r>
      <w:proofErr w:type="gramStart"/>
      <w:r w:rsidRPr="00EB226E">
        <w:rPr>
          <w:sz w:val="24"/>
          <w:lang w:eastAsia="da-DK"/>
        </w:rPr>
        <w:t>указанными</w:t>
      </w:r>
      <w:proofErr w:type="gramEnd"/>
      <w:r w:rsidRPr="00EB226E">
        <w:rPr>
          <w:sz w:val="24"/>
          <w:lang w:eastAsia="da-DK"/>
        </w:rPr>
        <w:t xml:space="preserve">. Но расчетные прогнозные значения позволяют определить потребности систем отдельных поселений в мощностях сооружений по очистке воды. </w:t>
      </w:r>
    </w:p>
    <w:p w:rsidR="00EB226E" w:rsidRDefault="00EB226E" w:rsidP="00EB226E">
      <w:pPr>
        <w:autoSpaceDE/>
        <w:autoSpaceDN/>
        <w:adjustRightInd/>
        <w:ind w:left="-567" w:firstLine="567"/>
        <w:rPr>
          <w:sz w:val="24"/>
        </w:rPr>
      </w:pPr>
      <w:r w:rsidRPr="00EB226E">
        <w:rPr>
          <w:sz w:val="24"/>
        </w:rPr>
        <w:t>Прогнозные балансы поступления сточных вод в централизованную систему водоотведения Карабашского городского округа до 2028</w:t>
      </w:r>
      <w:r>
        <w:rPr>
          <w:sz w:val="24"/>
        </w:rPr>
        <w:t xml:space="preserve"> года представлены в таблице 9</w:t>
      </w:r>
      <w:r w:rsidRPr="00EB226E">
        <w:rPr>
          <w:sz w:val="24"/>
        </w:rPr>
        <w:t>.</w:t>
      </w:r>
    </w:p>
    <w:p w:rsidR="008A6939" w:rsidRPr="00EB226E" w:rsidRDefault="008A6939" w:rsidP="00EB226E">
      <w:pPr>
        <w:autoSpaceDE/>
        <w:autoSpaceDN/>
        <w:adjustRightInd/>
        <w:ind w:left="-567" w:firstLine="567"/>
        <w:rPr>
          <w:sz w:val="24"/>
        </w:rPr>
      </w:pPr>
    </w:p>
    <w:p w:rsidR="00C6175E" w:rsidRDefault="00EB226E" w:rsidP="00EB226E">
      <w:pPr>
        <w:ind w:left="-567" w:firstLine="567"/>
        <w:jc w:val="both"/>
        <w:rPr>
          <w:b/>
          <w:sz w:val="24"/>
          <w:szCs w:val="24"/>
        </w:rPr>
      </w:pPr>
      <w:r w:rsidRPr="002F0165">
        <w:rPr>
          <w:b/>
          <w:sz w:val="24"/>
          <w:szCs w:val="24"/>
        </w:rPr>
        <w:t xml:space="preserve">Таблица </w:t>
      </w:r>
      <w:r>
        <w:rPr>
          <w:b/>
          <w:sz w:val="24"/>
          <w:szCs w:val="24"/>
        </w:rPr>
        <w:t>9</w:t>
      </w:r>
      <w:r w:rsidRPr="002F0165">
        <w:rPr>
          <w:b/>
          <w:sz w:val="24"/>
          <w:szCs w:val="24"/>
        </w:rPr>
        <w:t xml:space="preserve">. </w:t>
      </w:r>
      <w:r w:rsidRPr="00EB226E">
        <w:rPr>
          <w:b/>
          <w:sz w:val="24"/>
          <w:szCs w:val="24"/>
        </w:rPr>
        <w:t xml:space="preserve">Прогнозные балансы поступления сточных вод в централизованную систему водоотведения с учетом различных сценариев развития Карабашского городского округа  </w:t>
      </w:r>
    </w:p>
    <w:tbl>
      <w:tblPr>
        <w:tblStyle w:val="TableNormal1"/>
        <w:tblW w:w="5740" w:type="pct"/>
        <w:tblInd w:w="-985" w:type="dxa"/>
        <w:tblLook w:val="01E0" w:firstRow="1" w:lastRow="1" w:firstColumn="1" w:lastColumn="1" w:noHBand="0" w:noVBand="0"/>
      </w:tblPr>
      <w:tblGrid>
        <w:gridCol w:w="427"/>
        <w:gridCol w:w="1842"/>
        <w:gridCol w:w="2268"/>
        <w:gridCol w:w="848"/>
        <w:gridCol w:w="1132"/>
        <w:gridCol w:w="1067"/>
        <w:gridCol w:w="979"/>
        <w:gridCol w:w="1136"/>
        <w:gridCol w:w="1059"/>
      </w:tblGrid>
      <w:tr w:rsidR="00EB226E" w:rsidRPr="00EB226E" w:rsidTr="008A6939">
        <w:trPr>
          <w:trHeight w:hRule="exact" w:val="916"/>
        </w:trPr>
        <w:tc>
          <w:tcPr>
            <w:tcW w:w="198"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spacing w:before="14"/>
              <w:jc w:val="center"/>
              <w:rPr>
                <w:rFonts w:eastAsia="Calibri"/>
                <w:spacing w:val="-1"/>
                <w:sz w:val="22"/>
                <w:lang w:eastAsia="en-US"/>
              </w:rPr>
            </w:pPr>
            <w:r w:rsidRPr="00EB226E">
              <w:rPr>
                <w:rFonts w:eastAsia="Calibri"/>
                <w:spacing w:val="-1"/>
                <w:sz w:val="22"/>
                <w:lang w:eastAsia="en-US"/>
              </w:rPr>
              <w:t>№ п/п</w:t>
            </w:r>
          </w:p>
        </w:tc>
        <w:tc>
          <w:tcPr>
            <w:tcW w:w="85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spacing w:before="14"/>
              <w:jc w:val="center"/>
              <w:rPr>
                <w:sz w:val="22"/>
                <w:lang w:eastAsia="en-US"/>
              </w:rPr>
            </w:pPr>
            <w:proofErr w:type="spellStart"/>
            <w:r w:rsidRPr="00EB226E">
              <w:rPr>
                <w:rFonts w:eastAsia="Calibri"/>
                <w:spacing w:val="-1"/>
                <w:sz w:val="22"/>
                <w:lang w:eastAsia="en-US"/>
              </w:rPr>
              <w:t>Прогноз</w:t>
            </w:r>
            <w:proofErr w:type="spellEnd"/>
          </w:p>
        </w:tc>
        <w:tc>
          <w:tcPr>
            <w:tcW w:w="105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spacing w:before="14"/>
              <w:jc w:val="center"/>
              <w:rPr>
                <w:sz w:val="22"/>
                <w:lang w:eastAsia="en-US"/>
              </w:rPr>
            </w:pPr>
            <w:proofErr w:type="spellStart"/>
            <w:r w:rsidRPr="00EB226E">
              <w:rPr>
                <w:rFonts w:eastAsia="Calibri"/>
                <w:spacing w:val="-2"/>
                <w:sz w:val="22"/>
                <w:lang w:eastAsia="en-US"/>
              </w:rPr>
              <w:t>Показатель</w:t>
            </w:r>
            <w:proofErr w:type="spellEnd"/>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proofErr w:type="spellStart"/>
            <w:r w:rsidRPr="00EB226E">
              <w:rPr>
                <w:rFonts w:eastAsia="Calibri"/>
                <w:sz w:val="22"/>
                <w:lang w:eastAsia="en-US"/>
              </w:rPr>
              <w:t>Ед</w:t>
            </w:r>
            <w:proofErr w:type="spellEnd"/>
            <w:r w:rsidRPr="00EB226E">
              <w:rPr>
                <w:rFonts w:eastAsia="Calibri"/>
                <w:sz w:val="22"/>
                <w:lang w:eastAsia="en-US"/>
              </w:rPr>
              <w:t>.</w:t>
            </w:r>
          </w:p>
          <w:p w:rsidR="00EB226E" w:rsidRPr="00EB226E" w:rsidRDefault="00EB226E" w:rsidP="00EB226E">
            <w:pPr>
              <w:autoSpaceDE/>
              <w:autoSpaceDN/>
              <w:adjustRightInd/>
              <w:jc w:val="center"/>
              <w:rPr>
                <w:rFonts w:eastAsia="Calibri"/>
                <w:sz w:val="22"/>
                <w:lang w:eastAsia="en-US"/>
              </w:rPr>
            </w:pPr>
            <w:proofErr w:type="spellStart"/>
            <w:proofErr w:type="gramStart"/>
            <w:r w:rsidRPr="00EB226E">
              <w:rPr>
                <w:rFonts w:eastAsia="Calibri"/>
                <w:sz w:val="22"/>
                <w:lang w:eastAsia="en-US"/>
              </w:rPr>
              <w:t>изм</w:t>
            </w:r>
            <w:proofErr w:type="spellEnd"/>
            <w:proofErr w:type="gramEnd"/>
            <w:r w:rsidRPr="00EB226E">
              <w:rPr>
                <w:rFonts w:eastAsia="Calibri"/>
                <w:sz w:val="22"/>
                <w:lang w:eastAsia="en-US"/>
              </w:rPr>
              <w:t>.</w:t>
            </w:r>
          </w:p>
        </w:tc>
        <w:tc>
          <w:tcPr>
            <w:tcW w:w="52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proofErr w:type="spellStart"/>
            <w:r w:rsidRPr="00EB226E">
              <w:rPr>
                <w:rFonts w:eastAsia="Calibri"/>
                <w:sz w:val="22"/>
                <w:lang w:eastAsia="en-US"/>
              </w:rPr>
              <w:t>Базовый</w:t>
            </w:r>
            <w:proofErr w:type="spellEnd"/>
          </w:p>
          <w:p w:rsidR="00EB226E" w:rsidRPr="00EB226E" w:rsidRDefault="00EB226E" w:rsidP="00EB226E">
            <w:pPr>
              <w:autoSpaceDE/>
              <w:autoSpaceDN/>
              <w:adjustRightInd/>
              <w:jc w:val="center"/>
              <w:rPr>
                <w:rFonts w:eastAsia="Calibri"/>
                <w:sz w:val="22"/>
                <w:lang w:eastAsia="en-US"/>
              </w:rPr>
            </w:pPr>
            <w:proofErr w:type="spellStart"/>
            <w:r w:rsidRPr="00EB226E">
              <w:rPr>
                <w:rFonts w:eastAsia="Calibri"/>
                <w:sz w:val="22"/>
                <w:lang w:eastAsia="en-US"/>
              </w:rPr>
              <w:t>показатель</w:t>
            </w:r>
            <w:proofErr w:type="spellEnd"/>
          </w:p>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2016</w:t>
            </w:r>
          </w:p>
        </w:tc>
        <w:tc>
          <w:tcPr>
            <w:tcW w:w="49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2017</w:t>
            </w:r>
          </w:p>
        </w:tc>
        <w:tc>
          <w:tcPr>
            <w:tcW w:w="455"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2018</w:t>
            </w:r>
          </w:p>
        </w:tc>
        <w:tc>
          <w:tcPr>
            <w:tcW w:w="528"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2019-2023</w:t>
            </w:r>
          </w:p>
        </w:tc>
        <w:tc>
          <w:tcPr>
            <w:tcW w:w="492"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2024-2028</w:t>
            </w:r>
          </w:p>
        </w:tc>
      </w:tr>
      <w:tr w:rsidR="00EB226E" w:rsidRPr="00EB226E" w:rsidTr="008A6939">
        <w:trPr>
          <w:trHeight w:val="549"/>
        </w:trPr>
        <w:tc>
          <w:tcPr>
            <w:tcW w:w="198" w:type="pct"/>
            <w:vMerge w:val="restar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w:t>
            </w:r>
          </w:p>
        </w:tc>
        <w:tc>
          <w:tcPr>
            <w:tcW w:w="856" w:type="pct"/>
            <w:vMerge w:val="restar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1"/>
                <w:sz w:val="22"/>
                <w:lang w:eastAsia="en-US"/>
              </w:rPr>
              <w:t>Базовый</w:t>
            </w:r>
            <w:proofErr w:type="spellEnd"/>
          </w:p>
        </w:tc>
        <w:tc>
          <w:tcPr>
            <w:tcW w:w="1054"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2"/>
                <w:sz w:val="22"/>
                <w:lang w:eastAsia="en-US"/>
              </w:rPr>
              <w:t>Доля</w:t>
            </w:r>
            <w:proofErr w:type="spellEnd"/>
            <w:r w:rsidRPr="00EB226E">
              <w:rPr>
                <w:rFonts w:eastAsia="Calibri"/>
                <w:spacing w:val="1"/>
                <w:sz w:val="22"/>
                <w:lang w:eastAsia="en-US"/>
              </w:rPr>
              <w:t xml:space="preserve"> </w:t>
            </w:r>
            <w:proofErr w:type="spellStart"/>
            <w:r w:rsidRPr="00EB226E">
              <w:rPr>
                <w:rFonts w:eastAsia="Calibri"/>
                <w:sz w:val="22"/>
                <w:lang w:eastAsia="en-US"/>
              </w:rPr>
              <w:t>от</w:t>
            </w:r>
            <w:proofErr w:type="spellEnd"/>
            <w:r w:rsidRPr="00EB226E">
              <w:rPr>
                <w:rFonts w:eastAsia="Calibri"/>
                <w:spacing w:val="21"/>
                <w:sz w:val="22"/>
                <w:lang w:eastAsia="en-US"/>
              </w:rPr>
              <w:t xml:space="preserve"> </w:t>
            </w:r>
            <w:proofErr w:type="spellStart"/>
            <w:r w:rsidRPr="00EB226E">
              <w:rPr>
                <w:rFonts w:eastAsia="Calibri"/>
                <w:spacing w:val="-1"/>
                <w:sz w:val="22"/>
                <w:lang w:eastAsia="en-US"/>
              </w:rPr>
              <w:t>водопотребле</w:t>
            </w:r>
            <w:r w:rsidRPr="00EB226E">
              <w:rPr>
                <w:rFonts w:eastAsia="Calibri"/>
                <w:sz w:val="22"/>
                <w:lang w:eastAsia="en-US"/>
              </w:rPr>
              <w:t>ния</w:t>
            </w:r>
            <w:proofErr w:type="spellEnd"/>
          </w:p>
        </w:tc>
        <w:tc>
          <w:tcPr>
            <w:tcW w:w="394"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w:t>
            </w:r>
          </w:p>
        </w:tc>
        <w:tc>
          <w:tcPr>
            <w:tcW w:w="526"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73</w:t>
            </w:r>
          </w:p>
        </w:tc>
        <w:tc>
          <w:tcPr>
            <w:tcW w:w="496"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75</w:t>
            </w:r>
          </w:p>
        </w:tc>
        <w:tc>
          <w:tcPr>
            <w:tcW w:w="455"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77</w:t>
            </w:r>
          </w:p>
        </w:tc>
        <w:tc>
          <w:tcPr>
            <w:tcW w:w="528"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89</w:t>
            </w:r>
          </w:p>
        </w:tc>
        <w:tc>
          <w:tcPr>
            <w:tcW w:w="492"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93</w:t>
            </w:r>
          </w:p>
        </w:tc>
      </w:tr>
      <w:tr w:rsidR="00EB226E" w:rsidRPr="00EB226E" w:rsidTr="008A6939">
        <w:trPr>
          <w:trHeight w:val="549"/>
        </w:trPr>
        <w:tc>
          <w:tcPr>
            <w:tcW w:w="198" w:type="pct"/>
            <w:vMerge/>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rPr>
                <w:rFonts w:eastAsia="Calibri"/>
                <w:sz w:val="22"/>
                <w:lang w:eastAsia="en-US"/>
              </w:rPr>
            </w:pPr>
          </w:p>
        </w:tc>
        <w:tc>
          <w:tcPr>
            <w:tcW w:w="856" w:type="pct"/>
            <w:vMerge/>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rPr>
                <w:sz w:val="22"/>
                <w:lang w:eastAsia="en-US"/>
              </w:rPr>
            </w:pPr>
          </w:p>
        </w:tc>
        <w:tc>
          <w:tcPr>
            <w:tcW w:w="1054"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pacing w:val="-2"/>
                <w:sz w:val="22"/>
                <w:lang w:eastAsia="en-US"/>
              </w:rPr>
            </w:pPr>
            <w:proofErr w:type="spellStart"/>
            <w:r w:rsidRPr="00EB226E">
              <w:rPr>
                <w:rFonts w:eastAsia="Calibri"/>
                <w:spacing w:val="-2"/>
                <w:sz w:val="22"/>
                <w:lang w:eastAsia="en-US"/>
              </w:rPr>
              <w:t>Объем</w:t>
            </w:r>
            <w:proofErr w:type="spellEnd"/>
            <w:r w:rsidRPr="00EB226E">
              <w:rPr>
                <w:rFonts w:eastAsia="Calibri"/>
                <w:spacing w:val="-2"/>
                <w:sz w:val="22"/>
                <w:lang w:eastAsia="en-US"/>
              </w:rPr>
              <w:t xml:space="preserve"> </w:t>
            </w:r>
            <w:proofErr w:type="spellStart"/>
            <w:r w:rsidRPr="00EB226E">
              <w:rPr>
                <w:rFonts w:eastAsia="Calibri"/>
                <w:spacing w:val="-2"/>
                <w:sz w:val="22"/>
                <w:lang w:eastAsia="en-US"/>
              </w:rPr>
              <w:t>водоотведения</w:t>
            </w:r>
            <w:proofErr w:type="spellEnd"/>
          </w:p>
        </w:tc>
        <w:tc>
          <w:tcPr>
            <w:tcW w:w="394"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vertAlign w:val="superscript"/>
                <w:lang w:eastAsia="en-US"/>
              </w:rPr>
            </w:pPr>
            <w:proofErr w:type="spellStart"/>
            <w:proofErr w:type="gramStart"/>
            <w:r w:rsidRPr="00EB226E">
              <w:rPr>
                <w:rFonts w:eastAsia="Calibri"/>
                <w:sz w:val="22"/>
                <w:lang w:eastAsia="en-US"/>
              </w:rPr>
              <w:t>тыс</w:t>
            </w:r>
            <w:proofErr w:type="spellEnd"/>
            <w:proofErr w:type="gramEnd"/>
            <w:r w:rsidRPr="00EB226E">
              <w:rPr>
                <w:rFonts w:eastAsia="Calibri"/>
                <w:sz w:val="22"/>
                <w:lang w:eastAsia="en-US"/>
              </w:rPr>
              <w:t>. м</w:t>
            </w:r>
            <w:r w:rsidRPr="00EB226E">
              <w:rPr>
                <w:rFonts w:eastAsia="Calibri"/>
                <w:sz w:val="22"/>
                <w:vertAlign w:val="superscript"/>
                <w:lang w:eastAsia="en-US"/>
              </w:rPr>
              <w:t>3</w:t>
            </w:r>
          </w:p>
        </w:tc>
        <w:tc>
          <w:tcPr>
            <w:tcW w:w="526"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789,3</w:t>
            </w:r>
          </w:p>
        </w:tc>
        <w:tc>
          <w:tcPr>
            <w:tcW w:w="496"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1140,5</w:t>
            </w:r>
          </w:p>
        </w:tc>
        <w:tc>
          <w:tcPr>
            <w:tcW w:w="455"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1191,6</w:t>
            </w:r>
          </w:p>
        </w:tc>
        <w:tc>
          <w:tcPr>
            <w:tcW w:w="528"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1717,7</w:t>
            </w:r>
          </w:p>
        </w:tc>
        <w:tc>
          <w:tcPr>
            <w:tcW w:w="492" w:type="pct"/>
            <w:tcBorders>
              <w:top w:val="single" w:sz="6" w:space="0" w:color="000000"/>
              <w:left w:val="single" w:sz="6" w:space="0" w:color="000000"/>
              <w:bottom w:val="nil"/>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1932,9</w:t>
            </w:r>
          </w:p>
        </w:tc>
      </w:tr>
      <w:tr w:rsidR="00EB226E" w:rsidRPr="00EB226E" w:rsidTr="008A6939">
        <w:trPr>
          <w:trHeight w:val="565"/>
        </w:trPr>
        <w:tc>
          <w:tcPr>
            <w:tcW w:w="198" w:type="pct"/>
            <w:vMerge w:val="restar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2</w:t>
            </w:r>
          </w:p>
        </w:tc>
        <w:tc>
          <w:tcPr>
            <w:tcW w:w="856" w:type="pct"/>
            <w:vMerge w:val="restar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1"/>
                <w:sz w:val="22"/>
                <w:lang w:eastAsia="en-US"/>
              </w:rPr>
              <w:t>Оптимисти</w:t>
            </w:r>
            <w:r w:rsidRPr="00EB226E">
              <w:rPr>
                <w:rFonts w:eastAsia="Calibri"/>
                <w:sz w:val="22"/>
                <w:lang w:eastAsia="en-US"/>
              </w:rPr>
              <w:t>чный</w:t>
            </w:r>
            <w:proofErr w:type="spellEnd"/>
          </w:p>
        </w:tc>
        <w:tc>
          <w:tcPr>
            <w:tcW w:w="105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2"/>
                <w:sz w:val="22"/>
                <w:lang w:eastAsia="en-US"/>
              </w:rPr>
              <w:t>Доля</w:t>
            </w:r>
            <w:proofErr w:type="spellEnd"/>
            <w:r w:rsidRPr="00EB226E">
              <w:rPr>
                <w:rFonts w:eastAsia="Calibri"/>
                <w:spacing w:val="1"/>
                <w:sz w:val="22"/>
                <w:lang w:eastAsia="en-US"/>
              </w:rPr>
              <w:t xml:space="preserve"> </w:t>
            </w:r>
            <w:proofErr w:type="spellStart"/>
            <w:r w:rsidRPr="00EB226E">
              <w:rPr>
                <w:rFonts w:eastAsia="Calibri"/>
                <w:sz w:val="22"/>
                <w:lang w:eastAsia="en-US"/>
              </w:rPr>
              <w:t>от</w:t>
            </w:r>
            <w:proofErr w:type="spellEnd"/>
            <w:r w:rsidRPr="00EB226E">
              <w:rPr>
                <w:rFonts w:eastAsia="Calibri"/>
                <w:spacing w:val="21"/>
                <w:sz w:val="22"/>
                <w:lang w:eastAsia="en-US"/>
              </w:rPr>
              <w:t xml:space="preserve"> </w:t>
            </w:r>
            <w:proofErr w:type="spellStart"/>
            <w:r w:rsidRPr="00EB226E">
              <w:rPr>
                <w:rFonts w:eastAsia="Calibri"/>
                <w:spacing w:val="-1"/>
                <w:sz w:val="22"/>
                <w:lang w:eastAsia="en-US"/>
              </w:rPr>
              <w:t>водопотребле</w:t>
            </w:r>
            <w:r w:rsidRPr="00EB226E">
              <w:rPr>
                <w:rFonts w:eastAsia="Calibri"/>
                <w:sz w:val="22"/>
                <w:lang w:eastAsia="en-US"/>
              </w:rPr>
              <w:t>ния</w:t>
            </w:r>
            <w:proofErr w:type="spellEnd"/>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w:t>
            </w:r>
          </w:p>
        </w:tc>
        <w:tc>
          <w:tcPr>
            <w:tcW w:w="52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73</w:t>
            </w:r>
          </w:p>
        </w:tc>
        <w:tc>
          <w:tcPr>
            <w:tcW w:w="49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75</w:t>
            </w:r>
          </w:p>
        </w:tc>
        <w:tc>
          <w:tcPr>
            <w:tcW w:w="455"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85</w:t>
            </w:r>
          </w:p>
        </w:tc>
        <w:tc>
          <w:tcPr>
            <w:tcW w:w="528"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90</w:t>
            </w:r>
          </w:p>
        </w:tc>
        <w:tc>
          <w:tcPr>
            <w:tcW w:w="492"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93</w:t>
            </w:r>
          </w:p>
        </w:tc>
      </w:tr>
      <w:tr w:rsidR="00EB226E" w:rsidRPr="00EB226E" w:rsidTr="008A6939">
        <w:trPr>
          <w:trHeight w:val="565"/>
        </w:trPr>
        <w:tc>
          <w:tcPr>
            <w:tcW w:w="198" w:type="pct"/>
            <w:vMerge/>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rPr>
                <w:rFonts w:eastAsia="Calibri"/>
                <w:sz w:val="22"/>
                <w:lang w:eastAsia="en-US"/>
              </w:rPr>
            </w:pPr>
          </w:p>
        </w:tc>
        <w:tc>
          <w:tcPr>
            <w:tcW w:w="856" w:type="pct"/>
            <w:vMerge/>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rPr>
                <w:sz w:val="22"/>
                <w:lang w:eastAsia="en-US"/>
              </w:rPr>
            </w:pPr>
          </w:p>
        </w:tc>
        <w:tc>
          <w:tcPr>
            <w:tcW w:w="105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pacing w:val="-2"/>
                <w:sz w:val="22"/>
                <w:lang w:eastAsia="en-US"/>
              </w:rPr>
            </w:pPr>
            <w:proofErr w:type="spellStart"/>
            <w:r w:rsidRPr="00EB226E">
              <w:rPr>
                <w:rFonts w:eastAsia="Calibri"/>
                <w:spacing w:val="-2"/>
                <w:sz w:val="22"/>
                <w:lang w:eastAsia="en-US"/>
              </w:rPr>
              <w:t>Объем</w:t>
            </w:r>
            <w:proofErr w:type="spellEnd"/>
            <w:r w:rsidRPr="00EB226E">
              <w:rPr>
                <w:rFonts w:eastAsia="Calibri"/>
                <w:spacing w:val="-2"/>
                <w:sz w:val="22"/>
                <w:lang w:eastAsia="en-US"/>
              </w:rPr>
              <w:t xml:space="preserve"> </w:t>
            </w:r>
            <w:proofErr w:type="spellStart"/>
            <w:r w:rsidRPr="00EB226E">
              <w:rPr>
                <w:rFonts w:eastAsia="Calibri"/>
                <w:spacing w:val="-2"/>
                <w:sz w:val="22"/>
                <w:lang w:eastAsia="en-US"/>
              </w:rPr>
              <w:t>водоотведения</w:t>
            </w:r>
            <w:proofErr w:type="spellEnd"/>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vertAlign w:val="superscript"/>
                <w:lang w:eastAsia="en-US"/>
              </w:rPr>
            </w:pPr>
            <w:proofErr w:type="spellStart"/>
            <w:proofErr w:type="gramStart"/>
            <w:r w:rsidRPr="00EB226E">
              <w:rPr>
                <w:rFonts w:eastAsia="Calibri"/>
                <w:sz w:val="22"/>
                <w:lang w:eastAsia="en-US"/>
              </w:rPr>
              <w:t>тыс</w:t>
            </w:r>
            <w:proofErr w:type="spellEnd"/>
            <w:proofErr w:type="gramEnd"/>
            <w:r w:rsidRPr="00EB226E">
              <w:rPr>
                <w:rFonts w:eastAsia="Calibri"/>
                <w:sz w:val="22"/>
                <w:lang w:eastAsia="en-US"/>
              </w:rPr>
              <w:t>. м</w:t>
            </w:r>
            <w:r w:rsidRPr="00EB226E">
              <w:rPr>
                <w:rFonts w:eastAsia="Calibri"/>
                <w:sz w:val="22"/>
                <w:vertAlign w:val="superscript"/>
                <w:lang w:eastAsia="en-US"/>
              </w:rPr>
              <w:t>3</w:t>
            </w:r>
          </w:p>
        </w:tc>
        <w:tc>
          <w:tcPr>
            <w:tcW w:w="52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789,3</w:t>
            </w:r>
          </w:p>
        </w:tc>
        <w:tc>
          <w:tcPr>
            <w:tcW w:w="49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1140,5</w:t>
            </w:r>
          </w:p>
        </w:tc>
        <w:tc>
          <w:tcPr>
            <w:tcW w:w="455"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1315,4</w:t>
            </w:r>
          </w:p>
        </w:tc>
        <w:tc>
          <w:tcPr>
            <w:tcW w:w="528"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1737,0</w:t>
            </w:r>
          </w:p>
        </w:tc>
        <w:tc>
          <w:tcPr>
            <w:tcW w:w="492"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1932,9</w:t>
            </w:r>
          </w:p>
        </w:tc>
      </w:tr>
      <w:tr w:rsidR="00EB226E" w:rsidRPr="00EB226E" w:rsidTr="008A6939">
        <w:trPr>
          <w:trHeight w:val="539"/>
        </w:trPr>
        <w:tc>
          <w:tcPr>
            <w:tcW w:w="198" w:type="pct"/>
            <w:vMerge w:val="restar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3</w:t>
            </w:r>
          </w:p>
        </w:tc>
        <w:tc>
          <w:tcPr>
            <w:tcW w:w="856" w:type="pct"/>
            <w:vMerge w:val="restar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1"/>
                <w:sz w:val="22"/>
                <w:lang w:eastAsia="en-US"/>
              </w:rPr>
              <w:t>Пессимисти</w:t>
            </w:r>
            <w:r w:rsidRPr="00EB226E">
              <w:rPr>
                <w:rFonts w:eastAsia="Calibri"/>
                <w:sz w:val="22"/>
                <w:lang w:eastAsia="en-US"/>
              </w:rPr>
              <w:t>чный</w:t>
            </w:r>
            <w:proofErr w:type="spellEnd"/>
          </w:p>
        </w:tc>
        <w:tc>
          <w:tcPr>
            <w:tcW w:w="105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proofErr w:type="spellStart"/>
            <w:r w:rsidRPr="00EB226E">
              <w:rPr>
                <w:rFonts w:eastAsia="Calibri"/>
                <w:spacing w:val="-2"/>
                <w:sz w:val="22"/>
                <w:lang w:eastAsia="en-US"/>
              </w:rPr>
              <w:t>Доля</w:t>
            </w:r>
            <w:proofErr w:type="spellEnd"/>
            <w:r w:rsidRPr="00EB226E">
              <w:rPr>
                <w:rFonts w:eastAsia="Calibri"/>
                <w:spacing w:val="1"/>
                <w:sz w:val="22"/>
                <w:lang w:eastAsia="en-US"/>
              </w:rPr>
              <w:t xml:space="preserve"> </w:t>
            </w:r>
            <w:proofErr w:type="spellStart"/>
            <w:r w:rsidRPr="00EB226E">
              <w:rPr>
                <w:rFonts w:eastAsia="Calibri"/>
                <w:sz w:val="22"/>
                <w:lang w:eastAsia="en-US"/>
              </w:rPr>
              <w:t>от</w:t>
            </w:r>
            <w:proofErr w:type="spellEnd"/>
            <w:r w:rsidRPr="00EB226E">
              <w:rPr>
                <w:rFonts w:eastAsia="Calibri"/>
                <w:spacing w:val="21"/>
                <w:sz w:val="22"/>
                <w:lang w:eastAsia="en-US"/>
              </w:rPr>
              <w:t xml:space="preserve"> </w:t>
            </w:r>
            <w:proofErr w:type="spellStart"/>
            <w:r w:rsidRPr="00EB226E">
              <w:rPr>
                <w:rFonts w:eastAsia="Calibri"/>
                <w:spacing w:val="-1"/>
                <w:sz w:val="22"/>
                <w:lang w:eastAsia="en-US"/>
              </w:rPr>
              <w:t>водопотребле</w:t>
            </w:r>
            <w:r w:rsidRPr="00EB226E">
              <w:rPr>
                <w:rFonts w:eastAsia="Calibri"/>
                <w:sz w:val="22"/>
                <w:lang w:eastAsia="en-US"/>
              </w:rPr>
              <w:t>ния</w:t>
            </w:r>
            <w:proofErr w:type="spellEnd"/>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w:t>
            </w:r>
          </w:p>
        </w:tc>
        <w:tc>
          <w:tcPr>
            <w:tcW w:w="52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73</w:t>
            </w:r>
          </w:p>
        </w:tc>
        <w:tc>
          <w:tcPr>
            <w:tcW w:w="496"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75</w:t>
            </w:r>
          </w:p>
        </w:tc>
        <w:tc>
          <w:tcPr>
            <w:tcW w:w="455"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77</w:t>
            </w:r>
          </w:p>
        </w:tc>
        <w:tc>
          <w:tcPr>
            <w:tcW w:w="528"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84</w:t>
            </w:r>
          </w:p>
        </w:tc>
        <w:tc>
          <w:tcPr>
            <w:tcW w:w="492" w:type="pct"/>
            <w:tcBorders>
              <w:top w:val="single" w:sz="6" w:space="0" w:color="000000"/>
              <w:left w:val="single" w:sz="6" w:space="0" w:color="000000"/>
              <w:bottom w:val="single" w:sz="6" w:space="0" w:color="000000"/>
              <w:right w:val="single" w:sz="6" w:space="0" w:color="000000"/>
            </w:tcBorders>
            <w:vAlign w:val="center"/>
            <w:hideMark/>
          </w:tcPr>
          <w:p w:rsidR="00EB226E" w:rsidRPr="00EB226E" w:rsidRDefault="00EB226E" w:rsidP="00EB226E">
            <w:pPr>
              <w:autoSpaceDE/>
              <w:autoSpaceDN/>
              <w:adjustRightInd/>
              <w:jc w:val="center"/>
              <w:rPr>
                <w:sz w:val="22"/>
                <w:lang w:eastAsia="en-US"/>
              </w:rPr>
            </w:pPr>
            <w:r w:rsidRPr="00EB226E">
              <w:rPr>
                <w:rFonts w:eastAsia="Calibri"/>
                <w:sz w:val="22"/>
                <w:lang w:eastAsia="en-US"/>
              </w:rPr>
              <w:t>89</w:t>
            </w:r>
          </w:p>
        </w:tc>
      </w:tr>
      <w:tr w:rsidR="00EB226E" w:rsidRPr="00EB226E" w:rsidTr="008A6939">
        <w:trPr>
          <w:trHeight w:val="539"/>
        </w:trPr>
        <w:tc>
          <w:tcPr>
            <w:tcW w:w="198" w:type="pct"/>
            <w:vMerge/>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rPr>
                <w:rFonts w:eastAsia="Calibri"/>
                <w:sz w:val="22"/>
                <w:lang w:eastAsia="en-US"/>
              </w:rPr>
            </w:pPr>
          </w:p>
        </w:tc>
        <w:tc>
          <w:tcPr>
            <w:tcW w:w="856" w:type="pct"/>
            <w:vMerge/>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rPr>
                <w:sz w:val="22"/>
                <w:lang w:eastAsia="en-US"/>
              </w:rPr>
            </w:pPr>
          </w:p>
        </w:tc>
        <w:tc>
          <w:tcPr>
            <w:tcW w:w="1054"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pacing w:val="-2"/>
                <w:sz w:val="22"/>
                <w:lang w:eastAsia="en-US"/>
              </w:rPr>
            </w:pPr>
            <w:proofErr w:type="spellStart"/>
            <w:r w:rsidRPr="00EB226E">
              <w:rPr>
                <w:rFonts w:eastAsia="Calibri"/>
                <w:spacing w:val="-2"/>
                <w:sz w:val="22"/>
                <w:lang w:eastAsia="en-US"/>
              </w:rPr>
              <w:t>Объем</w:t>
            </w:r>
            <w:proofErr w:type="spellEnd"/>
            <w:r w:rsidRPr="00EB226E">
              <w:rPr>
                <w:rFonts w:eastAsia="Calibri"/>
                <w:spacing w:val="-2"/>
                <w:sz w:val="22"/>
                <w:lang w:eastAsia="en-US"/>
              </w:rPr>
              <w:t xml:space="preserve"> </w:t>
            </w:r>
            <w:proofErr w:type="spellStart"/>
            <w:r w:rsidRPr="00EB226E">
              <w:rPr>
                <w:rFonts w:eastAsia="Calibri"/>
                <w:spacing w:val="-2"/>
                <w:sz w:val="22"/>
                <w:lang w:eastAsia="en-US"/>
              </w:rPr>
              <w:t>водоотведения</w:t>
            </w:r>
            <w:proofErr w:type="spellEnd"/>
          </w:p>
        </w:tc>
        <w:tc>
          <w:tcPr>
            <w:tcW w:w="394"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vertAlign w:val="superscript"/>
                <w:lang w:eastAsia="en-US"/>
              </w:rPr>
            </w:pPr>
            <w:proofErr w:type="spellStart"/>
            <w:proofErr w:type="gramStart"/>
            <w:r w:rsidRPr="00EB226E">
              <w:rPr>
                <w:rFonts w:eastAsia="Calibri"/>
                <w:sz w:val="22"/>
                <w:lang w:eastAsia="en-US"/>
              </w:rPr>
              <w:t>тыс</w:t>
            </w:r>
            <w:proofErr w:type="spellEnd"/>
            <w:proofErr w:type="gramEnd"/>
            <w:r w:rsidRPr="00EB226E">
              <w:rPr>
                <w:rFonts w:eastAsia="Calibri"/>
                <w:sz w:val="22"/>
                <w:lang w:eastAsia="en-US"/>
              </w:rPr>
              <w:t>. м</w:t>
            </w:r>
            <w:r w:rsidRPr="00EB226E">
              <w:rPr>
                <w:rFonts w:eastAsia="Calibri"/>
                <w:sz w:val="22"/>
                <w:vertAlign w:val="superscript"/>
                <w:lang w:eastAsia="en-US"/>
              </w:rPr>
              <w:t>3</w:t>
            </w:r>
          </w:p>
        </w:tc>
        <w:tc>
          <w:tcPr>
            <w:tcW w:w="526"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789,3</w:t>
            </w:r>
          </w:p>
        </w:tc>
        <w:tc>
          <w:tcPr>
            <w:tcW w:w="496"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1140,5</w:t>
            </w:r>
          </w:p>
        </w:tc>
        <w:tc>
          <w:tcPr>
            <w:tcW w:w="455"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1191,6</w:t>
            </w:r>
          </w:p>
        </w:tc>
        <w:tc>
          <w:tcPr>
            <w:tcW w:w="528"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1621,2</w:t>
            </w:r>
          </w:p>
        </w:tc>
        <w:tc>
          <w:tcPr>
            <w:tcW w:w="492" w:type="pct"/>
            <w:tcBorders>
              <w:top w:val="single" w:sz="6" w:space="0" w:color="000000"/>
              <w:left w:val="single" w:sz="6" w:space="0" w:color="000000"/>
              <w:bottom w:val="single" w:sz="4" w:space="0" w:color="auto"/>
              <w:right w:val="single" w:sz="6" w:space="0" w:color="000000"/>
            </w:tcBorders>
            <w:vAlign w:val="center"/>
            <w:hideMark/>
          </w:tcPr>
          <w:p w:rsidR="00EB226E" w:rsidRPr="00EB226E" w:rsidRDefault="00EB226E" w:rsidP="00EB226E">
            <w:pPr>
              <w:autoSpaceDE/>
              <w:autoSpaceDN/>
              <w:adjustRightInd/>
              <w:jc w:val="center"/>
              <w:rPr>
                <w:rFonts w:eastAsia="Calibri"/>
                <w:sz w:val="22"/>
                <w:lang w:eastAsia="en-US"/>
              </w:rPr>
            </w:pPr>
            <w:r w:rsidRPr="00EB226E">
              <w:rPr>
                <w:rFonts w:eastAsia="Calibri"/>
                <w:sz w:val="22"/>
                <w:lang w:eastAsia="en-US"/>
              </w:rPr>
              <w:t>1849,8</w:t>
            </w:r>
          </w:p>
        </w:tc>
      </w:tr>
    </w:tbl>
    <w:p w:rsidR="00EB226E" w:rsidRPr="00EB226E" w:rsidRDefault="00EB226E" w:rsidP="00EB226E">
      <w:pPr>
        <w:ind w:left="-567" w:firstLine="567"/>
        <w:jc w:val="both"/>
        <w:rPr>
          <w:sz w:val="24"/>
          <w:szCs w:val="24"/>
        </w:rPr>
      </w:pPr>
      <w:r w:rsidRPr="00EB226E">
        <w:rPr>
          <w:sz w:val="24"/>
          <w:szCs w:val="24"/>
        </w:rPr>
        <w:t xml:space="preserve">Фактическое поступление сточных вод в систему водоотведения Карабашского городского округа в 2016 году составило 789,3 тыс. м3 (2,16 тыс. м3/сутки). </w:t>
      </w:r>
    </w:p>
    <w:p w:rsidR="00C6175E" w:rsidRDefault="00EB226E" w:rsidP="00EB226E">
      <w:pPr>
        <w:ind w:left="-567" w:firstLine="567"/>
        <w:jc w:val="both"/>
        <w:rPr>
          <w:sz w:val="24"/>
          <w:szCs w:val="24"/>
        </w:rPr>
      </w:pPr>
      <w:r w:rsidRPr="00EB226E">
        <w:rPr>
          <w:sz w:val="24"/>
          <w:szCs w:val="24"/>
        </w:rPr>
        <w:t>По прогнозам к расчётному сроку (2028 г.) ожидается увеличение объёмов принимаемых сточных вод в систему водоотведения  и составит 1932,9 тыс. м3 (5,29 тыс. м3/сутки)</w:t>
      </w:r>
      <w:r>
        <w:rPr>
          <w:sz w:val="24"/>
          <w:szCs w:val="24"/>
        </w:rPr>
        <w:t>.</w:t>
      </w:r>
    </w:p>
    <w:p w:rsidR="00EB226E" w:rsidRDefault="00EB226E" w:rsidP="00EB226E">
      <w:pPr>
        <w:widowControl/>
        <w:tabs>
          <w:tab w:val="left" w:pos="2339"/>
        </w:tabs>
        <w:autoSpaceDE/>
        <w:autoSpaceDN/>
        <w:adjustRightInd/>
        <w:jc w:val="center"/>
        <w:rPr>
          <w:sz w:val="24"/>
          <w:szCs w:val="24"/>
        </w:rPr>
      </w:pPr>
    </w:p>
    <w:p w:rsidR="00EB226E" w:rsidRDefault="00EB226E" w:rsidP="00EB226E">
      <w:pPr>
        <w:widowControl/>
        <w:tabs>
          <w:tab w:val="left" w:pos="2339"/>
        </w:tabs>
        <w:autoSpaceDE/>
        <w:autoSpaceDN/>
        <w:adjustRightInd/>
        <w:jc w:val="center"/>
        <w:rPr>
          <w:sz w:val="24"/>
          <w:szCs w:val="24"/>
        </w:rPr>
      </w:pPr>
    </w:p>
    <w:p w:rsidR="00EB226E" w:rsidRDefault="00EB226E" w:rsidP="00EB226E">
      <w:pPr>
        <w:widowControl/>
        <w:tabs>
          <w:tab w:val="left" w:pos="2339"/>
        </w:tabs>
        <w:autoSpaceDE/>
        <w:autoSpaceDN/>
        <w:adjustRightInd/>
        <w:jc w:val="center"/>
        <w:rPr>
          <w:sz w:val="24"/>
          <w:szCs w:val="24"/>
        </w:rPr>
      </w:pPr>
    </w:p>
    <w:p w:rsidR="00EB226E" w:rsidRDefault="00EB226E" w:rsidP="00EB226E">
      <w:pPr>
        <w:widowControl/>
        <w:tabs>
          <w:tab w:val="left" w:pos="2339"/>
        </w:tabs>
        <w:autoSpaceDE/>
        <w:autoSpaceDN/>
        <w:adjustRightInd/>
        <w:jc w:val="center"/>
        <w:rPr>
          <w:sz w:val="24"/>
          <w:szCs w:val="24"/>
        </w:rPr>
      </w:pPr>
    </w:p>
    <w:p w:rsidR="00EB226E" w:rsidRDefault="00EB226E" w:rsidP="00EB226E">
      <w:pPr>
        <w:widowControl/>
        <w:tabs>
          <w:tab w:val="left" w:pos="2339"/>
        </w:tabs>
        <w:autoSpaceDE/>
        <w:autoSpaceDN/>
        <w:adjustRightInd/>
        <w:jc w:val="center"/>
        <w:rPr>
          <w:sz w:val="24"/>
          <w:szCs w:val="24"/>
        </w:rPr>
      </w:pPr>
    </w:p>
    <w:p w:rsidR="00EB226E" w:rsidRPr="00EB226E" w:rsidRDefault="00EB226E" w:rsidP="00EB226E">
      <w:pPr>
        <w:widowControl/>
        <w:tabs>
          <w:tab w:val="left" w:pos="2339"/>
        </w:tabs>
        <w:autoSpaceDE/>
        <w:autoSpaceDN/>
        <w:adjustRightInd/>
        <w:jc w:val="center"/>
        <w:rPr>
          <w:rFonts w:eastAsia="Calibri"/>
          <w:b/>
          <w:sz w:val="24"/>
          <w:szCs w:val="24"/>
        </w:rPr>
      </w:pPr>
    </w:p>
    <w:p w:rsidR="00EB226E" w:rsidRPr="00EB226E" w:rsidRDefault="00EB226E" w:rsidP="00EB226E">
      <w:pPr>
        <w:widowControl/>
        <w:autoSpaceDE/>
        <w:autoSpaceDN/>
        <w:adjustRightInd/>
        <w:rPr>
          <w:rFonts w:eastAsia="Calibri"/>
          <w:iCs/>
          <w:sz w:val="24"/>
          <w:szCs w:val="28"/>
        </w:rPr>
        <w:sectPr w:rsidR="00EB226E" w:rsidRPr="00EB226E" w:rsidSect="00EB226E">
          <w:headerReference w:type="default" r:id="rId11"/>
          <w:pgSz w:w="11906" w:h="16838"/>
          <w:pgMar w:top="993" w:right="850" w:bottom="567" w:left="1701" w:header="708" w:footer="708" w:gutter="0"/>
          <w:cols w:space="720"/>
        </w:sectPr>
      </w:pPr>
    </w:p>
    <w:p w:rsidR="00C6175E" w:rsidRDefault="00C6175E" w:rsidP="008A6939">
      <w:pPr>
        <w:pStyle w:val="12"/>
        <w:numPr>
          <w:ilvl w:val="0"/>
          <w:numId w:val="11"/>
        </w:numPr>
        <w:spacing w:before="0" w:after="0"/>
        <w:ind w:left="782" w:hanging="357"/>
        <w:jc w:val="both"/>
      </w:pPr>
      <w:bookmarkStart w:id="5" w:name="_Toc500917570"/>
      <w:r>
        <w:rPr>
          <w:rFonts w:ascii="Times New Roman" w:hAnsi="Times New Roman"/>
        </w:rPr>
        <w:lastRenderedPageBreak/>
        <w:t>Характеристика состояния и проблем коммунальной инфраструктуры Карабашского городского округа</w:t>
      </w:r>
      <w:bookmarkEnd w:id="5"/>
    </w:p>
    <w:p w:rsidR="00C6175E" w:rsidRDefault="00C6175E" w:rsidP="00C6175E">
      <w:pPr>
        <w:pStyle w:val="21"/>
        <w:numPr>
          <w:ilvl w:val="1"/>
          <w:numId w:val="12"/>
        </w:numPr>
        <w:tabs>
          <w:tab w:val="left" w:pos="993"/>
        </w:tabs>
        <w:ind w:hanging="1593"/>
        <w:jc w:val="center"/>
        <w:rPr>
          <w:rFonts w:ascii="Times New Roman" w:hAnsi="Times New Roman"/>
          <w:color w:val="auto"/>
        </w:rPr>
      </w:pPr>
      <w:bookmarkStart w:id="6" w:name="_Toc500917571"/>
      <w:r>
        <w:rPr>
          <w:rFonts w:ascii="Times New Roman" w:hAnsi="Times New Roman"/>
          <w:color w:val="auto"/>
        </w:rPr>
        <w:t>Система теплоснабжения Карабашского городского округа</w:t>
      </w:r>
      <w:bookmarkEnd w:id="6"/>
    </w:p>
    <w:p w:rsidR="00C6175E" w:rsidRDefault="00C6175E" w:rsidP="00C6175E">
      <w:pPr>
        <w:spacing w:line="360" w:lineRule="auto"/>
        <w:ind w:firstLine="567"/>
        <w:jc w:val="both"/>
        <w:rPr>
          <w:sz w:val="24"/>
          <w:szCs w:val="24"/>
        </w:rPr>
      </w:pPr>
    </w:p>
    <w:p w:rsidR="00C6175E" w:rsidRDefault="00C6175E" w:rsidP="00C6175E">
      <w:pPr>
        <w:pStyle w:val="affc"/>
        <w:spacing w:line="360" w:lineRule="auto"/>
        <w:ind w:left="360"/>
        <w:rPr>
          <w:sz w:val="24"/>
          <w:szCs w:val="24"/>
          <w:u w:val="single"/>
        </w:rPr>
      </w:pPr>
      <w:r>
        <w:rPr>
          <w:sz w:val="24"/>
          <w:szCs w:val="24"/>
          <w:u w:val="single"/>
        </w:rPr>
        <w:t>Функциональная структура теплоснабжения</w:t>
      </w:r>
    </w:p>
    <w:p w:rsidR="00C6175E" w:rsidRDefault="00C6175E" w:rsidP="00C6175E">
      <w:pPr>
        <w:spacing w:line="360" w:lineRule="auto"/>
        <w:ind w:firstLine="567"/>
        <w:jc w:val="both"/>
        <w:rPr>
          <w:sz w:val="24"/>
          <w:szCs w:val="24"/>
          <w:u w:val="single"/>
        </w:rPr>
      </w:pPr>
      <w:r>
        <w:rPr>
          <w:sz w:val="24"/>
          <w:szCs w:val="24"/>
          <w:u w:val="single"/>
        </w:rPr>
        <w:t xml:space="preserve">а) зоны действия производственных котельных </w:t>
      </w:r>
    </w:p>
    <w:p w:rsidR="00D142CB" w:rsidRPr="00D142CB" w:rsidRDefault="00D142CB" w:rsidP="00D142CB">
      <w:pPr>
        <w:autoSpaceDE/>
        <w:autoSpaceDN/>
        <w:adjustRightInd/>
        <w:spacing w:line="312" w:lineRule="exact"/>
        <w:ind w:left="-567" w:right="359" w:firstLine="567"/>
        <w:jc w:val="both"/>
        <w:rPr>
          <w:rFonts w:eastAsia="Arial" w:cs="Arial"/>
          <w:sz w:val="21"/>
          <w:szCs w:val="21"/>
          <w:lang w:eastAsia="en-US"/>
        </w:rPr>
      </w:pPr>
      <w:r w:rsidRPr="00D142CB">
        <w:rPr>
          <w:rFonts w:eastAsia="Arial" w:cs="Arial"/>
          <w:sz w:val="21"/>
          <w:szCs w:val="21"/>
          <w:lang w:eastAsia="en-US"/>
        </w:rPr>
        <w:t>В настоящее время централизованное теплоснабжение г. Карабаш, п. Карабаш РЭУ, осуществляется от следующих источников теплоснабжения:</w:t>
      </w:r>
    </w:p>
    <w:p w:rsidR="00D142CB" w:rsidRPr="00D142CB" w:rsidRDefault="00D142CB" w:rsidP="00D142CB">
      <w:pPr>
        <w:numPr>
          <w:ilvl w:val="0"/>
          <w:numId w:val="25"/>
        </w:numPr>
        <w:autoSpaceDE/>
        <w:autoSpaceDN/>
        <w:adjustRightInd/>
        <w:spacing w:line="312" w:lineRule="exact"/>
        <w:ind w:left="-567" w:right="359" w:firstLine="567"/>
        <w:jc w:val="both"/>
        <w:rPr>
          <w:rFonts w:eastAsia="Arial" w:cs="Arial"/>
          <w:sz w:val="21"/>
          <w:szCs w:val="21"/>
          <w:lang w:eastAsia="en-US"/>
        </w:rPr>
      </w:pPr>
      <w:r w:rsidRPr="00D142CB">
        <w:rPr>
          <w:rFonts w:eastAsia="Arial" w:cs="Arial"/>
          <w:sz w:val="21"/>
          <w:szCs w:val="21"/>
          <w:lang w:eastAsia="en-US"/>
        </w:rPr>
        <w:t xml:space="preserve"> котельная и </w:t>
      </w:r>
      <w:proofErr w:type="spellStart"/>
      <w:r w:rsidRPr="00D142CB">
        <w:rPr>
          <w:rFonts w:eastAsia="Arial" w:cs="Arial"/>
          <w:sz w:val="21"/>
          <w:szCs w:val="21"/>
          <w:lang w:eastAsia="en-US"/>
        </w:rPr>
        <w:t>когенерационная</w:t>
      </w:r>
      <w:proofErr w:type="spellEnd"/>
      <w:r w:rsidRPr="00D142CB">
        <w:rPr>
          <w:rFonts w:eastAsia="Arial" w:cs="Arial"/>
          <w:sz w:val="21"/>
          <w:szCs w:val="21"/>
          <w:lang w:eastAsia="en-US"/>
        </w:rPr>
        <w:t xml:space="preserve"> станция ООО «Перспектива»;</w:t>
      </w:r>
    </w:p>
    <w:p w:rsidR="00D142CB" w:rsidRPr="00D142CB" w:rsidRDefault="00D142CB" w:rsidP="00D142CB">
      <w:pPr>
        <w:numPr>
          <w:ilvl w:val="0"/>
          <w:numId w:val="25"/>
        </w:numPr>
        <w:autoSpaceDE/>
        <w:autoSpaceDN/>
        <w:adjustRightInd/>
        <w:spacing w:line="274" w:lineRule="exact"/>
        <w:ind w:left="-567" w:right="359" w:firstLine="567"/>
        <w:jc w:val="both"/>
        <w:rPr>
          <w:rFonts w:eastAsia="Arial" w:cs="Arial"/>
          <w:sz w:val="21"/>
          <w:szCs w:val="21"/>
          <w:lang w:eastAsia="en-US"/>
        </w:rPr>
      </w:pPr>
      <w:r w:rsidRPr="00D142CB">
        <w:rPr>
          <w:rFonts w:eastAsia="Arial" w:cs="Arial"/>
          <w:sz w:val="21"/>
          <w:szCs w:val="21"/>
          <w:lang w:eastAsia="en-US"/>
        </w:rPr>
        <w:t xml:space="preserve"> котельная ЗАО «</w:t>
      </w:r>
      <w:proofErr w:type="spellStart"/>
      <w:r w:rsidRPr="00D142CB">
        <w:rPr>
          <w:rFonts w:eastAsia="Arial" w:cs="Arial"/>
          <w:sz w:val="21"/>
          <w:szCs w:val="21"/>
          <w:lang w:eastAsia="en-US"/>
        </w:rPr>
        <w:t>Карабашмедь</w:t>
      </w:r>
      <w:proofErr w:type="spellEnd"/>
      <w:r w:rsidRPr="00D142CB">
        <w:rPr>
          <w:rFonts w:eastAsia="Arial" w:cs="Arial"/>
          <w:sz w:val="21"/>
          <w:szCs w:val="21"/>
          <w:lang w:eastAsia="en-US"/>
        </w:rPr>
        <w:t>»;</w:t>
      </w:r>
    </w:p>
    <w:p w:rsidR="00D142CB" w:rsidRPr="00D142CB" w:rsidRDefault="00D142CB" w:rsidP="00D142CB">
      <w:pPr>
        <w:numPr>
          <w:ilvl w:val="0"/>
          <w:numId w:val="25"/>
        </w:numPr>
        <w:autoSpaceDE/>
        <w:autoSpaceDN/>
        <w:adjustRightInd/>
        <w:spacing w:line="274" w:lineRule="exact"/>
        <w:ind w:left="-567" w:right="359" w:firstLine="567"/>
        <w:jc w:val="both"/>
        <w:rPr>
          <w:rFonts w:eastAsia="Arial" w:cs="Arial"/>
          <w:sz w:val="21"/>
          <w:szCs w:val="21"/>
          <w:lang w:eastAsia="en-US"/>
        </w:rPr>
      </w:pPr>
      <w:r w:rsidRPr="00D142CB">
        <w:rPr>
          <w:rFonts w:eastAsia="Arial" w:cs="Arial"/>
          <w:sz w:val="21"/>
          <w:szCs w:val="21"/>
          <w:lang w:eastAsia="en-US"/>
        </w:rPr>
        <w:t xml:space="preserve"> котельная ООО «Фортуна Плюс»;</w:t>
      </w:r>
    </w:p>
    <w:p w:rsidR="00D142CB" w:rsidRPr="00D142CB" w:rsidRDefault="00D142CB" w:rsidP="00D142CB">
      <w:pPr>
        <w:numPr>
          <w:ilvl w:val="0"/>
          <w:numId w:val="25"/>
        </w:numPr>
        <w:autoSpaceDE/>
        <w:autoSpaceDN/>
        <w:adjustRightInd/>
        <w:spacing w:line="274" w:lineRule="exact"/>
        <w:ind w:left="-567" w:right="359" w:firstLine="567"/>
        <w:jc w:val="both"/>
        <w:rPr>
          <w:rFonts w:eastAsia="Arial" w:cs="Arial"/>
          <w:sz w:val="21"/>
          <w:szCs w:val="21"/>
          <w:lang w:eastAsia="en-US"/>
        </w:rPr>
      </w:pPr>
      <w:r w:rsidRPr="00D142CB">
        <w:rPr>
          <w:rFonts w:eastAsia="Arial" w:cs="Arial"/>
          <w:sz w:val="21"/>
          <w:szCs w:val="21"/>
          <w:lang w:eastAsia="en-US"/>
        </w:rPr>
        <w:t xml:space="preserve"> котельная № 69 в/г </w:t>
      </w:r>
      <w:proofErr w:type="spellStart"/>
      <w:proofErr w:type="gramStart"/>
      <w:r w:rsidRPr="00D142CB">
        <w:rPr>
          <w:rFonts w:eastAsia="Arial" w:cs="Arial"/>
          <w:sz w:val="21"/>
          <w:szCs w:val="21"/>
          <w:lang w:eastAsia="en-US"/>
        </w:rPr>
        <w:t>г</w:t>
      </w:r>
      <w:proofErr w:type="spellEnd"/>
      <w:proofErr w:type="gramEnd"/>
      <w:r w:rsidRPr="00D142CB">
        <w:rPr>
          <w:rFonts w:eastAsia="Arial" w:cs="Arial"/>
          <w:sz w:val="21"/>
          <w:szCs w:val="21"/>
          <w:lang w:eastAsia="en-US"/>
        </w:rPr>
        <w:t>. Карабаш.</w:t>
      </w:r>
    </w:p>
    <w:p w:rsidR="00D142CB" w:rsidRPr="00D142CB" w:rsidRDefault="00D142CB" w:rsidP="00D142CB">
      <w:pPr>
        <w:autoSpaceDE/>
        <w:autoSpaceDN/>
        <w:adjustRightInd/>
        <w:spacing w:line="317" w:lineRule="exact"/>
        <w:ind w:left="-567" w:right="359" w:firstLine="567"/>
        <w:jc w:val="both"/>
        <w:rPr>
          <w:rFonts w:eastAsia="Arial" w:cs="Arial"/>
          <w:sz w:val="21"/>
          <w:szCs w:val="21"/>
          <w:lang w:eastAsia="en-US"/>
        </w:rPr>
      </w:pPr>
    </w:p>
    <w:p w:rsidR="00D142CB" w:rsidRPr="00D142CB" w:rsidRDefault="00D142CB" w:rsidP="00D142CB">
      <w:pPr>
        <w:autoSpaceDE/>
        <w:autoSpaceDN/>
        <w:adjustRightInd/>
        <w:spacing w:line="317" w:lineRule="exact"/>
        <w:ind w:left="-567" w:right="359" w:firstLine="567"/>
        <w:jc w:val="both"/>
        <w:rPr>
          <w:rFonts w:eastAsia="Arial" w:cs="Arial"/>
          <w:sz w:val="21"/>
          <w:szCs w:val="21"/>
          <w:lang w:eastAsia="en-US"/>
        </w:rPr>
      </w:pPr>
      <w:r w:rsidRPr="00D142CB">
        <w:rPr>
          <w:rFonts w:eastAsia="Arial" w:cs="Arial"/>
          <w:sz w:val="21"/>
          <w:szCs w:val="21"/>
          <w:lang w:eastAsia="en-US"/>
        </w:rPr>
        <w:t>Теплоснабжение потребителей п. Красный Камень осуществляется от индивидуальных источников теплоснабжения.</w:t>
      </w:r>
    </w:p>
    <w:p w:rsidR="00D142CB" w:rsidRPr="00D142CB" w:rsidRDefault="00D142CB" w:rsidP="00D142CB">
      <w:pPr>
        <w:autoSpaceDE/>
        <w:autoSpaceDN/>
        <w:adjustRightInd/>
        <w:spacing w:line="317" w:lineRule="exact"/>
        <w:ind w:left="-567" w:right="359" w:firstLine="567"/>
        <w:jc w:val="both"/>
        <w:rPr>
          <w:rFonts w:eastAsia="Arial" w:cs="Arial"/>
          <w:sz w:val="21"/>
          <w:szCs w:val="21"/>
          <w:lang w:eastAsia="en-US"/>
        </w:rPr>
      </w:pPr>
      <w:r w:rsidRPr="00D142CB">
        <w:rPr>
          <w:rFonts w:eastAsia="Arial" w:cs="Arial"/>
          <w:sz w:val="21"/>
          <w:szCs w:val="21"/>
          <w:lang w:eastAsia="en-US"/>
        </w:rPr>
        <w:t xml:space="preserve">Балансодержателями тепловых сетей, обеспечивающими транспортировку тепла до потребителей, являются ООО «Перспектива», МУП «ККП», ООО «Фортуна Плюс», </w:t>
      </w:r>
      <w:proofErr w:type="spellStart"/>
      <w:r w:rsidRPr="00D142CB">
        <w:rPr>
          <w:rFonts w:eastAsia="Arial" w:cs="Arial"/>
          <w:sz w:val="21"/>
          <w:szCs w:val="21"/>
          <w:lang w:eastAsia="en-US"/>
        </w:rPr>
        <w:t>Карабашский</w:t>
      </w:r>
      <w:proofErr w:type="spellEnd"/>
      <w:r w:rsidRPr="00D142CB">
        <w:rPr>
          <w:rFonts w:eastAsia="Arial" w:cs="Arial"/>
          <w:sz w:val="21"/>
          <w:szCs w:val="21"/>
          <w:lang w:eastAsia="en-US"/>
        </w:rPr>
        <w:t xml:space="preserve"> филиал ЗАО «РЭУ Военный городок», Администрация Карабашского ГО, ведомства и предприятия г. Карабаш.</w:t>
      </w:r>
    </w:p>
    <w:p w:rsidR="00D142CB" w:rsidRDefault="00D142CB" w:rsidP="00D142CB">
      <w:pPr>
        <w:spacing w:line="360" w:lineRule="auto"/>
        <w:ind w:left="-567" w:firstLine="567"/>
        <w:jc w:val="both"/>
        <w:rPr>
          <w:noProof/>
        </w:rPr>
      </w:pPr>
      <w:r w:rsidRPr="00D142CB">
        <w:rPr>
          <w:rFonts w:eastAsia="Courier New" w:cs="Courier New"/>
          <w:color w:val="000000"/>
          <w:sz w:val="24"/>
          <w:szCs w:val="24"/>
          <w:lang w:bidi="ru-RU"/>
        </w:rPr>
        <w:t>Зоны действия теплоснабжающих организаций представлены на рис</w:t>
      </w:r>
      <w:r>
        <w:rPr>
          <w:rFonts w:eastAsia="Courier New" w:cs="Courier New"/>
          <w:color w:val="000000"/>
          <w:sz w:val="24"/>
          <w:szCs w:val="24"/>
          <w:lang w:bidi="ru-RU"/>
        </w:rPr>
        <w:t>. 4.</w:t>
      </w:r>
      <w:r w:rsidRPr="00D142CB">
        <w:rPr>
          <w:noProof/>
        </w:rPr>
        <w:t xml:space="preserve"> </w:t>
      </w:r>
    </w:p>
    <w:p w:rsidR="00D142CB" w:rsidRDefault="00D142CB" w:rsidP="00D142CB">
      <w:pPr>
        <w:spacing w:line="360" w:lineRule="auto"/>
        <w:ind w:left="-567" w:firstLine="567"/>
        <w:jc w:val="both"/>
        <w:rPr>
          <w:noProof/>
        </w:rPr>
      </w:pPr>
    </w:p>
    <w:p w:rsidR="00D142CB" w:rsidRDefault="00D142CB" w:rsidP="00D142CB">
      <w:pPr>
        <w:spacing w:line="360" w:lineRule="auto"/>
        <w:ind w:left="-567" w:firstLine="567"/>
        <w:jc w:val="both"/>
        <w:rPr>
          <w:noProof/>
        </w:rPr>
      </w:pPr>
    </w:p>
    <w:p w:rsidR="00D142CB" w:rsidRDefault="00D142CB" w:rsidP="00D142CB">
      <w:pPr>
        <w:spacing w:line="360" w:lineRule="auto"/>
        <w:ind w:left="-567" w:firstLine="567"/>
        <w:jc w:val="both"/>
        <w:rPr>
          <w:noProof/>
        </w:rPr>
      </w:pPr>
    </w:p>
    <w:p w:rsidR="00D142CB" w:rsidRDefault="00D142CB" w:rsidP="00D142CB">
      <w:pPr>
        <w:spacing w:line="360" w:lineRule="auto"/>
        <w:ind w:left="-567" w:firstLine="567"/>
        <w:jc w:val="both"/>
        <w:rPr>
          <w:noProof/>
        </w:rPr>
      </w:pPr>
    </w:p>
    <w:p w:rsidR="00C6175E" w:rsidRDefault="00D142CB" w:rsidP="00D142CB">
      <w:pPr>
        <w:spacing w:line="360" w:lineRule="auto"/>
        <w:ind w:left="-567" w:firstLine="567"/>
        <w:jc w:val="center"/>
        <w:rPr>
          <w:rFonts w:eastAsia="Courier New" w:cs="Courier New"/>
          <w:color w:val="000000"/>
          <w:sz w:val="24"/>
          <w:szCs w:val="24"/>
          <w:lang w:bidi="ru-RU"/>
        </w:rPr>
      </w:pPr>
      <w:r>
        <w:rPr>
          <w:noProof/>
        </w:rPr>
        <w:drawing>
          <wp:inline distT="0" distB="0" distL="0" distR="0" wp14:anchorId="1EB572FD" wp14:editId="32091F70">
            <wp:extent cx="4229100" cy="2181225"/>
            <wp:effectExtent l="0" t="0" r="0" b="0"/>
            <wp:docPr id="26" name="Рисунок 26"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age5"/>
                    <pic:cNvPicPr>
                      <a:picLocks noChangeAspect="1" noChangeArrowheads="1"/>
                    </pic:cNvPicPr>
                  </pic:nvPicPr>
                  <pic:blipFill rotWithShape="1">
                    <a:blip r:embed="rId12">
                      <a:extLst>
                        <a:ext uri="{28A0092B-C50C-407E-A947-70E740481C1C}">
                          <a14:useLocalDpi xmlns:a14="http://schemas.microsoft.com/office/drawing/2010/main" val="0"/>
                        </a:ext>
                      </a:extLst>
                    </a:blip>
                    <a:srcRect b="6530"/>
                    <a:stretch/>
                  </pic:blipFill>
                  <pic:spPr bwMode="auto">
                    <a:xfrm>
                      <a:off x="0" y="0"/>
                      <a:ext cx="4229100" cy="2181225"/>
                    </a:xfrm>
                    <a:prstGeom prst="rect">
                      <a:avLst/>
                    </a:prstGeom>
                    <a:noFill/>
                    <a:ln>
                      <a:noFill/>
                    </a:ln>
                    <a:extLst>
                      <a:ext uri="{53640926-AAD7-44D8-BBD7-CCE9431645EC}">
                        <a14:shadowObscured xmlns:a14="http://schemas.microsoft.com/office/drawing/2010/main"/>
                      </a:ext>
                    </a:extLst>
                  </pic:spPr>
                </pic:pic>
              </a:graphicData>
            </a:graphic>
          </wp:inline>
        </w:drawing>
      </w:r>
    </w:p>
    <w:p w:rsidR="00D142CB" w:rsidRDefault="00D142CB" w:rsidP="00D142CB">
      <w:pPr>
        <w:framePr w:h="10867" w:wrap="notBeside" w:vAnchor="text" w:hAnchor="text" w:xAlign="center" w:y="1"/>
        <w:ind w:left="426" w:right="359"/>
        <w:jc w:val="both"/>
        <w:rPr>
          <w:sz w:val="2"/>
          <w:szCs w:val="2"/>
        </w:rPr>
      </w:pPr>
      <w:r>
        <w:rPr>
          <w:noProof/>
        </w:rPr>
        <w:lastRenderedPageBreak/>
        <w:drawing>
          <wp:inline distT="0" distB="0" distL="0" distR="0" wp14:anchorId="3F1FB740" wp14:editId="3EC5F05C">
            <wp:extent cx="6019800" cy="6896100"/>
            <wp:effectExtent l="0" t="0" r="0" b="0"/>
            <wp:docPr id="27" name="Рисунок 27"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age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9800" cy="6896100"/>
                    </a:xfrm>
                    <a:prstGeom prst="rect">
                      <a:avLst/>
                    </a:prstGeom>
                    <a:noFill/>
                    <a:ln>
                      <a:noFill/>
                    </a:ln>
                  </pic:spPr>
                </pic:pic>
              </a:graphicData>
            </a:graphic>
          </wp:inline>
        </w:drawing>
      </w:r>
    </w:p>
    <w:p w:rsidR="00D142CB" w:rsidRDefault="00D142CB" w:rsidP="00D142CB">
      <w:pPr>
        <w:spacing w:line="300" w:lineRule="exact"/>
        <w:ind w:left="426" w:right="359" w:firstLine="708"/>
        <w:jc w:val="center"/>
        <w:rPr>
          <w:b/>
          <w:sz w:val="24"/>
          <w:szCs w:val="24"/>
        </w:rPr>
      </w:pPr>
      <w:r w:rsidRPr="007C4E57">
        <w:rPr>
          <w:b/>
          <w:sz w:val="24"/>
          <w:szCs w:val="24"/>
        </w:rPr>
        <w:t>Ри</w:t>
      </w:r>
      <w:r w:rsidR="007C4E57" w:rsidRPr="007C4E57">
        <w:rPr>
          <w:b/>
          <w:sz w:val="24"/>
          <w:szCs w:val="24"/>
        </w:rPr>
        <w:t>сунок 4. Зоны действий теплосна</w:t>
      </w:r>
      <w:r w:rsidRPr="007C4E57">
        <w:rPr>
          <w:b/>
          <w:sz w:val="24"/>
          <w:szCs w:val="24"/>
        </w:rPr>
        <w:t xml:space="preserve">бжающих </w:t>
      </w:r>
      <w:r w:rsidR="007C4E57" w:rsidRPr="007C4E57">
        <w:rPr>
          <w:b/>
          <w:sz w:val="24"/>
          <w:szCs w:val="24"/>
        </w:rPr>
        <w:t>организаций</w:t>
      </w:r>
    </w:p>
    <w:p w:rsidR="007C4E57" w:rsidRDefault="007C4E57" w:rsidP="007C4E57">
      <w:pPr>
        <w:ind w:left="-567" w:firstLine="567"/>
        <w:jc w:val="both"/>
        <w:rPr>
          <w:sz w:val="24"/>
          <w:szCs w:val="24"/>
        </w:rPr>
      </w:pPr>
    </w:p>
    <w:p w:rsidR="00C6175E" w:rsidRDefault="007C4E57" w:rsidP="007C4E57">
      <w:pPr>
        <w:ind w:left="-567" w:firstLine="567"/>
        <w:jc w:val="both"/>
        <w:rPr>
          <w:sz w:val="24"/>
          <w:szCs w:val="24"/>
        </w:rPr>
      </w:pPr>
      <w:r w:rsidRPr="007C4E57">
        <w:rPr>
          <w:sz w:val="24"/>
          <w:szCs w:val="24"/>
        </w:rPr>
        <w:t xml:space="preserve">Индивидуальные жилые дома расположены практически по всей территории г. Карабаша и поселков КГО. Такие здания (одно-, двухэтажные, в основном деревянные), как правило, не присоединены к системам централизованного теплоснабжения, их теплоснабжение осуществляется </w:t>
      </w:r>
      <w:proofErr w:type="gramStart"/>
      <w:r w:rsidRPr="007C4E57">
        <w:rPr>
          <w:sz w:val="24"/>
          <w:szCs w:val="24"/>
        </w:rPr>
        <w:t>индивидуальными</w:t>
      </w:r>
      <w:proofErr w:type="gramEnd"/>
      <w:r w:rsidRPr="007C4E57">
        <w:rPr>
          <w:sz w:val="24"/>
          <w:szCs w:val="24"/>
        </w:rPr>
        <w:t xml:space="preserve"> </w:t>
      </w:r>
      <w:proofErr w:type="spellStart"/>
      <w:r w:rsidRPr="007C4E57">
        <w:rPr>
          <w:sz w:val="24"/>
          <w:szCs w:val="24"/>
        </w:rPr>
        <w:t>теплогенераторами</w:t>
      </w:r>
      <w:proofErr w:type="spellEnd"/>
      <w:r w:rsidRPr="007C4E57">
        <w:rPr>
          <w:sz w:val="24"/>
          <w:szCs w:val="24"/>
        </w:rPr>
        <w:t xml:space="preserve"> (ИТГ) (отопительные печи, газовые котлы).</w:t>
      </w:r>
    </w:p>
    <w:p w:rsidR="007C4E57" w:rsidRDefault="007C4E57" w:rsidP="007C4E57">
      <w:pPr>
        <w:ind w:left="-567" w:firstLine="567"/>
        <w:jc w:val="both"/>
        <w:rPr>
          <w:b/>
          <w:color w:val="000000"/>
          <w:sz w:val="26"/>
          <w:szCs w:val="26"/>
        </w:rPr>
      </w:pPr>
    </w:p>
    <w:p w:rsidR="00C6175E" w:rsidRDefault="00C6175E" w:rsidP="007C4E57">
      <w:pPr>
        <w:pStyle w:val="affc"/>
        <w:spacing w:line="360" w:lineRule="auto"/>
        <w:ind w:left="-567" w:firstLine="567"/>
        <w:rPr>
          <w:sz w:val="24"/>
          <w:szCs w:val="24"/>
          <w:u w:val="single"/>
        </w:rPr>
      </w:pPr>
      <w:r>
        <w:rPr>
          <w:sz w:val="24"/>
          <w:szCs w:val="24"/>
          <w:u w:val="single"/>
        </w:rPr>
        <w:t xml:space="preserve">Описание источников тепловой энергии. </w:t>
      </w:r>
    </w:p>
    <w:p w:rsidR="00C6175E" w:rsidRDefault="00C6175E" w:rsidP="00C6175E">
      <w:pPr>
        <w:jc w:val="center"/>
        <w:rPr>
          <w:b/>
          <w:bCs/>
          <w:sz w:val="23"/>
          <w:szCs w:val="23"/>
        </w:rPr>
      </w:pPr>
      <w:r>
        <w:rPr>
          <w:b/>
          <w:bCs/>
          <w:sz w:val="23"/>
          <w:szCs w:val="23"/>
        </w:rPr>
        <w:t>КОТЕЛЬНАЯ ООО «ПЕРСПЕКТИВА»</w:t>
      </w:r>
    </w:p>
    <w:p w:rsidR="00C6175E" w:rsidRDefault="00C6175E" w:rsidP="00C6175E">
      <w:pPr>
        <w:spacing w:line="360" w:lineRule="auto"/>
        <w:rPr>
          <w:sz w:val="24"/>
          <w:szCs w:val="24"/>
        </w:rPr>
      </w:pPr>
    </w:p>
    <w:p w:rsidR="007C4E57" w:rsidRDefault="007C4E57" w:rsidP="00C6175E">
      <w:pPr>
        <w:spacing w:line="360" w:lineRule="auto"/>
        <w:rPr>
          <w:sz w:val="24"/>
          <w:szCs w:val="24"/>
        </w:rPr>
      </w:pPr>
    </w:p>
    <w:p w:rsidR="007C4E57" w:rsidRPr="007C4E57" w:rsidRDefault="007C4E57" w:rsidP="007C4E57">
      <w:pPr>
        <w:pStyle w:val="2f"/>
        <w:framePr w:w="10296" w:wrap="notBeside" w:vAnchor="text" w:hAnchor="text" w:xAlign="center" w:y="1"/>
        <w:shd w:val="clear" w:color="auto" w:fill="auto"/>
        <w:spacing w:line="283" w:lineRule="exact"/>
        <w:ind w:right="359" w:firstLine="567"/>
        <w:jc w:val="both"/>
        <w:rPr>
          <w:rFonts w:ascii="Times New Roman" w:hAnsi="Times New Roman" w:cs="Times New Roman"/>
          <w:sz w:val="24"/>
          <w:szCs w:val="24"/>
        </w:rPr>
      </w:pPr>
      <w:r w:rsidRPr="007C4E57">
        <w:rPr>
          <w:rFonts w:ascii="Times New Roman" w:hAnsi="Times New Roman" w:cs="Times New Roman"/>
          <w:sz w:val="24"/>
          <w:szCs w:val="24"/>
        </w:rPr>
        <w:t xml:space="preserve">В таблице </w:t>
      </w:r>
      <w:r>
        <w:rPr>
          <w:rFonts w:ascii="Times New Roman" w:hAnsi="Times New Roman" w:cs="Times New Roman"/>
          <w:sz w:val="24"/>
          <w:szCs w:val="24"/>
        </w:rPr>
        <w:t>10</w:t>
      </w:r>
      <w:r w:rsidRPr="007C4E57">
        <w:rPr>
          <w:rFonts w:ascii="Times New Roman" w:hAnsi="Times New Roman" w:cs="Times New Roman"/>
          <w:sz w:val="24"/>
          <w:szCs w:val="24"/>
        </w:rPr>
        <w:t xml:space="preserve"> приведены данные об оборудовании котельной и его техническом состоянии.</w:t>
      </w:r>
    </w:p>
    <w:p w:rsidR="007C4E57" w:rsidRPr="007C4E57" w:rsidRDefault="007C4E57" w:rsidP="007C4E57">
      <w:pPr>
        <w:framePr w:w="10296" w:wrap="notBeside" w:vAnchor="text" w:hAnchor="text" w:xAlign="center" w:y="1"/>
        <w:autoSpaceDE/>
        <w:autoSpaceDN/>
        <w:adjustRightInd/>
        <w:spacing w:line="210" w:lineRule="exact"/>
        <w:ind w:right="359" w:firstLine="567"/>
        <w:jc w:val="both"/>
        <w:rPr>
          <w:rFonts w:eastAsia="Courier New"/>
          <w:b/>
          <w:color w:val="000000"/>
          <w:sz w:val="24"/>
          <w:szCs w:val="24"/>
          <w:lang w:val="en-US" w:bidi="ru-RU"/>
        </w:rPr>
      </w:pPr>
      <w:r w:rsidRPr="007C4E57">
        <w:rPr>
          <w:rFonts w:eastAsia="Courier New"/>
          <w:b/>
          <w:color w:val="000000"/>
          <w:sz w:val="24"/>
          <w:szCs w:val="24"/>
          <w:lang w:bidi="ru-RU"/>
        </w:rPr>
        <w:t>Таблица 10 - Основное оборудование</w:t>
      </w:r>
    </w:p>
    <w:p w:rsidR="007C4E57" w:rsidRPr="007C4E57" w:rsidRDefault="007C4E57" w:rsidP="007C4E57">
      <w:pPr>
        <w:autoSpaceDE/>
        <w:autoSpaceDN/>
        <w:adjustRightInd/>
        <w:spacing w:line="60" w:lineRule="exact"/>
        <w:ind w:left="426" w:right="359" w:firstLine="708"/>
        <w:jc w:val="both"/>
        <w:rPr>
          <w:rFonts w:ascii="Courier New" w:eastAsia="Courier New" w:hAnsi="Courier New" w:cs="Courier New"/>
          <w:color w:val="000000"/>
          <w:sz w:val="2"/>
          <w:szCs w:val="2"/>
          <w:lang w:bidi="ru-RU"/>
        </w:rPr>
      </w:pPr>
    </w:p>
    <w:tbl>
      <w:tblPr>
        <w:tblOverlap w:val="never"/>
        <w:tblW w:w="10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49"/>
        <w:gridCol w:w="2681"/>
        <w:gridCol w:w="3041"/>
        <w:gridCol w:w="2619"/>
      </w:tblGrid>
      <w:tr w:rsidR="007C4E57" w:rsidRPr="007C4E57" w:rsidTr="007C4E57">
        <w:trPr>
          <w:trHeight w:hRule="exact" w:val="926"/>
          <w:jc w:val="center"/>
        </w:trPr>
        <w:tc>
          <w:tcPr>
            <w:tcW w:w="194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jc w:val="center"/>
              <w:rPr>
                <w:rFonts w:eastAsia="Arial"/>
                <w:color w:val="000000"/>
                <w:sz w:val="24"/>
                <w:szCs w:val="24"/>
                <w:lang w:bidi="ru-RU"/>
              </w:rPr>
            </w:pPr>
            <w:r w:rsidRPr="007C4E57">
              <w:rPr>
                <w:rFonts w:eastAsia="Arial"/>
                <w:color w:val="000000"/>
                <w:sz w:val="24"/>
                <w:szCs w:val="24"/>
                <w:lang w:bidi="ru-RU"/>
              </w:rPr>
              <w:t>Ст. №</w:t>
            </w:r>
          </w:p>
        </w:tc>
        <w:tc>
          <w:tcPr>
            <w:tcW w:w="268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after="60" w:line="210" w:lineRule="exact"/>
              <w:ind w:left="426" w:right="359"/>
              <w:jc w:val="center"/>
              <w:rPr>
                <w:rFonts w:eastAsia="Arial"/>
                <w:color w:val="000000"/>
                <w:sz w:val="24"/>
                <w:szCs w:val="24"/>
                <w:lang w:bidi="ru-RU"/>
              </w:rPr>
            </w:pPr>
            <w:r w:rsidRPr="007C4E57">
              <w:rPr>
                <w:rFonts w:eastAsia="Arial"/>
                <w:color w:val="000000"/>
                <w:sz w:val="24"/>
                <w:szCs w:val="24"/>
                <w:lang w:bidi="ru-RU"/>
              </w:rPr>
              <w:t>Наименование</w:t>
            </w:r>
          </w:p>
          <w:p w:rsidR="007C4E57" w:rsidRPr="007C4E57" w:rsidRDefault="007C4E57" w:rsidP="007C4E57">
            <w:pPr>
              <w:framePr w:w="10296" w:wrap="notBeside" w:vAnchor="text" w:hAnchor="text" w:xAlign="center" w:y="1"/>
              <w:autoSpaceDE/>
              <w:autoSpaceDN/>
              <w:adjustRightInd/>
              <w:spacing w:before="60" w:line="210" w:lineRule="exact"/>
              <w:ind w:left="426" w:right="359"/>
              <w:jc w:val="center"/>
              <w:rPr>
                <w:rFonts w:eastAsia="Arial"/>
                <w:color w:val="000000"/>
                <w:sz w:val="24"/>
                <w:szCs w:val="24"/>
                <w:lang w:bidi="ru-RU"/>
              </w:rPr>
            </w:pPr>
            <w:r w:rsidRPr="007C4E57">
              <w:rPr>
                <w:rFonts w:eastAsia="Arial"/>
                <w:color w:val="000000"/>
                <w:sz w:val="24"/>
                <w:szCs w:val="24"/>
                <w:lang w:bidi="ru-RU"/>
              </w:rPr>
              <w:t>оборудования</w:t>
            </w:r>
          </w:p>
        </w:tc>
        <w:tc>
          <w:tcPr>
            <w:tcW w:w="30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firstLine="708"/>
              <w:jc w:val="center"/>
              <w:rPr>
                <w:rFonts w:eastAsia="Arial"/>
                <w:color w:val="000000"/>
                <w:sz w:val="24"/>
                <w:szCs w:val="24"/>
                <w:lang w:bidi="ru-RU"/>
              </w:rPr>
            </w:pPr>
            <w:r w:rsidRPr="007C4E57">
              <w:rPr>
                <w:rFonts w:eastAsia="Arial"/>
                <w:color w:val="000000"/>
                <w:sz w:val="24"/>
                <w:szCs w:val="24"/>
                <w:lang w:bidi="ru-RU"/>
              </w:rPr>
              <w:t>Год ввода</w:t>
            </w:r>
          </w:p>
        </w:tc>
        <w:tc>
          <w:tcPr>
            <w:tcW w:w="262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50" w:lineRule="exact"/>
              <w:ind w:right="359"/>
              <w:jc w:val="center"/>
              <w:rPr>
                <w:rFonts w:eastAsia="Arial"/>
                <w:color w:val="000000"/>
                <w:sz w:val="24"/>
                <w:szCs w:val="24"/>
                <w:lang w:bidi="ru-RU"/>
              </w:rPr>
            </w:pPr>
            <w:r w:rsidRPr="007C4E57">
              <w:rPr>
                <w:rFonts w:eastAsia="Arial"/>
                <w:color w:val="000000"/>
                <w:sz w:val="24"/>
                <w:szCs w:val="24"/>
                <w:lang w:bidi="ru-RU"/>
              </w:rPr>
              <w:t>Год следующего технического освидетельствования</w:t>
            </w:r>
          </w:p>
        </w:tc>
      </w:tr>
      <w:tr w:rsidR="007C4E57" w:rsidRPr="007C4E57" w:rsidTr="007C4E57">
        <w:trPr>
          <w:trHeight w:hRule="exact" w:val="280"/>
          <w:jc w:val="center"/>
        </w:trPr>
        <w:tc>
          <w:tcPr>
            <w:tcW w:w="194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jc w:val="center"/>
              <w:rPr>
                <w:rFonts w:eastAsia="Arial"/>
                <w:color w:val="000000"/>
                <w:sz w:val="24"/>
                <w:szCs w:val="24"/>
                <w:lang w:bidi="ru-RU"/>
              </w:rPr>
            </w:pPr>
            <w:r w:rsidRPr="007C4E57">
              <w:rPr>
                <w:rFonts w:eastAsia="Arial"/>
                <w:color w:val="000000"/>
                <w:sz w:val="24"/>
                <w:szCs w:val="24"/>
                <w:lang w:bidi="ru-RU"/>
              </w:rPr>
              <w:t>ст.№ 1</w:t>
            </w:r>
          </w:p>
        </w:tc>
        <w:tc>
          <w:tcPr>
            <w:tcW w:w="2683" w:type="dxa"/>
            <w:tcBorders>
              <w:top w:val="single" w:sz="4" w:space="0" w:color="auto"/>
              <w:left w:val="single" w:sz="4" w:space="0" w:color="auto"/>
              <w:bottom w:val="single" w:sz="4" w:space="0" w:color="auto"/>
              <w:right w:val="single" w:sz="4" w:space="0" w:color="auto"/>
            </w:tcBorders>
            <w:shd w:val="clear" w:color="auto" w:fill="FFFFFF"/>
            <w:hideMark/>
          </w:tcPr>
          <w:p w:rsidR="007C4E57" w:rsidRPr="007C4E57" w:rsidRDefault="007C4E57" w:rsidP="007C4E57">
            <w:pPr>
              <w:framePr w:w="10296" w:wrap="notBeside" w:vAnchor="text" w:hAnchor="text" w:xAlign="center" w:y="1"/>
              <w:autoSpaceDE/>
              <w:autoSpaceDN/>
              <w:adjustRightInd/>
              <w:jc w:val="center"/>
              <w:rPr>
                <w:rFonts w:eastAsia="Courier New"/>
                <w:color w:val="000000"/>
                <w:sz w:val="24"/>
                <w:szCs w:val="24"/>
                <w:lang w:eastAsia="en-US" w:bidi="ru-RU"/>
              </w:rPr>
            </w:pPr>
            <w:r w:rsidRPr="007C4E57">
              <w:rPr>
                <w:rFonts w:eastAsia="Courier New"/>
                <w:color w:val="000000"/>
                <w:sz w:val="24"/>
                <w:szCs w:val="24"/>
                <w:lang w:eastAsia="en-US" w:bidi="ru-RU"/>
              </w:rPr>
              <w:t>W20V34SG</w:t>
            </w:r>
          </w:p>
        </w:tc>
        <w:tc>
          <w:tcPr>
            <w:tcW w:w="30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firstLine="708"/>
              <w:jc w:val="center"/>
              <w:rPr>
                <w:rFonts w:eastAsia="Arial"/>
                <w:color w:val="000000"/>
                <w:sz w:val="24"/>
                <w:szCs w:val="24"/>
                <w:lang w:bidi="ru-RU"/>
              </w:rPr>
            </w:pPr>
            <w:r w:rsidRPr="007C4E57">
              <w:rPr>
                <w:rFonts w:eastAsia="Arial"/>
                <w:color w:val="000000"/>
                <w:sz w:val="24"/>
                <w:szCs w:val="24"/>
                <w:lang w:bidi="ru-RU"/>
              </w:rPr>
              <w:t>2016</w:t>
            </w:r>
          </w:p>
        </w:tc>
        <w:tc>
          <w:tcPr>
            <w:tcW w:w="262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firstLine="708"/>
              <w:jc w:val="center"/>
              <w:rPr>
                <w:rFonts w:eastAsia="Arial"/>
                <w:color w:val="000000"/>
                <w:sz w:val="24"/>
                <w:szCs w:val="24"/>
                <w:lang w:bidi="ru-RU"/>
              </w:rPr>
            </w:pPr>
            <w:r w:rsidRPr="007C4E57">
              <w:rPr>
                <w:rFonts w:eastAsia="Arial"/>
                <w:color w:val="000000"/>
                <w:sz w:val="24"/>
                <w:szCs w:val="24"/>
                <w:lang w:bidi="ru-RU"/>
              </w:rPr>
              <w:t>-</w:t>
            </w:r>
          </w:p>
        </w:tc>
      </w:tr>
      <w:tr w:rsidR="007C4E57" w:rsidRPr="007C4E57" w:rsidTr="007C4E57">
        <w:trPr>
          <w:trHeight w:hRule="exact" w:val="285"/>
          <w:jc w:val="center"/>
        </w:trPr>
        <w:tc>
          <w:tcPr>
            <w:tcW w:w="194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jc w:val="center"/>
              <w:rPr>
                <w:rFonts w:eastAsia="Arial"/>
                <w:color w:val="000000"/>
                <w:sz w:val="24"/>
                <w:szCs w:val="24"/>
                <w:lang w:bidi="ru-RU"/>
              </w:rPr>
            </w:pPr>
            <w:r w:rsidRPr="007C4E57">
              <w:rPr>
                <w:rFonts w:eastAsia="Arial"/>
                <w:color w:val="000000"/>
                <w:sz w:val="24"/>
                <w:szCs w:val="24"/>
                <w:lang w:bidi="ru-RU"/>
              </w:rPr>
              <w:t>ст.№ 2</w:t>
            </w:r>
          </w:p>
        </w:tc>
        <w:tc>
          <w:tcPr>
            <w:tcW w:w="2683" w:type="dxa"/>
            <w:tcBorders>
              <w:top w:val="single" w:sz="4" w:space="0" w:color="auto"/>
              <w:left w:val="single" w:sz="4" w:space="0" w:color="auto"/>
              <w:bottom w:val="single" w:sz="4" w:space="0" w:color="auto"/>
              <w:right w:val="single" w:sz="4" w:space="0" w:color="auto"/>
            </w:tcBorders>
            <w:shd w:val="clear" w:color="auto" w:fill="FFFFFF"/>
            <w:hideMark/>
          </w:tcPr>
          <w:p w:rsidR="007C4E57" w:rsidRPr="007C4E57" w:rsidRDefault="007C4E57" w:rsidP="007C4E57">
            <w:pPr>
              <w:framePr w:w="10296" w:wrap="notBeside" w:vAnchor="text" w:hAnchor="text" w:xAlign="center" w:y="1"/>
              <w:autoSpaceDE/>
              <w:autoSpaceDN/>
              <w:adjustRightInd/>
              <w:jc w:val="center"/>
              <w:rPr>
                <w:rFonts w:eastAsia="Courier New"/>
                <w:color w:val="000000"/>
                <w:sz w:val="24"/>
                <w:szCs w:val="24"/>
                <w:lang w:eastAsia="en-US" w:bidi="ru-RU"/>
              </w:rPr>
            </w:pPr>
            <w:r w:rsidRPr="007C4E57">
              <w:rPr>
                <w:rFonts w:eastAsia="Courier New"/>
                <w:color w:val="000000"/>
                <w:sz w:val="24"/>
                <w:szCs w:val="24"/>
                <w:lang w:eastAsia="en-US" w:bidi="ru-RU"/>
              </w:rPr>
              <w:t>W20V34SG</w:t>
            </w:r>
          </w:p>
        </w:tc>
        <w:tc>
          <w:tcPr>
            <w:tcW w:w="30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firstLine="708"/>
              <w:jc w:val="center"/>
              <w:rPr>
                <w:rFonts w:eastAsia="Arial"/>
                <w:color w:val="000000"/>
                <w:sz w:val="24"/>
                <w:szCs w:val="24"/>
                <w:lang w:bidi="ru-RU"/>
              </w:rPr>
            </w:pPr>
            <w:r w:rsidRPr="007C4E57">
              <w:rPr>
                <w:rFonts w:eastAsia="Arial"/>
                <w:color w:val="000000"/>
                <w:sz w:val="24"/>
                <w:szCs w:val="24"/>
                <w:lang w:bidi="ru-RU"/>
              </w:rPr>
              <w:t>2016</w:t>
            </w:r>
          </w:p>
        </w:tc>
        <w:tc>
          <w:tcPr>
            <w:tcW w:w="262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firstLine="708"/>
              <w:jc w:val="center"/>
              <w:rPr>
                <w:rFonts w:eastAsia="Arial"/>
                <w:color w:val="000000"/>
                <w:sz w:val="24"/>
                <w:szCs w:val="24"/>
                <w:lang w:bidi="ru-RU"/>
              </w:rPr>
            </w:pPr>
            <w:r w:rsidRPr="007C4E57">
              <w:rPr>
                <w:rFonts w:eastAsia="Arial"/>
                <w:color w:val="000000"/>
                <w:sz w:val="24"/>
                <w:szCs w:val="24"/>
                <w:lang w:bidi="ru-RU"/>
              </w:rPr>
              <w:t>-</w:t>
            </w:r>
          </w:p>
        </w:tc>
      </w:tr>
      <w:tr w:rsidR="007C4E57" w:rsidRPr="007C4E57" w:rsidTr="007C4E57">
        <w:trPr>
          <w:trHeight w:hRule="exact" w:val="279"/>
          <w:jc w:val="center"/>
        </w:trPr>
        <w:tc>
          <w:tcPr>
            <w:tcW w:w="194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jc w:val="center"/>
              <w:rPr>
                <w:rFonts w:eastAsia="Arial"/>
                <w:color w:val="000000"/>
                <w:sz w:val="24"/>
                <w:szCs w:val="24"/>
                <w:lang w:bidi="ru-RU"/>
              </w:rPr>
            </w:pPr>
            <w:r w:rsidRPr="007C4E57">
              <w:rPr>
                <w:rFonts w:eastAsia="Arial"/>
                <w:color w:val="000000"/>
                <w:sz w:val="24"/>
                <w:szCs w:val="24"/>
                <w:lang w:bidi="ru-RU"/>
              </w:rPr>
              <w:t>ст.№ 5</w:t>
            </w:r>
          </w:p>
        </w:tc>
        <w:tc>
          <w:tcPr>
            <w:tcW w:w="268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right="359"/>
              <w:jc w:val="center"/>
              <w:rPr>
                <w:rFonts w:eastAsia="Arial"/>
                <w:color w:val="000000"/>
                <w:sz w:val="24"/>
                <w:szCs w:val="24"/>
                <w:lang w:bidi="ru-RU"/>
              </w:rPr>
            </w:pPr>
            <w:r w:rsidRPr="007C4E57">
              <w:rPr>
                <w:rFonts w:eastAsia="Arial"/>
                <w:color w:val="000000"/>
                <w:sz w:val="24"/>
                <w:szCs w:val="24"/>
                <w:lang w:bidi="ru-RU"/>
              </w:rPr>
              <w:t>КВ-ГМ-23,26-150</w:t>
            </w:r>
          </w:p>
        </w:tc>
        <w:tc>
          <w:tcPr>
            <w:tcW w:w="30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firstLine="708"/>
              <w:jc w:val="center"/>
              <w:rPr>
                <w:rFonts w:eastAsia="Arial"/>
                <w:color w:val="000000"/>
                <w:sz w:val="24"/>
                <w:szCs w:val="24"/>
                <w:lang w:bidi="ru-RU"/>
              </w:rPr>
            </w:pPr>
            <w:r w:rsidRPr="007C4E57">
              <w:rPr>
                <w:rFonts w:eastAsia="Arial"/>
                <w:color w:val="000000"/>
                <w:sz w:val="24"/>
                <w:szCs w:val="24"/>
                <w:lang w:bidi="ru-RU"/>
              </w:rPr>
              <w:t>2013</w:t>
            </w:r>
          </w:p>
        </w:tc>
        <w:tc>
          <w:tcPr>
            <w:tcW w:w="262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C4E57" w:rsidRPr="007C4E57" w:rsidRDefault="007C4E57" w:rsidP="007C4E57">
            <w:pPr>
              <w:framePr w:w="10296" w:wrap="notBeside" w:vAnchor="text" w:hAnchor="text" w:xAlign="center" w:y="1"/>
              <w:autoSpaceDE/>
              <w:autoSpaceDN/>
              <w:adjustRightInd/>
              <w:spacing w:line="210" w:lineRule="exact"/>
              <w:ind w:left="426" w:right="359" w:firstLine="708"/>
              <w:jc w:val="center"/>
              <w:rPr>
                <w:rFonts w:eastAsia="Arial"/>
                <w:color w:val="000000"/>
                <w:sz w:val="24"/>
                <w:szCs w:val="24"/>
                <w:lang w:bidi="ru-RU"/>
              </w:rPr>
            </w:pPr>
            <w:r w:rsidRPr="007C4E57">
              <w:rPr>
                <w:rFonts w:eastAsia="Arial"/>
                <w:color w:val="000000"/>
                <w:sz w:val="24"/>
                <w:szCs w:val="24"/>
                <w:lang w:bidi="ru-RU"/>
              </w:rPr>
              <w:t>2021</w:t>
            </w:r>
          </w:p>
        </w:tc>
      </w:tr>
    </w:tbl>
    <w:p w:rsidR="007C4E57" w:rsidRDefault="007C4E57" w:rsidP="007C4E57">
      <w:pPr>
        <w:spacing w:line="360" w:lineRule="auto"/>
        <w:rPr>
          <w:b/>
          <w:sz w:val="24"/>
          <w:szCs w:val="24"/>
        </w:rPr>
      </w:pPr>
      <w:r>
        <w:rPr>
          <w:b/>
          <w:sz w:val="24"/>
          <w:szCs w:val="24"/>
        </w:rPr>
        <w:t xml:space="preserve"> </w:t>
      </w:r>
    </w:p>
    <w:p w:rsidR="00C6175E" w:rsidRDefault="00C6175E" w:rsidP="007C4E57">
      <w:pPr>
        <w:ind w:left="-567" w:firstLine="567"/>
        <w:rPr>
          <w:b/>
          <w:sz w:val="24"/>
          <w:szCs w:val="24"/>
        </w:rPr>
      </w:pPr>
      <w:r>
        <w:rPr>
          <w:b/>
          <w:sz w:val="24"/>
          <w:szCs w:val="24"/>
        </w:rPr>
        <w:t xml:space="preserve">Таблица </w:t>
      </w:r>
      <w:r w:rsidR="00766671">
        <w:rPr>
          <w:b/>
          <w:sz w:val="24"/>
          <w:szCs w:val="24"/>
        </w:rPr>
        <w:t>11</w:t>
      </w:r>
      <w:r>
        <w:rPr>
          <w:b/>
          <w:sz w:val="24"/>
          <w:szCs w:val="24"/>
        </w:rPr>
        <w:t xml:space="preserve">. </w:t>
      </w:r>
      <w:r w:rsidR="00766671" w:rsidRPr="00766671">
        <w:rPr>
          <w:b/>
          <w:bCs/>
          <w:sz w:val="24"/>
          <w:szCs w:val="24"/>
        </w:rPr>
        <w:t>Характеристики насосного оборудования</w:t>
      </w:r>
    </w:p>
    <w:tbl>
      <w:tblPr>
        <w:tblOverlap w:val="never"/>
        <w:tblW w:w="10560" w:type="dxa"/>
        <w:jc w:val="center"/>
        <w:tblLayout w:type="fixed"/>
        <w:tblCellMar>
          <w:left w:w="10" w:type="dxa"/>
          <w:right w:w="10" w:type="dxa"/>
        </w:tblCellMar>
        <w:tblLook w:val="04A0" w:firstRow="1" w:lastRow="0" w:firstColumn="1" w:lastColumn="0" w:noHBand="0" w:noVBand="1"/>
      </w:tblPr>
      <w:tblGrid>
        <w:gridCol w:w="2063"/>
        <w:gridCol w:w="2417"/>
        <w:gridCol w:w="1891"/>
        <w:gridCol w:w="2614"/>
        <w:gridCol w:w="1575"/>
      </w:tblGrid>
      <w:tr w:rsidR="00766671" w:rsidRPr="00766671" w:rsidTr="00766671">
        <w:trPr>
          <w:trHeight w:hRule="exact" w:val="787"/>
          <w:jc w:val="center"/>
        </w:trPr>
        <w:tc>
          <w:tcPr>
            <w:tcW w:w="2063"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Выполняемая</w:t>
            </w:r>
          </w:p>
          <w:p w:rsidR="00766671" w:rsidRPr="00766671" w:rsidRDefault="00766671" w:rsidP="00766671">
            <w:pPr>
              <w:spacing w:line="360" w:lineRule="auto"/>
              <w:rPr>
                <w:sz w:val="24"/>
                <w:szCs w:val="24"/>
                <w:lang w:bidi="ru-RU"/>
              </w:rPr>
            </w:pPr>
            <w:r w:rsidRPr="00766671">
              <w:rPr>
                <w:sz w:val="24"/>
                <w:szCs w:val="24"/>
                <w:lang w:bidi="ru-RU"/>
              </w:rPr>
              <w:t>функция</w:t>
            </w:r>
          </w:p>
        </w:tc>
        <w:tc>
          <w:tcPr>
            <w:tcW w:w="2417"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Марка</w:t>
            </w:r>
          </w:p>
        </w:tc>
        <w:tc>
          <w:tcPr>
            <w:tcW w:w="1891"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Количество,  шт.</w:t>
            </w:r>
          </w:p>
        </w:tc>
        <w:tc>
          <w:tcPr>
            <w:tcW w:w="2614"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Максимальная</w:t>
            </w:r>
          </w:p>
          <w:p w:rsidR="00766671" w:rsidRPr="00766671" w:rsidRDefault="00766671" w:rsidP="00766671">
            <w:pPr>
              <w:spacing w:line="360" w:lineRule="auto"/>
              <w:rPr>
                <w:sz w:val="24"/>
                <w:szCs w:val="24"/>
                <w:lang w:bidi="ru-RU"/>
              </w:rPr>
            </w:pPr>
            <w:r w:rsidRPr="00766671">
              <w:rPr>
                <w:sz w:val="24"/>
                <w:szCs w:val="24"/>
                <w:lang w:bidi="ru-RU"/>
              </w:rPr>
              <w:t>производительность</w:t>
            </w:r>
            <w:proofErr w:type="gramStart"/>
            <w:r w:rsidRPr="00766671">
              <w:rPr>
                <w:sz w:val="24"/>
                <w:szCs w:val="24"/>
                <w:lang w:bidi="ru-RU"/>
              </w:rPr>
              <w:t>,м</w:t>
            </w:r>
            <w:proofErr w:type="gramEnd"/>
            <w:r w:rsidRPr="00766671">
              <w:rPr>
                <w:sz w:val="24"/>
                <w:szCs w:val="24"/>
                <w:vertAlign w:val="superscript"/>
                <w:lang w:bidi="ru-RU"/>
              </w:rPr>
              <w:t>3</w:t>
            </w:r>
            <w:r w:rsidRPr="00766671">
              <w:rPr>
                <w:sz w:val="24"/>
                <w:szCs w:val="24"/>
                <w:lang w:bidi="ru-RU"/>
              </w:rPr>
              <w:t>/ч</w:t>
            </w:r>
          </w:p>
        </w:tc>
        <w:tc>
          <w:tcPr>
            <w:tcW w:w="1575" w:type="dxa"/>
            <w:tcBorders>
              <w:top w:val="single" w:sz="4" w:space="0" w:color="auto"/>
              <w:left w:val="single" w:sz="4" w:space="0" w:color="auto"/>
              <w:bottom w:val="nil"/>
              <w:right w:val="single" w:sz="4" w:space="0" w:color="auto"/>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 xml:space="preserve">Напор, </w:t>
            </w:r>
            <w:proofErr w:type="gramStart"/>
            <w:r w:rsidRPr="00766671">
              <w:rPr>
                <w:sz w:val="24"/>
                <w:szCs w:val="24"/>
                <w:lang w:bidi="ru-RU"/>
              </w:rPr>
              <w:t>м</w:t>
            </w:r>
            <w:proofErr w:type="gramEnd"/>
          </w:p>
        </w:tc>
      </w:tr>
      <w:tr w:rsidR="00766671" w:rsidRPr="00766671" w:rsidTr="00766671">
        <w:trPr>
          <w:trHeight w:hRule="exact" w:val="340"/>
          <w:jc w:val="center"/>
        </w:trPr>
        <w:tc>
          <w:tcPr>
            <w:tcW w:w="2063" w:type="dxa"/>
            <w:tcBorders>
              <w:top w:val="single" w:sz="4" w:space="0" w:color="auto"/>
              <w:left w:val="single" w:sz="4" w:space="0" w:color="auto"/>
              <w:bottom w:val="single" w:sz="4" w:space="0" w:color="auto"/>
              <w:right w:val="nil"/>
            </w:tcBorders>
            <w:shd w:val="clear" w:color="auto" w:fill="FFFFFF"/>
            <w:vAlign w:val="bottom"/>
            <w:hideMark/>
          </w:tcPr>
          <w:p w:rsidR="00766671" w:rsidRPr="00766671" w:rsidRDefault="00766671" w:rsidP="00766671">
            <w:pPr>
              <w:spacing w:line="360" w:lineRule="auto"/>
              <w:rPr>
                <w:sz w:val="24"/>
                <w:szCs w:val="24"/>
                <w:lang w:bidi="ru-RU"/>
              </w:rPr>
            </w:pPr>
            <w:r w:rsidRPr="00766671">
              <w:rPr>
                <w:sz w:val="24"/>
                <w:szCs w:val="24"/>
                <w:lang w:bidi="ru-RU"/>
              </w:rPr>
              <w:t>Сетевой насос</w:t>
            </w:r>
          </w:p>
        </w:tc>
        <w:tc>
          <w:tcPr>
            <w:tcW w:w="2417" w:type="dxa"/>
            <w:tcBorders>
              <w:top w:val="single" w:sz="4" w:space="0" w:color="auto"/>
              <w:left w:val="single" w:sz="4" w:space="0" w:color="auto"/>
              <w:bottom w:val="nil"/>
              <w:right w:val="nil"/>
            </w:tcBorders>
            <w:shd w:val="clear" w:color="auto" w:fill="FFFFFF"/>
            <w:vAlign w:val="bottom"/>
            <w:hideMark/>
          </w:tcPr>
          <w:p w:rsidR="00766671" w:rsidRPr="00766671" w:rsidRDefault="00766671" w:rsidP="00766671">
            <w:pPr>
              <w:spacing w:line="360" w:lineRule="auto"/>
              <w:rPr>
                <w:sz w:val="24"/>
                <w:szCs w:val="24"/>
                <w:lang w:bidi="ru-RU"/>
              </w:rPr>
            </w:pPr>
            <w:r w:rsidRPr="00766671">
              <w:rPr>
                <w:sz w:val="24"/>
                <w:szCs w:val="24"/>
                <w:lang w:bidi="ru-RU"/>
              </w:rPr>
              <w:t>Насос ЦН 400/105</w:t>
            </w:r>
          </w:p>
        </w:tc>
        <w:tc>
          <w:tcPr>
            <w:tcW w:w="1891" w:type="dxa"/>
            <w:tcBorders>
              <w:top w:val="single" w:sz="4" w:space="0" w:color="auto"/>
              <w:left w:val="single" w:sz="4" w:space="0" w:color="auto"/>
              <w:bottom w:val="nil"/>
              <w:right w:val="nil"/>
            </w:tcBorders>
            <w:shd w:val="clear" w:color="auto" w:fill="FFFFFF"/>
            <w:vAlign w:val="bottom"/>
            <w:hideMark/>
          </w:tcPr>
          <w:p w:rsidR="00766671" w:rsidRPr="00766671" w:rsidRDefault="00766671" w:rsidP="00766671">
            <w:pPr>
              <w:spacing w:line="360" w:lineRule="auto"/>
              <w:rPr>
                <w:sz w:val="24"/>
                <w:szCs w:val="24"/>
                <w:lang w:bidi="ru-RU"/>
              </w:rPr>
            </w:pPr>
            <w:r w:rsidRPr="00766671">
              <w:rPr>
                <w:sz w:val="24"/>
                <w:szCs w:val="24"/>
                <w:lang w:bidi="ru-RU"/>
              </w:rPr>
              <w:t>4</w:t>
            </w:r>
          </w:p>
        </w:tc>
        <w:tc>
          <w:tcPr>
            <w:tcW w:w="2614" w:type="dxa"/>
            <w:tcBorders>
              <w:top w:val="single" w:sz="4" w:space="0" w:color="auto"/>
              <w:left w:val="single" w:sz="4" w:space="0" w:color="auto"/>
              <w:bottom w:val="nil"/>
              <w:right w:val="nil"/>
            </w:tcBorders>
            <w:shd w:val="clear" w:color="auto" w:fill="FFFFFF"/>
            <w:vAlign w:val="bottom"/>
            <w:hideMark/>
          </w:tcPr>
          <w:p w:rsidR="00766671" w:rsidRPr="00766671" w:rsidRDefault="00766671" w:rsidP="00766671">
            <w:pPr>
              <w:spacing w:line="360" w:lineRule="auto"/>
              <w:rPr>
                <w:sz w:val="24"/>
                <w:szCs w:val="24"/>
                <w:lang w:bidi="ru-RU"/>
              </w:rPr>
            </w:pPr>
            <w:r w:rsidRPr="00766671">
              <w:rPr>
                <w:sz w:val="24"/>
                <w:szCs w:val="24"/>
                <w:lang w:bidi="ru-RU"/>
              </w:rPr>
              <w:t>400</w:t>
            </w:r>
          </w:p>
        </w:tc>
        <w:tc>
          <w:tcPr>
            <w:tcW w:w="1575" w:type="dxa"/>
            <w:tcBorders>
              <w:top w:val="single" w:sz="4" w:space="0" w:color="auto"/>
              <w:left w:val="single" w:sz="4" w:space="0" w:color="auto"/>
              <w:bottom w:val="nil"/>
              <w:right w:val="single" w:sz="4" w:space="0" w:color="auto"/>
            </w:tcBorders>
            <w:shd w:val="clear" w:color="auto" w:fill="FFFFFF"/>
            <w:vAlign w:val="bottom"/>
            <w:hideMark/>
          </w:tcPr>
          <w:p w:rsidR="00766671" w:rsidRPr="00766671" w:rsidRDefault="00766671" w:rsidP="00766671">
            <w:pPr>
              <w:spacing w:line="360" w:lineRule="auto"/>
              <w:rPr>
                <w:sz w:val="24"/>
                <w:szCs w:val="24"/>
                <w:lang w:bidi="ru-RU"/>
              </w:rPr>
            </w:pPr>
            <w:r w:rsidRPr="00766671">
              <w:rPr>
                <w:sz w:val="24"/>
                <w:szCs w:val="24"/>
                <w:lang w:bidi="ru-RU"/>
              </w:rPr>
              <w:t>105</w:t>
            </w:r>
          </w:p>
        </w:tc>
      </w:tr>
      <w:tr w:rsidR="00766671" w:rsidRPr="00766671" w:rsidTr="00766671">
        <w:trPr>
          <w:trHeight w:hRule="exact" w:val="329"/>
          <w:jc w:val="center"/>
        </w:trPr>
        <w:tc>
          <w:tcPr>
            <w:tcW w:w="2063"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Сетевой насос</w:t>
            </w:r>
          </w:p>
        </w:tc>
        <w:tc>
          <w:tcPr>
            <w:tcW w:w="2417"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СЭ-1250-140</w:t>
            </w:r>
          </w:p>
        </w:tc>
        <w:tc>
          <w:tcPr>
            <w:tcW w:w="1891"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2</w:t>
            </w:r>
          </w:p>
        </w:tc>
        <w:tc>
          <w:tcPr>
            <w:tcW w:w="2614"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1250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140</w:t>
            </w:r>
          </w:p>
        </w:tc>
      </w:tr>
    </w:tbl>
    <w:p w:rsidR="00766671" w:rsidRPr="00766671" w:rsidRDefault="00766671" w:rsidP="00766671">
      <w:pPr>
        <w:ind w:left="-567" w:firstLine="567"/>
        <w:rPr>
          <w:sz w:val="24"/>
          <w:szCs w:val="24"/>
        </w:rPr>
      </w:pPr>
      <w:r w:rsidRPr="00766671">
        <w:rPr>
          <w:sz w:val="24"/>
          <w:szCs w:val="24"/>
        </w:rPr>
        <w:t xml:space="preserve">Сопоставление располагаемой тепловой мощности, среднегодовой загрузки оборудования и договорной максимально-часовой тепловой нагрузки со </w:t>
      </w:r>
      <w:proofErr w:type="gramStart"/>
      <w:r w:rsidRPr="00766671">
        <w:rPr>
          <w:sz w:val="24"/>
          <w:szCs w:val="24"/>
        </w:rPr>
        <w:t>среднечасовым</w:t>
      </w:r>
      <w:proofErr w:type="gramEnd"/>
      <w:r w:rsidRPr="00766671">
        <w:rPr>
          <w:sz w:val="24"/>
          <w:szCs w:val="24"/>
        </w:rPr>
        <w:t xml:space="preserve"> ГВС приведено в таблице 6.</w:t>
      </w:r>
    </w:p>
    <w:p w:rsidR="00766671" w:rsidRPr="00766671" w:rsidRDefault="00766671" w:rsidP="00766671">
      <w:pPr>
        <w:ind w:left="-567" w:firstLine="567"/>
        <w:rPr>
          <w:b/>
          <w:sz w:val="24"/>
          <w:szCs w:val="24"/>
          <w:lang w:bidi="ru-RU"/>
        </w:rPr>
      </w:pPr>
      <w:r>
        <w:rPr>
          <w:b/>
          <w:sz w:val="24"/>
          <w:szCs w:val="24"/>
          <w:lang w:bidi="ru-RU"/>
        </w:rPr>
        <w:t>Таблица 12</w:t>
      </w:r>
      <w:r w:rsidRPr="00766671">
        <w:rPr>
          <w:b/>
          <w:sz w:val="24"/>
          <w:szCs w:val="24"/>
          <w:lang w:bidi="ru-RU"/>
        </w:rPr>
        <w:t xml:space="preserve"> - Сопоставление располагаемой тепловой мощности, среднегодовой загрузки оборудования и договорной максимально-часовой тепловой нагрузки</w:t>
      </w:r>
    </w:p>
    <w:tbl>
      <w:tblPr>
        <w:tblOverlap w:val="neve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0" w:type="dxa"/>
          <w:right w:w="10" w:type="dxa"/>
        </w:tblCellMar>
        <w:tblLook w:val="04A0" w:firstRow="1" w:lastRow="0" w:firstColumn="1" w:lastColumn="0" w:noHBand="0" w:noVBand="1"/>
      </w:tblPr>
      <w:tblGrid>
        <w:gridCol w:w="2573"/>
        <w:gridCol w:w="2573"/>
        <w:gridCol w:w="2568"/>
        <w:gridCol w:w="2582"/>
      </w:tblGrid>
      <w:tr w:rsidR="00766671" w:rsidRPr="00766671" w:rsidTr="00766671">
        <w:trPr>
          <w:trHeight w:hRule="exact" w:val="776"/>
          <w:jc w:val="center"/>
        </w:trPr>
        <w:tc>
          <w:tcPr>
            <w:tcW w:w="2573"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5227F7" w:rsidRPr="00766671" w:rsidRDefault="00766671" w:rsidP="00766671">
            <w:pPr>
              <w:spacing w:line="360" w:lineRule="auto"/>
              <w:rPr>
                <w:sz w:val="24"/>
                <w:szCs w:val="24"/>
                <w:lang w:bidi="ru-RU"/>
              </w:rPr>
            </w:pPr>
            <w:r w:rsidRPr="00766671">
              <w:rPr>
                <w:sz w:val="24"/>
                <w:szCs w:val="24"/>
                <w:lang w:bidi="ru-RU"/>
              </w:rPr>
              <w:t>Располагаемая тепловая мощность, Гкал/час</w:t>
            </w:r>
          </w:p>
        </w:tc>
        <w:tc>
          <w:tcPr>
            <w:tcW w:w="2573"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766671" w:rsidRPr="00766671" w:rsidRDefault="00766671" w:rsidP="00766671">
            <w:pPr>
              <w:spacing w:line="360" w:lineRule="auto"/>
              <w:rPr>
                <w:sz w:val="24"/>
                <w:szCs w:val="24"/>
                <w:lang w:bidi="ru-RU"/>
              </w:rPr>
            </w:pPr>
            <w:r w:rsidRPr="00766671">
              <w:rPr>
                <w:sz w:val="24"/>
                <w:szCs w:val="24"/>
                <w:lang w:bidi="ru-RU"/>
              </w:rPr>
              <w:t>Среднегодовая загрузка</w:t>
            </w:r>
          </w:p>
          <w:p w:rsidR="005227F7" w:rsidRPr="00766671" w:rsidRDefault="00766671" w:rsidP="00766671">
            <w:pPr>
              <w:spacing w:line="360" w:lineRule="auto"/>
              <w:rPr>
                <w:sz w:val="24"/>
                <w:szCs w:val="24"/>
                <w:lang w:bidi="ru-RU"/>
              </w:rPr>
            </w:pPr>
            <w:r w:rsidRPr="00766671">
              <w:rPr>
                <w:sz w:val="24"/>
                <w:szCs w:val="24"/>
                <w:lang w:bidi="ru-RU"/>
              </w:rPr>
              <w:t>оборудования, Гкал/час</w:t>
            </w:r>
          </w:p>
        </w:tc>
        <w:tc>
          <w:tcPr>
            <w:tcW w:w="2568"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5227F7" w:rsidRPr="00766671" w:rsidRDefault="00766671" w:rsidP="00766671">
            <w:pPr>
              <w:spacing w:line="360" w:lineRule="auto"/>
              <w:rPr>
                <w:sz w:val="24"/>
                <w:szCs w:val="24"/>
                <w:lang w:bidi="ru-RU"/>
              </w:rPr>
            </w:pPr>
            <w:r w:rsidRPr="00766671">
              <w:rPr>
                <w:sz w:val="24"/>
                <w:szCs w:val="24"/>
                <w:lang w:bidi="ru-RU"/>
              </w:rPr>
              <w:t>Договорная максимально-</w:t>
            </w:r>
            <w:r w:rsidRPr="00766671">
              <w:rPr>
                <w:sz w:val="24"/>
                <w:szCs w:val="24"/>
                <w:lang w:bidi="ru-RU"/>
              </w:rPr>
              <w:softHyphen/>
              <w:t xml:space="preserve">часовая тепловая нагрузка </w:t>
            </w:r>
            <w:proofErr w:type="gramStart"/>
            <w:r w:rsidRPr="00766671">
              <w:rPr>
                <w:sz w:val="24"/>
                <w:szCs w:val="24"/>
                <w:lang w:bidi="ru-RU"/>
              </w:rPr>
              <w:t>со</w:t>
            </w:r>
            <w:proofErr w:type="gramEnd"/>
            <w:r w:rsidRPr="00766671">
              <w:rPr>
                <w:sz w:val="24"/>
                <w:szCs w:val="24"/>
                <w:lang w:bidi="ru-RU"/>
              </w:rPr>
              <w:t xml:space="preserve"> </w:t>
            </w:r>
            <w:proofErr w:type="gramStart"/>
            <w:r w:rsidRPr="00766671">
              <w:rPr>
                <w:sz w:val="24"/>
                <w:szCs w:val="24"/>
                <w:lang w:bidi="ru-RU"/>
              </w:rPr>
              <w:t>среднечасовым</w:t>
            </w:r>
            <w:proofErr w:type="gramEnd"/>
            <w:r w:rsidRPr="00766671">
              <w:rPr>
                <w:sz w:val="24"/>
                <w:szCs w:val="24"/>
                <w:lang w:bidi="ru-RU"/>
              </w:rPr>
              <w:t xml:space="preserve"> ГВС, Гкал/час</w:t>
            </w:r>
          </w:p>
        </w:tc>
        <w:tc>
          <w:tcPr>
            <w:tcW w:w="2582"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5227F7" w:rsidRPr="00766671" w:rsidRDefault="00766671" w:rsidP="00766671">
            <w:pPr>
              <w:spacing w:line="360" w:lineRule="auto"/>
              <w:rPr>
                <w:sz w:val="24"/>
                <w:szCs w:val="24"/>
                <w:lang w:bidi="ru-RU"/>
              </w:rPr>
            </w:pPr>
            <w:r w:rsidRPr="00766671">
              <w:rPr>
                <w:sz w:val="24"/>
                <w:szCs w:val="24"/>
                <w:lang w:bidi="ru-RU"/>
              </w:rPr>
              <w:t>Коэффициент использования располагаемой мощности при договорной нагрузке</w:t>
            </w:r>
          </w:p>
        </w:tc>
      </w:tr>
      <w:tr w:rsidR="00766671" w:rsidRPr="00766671" w:rsidTr="00766671">
        <w:trPr>
          <w:trHeight w:hRule="exact" w:val="427"/>
          <w:jc w:val="center"/>
        </w:trPr>
        <w:tc>
          <w:tcPr>
            <w:tcW w:w="2573"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5227F7" w:rsidRPr="00766671" w:rsidRDefault="00766671" w:rsidP="00766671">
            <w:pPr>
              <w:spacing w:line="360" w:lineRule="auto"/>
              <w:rPr>
                <w:sz w:val="24"/>
                <w:szCs w:val="24"/>
                <w:lang w:bidi="ru-RU"/>
              </w:rPr>
            </w:pPr>
            <w:r w:rsidRPr="00766671">
              <w:rPr>
                <w:sz w:val="24"/>
                <w:szCs w:val="24"/>
                <w:lang w:bidi="ru-RU"/>
              </w:rPr>
              <w:t>34,62</w:t>
            </w:r>
          </w:p>
        </w:tc>
        <w:tc>
          <w:tcPr>
            <w:tcW w:w="2573"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5227F7" w:rsidRPr="00766671" w:rsidRDefault="00766671" w:rsidP="00766671">
            <w:pPr>
              <w:spacing w:line="360" w:lineRule="auto"/>
              <w:rPr>
                <w:sz w:val="24"/>
                <w:szCs w:val="24"/>
                <w:lang w:bidi="ru-RU"/>
              </w:rPr>
            </w:pPr>
            <w:r w:rsidRPr="00766671">
              <w:rPr>
                <w:sz w:val="24"/>
                <w:szCs w:val="24"/>
                <w:lang w:bidi="ru-RU"/>
              </w:rPr>
              <w:t>10,9</w:t>
            </w:r>
          </w:p>
        </w:tc>
        <w:tc>
          <w:tcPr>
            <w:tcW w:w="2568"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5227F7" w:rsidRPr="00766671" w:rsidRDefault="00766671" w:rsidP="00766671">
            <w:pPr>
              <w:spacing w:line="360" w:lineRule="auto"/>
              <w:rPr>
                <w:sz w:val="24"/>
                <w:szCs w:val="24"/>
                <w:lang w:bidi="ru-RU"/>
              </w:rPr>
            </w:pPr>
            <w:r w:rsidRPr="00766671">
              <w:rPr>
                <w:sz w:val="24"/>
                <w:szCs w:val="24"/>
                <w:lang w:bidi="ru-RU"/>
              </w:rPr>
              <w:t>30,7</w:t>
            </w:r>
          </w:p>
        </w:tc>
        <w:tc>
          <w:tcPr>
            <w:tcW w:w="2582"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5227F7" w:rsidRPr="00766671" w:rsidRDefault="00766671" w:rsidP="00766671">
            <w:pPr>
              <w:spacing w:line="360" w:lineRule="auto"/>
              <w:rPr>
                <w:sz w:val="24"/>
                <w:szCs w:val="24"/>
                <w:lang w:bidi="ru-RU"/>
              </w:rPr>
            </w:pPr>
            <w:r w:rsidRPr="00766671">
              <w:rPr>
                <w:sz w:val="24"/>
                <w:szCs w:val="24"/>
                <w:lang w:bidi="ru-RU"/>
              </w:rPr>
              <w:t>0,89</w:t>
            </w:r>
          </w:p>
        </w:tc>
      </w:tr>
    </w:tbl>
    <w:p w:rsidR="00766671" w:rsidRDefault="00766671" w:rsidP="00C6175E">
      <w:pPr>
        <w:spacing w:line="360" w:lineRule="auto"/>
        <w:jc w:val="center"/>
        <w:rPr>
          <w:b/>
          <w:bCs/>
          <w:sz w:val="24"/>
          <w:szCs w:val="24"/>
        </w:rPr>
      </w:pPr>
    </w:p>
    <w:p w:rsidR="00C6175E" w:rsidRDefault="00C6175E" w:rsidP="00C6175E">
      <w:pPr>
        <w:spacing w:line="360" w:lineRule="auto"/>
        <w:jc w:val="center"/>
        <w:rPr>
          <w:b/>
          <w:bCs/>
          <w:sz w:val="24"/>
          <w:szCs w:val="24"/>
        </w:rPr>
      </w:pPr>
      <w:r>
        <w:rPr>
          <w:b/>
          <w:bCs/>
          <w:sz w:val="24"/>
          <w:szCs w:val="24"/>
        </w:rPr>
        <w:t>КОТЕЛЬНАЯ ООО «Фортуна Плюс»</w:t>
      </w:r>
    </w:p>
    <w:p w:rsidR="00766671" w:rsidRPr="00766671" w:rsidRDefault="00766671" w:rsidP="00766671">
      <w:pPr>
        <w:autoSpaceDE/>
        <w:autoSpaceDN/>
        <w:adjustRightInd/>
        <w:spacing w:after="18" w:line="210" w:lineRule="exact"/>
        <w:ind w:left="-567" w:right="359" w:firstLine="567"/>
        <w:jc w:val="both"/>
        <w:rPr>
          <w:rFonts w:eastAsia="Arial" w:cs="Arial"/>
          <w:b/>
          <w:bCs/>
          <w:sz w:val="24"/>
          <w:szCs w:val="21"/>
          <w:lang w:eastAsia="en-US"/>
        </w:rPr>
      </w:pPr>
      <w:r>
        <w:rPr>
          <w:rFonts w:eastAsia="Arial" w:cs="Arial"/>
          <w:b/>
          <w:bCs/>
          <w:sz w:val="24"/>
          <w:szCs w:val="21"/>
          <w:lang w:eastAsia="en-US"/>
        </w:rPr>
        <w:t>Таблица 13</w:t>
      </w:r>
      <w:r w:rsidRPr="00766671">
        <w:rPr>
          <w:rFonts w:eastAsia="Arial" w:cs="Arial"/>
          <w:b/>
          <w:bCs/>
          <w:sz w:val="24"/>
          <w:szCs w:val="21"/>
          <w:lang w:eastAsia="en-US"/>
        </w:rPr>
        <w:t xml:space="preserve"> - Основное оборудование.</w:t>
      </w:r>
    </w:p>
    <w:tbl>
      <w:tblPr>
        <w:tblW w:w="0" w:type="auto"/>
        <w:tblInd w:w="436" w:type="dxa"/>
        <w:tblLayout w:type="fixed"/>
        <w:tblCellMar>
          <w:left w:w="10" w:type="dxa"/>
          <w:right w:w="10" w:type="dxa"/>
        </w:tblCellMar>
        <w:tblLook w:val="04A0" w:firstRow="1" w:lastRow="0" w:firstColumn="1" w:lastColumn="0" w:noHBand="0" w:noVBand="1"/>
      </w:tblPr>
      <w:tblGrid>
        <w:gridCol w:w="1766"/>
        <w:gridCol w:w="2345"/>
        <w:gridCol w:w="2126"/>
        <w:gridCol w:w="2268"/>
      </w:tblGrid>
      <w:tr w:rsidR="00766671" w:rsidRPr="00766671" w:rsidTr="00766671">
        <w:trPr>
          <w:trHeight w:val="771"/>
        </w:trPr>
        <w:tc>
          <w:tcPr>
            <w:tcW w:w="1766"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ind w:left="426" w:right="359"/>
              <w:jc w:val="center"/>
              <w:rPr>
                <w:rFonts w:eastAsia="Arial"/>
                <w:color w:val="000000"/>
                <w:sz w:val="24"/>
                <w:szCs w:val="16"/>
                <w:lang w:eastAsia="en-US" w:bidi="ru-RU"/>
              </w:rPr>
            </w:pPr>
            <w:r w:rsidRPr="00766671">
              <w:rPr>
                <w:rFonts w:eastAsia="Arial"/>
                <w:color w:val="000000"/>
                <w:sz w:val="24"/>
                <w:szCs w:val="16"/>
                <w:lang w:eastAsia="en-US" w:bidi="ru-RU"/>
              </w:rPr>
              <w:t>Ст. №</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color w:val="000000"/>
                <w:sz w:val="24"/>
                <w:szCs w:val="16"/>
                <w:lang w:eastAsia="en-US" w:bidi="ru-RU"/>
              </w:rPr>
            </w:pPr>
            <w:r w:rsidRPr="00766671">
              <w:rPr>
                <w:rFonts w:eastAsia="Arial"/>
                <w:color w:val="000000"/>
                <w:sz w:val="24"/>
                <w:szCs w:val="16"/>
                <w:lang w:eastAsia="en-US" w:bidi="ru-RU"/>
              </w:rPr>
              <w:t>Наименование</w:t>
            </w:r>
          </w:p>
          <w:p w:rsidR="00766671" w:rsidRPr="00766671" w:rsidRDefault="00766671" w:rsidP="00766671">
            <w:pPr>
              <w:autoSpaceDE/>
              <w:autoSpaceDN/>
              <w:adjustRightInd/>
              <w:spacing w:line="210" w:lineRule="exact"/>
              <w:ind w:right="359"/>
              <w:jc w:val="center"/>
              <w:rPr>
                <w:rFonts w:eastAsia="Arial"/>
                <w:color w:val="000000"/>
                <w:sz w:val="24"/>
                <w:szCs w:val="16"/>
                <w:lang w:eastAsia="en-US" w:bidi="ru-RU"/>
              </w:rPr>
            </w:pPr>
            <w:r w:rsidRPr="00766671">
              <w:rPr>
                <w:rFonts w:eastAsia="Arial"/>
                <w:color w:val="000000"/>
                <w:sz w:val="24"/>
                <w:szCs w:val="16"/>
                <w:lang w:eastAsia="en-US" w:bidi="ru-RU"/>
              </w:rPr>
              <w:t>оборудования</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jc w:val="center"/>
              <w:rPr>
                <w:rFonts w:eastAsia="Arial"/>
                <w:color w:val="000000"/>
                <w:sz w:val="24"/>
                <w:szCs w:val="16"/>
                <w:lang w:eastAsia="en-US" w:bidi="ru-RU"/>
              </w:rPr>
            </w:pPr>
            <w:r w:rsidRPr="00766671">
              <w:rPr>
                <w:rFonts w:eastAsia="Arial"/>
                <w:color w:val="000000"/>
                <w:sz w:val="24"/>
                <w:szCs w:val="16"/>
                <w:lang w:eastAsia="en-US" w:bidi="ru-RU"/>
              </w:rPr>
              <w:t>Год ввода</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color w:val="000000"/>
                <w:sz w:val="24"/>
                <w:szCs w:val="16"/>
                <w:lang w:eastAsia="en-US" w:bidi="ru-RU"/>
              </w:rPr>
            </w:pPr>
            <w:r w:rsidRPr="00766671">
              <w:rPr>
                <w:rFonts w:eastAsia="Arial"/>
                <w:color w:val="000000"/>
                <w:sz w:val="24"/>
                <w:szCs w:val="16"/>
                <w:lang w:eastAsia="en-US" w:bidi="ru-RU"/>
              </w:rPr>
              <w:t>Год следующего</w:t>
            </w:r>
          </w:p>
          <w:p w:rsidR="00766671" w:rsidRPr="00766671" w:rsidRDefault="00766671" w:rsidP="00766671">
            <w:pPr>
              <w:autoSpaceDE/>
              <w:autoSpaceDN/>
              <w:adjustRightInd/>
              <w:spacing w:line="210" w:lineRule="exact"/>
              <w:ind w:right="359"/>
              <w:jc w:val="center"/>
              <w:rPr>
                <w:rFonts w:eastAsia="Arial"/>
                <w:color w:val="000000"/>
                <w:sz w:val="24"/>
                <w:szCs w:val="16"/>
                <w:lang w:eastAsia="en-US" w:bidi="ru-RU"/>
              </w:rPr>
            </w:pPr>
            <w:r w:rsidRPr="00766671">
              <w:rPr>
                <w:rFonts w:eastAsia="Arial"/>
                <w:color w:val="000000"/>
                <w:sz w:val="24"/>
                <w:szCs w:val="16"/>
                <w:lang w:eastAsia="en-US" w:bidi="ru-RU"/>
              </w:rPr>
              <w:t>технического</w:t>
            </w:r>
          </w:p>
        </w:tc>
      </w:tr>
      <w:tr w:rsidR="00766671" w:rsidRPr="00766671" w:rsidTr="00766671">
        <w:trPr>
          <w:trHeight w:hRule="exact" w:val="456"/>
        </w:trPr>
        <w:tc>
          <w:tcPr>
            <w:tcW w:w="1766"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ст.№ 1</w:t>
            </w:r>
          </w:p>
        </w:tc>
        <w:tc>
          <w:tcPr>
            <w:tcW w:w="2345"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Энергия-3</w:t>
            </w:r>
          </w:p>
        </w:tc>
        <w:tc>
          <w:tcPr>
            <w:tcW w:w="2126"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ind w:left="426" w:right="132" w:hanging="436"/>
              <w:jc w:val="center"/>
              <w:rPr>
                <w:rFonts w:eastAsia="Arial"/>
                <w:sz w:val="24"/>
                <w:szCs w:val="16"/>
                <w:lang w:eastAsia="en-US"/>
              </w:rPr>
            </w:pPr>
            <w:r w:rsidRPr="00766671">
              <w:rPr>
                <w:rFonts w:eastAsia="Arial"/>
                <w:color w:val="000000"/>
                <w:sz w:val="24"/>
                <w:szCs w:val="16"/>
                <w:shd w:val="clear" w:color="auto" w:fill="FFFFFF"/>
                <w:lang w:eastAsia="en-US" w:bidi="ru-RU"/>
              </w:rPr>
              <w:t xml:space="preserve">    1982</w:t>
            </w:r>
          </w:p>
        </w:tc>
        <w:tc>
          <w:tcPr>
            <w:tcW w:w="2268" w:type="dxa"/>
            <w:tcBorders>
              <w:top w:val="single" w:sz="4" w:space="0" w:color="auto"/>
              <w:left w:val="single" w:sz="4" w:space="0" w:color="auto"/>
              <w:bottom w:val="nil"/>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ind w:left="426" w:right="359" w:firstLine="708"/>
              <w:jc w:val="both"/>
              <w:rPr>
                <w:rFonts w:eastAsia="Arial"/>
                <w:sz w:val="24"/>
                <w:szCs w:val="16"/>
                <w:lang w:eastAsia="en-US"/>
              </w:rPr>
            </w:pPr>
            <w:r w:rsidRPr="00766671">
              <w:rPr>
                <w:rFonts w:eastAsia="Arial"/>
                <w:color w:val="000000"/>
                <w:sz w:val="24"/>
                <w:szCs w:val="16"/>
                <w:shd w:val="clear" w:color="auto" w:fill="FFFFFF"/>
                <w:lang w:eastAsia="en-US" w:bidi="ru-RU"/>
              </w:rPr>
              <w:t>-</w:t>
            </w:r>
          </w:p>
        </w:tc>
      </w:tr>
      <w:tr w:rsidR="00766671" w:rsidRPr="00766671" w:rsidTr="00766671">
        <w:trPr>
          <w:trHeight w:hRule="exact" w:val="451"/>
        </w:trPr>
        <w:tc>
          <w:tcPr>
            <w:tcW w:w="1766"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ст.№ 2</w:t>
            </w:r>
          </w:p>
        </w:tc>
        <w:tc>
          <w:tcPr>
            <w:tcW w:w="2345"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Энергия-3</w:t>
            </w:r>
          </w:p>
        </w:tc>
        <w:tc>
          <w:tcPr>
            <w:tcW w:w="2126"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tabs>
                <w:tab w:val="left" w:pos="1974"/>
                <w:tab w:val="left" w:pos="2106"/>
              </w:tabs>
              <w:autoSpaceDE/>
              <w:autoSpaceDN/>
              <w:adjustRightInd/>
              <w:spacing w:line="210" w:lineRule="exact"/>
              <w:ind w:left="426" w:hanging="426"/>
              <w:jc w:val="center"/>
              <w:rPr>
                <w:rFonts w:eastAsia="Arial"/>
                <w:sz w:val="24"/>
                <w:szCs w:val="16"/>
                <w:lang w:eastAsia="en-US"/>
              </w:rPr>
            </w:pPr>
            <w:r w:rsidRPr="00766671">
              <w:rPr>
                <w:rFonts w:eastAsia="Arial"/>
                <w:color w:val="000000"/>
                <w:sz w:val="24"/>
                <w:szCs w:val="16"/>
                <w:shd w:val="clear" w:color="auto" w:fill="FFFFFF"/>
                <w:lang w:eastAsia="en-US" w:bidi="ru-RU"/>
              </w:rPr>
              <w:t>1984</w:t>
            </w:r>
          </w:p>
        </w:tc>
        <w:tc>
          <w:tcPr>
            <w:tcW w:w="2268" w:type="dxa"/>
            <w:tcBorders>
              <w:top w:val="single" w:sz="4" w:space="0" w:color="auto"/>
              <w:left w:val="single" w:sz="4" w:space="0" w:color="auto"/>
              <w:bottom w:val="nil"/>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ind w:left="426" w:right="359" w:firstLine="708"/>
              <w:jc w:val="both"/>
              <w:rPr>
                <w:rFonts w:eastAsia="Arial"/>
                <w:sz w:val="24"/>
                <w:szCs w:val="16"/>
                <w:lang w:eastAsia="en-US"/>
              </w:rPr>
            </w:pPr>
            <w:r w:rsidRPr="00766671">
              <w:rPr>
                <w:rFonts w:eastAsia="Arial"/>
                <w:color w:val="000000"/>
                <w:sz w:val="24"/>
                <w:szCs w:val="16"/>
                <w:shd w:val="clear" w:color="auto" w:fill="FFFFFF"/>
                <w:lang w:eastAsia="en-US" w:bidi="ru-RU"/>
              </w:rPr>
              <w:t>-</w:t>
            </w:r>
          </w:p>
        </w:tc>
      </w:tr>
      <w:tr w:rsidR="00766671" w:rsidRPr="00766671" w:rsidTr="00766671">
        <w:trPr>
          <w:trHeight w:hRule="exact" w:val="451"/>
        </w:trPr>
        <w:tc>
          <w:tcPr>
            <w:tcW w:w="1766"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ст.№ 3</w:t>
            </w:r>
          </w:p>
        </w:tc>
        <w:tc>
          <w:tcPr>
            <w:tcW w:w="2345"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Энергия-3</w:t>
            </w:r>
          </w:p>
        </w:tc>
        <w:tc>
          <w:tcPr>
            <w:tcW w:w="2126"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tabs>
                <w:tab w:val="left" w:pos="2106"/>
              </w:tabs>
              <w:autoSpaceDE/>
              <w:autoSpaceDN/>
              <w:adjustRightInd/>
              <w:spacing w:line="210" w:lineRule="exact"/>
              <w:ind w:left="426" w:hanging="426"/>
              <w:jc w:val="center"/>
              <w:rPr>
                <w:rFonts w:eastAsia="Arial"/>
                <w:sz w:val="24"/>
                <w:szCs w:val="16"/>
                <w:lang w:eastAsia="en-US"/>
              </w:rPr>
            </w:pPr>
            <w:r w:rsidRPr="00766671">
              <w:rPr>
                <w:rFonts w:eastAsia="Arial"/>
                <w:color w:val="000000"/>
                <w:sz w:val="24"/>
                <w:szCs w:val="16"/>
                <w:shd w:val="clear" w:color="auto" w:fill="FFFFFF"/>
                <w:lang w:eastAsia="en-US" w:bidi="ru-RU"/>
              </w:rPr>
              <w:t>1984</w:t>
            </w:r>
          </w:p>
        </w:tc>
        <w:tc>
          <w:tcPr>
            <w:tcW w:w="2268" w:type="dxa"/>
            <w:tcBorders>
              <w:top w:val="single" w:sz="4" w:space="0" w:color="auto"/>
              <w:left w:val="single" w:sz="4" w:space="0" w:color="auto"/>
              <w:bottom w:val="nil"/>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ind w:left="426" w:right="359" w:firstLine="708"/>
              <w:jc w:val="both"/>
              <w:rPr>
                <w:rFonts w:eastAsia="Arial"/>
                <w:sz w:val="24"/>
                <w:szCs w:val="16"/>
                <w:lang w:eastAsia="en-US"/>
              </w:rPr>
            </w:pPr>
            <w:r w:rsidRPr="00766671">
              <w:rPr>
                <w:rFonts w:eastAsia="Arial"/>
                <w:color w:val="000000"/>
                <w:sz w:val="24"/>
                <w:szCs w:val="16"/>
                <w:shd w:val="clear" w:color="auto" w:fill="FFFFFF"/>
                <w:lang w:eastAsia="en-US" w:bidi="ru-RU"/>
              </w:rPr>
              <w:t>-</w:t>
            </w:r>
          </w:p>
        </w:tc>
      </w:tr>
      <w:tr w:rsidR="00766671" w:rsidRPr="00766671" w:rsidTr="00766671">
        <w:trPr>
          <w:trHeight w:hRule="exact" w:val="451"/>
        </w:trPr>
        <w:tc>
          <w:tcPr>
            <w:tcW w:w="1766"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ст.№ 4</w:t>
            </w:r>
          </w:p>
        </w:tc>
        <w:tc>
          <w:tcPr>
            <w:tcW w:w="2345"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НР-18</w:t>
            </w:r>
          </w:p>
        </w:tc>
        <w:tc>
          <w:tcPr>
            <w:tcW w:w="2126"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tabs>
                <w:tab w:val="left" w:pos="2106"/>
              </w:tabs>
              <w:autoSpaceDE/>
              <w:autoSpaceDN/>
              <w:adjustRightInd/>
              <w:spacing w:line="210" w:lineRule="exact"/>
              <w:ind w:left="426" w:hanging="426"/>
              <w:jc w:val="center"/>
              <w:rPr>
                <w:rFonts w:eastAsia="Arial"/>
                <w:sz w:val="24"/>
                <w:szCs w:val="16"/>
                <w:lang w:eastAsia="en-US"/>
              </w:rPr>
            </w:pPr>
            <w:r w:rsidRPr="00766671">
              <w:rPr>
                <w:rFonts w:eastAsia="Arial"/>
                <w:color w:val="000000"/>
                <w:sz w:val="24"/>
                <w:szCs w:val="16"/>
                <w:shd w:val="clear" w:color="auto" w:fill="FFFFFF"/>
                <w:lang w:eastAsia="en-US" w:bidi="ru-RU"/>
              </w:rPr>
              <w:t>1982</w:t>
            </w:r>
          </w:p>
        </w:tc>
        <w:tc>
          <w:tcPr>
            <w:tcW w:w="2268" w:type="dxa"/>
            <w:tcBorders>
              <w:top w:val="single" w:sz="4" w:space="0" w:color="auto"/>
              <w:left w:val="single" w:sz="4" w:space="0" w:color="auto"/>
              <w:bottom w:val="nil"/>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ind w:left="426" w:right="359" w:firstLine="708"/>
              <w:jc w:val="both"/>
              <w:rPr>
                <w:rFonts w:eastAsia="Arial"/>
                <w:sz w:val="24"/>
                <w:szCs w:val="16"/>
                <w:lang w:eastAsia="en-US"/>
              </w:rPr>
            </w:pPr>
            <w:r w:rsidRPr="00766671">
              <w:rPr>
                <w:rFonts w:eastAsia="Arial"/>
                <w:color w:val="000000"/>
                <w:sz w:val="24"/>
                <w:szCs w:val="16"/>
                <w:shd w:val="clear" w:color="auto" w:fill="FFFFFF"/>
                <w:lang w:eastAsia="en-US" w:bidi="ru-RU"/>
              </w:rPr>
              <w:t>-</w:t>
            </w:r>
          </w:p>
        </w:tc>
      </w:tr>
      <w:tr w:rsidR="00766671" w:rsidRPr="00766671" w:rsidTr="00766671">
        <w:trPr>
          <w:trHeight w:hRule="exact" w:val="461"/>
        </w:trPr>
        <w:tc>
          <w:tcPr>
            <w:tcW w:w="1766"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ст.№ 5</w:t>
            </w:r>
          </w:p>
        </w:tc>
        <w:tc>
          <w:tcPr>
            <w:tcW w:w="2345"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ind w:right="359"/>
              <w:jc w:val="center"/>
              <w:rPr>
                <w:rFonts w:eastAsia="Arial"/>
                <w:sz w:val="24"/>
                <w:szCs w:val="16"/>
                <w:lang w:eastAsia="en-US"/>
              </w:rPr>
            </w:pPr>
            <w:r w:rsidRPr="00766671">
              <w:rPr>
                <w:rFonts w:eastAsia="Arial"/>
                <w:color w:val="000000"/>
                <w:sz w:val="24"/>
                <w:szCs w:val="16"/>
                <w:shd w:val="clear" w:color="auto" w:fill="FFFFFF"/>
                <w:lang w:eastAsia="en-US" w:bidi="ru-RU"/>
              </w:rPr>
              <w:t>НР-18</w:t>
            </w:r>
          </w:p>
        </w:tc>
        <w:tc>
          <w:tcPr>
            <w:tcW w:w="2126"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tabs>
                <w:tab w:val="left" w:pos="2106"/>
              </w:tabs>
              <w:autoSpaceDE/>
              <w:autoSpaceDN/>
              <w:adjustRightInd/>
              <w:spacing w:line="210" w:lineRule="exact"/>
              <w:ind w:left="426" w:hanging="426"/>
              <w:jc w:val="center"/>
              <w:rPr>
                <w:rFonts w:eastAsia="Arial"/>
                <w:sz w:val="24"/>
                <w:szCs w:val="16"/>
                <w:lang w:eastAsia="en-US"/>
              </w:rPr>
            </w:pPr>
            <w:r w:rsidRPr="00766671">
              <w:rPr>
                <w:rFonts w:eastAsia="Arial"/>
                <w:color w:val="000000"/>
                <w:sz w:val="24"/>
                <w:szCs w:val="16"/>
                <w:shd w:val="clear" w:color="auto" w:fill="FFFFFF"/>
                <w:lang w:eastAsia="en-US" w:bidi="ru-RU"/>
              </w:rPr>
              <w:t>1982</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ind w:left="426" w:right="359" w:firstLine="708"/>
              <w:jc w:val="both"/>
              <w:rPr>
                <w:rFonts w:eastAsia="Arial"/>
                <w:sz w:val="24"/>
                <w:szCs w:val="16"/>
                <w:lang w:eastAsia="en-US"/>
              </w:rPr>
            </w:pPr>
            <w:r w:rsidRPr="00766671">
              <w:rPr>
                <w:rFonts w:eastAsia="Arial"/>
                <w:color w:val="000000"/>
                <w:sz w:val="24"/>
                <w:szCs w:val="16"/>
                <w:shd w:val="clear" w:color="auto" w:fill="FFFFFF"/>
                <w:lang w:eastAsia="en-US" w:bidi="ru-RU"/>
              </w:rPr>
              <w:t>-</w:t>
            </w:r>
          </w:p>
        </w:tc>
      </w:tr>
    </w:tbl>
    <w:p w:rsidR="00766671" w:rsidRDefault="00766671" w:rsidP="00766671">
      <w:pPr>
        <w:autoSpaceDE/>
        <w:autoSpaceDN/>
        <w:adjustRightInd/>
        <w:spacing w:line="210" w:lineRule="exact"/>
        <w:ind w:right="359"/>
        <w:jc w:val="both"/>
        <w:rPr>
          <w:rFonts w:eastAsia="Arial"/>
          <w:b/>
          <w:bCs/>
          <w:color w:val="000000"/>
          <w:sz w:val="24"/>
          <w:szCs w:val="21"/>
          <w:lang w:bidi="ru-RU"/>
        </w:rPr>
      </w:pPr>
    </w:p>
    <w:p w:rsidR="00766671" w:rsidRPr="00766671" w:rsidRDefault="00766671" w:rsidP="00766671">
      <w:pPr>
        <w:autoSpaceDE/>
        <w:autoSpaceDN/>
        <w:adjustRightInd/>
        <w:spacing w:line="210" w:lineRule="exact"/>
        <w:ind w:right="359"/>
        <w:jc w:val="both"/>
        <w:rPr>
          <w:rFonts w:eastAsia="Arial"/>
          <w:b/>
          <w:bCs/>
          <w:color w:val="000000"/>
          <w:sz w:val="24"/>
          <w:szCs w:val="21"/>
          <w:lang w:bidi="ru-RU"/>
        </w:rPr>
      </w:pPr>
      <w:r>
        <w:rPr>
          <w:rFonts w:eastAsia="Arial"/>
          <w:b/>
          <w:bCs/>
          <w:color w:val="000000"/>
          <w:sz w:val="24"/>
          <w:szCs w:val="21"/>
          <w:lang w:bidi="ru-RU"/>
        </w:rPr>
        <w:t>Таблица 14</w:t>
      </w:r>
      <w:r w:rsidRPr="00766671">
        <w:rPr>
          <w:rFonts w:eastAsia="Arial"/>
          <w:b/>
          <w:bCs/>
          <w:color w:val="000000"/>
          <w:sz w:val="24"/>
          <w:szCs w:val="21"/>
          <w:lang w:bidi="ru-RU"/>
        </w:rPr>
        <w:t xml:space="preserve"> - Характеристики насосного оборудования</w:t>
      </w:r>
    </w:p>
    <w:tbl>
      <w:tblPr>
        <w:tblOverlap w:val="never"/>
        <w:tblW w:w="9375" w:type="dxa"/>
        <w:jc w:val="center"/>
        <w:tblLayout w:type="fixed"/>
        <w:tblCellMar>
          <w:left w:w="0" w:type="dxa"/>
          <w:right w:w="0" w:type="dxa"/>
        </w:tblCellMar>
        <w:tblLook w:val="04A0" w:firstRow="1" w:lastRow="0" w:firstColumn="1" w:lastColumn="0" w:noHBand="0" w:noVBand="1"/>
      </w:tblPr>
      <w:tblGrid>
        <w:gridCol w:w="2010"/>
        <w:gridCol w:w="1942"/>
        <w:gridCol w:w="1568"/>
        <w:gridCol w:w="2463"/>
        <w:gridCol w:w="1392"/>
      </w:tblGrid>
      <w:tr w:rsidR="00766671" w:rsidRPr="00766671" w:rsidTr="00766671">
        <w:trPr>
          <w:trHeight w:hRule="exact" w:val="922"/>
          <w:jc w:val="center"/>
        </w:trPr>
        <w:tc>
          <w:tcPr>
            <w:tcW w:w="2011"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tabs>
                <w:tab w:val="left" w:pos="1991"/>
              </w:tabs>
              <w:autoSpaceDE/>
              <w:autoSpaceDN/>
              <w:adjustRightInd/>
              <w:spacing w:after="60" w:line="210" w:lineRule="exact"/>
              <w:ind w:right="-9"/>
              <w:jc w:val="center"/>
              <w:rPr>
                <w:rFonts w:eastAsia="Arial"/>
                <w:color w:val="000000"/>
                <w:sz w:val="24"/>
                <w:szCs w:val="16"/>
                <w:lang w:eastAsia="en-US" w:bidi="ru-RU"/>
              </w:rPr>
            </w:pPr>
            <w:r w:rsidRPr="00766671">
              <w:rPr>
                <w:rFonts w:eastAsia="Arial"/>
                <w:color w:val="000000"/>
                <w:sz w:val="24"/>
                <w:szCs w:val="16"/>
                <w:lang w:eastAsia="en-US" w:bidi="ru-RU"/>
              </w:rPr>
              <w:t>Выполняемая</w:t>
            </w:r>
          </w:p>
          <w:p w:rsidR="00766671" w:rsidRPr="00766671" w:rsidRDefault="00766671" w:rsidP="00766671">
            <w:pPr>
              <w:autoSpaceDE/>
              <w:autoSpaceDN/>
              <w:adjustRightInd/>
              <w:spacing w:before="60" w:line="210" w:lineRule="exact"/>
              <w:ind w:right="359"/>
              <w:jc w:val="center"/>
              <w:rPr>
                <w:rFonts w:eastAsia="Arial"/>
                <w:color w:val="000000"/>
                <w:sz w:val="24"/>
                <w:szCs w:val="16"/>
                <w:lang w:eastAsia="en-US" w:bidi="ru-RU"/>
              </w:rPr>
            </w:pPr>
            <w:r w:rsidRPr="00766671">
              <w:rPr>
                <w:rFonts w:eastAsia="Arial"/>
                <w:color w:val="000000"/>
                <w:sz w:val="24"/>
                <w:szCs w:val="16"/>
                <w:lang w:eastAsia="en-US" w:bidi="ru-RU"/>
              </w:rPr>
              <w:t>функция</w:t>
            </w:r>
          </w:p>
        </w:tc>
        <w:tc>
          <w:tcPr>
            <w:tcW w:w="1942"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10" w:lineRule="exact"/>
              <w:jc w:val="center"/>
              <w:rPr>
                <w:rFonts w:eastAsia="Arial"/>
                <w:color w:val="000000"/>
                <w:sz w:val="24"/>
                <w:szCs w:val="16"/>
                <w:lang w:eastAsia="en-US" w:bidi="ru-RU"/>
              </w:rPr>
            </w:pPr>
            <w:r w:rsidRPr="00766671">
              <w:rPr>
                <w:rFonts w:eastAsia="Arial"/>
                <w:color w:val="000000"/>
                <w:sz w:val="24"/>
                <w:szCs w:val="16"/>
                <w:lang w:eastAsia="en-US" w:bidi="ru-RU"/>
              </w:rPr>
              <w:t>Марка</w:t>
            </w:r>
          </w:p>
        </w:tc>
        <w:tc>
          <w:tcPr>
            <w:tcW w:w="1568"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after="60" w:line="210" w:lineRule="exact"/>
              <w:jc w:val="center"/>
              <w:rPr>
                <w:rFonts w:eastAsia="Arial"/>
                <w:color w:val="000000"/>
                <w:sz w:val="24"/>
                <w:szCs w:val="16"/>
                <w:lang w:eastAsia="en-US" w:bidi="ru-RU"/>
              </w:rPr>
            </w:pPr>
            <w:r w:rsidRPr="00766671">
              <w:rPr>
                <w:rFonts w:eastAsia="Arial"/>
                <w:color w:val="000000"/>
                <w:sz w:val="24"/>
                <w:szCs w:val="16"/>
                <w:lang w:eastAsia="en-US" w:bidi="ru-RU"/>
              </w:rPr>
              <w:t xml:space="preserve">Количество, </w:t>
            </w:r>
          </w:p>
          <w:p w:rsidR="00766671" w:rsidRPr="00766671" w:rsidRDefault="00766671" w:rsidP="00766671">
            <w:pPr>
              <w:autoSpaceDE/>
              <w:autoSpaceDN/>
              <w:adjustRightInd/>
              <w:spacing w:after="60" w:line="210" w:lineRule="exact"/>
              <w:jc w:val="center"/>
              <w:rPr>
                <w:rFonts w:eastAsia="Arial"/>
                <w:color w:val="000000"/>
                <w:sz w:val="24"/>
                <w:szCs w:val="16"/>
                <w:lang w:eastAsia="en-US" w:bidi="ru-RU"/>
              </w:rPr>
            </w:pPr>
            <w:r w:rsidRPr="00766671">
              <w:rPr>
                <w:rFonts w:eastAsia="Arial"/>
                <w:color w:val="000000"/>
                <w:sz w:val="24"/>
                <w:szCs w:val="16"/>
                <w:lang w:eastAsia="en-US" w:bidi="ru-RU"/>
              </w:rPr>
              <w:t>шт.</w:t>
            </w:r>
          </w:p>
        </w:tc>
        <w:tc>
          <w:tcPr>
            <w:tcW w:w="2463"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50" w:lineRule="exact"/>
              <w:jc w:val="center"/>
              <w:rPr>
                <w:rFonts w:eastAsia="Arial"/>
                <w:color w:val="000000"/>
                <w:sz w:val="24"/>
                <w:szCs w:val="16"/>
                <w:lang w:eastAsia="en-US" w:bidi="ru-RU"/>
              </w:rPr>
            </w:pPr>
            <w:r w:rsidRPr="00766671">
              <w:rPr>
                <w:rFonts w:eastAsia="Arial"/>
                <w:color w:val="000000"/>
                <w:sz w:val="24"/>
                <w:szCs w:val="16"/>
                <w:lang w:eastAsia="en-US" w:bidi="ru-RU"/>
              </w:rPr>
              <w:t>Максимальная</w:t>
            </w:r>
          </w:p>
          <w:p w:rsidR="00766671" w:rsidRPr="00766671" w:rsidRDefault="00766671" w:rsidP="00766671">
            <w:pPr>
              <w:autoSpaceDE/>
              <w:autoSpaceDN/>
              <w:adjustRightInd/>
              <w:spacing w:line="250" w:lineRule="exact"/>
              <w:jc w:val="center"/>
              <w:rPr>
                <w:rFonts w:eastAsia="Arial"/>
                <w:color w:val="000000"/>
                <w:sz w:val="24"/>
                <w:szCs w:val="16"/>
                <w:lang w:eastAsia="en-US" w:bidi="ru-RU"/>
              </w:rPr>
            </w:pPr>
            <w:r w:rsidRPr="00766671">
              <w:rPr>
                <w:rFonts w:eastAsia="Arial"/>
                <w:color w:val="000000"/>
                <w:sz w:val="24"/>
                <w:szCs w:val="16"/>
                <w:lang w:eastAsia="en-US" w:bidi="ru-RU"/>
              </w:rPr>
              <w:t>Производительность,</w:t>
            </w:r>
          </w:p>
          <w:p w:rsidR="00766671" w:rsidRPr="00766671" w:rsidRDefault="00766671" w:rsidP="00766671">
            <w:pPr>
              <w:autoSpaceDE/>
              <w:autoSpaceDN/>
              <w:adjustRightInd/>
              <w:spacing w:line="250" w:lineRule="exact"/>
              <w:jc w:val="center"/>
              <w:rPr>
                <w:rFonts w:eastAsia="Arial"/>
                <w:color w:val="000000"/>
                <w:sz w:val="24"/>
                <w:szCs w:val="16"/>
                <w:lang w:eastAsia="en-US" w:bidi="ru-RU"/>
              </w:rPr>
            </w:pPr>
            <w:r w:rsidRPr="00766671">
              <w:rPr>
                <w:rFonts w:eastAsia="Arial"/>
                <w:color w:val="000000"/>
                <w:sz w:val="24"/>
                <w:szCs w:val="16"/>
                <w:lang w:eastAsia="en-US" w:bidi="ru-RU"/>
              </w:rPr>
              <w:t>м</w:t>
            </w:r>
            <w:r w:rsidRPr="00766671">
              <w:rPr>
                <w:rFonts w:eastAsia="Arial"/>
                <w:color w:val="000000"/>
                <w:sz w:val="24"/>
                <w:szCs w:val="16"/>
                <w:vertAlign w:val="superscript"/>
                <w:lang w:eastAsia="en-US" w:bidi="ru-RU"/>
              </w:rPr>
              <w:t>3</w:t>
            </w:r>
            <w:r w:rsidRPr="00766671">
              <w:rPr>
                <w:rFonts w:eastAsia="Arial"/>
                <w:color w:val="000000"/>
                <w:sz w:val="24"/>
                <w:szCs w:val="16"/>
                <w:lang w:eastAsia="en-US" w:bidi="ru-RU"/>
              </w:rPr>
              <w:t>/ч</w:t>
            </w:r>
          </w:p>
        </w:tc>
        <w:tc>
          <w:tcPr>
            <w:tcW w:w="1392" w:type="dxa"/>
            <w:tcBorders>
              <w:top w:val="single" w:sz="4" w:space="0" w:color="auto"/>
              <w:left w:val="single" w:sz="4" w:space="0" w:color="auto"/>
              <w:bottom w:val="nil"/>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jc w:val="center"/>
              <w:rPr>
                <w:rFonts w:eastAsia="Arial"/>
                <w:color w:val="000000"/>
                <w:sz w:val="24"/>
                <w:szCs w:val="16"/>
                <w:lang w:eastAsia="en-US" w:bidi="ru-RU"/>
              </w:rPr>
            </w:pPr>
            <w:r w:rsidRPr="00766671">
              <w:rPr>
                <w:rFonts w:eastAsia="Arial"/>
                <w:color w:val="000000"/>
                <w:sz w:val="24"/>
                <w:szCs w:val="16"/>
                <w:lang w:eastAsia="en-US" w:bidi="ru-RU"/>
              </w:rPr>
              <w:t xml:space="preserve">Напор, </w:t>
            </w:r>
            <w:proofErr w:type="gramStart"/>
            <w:r w:rsidRPr="00766671">
              <w:rPr>
                <w:rFonts w:eastAsia="Arial"/>
                <w:color w:val="000000"/>
                <w:sz w:val="24"/>
                <w:szCs w:val="16"/>
                <w:lang w:eastAsia="en-US" w:bidi="ru-RU"/>
              </w:rPr>
              <w:t>м</w:t>
            </w:r>
            <w:proofErr w:type="gramEnd"/>
          </w:p>
        </w:tc>
      </w:tr>
      <w:tr w:rsidR="00766671" w:rsidRPr="00766671" w:rsidTr="00766671">
        <w:trPr>
          <w:trHeight w:hRule="exact" w:val="422"/>
          <w:jc w:val="center"/>
        </w:trPr>
        <w:tc>
          <w:tcPr>
            <w:tcW w:w="2011"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ind w:right="1"/>
              <w:jc w:val="center"/>
              <w:rPr>
                <w:rFonts w:eastAsia="Arial"/>
                <w:color w:val="000000"/>
                <w:sz w:val="24"/>
                <w:szCs w:val="16"/>
                <w:lang w:eastAsia="en-US" w:bidi="ru-RU"/>
              </w:rPr>
            </w:pPr>
            <w:r w:rsidRPr="00766671">
              <w:rPr>
                <w:rFonts w:eastAsia="Arial"/>
                <w:color w:val="000000"/>
                <w:sz w:val="24"/>
                <w:szCs w:val="16"/>
                <w:lang w:eastAsia="en-US" w:bidi="ru-RU"/>
              </w:rPr>
              <w:t>Сетевой насос</w:t>
            </w:r>
          </w:p>
        </w:tc>
        <w:tc>
          <w:tcPr>
            <w:tcW w:w="1942"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jc w:val="center"/>
              <w:rPr>
                <w:rFonts w:eastAsia="Arial"/>
                <w:color w:val="000000"/>
                <w:sz w:val="24"/>
                <w:szCs w:val="16"/>
                <w:lang w:eastAsia="en-US" w:bidi="ru-RU"/>
              </w:rPr>
            </w:pPr>
            <w:r w:rsidRPr="00766671">
              <w:rPr>
                <w:rFonts w:eastAsia="Arial"/>
                <w:color w:val="000000"/>
                <w:sz w:val="24"/>
                <w:szCs w:val="16"/>
                <w:lang w:eastAsia="en-US" w:bidi="ru-RU"/>
              </w:rPr>
              <w:t>Насос КС-90/55</w:t>
            </w:r>
          </w:p>
        </w:tc>
        <w:tc>
          <w:tcPr>
            <w:tcW w:w="1568"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ind w:left="426" w:hanging="372"/>
              <w:jc w:val="center"/>
              <w:rPr>
                <w:rFonts w:eastAsia="Arial"/>
                <w:color w:val="000000"/>
                <w:sz w:val="24"/>
                <w:szCs w:val="16"/>
                <w:lang w:eastAsia="en-US" w:bidi="ru-RU"/>
              </w:rPr>
            </w:pPr>
            <w:r w:rsidRPr="00766671">
              <w:rPr>
                <w:rFonts w:eastAsia="Arial"/>
                <w:color w:val="000000"/>
                <w:sz w:val="24"/>
                <w:szCs w:val="16"/>
                <w:lang w:eastAsia="en-US" w:bidi="ru-RU"/>
              </w:rPr>
              <w:t>2</w:t>
            </w:r>
          </w:p>
        </w:tc>
        <w:tc>
          <w:tcPr>
            <w:tcW w:w="2463"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ind w:left="426" w:hanging="373"/>
              <w:jc w:val="center"/>
              <w:rPr>
                <w:rFonts w:eastAsia="Arial"/>
                <w:color w:val="000000"/>
                <w:sz w:val="24"/>
                <w:szCs w:val="16"/>
                <w:lang w:eastAsia="en-US" w:bidi="ru-RU"/>
              </w:rPr>
            </w:pPr>
            <w:r w:rsidRPr="00766671">
              <w:rPr>
                <w:rFonts w:eastAsia="Arial"/>
                <w:color w:val="000000"/>
                <w:sz w:val="24"/>
                <w:szCs w:val="16"/>
                <w:lang w:eastAsia="en-US" w:bidi="ru-RU"/>
              </w:rPr>
              <w:t>90</w:t>
            </w:r>
          </w:p>
        </w:tc>
        <w:tc>
          <w:tcPr>
            <w:tcW w:w="13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6671" w:rsidRPr="00766671" w:rsidRDefault="00766671" w:rsidP="00766671">
            <w:pPr>
              <w:tabs>
                <w:tab w:val="left" w:pos="1392"/>
              </w:tabs>
              <w:autoSpaceDE/>
              <w:autoSpaceDN/>
              <w:adjustRightInd/>
              <w:spacing w:line="210" w:lineRule="exact"/>
              <w:ind w:left="426" w:hanging="426"/>
              <w:jc w:val="center"/>
              <w:rPr>
                <w:rFonts w:eastAsia="Arial"/>
                <w:color w:val="000000"/>
                <w:sz w:val="24"/>
                <w:szCs w:val="16"/>
                <w:lang w:eastAsia="en-US" w:bidi="ru-RU"/>
              </w:rPr>
            </w:pPr>
            <w:r w:rsidRPr="00766671">
              <w:rPr>
                <w:rFonts w:eastAsia="Arial"/>
                <w:color w:val="000000"/>
                <w:sz w:val="24"/>
                <w:szCs w:val="16"/>
                <w:lang w:eastAsia="en-US" w:bidi="ru-RU"/>
              </w:rPr>
              <w:t>55</w:t>
            </w:r>
          </w:p>
        </w:tc>
      </w:tr>
    </w:tbl>
    <w:p w:rsidR="00766671" w:rsidRPr="00766671" w:rsidRDefault="00766671" w:rsidP="00766671">
      <w:pPr>
        <w:autoSpaceDE/>
        <w:autoSpaceDN/>
        <w:adjustRightInd/>
        <w:spacing w:after="18" w:line="210" w:lineRule="exact"/>
        <w:ind w:left="426" w:right="359" w:firstLine="708"/>
        <w:jc w:val="both"/>
        <w:rPr>
          <w:rFonts w:eastAsia="Arial" w:cs="Arial"/>
          <w:sz w:val="21"/>
          <w:szCs w:val="21"/>
          <w:lang w:eastAsia="en-US"/>
        </w:rPr>
      </w:pPr>
    </w:p>
    <w:p w:rsidR="00766671" w:rsidRPr="00766671" w:rsidRDefault="00766671" w:rsidP="00766671">
      <w:pPr>
        <w:autoSpaceDE/>
        <w:autoSpaceDN/>
        <w:adjustRightInd/>
        <w:ind w:left="-567" w:right="359" w:firstLine="567"/>
        <w:jc w:val="both"/>
        <w:rPr>
          <w:rFonts w:eastAsia="Courier New" w:cs="Courier New"/>
          <w:color w:val="000000"/>
          <w:sz w:val="24"/>
          <w:szCs w:val="24"/>
          <w:lang w:bidi="ru-RU"/>
        </w:rPr>
      </w:pPr>
      <w:r w:rsidRPr="00766671">
        <w:rPr>
          <w:rFonts w:eastAsia="Courier New" w:cs="Courier New"/>
          <w:color w:val="000000"/>
          <w:sz w:val="24"/>
          <w:szCs w:val="24"/>
          <w:lang w:bidi="ru-RU"/>
        </w:rPr>
        <w:t xml:space="preserve">Сопоставление располагаемой тепловой мощности, среднегодовой загрузки оборудования и договорной максимально-часовой тепловой нагрузки со </w:t>
      </w:r>
      <w:proofErr w:type="gramStart"/>
      <w:r w:rsidRPr="00766671">
        <w:rPr>
          <w:rFonts w:eastAsia="Courier New" w:cs="Courier New"/>
          <w:color w:val="000000"/>
          <w:sz w:val="24"/>
          <w:szCs w:val="24"/>
          <w:lang w:bidi="ru-RU"/>
        </w:rPr>
        <w:t>среднеча</w:t>
      </w:r>
      <w:r>
        <w:rPr>
          <w:rFonts w:eastAsia="Courier New" w:cs="Courier New"/>
          <w:color w:val="000000"/>
          <w:sz w:val="24"/>
          <w:szCs w:val="24"/>
          <w:lang w:bidi="ru-RU"/>
        </w:rPr>
        <w:t>совым</w:t>
      </w:r>
      <w:proofErr w:type="gramEnd"/>
      <w:r>
        <w:rPr>
          <w:rFonts w:eastAsia="Courier New" w:cs="Courier New"/>
          <w:color w:val="000000"/>
          <w:sz w:val="24"/>
          <w:szCs w:val="24"/>
          <w:lang w:bidi="ru-RU"/>
        </w:rPr>
        <w:t xml:space="preserve"> ГВС приведено в таблице 15</w:t>
      </w:r>
      <w:r w:rsidRPr="00766671">
        <w:rPr>
          <w:rFonts w:eastAsia="Courier New" w:cs="Courier New"/>
          <w:color w:val="000000"/>
          <w:sz w:val="24"/>
          <w:szCs w:val="24"/>
          <w:lang w:bidi="ru-RU"/>
        </w:rPr>
        <w:t>.</w:t>
      </w:r>
    </w:p>
    <w:p w:rsidR="00766671" w:rsidRPr="00766671" w:rsidRDefault="00766671" w:rsidP="00766671">
      <w:pPr>
        <w:autoSpaceDE/>
        <w:autoSpaceDN/>
        <w:adjustRightInd/>
        <w:spacing w:line="250" w:lineRule="exact"/>
        <w:ind w:left="-567" w:right="359" w:firstLine="567"/>
        <w:jc w:val="both"/>
        <w:rPr>
          <w:rFonts w:eastAsia="Arial"/>
          <w:b/>
          <w:bCs/>
          <w:color w:val="000000"/>
          <w:sz w:val="24"/>
          <w:szCs w:val="24"/>
          <w:lang w:bidi="ru-RU"/>
        </w:rPr>
      </w:pPr>
      <w:r w:rsidRPr="00766671">
        <w:rPr>
          <w:rFonts w:eastAsia="Arial"/>
          <w:b/>
          <w:bCs/>
          <w:color w:val="000000"/>
          <w:sz w:val="24"/>
          <w:szCs w:val="24"/>
          <w:lang w:bidi="ru-RU"/>
        </w:rPr>
        <w:t xml:space="preserve">Таблица </w:t>
      </w:r>
      <w:r>
        <w:rPr>
          <w:rFonts w:eastAsia="Arial"/>
          <w:b/>
          <w:bCs/>
          <w:color w:val="000000"/>
          <w:sz w:val="24"/>
          <w:szCs w:val="24"/>
          <w:lang w:bidi="ru-RU"/>
        </w:rPr>
        <w:t>15</w:t>
      </w:r>
      <w:r w:rsidRPr="00766671">
        <w:rPr>
          <w:rFonts w:eastAsia="Arial"/>
          <w:b/>
          <w:bCs/>
          <w:color w:val="000000"/>
          <w:sz w:val="24"/>
          <w:szCs w:val="24"/>
          <w:lang w:bidi="ru-RU"/>
        </w:rPr>
        <w:t xml:space="preserve"> - Сопоставление располагаемой тепловой мощности, среднегодовой загрузки оборудования и договорной максимально-часовой тепловой нагрузки</w:t>
      </w:r>
    </w:p>
    <w:tbl>
      <w:tblPr>
        <w:tblOverlap w:val="never"/>
        <w:tblW w:w="9780" w:type="dxa"/>
        <w:jc w:val="center"/>
        <w:tblLayout w:type="fixed"/>
        <w:tblCellMar>
          <w:left w:w="10" w:type="dxa"/>
          <w:right w:w="10" w:type="dxa"/>
        </w:tblCellMar>
        <w:tblLook w:val="04A0" w:firstRow="1" w:lastRow="0" w:firstColumn="1" w:lastColumn="0" w:noHBand="0" w:noVBand="1"/>
      </w:tblPr>
      <w:tblGrid>
        <w:gridCol w:w="2574"/>
        <w:gridCol w:w="2294"/>
        <w:gridCol w:w="2569"/>
        <w:gridCol w:w="2343"/>
      </w:tblGrid>
      <w:tr w:rsidR="00766671" w:rsidRPr="00766671" w:rsidTr="00766671">
        <w:trPr>
          <w:trHeight w:hRule="exact" w:val="1002"/>
          <w:jc w:val="center"/>
        </w:trPr>
        <w:tc>
          <w:tcPr>
            <w:tcW w:w="2573"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tabs>
                <w:tab w:val="left" w:pos="2553"/>
              </w:tabs>
              <w:autoSpaceDE/>
              <w:autoSpaceDN/>
              <w:adjustRightInd/>
              <w:spacing w:line="254" w:lineRule="exact"/>
              <w:ind w:right="-14"/>
              <w:jc w:val="center"/>
              <w:rPr>
                <w:rFonts w:eastAsia="Arial"/>
                <w:color w:val="000000"/>
                <w:sz w:val="24"/>
                <w:szCs w:val="16"/>
                <w:lang w:eastAsia="en-US" w:bidi="ru-RU"/>
              </w:rPr>
            </w:pPr>
            <w:r w:rsidRPr="00766671">
              <w:rPr>
                <w:rFonts w:eastAsia="Arial"/>
                <w:color w:val="000000"/>
                <w:sz w:val="24"/>
                <w:szCs w:val="16"/>
                <w:lang w:eastAsia="en-US" w:bidi="ru-RU"/>
              </w:rPr>
              <w:t>Располагаемая тепловая мощность, Гкал/час</w:t>
            </w:r>
          </w:p>
        </w:tc>
        <w:tc>
          <w:tcPr>
            <w:tcW w:w="2293"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50" w:lineRule="exact"/>
              <w:jc w:val="center"/>
              <w:rPr>
                <w:rFonts w:eastAsia="Arial"/>
                <w:color w:val="000000"/>
                <w:sz w:val="24"/>
                <w:szCs w:val="16"/>
                <w:lang w:eastAsia="en-US" w:bidi="ru-RU"/>
              </w:rPr>
            </w:pPr>
            <w:r w:rsidRPr="00766671">
              <w:rPr>
                <w:rFonts w:eastAsia="Arial"/>
                <w:color w:val="000000"/>
                <w:sz w:val="24"/>
                <w:szCs w:val="16"/>
                <w:lang w:eastAsia="en-US" w:bidi="ru-RU"/>
              </w:rPr>
              <w:t>Среднегодовая загрузка</w:t>
            </w:r>
          </w:p>
          <w:p w:rsidR="00766671" w:rsidRPr="00766671" w:rsidRDefault="00766671" w:rsidP="00766671">
            <w:pPr>
              <w:autoSpaceDE/>
              <w:autoSpaceDN/>
              <w:adjustRightInd/>
              <w:spacing w:line="250" w:lineRule="exact"/>
              <w:jc w:val="center"/>
              <w:rPr>
                <w:rFonts w:eastAsia="Arial"/>
                <w:color w:val="000000"/>
                <w:sz w:val="24"/>
                <w:szCs w:val="16"/>
                <w:lang w:eastAsia="en-US" w:bidi="ru-RU"/>
              </w:rPr>
            </w:pPr>
            <w:r w:rsidRPr="00766671">
              <w:rPr>
                <w:rFonts w:eastAsia="Arial"/>
                <w:color w:val="000000"/>
                <w:sz w:val="24"/>
                <w:szCs w:val="16"/>
                <w:lang w:eastAsia="en-US" w:bidi="ru-RU"/>
              </w:rPr>
              <w:t>оборудования,</w:t>
            </w:r>
          </w:p>
          <w:p w:rsidR="00766671" w:rsidRPr="00766671" w:rsidRDefault="00766671" w:rsidP="00766671">
            <w:pPr>
              <w:autoSpaceDE/>
              <w:autoSpaceDN/>
              <w:adjustRightInd/>
              <w:spacing w:line="250" w:lineRule="exact"/>
              <w:jc w:val="center"/>
              <w:rPr>
                <w:rFonts w:eastAsia="Arial"/>
                <w:color w:val="000000"/>
                <w:sz w:val="24"/>
                <w:szCs w:val="16"/>
                <w:lang w:eastAsia="en-US" w:bidi="ru-RU"/>
              </w:rPr>
            </w:pPr>
            <w:r w:rsidRPr="00766671">
              <w:rPr>
                <w:rFonts w:eastAsia="Arial"/>
                <w:color w:val="000000"/>
                <w:sz w:val="24"/>
                <w:szCs w:val="16"/>
                <w:lang w:eastAsia="en-US" w:bidi="ru-RU"/>
              </w:rPr>
              <w:t>Гкал/час</w:t>
            </w:r>
          </w:p>
        </w:tc>
        <w:tc>
          <w:tcPr>
            <w:tcW w:w="2568"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66671">
            <w:pPr>
              <w:autoSpaceDE/>
              <w:autoSpaceDN/>
              <w:adjustRightInd/>
              <w:spacing w:line="250" w:lineRule="exact"/>
              <w:ind w:right="24"/>
              <w:jc w:val="center"/>
              <w:rPr>
                <w:rFonts w:eastAsia="Arial"/>
                <w:color w:val="000000"/>
                <w:sz w:val="24"/>
                <w:szCs w:val="16"/>
                <w:lang w:eastAsia="en-US" w:bidi="ru-RU"/>
              </w:rPr>
            </w:pPr>
            <w:r w:rsidRPr="00766671">
              <w:rPr>
                <w:rFonts w:eastAsia="Arial"/>
                <w:color w:val="000000"/>
                <w:sz w:val="24"/>
                <w:szCs w:val="16"/>
                <w:lang w:eastAsia="en-US" w:bidi="ru-RU"/>
              </w:rPr>
              <w:t xml:space="preserve">Договорная максимально </w:t>
            </w:r>
            <w:r w:rsidRPr="00766671">
              <w:rPr>
                <w:rFonts w:eastAsia="Arial"/>
                <w:color w:val="000000"/>
                <w:sz w:val="24"/>
                <w:szCs w:val="16"/>
                <w:lang w:eastAsia="en-US" w:bidi="ru-RU"/>
              </w:rPr>
              <w:softHyphen/>
              <w:t>часовая тепловая нагрузка,</w:t>
            </w:r>
          </w:p>
          <w:p w:rsidR="00766671" w:rsidRPr="00766671" w:rsidRDefault="00766671" w:rsidP="00766671">
            <w:pPr>
              <w:autoSpaceDE/>
              <w:autoSpaceDN/>
              <w:adjustRightInd/>
              <w:spacing w:line="210" w:lineRule="exact"/>
              <w:ind w:right="24"/>
              <w:jc w:val="center"/>
              <w:rPr>
                <w:rFonts w:eastAsia="Arial"/>
                <w:color w:val="000000"/>
                <w:sz w:val="24"/>
                <w:szCs w:val="16"/>
                <w:lang w:eastAsia="en-US" w:bidi="ru-RU"/>
              </w:rPr>
            </w:pPr>
            <w:r w:rsidRPr="00766671">
              <w:rPr>
                <w:rFonts w:eastAsia="Arial"/>
                <w:color w:val="000000"/>
                <w:sz w:val="24"/>
                <w:szCs w:val="16"/>
                <w:lang w:eastAsia="en-US" w:bidi="ru-RU"/>
              </w:rPr>
              <w:t>Гкал/час</w:t>
            </w:r>
          </w:p>
        </w:tc>
        <w:tc>
          <w:tcPr>
            <w:tcW w:w="2342" w:type="dxa"/>
            <w:tcBorders>
              <w:top w:val="single" w:sz="4" w:space="0" w:color="auto"/>
              <w:left w:val="single" w:sz="4" w:space="0" w:color="auto"/>
              <w:bottom w:val="nil"/>
              <w:right w:val="single" w:sz="4" w:space="0" w:color="auto"/>
            </w:tcBorders>
            <w:shd w:val="clear" w:color="auto" w:fill="FFFFFF"/>
            <w:vAlign w:val="center"/>
            <w:hideMark/>
          </w:tcPr>
          <w:p w:rsidR="00766671" w:rsidRPr="00766671" w:rsidRDefault="00766671" w:rsidP="00766671">
            <w:pPr>
              <w:autoSpaceDE/>
              <w:autoSpaceDN/>
              <w:adjustRightInd/>
              <w:spacing w:line="250" w:lineRule="exact"/>
              <w:jc w:val="center"/>
              <w:rPr>
                <w:rFonts w:eastAsia="Arial"/>
                <w:color w:val="000000"/>
                <w:sz w:val="24"/>
                <w:szCs w:val="16"/>
                <w:lang w:eastAsia="en-US" w:bidi="ru-RU"/>
              </w:rPr>
            </w:pPr>
            <w:r w:rsidRPr="00766671">
              <w:rPr>
                <w:rFonts w:eastAsia="Arial"/>
                <w:color w:val="000000"/>
                <w:sz w:val="24"/>
                <w:szCs w:val="16"/>
                <w:lang w:eastAsia="en-US" w:bidi="ru-RU"/>
              </w:rPr>
              <w:t>Коэффициент использования располагаемой мощности при договорной нагрузке</w:t>
            </w:r>
          </w:p>
        </w:tc>
      </w:tr>
      <w:tr w:rsidR="00766671" w:rsidRPr="00766671" w:rsidTr="00766671">
        <w:trPr>
          <w:trHeight w:hRule="exact" w:val="422"/>
          <w:jc w:val="center"/>
        </w:trPr>
        <w:tc>
          <w:tcPr>
            <w:tcW w:w="2573"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ind w:left="426" w:right="359" w:firstLine="708"/>
              <w:jc w:val="both"/>
              <w:rPr>
                <w:rFonts w:eastAsia="Arial"/>
                <w:color w:val="000000"/>
                <w:sz w:val="24"/>
                <w:szCs w:val="16"/>
                <w:lang w:eastAsia="en-US" w:bidi="ru-RU"/>
              </w:rPr>
            </w:pPr>
            <w:r w:rsidRPr="00766671">
              <w:rPr>
                <w:rFonts w:eastAsia="Arial"/>
                <w:color w:val="000000"/>
                <w:sz w:val="24"/>
                <w:szCs w:val="16"/>
                <w:lang w:eastAsia="en-US" w:bidi="ru-RU"/>
              </w:rPr>
              <w:t>1,8</w:t>
            </w:r>
          </w:p>
        </w:tc>
        <w:tc>
          <w:tcPr>
            <w:tcW w:w="2293"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ind w:left="426" w:right="359" w:firstLine="708"/>
              <w:jc w:val="both"/>
              <w:rPr>
                <w:rFonts w:eastAsia="Arial"/>
                <w:color w:val="000000"/>
                <w:sz w:val="24"/>
                <w:szCs w:val="16"/>
                <w:lang w:eastAsia="en-US" w:bidi="ru-RU"/>
              </w:rPr>
            </w:pPr>
            <w:r w:rsidRPr="00766671">
              <w:rPr>
                <w:rFonts w:eastAsia="Arial"/>
                <w:color w:val="000000"/>
                <w:sz w:val="24"/>
                <w:szCs w:val="16"/>
                <w:lang w:eastAsia="en-US" w:bidi="ru-RU"/>
              </w:rPr>
              <w:t>0,25</w:t>
            </w:r>
          </w:p>
        </w:tc>
        <w:tc>
          <w:tcPr>
            <w:tcW w:w="2568" w:type="dxa"/>
            <w:tcBorders>
              <w:top w:val="single" w:sz="4" w:space="0" w:color="auto"/>
              <w:left w:val="single" w:sz="4" w:space="0" w:color="auto"/>
              <w:bottom w:val="single" w:sz="4" w:space="0" w:color="auto"/>
              <w:right w:val="nil"/>
            </w:tcBorders>
            <w:shd w:val="clear" w:color="auto" w:fill="FFFFFF"/>
            <w:vAlign w:val="center"/>
            <w:hideMark/>
          </w:tcPr>
          <w:p w:rsidR="00766671" w:rsidRPr="00766671" w:rsidRDefault="00766671" w:rsidP="00766671">
            <w:pPr>
              <w:autoSpaceDE/>
              <w:autoSpaceDN/>
              <w:adjustRightInd/>
              <w:spacing w:line="210" w:lineRule="exact"/>
              <w:ind w:left="426" w:right="359" w:firstLine="708"/>
              <w:jc w:val="both"/>
              <w:rPr>
                <w:rFonts w:eastAsia="Arial"/>
                <w:color w:val="000000"/>
                <w:sz w:val="24"/>
                <w:szCs w:val="16"/>
                <w:lang w:eastAsia="en-US" w:bidi="ru-RU"/>
              </w:rPr>
            </w:pPr>
            <w:r w:rsidRPr="00766671">
              <w:rPr>
                <w:rFonts w:eastAsia="Arial"/>
                <w:color w:val="000000"/>
                <w:sz w:val="24"/>
                <w:szCs w:val="16"/>
                <w:lang w:eastAsia="en-US" w:bidi="ru-RU"/>
              </w:rPr>
              <w:t>0,25</w:t>
            </w:r>
          </w:p>
        </w:tc>
        <w:tc>
          <w:tcPr>
            <w:tcW w:w="234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6671" w:rsidRPr="00766671" w:rsidRDefault="00766671" w:rsidP="00766671">
            <w:pPr>
              <w:autoSpaceDE/>
              <w:autoSpaceDN/>
              <w:adjustRightInd/>
              <w:spacing w:line="210" w:lineRule="exact"/>
              <w:ind w:left="426" w:right="359" w:firstLine="708"/>
              <w:jc w:val="both"/>
              <w:rPr>
                <w:rFonts w:eastAsia="Arial"/>
                <w:color w:val="000000"/>
                <w:sz w:val="24"/>
                <w:szCs w:val="16"/>
                <w:lang w:eastAsia="en-US" w:bidi="ru-RU"/>
              </w:rPr>
            </w:pPr>
            <w:r w:rsidRPr="00766671">
              <w:rPr>
                <w:rFonts w:eastAsia="Arial"/>
                <w:color w:val="000000"/>
                <w:sz w:val="24"/>
                <w:szCs w:val="16"/>
                <w:lang w:eastAsia="en-US" w:bidi="ru-RU"/>
              </w:rPr>
              <w:t>0,14</w:t>
            </w:r>
          </w:p>
        </w:tc>
      </w:tr>
    </w:tbl>
    <w:p w:rsidR="00C6175E" w:rsidRDefault="00C6175E" w:rsidP="00C6175E">
      <w:pPr>
        <w:spacing w:line="360" w:lineRule="auto"/>
        <w:rPr>
          <w:sz w:val="24"/>
          <w:szCs w:val="24"/>
        </w:rPr>
      </w:pPr>
    </w:p>
    <w:p w:rsidR="00766671" w:rsidRDefault="00766671" w:rsidP="00766671">
      <w:pPr>
        <w:autoSpaceDE/>
        <w:autoSpaceDN/>
        <w:adjustRightInd/>
        <w:spacing w:line="210" w:lineRule="exact"/>
        <w:ind w:left="426" w:right="359" w:firstLine="708"/>
        <w:jc w:val="center"/>
        <w:rPr>
          <w:rFonts w:eastAsia="Arial"/>
          <w:b/>
          <w:color w:val="000000"/>
          <w:sz w:val="21"/>
          <w:szCs w:val="21"/>
          <w:lang w:bidi="ru-RU"/>
        </w:rPr>
      </w:pPr>
      <w:r w:rsidRPr="00766671">
        <w:rPr>
          <w:rFonts w:eastAsia="Arial" w:cs="Arial"/>
          <w:b/>
          <w:sz w:val="21"/>
          <w:szCs w:val="21"/>
          <w:lang w:eastAsia="en-US"/>
        </w:rPr>
        <w:t>КОТЕЛЬНАЯ ЗАО «КАРАБАШМЕДЬ»</w:t>
      </w:r>
    </w:p>
    <w:p w:rsidR="00766671" w:rsidRPr="00766671" w:rsidRDefault="00766671" w:rsidP="00766671">
      <w:pPr>
        <w:autoSpaceDE/>
        <w:autoSpaceDN/>
        <w:adjustRightInd/>
        <w:spacing w:line="210" w:lineRule="exact"/>
        <w:ind w:left="426" w:right="359" w:firstLine="708"/>
        <w:jc w:val="center"/>
        <w:rPr>
          <w:rFonts w:eastAsia="Arial" w:cs="Arial"/>
          <w:b/>
          <w:sz w:val="21"/>
          <w:szCs w:val="21"/>
          <w:lang w:eastAsia="en-US"/>
        </w:rPr>
      </w:pPr>
    </w:p>
    <w:p w:rsidR="00766671" w:rsidRPr="00766671" w:rsidRDefault="00766671" w:rsidP="00766671">
      <w:pPr>
        <w:ind w:left="-567" w:firstLine="567"/>
        <w:rPr>
          <w:sz w:val="24"/>
          <w:szCs w:val="24"/>
        </w:rPr>
      </w:pPr>
      <w:r w:rsidRPr="00766671">
        <w:rPr>
          <w:sz w:val="24"/>
          <w:szCs w:val="24"/>
        </w:rPr>
        <w:t xml:space="preserve">В таблице </w:t>
      </w:r>
      <w:r>
        <w:rPr>
          <w:sz w:val="24"/>
          <w:szCs w:val="24"/>
        </w:rPr>
        <w:t>16</w:t>
      </w:r>
      <w:r w:rsidRPr="00766671">
        <w:rPr>
          <w:sz w:val="24"/>
          <w:szCs w:val="24"/>
        </w:rPr>
        <w:t xml:space="preserve"> приведены данные об оборудовании котельной и его техническом </w:t>
      </w:r>
      <w:r>
        <w:rPr>
          <w:sz w:val="24"/>
          <w:szCs w:val="24"/>
        </w:rPr>
        <w:t>с</w:t>
      </w:r>
      <w:r w:rsidRPr="00766671">
        <w:rPr>
          <w:sz w:val="24"/>
          <w:szCs w:val="24"/>
        </w:rPr>
        <w:t>остоянии.</w:t>
      </w:r>
    </w:p>
    <w:p w:rsidR="00766671" w:rsidRPr="00766671" w:rsidRDefault="00766671" w:rsidP="00766671">
      <w:pPr>
        <w:ind w:left="-567" w:firstLine="567"/>
        <w:rPr>
          <w:b/>
          <w:sz w:val="24"/>
          <w:szCs w:val="24"/>
          <w:lang w:bidi="ru-RU"/>
        </w:rPr>
      </w:pPr>
      <w:r>
        <w:rPr>
          <w:b/>
          <w:sz w:val="24"/>
          <w:szCs w:val="24"/>
          <w:lang w:bidi="ru-RU"/>
        </w:rPr>
        <w:t>Таблица 16</w:t>
      </w:r>
      <w:r w:rsidRPr="00766671">
        <w:rPr>
          <w:b/>
          <w:sz w:val="24"/>
          <w:szCs w:val="24"/>
          <w:lang w:bidi="ru-RU"/>
        </w:rPr>
        <w:t xml:space="preserve"> - Основное оборудование</w:t>
      </w:r>
    </w:p>
    <w:tbl>
      <w:tblPr>
        <w:tblOverlap w:val="never"/>
        <w:tblW w:w="9835" w:type="dxa"/>
        <w:jc w:val="center"/>
        <w:tblLayout w:type="fixed"/>
        <w:tblCellMar>
          <w:left w:w="10" w:type="dxa"/>
          <w:right w:w="10" w:type="dxa"/>
        </w:tblCellMar>
        <w:tblLook w:val="04A0" w:firstRow="1" w:lastRow="0" w:firstColumn="1" w:lastColumn="0" w:noHBand="0" w:noVBand="1"/>
      </w:tblPr>
      <w:tblGrid>
        <w:gridCol w:w="1766"/>
        <w:gridCol w:w="2549"/>
        <w:gridCol w:w="2698"/>
        <w:gridCol w:w="2822"/>
      </w:tblGrid>
      <w:tr w:rsidR="00766671" w:rsidRPr="00766671" w:rsidTr="00726A9A">
        <w:trPr>
          <w:trHeight w:hRule="exact" w:val="889"/>
          <w:jc w:val="center"/>
        </w:trPr>
        <w:tc>
          <w:tcPr>
            <w:tcW w:w="1766" w:type="dxa"/>
            <w:tcBorders>
              <w:top w:val="single" w:sz="4" w:space="0" w:color="auto"/>
              <w:left w:val="single" w:sz="4" w:space="0" w:color="auto"/>
              <w:bottom w:val="nil"/>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Ст. №</w:t>
            </w:r>
          </w:p>
        </w:tc>
        <w:tc>
          <w:tcPr>
            <w:tcW w:w="2549" w:type="dxa"/>
            <w:tcBorders>
              <w:top w:val="single" w:sz="4" w:space="0" w:color="auto"/>
              <w:left w:val="single" w:sz="4" w:space="0" w:color="auto"/>
              <w:bottom w:val="nil"/>
              <w:right w:val="nil"/>
            </w:tcBorders>
            <w:shd w:val="clear" w:color="auto" w:fill="FFFFFF"/>
            <w:vAlign w:val="center"/>
            <w:hideMark/>
          </w:tcPr>
          <w:p w:rsidR="00766671" w:rsidRPr="00766671" w:rsidRDefault="00766671" w:rsidP="00726A9A">
            <w:pPr>
              <w:ind w:left="91"/>
              <w:rPr>
                <w:sz w:val="24"/>
                <w:szCs w:val="24"/>
                <w:lang w:bidi="ru-RU"/>
              </w:rPr>
            </w:pPr>
            <w:r w:rsidRPr="00766671">
              <w:rPr>
                <w:sz w:val="24"/>
                <w:szCs w:val="24"/>
                <w:lang w:bidi="ru-RU"/>
              </w:rPr>
              <w:t>Наименование</w:t>
            </w:r>
          </w:p>
          <w:p w:rsidR="005227F7" w:rsidRPr="00766671" w:rsidRDefault="00766671" w:rsidP="00726A9A">
            <w:pPr>
              <w:ind w:left="91"/>
              <w:rPr>
                <w:sz w:val="24"/>
                <w:szCs w:val="24"/>
                <w:lang w:bidi="ru-RU"/>
              </w:rPr>
            </w:pPr>
            <w:r w:rsidRPr="00766671">
              <w:rPr>
                <w:sz w:val="24"/>
                <w:szCs w:val="24"/>
                <w:lang w:bidi="ru-RU"/>
              </w:rPr>
              <w:t>оборудования</w:t>
            </w:r>
          </w:p>
        </w:tc>
        <w:tc>
          <w:tcPr>
            <w:tcW w:w="2698" w:type="dxa"/>
            <w:tcBorders>
              <w:top w:val="single" w:sz="4" w:space="0" w:color="auto"/>
              <w:left w:val="single" w:sz="4" w:space="0" w:color="auto"/>
              <w:bottom w:val="nil"/>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Год ввода</w:t>
            </w:r>
          </w:p>
        </w:tc>
        <w:tc>
          <w:tcPr>
            <w:tcW w:w="2822" w:type="dxa"/>
            <w:tcBorders>
              <w:top w:val="single" w:sz="4" w:space="0" w:color="auto"/>
              <w:left w:val="single" w:sz="4" w:space="0" w:color="auto"/>
              <w:bottom w:val="nil"/>
              <w:right w:val="single" w:sz="4" w:space="0" w:color="auto"/>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Год следующего технического освидетельствования</w:t>
            </w:r>
          </w:p>
        </w:tc>
      </w:tr>
      <w:tr w:rsidR="00766671" w:rsidRPr="00766671" w:rsidTr="00726A9A">
        <w:trPr>
          <w:trHeight w:hRule="exact" w:val="418"/>
          <w:jc w:val="center"/>
        </w:trPr>
        <w:tc>
          <w:tcPr>
            <w:tcW w:w="1766" w:type="dxa"/>
            <w:tcBorders>
              <w:top w:val="single" w:sz="4" w:space="0" w:color="auto"/>
              <w:left w:val="single" w:sz="4" w:space="0" w:color="auto"/>
              <w:bottom w:val="nil"/>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ст.№ 2</w:t>
            </w:r>
          </w:p>
        </w:tc>
        <w:tc>
          <w:tcPr>
            <w:tcW w:w="2549" w:type="dxa"/>
            <w:tcBorders>
              <w:top w:val="single" w:sz="4" w:space="0" w:color="auto"/>
              <w:left w:val="single" w:sz="4" w:space="0" w:color="auto"/>
              <w:bottom w:val="nil"/>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ДКВР 6,5/13</w:t>
            </w:r>
          </w:p>
        </w:tc>
        <w:tc>
          <w:tcPr>
            <w:tcW w:w="2698" w:type="dxa"/>
            <w:tcBorders>
              <w:top w:val="single" w:sz="4" w:space="0" w:color="auto"/>
              <w:left w:val="single" w:sz="4" w:space="0" w:color="auto"/>
              <w:bottom w:val="nil"/>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w:t>
            </w:r>
          </w:p>
        </w:tc>
        <w:tc>
          <w:tcPr>
            <w:tcW w:w="2822" w:type="dxa"/>
            <w:tcBorders>
              <w:top w:val="single" w:sz="4" w:space="0" w:color="auto"/>
              <w:left w:val="single" w:sz="4" w:space="0" w:color="auto"/>
              <w:bottom w:val="nil"/>
              <w:right w:val="single" w:sz="4" w:space="0" w:color="auto"/>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w:t>
            </w:r>
          </w:p>
        </w:tc>
      </w:tr>
      <w:tr w:rsidR="00766671" w:rsidRPr="00766671" w:rsidTr="00726A9A">
        <w:trPr>
          <w:trHeight w:hRule="exact" w:val="456"/>
          <w:jc w:val="center"/>
        </w:trPr>
        <w:tc>
          <w:tcPr>
            <w:tcW w:w="1766" w:type="dxa"/>
            <w:tcBorders>
              <w:top w:val="single" w:sz="4" w:space="0" w:color="auto"/>
              <w:left w:val="single" w:sz="4" w:space="0" w:color="auto"/>
              <w:bottom w:val="single" w:sz="4" w:space="0" w:color="auto"/>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ст.№ 3</w:t>
            </w:r>
          </w:p>
        </w:tc>
        <w:tc>
          <w:tcPr>
            <w:tcW w:w="2549" w:type="dxa"/>
            <w:tcBorders>
              <w:top w:val="single" w:sz="4" w:space="0" w:color="auto"/>
              <w:left w:val="single" w:sz="4" w:space="0" w:color="auto"/>
              <w:bottom w:val="single" w:sz="4" w:space="0" w:color="auto"/>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ДКВР 6,5/13</w:t>
            </w:r>
          </w:p>
        </w:tc>
        <w:tc>
          <w:tcPr>
            <w:tcW w:w="2698" w:type="dxa"/>
            <w:tcBorders>
              <w:top w:val="single" w:sz="4" w:space="0" w:color="auto"/>
              <w:left w:val="single" w:sz="4" w:space="0" w:color="auto"/>
              <w:bottom w:val="single" w:sz="4" w:space="0" w:color="auto"/>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2011</w:t>
            </w:r>
          </w:p>
        </w:tc>
        <w:tc>
          <w:tcPr>
            <w:tcW w:w="282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w:t>
            </w:r>
          </w:p>
        </w:tc>
      </w:tr>
      <w:tr w:rsidR="00766671" w:rsidRPr="00766671" w:rsidTr="00726A9A">
        <w:trPr>
          <w:trHeight w:hRule="exact" w:val="466"/>
          <w:jc w:val="center"/>
        </w:trPr>
        <w:tc>
          <w:tcPr>
            <w:tcW w:w="1766" w:type="dxa"/>
            <w:tcBorders>
              <w:top w:val="single" w:sz="4" w:space="0" w:color="auto"/>
              <w:left w:val="single" w:sz="4" w:space="0" w:color="auto"/>
              <w:bottom w:val="single" w:sz="4" w:space="0" w:color="auto"/>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ст.№ 4</w:t>
            </w:r>
          </w:p>
        </w:tc>
        <w:tc>
          <w:tcPr>
            <w:tcW w:w="2549" w:type="dxa"/>
            <w:tcBorders>
              <w:top w:val="single" w:sz="4" w:space="0" w:color="auto"/>
              <w:left w:val="single" w:sz="4" w:space="0" w:color="auto"/>
              <w:bottom w:val="single" w:sz="4" w:space="0" w:color="auto"/>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ДЕ 10-14ГМ</w:t>
            </w:r>
          </w:p>
        </w:tc>
        <w:tc>
          <w:tcPr>
            <w:tcW w:w="2698" w:type="dxa"/>
            <w:tcBorders>
              <w:top w:val="single" w:sz="4" w:space="0" w:color="auto"/>
              <w:left w:val="single" w:sz="4" w:space="0" w:color="auto"/>
              <w:bottom w:val="single" w:sz="4" w:space="0" w:color="auto"/>
              <w:right w:val="nil"/>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1991</w:t>
            </w:r>
          </w:p>
        </w:tc>
        <w:tc>
          <w:tcPr>
            <w:tcW w:w="282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227F7" w:rsidRPr="00766671" w:rsidRDefault="00766671" w:rsidP="00726A9A">
            <w:pPr>
              <w:ind w:left="91"/>
              <w:rPr>
                <w:sz w:val="24"/>
                <w:szCs w:val="24"/>
                <w:lang w:bidi="ru-RU"/>
              </w:rPr>
            </w:pPr>
            <w:r w:rsidRPr="00766671">
              <w:rPr>
                <w:sz w:val="24"/>
                <w:szCs w:val="24"/>
                <w:lang w:bidi="ru-RU"/>
              </w:rPr>
              <w:t>-</w:t>
            </w:r>
          </w:p>
        </w:tc>
      </w:tr>
    </w:tbl>
    <w:p w:rsidR="00726A9A" w:rsidRDefault="00726A9A" w:rsidP="00726A9A">
      <w:pPr>
        <w:spacing w:line="360" w:lineRule="auto"/>
        <w:rPr>
          <w:b/>
          <w:bCs/>
          <w:sz w:val="24"/>
          <w:szCs w:val="24"/>
          <w:lang w:bidi="ru-RU"/>
        </w:rPr>
      </w:pPr>
    </w:p>
    <w:p w:rsidR="00726A9A" w:rsidRPr="00726A9A" w:rsidRDefault="00726A9A" w:rsidP="00726A9A">
      <w:pPr>
        <w:spacing w:line="360" w:lineRule="auto"/>
        <w:rPr>
          <w:sz w:val="24"/>
          <w:szCs w:val="24"/>
        </w:rPr>
      </w:pPr>
      <w:r w:rsidRPr="00726A9A">
        <w:rPr>
          <w:b/>
          <w:bCs/>
          <w:sz w:val="24"/>
          <w:szCs w:val="24"/>
          <w:lang w:bidi="ru-RU"/>
        </w:rPr>
        <w:t xml:space="preserve">Таблица </w:t>
      </w:r>
      <w:r>
        <w:rPr>
          <w:b/>
          <w:bCs/>
          <w:sz w:val="24"/>
          <w:szCs w:val="24"/>
          <w:lang w:bidi="ru-RU"/>
        </w:rPr>
        <w:t>17</w:t>
      </w:r>
      <w:r w:rsidRPr="00726A9A">
        <w:rPr>
          <w:b/>
          <w:bCs/>
          <w:sz w:val="24"/>
          <w:szCs w:val="24"/>
          <w:lang w:bidi="ru-RU"/>
        </w:rPr>
        <w:t xml:space="preserve"> - Характеристики насосного оборудования</w:t>
      </w:r>
    </w:p>
    <w:tbl>
      <w:tblPr>
        <w:tblOverlap w:val="never"/>
        <w:tblW w:w="10296" w:type="dxa"/>
        <w:jc w:val="center"/>
        <w:tblLayout w:type="fixed"/>
        <w:tblCellMar>
          <w:left w:w="10" w:type="dxa"/>
          <w:right w:w="10" w:type="dxa"/>
        </w:tblCellMar>
        <w:tblLook w:val="04A0" w:firstRow="1" w:lastRow="0" w:firstColumn="1" w:lastColumn="0" w:noHBand="0" w:noVBand="1"/>
      </w:tblPr>
      <w:tblGrid>
        <w:gridCol w:w="2011"/>
        <w:gridCol w:w="2357"/>
        <w:gridCol w:w="1560"/>
        <w:gridCol w:w="2832"/>
        <w:gridCol w:w="1536"/>
      </w:tblGrid>
      <w:tr w:rsidR="00726A9A" w:rsidRPr="00726A9A" w:rsidTr="00726A9A">
        <w:trPr>
          <w:trHeight w:hRule="exact" w:val="775"/>
          <w:jc w:val="center"/>
        </w:trPr>
        <w:tc>
          <w:tcPr>
            <w:tcW w:w="2011" w:type="dxa"/>
            <w:tcBorders>
              <w:top w:val="single" w:sz="4" w:space="0" w:color="auto"/>
              <w:left w:val="single" w:sz="4" w:space="0" w:color="auto"/>
              <w:bottom w:val="nil"/>
              <w:right w:val="nil"/>
            </w:tcBorders>
            <w:shd w:val="clear" w:color="auto" w:fill="FFFFFF"/>
            <w:vAlign w:val="center"/>
            <w:hideMark/>
          </w:tcPr>
          <w:p w:rsidR="005227F7" w:rsidRPr="00726A9A" w:rsidRDefault="00726A9A" w:rsidP="00726A9A">
            <w:pPr>
              <w:ind w:left="34"/>
              <w:rPr>
                <w:sz w:val="24"/>
                <w:szCs w:val="24"/>
                <w:lang w:bidi="ru-RU"/>
              </w:rPr>
            </w:pPr>
            <w:r w:rsidRPr="00726A9A">
              <w:rPr>
                <w:sz w:val="24"/>
                <w:szCs w:val="24"/>
                <w:lang w:bidi="ru-RU"/>
              </w:rPr>
              <w:t>Выполняемая функция</w:t>
            </w:r>
          </w:p>
        </w:tc>
        <w:tc>
          <w:tcPr>
            <w:tcW w:w="2357" w:type="dxa"/>
            <w:tcBorders>
              <w:top w:val="single" w:sz="4" w:space="0" w:color="auto"/>
              <w:left w:val="single" w:sz="4" w:space="0" w:color="auto"/>
              <w:bottom w:val="nil"/>
              <w:right w:val="nil"/>
            </w:tcBorders>
            <w:shd w:val="clear" w:color="auto" w:fill="FFFFFF"/>
            <w:vAlign w:val="center"/>
            <w:hideMark/>
          </w:tcPr>
          <w:p w:rsidR="005227F7" w:rsidRPr="00726A9A" w:rsidRDefault="00726A9A" w:rsidP="00726A9A">
            <w:pPr>
              <w:ind w:left="34"/>
              <w:rPr>
                <w:sz w:val="24"/>
                <w:szCs w:val="24"/>
                <w:lang w:bidi="ru-RU"/>
              </w:rPr>
            </w:pPr>
            <w:r w:rsidRPr="00726A9A">
              <w:rPr>
                <w:sz w:val="24"/>
                <w:szCs w:val="24"/>
                <w:lang w:bidi="ru-RU"/>
              </w:rPr>
              <w:t>Марка</w:t>
            </w:r>
          </w:p>
        </w:tc>
        <w:tc>
          <w:tcPr>
            <w:tcW w:w="1560" w:type="dxa"/>
            <w:tcBorders>
              <w:top w:val="single" w:sz="4" w:space="0" w:color="auto"/>
              <w:left w:val="single" w:sz="4" w:space="0" w:color="auto"/>
              <w:bottom w:val="nil"/>
              <w:right w:val="nil"/>
            </w:tcBorders>
            <w:shd w:val="clear" w:color="auto" w:fill="FFFFFF"/>
            <w:vAlign w:val="center"/>
            <w:hideMark/>
          </w:tcPr>
          <w:p w:rsidR="005227F7" w:rsidRPr="00726A9A" w:rsidRDefault="00726A9A" w:rsidP="00726A9A">
            <w:pPr>
              <w:ind w:left="34"/>
              <w:rPr>
                <w:sz w:val="24"/>
                <w:szCs w:val="24"/>
                <w:lang w:bidi="ru-RU"/>
              </w:rPr>
            </w:pPr>
            <w:r w:rsidRPr="00726A9A">
              <w:rPr>
                <w:sz w:val="24"/>
                <w:szCs w:val="24"/>
                <w:lang w:bidi="ru-RU"/>
              </w:rPr>
              <w:t>Кол-во, шт.</w:t>
            </w:r>
          </w:p>
        </w:tc>
        <w:tc>
          <w:tcPr>
            <w:tcW w:w="2832" w:type="dxa"/>
            <w:tcBorders>
              <w:top w:val="single" w:sz="4" w:space="0" w:color="auto"/>
              <w:left w:val="single" w:sz="4" w:space="0" w:color="auto"/>
              <w:bottom w:val="nil"/>
              <w:right w:val="nil"/>
            </w:tcBorders>
            <w:shd w:val="clear" w:color="auto" w:fill="FFFFFF"/>
            <w:vAlign w:val="bottom"/>
            <w:hideMark/>
          </w:tcPr>
          <w:p w:rsidR="00726A9A" w:rsidRPr="00726A9A" w:rsidRDefault="00726A9A" w:rsidP="00726A9A">
            <w:pPr>
              <w:ind w:left="34"/>
              <w:rPr>
                <w:sz w:val="24"/>
                <w:szCs w:val="24"/>
                <w:lang w:bidi="ru-RU"/>
              </w:rPr>
            </w:pPr>
            <w:r w:rsidRPr="00726A9A">
              <w:rPr>
                <w:sz w:val="24"/>
                <w:szCs w:val="24"/>
                <w:lang w:bidi="ru-RU"/>
              </w:rPr>
              <w:t>Максимальная</w:t>
            </w:r>
          </w:p>
          <w:p w:rsidR="005227F7" w:rsidRPr="00726A9A" w:rsidRDefault="00726A9A" w:rsidP="00726A9A">
            <w:pPr>
              <w:ind w:left="34"/>
              <w:rPr>
                <w:sz w:val="24"/>
                <w:szCs w:val="24"/>
                <w:lang w:bidi="ru-RU"/>
              </w:rPr>
            </w:pPr>
            <w:r w:rsidRPr="00726A9A">
              <w:rPr>
                <w:sz w:val="24"/>
                <w:szCs w:val="24"/>
                <w:lang w:bidi="ru-RU"/>
              </w:rPr>
              <w:t>производительность, м</w:t>
            </w:r>
            <w:r w:rsidRPr="00726A9A">
              <w:rPr>
                <w:sz w:val="24"/>
                <w:szCs w:val="24"/>
                <w:vertAlign w:val="superscript"/>
                <w:lang w:bidi="ru-RU"/>
              </w:rPr>
              <w:t>3</w:t>
            </w:r>
            <w:r w:rsidRPr="00726A9A">
              <w:rPr>
                <w:sz w:val="24"/>
                <w:szCs w:val="24"/>
                <w:lang w:bidi="ru-RU"/>
              </w:rPr>
              <w:t>/ч</w:t>
            </w:r>
          </w:p>
        </w:tc>
        <w:tc>
          <w:tcPr>
            <w:tcW w:w="1536" w:type="dxa"/>
            <w:tcBorders>
              <w:top w:val="single" w:sz="4" w:space="0" w:color="auto"/>
              <w:left w:val="single" w:sz="4" w:space="0" w:color="auto"/>
              <w:bottom w:val="nil"/>
              <w:right w:val="single" w:sz="4" w:space="0" w:color="auto"/>
            </w:tcBorders>
            <w:shd w:val="clear" w:color="auto" w:fill="FFFFFF"/>
            <w:vAlign w:val="center"/>
            <w:hideMark/>
          </w:tcPr>
          <w:p w:rsidR="005227F7" w:rsidRPr="00726A9A" w:rsidRDefault="00726A9A" w:rsidP="00726A9A">
            <w:pPr>
              <w:ind w:left="34"/>
              <w:rPr>
                <w:sz w:val="24"/>
                <w:szCs w:val="24"/>
                <w:lang w:bidi="ru-RU"/>
              </w:rPr>
            </w:pPr>
            <w:r w:rsidRPr="00726A9A">
              <w:rPr>
                <w:sz w:val="24"/>
                <w:szCs w:val="24"/>
                <w:lang w:bidi="ru-RU"/>
              </w:rPr>
              <w:t xml:space="preserve">Напор, </w:t>
            </w:r>
            <w:proofErr w:type="gramStart"/>
            <w:r w:rsidRPr="00726A9A">
              <w:rPr>
                <w:sz w:val="24"/>
                <w:szCs w:val="24"/>
                <w:lang w:bidi="ru-RU"/>
              </w:rPr>
              <w:t>м</w:t>
            </w:r>
            <w:proofErr w:type="gramEnd"/>
          </w:p>
        </w:tc>
      </w:tr>
      <w:tr w:rsidR="00726A9A" w:rsidRPr="00726A9A" w:rsidTr="00726A9A">
        <w:trPr>
          <w:trHeight w:hRule="exact" w:val="422"/>
          <w:jc w:val="center"/>
        </w:trPr>
        <w:tc>
          <w:tcPr>
            <w:tcW w:w="2011" w:type="dxa"/>
            <w:tcBorders>
              <w:top w:val="single" w:sz="4" w:space="0" w:color="auto"/>
              <w:left w:val="single" w:sz="4" w:space="0" w:color="auto"/>
              <w:bottom w:val="single" w:sz="4" w:space="0" w:color="auto"/>
              <w:right w:val="nil"/>
            </w:tcBorders>
            <w:shd w:val="clear" w:color="auto" w:fill="FFFFFF"/>
            <w:vAlign w:val="center"/>
            <w:hideMark/>
          </w:tcPr>
          <w:p w:rsidR="005227F7" w:rsidRPr="00726A9A" w:rsidRDefault="00726A9A" w:rsidP="00726A9A">
            <w:pPr>
              <w:ind w:left="34"/>
              <w:rPr>
                <w:sz w:val="24"/>
                <w:szCs w:val="24"/>
                <w:lang w:bidi="ru-RU"/>
              </w:rPr>
            </w:pPr>
            <w:r w:rsidRPr="00726A9A">
              <w:rPr>
                <w:sz w:val="24"/>
                <w:szCs w:val="24"/>
                <w:lang w:bidi="ru-RU"/>
              </w:rPr>
              <w:t>Сетевой насос</w:t>
            </w:r>
          </w:p>
        </w:tc>
        <w:tc>
          <w:tcPr>
            <w:tcW w:w="2357" w:type="dxa"/>
            <w:tcBorders>
              <w:top w:val="single" w:sz="4" w:space="0" w:color="auto"/>
              <w:left w:val="single" w:sz="4" w:space="0" w:color="auto"/>
              <w:bottom w:val="single" w:sz="4" w:space="0" w:color="auto"/>
              <w:right w:val="nil"/>
            </w:tcBorders>
            <w:shd w:val="clear" w:color="auto" w:fill="FFFFFF"/>
            <w:vAlign w:val="center"/>
            <w:hideMark/>
          </w:tcPr>
          <w:p w:rsidR="005227F7" w:rsidRPr="00726A9A" w:rsidRDefault="00726A9A" w:rsidP="00726A9A">
            <w:pPr>
              <w:ind w:left="34"/>
              <w:rPr>
                <w:sz w:val="24"/>
                <w:szCs w:val="24"/>
                <w:lang w:bidi="ru-RU"/>
              </w:rPr>
            </w:pPr>
            <w:r w:rsidRPr="00726A9A">
              <w:rPr>
                <w:sz w:val="24"/>
                <w:szCs w:val="24"/>
                <w:lang w:bidi="ru-RU"/>
              </w:rPr>
              <w:t>Д 630-90 УХЛ 3,1</w:t>
            </w:r>
          </w:p>
        </w:tc>
        <w:tc>
          <w:tcPr>
            <w:tcW w:w="1560" w:type="dxa"/>
            <w:tcBorders>
              <w:top w:val="single" w:sz="4" w:space="0" w:color="auto"/>
              <w:left w:val="single" w:sz="4" w:space="0" w:color="auto"/>
              <w:bottom w:val="single" w:sz="4" w:space="0" w:color="auto"/>
              <w:right w:val="nil"/>
            </w:tcBorders>
            <w:shd w:val="clear" w:color="auto" w:fill="FFFFFF"/>
            <w:vAlign w:val="center"/>
            <w:hideMark/>
          </w:tcPr>
          <w:p w:rsidR="005227F7" w:rsidRPr="00726A9A" w:rsidRDefault="00726A9A" w:rsidP="00726A9A">
            <w:pPr>
              <w:ind w:left="34"/>
              <w:rPr>
                <w:sz w:val="24"/>
                <w:szCs w:val="24"/>
                <w:lang w:bidi="ru-RU"/>
              </w:rPr>
            </w:pPr>
            <w:r w:rsidRPr="00726A9A">
              <w:rPr>
                <w:sz w:val="24"/>
                <w:szCs w:val="24"/>
                <w:lang w:bidi="ru-RU"/>
              </w:rPr>
              <w:t>2</w:t>
            </w:r>
          </w:p>
        </w:tc>
        <w:tc>
          <w:tcPr>
            <w:tcW w:w="2832" w:type="dxa"/>
            <w:tcBorders>
              <w:top w:val="single" w:sz="4" w:space="0" w:color="auto"/>
              <w:left w:val="single" w:sz="4" w:space="0" w:color="auto"/>
              <w:bottom w:val="single" w:sz="4" w:space="0" w:color="auto"/>
              <w:right w:val="nil"/>
            </w:tcBorders>
            <w:shd w:val="clear" w:color="auto" w:fill="FFFFFF"/>
            <w:vAlign w:val="center"/>
            <w:hideMark/>
          </w:tcPr>
          <w:p w:rsidR="005227F7" w:rsidRPr="00726A9A" w:rsidRDefault="00726A9A" w:rsidP="00726A9A">
            <w:pPr>
              <w:ind w:left="34"/>
              <w:rPr>
                <w:sz w:val="24"/>
                <w:szCs w:val="24"/>
                <w:lang w:bidi="ru-RU"/>
              </w:rPr>
            </w:pPr>
            <w:r w:rsidRPr="00726A9A">
              <w:rPr>
                <w:sz w:val="24"/>
                <w:szCs w:val="24"/>
                <w:lang w:bidi="ru-RU"/>
              </w:rPr>
              <w:t>630</w:t>
            </w:r>
          </w:p>
        </w:tc>
        <w:tc>
          <w:tcPr>
            <w:tcW w:w="1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227F7" w:rsidRPr="00726A9A" w:rsidRDefault="00726A9A" w:rsidP="00726A9A">
            <w:pPr>
              <w:ind w:left="34"/>
              <w:rPr>
                <w:sz w:val="24"/>
                <w:szCs w:val="24"/>
                <w:lang w:bidi="ru-RU"/>
              </w:rPr>
            </w:pPr>
            <w:r w:rsidRPr="00726A9A">
              <w:rPr>
                <w:sz w:val="24"/>
                <w:szCs w:val="24"/>
                <w:lang w:bidi="ru-RU"/>
              </w:rPr>
              <w:t>90</w:t>
            </w:r>
          </w:p>
        </w:tc>
      </w:tr>
    </w:tbl>
    <w:p w:rsidR="00726A9A" w:rsidRDefault="00726A9A" w:rsidP="00726A9A">
      <w:pPr>
        <w:ind w:left="-567" w:firstLine="567"/>
        <w:rPr>
          <w:sz w:val="24"/>
          <w:szCs w:val="24"/>
        </w:rPr>
      </w:pPr>
    </w:p>
    <w:p w:rsidR="00726A9A" w:rsidRPr="00726A9A" w:rsidRDefault="00726A9A" w:rsidP="00726A9A">
      <w:pPr>
        <w:ind w:left="-567" w:firstLine="567"/>
        <w:rPr>
          <w:sz w:val="24"/>
          <w:szCs w:val="24"/>
        </w:rPr>
      </w:pPr>
      <w:r w:rsidRPr="00726A9A">
        <w:rPr>
          <w:sz w:val="24"/>
          <w:szCs w:val="24"/>
        </w:rPr>
        <w:t xml:space="preserve">Сопоставление располагаемой тепловой мощности, среднегодовой загрузки оборудования и договорной максимально-часовой тепловой нагрузки со </w:t>
      </w:r>
      <w:proofErr w:type="gramStart"/>
      <w:r w:rsidRPr="00726A9A">
        <w:rPr>
          <w:sz w:val="24"/>
          <w:szCs w:val="24"/>
        </w:rPr>
        <w:t>среднечасовым</w:t>
      </w:r>
      <w:proofErr w:type="gramEnd"/>
      <w:r w:rsidRPr="00726A9A">
        <w:rPr>
          <w:sz w:val="24"/>
          <w:szCs w:val="24"/>
        </w:rPr>
        <w:t xml:space="preserve"> ГВС приведено в таблице 29.</w:t>
      </w:r>
    </w:p>
    <w:p w:rsidR="00726A9A" w:rsidRPr="00726A9A" w:rsidRDefault="00726A9A" w:rsidP="00726A9A">
      <w:pPr>
        <w:ind w:left="-567" w:firstLine="567"/>
        <w:rPr>
          <w:b/>
          <w:sz w:val="24"/>
          <w:szCs w:val="24"/>
          <w:lang w:bidi="ru-RU"/>
        </w:rPr>
      </w:pPr>
      <w:r>
        <w:rPr>
          <w:b/>
          <w:sz w:val="24"/>
          <w:szCs w:val="24"/>
          <w:lang w:bidi="ru-RU"/>
        </w:rPr>
        <w:t>Таблица 18</w:t>
      </w:r>
      <w:r w:rsidRPr="00726A9A">
        <w:rPr>
          <w:b/>
          <w:sz w:val="24"/>
          <w:szCs w:val="24"/>
          <w:lang w:bidi="ru-RU"/>
        </w:rPr>
        <w:t xml:space="preserve"> - Сопоставление располагаемой тепловой мощности, среднегодовой загрузки оборудования и договорной максимально-часовой тепловой нагрузки</w:t>
      </w:r>
    </w:p>
    <w:tbl>
      <w:tblPr>
        <w:tblOverlap w:val="never"/>
        <w:tblW w:w="0" w:type="auto"/>
        <w:jc w:val="center"/>
        <w:tblLayout w:type="fixed"/>
        <w:tblCellMar>
          <w:left w:w="10" w:type="dxa"/>
          <w:right w:w="10" w:type="dxa"/>
        </w:tblCellMar>
        <w:tblLook w:val="04A0" w:firstRow="1" w:lastRow="0" w:firstColumn="1" w:lastColumn="0" w:noHBand="0" w:noVBand="1"/>
      </w:tblPr>
      <w:tblGrid>
        <w:gridCol w:w="2573"/>
        <w:gridCol w:w="2573"/>
        <w:gridCol w:w="2568"/>
        <w:gridCol w:w="2582"/>
      </w:tblGrid>
      <w:tr w:rsidR="00726A9A" w:rsidRPr="00726A9A" w:rsidTr="00726A9A">
        <w:trPr>
          <w:trHeight w:hRule="exact" w:val="1615"/>
          <w:jc w:val="center"/>
        </w:trPr>
        <w:tc>
          <w:tcPr>
            <w:tcW w:w="2573" w:type="dxa"/>
            <w:tcBorders>
              <w:top w:val="single" w:sz="4" w:space="0" w:color="auto"/>
              <w:left w:val="single" w:sz="4" w:space="0" w:color="auto"/>
              <w:bottom w:val="nil"/>
              <w:right w:val="nil"/>
            </w:tcBorders>
            <w:shd w:val="clear" w:color="auto" w:fill="FFFFFF"/>
            <w:vAlign w:val="center"/>
            <w:hideMark/>
          </w:tcPr>
          <w:p w:rsidR="005227F7" w:rsidRPr="00726A9A" w:rsidRDefault="00726A9A" w:rsidP="00726A9A">
            <w:pPr>
              <w:ind w:left="35"/>
              <w:rPr>
                <w:sz w:val="24"/>
                <w:szCs w:val="24"/>
                <w:lang w:bidi="ru-RU"/>
              </w:rPr>
            </w:pPr>
            <w:r w:rsidRPr="00726A9A">
              <w:rPr>
                <w:sz w:val="24"/>
                <w:szCs w:val="24"/>
                <w:lang w:bidi="ru-RU"/>
              </w:rPr>
              <w:t>Располагаемая тепловая мощность, Гкал/час</w:t>
            </w:r>
          </w:p>
        </w:tc>
        <w:tc>
          <w:tcPr>
            <w:tcW w:w="2573" w:type="dxa"/>
            <w:tcBorders>
              <w:top w:val="single" w:sz="4" w:space="0" w:color="auto"/>
              <w:left w:val="single" w:sz="4" w:space="0" w:color="auto"/>
              <w:bottom w:val="nil"/>
              <w:right w:val="nil"/>
            </w:tcBorders>
            <w:shd w:val="clear" w:color="auto" w:fill="FFFFFF"/>
            <w:vAlign w:val="center"/>
            <w:hideMark/>
          </w:tcPr>
          <w:p w:rsidR="00726A9A" w:rsidRPr="00726A9A" w:rsidRDefault="00726A9A" w:rsidP="00726A9A">
            <w:pPr>
              <w:ind w:left="35"/>
              <w:rPr>
                <w:sz w:val="24"/>
                <w:szCs w:val="24"/>
                <w:lang w:bidi="ru-RU"/>
              </w:rPr>
            </w:pPr>
            <w:r w:rsidRPr="00726A9A">
              <w:rPr>
                <w:sz w:val="24"/>
                <w:szCs w:val="24"/>
                <w:lang w:bidi="ru-RU"/>
              </w:rPr>
              <w:t>Среднегодовая загрузка</w:t>
            </w:r>
          </w:p>
          <w:p w:rsidR="00726A9A" w:rsidRPr="00726A9A" w:rsidRDefault="00726A9A" w:rsidP="00726A9A">
            <w:pPr>
              <w:ind w:left="35"/>
              <w:rPr>
                <w:sz w:val="24"/>
                <w:szCs w:val="24"/>
                <w:lang w:bidi="ru-RU"/>
              </w:rPr>
            </w:pPr>
            <w:r w:rsidRPr="00726A9A">
              <w:rPr>
                <w:sz w:val="24"/>
                <w:szCs w:val="24"/>
                <w:lang w:bidi="ru-RU"/>
              </w:rPr>
              <w:t>оборудования,</w:t>
            </w:r>
          </w:p>
          <w:p w:rsidR="005227F7" w:rsidRPr="00726A9A" w:rsidRDefault="00726A9A" w:rsidP="00726A9A">
            <w:pPr>
              <w:ind w:left="35"/>
              <w:rPr>
                <w:sz w:val="24"/>
                <w:szCs w:val="24"/>
                <w:lang w:bidi="ru-RU"/>
              </w:rPr>
            </w:pPr>
            <w:r w:rsidRPr="00726A9A">
              <w:rPr>
                <w:sz w:val="24"/>
                <w:szCs w:val="24"/>
                <w:lang w:bidi="ru-RU"/>
              </w:rPr>
              <w:t>Гкал/час</w:t>
            </w:r>
          </w:p>
        </w:tc>
        <w:tc>
          <w:tcPr>
            <w:tcW w:w="2568" w:type="dxa"/>
            <w:tcBorders>
              <w:top w:val="single" w:sz="4" w:space="0" w:color="auto"/>
              <w:left w:val="single" w:sz="4" w:space="0" w:color="auto"/>
              <w:bottom w:val="nil"/>
              <w:right w:val="nil"/>
            </w:tcBorders>
            <w:shd w:val="clear" w:color="auto" w:fill="FFFFFF"/>
            <w:vAlign w:val="center"/>
            <w:hideMark/>
          </w:tcPr>
          <w:p w:rsidR="005227F7" w:rsidRPr="00726A9A" w:rsidRDefault="00726A9A" w:rsidP="00726A9A">
            <w:pPr>
              <w:ind w:left="35"/>
              <w:rPr>
                <w:sz w:val="24"/>
                <w:szCs w:val="24"/>
                <w:lang w:bidi="ru-RU"/>
              </w:rPr>
            </w:pPr>
            <w:r w:rsidRPr="00726A9A">
              <w:rPr>
                <w:sz w:val="24"/>
                <w:szCs w:val="24"/>
                <w:lang w:bidi="ru-RU"/>
              </w:rPr>
              <w:t xml:space="preserve">Договорная </w:t>
            </w:r>
            <w:proofErr w:type="spellStart"/>
            <w:r w:rsidRPr="00726A9A">
              <w:rPr>
                <w:sz w:val="24"/>
                <w:szCs w:val="24"/>
                <w:lang w:bidi="ru-RU"/>
              </w:rPr>
              <w:t>максимально</w:t>
            </w:r>
            <w:r w:rsidRPr="00726A9A">
              <w:rPr>
                <w:sz w:val="24"/>
                <w:szCs w:val="24"/>
                <w:lang w:bidi="ru-RU"/>
              </w:rPr>
              <w:softHyphen/>
              <w:t>часовая</w:t>
            </w:r>
            <w:proofErr w:type="spellEnd"/>
            <w:r w:rsidRPr="00726A9A">
              <w:rPr>
                <w:sz w:val="24"/>
                <w:szCs w:val="24"/>
                <w:lang w:bidi="ru-RU"/>
              </w:rPr>
              <w:t xml:space="preserve"> тепловая внешних потребителей, Гкал/час</w:t>
            </w:r>
          </w:p>
        </w:tc>
        <w:tc>
          <w:tcPr>
            <w:tcW w:w="2582" w:type="dxa"/>
            <w:tcBorders>
              <w:top w:val="single" w:sz="4" w:space="0" w:color="auto"/>
              <w:left w:val="single" w:sz="4" w:space="0" w:color="auto"/>
              <w:bottom w:val="nil"/>
              <w:right w:val="single" w:sz="4" w:space="0" w:color="auto"/>
            </w:tcBorders>
            <w:shd w:val="clear" w:color="auto" w:fill="FFFFFF"/>
            <w:vAlign w:val="center"/>
            <w:hideMark/>
          </w:tcPr>
          <w:p w:rsidR="005227F7" w:rsidRPr="00726A9A" w:rsidRDefault="00726A9A" w:rsidP="00726A9A">
            <w:pPr>
              <w:ind w:left="35"/>
              <w:rPr>
                <w:sz w:val="24"/>
                <w:szCs w:val="24"/>
                <w:lang w:bidi="ru-RU"/>
              </w:rPr>
            </w:pPr>
            <w:r w:rsidRPr="00726A9A">
              <w:rPr>
                <w:sz w:val="24"/>
                <w:szCs w:val="24"/>
                <w:lang w:bidi="ru-RU"/>
              </w:rPr>
              <w:t>Коэффициент использования располагаемой мощности при договорной нагрузке</w:t>
            </w:r>
          </w:p>
        </w:tc>
      </w:tr>
      <w:tr w:rsidR="00726A9A" w:rsidRPr="00726A9A" w:rsidTr="00726A9A">
        <w:trPr>
          <w:trHeight w:hRule="exact" w:val="422"/>
          <w:jc w:val="center"/>
        </w:trPr>
        <w:tc>
          <w:tcPr>
            <w:tcW w:w="2573" w:type="dxa"/>
            <w:tcBorders>
              <w:top w:val="single" w:sz="4" w:space="0" w:color="auto"/>
              <w:left w:val="single" w:sz="4" w:space="0" w:color="auto"/>
              <w:bottom w:val="single" w:sz="4" w:space="0" w:color="auto"/>
              <w:right w:val="nil"/>
            </w:tcBorders>
            <w:shd w:val="clear" w:color="auto" w:fill="FFFFFF"/>
            <w:vAlign w:val="bottom"/>
            <w:hideMark/>
          </w:tcPr>
          <w:p w:rsidR="005227F7" w:rsidRPr="00726A9A" w:rsidRDefault="00726A9A" w:rsidP="00726A9A">
            <w:pPr>
              <w:spacing w:line="360" w:lineRule="auto"/>
              <w:ind w:left="35"/>
              <w:rPr>
                <w:sz w:val="24"/>
                <w:szCs w:val="24"/>
                <w:lang w:bidi="ru-RU"/>
              </w:rPr>
            </w:pPr>
            <w:r w:rsidRPr="00726A9A">
              <w:rPr>
                <w:sz w:val="24"/>
                <w:szCs w:val="24"/>
                <w:lang w:bidi="ru-RU"/>
              </w:rPr>
              <w:t>18,9</w:t>
            </w:r>
          </w:p>
        </w:tc>
        <w:tc>
          <w:tcPr>
            <w:tcW w:w="2573" w:type="dxa"/>
            <w:tcBorders>
              <w:top w:val="single" w:sz="4" w:space="0" w:color="auto"/>
              <w:left w:val="single" w:sz="4" w:space="0" w:color="auto"/>
              <w:bottom w:val="single" w:sz="4" w:space="0" w:color="auto"/>
              <w:right w:val="nil"/>
            </w:tcBorders>
            <w:shd w:val="clear" w:color="auto" w:fill="FFFFFF"/>
            <w:vAlign w:val="bottom"/>
            <w:hideMark/>
          </w:tcPr>
          <w:p w:rsidR="005227F7" w:rsidRPr="00726A9A" w:rsidRDefault="00726A9A" w:rsidP="00726A9A">
            <w:pPr>
              <w:spacing w:line="360" w:lineRule="auto"/>
              <w:ind w:left="35"/>
              <w:rPr>
                <w:sz w:val="24"/>
                <w:szCs w:val="24"/>
                <w:lang w:bidi="ru-RU"/>
              </w:rPr>
            </w:pPr>
            <w:r w:rsidRPr="00726A9A">
              <w:rPr>
                <w:sz w:val="24"/>
                <w:szCs w:val="24"/>
                <w:lang w:bidi="ru-RU"/>
              </w:rPr>
              <w:t>8,89</w:t>
            </w:r>
          </w:p>
        </w:tc>
        <w:tc>
          <w:tcPr>
            <w:tcW w:w="2568" w:type="dxa"/>
            <w:tcBorders>
              <w:top w:val="single" w:sz="4" w:space="0" w:color="auto"/>
              <w:left w:val="single" w:sz="4" w:space="0" w:color="auto"/>
              <w:bottom w:val="single" w:sz="4" w:space="0" w:color="auto"/>
              <w:right w:val="nil"/>
            </w:tcBorders>
            <w:shd w:val="clear" w:color="auto" w:fill="FFFFFF"/>
            <w:vAlign w:val="bottom"/>
            <w:hideMark/>
          </w:tcPr>
          <w:p w:rsidR="005227F7" w:rsidRPr="00726A9A" w:rsidRDefault="00726A9A" w:rsidP="00726A9A">
            <w:pPr>
              <w:spacing w:line="360" w:lineRule="auto"/>
              <w:ind w:left="35"/>
              <w:rPr>
                <w:sz w:val="24"/>
                <w:szCs w:val="24"/>
                <w:lang w:bidi="ru-RU"/>
              </w:rPr>
            </w:pPr>
            <w:r w:rsidRPr="00726A9A">
              <w:rPr>
                <w:sz w:val="24"/>
                <w:szCs w:val="24"/>
                <w:lang w:bidi="ru-RU"/>
              </w:rPr>
              <w:t>2,77</w:t>
            </w:r>
          </w:p>
        </w:tc>
        <w:tc>
          <w:tcPr>
            <w:tcW w:w="258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5227F7" w:rsidRPr="00726A9A" w:rsidRDefault="00726A9A" w:rsidP="00726A9A">
            <w:pPr>
              <w:spacing w:line="360" w:lineRule="auto"/>
              <w:ind w:left="35"/>
              <w:rPr>
                <w:sz w:val="24"/>
                <w:szCs w:val="24"/>
                <w:lang w:bidi="ru-RU"/>
              </w:rPr>
            </w:pPr>
            <w:r w:rsidRPr="00726A9A">
              <w:rPr>
                <w:sz w:val="24"/>
                <w:szCs w:val="24"/>
                <w:lang w:bidi="ru-RU"/>
              </w:rPr>
              <w:t>0,15</w:t>
            </w:r>
          </w:p>
        </w:tc>
      </w:tr>
    </w:tbl>
    <w:p w:rsidR="00766671" w:rsidRDefault="00766671" w:rsidP="00C6175E">
      <w:pPr>
        <w:spacing w:line="360" w:lineRule="auto"/>
        <w:rPr>
          <w:sz w:val="24"/>
          <w:szCs w:val="24"/>
        </w:rPr>
      </w:pPr>
    </w:p>
    <w:p w:rsidR="00726A9A" w:rsidRDefault="00726A9A" w:rsidP="00726A9A">
      <w:pPr>
        <w:pStyle w:val="39"/>
        <w:keepNext/>
        <w:keepLines/>
        <w:shd w:val="clear" w:color="auto" w:fill="auto"/>
        <w:spacing w:before="0" w:after="172" w:line="210" w:lineRule="exact"/>
        <w:ind w:left="426" w:right="359" w:firstLine="708"/>
        <w:rPr>
          <w:rFonts w:ascii="Times New Roman" w:hAnsi="Times New Roman"/>
        </w:rPr>
      </w:pPr>
      <w:bookmarkStart w:id="7" w:name="bookmark11"/>
    </w:p>
    <w:p w:rsidR="00726A9A" w:rsidRDefault="00726A9A" w:rsidP="00726A9A">
      <w:pPr>
        <w:pStyle w:val="39"/>
        <w:keepNext/>
        <w:keepLines/>
        <w:shd w:val="clear" w:color="auto" w:fill="auto"/>
        <w:spacing w:before="0" w:after="172" w:line="210" w:lineRule="exact"/>
        <w:ind w:left="426" w:right="359" w:firstLine="708"/>
        <w:rPr>
          <w:rFonts w:ascii="Times New Roman" w:hAnsi="Times New Roman"/>
        </w:rPr>
      </w:pPr>
      <w:bookmarkStart w:id="8" w:name="_Toc500917488"/>
      <w:bookmarkStart w:id="9" w:name="_Toc500917572"/>
      <w:r>
        <w:rPr>
          <w:rFonts w:ascii="Times New Roman" w:hAnsi="Times New Roman"/>
        </w:rPr>
        <w:t xml:space="preserve">КОТЕЛЬНАЯ № </w:t>
      </w:r>
      <w:smartTag w:uri="urn:schemas-microsoft-com:office:smarttags" w:element="metricconverter">
        <w:smartTagPr>
          <w:attr w:name="ProductID" w:val="69 г"/>
        </w:smartTagPr>
        <w:r>
          <w:rPr>
            <w:rFonts w:ascii="Times New Roman" w:hAnsi="Times New Roman"/>
          </w:rPr>
          <w:t>69 г</w:t>
        </w:r>
      </w:smartTag>
      <w:r>
        <w:rPr>
          <w:rFonts w:ascii="Times New Roman" w:hAnsi="Times New Roman"/>
        </w:rPr>
        <w:t>. КАРАБАШ в/</w:t>
      </w:r>
      <w:proofErr w:type="gramStart"/>
      <w:r>
        <w:rPr>
          <w:rFonts w:ascii="Times New Roman" w:hAnsi="Times New Roman"/>
        </w:rPr>
        <w:t>г</w:t>
      </w:r>
      <w:proofErr w:type="gramEnd"/>
      <w:r>
        <w:rPr>
          <w:rFonts w:ascii="Times New Roman" w:hAnsi="Times New Roman"/>
        </w:rPr>
        <w:t xml:space="preserve"> № 3</w:t>
      </w:r>
      <w:bookmarkEnd w:id="7"/>
      <w:bookmarkEnd w:id="8"/>
      <w:bookmarkEnd w:id="9"/>
    </w:p>
    <w:p w:rsidR="00726A9A" w:rsidRPr="00726A9A" w:rsidRDefault="00726A9A" w:rsidP="00726A9A">
      <w:pPr>
        <w:autoSpaceDE/>
        <w:autoSpaceDN/>
        <w:adjustRightInd/>
        <w:spacing w:line="210" w:lineRule="exact"/>
        <w:ind w:left="-567" w:right="359" w:firstLine="567"/>
        <w:jc w:val="both"/>
        <w:rPr>
          <w:rFonts w:eastAsia="Courier New" w:cs="Courier New"/>
          <w:b/>
          <w:color w:val="000000"/>
          <w:sz w:val="24"/>
          <w:szCs w:val="24"/>
          <w:lang w:bidi="ru-RU"/>
        </w:rPr>
      </w:pPr>
      <w:r w:rsidRPr="00726A9A">
        <w:rPr>
          <w:rFonts w:eastAsia="Courier New" w:cs="Courier New"/>
          <w:b/>
          <w:color w:val="000000"/>
          <w:sz w:val="24"/>
          <w:szCs w:val="24"/>
          <w:lang w:bidi="ru-RU"/>
        </w:rPr>
        <w:t>Таблица 19 - Основное оборудование</w:t>
      </w:r>
    </w:p>
    <w:tbl>
      <w:tblPr>
        <w:tblOverlap w:val="never"/>
        <w:tblW w:w="9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766"/>
        <w:gridCol w:w="2549"/>
        <w:gridCol w:w="2698"/>
        <w:gridCol w:w="2822"/>
      </w:tblGrid>
      <w:tr w:rsidR="00726A9A" w:rsidRPr="00726A9A" w:rsidTr="00726A9A">
        <w:trPr>
          <w:trHeight w:hRule="exact" w:val="1037"/>
          <w:jc w:val="center"/>
        </w:trPr>
        <w:tc>
          <w:tcPr>
            <w:tcW w:w="176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right="359"/>
              <w:jc w:val="center"/>
              <w:rPr>
                <w:rFonts w:eastAsia="Arial" w:cs="Arial"/>
                <w:color w:val="000000"/>
                <w:sz w:val="24"/>
                <w:szCs w:val="16"/>
                <w:lang w:bidi="ru-RU"/>
              </w:rPr>
            </w:pPr>
            <w:r w:rsidRPr="00726A9A">
              <w:rPr>
                <w:rFonts w:eastAsia="Arial"/>
                <w:color w:val="000000"/>
                <w:sz w:val="24"/>
                <w:szCs w:val="16"/>
                <w:lang w:bidi="ru-RU"/>
              </w:rPr>
              <w:t>Ст. №</w:t>
            </w:r>
          </w:p>
        </w:tc>
        <w:tc>
          <w:tcPr>
            <w:tcW w:w="254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after="60" w:line="210" w:lineRule="exact"/>
              <w:ind w:right="359"/>
              <w:jc w:val="center"/>
              <w:rPr>
                <w:rFonts w:eastAsia="Arial" w:cs="Arial"/>
                <w:color w:val="000000"/>
                <w:sz w:val="24"/>
                <w:szCs w:val="16"/>
                <w:lang w:bidi="ru-RU"/>
              </w:rPr>
            </w:pPr>
            <w:r w:rsidRPr="00726A9A">
              <w:rPr>
                <w:rFonts w:eastAsia="Arial"/>
                <w:color w:val="000000"/>
                <w:sz w:val="24"/>
                <w:szCs w:val="16"/>
                <w:lang w:bidi="ru-RU"/>
              </w:rPr>
              <w:t>Наименование</w:t>
            </w:r>
          </w:p>
          <w:p w:rsidR="00726A9A" w:rsidRPr="00726A9A" w:rsidRDefault="00726A9A" w:rsidP="00726A9A">
            <w:pPr>
              <w:autoSpaceDE/>
              <w:autoSpaceDN/>
              <w:adjustRightInd/>
              <w:spacing w:before="60" w:line="210" w:lineRule="exact"/>
              <w:ind w:right="359"/>
              <w:jc w:val="center"/>
              <w:rPr>
                <w:rFonts w:eastAsia="Arial" w:cs="Arial"/>
                <w:color w:val="000000"/>
                <w:sz w:val="24"/>
                <w:szCs w:val="16"/>
                <w:lang w:bidi="ru-RU"/>
              </w:rPr>
            </w:pPr>
            <w:r w:rsidRPr="00726A9A">
              <w:rPr>
                <w:rFonts w:eastAsia="Arial"/>
                <w:color w:val="000000"/>
                <w:sz w:val="24"/>
                <w:szCs w:val="16"/>
                <w:lang w:bidi="ru-RU"/>
              </w:rPr>
              <w:t>оборудования</w:t>
            </w:r>
          </w:p>
        </w:tc>
        <w:tc>
          <w:tcPr>
            <w:tcW w:w="269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left="426" w:right="359" w:firstLine="708"/>
              <w:jc w:val="center"/>
              <w:rPr>
                <w:rFonts w:eastAsia="Arial" w:cs="Arial"/>
                <w:color w:val="000000"/>
                <w:sz w:val="24"/>
                <w:szCs w:val="16"/>
                <w:lang w:bidi="ru-RU"/>
              </w:rPr>
            </w:pPr>
            <w:r w:rsidRPr="00726A9A">
              <w:rPr>
                <w:rFonts w:eastAsia="Arial"/>
                <w:color w:val="000000"/>
                <w:sz w:val="24"/>
                <w:szCs w:val="16"/>
                <w:lang w:bidi="ru-RU"/>
              </w:rPr>
              <w:t>Год ввода</w:t>
            </w:r>
          </w:p>
        </w:tc>
        <w:tc>
          <w:tcPr>
            <w:tcW w:w="282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88" w:lineRule="exact"/>
              <w:ind w:right="359"/>
              <w:jc w:val="center"/>
              <w:rPr>
                <w:rFonts w:eastAsia="Arial" w:cs="Arial"/>
                <w:color w:val="000000"/>
                <w:sz w:val="24"/>
                <w:szCs w:val="16"/>
                <w:lang w:bidi="ru-RU"/>
              </w:rPr>
            </w:pPr>
            <w:r w:rsidRPr="00726A9A">
              <w:rPr>
                <w:rFonts w:eastAsia="Arial"/>
                <w:color w:val="000000"/>
                <w:sz w:val="24"/>
                <w:szCs w:val="16"/>
                <w:lang w:bidi="ru-RU"/>
              </w:rPr>
              <w:t>Год следующего технического освидетельствования</w:t>
            </w:r>
          </w:p>
        </w:tc>
      </w:tr>
      <w:tr w:rsidR="00726A9A" w:rsidRPr="00726A9A" w:rsidTr="00726A9A">
        <w:trPr>
          <w:trHeight w:hRule="exact" w:val="413"/>
          <w:jc w:val="center"/>
        </w:trPr>
        <w:tc>
          <w:tcPr>
            <w:tcW w:w="1766"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726A9A" w:rsidRPr="00726A9A" w:rsidRDefault="00726A9A" w:rsidP="00726A9A">
            <w:pPr>
              <w:autoSpaceDE/>
              <w:autoSpaceDN/>
              <w:adjustRightInd/>
              <w:spacing w:line="210" w:lineRule="exact"/>
              <w:ind w:right="359"/>
              <w:jc w:val="center"/>
              <w:rPr>
                <w:rFonts w:eastAsia="Arial" w:cs="Arial"/>
                <w:color w:val="000000"/>
                <w:sz w:val="24"/>
                <w:szCs w:val="16"/>
                <w:lang w:bidi="ru-RU"/>
              </w:rPr>
            </w:pPr>
            <w:r w:rsidRPr="00726A9A">
              <w:rPr>
                <w:rFonts w:eastAsia="Arial"/>
                <w:color w:val="000000"/>
                <w:sz w:val="24"/>
                <w:szCs w:val="16"/>
                <w:lang w:bidi="ru-RU"/>
              </w:rPr>
              <w:t>ст.№ 1</w:t>
            </w:r>
          </w:p>
        </w:tc>
        <w:tc>
          <w:tcPr>
            <w:tcW w:w="2549"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726A9A" w:rsidRPr="00726A9A" w:rsidRDefault="00726A9A" w:rsidP="00726A9A">
            <w:pPr>
              <w:autoSpaceDE/>
              <w:autoSpaceDN/>
              <w:adjustRightInd/>
              <w:spacing w:line="210" w:lineRule="exact"/>
              <w:ind w:right="359"/>
              <w:jc w:val="center"/>
              <w:rPr>
                <w:rFonts w:eastAsia="Arial" w:cs="Arial"/>
                <w:color w:val="000000"/>
                <w:sz w:val="24"/>
                <w:szCs w:val="16"/>
                <w:lang w:bidi="ru-RU"/>
              </w:rPr>
            </w:pPr>
            <w:r w:rsidRPr="00726A9A">
              <w:rPr>
                <w:rFonts w:eastAsia="Arial"/>
                <w:color w:val="000000"/>
                <w:sz w:val="24"/>
                <w:szCs w:val="16"/>
                <w:lang w:bidi="ru-RU"/>
              </w:rPr>
              <w:t>ДКВР 9/13</w:t>
            </w:r>
          </w:p>
        </w:tc>
        <w:tc>
          <w:tcPr>
            <w:tcW w:w="2698"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726A9A" w:rsidRPr="00726A9A" w:rsidRDefault="00726A9A" w:rsidP="00726A9A">
            <w:pPr>
              <w:autoSpaceDE/>
              <w:autoSpaceDN/>
              <w:adjustRightInd/>
              <w:spacing w:line="210" w:lineRule="exact"/>
              <w:ind w:left="426" w:right="359" w:firstLine="708"/>
              <w:jc w:val="center"/>
              <w:rPr>
                <w:rFonts w:eastAsia="Arial" w:cs="Arial"/>
                <w:color w:val="000000"/>
                <w:sz w:val="24"/>
                <w:szCs w:val="16"/>
                <w:lang w:bidi="ru-RU"/>
              </w:rPr>
            </w:pPr>
            <w:r w:rsidRPr="00726A9A">
              <w:rPr>
                <w:rFonts w:eastAsia="Arial"/>
                <w:color w:val="000000"/>
                <w:sz w:val="24"/>
                <w:szCs w:val="16"/>
                <w:lang w:bidi="ru-RU"/>
              </w:rPr>
              <w:t>1960</w:t>
            </w:r>
          </w:p>
        </w:tc>
        <w:tc>
          <w:tcPr>
            <w:tcW w:w="282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726A9A" w:rsidRPr="00726A9A" w:rsidRDefault="00726A9A" w:rsidP="00726A9A">
            <w:pPr>
              <w:autoSpaceDE/>
              <w:autoSpaceDN/>
              <w:adjustRightInd/>
              <w:spacing w:line="210" w:lineRule="exact"/>
              <w:ind w:left="426" w:right="359" w:firstLine="708"/>
              <w:jc w:val="center"/>
              <w:rPr>
                <w:rFonts w:eastAsia="Arial" w:cs="Arial"/>
                <w:color w:val="000000"/>
                <w:sz w:val="24"/>
                <w:szCs w:val="16"/>
                <w:lang w:bidi="ru-RU"/>
              </w:rPr>
            </w:pPr>
            <w:r w:rsidRPr="00726A9A">
              <w:rPr>
                <w:rFonts w:eastAsia="Arial"/>
                <w:color w:val="000000"/>
                <w:sz w:val="24"/>
                <w:szCs w:val="16"/>
                <w:lang w:bidi="ru-RU"/>
              </w:rPr>
              <w:t>2014</w:t>
            </w:r>
          </w:p>
        </w:tc>
      </w:tr>
      <w:tr w:rsidR="00726A9A" w:rsidRPr="00726A9A" w:rsidTr="00726A9A">
        <w:trPr>
          <w:trHeight w:hRule="exact" w:val="451"/>
          <w:jc w:val="center"/>
        </w:trPr>
        <w:tc>
          <w:tcPr>
            <w:tcW w:w="176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right="359"/>
              <w:jc w:val="center"/>
              <w:rPr>
                <w:rFonts w:eastAsia="Arial" w:cs="Arial"/>
                <w:color w:val="000000"/>
                <w:sz w:val="24"/>
                <w:szCs w:val="16"/>
                <w:lang w:bidi="ru-RU"/>
              </w:rPr>
            </w:pPr>
            <w:r w:rsidRPr="00726A9A">
              <w:rPr>
                <w:rFonts w:eastAsia="Arial"/>
                <w:color w:val="000000"/>
                <w:sz w:val="24"/>
                <w:szCs w:val="16"/>
                <w:lang w:bidi="ru-RU"/>
              </w:rPr>
              <w:t>ст.№ 2</w:t>
            </w:r>
          </w:p>
        </w:tc>
        <w:tc>
          <w:tcPr>
            <w:tcW w:w="254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right="359"/>
              <w:jc w:val="center"/>
              <w:rPr>
                <w:rFonts w:eastAsia="Arial" w:cs="Arial"/>
                <w:color w:val="000000"/>
                <w:sz w:val="24"/>
                <w:szCs w:val="16"/>
                <w:lang w:bidi="ru-RU"/>
              </w:rPr>
            </w:pPr>
            <w:r w:rsidRPr="00726A9A">
              <w:rPr>
                <w:rFonts w:eastAsia="Arial"/>
                <w:color w:val="000000"/>
                <w:sz w:val="24"/>
                <w:szCs w:val="16"/>
                <w:lang w:bidi="ru-RU"/>
              </w:rPr>
              <w:t>ДКВР 18/13</w:t>
            </w:r>
          </w:p>
        </w:tc>
        <w:tc>
          <w:tcPr>
            <w:tcW w:w="269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left="426" w:right="359" w:firstLine="708"/>
              <w:jc w:val="center"/>
              <w:rPr>
                <w:rFonts w:eastAsia="Arial" w:cs="Arial"/>
                <w:color w:val="000000"/>
                <w:sz w:val="24"/>
                <w:szCs w:val="16"/>
                <w:lang w:bidi="ru-RU"/>
              </w:rPr>
            </w:pPr>
            <w:r w:rsidRPr="00726A9A">
              <w:rPr>
                <w:rFonts w:eastAsia="Arial"/>
                <w:color w:val="000000"/>
                <w:sz w:val="24"/>
                <w:szCs w:val="16"/>
                <w:lang w:bidi="ru-RU"/>
              </w:rPr>
              <w:t>1979</w:t>
            </w:r>
          </w:p>
        </w:tc>
        <w:tc>
          <w:tcPr>
            <w:tcW w:w="282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left="426" w:right="359" w:firstLine="708"/>
              <w:jc w:val="center"/>
              <w:rPr>
                <w:rFonts w:eastAsia="Arial" w:cs="Arial"/>
                <w:color w:val="000000"/>
                <w:sz w:val="24"/>
                <w:szCs w:val="16"/>
                <w:lang w:bidi="ru-RU"/>
              </w:rPr>
            </w:pPr>
            <w:r w:rsidRPr="00726A9A">
              <w:rPr>
                <w:rFonts w:eastAsia="Arial"/>
                <w:color w:val="000000"/>
                <w:sz w:val="24"/>
                <w:szCs w:val="16"/>
                <w:lang w:bidi="ru-RU"/>
              </w:rPr>
              <w:t>2016</w:t>
            </w:r>
          </w:p>
        </w:tc>
      </w:tr>
      <w:tr w:rsidR="00726A9A" w:rsidRPr="00726A9A" w:rsidTr="00726A9A">
        <w:trPr>
          <w:trHeight w:hRule="exact" w:val="451"/>
          <w:jc w:val="center"/>
        </w:trPr>
        <w:tc>
          <w:tcPr>
            <w:tcW w:w="176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right="359"/>
              <w:jc w:val="center"/>
              <w:rPr>
                <w:rFonts w:eastAsia="Arial" w:cs="Arial"/>
                <w:color w:val="000000"/>
                <w:sz w:val="24"/>
                <w:szCs w:val="16"/>
                <w:lang w:bidi="ru-RU"/>
              </w:rPr>
            </w:pPr>
            <w:r w:rsidRPr="00726A9A">
              <w:rPr>
                <w:rFonts w:eastAsia="Arial"/>
                <w:color w:val="000000"/>
                <w:sz w:val="24"/>
                <w:szCs w:val="16"/>
                <w:lang w:bidi="ru-RU"/>
              </w:rPr>
              <w:t>ст.№ 3</w:t>
            </w:r>
          </w:p>
        </w:tc>
        <w:tc>
          <w:tcPr>
            <w:tcW w:w="254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right="359"/>
              <w:jc w:val="center"/>
              <w:rPr>
                <w:rFonts w:eastAsia="Arial" w:cs="Arial"/>
                <w:color w:val="000000"/>
                <w:sz w:val="24"/>
                <w:szCs w:val="16"/>
                <w:lang w:bidi="ru-RU"/>
              </w:rPr>
            </w:pPr>
            <w:r w:rsidRPr="00726A9A">
              <w:rPr>
                <w:rFonts w:eastAsia="Arial"/>
                <w:color w:val="000000"/>
                <w:sz w:val="24"/>
                <w:szCs w:val="16"/>
                <w:lang w:bidi="ru-RU"/>
              </w:rPr>
              <w:t>ДКВР 18/13</w:t>
            </w:r>
          </w:p>
        </w:tc>
        <w:tc>
          <w:tcPr>
            <w:tcW w:w="269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left="426" w:right="359" w:firstLine="708"/>
              <w:jc w:val="center"/>
              <w:rPr>
                <w:rFonts w:eastAsia="Arial" w:cs="Arial"/>
                <w:color w:val="000000"/>
                <w:sz w:val="24"/>
                <w:szCs w:val="16"/>
                <w:lang w:bidi="ru-RU"/>
              </w:rPr>
            </w:pPr>
            <w:r w:rsidRPr="00726A9A">
              <w:rPr>
                <w:rFonts w:eastAsia="Arial"/>
                <w:color w:val="000000"/>
                <w:sz w:val="24"/>
                <w:szCs w:val="16"/>
                <w:lang w:bidi="ru-RU"/>
              </w:rPr>
              <w:t>1979</w:t>
            </w:r>
          </w:p>
        </w:tc>
        <w:tc>
          <w:tcPr>
            <w:tcW w:w="282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left="426" w:right="359" w:firstLine="708"/>
              <w:jc w:val="center"/>
              <w:rPr>
                <w:rFonts w:eastAsia="Arial" w:cs="Arial"/>
                <w:color w:val="000000"/>
                <w:sz w:val="24"/>
                <w:szCs w:val="16"/>
                <w:lang w:bidi="ru-RU"/>
              </w:rPr>
            </w:pPr>
            <w:r w:rsidRPr="00726A9A">
              <w:rPr>
                <w:rFonts w:eastAsia="Arial"/>
                <w:color w:val="000000"/>
                <w:sz w:val="24"/>
                <w:szCs w:val="16"/>
                <w:lang w:bidi="ru-RU"/>
              </w:rPr>
              <w:t>2015</w:t>
            </w:r>
          </w:p>
        </w:tc>
      </w:tr>
      <w:tr w:rsidR="00726A9A" w:rsidRPr="00726A9A" w:rsidTr="00726A9A">
        <w:trPr>
          <w:trHeight w:hRule="exact" w:val="461"/>
          <w:jc w:val="center"/>
        </w:trPr>
        <w:tc>
          <w:tcPr>
            <w:tcW w:w="176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right="359"/>
              <w:jc w:val="center"/>
              <w:rPr>
                <w:rFonts w:eastAsia="Arial" w:cs="Arial"/>
                <w:color w:val="000000"/>
                <w:sz w:val="24"/>
                <w:szCs w:val="16"/>
                <w:lang w:bidi="ru-RU"/>
              </w:rPr>
            </w:pPr>
            <w:r w:rsidRPr="00726A9A">
              <w:rPr>
                <w:rFonts w:eastAsia="Arial"/>
                <w:color w:val="000000"/>
                <w:sz w:val="24"/>
                <w:szCs w:val="16"/>
                <w:lang w:bidi="ru-RU"/>
              </w:rPr>
              <w:t>ст.№ 4</w:t>
            </w:r>
          </w:p>
        </w:tc>
        <w:tc>
          <w:tcPr>
            <w:tcW w:w="254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right="359"/>
              <w:jc w:val="center"/>
              <w:rPr>
                <w:rFonts w:eastAsia="Arial" w:cs="Arial"/>
                <w:color w:val="000000"/>
                <w:sz w:val="24"/>
                <w:szCs w:val="16"/>
                <w:lang w:bidi="ru-RU"/>
              </w:rPr>
            </w:pPr>
            <w:r w:rsidRPr="00726A9A">
              <w:rPr>
                <w:rFonts w:eastAsia="Arial"/>
                <w:color w:val="000000"/>
                <w:sz w:val="24"/>
                <w:szCs w:val="16"/>
                <w:lang w:bidi="ru-RU"/>
              </w:rPr>
              <w:t>ДКВР 18/13</w:t>
            </w:r>
          </w:p>
        </w:tc>
        <w:tc>
          <w:tcPr>
            <w:tcW w:w="269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left="426" w:right="359" w:firstLine="708"/>
              <w:jc w:val="center"/>
              <w:rPr>
                <w:rFonts w:eastAsia="Arial" w:cs="Arial"/>
                <w:color w:val="000000"/>
                <w:sz w:val="24"/>
                <w:szCs w:val="16"/>
                <w:lang w:bidi="ru-RU"/>
              </w:rPr>
            </w:pPr>
            <w:r w:rsidRPr="00726A9A">
              <w:rPr>
                <w:rFonts w:eastAsia="Arial"/>
                <w:color w:val="000000"/>
                <w:sz w:val="24"/>
                <w:szCs w:val="16"/>
                <w:lang w:bidi="ru-RU"/>
              </w:rPr>
              <w:t>1980</w:t>
            </w:r>
          </w:p>
        </w:tc>
        <w:tc>
          <w:tcPr>
            <w:tcW w:w="282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autoSpaceDE/>
              <w:autoSpaceDN/>
              <w:adjustRightInd/>
              <w:spacing w:line="210" w:lineRule="exact"/>
              <w:ind w:left="426" w:right="359" w:firstLine="708"/>
              <w:jc w:val="center"/>
              <w:rPr>
                <w:rFonts w:eastAsia="Arial" w:cs="Arial"/>
                <w:color w:val="000000"/>
                <w:sz w:val="24"/>
                <w:szCs w:val="16"/>
                <w:lang w:bidi="ru-RU"/>
              </w:rPr>
            </w:pPr>
            <w:r w:rsidRPr="00726A9A">
              <w:rPr>
                <w:rFonts w:eastAsia="Arial"/>
                <w:color w:val="000000"/>
                <w:sz w:val="24"/>
                <w:szCs w:val="16"/>
                <w:lang w:bidi="ru-RU"/>
              </w:rPr>
              <w:t>2015</w:t>
            </w:r>
          </w:p>
        </w:tc>
      </w:tr>
    </w:tbl>
    <w:p w:rsidR="00726A9A" w:rsidRDefault="00726A9A" w:rsidP="00726A9A">
      <w:pPr>
        <w:pStyle w:val="39"/>
        <w:keepNext/>
        <w:keepLines/>
        <w:shd w:val="clear" w:color="auto" w:fill="auto"/>
        <w:tabs>
          <w:tab w:val="left" w:pos="9354"/>
        </w:tabs>
        <w:spacing w:before="0" w:after="172" w:line="210" w:lineRule="exact"/>
        <w:ind w:left="-567" w:right="-2" w:firstLine="567"/>
        <w:jc w:val="both"/>
        <w:rPr>
          <w:rFonts w:ascii="Times New Roman" w:hAnsi="Times New Roman"/>
          <w:sz w:val="24"/>
        </w:rPr>
      </w:pPr>
    </w:p>
    <w:p w:rsidR="00726A9A" w:rsidRPr="00726A9A" w:rsidRDefault="00726A9A" w:rsidP="00726A9A">
      <w:pPr>
        <w:pStyle w:val="39"/>
        <w:keepNext/>
        <w:keepLines/>
        <w:shd w:val="clear" w:color="auto" w:fill="auto"/>
        <w:tabs>
          <w:tab w:val="left" w:pos="9354"/>
        </w:tabs>
        <w:spacing w:before="0" w:after="172" w:line="210" w:lineRule="exact"/>
        <w:ind w:left="-567" w:right="-2" w:firstLine="567"/>
        <w:jc w:val="both"/>
        <w:rPr>
          <w:rFonts w:ascii="Times New Roman" w:hAnsi="Times New Roman"/>
          <w:sz w:val="24"/>
        </w:rPr>
      </w:pPr>
      <w:bookmarkStart w:id="10" w:name="_Toc500917489"/>
      <w:bookmarkStart w:id="11" w:name="_Toc500917573"/>
      <w:r w:rsidRPr="00726A9A">
        <w:rPr>
          <w:rFonts w:ascii="Times New Roman" w:hAnsi="Times New Roman"/>
          <w:sz w:val="24"/>
        </w:rPr>
        <w:t xml:space="preserve">Таблица </w:t>
      </w:r>
      <w:r>
        <w:rPr>
          <w:rFonts w:ascii="Times New Roman" w:hAnsi="Times New Roman"/>
          <w:sz w:val="24"/>
        </w:rPr>
        <w:t>20</w:t>
      </w:r>
      <w:r w:rsidRPr="00726A9A">
        <w:rPr>
          <w:rFonts w:ascii="Times New Roman" w:hAnsi="Times New Roman"/>
          <w:sz w:val="24"/>
        </w:rPr>
        <w:t xml:space="preserve"> - Характеристики насосного оборудования</w:t>
      </w:r>
      <w:bookmarkEnd w:id="10"/>
      <w:bookmarkEnd w:id="11"/>
    </w:p>
    <w:tbl>
      <w:tblPr>
        <w:tblW w:w="0" w:type="auto"/>
        <w:tblLayout w:type="fixed"/>
        <w:tblCellMar>
          <w:left w:w="10" w:type="dxa"/>
          <w:right w:w="10" w:type="dxa"/>
        </w:tblCellMar>
        <w:tblLook w:val="04A0" w:firstRow="1" w:lastRow="0" w:firstColumn="1" w:lastColumn="0" w:noHBand="0" w:noVBand="1"/>
      </w:tblPr>
      <w:tblGrid>
        <w:gridCol w:w="2011"/>
        <w:gridCol w:w="2357"/>
        <w:gridCol w:w="1560"/>
        <w:gridCol w:w="2832"/>
        <w:gridCol w:w="1536"/>
      </w:tblGrid>
      <w:tr w:rsidR="00726A9A" w:rsidRPr="00726A9A" w:rsidTr="00726A9A">
        <w:trPr>
          <w:trHeight w:hRule="exact" w:val="865"/>
        </w:trPr>
        <w:tc>
          <w:tcPr>
            <w:tcW w:w="2011" w:type="dxa"/>
            <w:tcBorders>
              <w:top w:val="single" w:sz="4" w:space="0" w:color="auto"/>
              <w:left w:val="single" w:sz="4" w:space="0" w:color="auto"/>
              <w:bottom w:val="nil"/>
              <w:right w:val="nil"/>
            </w:tcBorders>
            <w:shd w:val="clear" w:color="auto" w:fill="FFFFFF"/>
            <w:vAlign w:val="center"/>
            <w:hideMark/>
          </w:tcPr>
          <w:p w:rsidR="00726A9A" w:rsidRPr="00726A9A" w:rsidRDefault="00726A9A" w:rsidP="00726A9A">
            <w:pPr>
              <w:pStyle w:val="2c"/>
              <w:framePr w:w="10296" w:h="1330" w:hRule="exact" w:wrap="notBeside" w:vAnchor="text" w:hAnchor="page" w:x="832" w:y="1"/>
              <w:shd w:val="clear" w:color="auto" w:fill="auto"/>
              <w:spacing w:after="60" w:line="210" w:lineRule="exact"/>
              <w:ind w:right="359"/>
              <w:jc w:val="center"/>
              <w:rPr>
                <w:rFonts w:ascii="Times New Roman" w:hAnsi="Times New Roman"/>
                <w:color w:val="000000"/>
                <w:sz w:val="24"/>
                <w:szCs w:val="16"/>
                <w:lang w:eastAsia="ru-RU" w:bidi="ru-RU"/>
              </w:rPr>
            </w:pPr>
            <w:r w:rsidRPr="00726A9A">
              <w:rPr>
                <w:rStyle w:val="1e"/>
                <w:rFonts w:ascii="Times New Roman" w:hAnsi="Times New Roman"/>
                <w:sz w:val="24"/>
                <w:szCs w:val="16"/>
              </w:rPr>
              <w:t>Выполняемая</w:t>
            </w:r>
          </w:p>
          <w:p w:rsidR="00726A9A" w:rsidRPr="00726A9A" w:rsidRDefault="00726A9A" w:rsidP="00726A9A">
            <w:pPr>
              <w:pStyle w:val="2c"/>
              <w:framePr w:w="10296" w:h="1330" w:wrap="notBeside" w:vAnchor="text" w:hAnchor="page" w:x="832" w:y="1"/>
              <w:shd w:val="clear" w:color="auto" w:fill="auto"/>
              <w:spacing w:before="60" w:line="210" w:lineRule="exact"/>
              <w:ind w:right="359"/>
              <w:jc w:val="center"/>
              <w:rPr>
                <w:rFonts w:ascii="Times New Roman" w:hAnsi="Times New Roman"/>
                <w:color w:val="000000"/>
                <w:sz w:val="24"/>
                <w:szCs w:val="16"/>
                <w:lang w:eastAsia="ru-RU" w:bidi="ru-RU"/>
              </w:rPr>
            </w:pPr>
            <w:r w:rsidRPr="00726A9A">
              <w:rPr>
                <w:rStyle w:val="1e"/>
                <w:rFonts w:ascii="Times New Roman" w:hAnsi="Times New Roman"/>
                <w:sz w:val="24"/>
                <w:szCs w:val="16"/>
              </w:rPr>
              <w:t>функция</w:t>
            </w:r>
          </w:p>
        </w:tc>
        <w:tc>
          <w:tcPr>
            <w:tcW w:w="2357" w:type="dxa"/>
            <w:tcBorders>
              <w:top w:val="single" w:sz="4" w:space="0" w:color="auto"/>
              <w:left w:val="single" w:sz="4" w:space="0" w:color="auto"/>
              <w:bottom w:val="nil"/>
              <w:right w:val="nil"/>
            </w:tcBorders>
            <w:shd w:val="clear" w:color="auto" w:fill="FFFFFF"/>
            <w:vAlign w:val="center"/>
            <w:hideMark/>
          </w:tcPr>
          <w:p w:rsidR="00726A9A" w:rsidRPr="00726A9A" w:rsidRDefault="00726A9A" w:rsidP="00726A9A">
            <w:pPr>
              <w:pStyle w:val="2c"/>
              <w:framePr w:w="10296" w:h="1330" w:hRule="exact" w:wrap="notBeside" w:vAnchor="text" w:hAnchor="page" w:x="832" w:y="1"/>
              <w:shd w:val="clear" w:color="auto" w:fill="auto"/>
              <w:spacing w:line="210" w:lineRule="exact"/>
              <w:ind w:left="426" w:right="359" w:firstLine="708"/>
              <w:jc w:val="both"/>
              <w:rPr>
                <w:rFonts w:ascii="Times New Roman" w:hAnsi="Times New Roman"/>
                <w:color w:val="000000"/>
                <w:sz w:val="24"/>
                <w:szCs w:val="16"/>
                <w:lang w:eastAsia="ru-RU" w:bidi="ru-RU"/>
              </w:rPr>
            </w:pPr>
            <w:r w:rsidRPr="00726A9A">
              <w:rPr>
                <w:rStyle w:val="1e"/>
                <w:rFonts w:ascii="Times New Roman" w:hAnsi="Times New Roman"/>
                <w:sz w:val="24"/>
                <w:szCs w:val="16"/>
              </w:rPr>
              <w:t>Марка</w:t>
            </w:r>
          </w:p>
        </w:tc>
        <w:tc>
          <w:tcPr>
            <w:tcW w:w="1560" w:type="dxa"/>
            <w:tcBorders>
              <w:top w:val="single" w:sz="4" w:space="0" w:color="auto"/>
              <w:left w:val="single" w:sz="4" w:space="0" w:color="auto"/>
              <w:bottom w:val="nil"/>
              <w:right w:val="nil"/>
            </w:tcBorders>
            <w:shd w:val="clear" w:color="auto" w:fill="FFFFFF"/>
            <w:vAlign w:val="center"/>
            <w:hideMark/>
          </w:tcPr>
          <w:p w:rsidR="00726A9A" w:rsidRPr="00726A9A" w:rsidRDefault="00726A9A" w:rsidP="00726A9A">
            <w:pPr>
              <w:pStyle w:val="2c"/>
              <w:framePr w:w="10296" w:h="1330" w:hRule="exact" w:wrap="notBeside" w:vAnchor="text" w:hAnchor="page" w:x="832" w:y="1"/>
              <w:shd w:val="clear" w:color="auto" w:fill="auto"/>
              <w:spacing w:after="180" w:line="210" w:lineRule="exact"/>
              <w:ind w:right="359"/>
              <w:jc w:val="center"/>
              <w:rPr>
                <w:rFonts w:ascii="Times New Roman" w:hAnsi="Times New Roman"/>
                <w:color w:val="000000"/>
                <w:sz w:val="24"/>
                <w:szCs w:val="16"/>
                <w:lang w:eastAsia="ru-RU" w:bidi="ru-RU"/>
              </w:rPr>
            </w:pPr>
            <w:r w:rsidRPr="00726A9A">
              <w:rPr>
                <w:rStyle w:val="1e"/>
                <w:rFonts w:ascii="Times New Roman" w:hAnsi="Times New Roman"/>
                <w:sz w:val="24"/>
                <w:szCs w:val="16"/>
              </w:rPr>
              <w:t>Кол-во, шт.</w:t>
            </w:r>
          </w:p>
        </w:tc>
        <w:tc>
          <w:tcPr>
            <w:tcW w:w="2832" w:type="dxa"/>
            <w:tcBorders>
              <w:top w:val="single" w:sz="4" w:space="0" w:color="auto"/>
              <w:left w:val="single" w:sz="4" w:space="0" w:color="auto"/>
              <w:bottom w:val="nil"/>
              <w:right w:val="nil"/>
            </w:tcBorders>
            <w:shd w:val="clear" w:color="auto" w:fill="FFFFFF"/>
            <w:vAlign w:val="bottom"/>
            <w:hideMark/>
          </w:tcPr>
          <w:p w:rsidR="00726A9A" w:rsidRPr="00726A9A" w:rsidRDefault="00726A9A" w:rsidP="00726A9A">
            <w:pPr>
              <w:pStyle w:val="2c"/>
              <w:framePr w:w="10296" w:h="1330" w:hRule="exact" w:wrap="notBeside" w:vAnchor="text" w:hAnchor="page" w:x="832" w:y="1"/>
              <w:shd w:val="clear" w:color="auto" w:fill="auto"/>
              <w:spacing w:line="254" w:lineRule="exact"/>
              <w:ind w:right="359"/>
              <w:jc w:val="center"/>
              <w:rPr>
                <w:rFonts w:ascii="Times New Roman" w:hAnsi="Times New Roman"/>
                <w:color w:val="000000"/>
                <w:sz w:val="24"/>
                <w:szCs w:val="16"/>
                <w:lang w:eastAsia="ru-RU" w:bidi="ru-RU"/>
              </w:rPr>
            </w:pPr>
            <w:r w:rsidRPr="00726A9A">
              <w:rPr>
                <w:rStyle w:val="1e"/>
                <w:rFonts w:ascii="Times New Roman" w:hAnsi="Times New Roman"/>
                <w:sz w:val="24"/>
                <w:szCs w:val="16"/>
              </w:rPr>
              <w:t>Максимальная</w:t>
            </w:r>
          </w:p>
          <w:p w:rsidR="00726A9A" w:rsidRPr="00726A9A" w:rsidRDefault="00726A9A" w:rsidP="00726A9A">
            <w:pPr>
              <w:pStyle w:val="2c"/>
              <w:framePr w:w="10296" w:h="1330" w:wrap="notBeside" w:vAnchor="text" w:hAnchor="page" w:x="832" w:y="1"/>
              <w:shd w:val="clear" w:color="auto" w:fill="auto"/>
              <w:spacing w:line="254" w:lineRule="exact"/>
              <w:ind w:right="359"/>
              <w:jc w:val="center"/>
              <w:rPr>
                <w:rFonts w:ascii="Times New Roman" w:hAnsi="Times New Roman"/>
                <w:color w:val="000000"/>
                <w:sz w:val="24"/>
                <w:szCs w:val="16"/>
                <w:lang w:eastAsia="ru-RU" w:bidi="ru-RU"/>
              </w:rPr>
            </w:pPr>
            <w:r w:rsidRPr="00726A9A">
              <w:rPr>
                <w:rStyle w:val="1e"/>
                <w:rFonts w:ascii="Times New Roman" w:hAnsi="Times New Roman"/>
                <w:sz w:val="24"/>
                <w:szCs w:val="16"/>
              </w:rPr>
              <w:t>производительность, м</w:t>
            </w:r>
            <w:r w:rsidRPr="00726A9A">
              <w:rPr>
                <w:rStyle w:val="1e"/>
                <w:rFonts w:ascii="Times New Roman" w:hAnsi="Times New Roman"/>
                <w:sz w:val="24"/>
                <w:szCs w:val="16"/>
                <w:vertAlign w:val="superscript"/>
              </w:rPr>
              <w:t>3</w:t>
            </w:r>
            <w:r w:rsidRPr="00726A9A">
              <w:rPr>
                <w:rStyle w:val="1e"/>
                <w:rFonts w:ascii="Times New Roman" w:hAnsi="Times New Roman"/>
                <w:sz w:val="24"/>
                <w:szCs w:val="16"/>
              </w:rPr>
              <w:t>/ч</w:t>
            </w:r>
          </w:p>
        </w:tc>
        <w:tc>
          <w:tcPr>
            <w:tcW w:w="1536" w:type="dxa"/>
            <w:tcBorders>
              <w:top w:val="single" w:sz="4" w:space="0" w:color="auto"/>
              <w:left w:val="single" w:sz="4" w:space="0" w:color="auto"/>
              <w:bottom w:val="nil"/>
              <w:right w:val="single" w:sz="4" w:space="0" w:color="auto"/>
            </w:tcBorders>
            <w:shd w:val="clear" w:color="auto" w:fill="FFFFFF"/>
            <w:vAlign w:val="center"/>
            <w:hideMark/>
          </w:tcPr>
          <w:p w:rsidR="00726A9A" w:rsidRPr="00726A9A" w:rsidRDefault="00726A9A" w:rsidP="00726A9A">
            <w:pPr>
              <w:pStyle w:val="2c"/>
              <w:framePr w:w="10296" w:h="1330" w:hRule="exact" w:wrap="notBeside" w:vAnchor="text" w:hAnchor="page" w:x="832" w:y="1"/>
              <w:shd w:val="clear" w:color="auto" w:fill="auto"/>
              <w:spacing w:line="210" w:lineRule="exact"/>
              <w:ind w:right="359"/>
              <w:jc w:val="center"/>
              <w:rPr>
                <w:rFonts w:ascii="Times New Roman" w:hAnsi="Times New Roman"/>
                <w:color w:val="000000"/>
                <w:sz w:val="24"/>
                <w:szCs w:val="16"/>
                <w:lang w:eastAsia="ru-RU" w:bidi="ru-RU"/>
              </w:rPr>
            </w:pPr>
            <w:r w:rsidRPr="00726A9A">
              <w:rPr>
                <w:rStyle w:val="1e"/>
                <w:rFonts w:ascii="Times New Roman" w:hAnsi="Times New Roman"/>
                <w:sz w:val="24"/>
                <w:szCs w:val="16"/>
              </w:rPr>
              <w:t xml:space="preserve">Напор, </w:t>
            </w:r>
            <w:proofErr w:type="gramStart"/>
            <w:r w:rsidRPr="00726A9A">
              <w:rPr>
                <w:rStyle w:val="1e"/>
                <w:rFonts w:ascii="Times New Roman" w:hAnsi="Times New Roman"/>
                <w:sz w:val="24"/>
                <w:szCs w:val="16"/>
              </w:rPr>
              <w:t>м</w:t>
            </w:r>
            <w:proofErr w:type="gramEnd"/>
          </w:p>
        </w:tc>
      </w:tr>
      <w:tr w:rsidR="00726A9A" w:rsidRPr="00726A9A" w:rsidTr="00726A9A">
        <w:trPr>
          <w:trHeight w:hRule="exact" w:val="437"/>
        </w:trPr>
        <w:tc>
          <w:tcPr>
            <w:tcW w:w="2011" w:type="dxa"/>
            <w:tcBorders>
              <w:top w:val="single" w:sz="4" w:space="0" w:color="auto"/>
              <w:left w:val="single" w:sz="4" w:space="0" w:color="auto"/>
              <w:bottom w:val="single" w:sz="4" w:space="0" w:color="auto"/>
              <w:right w:val="nil"/>
            </w:tcBorders>
            <w:shd w:val="clear" w:color="auto" w:fill="FFFFFF"/>
            <w:vAlign w:val="center"/>
            <w:hideMark/>
          </w:tcPr>
          <w:p w:rsidR="00726A9A" w:rsidRPr="00726A9A" w:rsidRDefault="00726A9A" w:rsidP="00726A9A">
            <w:pPr>
              <w:pStyle w:val="2c"/>
              <w:framePr w:w="10296" w:h="1330" w:hRule="exact" w:wrap="notBeside" w:vAnchor="text" w:hAnchor="page" w:x="832" w:y="1"/>
              <w:shd w:val="clear" w:color="auto" w:fill="auto"/>
              <w:spacing w:after="60" w:line="210" w:lineRule="exact"/>
              <w:ind w:right="359"/>
              <w:rPr>
                <w:rFonts w:ascii="Times New Roman" w:hAnsi="Times New Roman"/>
                <w:color w:val="000000"/>
                <w:sz w:val="24"/>
                <w:szCs w:val="16"/>
                <w:lang w:eastAsia="ru-RU" w:bidi="ru-RU"/>
              </w:rPr>
            </w:pPr>
            <w:r w:rsidRPr="00726A9A">
              <w:rPr>
                <w:rStyle w:val="1e"/>
                <w:rFonts w:ascii="Times New Roman" w:hAnsi="Times New Roman"/>
                <w:sz w:val="24"/>
                <w:szCs w:val="16"/>
              </w:rPr>
              <w:t>Питательный насос</w:t>
            </w:r>
          </w:p>
        </w:tc>
        <w:tc>
          <w:tcPr>
            <w:tcW w:w="2357" w:type="dxa"/>
            <w:tcBorders>
              <w:top w:val="single" w:sz="4" w:space="0" w:color="auto"/>
              <w:left w:val="single" w:sz="4" w:space="0" w:color="auto"/>
              <w:bottom w:val="single" w:sz="4" w:space="0" w:color="auto"/>
              <w:right w:val="nil"/>
            </w:tcBorders>
            <w:shd w:val="clear" w:color="auto" w:fill="FFFFFF"/>
            <w:vAlign w:val="center"/>
            <w:hideMark/>
          </w:tcPr>
          <w:p w:rsidR="00726A9A" w:rsidRPr="00726A9A" w:rsidRDefault="00726A9A" w:rsidP="00726A9A">
            <w:pPr>
              <w:pStyle w:val="2c"/>
              <w:framePr w:w="10296" w:h="1330" w:hRule="exact" w:wrap="notBeside" w:vAnchor="text" w:hAnchor="page" w:x="832" w:y="1"/>
              <w:shd w:val="clear" w:color="auto" w:fill="auto"/>
              <w:spacing w:line="210" w:lineRule="exact"/>
              <w:ind w:right="359"/>
              <w:jc w:val="center"/>
              <w:rPr>
                <w:rFonts w:ascii="Times New Roman" w:hAnsi="Times New Roman"/>
                <w:color w:val="000000"/>
                <w:sz w:val="24"/>
                <w:szCs w:val="16"/>
                <w:lang w:eastAsia="ru-RU" w:bidi="ru-RU"/>
              </w:rPr>
            </w:pPr>
            <w:r w:rsidRPr="00726A9A">
              <w:rPr>
                <w:rStyle w:val="1e"/>
                <w:rFonts w:ascii="Times New Roman" w:hAnsi="Times New Roman"/>
                <w:sz w:val="24"/>
                <w:szCs w:val="16"/>
              </w:rPr>
              <w:t>ЦНСГ 60/198</w:t>
            </w:r>
          </w:p>
        </w:tc>
        <w:tc>
          <w:tcPr>
            <w:tcW w:w="1560" w:type="dxa"/>
            <w:tcBorders>
              <w:top w:val="single" w:sz="4" w:space="0" w:color="auto"/>
              <w:left w:val="single" w:sz="4" w:space="0" w:color="auto"/>
              <w:bottom w:val="single" w:sz="4" w:space="0" w:color="auto"/>
              <w:right w:val="nil"/>
            </w:tcBorders>
            <w:shd w:val="clear" w:color="auto" w:fill="FFFFFF"/>
            <w:vAlign w:val="center"/>
            <w:hideMark/>
          </w:tcPr>
          <w:p w:rsidR="00726A9A" w:rsidRPr="00726A9A" w:rsidRDefault="00726A9A" w:rsidP="00726A9A">
            <w:pPr>
              <w:pStyle w:val="2c"/>
              <w:framePr w:w="10296" w:h="1330" w:hRule="exact" w:wrap="notBeside" w:vAnchor="text" w:hAnchor="page" w:x="832" w:y="1"/>
              <w:shd w:val="clear" w:color="auto" w:fill="auto"/>
              <w:spacing w:line="210" w:lineRule="exact"/>
              <w:ind w:left="426" w:right="359" w:firstLine="708"/>
              <w:jc w:val="center"/>
              <w:rPr>
                <w:rFonts w:ascii="Times New Roman" w:hAnsi="Times New Roman"/>
                <w:color w:val="000000"/>
                <w:sz w:val="24"/>
                <w:szCs w:val="16"/>
                <w:lang w:eastAsia="ru-RU" w:bidi="ru-RU"/>
              </w:rPr>
            </w:pPr>
            <w:r w:rsidRPr="00726A9A">
              <w:rPr>
                <w:rStyle w:val="1e"/>
                <w:rFonts w:ascii="Times New Roman" w:hAnsi="Times New Roman"/>
                <w:sz w:val="24"/>
                <w:szCs w:val="16"/>
              </w:rPr>
              <w:t>3</w:t>
            </w:r>
          </w:p>
        </w:tc>
        <w:tc>
          <w:tcPr>
            <w:tcW w:w="2832" w:type="dxa"/>
            <w:tcBorders>
              <w:top w:val="single" w:sz="4" w:space="0" w:color="auto"/>
              <w:left w:val="single" w:sz="4" w:space="0" w:color="auto"/>
              <w:bottom w:val="single" w:sz="4" w:space="0" w:color="auto"/>
              <w:right w:val="nil"/>
            </w:tcBorders>
            <w:shd w:val="clear" w:color="auto" w:fill="FFFFFF"/>
            <w:vAlign w:val="center"/>
            <w:hideMark/>
          </w:tcPr>
          <w:p w:rsidR="00726A9A" w:rsidRPr="00726A9A" w:rsidRDefault="00726A9A" w:rsidP="00726A9A">
            <w:pPr>
              <w:pStyle w:val="2c"/>
              <w:framePr w:w="10296" w:h="1330" w:hRule="exact" w:wrap="notBeside" w:vAnchor="text" w:hAnchor="page" w:x="832" w:y="1"/>
              <w:shd w:val="clear" w:color="auto" w:fill="auto"/>
              <w:spacing w:line="210" w:lineRule="exact"/>
              <w:ind w:left="426" w:right="359" w:firstLine="708"/>
              <w:jc w:val="center"/>
              <w:rPr>
                <w:rFonts w:ascii="Times New Roman" w:hAnsi="Times New Roman"/>
                <w:color w:val="000000"/>
                <w:sz w:val="24"/>
                <w:szCs w:val="16"/>
                <w:lang w:eastAsia="ru-RU" w:bidi="ru-RU"/>
              </w:rPr>
            </w:pPr>
            <w:r w:rsidRPr="00726A9A">
              <w:rPr>
                <w:rStyle w:val="1e"/>
                <w:rFonts w:ascii="Times New Roman" w:hAnsi="Times New Roman"/>
                <w:sz w:val="24"/>
                <w:szCs w:val="16"/>
              </w:rPr>
              <w:t>60</w:t>
            </w:r>
          </w:p>
        </w:tc>
        <w:tc>
          <w:tcPr>
            <w:tcW w:w="1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pStyle w:val="2c"/>
              <w:framePr w:w="10296" w:h="1330" w:hRule="exact" w:wrap="notBeside" w:vAnchor="text" w:hAnchor="page" w:x="832" w:y="1"/>
              <w:shd w:val="clear" w:color="auto" w:fill="auto"/>
              <w:spacing w:line="210" w:lineRule="exact"/>
              <w:ind w:left="426" w:right="359"/>
              <w:jc w:val="center"/>
              <w:rPr>
                <w:rFonts w:ascii="Times New Roman" w:hAnsi="Times New Roman"/>
                <w:color w:val="000000"/>
                <w:sz w:val="24"/>
                <w:szCs w:val="16"/>
                <w:lang w:eastAsia="ru-RU" w:bidi="ru-RU"/>
              </w:rPr>
            </w:pPr>
            <w:r w:rsidRPr="00726A9A">
              <w:rPr>
                <w:rStyle w:val="1e"/>
                <w:rFonts w:ascii="Times New Roman" w:hAnsi="Times New Roman"/>
                <w:sz w:val="24"/>
                <w:szCs w:val="16"/>
              </w:rPr>
              <w:t>198</w:t>
            </w:r>
          </w:p>
        </w:tc>
      </w:tr>
    </w:tbl>
    <w:p w:rsidR="00726A9A" w:rsidRPr="00726A9A" w:rsidRDefault="00726A9A" w:rsidP="00726A9A">
      <w:pPr>
        <w:framePr w:w="10296" w:h="3796" w:hRule="exact" w:wrap="notBeside" w:vAnchor="text" w:hAnchor="page" w:x="1066" w:y="1591"/>
        <w:tabs>
          <w:tab w:val="left" w:pos="142"/>
        </w:tabs>
        <w:autoSpaceDE/>
        <w:autoSpaceDN/>
        <w:adjustRightInd/>
        <w:spacing w:line="278" w:lineRule="exact"/>
        <w:ind w:left="142" w:right="225" w:firstLine="567"/>
        <w:jc w:val="both"/>
        <w:rPr>
          <w:rFonts w:eastAsia="Arial" w:cs="Arial"/>
          <w:sz w:val="24"/>
          <w:szCs w:val="24"/>
          <w:lang w:eastAsia="en-US"/>
        </w:rPr>
      </w:pPr>
      <w:r w:rsidRPr="00726A9A">
        <w:rPr>
          <w:rFonts w:eastAsia="Arial" w:cs="Arial"/>
          <w:sz w:val="24"/>
          <w:szCs w:val="24"/>
          <w:lang w:eastAsia="en-US"/>
        </w:rPr>
        <w:t>Сопоставление располагаемой тепловой мощности, среднегодовой загрузки оборудования и договорной максимально-часовой тепловой нагрузки в таблице 21.</w:t>
      </w:r>
    </w:p>
    <w:p w:rsidR="00726A9A" w:rsidRPr="00726A9A" w:rsidRDefault="00726A9A" w:rsidP="00726A9A">
      <w:pPr>
        <w:framePr w:w="10296" w:h="3796" w:hRule="exact" w:wrap="notBeside" w:vAnchor="text" w:hAnchor="page" w:x="1066" w:y="1591"/>
        <w:tabs>
          <w:tab w:val="left" w:pos="142"/>
        </w:tabs>
        <w:autoSpaceDE/>
        <w:autoSpaceDN/>
        <w:adjustRightInd/>
        <w:spacing w:after="69" w:line="254" w:lineRule="exact"/>
        <w:ind w:left="142" w:right="225" w:firstLine="567"/>
        <w:jc w:val="both"/>
        <w:rPr>
          <w:rFonts w:eastAsia="Arial" w:cs="Arial"/>
          <w:b/>
          <w:bCs/>
          <w:sz w:val="24"/>
          <w:szCs w:val="24"/>
          <w:lang w:eastAsia="en-US"/>
        </w:rPr>
      </w:pPr>
      <w:r w:rsidRPr="00726A9A">
        <w:rPr>
          <w:rFonts w:eastAsia="Arial" w:cs="Arial"/>
          <w:b/>
          <w:bCs/>
          <w:sz w:val="24"/>
          <w:szCs w:val="24"/>
          <w:lang w:eastAsia="en-US"/>
        </w:rPr>
        <w:t>Таблица21 - Сопоставление располагаемой тепловой мощности, среднегодовой загрузки оборудования и договорной максимально-часовой тепловой нагрузки</w:t>
      </w:r>
    </w:p>
    <w:tbl>
      <w:tblPr>
        <w:tblOverlap w:val="never"/>
        <w:tblW w:w="0" w:type="auto"/>
        <w:jc w:val="center"/>
        <w:tblLayout w:type="fixed"/>
        <w:tblCellMar>
          <w:left w:w="10" w:type="dxa"/>
          <w:right w:w="10" w:type="dxa"/>
        </w:tblCellMar>
        <w:tblLook w:val="04A0" w:firstRow="1" w:lastRow="0" w:firstColumn="1" w:lastColumn="0" w:noHBand="0" w:noVBand="1"/>
      </w:tblPr>
      <w:tblGrid>
        <w:gridCol w:w="2573"/>
        <w:gridCol w:w="2573"/>
        <w:gridCol w:w="2568"/>
        <w:gridCol w:w="2582"/>
      </w:tblGrid>
      <w:tr w:rsidR="00726A9A" w:rsidRPr="00726A9A" w:rsidTr="00726A9A">
        <w:trPr>
          <w:trHeight w:hRule="exact" w:val="1008"/>
          <w:jc w:val="center"/>
        </w:trPr>
        <w:tc>
          <w:tcPr>
            <w:tcW w:w="2573" w:type="dxa"/>
            <w:tcBorders>
              <w:top w:val="single" w:sz="4" w:space="0" w:color="auto"/>
              <w:left w:val="single" w:sz="4" w:space="0" w:color="auto"/>
              <w:bottom w:val="nil"/>
              <w:right w:val="nil"/>
            </w:tcBorders>
            <w:shd w:val="clear" w:color="auto" w:fill="FFFFFF"/>
            <w:vAlign w:val="center"/>
            <w:hideMark/>
          </w:tcPr>
          <w:p w:rsidR="00726A9A" w:rsidRPr="00726A9A" w:rsidRDefault="00726A9A" w:rsidP="00726A9A">
            <w:pPr>
              <w:framePr w:w="10296" w:h="3796" w:hRule="exact" w:wrap="notBeside" w:vAnchor="text" w:hAnchor="page" w:x="1066" w:y="1591"/>
              <w:tabs>
                <w:tab w:val="left" w:pos="142"/>
              </w:tabs>
              <w:autoSpaceDE/>
              <w:autoSpaceDN/>
              <w:adjustRightInd/>
              <w:spacing w:line="254" w:lineRule="exact"/>
              <w:ind w:left="142" w:right="225" w:firstLine="567"/>
              <w:jc w:val="center"/>
              <w:rPr>
                <w:rFonts w:eastAsia="Arial" w:cs="Arial"/>
                <w:color w:val="000000"/>
                <w:sz w:val="24"/>
                <w:szCs w:val="24"/>
                <w:lang w:bidi="ru-RU"/>
              </w:rPr>
            </w:pPr>
            <w:r w:rsidRPr="00726A9A">
              <w:rPr>
                <w:rFonts w:eastAsia="Arial"/>
                <w:color w:val="000000"/>
                <w:sz w:val="24"/>
                <w:szCs w:val="24"/>
                <w:lang w:bidi="ru-RU"/>
              </w:rPr>
              <w:t>Располагаемая тепловая мощность, Гкал/час</w:t>
            </w:r>
          </w:p>
        </w:tc>
        <w:tc>
          <w:tcPr>
            <w:tcW w:w="2573" w:type="dxa"/>
            <w:tcBorders>
              <w:top w:val="single" w:sz="4" w:space="0" w:color="auto"/>
              <w:left w:val="single" w:sz="4" w:space="0" w:color="auto"/>
              <w:bottom w:val="nil"/>
              <w:right w:val="nil"/>
            </w:tcBorders>
            <w:shd w:val="clear" w:color="auto" w:fill="FFFFFF"/>
            <w:vAlign w:val="center"/>
            <w:hideMark/>
          </w:tcPr>
          <w:p w:rsidR="00726A9A" w:rsidRPr="00726A9A" w:rsidRDefault="00726A9A" w:rsidP="00726A9A">
            <w:pPr>
              <w:framePr w:w="10296" w:h="3796" w:hRule="exact" w:wrap="notBeside" w:vAnchor="text" w:hAnchor="page" w:x="1066" w:y="1591"/>
              <w:tabs>
                <w:tab w:val="left" w:pos="142"/>
              </w:tabs>
              <w:autoSpaceDE/>
              <w:autoSpaceDN/>
              <w:adjustRightInd/>
              <w:spacing w:line="250" w:lineRule="exact"/>
              <w:ind w:left="142" w:right="225" w:firstLine="567"/>
              <w:jc w:val="center"/>
              <w:rPr>
                <w:rFonts w:eastAsia="Arial" w:cs="Arial"/>
                <w:color w:val="000000"/>
                <w:sz w:val="24"/>
                <w:szCs w:val="24"/>
                <w:lang w:bidi="ru-RU"/>
              </w:rPr>
            </w:pPr>
            <w:r w:rsidRPr="00726A9A">
              <w:rPr>
                <w:rFonts w:eastAsia="Arial"/>
                <w:color w:val="000000"/>
                <w:sz w:val="24"/>
                <w:szCs w:val="24"/>
                <w:lang w:bidi="ru-RU"/>
              </w:rPr>
              <w:t>Среднегодовая загрузка</w:t>
            </w:r>
          </w:p>
          <w:p w:rsidR="00726A9A" w:rsidRPr="00726A9A" w:rsidRDefault="00726A9A" w:rsidP="00726A9A">
            <w:pPr>
              <w:framePr w:w="10296" w:h="3796" w:hRule="exact" w:wrap="notBeside" w:vAnchor="text" w:hAnchor="page" w:x="1066" w:y="1591"/>
              <w:tabs>
                <w:tab w:val="left" w:pos="142"/>
              </w:tabs>
              <w:autoSpaceDE/>
              <w:autoSpaceDN/>
              <w:adjustRightInd/>
              <w:spacing w:line="250" w:lineRule="exact"/>
              <w:ind w:left="142" w:right="225" w:firstLine="567"/>
              <w:jc w:val="center"/>
              <w:rPr>
                <w:rFonts w:eastAsia="Arial" w:cs="Arial"/>
                <w:color w:val="000000"/>
                <w:sz w:val="24"/>
                <w:szCs w:val="24"/>
                <w:lang w:bidi="ru-RU"/>
              </w:rPr>
            </w:pPr>
            <w:r w:rsidRPr="00726A9A">
              <w:rPr>
                <w:rFonts w:eastAsia="Arial"/>
                <w:color w:val="000000"/>
                <w:sz w:val="24"/>
                <w:szCs w:val="24"/>
                <w:lang w:bidi="ru-RU"/>
              </w:rPr>
              <w:t>оборудования, Гкал/час</w:t>
            </w:r>
          </w:p>
        </w:tc>
        <w:tc>
          <w:tcPr>
            <w:tcW w:w="2568" w:type="dxa"/>
            <w:tcBorders>
              <w:top w:val="single" w:sz="4" w:space="0" w:color="auto"/>
              <w:left w:val="single" w:sz="4" w:space="0" w:color="auto"/>
              <w:bottom w:val="nil"/>
              <w:right w:val="nil"/>
            </w:tcBorders>
            <w:shd w:val="clear" w:color="auto" w:fill="FFFFFF"/>
            <w:vAlign w:val="center"/>
            <w:hideMark/>
          </w:tcPr>
          <w:p w:rsidR="00726A9A" w:rsidRPr="00726A9A" w:rsidRDefault="00726A9A" w:rsidP="00726A9A">
            <w:pPr>
              <w:framePr w:w="10296" w:h="3796" w:hRule="exact" w:wrap="notBeside" w:vAnchor="text" w:hAnchor="page" w:x="1066" w:y="1591"/>
              <w:tabs>
                <w:tab w:val="left" w:pos="142"/>
              </w:tabs>
              <w:autoSpaceDE/>
              <w:autoSpaceDN/>
              <w:adjustRightInd/>
              <w:spacing w:after="60" w:line="250" w:lineRule="exact"/>
              <w:ind w:left="142" w:right="225" w:firstLine="567"/>
              <w:jc w:val="center"/>
              <w:rPr>
                <w:rFonts w:eastAsia="Arial" w:cs="Arial"/>
                <w:color w:val="000000"/>
                <w:sz w:val="24"/>
                <w:szCs w:val="24"/>
                <w:lang w:bidi="ru-RU"/>
              </w:rPr>
            </w:pPr>
            <w:r w:rsidRPr="00726A9A">
              <w:rPr>
                <w:rFonts w:eastAsia="Arial"/>
                <w:color w:val="000000"/>
                <w:sz w:val="24"/>
                <w:szCs w:val="24"/>
                <w:lang w:bidi="ru-RU"/>
              </w:rPr>
              <w:t>Договорная максимально</w:t>
            </w:r>
            <w:r w:rsidRPr="00726A9A">
              <w:rPr>
                <w:rFonts w:eastAsia="Arial"/>
                <w:color w:val="000000"/>
                <w:sz w:val="24"/>
                <w:szCs w:val="24"/>
                <w:lang w:bidi="ru-RU"/>
              </w:rPr>
              <w:softHyphen/>
              <w:t xml:space="preserve"> часовая тепловая нагрузка внешних потребителей, Гкал/час</w:t>
            </w:r>
          </w:p>
        </w:tc>
        <w:tc>
          <w:tcPr>
            <w:tcW w:w="2582" w:type="dxa"/>
            <w:tcBorders>
              <w:top w:val="single" w:sz="4" w:space="0" w:color="auto"/>
              <w:left w:val="single" w:sz="4" w:space="0" w:color="auto"/>
              <w:bottom w:val="nil"/>
              <w:right w:val="single" w:sz="4" w:space="0" w:color="auto"/>
            </w:tcBorders>
            <w:shd w:val="clear" w:color="auto" w:fill="FFFFFF"/>
            <w:vAlign w:val="center"/>
            <w:hideMark/>
          </w:tcPr>
          <w:p w:rsidR="00726A9A" w:rsidRPr="00726A9A" w:rsidRDefault="00726A9A" w:rsidP="00726A9A">
            <w:pPr>
              <w:framePr w:w="10296" w:h="3796" w:hRule="exact" w:wrap="notBeside" w:vAnchor="text" w:hAnchor="page" w:x="1066" w:y="1591"/>
              <w:tabs>
                <w:tab w:val="left" w:pos="142"/>
              </w:tabs>
              <w:autoSpaceDE/>
              <w:autoSpaceDN/>
              <w:adjustRightInd/>
              <w:spacing w:line="250" w:lineRule="exact"/>
              <w:ind w:left="142" w:right="225" w:firstLine="567"/>
              <w:jc w:val="center"/>
              <w:rPr>
                <w:rFonts w:eastAsia="Arial" w:cs="Arial"/>
                <w:color w:val="000000"/>
                <w:sz w:val="24"/>
                <w:szCs w:val="24"/>
                <w:lang w:bidi="ru-RU"/>
              </w:rPr>
            </w:pPr>
            <w:r w:rsidRPr="00726A9A">
              <w:rPr>
                <w:rFonts w:eastAsia="Arial"/>
                <w:color w:val="000000"/>
                <w:sz w:val="24"/>
                <w:szCs w:val="24"/>
                <w:lang w:bidi="ru-RU"/>
              </w:rPr>
              <w:t>Коэффициент использования располагаемой мощности при договорной нагрузке</w:t>
            </w:r>
          </w:p>
        </w:tc>
      </w:tr>
      <w:tr w:rsidR="00726A9A" w:rsidRPr="00726A9A" w:rsidTr="00726A9A">
        <w:trPr>
          <w:trHeight w:hRule="exact" w:val="422"/>
          <w:jc w:val="center"/>
        </w:trPr>
        <w:tc>
          <w:tcPr>
            <w:tcW w:w="2573" w:type="dxa"/>
            <w:tcBorders>
              <w:top w:val="single" w:sz="4" w:space="0" w:color="auto"/>
              <w:left w:val="single" w:sz="4" w:space="0" w:color="auto"/>
              <w:bottom w:val="single" w:sz="4" w:space="0" w:color="auto"/>
              <w:right w:val="nil"/>
            </w:tcBorders>
            <w:shd w:val="clear" w:color="auto" w:fill="FFFFFF"/>
            <w:vAlign w:val="center"/>
            <w:hideMark/>
          </w:tcPr>
          <w:p w:rsidR="00726A9A" w:rsidRPr="00726A9A" w:rsidRDefault="00726A9A" w:rsidP="00726A9A">
            <w:pPr>
              <w:framePr w:w="10296" w:h="3796" w:hRule="exact" w:wrap="notBeside" w:vAnchor="text" w:hAnchor="page" w:x="1066" w:y="1591"/>
              <w:tabs>
                <w:tab w:val="left" w:pos="142"/>
              </w:tabs>
              <w:autoSpaceDE/>
              <w:autoSpaceDN/>
              <w:adjustRightInd/>
              <w:spacing w:line="210" w:lineRule="exact"/>
              <w:ind w:left="142" w:right="225" w:firstLine="567"/>
              <w:jc w:val="center"/>
              <w:rPr>
                <w:rFonts w:eastAsia="Arial" w:cs="Arial"/>
                <w:color w:val="000000"/>
                <w:sz w:val="24"/>
                <w:szCs w:val="24"/>
                <w:lang w:bidi="ru-RU"/>
              </w:rPr>
            </w:pPr>
            <w:r w:rsidRPr="00726A9A">
              <w:rPr>
                <w:rFonts w:eastAsia="Arial"/>
                <w:color w:val="000000"/>
                <w:sz w:val="24"/>
                <w:szCs w:val="24"/>
                <w:lang w:bidi="ru-RU"/>
              </w:rPr>
              <w:t>44,1</w:t>
            </w:r>
          </w:p>
        </w:tc>
        <w:tc>
          <w:tcPr>
            <w:tcW w:w="2573" w:type="dxa"/>
            <w:tcBorders>
              <w:top w:val="single" w:sz="4" w:space="0" w:color="auto"/>
              <w:left w:val="single" w:sz="4" w:space="0" w:color="auto"/>
              <w:bottom w:val="single" w:sz="4" w:space="0" w:color="auto"/>
              <w:right w:val="nil"/>
            </w:tcBorders>
            <w:shd w:val="clear" w:color="auto" w:fill="FFFFFF"/>
            <w:vAlign w:val="center"/>
            <w:hideMark/>
          </w:tcPr>
          <w:p w:rsidR="00726A9A" w:rsidRPr="00726A9A" w:rsidRDefault="00726A9A" w:rsidP="00726A9A">
            <w:pPr>
              <w:framePr w:w="10296" w:h="3796" w:hRule="exact" w:wrap="notBeside" w:vAnchor="text" w:hAnchor="page" w:x="1066" w:y="1591"/>
              <w:tabs>
                <w:tab w:val="left" w:pos="142"/>
              </w:tabs>
              <w:autoSpaceDE/>
              <w:autoSpaceDN/>
              <w:adjustRightInd/>
              <w:spacing w:line="210" w:lineRule="exact"/>
              <w:ind w:left="142" w:right="225" w:firstLine="567"/>
              <w:jc w:val="center"/>
              <w:rPr>
                <w:rFonts w:eastAsia="Arial" w:cs="Arial"/>
                <w:color w:val="000000"/>
                <w:sz w:val="24"/>
                <w:szCs w:val="24"/>
                <w:lang w:bidi="ru-RU"/>
              </w:rPr>
            </w:pPr>
            <w:r w:rsidRPr="00726A9A">
              <w:rPr>
                <w:rFonts w:eastAsia="Arial"/>
                <w:color w:val="000000"/>
                <w:sz w:val="24"/>
                <w:szCs w:val="24"/>
                <w:lang w:bidi="ru-RU"/>
              </w:rPr>
              <w:t>18,1</w:t>
            </w:r>
          </w:p>
        </w:tc>
        <w:tc>
          <w:tcPr>
            <w:tcW w:w="2568" w:type="dxa"/>
            <w:tcBorders>
              <w:top w:val="single" w:sz="4" w:space="0" w:color="auto"/>
              <w:left w:val="single" w:sz="4" w:space="0" w:color="auto"/>
              <w:bottom w:val="single" w:sz="4" w:space="0" w:color="auto"/>
              <w:right w:val="nil"/>
            </w:tcBorders>
            <w:shd w:val="clear" w:color="auto" w:fill="FFFFFF"/>
            <w:vAlign w:val="center"/>
            <w:hideMark/>
          </w:tcPr>
          <w:p w:rsidR="00726A9A" w:rsidRPr="00726A9A" w:rsidRDefault="00726A9A" w:rsidP="00726A9A">
            <w:pPr>
              <w:framePr w:w="10296" w:h="3796" w:hRule="exact" w:wrap="notBeside" w:vAnchor="text" w:hAnchor="page" w:x="1066" w:y="1591"/>
              <w:tabs>
                <w:tab w:val="left" w:pos="142"/>
              </w:tabs>
              <w:autoSpaceDE/>
              <w:autoSpaceDN/>
              <w:adjustRightInd/>
              <w:spacing w:line="210" w:lineRule="exact"/>
              <w:ind w:left="142" w:right="225" w:firstLine="567"/>
              <w:jc w:val="center"/>
              <w:rPr>
                <w:rFonts w:eastAsia="Arial" w:cs="Arial"/>
                <w:color w:val="000000"/>
                <w:sz w:val="24"/>
                <w:szCs w:val="24"/>
                <w:lang w:bidi="ru-RU"/>
              </w:rPr>
            </w:pPr>
            <w:r w:rsidRPr="00726A9A">
              <w:rPr>
                <w:rFonts w:eastAsia="Arial"/>
                <w:color w:val="000000"/>
                <w:sz w:val="24"/>
                <w:szCs w:val="24"/>
                <w:lang w:bidi="ru-RU"/>
              </w:rPr>
              <w:t>18,1</w:t>
            </w:r>
          </w:p>
        </w:tc>
        <w:tc>
          <w:tcPr>
            <w:tcW w:w="258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26A9A" w:rsidRPr="00726A9A" w:rsidRDefault="00726A9A" w:rsidP="00726A9A">
            <w:pPr>
              <w:framePr w:w="10296" w:h="3796" w:hRule="exact" w:wrap="notBeside" w:vAnchor="text" w:hAnchor="page" w:x="1066" w:y="1591"/>
              <w:tabs>
                <w:tab w:val="left" w:pos="142"/>
              </w:tabs>
              <w:autoSpaceDE/>
              <w:autoSpaceDN/>
              <w:adjustRightInd/>
              <w:spacing w:line="210" w:lineRule="exact"/>
              <w:ind w:left="142" w:right="225" w:firstLine="567"/>
              <w:jc w:val="center"/>
              <w:rPr>
                <w:rFonts w:eastAsia="Arial" w:cs="Arial"/>
                <w:color w:val="000000"/>
                <w:sz w:val="24"/>
                <w:szCs w:val="24"/>
                <w:lang w:bidi="ru-RU"/>
              </w:rPr>
            </w:pPr>
            <w:r w:rsidRPr="00726A9A">
              <w:rPr>
                <w:rFonts w:eastAsia="Arial"/>
                <w:color w:val="000000"/>
                <w:sz w:val="24"/>
                <w:szCs w:val="24"/>
                <w:lang w:bidi="ru-RU"/>
              </w:rPr>
              <w:t>0,41</w:t>
            </w:r>
          </w:p>
        </w:tc>
      </w:tr>
    </w:tbl>
    <w:p w:rsidR="00726A9A" w:rsidRPr="00726A9A" w:rsidRDefault="00726A9A" w:rsidP="00726A9A">
      <w:pPr>
        <w:framePr w:w="10296" w:h="3796" w:hRule="exact" w:wrap="notBeside" w:vAnchor="text" w:hAnchor="page" w:x="1066" w:y="1591"/>
        <w:tabs>
          <w:tab w:val="left" w:pos="142"/>
        </w:tabs>
        <w:autoSpaceDE/>
        <w:autoSpaceDN/>
        <w:adjustRightInd/>
        <w:ind w:left="142" w:right="225" w:firstLine="567"/>
        <w:jc w:val="both"/>
        <w:rPr>
          <w:rFonts w:eastAsia="Courier New"/>
          <w:color w:val="000000"/>
          <w:sz w:val="24"/>
          <w:szCs w:val="24"/>
          <w:lang w:bidi="ru-RU"/>
        </w:rPr>
      </w:pPr>
    </w:p>
    <w:p w:rsidR="00726A9A" w:rsidRPr="00726A9A" w:rsidRDefault="00726A9A" w:rsidP="00726A9A">
      <w:pPr>
        <w:framePr w:w="10296" w:h="3796" w:hRule="exact" w:wrap="notBeside" w:vAnchor="text" w:hAnchor="page" w:x="1066" w:y="1591"/>
        <w:tabs>
          <w:tab w:val="left" w:pos="142"/>
        </w:tabs>
        <w:autoSpaceDE/>
        <w:autoSpaceDN/>
        <w:adjustRightInd/>
        <w:spacing w:line="274" w:lineRule="exact"/>
        <w:ind w:left="142" w:right="225" w:firstLine="567"/>
        <w:jc w:val="both"/>
        <w:rPr>
          <w:rFonts w:eastAsia="Arial" w:cs="Arial"/>
          <w:sz w:val="24"/>
          <w:szCs w:val="24"/>
          <w:lang w:eastAsia="en-US"/>
        </w:rPr>
      </w:pPr>
      <w:r w:rsidRPr="00726A9A">
        <w:rPr>
          <w:rFonts w:eastAsia="Arial" w:cs="Arial"/>
          <w:sz w:val="24"/>
          <w:szCs w:val="24"/>
          <w:lang w:eastAsia="en-US"/>
        </w:rPr>
        <w:t>Данные по величине тепловых нагрузок потребителей в зоне действия котельной № 69 не предоставлены, поэтому в качестве суммарной присоединенной (расчетной) тепловой нагрузки потребителей принята среднегодовая.</w:t>
      </w:r>
    </w:p>
    <w:p w:rsidR="00726A9A" w:rsidRDefault="00726A9A" w:rsidP="00726A9A">
      <w:pPr>
        <w:pStyle w:val="39"/>
        <w:keepNext/>
        <w:keepLines/>
        <w:shd w:val="clear" w:color="auto" w:fill="auto"/>
        <w:tabs>
          <w:tab w:val="left" w:pos="9354"/>
        </w:tabs>
        <w:spacing w:before="0" w:after="172" w:line="210" w:lineRule="exact"/>
        <w:ind w:left="-567" w:right="-2" w:firstLine="567"/>
        <w:jc w:val="both"/>
        <w:rPr>
          <w:rFonts w:ascii="Times New Roman" w:hAnsi="Times New Roman"/>
          <w:b w:val="0"/>
          <w:sz w:val="24"/>
        </w:rPr>
      </w:pPr>
    </w:p>
    <w:p w:rsidR="00726A9A" w:rsidRDefault="00726A9A" w:rsidP="00726A9A">
      <w:pPr>
        <w:pStyle w:val="39"/>
        <w:keepNext/>
        <w:keepLines/>
        <w:tabs>
          <w:tab w:val="left" w:pos="9354"/>
        </w:tabs>
        <w:spacing w:before="0" w:after="0" w:line="240" w:lineRule="auto"/>
        <w:ind w:left="-567" w:right="-2" w:firstLine="567"/>
        <w:jc w:val="both"/>
        <w:rPr>
          <w:rFonts w:ascii="Times New Roman" w:hAnsi="Times New Roman"/>
          <w:b w:val="0"/>
          <w:sz w:val="24"/>
          <w:u w:val="single"/>
        </w:rPr>
      </w:pPr>
      <w:bookmarkStart w:id="12" w:name="_Toc500917490"/>
      <w:bookmarkStart w:id="13" w:name="_Toc500917574"/>
      <w:r w:rsidRPr="005227F7">
        <w:rPr>
          <w:rFonts w:ascii="Times New Roman" w:hAnsi="Times New Roman"/>
          <w:b w:val="0"/>
          <w:sz w:val="24"/>
          <w:u w:val="single"/>
        </w:rPr>
        <w:t>Анализ и оценка надежности системы теплоснабжения Карабашского городского округа</w:t>
      </w:r>
      <w:bookmarkEnd w:id="12"/>
      <w:bookmarkEnd w:id="13"/>
    </w:p>
    <w:p w:rsidR="005227F7" w:rsidRPr="005227F7" w:rsidRDefault="005227F7" w:rsidP="00726A9A">
      <w:pPr>
        <w:pStyle w:val="39"/>
        <w:keepNext/>
        <w:keepLines/>
        <w:tabs>
          <w:tab w:val="left" w:pos="9354"/>
        </w:tabs>
        <w:spacing w:before="0" w:after="0" w:line="240" w:lineRule="auto"/>
        <w:ind w:left="-567" w:right="-2" w:firstLine="567"/>
        <w:jc w:val="both"/>
        <w:rPr>
          <w:rFonts w:ascii="Times New Roman" w:hAnsi="Times New Roman"/>
          <w:b w:val="0"/>
          <w:sz w:val="24"/>
          <w:u w:val="single"/>
        </w:rPr>
      </w:pPr>
    </w:p>
    <w:p w:rsidR="00726A9A" w:rsidRPr="00726A9A" w:rsidRDefault="00726A9A" w:rsidP="00726A9A">
      <w:pPr>
        <w:tabs>
          <w:tab w:val="left" w:pos="9354"/>
        </w:tabs>
        <w:ind w:left="-567" w:firstLine="567"/>
        <w:jc w:val="both"/>
        <w:rPr>
          <w:sz w:val="24"/>
          <w:szCs w:val="24"/>
        </w:rPr>
      </w:pPr>
      <w:r w:rsidRPr="00726A9A">
        <w:rPr>
          <w:sz w:val="24"/>
          <w:szCs w:val="24"/>
        </w:rPr>
        <w:t>На территории Карабашского городского округа в течение предшествующих 12 месяцев действовали3 котельные:</w:t>
      </w:r>
    </w:p>
    <w:p w:rsidR="00726A9A" w:rsidRPr="00726A9A" w:rsidRDefault="00726A9A" w:rsidP="00726A9A">
      <w:pPr>
        <w:tabs>
          <w:tab w:val="left" w:pos="9354"/>
        </w:tabs>
        <w:ind w:left="-567" w:firstLine="567"/>
        <w:jc w:val="both"/>
        <w:rPr>
          <w:sz w:val="24"/>
          <w:szCs w:val="24"/>
        </w:rPr>
      </w:pPr>
      <w:r w:rsidRPr="00726A9A">
        <w:rPr>
          <w:sz w:val="24"/>
          <w:szCs w:val="24"/>
        </w:rPr>
        <w:t>ООО «Перспектива»</w:t>
      </w:r>
    </w:p>
    <w:p w:rsidR="00726A9A" w:rsidRPr="00726A9A" w:rsidRDefault="00726A9A" w:rsidP="00726A9A">
      <w:pPr>
        <w:tabs>
          <w:tab w:val="left" w:pos="9354"/>
        </w:tabs>
        <w:ind w:left="-567" w:firstLine="567"/>
        <w:jc w:val="both"/>
        <w:rPr>
          <w:sz w:val="24"/>
          <w:szCs w:val="24"/>
        </w:rPr>
      </w:pPr>
      <w:r w:rsidRPr="00726A9A">
        <w:rPr>
          <w:sz w:val="24"/>
          <w:szCs w:val="24"/>
        </w:rPr>
        <w:t>ООО «Фортуна Плюс»</w:t>
      </w:r>
    </w:p>
    <w:p w:rsidR="00726A9A" w:rsidRPr="00726A9A" w:rsidRDefault="00726A9A" w:rsidP="00726A9A">
      <w:pPr>
        <w:tabs>
          <w:tab w:val="left" w:pos="9354"/>
        </w:tabs>
        <w:ind w:left="-567" w:firstLine="567"/>
        <w:jc w:val="both"/>
        <w:rPr>
          <w:sz w:val="24"/>
          <w:szCs w:val="24"/>
        </w:rPr>
      </w:pPr>
      <w:r w:rsidRPr="00726A9A">
        <w:rPr>
          <w:sz w:val="24"/>
          <w:szCs w:val="24"/>
        </w:rPr>
        <w:t>ЗАО «</w:t>
      </w:r>
      <w:proofErr w:type="spellStart"/>
      <w:r w:rsidRPr="00726A9A">
        <w:rPr>
          <w:sz w:val="24"/>
          <w:szCs w:val="24"/>
        </w:rPr>
        <w:t>КарабашМедь</w:t>
      </w:r>
      <w:proofErr w:type="spellEnd"/>
      <w:r w:rsidRPr="00726A9A">
        <w:rPr>
          <w:sz w:val="24"/>
          <w:szCs w:val="24"/>
        </w:rPr>
        <w:t>»</w:t>
      </w:r>
    </w:p>
    <w:p w:rsidR="00726A9A" w:rsidRPr="00726A9A" w:rsidRDefault="00726A9A" w:rsidP="00726A9A">
      <w:pPr>
        <w:tabs>
          <w:tab w:val="left" w:pos="9354"/>
        </w:tabs>
        <w:ind w:left="-567" w:firstLine="567"/>
        <w:jc w:val="both"/>
        <w:rPr>
          <w:sz w:val="24"/>
          <w:szCs w:val="24"/>
        </w:rPr>
      </w:pPr>
      <w:r w:rsidRPr="00726A9A">
        <w:rPr>
          <w:sz w:val="24"/>
          <w:szCs w:val="24"/>
        </w:rPr>
        <w:t>Надежность системы теплоснабжения обеспечивается надежной работой всех элементов системы теплоснабжения, а также внешних, по отношению к системе теплоснабжения, систем электр</w:t>
      </w:r>
      <w:proofErr w:type="gramStart"/>
      <w:r w:rsidRPr="00726A9A">
        <w:rPr>
          <w:sz w:val="24"/>
          <w:szCs w:val="24"/>
        </w:rPr>
        <w:t>о-</w:t>
      </w:r>
      <w:proofErr w:type="gramEnd"/>
      <w:r w:rsidRPr="00726A9A">
        <w:rPr>
          <w:sz w:val="24"/>
          <w:szCs w:val="24"/>
        </w:rPr>
        <w:t>, водо-, топливоснабжения - источников тепловой энергии.</w:t>
      </w:r>
    </w:p>
    <w:p w:rsidR="00726A9A" w:rsidRPr="00726A9A" w:rsidRDefault="00726A9A" w:rsidP="00726A9A">
      <w:pPr>
        <w:tabs>
          <w:tab w:val="left" w:pos="9354"/>
        </w:tabs>
        <w:ind w:left="-567" w:firstLine="567"/>
        <w:jc w:val="both"/>
        <w:rPr>
          <w:sz w:val="24"/>
          <w:szCs w:val="24"/>
        </w:rPr>
      </w:pPr>
      <w:r w:rsidRPr="00726A9A">
        <w:rPr>
          <w:sz w:val="24"/>
          <w:szCs w:val="24"/>
        </w:rPr>
        <w:t>1. Показатели надежности системы теплоснабжения:</w:t>
      </w:r>
    </w:p>
    <w:p w:rsidR="00726A9A" w:rsidRPr="00726A9A" w:rsidRDefault="00726A9A" w:rsidP="00726A9A">
      <w:pPr>
        <w:tabs>
          <w:tab w:val="left" w:pos="9354"/>
        </w:tabs>
        <w:ind w:left="-567" w:firstLine="567"/>
        <w:jc w:val="both"/>
        <w:rPr>
          <w:sz w:val="24"/>
          <w:szCs w:val="24"/>
        </w:rPr>
      </w:pPr>
      <w:r w:rsidRPr="00726A9A">
        <w:rPr>
          <w:sz w:val="24"/>
          <w:szCs w:val="24"/>
        </w:rPr>
        <w:t>а) показатель надежности электроснабжения источников тепловой энергии (</w:t>
      </w:r>
      <w:proofErr w:type="spellStart"/>
      <w:r w:rsidRPr="00726A9A">
        <w:rPr>
          <w:sz w:val="24"/>
          <w:szCs w:val="24"/>
        </w:rPr>
        <w:t>Кэ</w:t>
      </w:r>
      <w:proofErr w:type="spellEnd"/>
      <w:r w:rsidRPr="00726A9A">
        <w:rPr>
          <w:sz w:val="24"/>
          <w:szCs w:val="24"/>
        </w:rPr>
        <w:t>) характеризуется наличием или отсутствием резервного электропитания:</w:t>
      </w:r>
    </w:p>
    <w:p w:rsidR="00726A9A" w:rsidRPr="00726A9A" w:rsidRDefault="00726A9A" w:rsidP="00726A9A">
      <w:pPr>
        <w:tabs>
          <w:tab w:val="left" w:pos="9354"/>
        </w:tabs>
        <w:ind w:left="-567" w:firstLine="567"/>
        <w:jc w:val="both"/>
        <w:rPr>
          <w:sz w:val="24"/>
          <w:szCs w:val="24"/>
        </w:rPr>
      </w:pPr>
      <w:proofErr w:type="spellStart"/>
      <w:r w:rsidRPr="00726A9A">
        <w:rPr>
          <w:sz w:val="24"/>
          <w:szCs w:val="24"/>
        </w:rPr>
        <w:lastRenderedPageBreak/>
        <w:t>Кэ</w:t>
      </w:r>
      <w:proofErr w:type="spellEnd"/>
      <w:r w:rsidRPr="00726A9A">
        <w:rPr>
          <w:sz w:val="24"/>
          <w:szCs w:val="24"/>
        </w:rPr>
        <w:t xml:space="preserve"> = 1,0 - при наличии резервного электроснабжения;</w:t>
      </w:r>
    </w:p>
    <w:p w:rsidR="00726A9A" w:rsidRPr="00726A9A" w:rsidRDefault="00726A9A" w:rsidP="00726A9A">
      <w:pPr>
        <w:tabs>
          <w:tab w:val="left" w:pos="9354"/>
        </w:tabs>
        <w:ind w:left="-567" w:firstLine="567"/>
        <w:jc w:val="both"/>
        <w:rPr>
          <w:sz w:val="24"/>
          <w:szCs w:val="24"/>
        </w:rPr>
      </w:pPr>
      <w:proofErr w:type="spellStart"/>
      <w:r w:rsidRPr="00726A9A">
        <w:rPr>
          <w:sz w:val="24"/>
          <w:szCs w:val="24"/>
        </w:rPr>
        <w:t>Кэ</w:t>
      </w:r>
      <w:proofErr w:type="spellEnd"/>
      <w:r w:rsidRPr="00726A9A">
        <w:rPr>
          <w:sz w:val="24"/>
          <w:szCs w:val="24"/>
        </w:rPr>
        <w:t xml:space="preserve"> = 0,6 - при отсутствии резервного электроснабжения.</w:t>
      </w:r>
    </w:p>
    <w:p w:rsidR="00726A9A" w:rsidRPr="00726A9A" w:rsidRDefault="00726A9A" w:rsidP="00726A9A">
      <w:pPr>
        <w:tabs>
          <w:tab w:val="left" w:pos="9354"/>
        </w:tabs>
        <w:ind w:left="-567" w:firstLine="567"/>
        <w:jc w:val="both"/>
        <w:rPr>
          <w:sz w:val="24"/>
          <w:szCs w:val="24"/>
        </w:rPr>
      </w:pPr>
      <w:r w:rsidRPr="00726A9A">
        <w:rPr>
          <w:sz w:val="24"/>
          <w:szCs w:val="24"/>
        </w:rPr>
        <w:t>При наличии в системе теплоснабжения нескольких источников тепловой энергии общий показатель определяется по формуле:</w:t>
      </w:r>
    </w:p>
    <w:p w:rsidR="00726A9A" w:rsidRPr="00726A9A" w:rsidRDefault="005227F7" w:rsidP="005227F7">
      <w:pPr>
        <w:tabs>
          <w:tab w:val="left" w:pos="9354"/>
        </w:tabs>
        <w:ind w:left="-567" w:firstLine="567"/>
        <w:jc w:val="center"/>
        <w:rPr>
          <w:sz w:val="24"/>
          <w:szCs w:val="24"/>
        </w:rPr>
      </w:pPr>
      <w:r>
        <w:rPr>
          <w:noProof/>
        </w:rPr>
        <w:drawing>
          <wp:inline distT="0" distB="0" distL="0" distR="0" wp14:anchorId="3B9B88D5" wp14:editId="58DD1B59">
            <wp:extent cx="2552700" cy="514350"/>
            <wp:effectExtent l="0" t="0" r="0" b="0"/>
            <wp:docPr id="133" name="Рисунок 133" descr="base_1_155232_37"/>
            <wp:cNvGraphicFramePr/>
            <a:graphic xmlns:a="http://schemas.openxmlformats.org/drawingml/2006/main">
              <a:graphicData uri="http://schemas.openxmlformats.org/drawingml/2006/picture">
                <pic:pic xmlns:pic="http://schemas.openxmlformats.org/drawingml/2006/picture">
                  <pic:nvPicPr>
                    <pic:cNvPr id="1" name="Рисунок 1" descr="base_1_155232_37"/>
                    <pic:cNvPicPr/>
                  </pic:nvPicPr>
                  <pic:blipFill>
                    <a:blip r:embed="rId14" cstate="print"/>
                    <a:srcRect/>
                    <a:stretch>
                      <a:fillRect/>
                    </a:stretch>
                  </pic:blipFill>
                  <pic:spPr bwMode="auto">
                    <a:xfrm>
                      <a:off x="0" y="0"/>
                      <a:ext cx="2552700" cy="514350"/>
                    </a:xfrm>
                    <a:prstGeom prst="rect">
                      <a:avLst/>
                    </a:prstGeom>
                    <a:noFill/>
                    <a:ln w="9525">
                      <a:noFill/>
                      <a:miter lim="800000"/>
                      <a:headEnd/>
                      <a:tailEnd/>
                    </a:ln>
                  </pic:spPr>
                </pic:pic>
              </a:graphicData>
            </a:graphic>
          </wp:inline>
        </w:drawing>
      </w:r>
      <w:r w:rsidR="00726A9A" w:rsidRPr="00726A9A">
        <w:rPr>
          <w:sz w:val="24"/>
          <w:szCs w:val="24"/>
        </w:rPr>
        <w:t>, (1)</w:t>
      </w:r>
    </w:p>
    <w:p w:rsidR="00726A9A" w:rsidRPr="00726A9A" w:rsidRDefault="00726A9A" w:rsidP="00726A9A">
      <w:pPr>
        <w:tabs>
          <w:tab w:val="left" w:pos="9354"/>
        </w:tabs>
        <w:ind w:left="-567" w:firstLine="567"/>
        <w:jc w:val="both"/>
        <w:rPr>
          <w:sz w:val="24"/>
          <w:szCs w:val="24"/>
        </w:rPr>
      </w:pPr>
      <w:r w:rsidRPr="00726A9A">
        <w:rPr>
          <w:sz w:val="24"/>
          <w:szCs w:val="24"/>
        </w:rPr>
        <w:t>где</w:t>
      </w:r>
    </w:p>
    <w:p w:rsidR="00726A9A" w:rsidRPr="00726A9A" w:rsidRDefault="00726A9A" w:rsidP="00726A9A">
      <w:pPr>
        <w:tabs>
          <w:tab w:val="left" w:pos="9354"/>
        </w:tabs>
        <w:ind w:left="-567" w:firstLine="567"/>
        <w:jc w:val="both"/>
        <w:rPr>
          <w:sz w:val="24"/>
          <w:szCs w:val="24"/>
        </w:rPr>
      </w:pPr>
      <w:r w:rsidRPr="00726A9A">
        <w:rPr>
          <w:sz w:val="24"/>
          <w:szCs w:val="24"/>
        </w:rPr>
        <w:t xml:space="preserve"> </w:t>
      </w:r>
      <w:r w:rsidR="005227F7">
        <w:rPr>
          <w:noProof/>
        </w:rPr>
        <w:drawing>
          <wp:inline distT="0" distB="0" distL="0" distR="0" wp14:anchorId="0878F0EC" wp14:editId="1C471C89">
            <wp:extent cx="352425" cy="266700"/>
            <wp:effectExtent l="0" t="0" r="9525" b="0"/>
            <wp:docPr id="2" name="Рисунок 2" descr="base_1_155232_38"/>
            <wp:cNvGraphicFramePr/>
            <a:graphic xmlns:a="http://schemas.openxmlformats.org/drawingml/2006/main">
              <a:graphicData uri="http://schemas.openxmlformats.org/drawingml/2006/picture">
                <pic:pic xmlns:pic="http://schemas.openxmlformats.org/drawingml/2006/picture">
                  <pic:nvPicPr>
                    <pic:cNvPr id="2" name="Рисунок 2" descr="base_1_155232_38"/>
                    <pic:cNvPicPr/>
                  </pic:nvPicPr>
                  <pic:blipFill>
                    <a:blip r:embed="rId15" cstate="print"/>
                    <a:srcRect/>
                    <a:stretch>
                      <a:fillRect/>
                    </a:stretch>
                  </pic:blipFill>
                  <pic:spPr bwMode="auto">
                    <a:xfrm>
                      <a:off x="0" y="0"/>
                      <a:ext cx="352425" cy="266700"/>
                    </a:xfrm>
                    <a:prstGeom prst="rect">
                      <a:avLst/>
                    </a:prstGeom>
                    <a:noFill/>
                    <a:ln w="9525">
                      <a:noFill/>
                      <a:miter lim="800000"/>
                      <a:headEnd/>
                      <a:tailEnd/>
                    </a:ln>
                  </pic:spPr>
                </pic:pic>
              </a:graphicData>
            </a:graphic>
          </wp:inline>
        </w:drawing>
      </w:r>
      <w:r w:rsidRPr="00726A9A">
        <w:rPr>
          <w:sz w:val="24"/>
          <w:szCs w:val="24"/>
        </w:rPr>
        <w:t xml:space="preserve">, </w:t>
      </w:r>
      <w:r w:rsidR="005227F7">
        <w:rPr>
          <w:noProof/>
        </w:rPr>
        <w:drawing>
          <wp:inline distT="0" distB="0" distL="0" distR="0" wp14:anchorId="604E082A" wp14:editId="797E6BF3">
            <wp:extent cx="390525" cy="266700"/>
            <wp:effectExtent l="0" t="0" r="9525" b="0"/>
            <wp:docPr id="3" name="Рисунок 3" descr="base_1_155232_39"/>
            <wp:cNvGraphicFramePr/>
            <a:graphic xmlns:a="http://schemas.openxmlformats.org/drawingml/2006/main">
              <a:graphicData uri="http://schemas.openxmlformats.org/drawingml/2006/picture">
                <pic:pic xmlns:pic="http://schemas.openxmlformats.org/drawingml/2006/picture">
                  <pic:nvPicPr>
                    <pic:cNvPr id="3" name="Рисунок 3" descr="base_1_155232_39"/>
                    <pic:cNvPicPr/>
                  </pic:nvPicPr>
                  <pic:blipFill>
                    <a:blip r:embed="rId16" cstate="print"/>
                    <a:srcRect/>
                    <a:stretch>
                      <a:fillRect/>
                    </a:stretch>
                  </pic:blipFill>
                  <pic:spPr bwMode="auto">
                    <a:xfrm>
                      <a:off x="0" y="0"/>
                      <a:ext cx="390525" cy="266700"/>
                    </a:xfrm>
                    <a:prstGeom prst="rect">
                      <a:avLst/>
                    </a:prstGeom>
                    <a:noFill/>
                    <a:ln w="9525">
                      <a:noFill/>
                      <a:miter lim="800000"/>
                      <a:headEnd/>
                      <a:tailEnd/>
                    </a:ln>
                  </pic:spPr>
                </pic:pic>
              </a:graphicData>
            </a:graphic>
          </wp:inline>
        </w:drawing>
      </w:r>
      <w:r w:rsidRPr="00726A9A">
        <w:rPr>
          <w:sz w:val="24"/>
          <w:szCs w:val="24"/>
        </w:rPr>
        <w:t>- значения показателей надежности отдельных источников тепловой энергии;</w:t>
      </w:r>
    </w:p>
    <w:p w:rsidR="00726A9A" w:rsidRPr="00726A9A" w:rsidRDefault="005227F7" w:rsidP="005227F7">
      <w:pPr>
        <w:tabs>
          <w:tab w:val="left" w:pos="9354"/>
        </w:tabs>
        <w:ind w:left="-567" w:firstLine="567"/>
        <w:jc w:val="center"/>
        <w:rPr>
          <w:sz w:val="24"/>
          <w:szCs w:val="24"/>
        </w:rPr>
      </w:pPr>
      <w:r>
        <w:rPr>
          <w:noProof/>
        </w:rPr>
        <w:drawing>
          <wp:inline distT="0" distB="0" distL="0" distR="0" wp14:anchorId="7AAE7832" wp14:editId="23344429">
            <wp:extent cx="923925" cy="438150"/>
            <wp:effectExtent l="0" t="0" r="9525" b="0"/>
            <wp:docPr id="134" name="Рисунок 134" descr="base_1_155232_40"/>
            <wp:cNvGraphicFramePr/>
            <a:graphic xmlns:a="http://schemas.openxmlformats.org/drawingml/2006/main">
              <a:graphicData uri="http://schemas.openxmlformats.org/drawingml/2006/picture">
                <pic:pic xmlns:pic="http://schemas.openxmlformats.org/drawingml/2006/picture">
                  <pic:nvPicPr>
                    <pic:cNvPr id="4" name="Рисунок 4" descr="base_1_155232_40"/>
                    <pic:cNvPicPr/>
                  </pic:nvPicPr>
                  <pic:blipFill>
                    <a:blip r:embed="rId17" cstate="print"/>
                    <a:srcRect/>
                    <a:stretch>
                      <a:fillRect/>
                    </a:stretch>
                  </pic:blipFill>
                  <pic:spPr bwMode="auto">
                    <a:xfrm>
                      <a:off x="0" y="0"/>
                      <a:ext cx="923925" cy="438150"/>
                    </a:xfrm>
                    <a:prstGeom prst="rect">
                      <a:avLst/>
                    </a:prstGeom>
                    <a:noFill/>
                    <a:ln w="9525">
                      <a:noFill/>
                      <a:miter lim="800000"/>
                      <a:headEnd/>
                      <a:tailEnd/>
                    </a:ln>
                  </pic:spPr>
                </pic:pic>
              </a:graphicData>
            </a:graphic>
          </wp:inline>
        </w:drawing>
      </w:r>
      <w:r w:rsidR="00726A9A" w:rsidRPr="00726A9A">
        <w:rPr>
          <w:sz w:val="24"/>
          <w:szCs w:val="24"/>
        </w:rPr>
        <w:t>, (2)</w:t>
      </w:r>
    </w:p>
    <w:p w:rsidR="00726A9A" w:rsidRPr="00726A9A" w:rsidRDefault="00726A9A" w:rsidP="00726A9A">
      <w:pPr>
        <w:tabs>
          <w:tab w:val="left" w:pos="9354"/>
        </w:tabs>
        <w:ind w:left="-567" w:firstLine="567"/>
        <w:jc w:val="both"/>
        <w:rPr>
          <w:sz w:val="24"/>
          <w:szCs w:val="24"/>
        </w:rPr>
      </w:pPr>
    </w:p>
    <w:p w:rsidR="00726A9A" w:rsidRPr="00726A9A" w:rsidRDefault="00726A9A" w:rsidP="00726A9A">
      <w:pPr>
        <w:tabs>
          <w:tab w:val="left" w:pos="9354"/>
        </w:tabs>
        <w:ind w:left="-567" w:firstLine="567"/>
        <w:jc w:val="both"/>
        <w:rPr>
          <w:sz w:val="24"/>
          <w:szCs w:val="24"/>
        </w:rPr>
      </w:pPr>
      <w:r w:rsidRPr="00726A9A">
        <w:rPr>
          <w:sz w:val="24"/>
          <w:szCs w:val="24"/>
        </w:rPr>
        <w:t>где</w:t>
      </w:r>
    </w:p>
    <w:p w:rsidR="00726A9A" w:rsidRPr="00726A9A" w:rsidRDefault="005227F7" w:rsidP="00726A9A">
      <w:pPr>
        <w:tabs>
          <w:tab w:val="left" w:pos="9354"/>
        </w:tabs>
        <w:ind w:left="-567" w:firstLine="567"/>
        <w:jc w:val="both"/>
        <w:rPr>
          <w:sz w:val="24"/>
          <w:szCs w:val="24"/>
        </w:rPr>
      </w:pPr>
      <w:r>
        <w:rPr>
          <w:noProof/>
        </w:rPr>
        <w:drawing>
          <wp:inline distT="0" distB="0" distL="0" distR="0" wp14:anchorId="165A9523" wp14:editId="2C182FAA">
            <wp:extent cx="209550" cy="247650"/>
            <wp:effectExtent l="0" t="0" r="0" b="0"/>
            <wp:docPr id="135" name="Рисунок 135" descr="base_1_155232_41"/>
            <wp:cNvGraphicFramePr/>
            <a:graphic xmlns:a="http://schemas.openxmlformats.org/drawingml/2006/main">
              <a:graphicData uri="http://schemas.openxmlformats.org/drawingml/2006/picture">
                <pic:pic xmlns:pic="http://schemas.openxmlformats.org/drawingml/2006/picture">
                  <pic:nvPicPr>
                    <pic:cNvPr id="5" name="Рисунок 5" descr="base_1_155232_41"/>
                    <pic:cNvPicPr/>
                  </pic:nvPicPr>
                  <pic:blipFill>
                    <a:blip r:embed="rId18" cstate="print"/>
                    <a:srcRect/>
                    <a:stretch>
                      <a:fillRect/>
                    </a:stretch>
                  </pic:blipFill>
                  <pic:spPr bwMode="auto">
                    <a:xfrm>
                      <a:off x="0" y="0"/>
                      <a:ext cx="209550" cy="247650"/>
                    </a:xfrm>
                    <a:prstGeom prst="rect">
                      <a:avLst/>
                    </a:prstGeom>
                    <a:noFill/>
                    <a:ln w="9525">
                      <a:noFill/>
                      <a:miter lim="800000"/>
                      <a:headEnd/>
                      <a:tailEnd/>
                    </a:ln>
                  </pic:spPr>
                </pic:pic>
              </a:graphicData>
            </a:graphic>
          </wp:inline>
        </w:drawing>
      </w:r>
      <w:r w:rsidR="00726A9A" w:rsidRPr="00726A9A">
        <w:rPr>
          <w:sz w:val="24"/>
          <w:szCs w:val="24"/>
        </w:rPr>
        <w:t xml:space="preserve"> </w:t>
      </w:r>
      <w:proofErr w:type="gramStart"/>
      <w:r w:rsidR="00726A9A" w:rsidRPr="00726A9A">
        <w:rPr>
          <w:sz w:val="24"/>
          <w:szCs w:val="24"/>
        </w:rPr>
        <w:t xml:space="preserve">, </w:t>
      </w:r>
      <w:r>
        <w:rPr>
          <w:noProof/>
        </w:rPr>
        <w:drawing>
          <wp:inline distT="0" distB="0" distL="0" distR="0" wp14:anchorId="3D1460EC" wp14:editId="4106F2BA">
            <wp:extent cx="238125" cy="247650"/>
            <wp:effectExtent l="0" t="0" r="9525" b="0"/>
            <wp:docPr id="136" name="Рисунок 136" descr="base_1_155232_42"/>
            <wp:cNvGraphicFramePr/>
            <a:graphic xmlns:a="http://schemas.openxmlformats.org/drawingml/2006/main">
              <a:graphicData uri="http://schemas.openxmlformats.org/drawingml/2006/picture">
                <pic:pic xmlns:pic="http://schemas.openxmlformats.org/drawingml/2006/picture">
                  <pic:nvPicPr>
                    <pic:cNvPr id="6" name="Рисунок 6" descr="base_1_155232_42"/>
                    <pic:cNvPicPr/>
                  </pic:nvPicPr>
                  <pic:blipFill>
                    <a:blip r:embed="rId19" cstate="print"/>
                    <a:srcRect/>
                    <a:stretch>
                      <a:fillRect/>
                    </a:stretch>
                  </pic:blipFill>
                  <pic:spPr bwMode="auto">
                    <a:xfrm>
                      <a:off x="0" y="0"/>
                      <a:ext cx="238125" cy="247650"/>
                    </a:xfrm>
                    <a:prstGeom prst="rect">
                      <a:avLst/>
                    </a:prstGeom>
                    <a:noFill/>
                    <a:ln w="9525">
                      <a:noFill/>
                      <a:miter lim="800000"/>
                      <a:headEnd/>
                      <a:tailEnd/>
                    </a:ln>
                  </pic:spPr>
                </pic:pic>
              </a:graphicData>
            </a:graphic>
          </wp:inline>
        </w:drawing>
      </w:r>
      <w:r w:rsidR="00726A9A" w:rsidRPr="00726A9A">
        <w:rPr>
          <w:sz w:val="24"/>
          <w:szCs w:val="24"/>
        </w:rPr>
        <w:t>- средние фактические тепловые нагрузки за предшествующие 12 месяцев по каждому i-</w:t>
      </w:r>
      <w:proofErr w:type="spellStart"/>
      <w:r w:rsidR="00726A9A" w:rsidRPr="00726A9A">
        <w:rPr>
          <w:sz w:val="24"/>
          <w:szCs w:val="24"/>
        </w:rPr>
        <w:t>му</w:t>
      </w:r>
      <w:proofErr w:type="spellEnd"/>
      <w:r w:rsidR="00726A9A" w:rsidRPr="00726A9A">
        <w:rPr>
          <w:sz w:val="24"/>
          <w:szCs w:val="24"/>
        </w:rPr>
        <w:t xml:space="preserve"> источнику тепловой энергии;</w:t>
      </w:r>
      <w:proofErr w:type="gramEnd"/>
    </w:p>
    <w:p w:rsidR="00726A9A" w:rsidRPr="00726A9A" w:rsidRDefault="00726A9A" w:rsidP="00726A9A">
      <w:pPr>
        <w:tabs>
          <w:tab w:val="left" w:pos="9354"/>
        </w:tabs>
        <w:ind w:left="-567" w:firstLine="567"/>
        <w:jc w:val="both"/>
        <w:rPr>
          <w:sz w:val="24"/>
          <w:szCs w:val="24"/>
        </w:rPr>
      </w:pPr>
      <w:r w:rsidRPr="00726A9A">
        <w:rPr>
          <w:sz w:val="24"/>
          <w:szCs w:val="24"/>
        </w:rPr>
        <w:t xml:space="preserve"> </w:t>
      </w:r>
      <w:r w:rsidR="005227F7">
        <w:rPr>
          <w:noProof/>
        </w:rPr>
        <w:drawing>
          <wp:inline distT="0" distB="0" distL="0" distR="0" wp14:anchorId="47D862B0" wp14:editId="534EE1CA">
            <wp:extent cx="171450" cy="247650"/>
            <wp:effectExtent l="0" t="0" r="0" b="0"/>
            <wp:docPr id="7" name="Рисунок 7" descr="base_1_155232_43"/>
            <wp:cNvGraphicFramePr/>
            <a:graphic xmlns:a="http://schemas.openxmlformats.org/drawingml/2006/main">
              <a:graphicData uri="http://schemas.openxmlformats.org/drawingml/2006/picture">
                <pic:pic xmlns:pic="http://schemas.openxmlformats.org/drawingml/2006/picture">
                  <pic:nvPicPr>
                    <pic:cNvPr id="7" name="Рисунок 7" descr="base_1_155232_43"/>
                    <pic:cNvPicPr/>
                  </pic:nvPicPr>
                  <pic:blipFill>
                    <a:blip r:embed="rId20" cstate="print"/>
                    <a:srcRect/>
                    <a:stretch>
                      <a:fillRect/>
                    </a:stretch>
                  </pic:blipFill>
                  <pic:spPr bwMode="auto">
                    <a:xfrm>
                      <a:off x="0" y="0"/>
                      <a:ext cx="171450" cy="247650"/>
                    </a:xfrm>
                    <a:prstGeom prst="rect">
                      <a:avLst/>
                    </a:prstGeom>
                    <a:noFill/>
                    <a:ln w="9525">
                      <a:noFill/>
                      <a:miter lim="800000"/>
                      <a:headEnd/>
                      <a:tailEnd/>
                    </a:ln>
                  </pic:spPr>
                </pic:pic>
              </a:graphicData>
            </a:graphic>
          </wp:inline>
        </w:drawing>
      </w:r>
      <w:r w:rsidRPr="00726A9A">
        <w:rPr>
          <w:sz w:val="24"/>
          <w:szCs w:val="24"/>
        </w:rPr>
        <w:t xml:space="preserve"> - количество часов отопительного периода за </w:t>
      </w:r>
      <w:proofErr w:type="gramStart"/>
      <w:r w:rsidRPr="00726A9A">
        <w:rPr>
          <w:sz w:val="24"/>
          <w:szCs w:val="24"/>
        </w:rPr>
        <w:t>предшествующие</w:t>
      </w:r>
      <w:proofErr w:type="gramEnd"/>
      <w:r w:rsidRPr="00726A9A">
        <w:rPr>
          <w:sz w:val="24"/>
          <w:szCs w:val="24"/>
        </w:rPr>
        <w:t xml:space="preserve"> 12 месяцев.</w:t>
      </w:r>
    </w:p>
    <w:p w:rsidR="00726A9A" w:rsidRPr="00726A9A" w:rsidRDefault="00726A9A" w:rsidP="00726A9A">
      <w:pPr>
        <w:tabs>
          <w:tab w:val="left" w:pos="9354"/>
        </w:tabs>
        <w:ind w:left="-567" w:firstLine="567"/>
        <w:jc w:val="both"/>
        <w:rPr>
          <w:sz w:val="24"/>
          <w:szCs w:val="24"/>
        </w:rPr>
      </w:pPr>
      <w:r w:rsidRPr="00726A9A">
        <w:rPr>
          <w:sz w:val="24"/>
          <w:szCs w:val="24"/>
        </w:rPr>
        <w:t>n - количество источников тепловой энергии</w:t>
      </w:r>
    </w:p>
    <w:p w:rsidR="005227F7" w:rsidRDefault="00BC2E44" w:rsidP="005227F7">
      <w:pPr>
        <w:pStyle w:val="ConsPlusNormal"/>
        <w:ind w:left="-567"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86460</m:t>
              </m:r>
            </m:num>
            <m:den>
              <m:r>
                <w:rPr>
                  <w:rFonts w:ascii="Cambria Math" w:hAnsi="Cambria Math" w:cs="Times New Roman"/>
                  <w:sz w:val="24"/>
                  <w:szCs w:val="24"/>
                </w:rPr>
                <m:t>6600</m:t>
              </m:r>
            </m:den>
          </m:f>
          <m:r>
            <w:rPr>
              <w:rFonts w:ascii="Cambria Math" w:hAnsi="Cambria Math" w:cs="Times New Roman"/>
              <w:sz w:val="24"/>
              <w:szCs w:val="24"/>
            </w:rPr>
            <m:t>=13,1Гкал/ч</m:t>
          </m:r>
        </m:oMath>
      </m:oMathPara>
    </w:p>
    <w:p w:rsidR="005227F7" w:rsidRDefault="00BC2E44" w:rsidP="005227F7">
      <w:pPr>
        <w:pStyle w:val="ConsPlusNormal"/>
        <w:ind w:left="-567"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2</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1350</m:t>
              </m:r>
            </m:num>
            <m:den>
              <m:r>
                <w:rPr>
                  <w:rFonts w:ascii="Cambria Math" w:hAnsi="Cambria Math" w:cs="Times New Roman"/>
                  <w:sz w:val="24"/>
                  <w:szCs w:val="24"/>
                </w:rPr>
                <m:t>6600</m:t>
              </m:r>
            </m:den>
          </m:f>
          <m:r>
            <w:rPr>
              <w:rFonts w:ascii="Cambria Math" w:hAnsi="Cambria Math" w:cs="Times New Roman"/>
              <w:sz w:val="24"/>
              <w:szCs w:val="24"/>
            </w:rPr>
            <m:t>=0,2Гкал/ч</m:t>
          </m:r>
        </m:oMath>
      </m:oMathPara>
    </w:p>
    <w:p w:rsidR="005227F7" w:rsidRDefault="00BC2E44" w:rsidP="005227F7">
      <w:pPr>
        <w:pStyle w:val="ConsPlusNormal"/>
        <w:ind w:left="-567"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3</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58674</m:t>
              </m:r>
            </m:num>
            <m:den>
              <m:r>
                <w:rPr>
                  <w:rFonts w:ascii="Cambria Math" w:hAnsi="Cambria Math" w:cs="Times New Roman"/>
                  <w:sz w:val="24"/>
                  <w:szCs w:val="24"/>
                </w:rPr>
                <m:t>6600</m:t>
              </m:r>
            </m:den>
          </m:f>
          <m:r>
            <w:rPr>
              <w:rFonts w:ascii="Cambria Math" w:hAnsi="Cambria Math" w:cs="Times New Roman"/>
              <w:sz w:val="24"/>
              <w:szCs w:val="24"/>
            </w:rPr>
            <m:t>=8,89Гкал/ч</m:t>
          </m:r>
        </m:oMath>
      </m:oMathPara>
    </w:p>
    <w:p w:rsidR="005227F7" w:rsidRDefault="005227F7" w:rsidP="005227F7">
      <w:pPr>
        <w:pStyle w:val="ConsPlusNormal"/>
        <w:ind w:left="-567" w:firstLine="567"/>
        <w:jc w:val="both"/>
        <w:rPr>
          <w:rFonts w:ascii="Times New Roman" w:hAnsi="Times New Roman" w:cs="Times New Roman"/>
          <w:sz w:val="24"/>
          <w:szCs w:val="24"/>
        </w:rPr>
      </w:pPr>
    </w:p>
    <w:p w:rsidR="005227F7" w:rsidRDefault="00BC2E44" w:rsidP="005227F7">
      <w:pPr>
        <w:ind w:left="-567" w:firstLine="567"/>
        <w:rPr>
          <w:rFonts w:eastAsiaTheme="minorEastAsia"/>
          <w:sz w:val="24"/>
          <w:szCs w:val="24"/>
        </w:rPr>
      </w:pPr>
      <m:oMathPara>
        <m:oMath>
          <m:sSubSup>
            <m:sSubSupPr>
              <m:ctrlPr>
                <w:rPr>
                  <w:rFonts w:ascii="Cambria Math" w:hAnsi="Cambria Math"/>
                  <w:i/>
                  <w:sz w:val="24"/>
                  <w:szCs w:val="24"/>
                  <w:lang w:eastAsia="en-US"/>
                </w:rPr>
              </m:ctrlPr>
            </m:sSubSupPr>
            <m:e>
              <m:r>
                <w:rPr>
                  <w:rFonts w:ascii="Cambria Math" w:hAnsi="Cambria Math"/>
                  <w:sz w:val="24"/>
                  <w:szCs w:val="24"/>
                </w:rPr>
                <m:t>К</m:t>
              </m:r>
            </m:e>
            <m:sub>
              <m:r>
                <w:rPr>
                  <w:rFonts w:ascii="Cambria Math" w:hAnsi="Cambria Math"/>
                  <w:sz w:val="24"/>
                  <w:szCs w:val="24"/>
                </w:rPr>
                <m:t>э</m:t>
              </m:r>
            </m:sub>
            <m:sup>
              <m:r>
                <w:rPr>
                  <w:rFonts w:ascii="Cambria Math" w:hAnsi="Cambria Math"/>
                  <w:sz w:val="24"/>
                  <w:szCs w:val="24"/>
                </w:rPr>
                <m:t>общ</m:t>
              </m:r>
            </m:sup>
          </m:sSubSup>
          <m:r>
            <w:rPr>
              <w:rFonts w:ascii="Cambria Math" w:hAnsi="Cambria Math"/>
              <w:sz w:val="24"/>
              <w:szCs w:val="24"/>
            </w:rPr>
            <m:t>=</m:t>
          </m:r>
          <m:f>
            <m:fPr>
              <m:ctrlPr>
                <w:rPr>
                  <w:rFonts w:ascii="Cambria Math" w:hAnsi="Cambria Math"/>
                  <w:i/>
                  <w:sz w:val="24"/>
                  <w:szCs w:val="24"/>
                  <w:lang w:eastAsia="en-US"/>
                </w:rPr>
              </m:ctrlPr>
            </m:fPr>
            <m:num>
              <m:r>
                <w:rPr>
                  <w:rFonts w:ascii="Cambria Math" w:hAnsi="Cambria Math"/>
                  <w:sz w:val="24"/>
                  <w:szCs w:val="24"/>
                </w:rPr>
                <m:t>13,1*1+0,2*0,6+8,89*1</m:t>
              </m:r>
            </m:num>
            <m:den>
              <m:r>
                <w:rPr>
                  <w:rFonts w:ascii="Cambria Math" w:hAnsi="Cambria Math"/>
                  <w:sz w:val="24"/>
                  <w:szCs w:val="24"/>
                </w:rPr>
                <m:t>13,1+0,2+8,89</m:t>
              </m:r>
            </m:den>
          </m:f>
          <m:r>
            <w:rPr>
              <w:rFonts w:ascii="Cambria Math" w:hAnsi="Cambria Math"/>
              <w:sz w:val="24"/>
              <w:szCs w:val="24"/>
            </w:rPr>
            <m:t>=0,9964</m:t>
          </m:r>
        </m:oMath>
      </m:oMathPara>
    </w:p>
    <w:p w:rsidR="00726A9A" w:rsidRPr="00726A9A" w:rsidRDefault="005227F7" w:rsidP="005227F7">
      <w:pPr>
        <w:tabs>
          <w:tab w:val="left" w:pos="9354"/>
        </w:tabs>
        <w:ind w:left="-567" w:firstLine="567"/>
        <w:jc w:val="both"/>
        <w:rPr>
          <w:sz w:val="24"/>
          <w:szCs w:val="24"/>
        </w:rPr>
      </w:pPr>
      <w:r w:rsidRPr="00726A9A">
        <w:rPr>
          <w:sz w:val="24"/>
          <w:szCs w:val="24"/>
        </w:rPr>
        <w:t xml:space="preserve"> </w:t>
      </w:r>
    </w:p>
    <w:p w:rsidR="00726A9A" w:rsidRPr="00726A9A" w:rsidRDefault="00726A9A" w:rsidP="00726A9A">
      <w:pPr>
        <w:tabs>
          <w:tab w:val="left" w:pos="9354"/>
        </w:tabs>
        <w:ind w:left="-567" w:firstLine="567"/>
        <w:jc w:val="both"/>
        <w:rPr>
          <w:sz w:val="24"/>
          <w:szCs w:val="24"/>
        </w:rPr>
      </w:pPr>
      <w:r w:rsidRPr="00726A9A">
        <w:rPr>
          <w:sz w:val="24"/>
          <w:szCs w:val="24"/>
        </w:rPr>
        <w:t>б) показатель надежности водоснабжения источников тепловой энергии (</w:t>
      </w:r>
      <w:proofErr w:type="spellStart"/>
      <w:r w:rsidRPr="00726A9A">
        <w:rPr>
          <w:sz w:val="24"/>
          <w:szCs w:val="24"/>
        </w:rPr>
        <w:t>Кв</w:t>
      </w:r>
      <w:proofErr w:type="spellEnd"/>
      <w:r w:rsidRPr="00726A9A">
        <w:rPr>
          <w:sz w:val="24"/>
          <w:szCs w:val="24"/>
        </w:rPr>
        <w:t>) характеризуется наличием или отсутствием резервного водоснабжения:</w:t>
      </w:r>
    </w:p>
    <w:p w:rsidR="00726A9A" w:rsidRPr="00726A9A" w:rsidRDefault="00726A9A" w:rsidP="00726A9A">
      <w:pPr>
        <w:tabs>
          <w:tab w:val="left" w:pos="9354"/>
        </w:tabs>
        <w:ind w:left="-567" w:firstLine="567"/>
        <w:jc w:val="both"/>
        <w:rPr>
          <w:sz w:val="24"/>
          <w:szCs w:val="24"/>
        </w:rPr>
      </w:pPr>
      <w:proofErr w:type="spellStart"/>
      <w:r w:rsidRPr="00726A9A">
        <w:rPr>
          <w:sz w:val="24"/>
          <w:szCs w:val="24"/>
        </w:rPr>
        <w:t>Кв</w:t>
      </w:r>
      <w:proofErr w:type="spellEnd"/>
      <w:r w:rsidRPr="00726A9A">
        <w:rPr>
          <w:sz w:val="24"/>
          <w:szCs w:val="24"/>
        </w:rPr>
        <w:t xml:space="preserve"> = 1,0 - при наличии резервного водоснабжения;</w:t>
      </w:r>
    </w:p>
    <w:p w:rsidR="00726A9A" w:rsidRPr="00726A9A" w:rsidRDefault="00726A9A" w:rsidP="00726A9A">
      <w:pPr>
        <w:tabs>
          <w:tab w:val="left" w:pos="9354"/>
        </w:tabs>
        <w:ind w:left="-567" w:firstLine="567"/>
        <w:jc w:val="both"/>
        <w:rPr>
          <w:sz w:val="24"/>
          <w:szCs w:val="24"/>
        </w:rPr>
      </w:pPr>
      <w:proofErr w:type="spellStart"/>
      <w:r w:rsidRPr="00726A9A">
        <w:rPr>
          <w:sz w:val="24"/>
          <w:szCs w:val="24"/>
        </w:rPr>
        <w:t>Кв</w:t>
      </w:r>
      <w:proofErr w:type="spellEnd"/>
      <w:r w:rsidRPr="00726A9A">
        <w:rPr>
          <w:sz w:val="24"/>
          <w:szCs w:val="24"/>
        </w:rPr>
        <w:t xml:space="preserve"> = 0,6 - при отсутствии резервного водоснабжения.</w:t>
      </w:r>
    </w:p>
    <w:p w:rsidR="00726A9A" w:rsidRPr="00726A9A" w:rsidRDefault="00726A9A" w:rsidP="00726A9A">
      <w:pPr>
        <w:tabs>
          <w:tab w:val="left" w:pos="9354"/>
        </w:tabs>
        <w:ind w:left="-567" w:firstLine="567"/>
        <w:jc w:val="both"/>
        <w:rPr>
          <w:sz w:val="24"/>
          <w:szCs w:val="24"/>
        </w:rPr>
      </w:pPr>
      <w:r w:rsidRPr="00726A9A">
        <w:rPr>
          <w:sz w:val="24"/>
          <w:szCs w:val="24"/>
        </w:rPr>
        <w:t>При наличии в системе теплоснабжения нескольких источников тепловой энергии общий показатель определяется по формуле:</w:t>
      </w:r>
    </w:p>
    <w:p w:rsidR="00726A9A" w:rsidRPr="00726A9A" w:rsidRDefault="005227F7" w:rsidP="005227F7">
      <w:pPr>
        <w:tabs>
          <w:tab w:val="left" w:pos="9354"/>
        </w:tabs>
        <w:ind w:left="-567" w:firstLine="567"/>
        <w:jc w:val="center"/>
        <w:rPr>
          <w:sz w:val="24"/>
          <w:szCs w:val="24"/>
        </w:rPr>
      </w:pPr>
      <w:r>
        <w:rPr>
          <w:noProof/>
        </w:rPr>
        <w:drawing>
          <wp:inline distT="0" distB="0" distL="0" distR="0" wp14:anchorId="3303BFA4" wp14:editId="5536F450">
            <wp:extent cx="2543175" cy="523875"/>
            <wp:effectExtent l="0" t="0" r="9525" b="9525"/>
            <wp:docPr id="12" name="Рисунок 1" descr="base_1_155232_44"/>
            <wp:cNvGraphicFramePr/>
            <a:graphic xmlns:a="http://schemas.openxmlformats.org/drawingml/2006/main">
              <a:graphicData uri="http://schemas.openxmlformats.org/drawingml/2006/picture">
                <pic:pic xmlns:pic="http://schemas.openxmlformats.org/drawingml/2006/picture">
                  <pic:nvPicPr>
                    <pic:cNvPr id="12" name="Рисунок 1" descr="base_1_155232_44"/>
                    <pic:cNvPicPr/>
                  </pic:nvPicPr>
                  <pic:blipFill>
                    <a:blip r:embed="rId21" cstate="print"/>
                    <a:srcRect/>
                    <a:stretch>
                      <a:fillRect/>
                    </a:stretch>
                  </pic:blipFill>
                  <pic:spPr bwMode="auto">
                    <a:xfrm>
                      <a:off x="0" y="0"/>
                      <a:ext cx="2543175" cy="523875"/>
                    </a:xfrm>
                    <a:prstGeom prst="rect">
                      <a:avLst/>
                    </a:prstGeom>
                    <a:noFill/>
                    <a:ln w="9525">
                      <a:noFill/>
                      <a:miter lim="800000"/>
                      <a:headEnd/>
                      <a:tailEnd/>
                    </a:ln>
                  </pic:spPr>
                </pic:pic>
              </a:graphicData>
            </a:graphic>
          </wp:inline>
        </w:drawing>
      </w:r>
      <w:r w:rsidR="00726A9A" w:rsidRPr="00726A9A">
        <w:rPr>
          <w:sz w:val="24"/>
          <w:szCs w:val="24"/>
        </w:rPr>
        <w:t>, (3)</w:t>
      </w:r>
    </w:p>
    <w:p w:rsidR="00726A9A" w:rsidRPr="00726A9A" w:rsidRDefault="00726A9A" w:rsidP="00726A9A">
      <w:pPr>
        <w:tabs>
          <w:tab w:val="left" w:pos="9354"/>
        </w:tabs>
        <w:ind w:left="-567" w:firstLine="567"/>
        <w:jc w:val="both"/>
        <w:rPr>
          <w:sz w:val="24"/>
          <w:szCs w:val="24"/>
        </w:rPr>
      </w:pPr>
      <w:r w:rsidRPr="00726A9A">
        <w:rPr>
          <w:sz w:val="24"/>
          <w:szCs w:val="24"/>
        </w:rPr>
        <w:t>где</w:t>
      </w:r>
    </w:p>
    <w:p w:rsidR="00726A9A" w:rsidRPr="00726A9A" w:rsidRDefault="00726A9A" w:rsidP="00726A9A">
      <w:pPr>
        <w:tabs>
          <w:tab w:val="left" w:pos="9354"/>
        </w:tabs>
        <w:ind w:left="-567" w:firstLine="567"/>
        <w:jc w:val="both"/>
        <w:rPr>
          <w:sz w:val="24"/>
          <w:szCs w:val="24"/>
        </w:rPr>
      </w:pPr>
      <w:r w:rsidRPr="00726A9A">
        <w:rPr>
          <w:sz w:val="24"/>
          <w:szCs w:val="24"/>
        </w:rPr>
        <w:t xml:space="preserve"> </w:t>
      </w:r>
      <w:r w:rsidR="005227F7">
        <w:rPr>
          <w:noProof/>
        </w:rPr>
        <w:drawing>
          <wp:inline distT="0" distB="0" distL="0" distR="0" wp14:anchorId="6A021D05" wp14:editId="63B8A35D">
            <wp:extent cx="323850" cy="257175"/>
            <wp:effectExtent l="0" t="0" r="0" b="9525"/>
            <wp:docPr id="11" name="Рисунок 2" descr="base_1_155232_45"/>
            <wp:cNvGraphicFramePr/>
            <a:graphic xmlns:a="http://schemas.openxmlformats.org/drawingml/2006/main">
              <a:graphicData uri="http://schemas.openxmlformats.org/drawingml/2006/picture">
                <pic:pic xmlns:pic="http://schemas.openxmlformats.org/drawingml/2006/picture">
                  <pic:nvPicPr>
                    <pic:cNvPr id="11" name="Рисунок 2" descr="base_1_155232_45"/>
                    <pic:cNvPicPr/>
                  </pic:nvPicPr>
                  <pic:blipFill>
                    <a:blip r:embed="rId22" cstate="print"/>
                    <a:srcRect/>
                    <a:stretch>
                      <a:fillRect/>
                    </a:stretch>
                  </pic:blipFill>
                  <pic:spPr bwMode="auto">
                    <a:xfrm>
                      <a:off x="0" y="0"/>
                      <a:ext cx="323850" cy="257175"/>
                    </a:xfrm>
                    <a:prstGeom prst="rect">
                      <a:avLst/>
                    </a:prstGeom>
                    <a:noFill/>
                    <a:ln w="9525">
                      <a:noFill/>
                      <a:miter lim="800000"/>
                      <a:headEnd/>
                      <a:tailEnd/>
                    </a:ln>
                  </pic:spPr>
                </pic:pic>
              </a:graphicData>
            </a:graphic>
          </wp:inline>
        </w:drawing>
      </w:r>
      <w:r w:rsidRPr="00726A9A">
        <w:rPr>
          <w:sz w:val="24"/>
          <w:szCs w:val="24"/>
        </w:rPr>
        <w:t>,</w:t>
      </w:r>
      <w:r w:rsidR="005227F7" w:rsidRPr="005227F7">
        <w:rPr>
          <w:noProof/>
        </w:rPr>
        <w:t xml:space="preserve"> </w:t>
      </w:r>
      <w:r w:rsidR="005227F7">
        <w:rPr>
          <w:noProof/>
        </w:rPr>
        <w:drawing>
          <wp:inline distT="0" distB="0" distL="0" distR="0" wp14:anchorId="4DF4DA4D" wp14:editId="32C59468">
            <wp:extent cx="390525" cy="257175"/>
            <wp:effectExtent l="0" t="0" r="9525" b="9525"/>
            <wp:docPr id="10" name="Рисунок 3" descr="base_1_155232_46"/>
            <wp:cNvGraphicFramePr/>
            <a:graphic xmlns:a="http://schemas.openxmlformats.org/drawingml/2006/main">
              <a:graphicData uri="http://schemas.openxmlformats.org/drawingml/2006/picture">
                <pic:pic xmlns:pic="http://schemas.openxmlformats.org/drawingml/2006/picture">
                  <pic:nvPicPr>
                    <pic:cNvPr id="10" name="Рисунок 3" descr="base_1_155232_46"/>
                    <pic:cNvPicPr/>
                  </pic:nvPicPr>
                  <pic:blipFill>
                    <a:blip r:embed="rId23" cstate="print"/>
                    <a:srcRect/>
                    <a:stretch>
                      <a:fillRect/>
                    </a:stretch>
                  </pic:blipFill>
                  <pic:spPr bwMode="auto">
                    <a:xfrm>
                      <a:off x="0" y="0"/>
                      <a:ext cx="390525" cy="257175"/>
                    </a:xfrm>
                    <a:prstGeom prst="rect">
                      <a:avLst/>
                    </a:prstGeom>
                    <a:noFill/>
                    <a:ln w="9525">
                      <a:noFill/>
                      <a:miter lim="800000"/>
                      <a:headEnd/>
                      <a:tailEnd/>
                    </a:ln>
                  </pic:spPr>
                </pic:pic>
              </a:graphicData>
            </a:graphic>
          </wp:inline>
        </w:drawing>
      </w:r>
      <w:r w:rsidRPr="00726A9A">
        <w:rPr>
          <w:sz w:val="24"/>
          <w:szCs w:val="24"/>
        </w:rPr>
        <w:t xml:space="preserve"> - значения показателей надежности отдельных источников тепловой энергии;</w:t>
      </w:r>
    </w:p>
    <w:p w:rsidR="00726A9A" w:rsidRDefault="005227F7" w:rsidP="00726A9A">
      <w:pPr>
        <w:tabs>
          <w:tab w:val="left" w:pos="9354"/>
        </w:tabs>
        <w:ind w:left="-567" w:firstLine="567"/>
        <w:jc w:val="both"/>
        <w:rPr>
          <w:sz w:val="24"/>
          <w:szCs w:val="24"/>
        </w:rPr>
      </w:pPr>
      <w:r>
        <w:rPr>
          <w:noProof/>
        </w:rPr>
        <w:drawing>
          <wp:inline distT="0" distB="0" distL="0" distR="0" wp14:anchorId="0351FDA1" wp14:editId="53D6AF5F">
            <wp:extent cx="200025" cy="257175"/>
            <wp:effectExtent l="0" t="0" r="9525" b="9525"/>
            <wp:docPr id="9" name="Рисунок 4" descr="base_1_155232_47"/>
            <wp:cNvGraphicFramePr/>
            <a:graphic xmlns:a="http://schemas.openxmlformats.org/drawingml/2006/main">
              <a:graphicData uri="http://schemas.openxmlformats.org/drawingml/2006/picture">
                <pic:pic xmlns:pic="http://schemas.openxmlformats.org/drawingml/2006/picture">
                  <pic:nvPicPr>
                    <pic:cNvPr id="9" name="Рисунок 4" descr="base_1_155232_47"/>
                    <pic:cNvPicPr/>
                  </pic:nvPicPr>
                  <pic:blipFill>
                    <a:blip r:embed="rId24" cstate="print"/>
                    <a:srcRect/>
                    <a:stretch>
                      <a:fillRect/>
                    </a:stretch>
                  </pic:blipFill>
                  <pic:spPr bwMode="auto">
                    <a:xfrm>
                      <a:off x="0" y="0"/>
                      <a:ext cx="200025" cy="257175"/>
                    </a:xfrm>
                    <a:prstGeom prst="rect">
                      <a:avLst/>
                    </a:prstGeom>
                    <a:noFill/>
                    <a:ln w="9525">
                      <a:noFill/>
                      <a:miter lim="800000"/>
                      <a:headEnd/>
                      <a:tailEnd/>
                    </a:ln>
                  </pic:spPr>
                </pic:pic>
              </a:graphicData>
            </a:graphic>
          </wp:inline>
        </w:drawing>
      </w:r>
      <w:proofErr w:type="gramStart"/>
      <w:r w:rsidR="00726A9A" w:rsidRPr="00726A9A">
        <w:rPr>
          <w:sz w:val="24"/>
          <w:szCs w:val="24"/>
        </w:rPr>
        <w:t>,</w:t>
      </w:r>
      <w:r w:rsidRPr="005227F7">
        <w:rPr>
          <w:noProof/>
        </w:rPr>
        <w:t xml:space="preserve"> </w:t>
      </w:r>
      <w:r>
        <w:rPr>
          <w:noProof/>
        </w:rPr>
        <w:drawing>
          <wp:inline distT="0" distB="0" distL="0" distR="0" wp14:anchorId="44448A99" wp14:editId="72D4A145">
            <wp:extent cx="257175" cy="257175"/>
            <wp:effectExtent l="0" t="0" r="9525" b="9525"/>
            <wp:docPr id="8" name="Рисунок 5" descr="base_1_155232_48"/>
            <wp:cNvGraphicFramePr/>
            <a:graphic xmlns:a="http://schemas.openxmlformats.org/drawingml/2006/main">
              <a:graphicData uri="http://schemas.openxmlformats.org/drawingml/2006/picture">
                <pic:pic xmlns:pic="http://schemas.openxmlformats.org/drawingml/2006/picture">
                  <pic:nvPicPr>
                    <pic:cNvPr id="8" name="Рисунок 5" descr="base_1_155232_48"/>
                    <pic:cNvPicPr/>
                  </pic:nvPicPr>
                  <pic:blipFill>
                    <a:blip r:embed="rId25" cstate="print"/>
                    <a:srcRect/>
                    <a:stretch>
                      <a:fillRect/>
                    </a:stretch>
                  </pic:blipFill>
                  <pic:spPr bwMode="auto">
                    <a:xfrm>
                      <a:off x="0" y="0"/>
                      <a:ext cx="257175" cy="257175"/>
                    </a:xfrm>
                    <a:prstGeom prst="rect">
                      <a:avLst/>
                    </a:prstGeom>
                    <a:noFill/>
                    <a:ln w="9525">
                      <a:noFill/>
                      <a:miter lim="800000"/>
                      <a:headEnd/>
                      <a:tailEnd/>
                    </a:ln>
                  </pic:spPr>
                </pic:pic>
              </a:graphicData>
            </a:graphic>
          </wp:inline>
        </w:drawing>
      </w:r>
      <w:r w:rsidR="00726A9A" w:rsidRPr="00726A9A">
        <w:rPr>
          <w:sz w:val="24"/>
          <w:szCs w:val="24"/>
        </w:rPr>
        <w:t>- средние фактические тепловые нагрузки за предшествующие 12 месяцев по каждому источнику тепловой энергии, определяются по формуле (2).</w:t>
      </w:r>
      <w:proofErr w:type="gramEnd"/>
    </w:p>
    <w:p w:rsidR="005227F7" w:rsidRPr="00726A9A" w:rsidRDefault="005227F7" w:rsidP="00726A9A">
      <w:pPr>
        <w:tabs>
          <w:tab w:val="left" w:pos="9354"/>
        </w:tabs>
        <w:ind w:left="-567" w:firstLine="567"/>
        <w:jc w:val="both"/>
        <w:rPr>
          <w:sz w:val="24"/>
          <w:szCs w:val="24"/>
        </w:rPr>
      </w:pPr>
    </w:p>
    <w:p w:rsidR="005227F7" w:rsidRDefault="00BC2E44" w:rsidP="005227F7">
      <w:pPr>
        <w:ind w:left="-567" w:firstLine="567"/>
        <w:rPr>
          <w:rFonts w:eastAsiaTheme="minorEastAsia"/>
          <w:sz w:val="24"/>
          <w:szCs w:val="24"/>
        </w:rPr>
      </w:pPr>
      <m:oMathPara>
        <m:oMath>
          <m:sSubSup>
            <m:sSubSupPr>
              <m:ctrlPr>
                <w:rPr>
                  <w:rFonts w:ascii="Cambria Math" w:hAnsi="Cambria Math"/>
                  <w:i/>
                  <w:sz w:val="24"/>
                  <w:szCs w:val="24"/>
                  <w:lang w:eastAsia="en-US"/>
                </w:rPr>
              </m:ctrlPr>
            </m:sSubSupPr>
            <m:e>
              <m:r>
                <w:rPr>
                  <w:rFonts w:ascii="Cambria Math" w:hAnsi="Cambria Math"/>
                  <w:sz w:val="24"/>
                  <w:szCs w:val="24"/>
                </w:rPr>
                <m:t>К</m:t>
              </m:r>
            </m:e>
            <m:sub>
              <m:r>
                <w:rPr>
                  <w:rFonts w:ascii="Cambria Math" w:hAnsi="Cambria Math"/>
                  <w:sz w:val="24"/>
                  <w:szCs w:val="24"/>
                </w:rPr>
                <m:t>в</m:t>
              </m:r>
            </m:sub>
            <m:sup>
              <m:r>
                <w:rPr>
                  <w:rFonts w:ascii="Cambria Math" w:hAnsi="Cambria Math"/>
                  <w:sz w:val="24"/>
                  <w:szCs w:val="24"/>
                </w:rPr>
                <m:t>общ</m:t>
              </m:r>
            </m:sup>
          </m:sSubSup>
          <m:r>
            <w:rPr>
              <w:rFonts w:ascii="Cambria Math" w:hAnsi="Cambria Math"/>
              <w:sz w:val="24"/>
              <w:szCs w:val="24"/>
            </w:rPr>
            <m:t>=</m:t>
          </m:r>
          <m:f>
            <m:fPr>
              <m:ctrlPr>
                <w:rPr>
                  <w:rFonts w:ascii="Cambria Math" w:hAnsi="Cambria Math"/>
                  <w:i/>
                  <w:sz w:val="24"/>
                  <w:szCs w:val="24"/>
                  <w:lang w:eastAsia="en-US"/>
                </w:rPr>
              </m:ctrlPr>
            </m:fPr>
            <m:num>
              <m:r>
                <w:rPr>
                  <w:rFonts w:ascii="Cambria Math" w:hAnsi="Cambria Math"/>
                  <w:sz w:val="24"/>
                  <w:szCs w:val="24"/>
                </w:rPr>
                <m:t>13,1*1+0,2*1+8,89*1</m:t>
              </m:r>
            </m:num>
            <m:den>
              <m:r>
                <w:rPr>
                  <w:rFonts w:ascii="Cambria Math" w:hAnsi="Cambria Math"/>
                  <w:sz w:val="24"/>
                  <w:szCs w:val="24"/>
                </w:rPr>
                <m:t>13,1+0,2+8,89</m:t>
              </m:r>
            </m:den>
          </m:f>
          <m:r>
            <w:rPr>
              <w:rFonts w:ascii="Cambria Math" w:hAnsi="Cambria Math"/>
              <w:sz w:val="24"/>
              <w:szCs w:val="24"/>
            </w:rPr>
            <m:t>=1</m:t>
          </m:r>
        </m:oMath>
      </m:oMathPara>
    </w:p>
    <w:p w:rsidR="00726A9A" w:rsidRPr="00726A9A" w:rsidRDefault="00726A9A" w:rsidP="00726A9A">
      <w:pPr>
        <w:tabs>
          <w:tab w:val="left" w:pos="9354"/>
        </w:tabs>
        <w:ind w:left="-567" w:firstLine="567"/>
        <w:jc w:val="both"/>
        <w:rPr>
          <w:sz w:val="24"/>
          <w:szCs w:val="24"/>
        </w:rPr>
      </w:pPr>
      <w:r w:rsidRPr="00726A9A">
        <w:rPr>
          <w:sz w:val="24"/>
          <w:szCs w:val="24"/>
        </w:rPr>
        <w:t>в) показатель надежности топливоснабжения источников тепловой энергии (</w:t>
      </w:r>
      <w:proofErr w:type="spellStart"/>
      <w:r w:rsidRPr="00726A9A">
        <w:rPr>
          <w:sz w:val="24"/>
          <w:szCs w:val="24"/>
        </w:rPr>
        <w:t>Кт</w:t>
      </w:r>
      <w:proofErr w:type="spellEnd"/>
      <w:r w:rsidRPr="00726A9A">
        <w:rPr>
          <w:sz w:val="24"/>
          <w:szCs w:val="24"/>
        </w:rPr>
        <w:t>) характеризуется наличием или отсутствием резервного топливоснабжения:</w:t>
      </w:r>
    </w:p>
    <w:p w:rsidR="00726A9A" w:rsidRPr="00726A9A" w:rsidRDefault="00726A9A" w:rsidP="00726A9A">
      <w:pPr>
        <w:tabs>
          <w:tab w:val="left" w:pos="9354"/>
        </w:tabs>
        <w:ind w:left="-567" w:firstLine="567"/>
        <w:jc w:val="both"/>
        <w:rPr>
          <w:sz w:val="24"/>
          <w:szCs w:val="24"/>
        </w:rPr>
      </w:pPr>
      <w:proofErr w:type="spellStart"/>
      <w:r w:rsidRPr="00726A9A">
        <w:rPr>
          <w:sz w:val="24"/>
          <w:szCs w:val="24"/>
        </w:rPr>
        <w:lastRenderedPageBreak/>
        <w:t>Кт</w:t>
      </w:r>
      <w:proofErr w:type="spellEnd"/>
      <w:r w:rsidRPr="00726A9A">
        <w:rPr>
          <w:sz w:val="24"/>
          <w:szCs w:val="24"/>
        </w:rPr>
        <w:t xml:space="preserve"> = 1,0 - при наличии резервного топлива;</w:t>
      </w:r>
    </w:p>
    <w:p w:rsidR="00726A9A" w:rsidRPr="00726A9A" w:rsidRDefault="00726A9A" w:rsidP="00726A9A">
      <w:pPr>
        <w:tabs>
          <w:tab w:val="left" w:pos="9354"/>
        </w:tabs>
        <w:ind w:left="-567" w:firstLine="567"/>
        <w:jc w:val="both"/>
        <w:rPr>
          <w:sz w:val="24"/>
          <w:szCs w:val="24"/>
        </w:rPr>
      </w:pPr>
      <w:proofErr w:type="spellStart"/>
      <w:r w:rsidRPr="00726A9A">
        <w:rPr>
          <w:sz w:val="24"/>
          <w:szCs w:val="24"/>
        </w:rPr>
        <w:t>Кт</w:t>
      </w:r>
      <w:proofErr w:type="spellEnd"/>
      <w:r w:rsidRPr="00726A9A">
        <w:rPr>
          <w:sz w:val="24"/>
          <w:szCs w:val="24"/>
        </w:rPr>
        <w:t xml:space="preserve"> = 0,5 - при отсутствии резервного топлива.</w:t>
      </w:r>
    </w:p>
    <w:p w:rsidR="00726A9A" w:rsidRPr="00726A9A" w:rsidRDefault="00726A9A" w:rsidP="00726A9A">
      <w:pPr>
        <w:tabs>
          <w:tab w:val="left" w:pos="9354"/>
        </w:tabs>
        <w:ind w:left="-567" w:firstLine="567"/>
        <w:jc w:val="both"/>
        <w:rPr>
          <w:sz w:val="24"/>
          <w:szCs w:val="24"/>
        </w:rPr>
      </w:pPr>
      <w:r w:rsidRPr="00726A9A">
        <w:rPr>
          <w:sz w:val="24"/>
          <w:szCs w:val="24"/>
        </w:rPr>
        <w:t>При наличии в системе теплоснабжения нескольких источников тепловой энергии общий показатель определяется по формуле:</w:t>
      </w:r>
    </w:p>
    <w:p w:rsidR="00726A9A" w:rsidRPr="00726A9A" w:rsidRDefault="00726A9A" w:rsidP="00726A9A">
      <w:pPr>
        <w:tabs>
          <w:tab w:val="left" w:pos="9354"/>
        </w:tabs>
        <w:ind w:left="-567" w:firstLine="567"/>
        <w:jc w:val="both"/>
        <w:rPr>
          <w:sz w:val="24"/>
          <w:szCs w:val="24"/>
        </w:rPr>
      </w:pPr>
    </w:p>
    <w:p w:rsidR="005227F7" w:rsidRDefault="005227F7" w:rsidP="005227F7">
      <w:pPr>
        <w:pStyle w:val="ConsPlusNormal"/>
        <w:ind w:left="-567" w:firstLine="567"/>
        <w:jc w:val="center"/>
        <w:rPr>
          <w:rFonts w:ascii="Times New Roman" w:hAnsi="Times New Roman" w:cs="Times New Roman"/>
          <w:sz w:val="24"/>
        </w:rPr>
      </w:pPr>
      <w:r>
        <w:rPr>
          <w:rFonts w:ascii="Times New Roman" w:hAnsi="Times New Roman" w:cs="Times New Roman"/>
          <w:noProof/>
          <w:position w:val="-30"/>
          <w:sz w:val="24"/>
        </w:rPr>
        <w:drawing>
          <wp:inline distT="0" distB="0" distL="0" distR="0">
            <wp:extent cx="2533650" cy="523875"/>
            <wp:effectExtent l="0" t="0" r="0" b="0"/>
            <wp:docPr id="141" name="Рисунок 141" descr="base_1_155232_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base_1_155232_49"/>
                    <pic:cNvPicPr>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3650" cy="523875"/>
                    </a:xfrm>
                    <a:prstGeom prst="rect">
                      <a:avLst/>
                    </a:prstGeom>
                    <a:noFill/>
                    <a:ln>
                      <a:noFill/>
                    </a:ln>
                  </pic:spPr>
                </pic:pic>
              </a:graphicData>
            </a:graphic>
          </wp:inline>
        </w:drawing>
      </w:r>
      <w:r>
        <w:rPr>
          <w:rFonts w:ascii="Times New Roman" w:hAnsi="Times New Roman" w:cs="Times New Roman"/>
          <w:sz w:val="24"/>
        </w:rPr>
        <w:t>, (4)</w:t>
      </w:r>
    </w:p>
    <w:p w:rsidR="005227F7" w:rsidRDefault="005227F7" w:rsidP="005227F7">
      <w:pPr>
        <w:pStyle w:val="ConsPlusNormal"/>
        <w:ind w:left="-567" w:firstLine="567"/>
        <w:jc w:val="both"/>
        <w:rPr>
          <w:rFonts w:ascii="Times New Roman" w:hAnsi="Times New Roman" w:cs="Times New Roman"/>
          <w:sz w:val="24"/>
        </w:rPr>
      </w:pPr>
      <w:r>
        <w:rPr>
          <w:rFonts w:ascii="Times New Roman" w:hAnsi="Times New Roman" w:cs="Times New Roman"/>
          <w:sz w:val="24"/>
        </w:rPr>
        <w:t xml:space="preserve">Где </w:t>
      </w:r>
      <w:r>
        <w:rPr>
          <w:rFonts w:ascii="Times New Roman" w:hAnsi="Times New Roman" w:cs="Times New Roman"/>
          <w:noProof/>
          <w:position w:val="-12"/>
          <w:sz w:val="24"/>
        </w:rPr>
        <w:drawing>
          <wp:inline distT="0" distB="0" distL="0" distR="0" wp14:anchorId="157556EF" wp14:editId="5194D601">
            <wp:extent cx="323850" cy="257175"/>
            <wp:effectExtent l="0" t="0" r="0" b="0"/>
            <wp:docPr id="140" name="Рисунок 140" descr="base_1_155232_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descr="base_1_155232_50"/>
                    <pic:cNvPicPr>
                      <a:picLocks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50" cy="257175"/>
                    </a:xfrm>
                    <a:prstGeom prst="rect">
                      <a:avLst/>
                    </a:prstGeom>
                    <a:noFill/>
                    <a:ln>
                      <a:noFill/>
                    </a:ln>
                  </pic:spPr>
                </pic:pic>
              </a:graphicData>
            </a:graphic>
          </wp:inline>
        </w:drawing>
      </w:r>
      <w:r>
        <w:rPr>
          <w:rFonts w:ascii="Times New Roman" w:hAnsi="Times New Roman" w:cs="Times New Roman"/>
          <w:sz w:val="24"/>
        </w:rPr>
        <w:t xml:space="preserve">, </w:t>
      </w:r>
      <w:r>
        <w:rPr>
          <w:rFonts w:ascii="Times New Roman" w:hAnsi="Times New Roman" w:cs="Times New Roman"/>
          <w:noProof/>
          <w:position w:val="-12"/>
          <w:sz w:val="24"/>
        </w:rPr>
        <w:drawing>
          <wp:inline distT="0" distB="0" distL="0" distR="0" wp14:anchorId="55E2D3A1" wp14:editId="79DDBD92">
            <wp:extent cx="390525" cy="257175"/>
            <wp:effectExtent l="0" t="0" r="0" b="0"/>
            <wp:docPr id="139" name="Рисунок 139" descr="base_1_155232_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base_1_155232_51"/>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0525" cy="257175"/>
                    </a:xfrm>
                    <a:prstGeom prst="rect">
                      <a:avLst/>
                    </a:prstGeom>
                    <a:noFill/>
                    <a:ln>
                      <a:noFill/>
                    </a:ln>
                  </pic:spPr>
                </pic:pic>
              </a:graphicData>
            </a:graphic>
          </wp:inline>
        </w:drawing>
      </w:r>
      <w:r>
        <w:rPr>
          <w:rFonts w:ascii="Times New Roman" w:hAnsi="Times New Roman" w:cs="Times New Roman"/>
          <w:sz w:val="24"/>
        </w:rPr>
        <w:t xml:space="preserve"> - значения показателей готовности отдельных источников тепловой энергии;</w:t>
      </w:r>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noProof/>
          <w:position w:val="-12"/>
          <w:sz w:val="24"/>
        </w:rPr>
        <w:drawing>
          <wp:inline distT="0" distB="0" distL="0" distR="0">
            <wp:extent cx="200025" cy="257175"/>
            <wp:effectExtent l="0" t="0" r="0" b="0"/>
            <wp:docPr id="138" name="Рисунок 138" descr="base_1_155232_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base_1_155232_52"/>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0025" cy="257175"/>
                    </a:xfrm>
                    <a:prstGeom prst="rect">
                      <a:avLst/>
                    </a:prstGeom>
                    <a:noFill/>
                    <a:ln>
                      <a:noFill/>
                    </a:ln>
                  </pic:spPr>
                </pic:pic>
              </a:graphicData>
            </a:graphic>
          </wp:inline>
        </w:drawing>
      </w:r>
      <w:proofErr w:type="gramStart"/>
      <w:r>
        <w:rPr>
          <w:rFonts w:ascii="Times New Roman" w:hAnsi="Times New Roman" w:cs="Times New Roman"/>
          <w:sz w:val="24"/>
        </w:rPr>
        <w:t xml:space="preserve">, </w:t>
      </w:r>
      <w:r>
        <w:rPr>
          <w:rFonts w:ascii="Times New Roman" w:hAnsi="Times New Roman" w:cs="Times New Roman"/>
          <w:noProof/>
          <w:position w:val="-12"/>
          <w:sz w:val="24"/>
        </w:rPr>
        <w:drawing>
          <wp:inline distT="0" distB="0" distL="0" distR="0">
            <wp:extent cx="257175" cy="257175"/>
            <wp:effectExtent l="0" t="0" r="0" b="0"/>
            <wp:docPr id="137" name="Рисунок 137" descr="base_1_155232_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descr="base_1_155232_53"/>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Times New Roman" w:hAnsi="Times New Roman" w:cs="Times New Roman"/>
          <w:sz w:val="24"/>
        </w:rPr>
        <w:t xml:space="preserve"> - средние фактические тепловые нагрузки за предшествующие 12 месяцев по каждому источнику тепловой энергии, определяются по </w:t>
      </w:r>
      <w:hyperlink r:id="rId31" w:anchor="P89" w:history="1">
        <w:r>
          <w:rPr>
            <w:rStyle w:val="aa"/>
            <w:rFonts w:ascii="Times New Roman" w:hAnsi="Times New Roman"/>
            <w:sz w:val="24"/>
          </w:rPr>
          <w:t>формуле (2)</w:t>
        </w:r>
      </w:hyperlink>
      <w:r>
        <w:rPr>
          <w:rFonts w:ascii="Times New Roman" w:hAnsi="Times New Roman" w:cs="Times New Roman"/>
          <w:sz w:val="24"/>
        </w:rPr>
        <w:t>.</w:t>
      </w:r>
      <w:proofErr w:type="gramEnd"/>
    </w:p>
    <w:p w:rsidR="005227F7" w:rsidRDefault="005227F7" w:rsidP="005227F7">
      <w:pPr>
        <w:ind w:left="-567" w:firstLine="567"/>
        <w:rPr>
          <w:rFonts w:eastAsiaTheme="minorEastAsia"/>
          <w:sz w:val="28"/>
          <w:szCs w:val="24"/>
        </w:rPr>
      </w:pPr>
    </w:p>
    <w:p w:rsidR="005227F7" w:rsidRDefault="00BC2E44" w:rsidP="005227F7">
      <w:pPr>
        <w:ind w:left="-567" w:firstLine="567"/>
        <w:rPr>
          <w:rFonts w:eastAsiaTheme="minorEastAsia"/>
          <w:sz w:val="24"/>
          <w:szCs w:val="24"/>
        </w:rPr>
      </w:pPr>
      <m:oMathPara>
        <m:oMath>
          <m:sSubSup>
            <m:sSubSupPr>
              <m:ctrlPr>
                <w:rPr>
                  <w:rFonts w:ascii="Cambria Math" w:hAnsi="Cambria Math"/>
                  <w:i/>
                  <w:sz w:val="24"/>
                  <w:szCs w:val="24"/>
                  <w:lang w:eastAsia="en-US"/>
                </w:rPr>
              </m:ctrlPr>
            </m:sSubSupPr>
            <m:e>
              <m:r>
                <w:rPr>
                  <w:rFonts w:ascii="Cambria Math" w:hAnsi="Cambria Math"/>
                  <w:sz w:val="24"/>
                  <w:szCs w:val="24"/>
                </w:rPr>
                <m:t>К</m:t>
              </m:r>
            </m:e>
            <m:sub>
              <m:r>
                <w:rPr>
                  <w:rFonts w:ascii="Cambria Math" w:hAnsi="Cambria Math"/>
                  <w:sz w:val="24"/>
                  <w:szCs w:val="24"/>
                </w:rPr>
                <m:t>т</m:t>
              </m:r>
            </m:sub>
            <m:sup>
              <m:r>
                <w:rPr>
                  <w:rFonts w:ascii="Cambria Math" w:hAnsi="Cambria Math"/>
                  <w:sz w:val="24"/>
                  <w:szCs w:val="24"/>
                </w:rPr>
                <m:t>общ</m:t>
              </m:r>
            </m:sup>
          </m:sSubSup>
          <m:r>
            <w:rPr>
              <w:rFonts w:ascii="Cambria Math" w:hAnsi="Cambria Math"/>
              <w:sz w:val="24"/>
              <w:szCs w:val="24"/>
            </w:rPr>
            <m:t>=</m:t>
          </m:r>
          <m:f>
            <m:fPr>
              <m:ctrlPr>
                <w:rPr>
                  <w:rFonts w:ascii="Cambria Math" w:hAnsi="Cambria Math"/>
                  <w:i/>
                  <w:sz w:val="24"/>
                  <w:szCs w:val="24"/>
                  <w:lang w:eastAsia="en-US"/>
                </w:rPr>
              </m:ctrlPr>
            </m:fPr>
            <m:num>
              <m:r>
                <w:rPr>
                  <w:rFonts w:ascii="Cambria Math" w:hAnsi="Cambria Math"/>
                  <w:sz w:val="24"/>
                  <w:szCs w:val="24"/>
                </w:rPr>
                <m:t>13,1*1+0,2*0,5+8,89*1</m:t>
              </m:r>
            </m:num>
            <m:den>
              <m:r>
                <w:rPr>
                  <w:rFonts w:ascii="Cambria Math" w:hAnsi="Cambria Math"/>
                  <w:sz w:val="24"/>
                  <w:szCs w:val="24"/>
                </w:rPr>
                <m:t>13,1+0,2+8,89</m:t>
              </m:r>
            </m:den>
          </m:f>
          <m:r>
            <w:rPr>
              <w:rFonts w:ascii="Cambria Math" w:hAnsi="Cambria Math"/>
              <w:sz w:val="24"/>
              <w:szCs w:val="24"/>
            </w:rPr>
            <m:t>=0,9955</m:t>
          </m:r>
        </m:oMath>
      </m:oMathPara>
    </w:p>
    <w:p w:rsidR="00726A9A" w:rsidRPr="00726A9A" w:rsidRDefault="00726A9A" w:rsidP="00726A9A">
      <w:pPr>
        <w:tabs>
          <w:tab w:val="left" w:pos="9354"/>
        </w:tabs>
        <w:ind w:left="-567" w:firstLine="567"/>
        <w:jc w:val="both"/>
        <w:rPr>
          <w:sz w:val="24"/>
          <w:szCs w:val="24"/>
        </w:rPr>
      </w:pPr>
    </w:p>
    <w:p w:rsidR="00726A9A" w:rsidRPr="00726A9A" w:rsidRDefault="00726A9A" w:rsidP="00726A9A">
      <w:pPr>
        <w:tabs>
          <w:tab w:val="left" w:pos="9354"/>
        </w:tabs>
        <w:ind w:left="-567" w:firstLine="567"/>
        <w:jc w:val="both"/>
        <w:rPr>
          <w:sz w:val="24"/>
          <w:szCs w:val="24"/>
        </w:rPr>
      </w:pPr>
      <w:r w:rsidRPr="00726A9A">
        <w:rPr>
          <w:sz w:val="24"/>
          <w:szCs w:val="24"/>
        </w:rPr>
        <w:t>г</w:t>
      </w:r>
      <w:proofErr w:type="gramStart"/>
      <w:r w:rsidRPr="00726A9A">
        <w:rPr>
          <w:sz w:val="24"/>
          <w:szCs w:val="24"/>
        </w:rPr>
        <w:t>)п</w:t>
      </w:r>
      <w:proofErr w:type="gramEnd"/>
      <w:r w:rsidRPr="00726A9A">
        <w:rPr>
          <w:sz w:val="24"/>
          <w:szCs w:val="24"/>
        </w:rPr>
        <w:t>оказатель надежности оборудования источников тепловой энергии (Ки) характеризуется наличием или отсутствием акта проверки готовности источника тепловой энергии к отопительному периоду(далее акт):</w:t>
      </w:r>
    </w:p>
    <w:p w:rsidR="00726A9A" w:rsidRPr="00726A9A" w:rsidRDefault="00726A9A" w:rsidP="00726A9A">
      <w:pPr>
        <w:tabs>
          <w:tab w:val="left" w:pos="9354"/>
        </w:tabs>
        <w:ind w:left="-567" w:firstLine="567"/>
        <w:jc w:val="both"/>
        <w:rPr>
          <w:sz w:val="24"/>
          <w:szCs w:val="24"/>
        </w:rPr>
      </w:pPr>
      <w:r w:rsidRPr="00726A9A">
        <w:rPr>
          <w:sz w:val="24"/>
          <w:szCs w:val="24"/>
        </w:rPr>
        <w:t>Ки = 1 – при наличии акта без замечаний;</w:t>
      </w:r>
    </w:p>
    <w:p w:rsidR="00726A9A" w:rsidRPr="00726A9A" w:rsidRDefault="00726A9A" w:rsidP="00726A9A">
      <w:pPr>
        <w:tabs>
          <w:tab w:val="left" w:pos="9354"/>
        </w:tabs>
        <w:ind w:left="-567" w:firstLine="567"/>
        <w:jc w:val="both"/>
        <w:rPr>
          <w:sz w:val="24"/>
          <w:szCs w:val="24"/>
        </w:rPr>
      </w:pPr>
      <w:r w:rsidRPr="00726A9A">
        <w:rPr>
          <w:sz w:val="24"/>
          <w:szCs w:val="24"/>
        </w:rPr>
        <w:t>Ки = 0,5 – при наличии акта с замечаниями при условии их устранения в установленный комиссией срок</w:t>
      </w:r>
      <w:proofErr w:type="gramStart"/>
      <w:r w:rsidRPr="00726A9A">
        <w:rPr>
          <w:sz w:val="24"/>
          <w:szCs w:val="24"/>
        </w:rPr>
        <w:t xml:space="preserve"> ;</w:t>
      </w:r>
      <w:proofErr w:type="gramEnd"/>
    </w:p>
    <w:p w:rsidR="00726A9A" w:rsidRPr="00726A9A" w:rsidRDefault="00726A9A" w:rsidP="00726A9A">
      <w:pPr>
        <w:tabs>
          <w:tab w:val="left" w:pos="9354"/>
        </w:tabs>
        <w:ind w:left="-567" w:firstLine="567"/>
        <w:jc w:val="both"/>
        <w:rPr>
          <w:sz w:val="24"/>
          <w:szCs w:val="24"/>
        </w:rPr>
      </w:pPr>
      <w:r w:rsidRPr="00726A9A">
        <w:rPr>
          <w:sz w:val="24"/>
          <w:szCs w:val="24"/>
        </w:rPr>
        <w:t>Ки = 0,2 – при наличии акта</w:t>
      </w:r>
    </w:p>
    <w:p w:rsidR="00726A9A" w:rsidRPr="00726A9A" w:rsidRDefault="00726A9A" w:rsidP="00726A9A">
      <w:pPr>
        <w:tabs>
          <w:tab w:val="left" w:pos="9354"/>
        </w:tabs>
        <w:ind w:left="-567" w:firstLine="567"/>
        <w:jc w:val="both"/>
        <w:rPr>
          <w:sz w:val="24"/>
          <w:szCs w:val="24"/>
        </w:rPr>
      </w:pPr>
      <w:r w:rsidRPr="00726A9A">
        <w:rPr>
          <w:sz w:val="24"/>
          <w:szCs w:val="24"/>
        </w:rPr>
        <w:t>При наличии в системе теплоснабжения нескольких источников тепловой энергии общий показатель определяется по формуле:</w:t>
      </w:r>
    </w:p>
    <w:p w:rsidR="005227F7" w:rsidRDefault="00BC2E44" w:rsidP="005227F7">
      <w:pPr>
        <w:pStyle w:val="ConsPlusNormal"/>
        <w:ind w:left="-567" w:firstLine="567"/>
        <w:jc w:val="center"/>
        <w:rPr>
          <w:rFonts w:ascii="Times New Roman" w:hAnsi="Times New Roman" w:cs="Times New Roman"/>
          <w:sz w:val="24"/>
        </w:rPr>
      </w:pPr>
      <m:oMath>
        <m:sSubSup>
          <m:sSubSupPr>
            <m:ctrlPr>
              <w:rPr>
                <w:rFonts w:ascii="Cambria Math" w:hAnsi="Cambria Math" w:cs="Times New Roman"/>
                <w:i/>
                <w:sz w:val="28"/>
                <w:szCs w:val="24"/>
              </w:rPr>
            </m:ctrlPr>
          </m:sSubSupPr>
          <m:e>
            <m:r>
              <w:rPr>
                <w:rFonts w:ascii="Cambria Math" w:hAnsi="Cambria Math" w:cs="Times New Roman"/>
                <w:sz w:val="28"/>
                <w:szCs w:val="24"/>
              </w:rPr>
              <m:t>К</m:t>
            </m:r>
          </m:e>
          <m:sub>
            <m:r>
              <w:rPr>
                <w:rFonts w:ascii="Cambria Math" w:hAnsi="Cambria Math" w:cs="Times New Roman"/>
                <w:sz w:val="28"/>
                <w:szCs w:val="24"/>
              </w:rPr>
              <m:t>и</m:t>
            </m:r>
          </m:sub>
          <m:sup>
            <m:r>
              <w:rPr>
                <w:rFonts w:ascii="Cambria Math" w:hAnsi="Cambria Math" w:cs="Times New Roman"/>
                <w:sz w:val="28"/>
                <w:szCs w:val="24"/>
              </w:rPr>
              <m:t>общ</m:t>
            </m:r>
          </m:sup>
        </m:sSubSup>
        <m:r>
          <w:rPr>
            <w:rFonts w:ascii="Cambria Math" w:hAnsi="Cambria Math" w:cs="Times New Roman"/>
            <w:sz w:val="28"/>
            <w:szCs w:val="24"/>
          </w:rPr>
          <m:t>=</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lang w:val="en-US"/>
                  </w:rPr>
                  <m:t>Q</m:t>
                </m:r>
              </m:e>
              <m:sub>
                <m:r>
                  <w:rPr>
                    <w:rFonts w:ascii="Cambria Math" w:hAnsi="Cambria Math" w:cs="Times New Roman"/>
                    <w:sz w:val="28"/>
                    <w:szCs w:val="24"/>
                  </w:rPr>
                  <m:t>i</m:t>
                </m:r>
              </m:sub>
            </m:sSub>
            <m:r>
              <w:rPr>
                <w:rFonts w:ascii="Cambria Math" w:hAnsi="Cambria Math" w:cs="Times New Roman"/>
                <w:sz w:val="28"/>
                <w:szCs w:val="24"/>
              </w:rPr>
              <m:t>*</m:t>
            </m:r>
            <m:sSubSup>
              <m:sSubSupPr>
                <m:ctrlPr>
                  <w:rPr>
                    <w:rFonts w:ascii="Cambria Math" w:hAnsi="Cambria Math" w:cs="Times New Roman"/>
                    <w:i/>
                    <w:sz w:val="28"/>
                    <w:szCs w:val="24"/>
                  </w:rPr>
                </m:ctrlPr>
              </m:sSubSupPr>
              <m:e>
                <m:r>
                  <w:rPr>
                    <w:rFonts w:ascii="Cambria Math" w:hAnsi="Cambria Math" w:cs="Times New Roman"/>
                    <w:sz w:val="28"/>
                    <w:szCs w:val="24"/>
                  </w:rPr>
                  <m:t>K</m:t>
                </m:r>
              </m:e>
              <m:sub>
                <m:r>
                  <w:rPr>
                    <w:rFonts w:ascii="Cambria Math" w:hAnsi="Cambria Math" w:cs="Times New Roman"/>
                    <w:sz w:val="28"/>
                    <w:szCs w:val="24"/>
                  </w:rPr>
                  <m:t>и</m:t>
                </m:r>
              </m:sub>
              <m:sup>
                <m:r>
                  <w:rPr>
                    <w:rFonts w:ascii="Cambria Math" w:hAnsi="Cambria Math" w:cs="Times New Roman"/>
                    <w:sz w:val="28"/>
                    <w:szCs w:val="24"/>
                  </w:rPr>
                  <m:t>ист 1</m:t>
                </m:r>
              </m:sup>
            </m:sSubSup>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lang w:val="en-US"/>
                  </w:rPr>
                  <m:t>Q</m:t>
                </m:r>
              </m:e>
              <m:sub>
                <m:r>
                  <w:rPr>
                    <w:rFonts w:ascii="Cambria Math" w:hAnsi="Cambria Math" w:cs="Times New Roman"/>
                    <w:sz w:val="28"/>
                    <w:szCs w:val="24"/>
                  </w:rPr>
                  <m:t>i</m:t>
                </m:r>
              </m:sub>
            </m:sSub>
            <m:r>
              <w:rPr>
                <w:rFonts w:ascii="Cambria Math" w:hAnsi="Cambria Math" w:cs="Times New Roman"/>
                <w:sz w:val="28"/>
                <w:szCs w:val="24"/>
              </w:rPr>
              <m:t>*</m:t>
            </m:r>
            <m:sSubSup>
              <m:sSubSupPr>
                <m:ctrlPr>
                  <w:rPr>
                    <w:rFonts w:ascii="Cambria Math" w:hAnsi="Cambria Math" w:cs="Times New Roman"/>
                    <w:i/>
                    <w:sz w:val="28"/>
                    <w:szCs w:val="24"/>
                  </w:rPr>
                </m:ctrlPr>
              </m:sSubSupPr>
              <m:e>
                <m:r>
                  <w:rPr>
                    <w:rFonts w:ascii="Cambria Math" w:hAnsi="Cambria Math" w:cs="Times New Roman"/>
                    <w:sz w:val="28"/>
                    <w:szCs w:val="24"/>
                  </w:rPr>
                  <m:t>K</m:t>
                </m:r>
              </m:e>
              <m:sub>
                <m:r>
                  <w:rPr>
                    <w:rFonts w:ascii="Cambria Math" w:hAnsi="Cambria Math" w:cs="Times New Roman"/>
                    <w:sz w:val="28"/>
                    <w:szCs w:val="24"/>
                  </w:rPr>
                  <m:t>и</m:t>
                </m:r>
              </m:sub>
              <m:sup>
                <m:r>
                  <w:rPr>
                    <w:rFonts w:ascii="Cambria Math" w:hAnsi="Cambria Math" w:cs="Times New Roman"/>
                    <w:sz w:val="28"/>
                    <w:szCs w:val="24"/>
                  </w:rPr>
                  <m:t>ист n</m:t>
                </m:r>
              </m:sup>
            </m:sSubSup>
          </m:num>
          <m:den>
            <m:sSub>
              <m:sSubPr>
                <m:ctrlPr>
                  <w:rPr>
                    <w:rFonts w:ascii="Cambria Math" w:hAnsi="Cambria Math" w:cs="Times New Roman"/>
                    <w:i/>
                    <w:sz w:val="28"/>
                    <w:szCs w:val="24"/>
                  </w:rPr>
                </m:ctrlPr>
              </m:sSubPr>
              <m:e>
                <m:r>
                  <w:rPr>
                    <w:rFonts w:ascii="Cambria Math" w:hAnsi="Cambria Math" w:cs="Times New Roman"/>
                    <w:sz w:val="28"/>
                    <w:szCs w:val="24"/>
                    <w:lang w:val="en-US"/>
                  </w:rPr>
                  <m:t>Q</m:t>
                </m:r>
              </m:e>
              <m:sub>
                <m:r>
                  <w:rPr>
                    <w:rFonts w:ascii="Cambria Math" w:hAnsi="Cambria Math" w:cs="Times New Roman"/>
                    <w:sz w:val="28"/>
                    <w:szCs w:val="24"/>
                  </w:rPr>
                  <m:t>i</m:t>
                </m:r>
              </m:sub>
            </m:sSub>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Q</m:t>
                </m:r>
              </m:e>
              <m:sub>
                <m:r>
                  <w:rPr>
                    <w:rFonts w:ascii="Cambria Math" w:hAnsi="Cambria Math" w:cs="Times New Roman"/>
                    <w:sz w:val="28"/>
                    <w:szCs w:val="24"/>
                  </w:rPr>
                  <m:t>n</m:t>
                </m:r>
              </m:sub>
            </m:sSub>
          </m:den>
        </m:f>
      </m:oMath>
      <w:r w:rsidR="005227F7">
        <w:rPr>
          <w:rFonts w:ascii="Times New Roman" w:hAnsi="Times New Roman" w:cs="Times New Roman"/>
          <w:sz w:val="24"/>
        </w:rPr>
        <w:t>, (5)</w:t>
      </w:r>
    </w:p>
    <w:p w:rsidR="005227F7" w:rsidRDefault="005227F7" w:rsidP="005227F7">
      <w:pPr>
        <w:pStyle w:val="ConsPlusNormal"/>
        <w:ind w:left="-567" w:firstLine="567"/>
        <w:rPr>
          <w:rFonts w:ascii="Times New Roman" w:hAnsi="Times New Roman" w:cs="Times New Roman"/>
          <w:sz w:val="24"/>
        </w:rPr>
      </w:pPr>
      <w:r>
        <w:rPr>
          <w:rFonts w:ascii="Times New Roman" w:hAnsi="Times New Roman" w:cs="Times New Roman"/>
          <w:sz w:val="24"/>
        </w:rPr>
        <w:t>где</w:t>
      </w:r>
    </w:p>
    <w:p w:rsidR="005227F7" w:rsidRDefault="00BC2E44" w:rsidP="005227F7">
      <w:pPr>
        <w:pStyle w:val="ConsPlusNormal"/>
        <w:ind w:left="-567" w:firstLine="567"/>
        <w:rPr>
          <w:rFonts w:ascii="Times New Roman" w:hAnsi="Times New Roman" w:cs="Times New Roman"/>
          <w:sz w:val="24"/>
        </w:rPr>
      </w:pPr>
      <m:oMath>
        <m:sSubSup>
          <m:sSubSupPr>
            <m:ctrlPr>
              <w:rPr>
                <w:rFonts w:ascii="Cambria Math" w:hAnsi="Cambria Math" w:cs="Times New Roman"/>
                <w:i/>
                <w:sz w:val="24"/>
                <w:szCs w:val="24"/>
              </w:rPr>
            </m:ctrlPr>
          </m:sSubSupPr>
          <m:e>
            <m:r>
              <w:rPr>
                <w:rFonts w:ascii="Cambria Math" w:hAnsi="Cambria Math" w:cs="Times New Roman"/>
                <w:sz w:val="28"/>
                <w:szCs w:val="28"/>
              </w:rPr>
              <m:t>K</m:t>
            </m:r>
          </m:e>
          <m:sub>
            <m:r>
              <w:rPr>
                <w:rFonts w:ascii="Cambria Math" w:hAnsi="Cambria Math" w:cs="Times New Roman"/>
                <w:sz w:val="24"/>
                <w:szCs w:val="24"/>
              </w:rPr>
              <m:t>и</m:t>
            </m:r>
          </m:sub>
          <m:sup>
            <m:r>
              <w:rPr>
                <w:rFonts w:ascii="Cambria Math" w:hAnsi="Cambria Math" w:cs="Times New Roman"/>
                <w:sz w:val="24"/>
                <w:szCs w:val="24"/>
              </w:rPr>
              <m:t>ист 1</m:t>
            </m:r>
          </m:sup>
        </m:sSubSup>
      </m:oMath>
      <w:r w:rsidR="005227F7">
        <w:rPr>
          <w:rFonts w:ascii="Times New Roman" w:hAnsi="Times New Roman" w:cs="Times New Roman"/>
          <w:sz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8"/>
                <w:szCs w:val="28"/>
              </w:rPr>
              <m:t>K</m:t>
            </m:r>
          </m:e>
          <m:sub>
            <m:r>
              <w:rPr>
                <w:rFonts w:ascii="Cambria Math" w:hAnsi="Cambria Math" w:cs="Times New Roman"/>
                <w:sz w:val="24"/>
                <w:szCs w:val="24"/>
              </w:rPr>
              <m:t>и</m:t>
            </m:r>
          </m:sub>
          <m:sup>
            <m:r>
              <w:rPr>
                <w:rFonts w:ascii="Cambria Math" w:hAnsi="Cambria Math" w:cs="Times New Roman"/>
                <w:sz w:val="24"/>
                <w:szCs w:val="24"/>
              </w:rPr>
              <m:t>ист n</m:t>
            </m:r>
          </m:sup>
        </m:sSubSup>
      </m:oMath>
      <w:r w:rsidR="005227F7">
        <w:rPr>
          <w:rFonts w:ascii="Times New Roman" w:hAnsi="Times New Roman" w:cs="Times New Roman"/>
          <w:sz w:val="24"/>
        </w:rPr>
        <w:t xml:space="preserve"> - значения показателей надежности отдельных источников тепловой энергии;</w:t>
      </w:r>
    </w:p>
    <w:p w:rsidR="005227F7" w:rsidRDefault="005227F7" w:rsidP="005227F7">
      <w:pPr>
        <w:pStyle w:val="ConsPlusNormal"/>
        <w:ind w:left="-567" w:firstLine="567"/>
        <w:rPr>
          <w:rFonts w:ascii="Times New Roman" w:hAnsi="Times New Roman" w:cs="Times New Roman"/>
          <w:sz w:val="24"/>
        </w:rPr>
      </w:pPr>
      <w:r>
        <w:rPr>
          <w:rFonts w:ascii="Times New Roman" w:hAnsi="Times New Roman" w:cs="Times New Roman"/>
          <w:noProof/>
          <w:sz w:val="24"/>
        </w:rPr>
        <w:drawing>
          <wp:inline distT="0" distB="0" distL="0" distR="0">
            <wp:extent cx="200025" cy="257175"/>
            <wp:effectExtent l="0" t="0" r="0" b="0"/>
            <wp:docPr id="143" name="Рисунок 143" descr="base_1_155232_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base_1_155232_52"/>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0025" cy="257175"/>
                    </a:xfrm>
                    <a:prstGeom prst="rect">
                      <a:avLst/>
                    </a:prstGeom>
                    <a:noFill/>
                    <a:ln>
                      <a:noFill/>
                    </a:ln>
                  </pic:spPr>
                </pic:pic>
              </a:graphicData>
            </a:graphic>
          </wp:inline>
        </w:drawing>
      </w:r>
      <w:proofErr w:type="gramStart"/>
      <w:r>
        <w:rPr>
          <w:rFonts w:ascii="Times New Roman" w:hAnsi="Times New Roman" w:cs="Times New Roman"/>
          <w:sz w:val="24"/>
        </w:rPr>
        <w:t xml:space="preserve">, </w:t>
      </w:r>
      <w:r>
        <w:rPr>
          <w:rFonts w:ascii="Times New Roman" w:hAnsi="Times New Roman" w:cs="Times New Roman"/>
          <w:noProof/>
          <w:sz w:val="24"/>
        </w:rPr>
        <w:drawing>
          <wp:inline distT="0" distB="0" distL="0" distR="0">
            <wp:extent cx="257175" cy="257175"/>
            <wp:effectExtent l="0" t="0" r="0" b="0"/>
            <wp:docPr id="142" name="Рисунок 142" descr="base_1_155232_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base_1_155232_53"/>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Times New Roman" w:hAnsi="Times New Roman" w:cs="Times New Roman"/>
          <w:sz w:val="24"/>
        </w:rPr>
        <w:t xml:space="preserve"> - средние фактические тепловые нагрузки за предшествующие 12 месяцев по каждому источнику тепловой энергии, определяются по </w:t>
      </w:r>
      <w:hyperlink r:id="rId32" w:anchor="P89" w:history="1">
        <w:r>
          <w:rPr>
            <w:rStyle w:val="aa"/>
            <w:rFonts w:ascii="Times New Roman" w:hAnsi="Times New Roman"/>
            <w:sz w:val="24"/>
          </w:rPr>
          <w:t>формуле (2)</w:t>
        </w:r>
      </w:hyperlink>
      <w:r>
        <w:rPr>
          <w:rFonts w:ascii="Times New Roman" w:hAnsi="Times New Roman" w:cs="Times New Roman"/>
          <w:sz w:val="24"/>
        </w:rPr>
        <w:t>.</w:t>
      </w:r>
      <w:proofErr w:type="gramEnd"/>
    </w:p>
    <w:p w:rsidR="005227F7" w:rsidRDefault="00BC2E44" w:rsidP="005227F7">
      <w:pPr>
        <w:pStyle w:val="ConsPlusNormal"/>
        <w:spacing w:before="220"/>
        <w:ind w:left="-567" w:firstLine="567"/>
        <w:jc w:val="both"/>
        <w:rPr>
          <w:rFonts w:ascii="Times New Roman" w:hAnsi="Times New Roman" w:cs="Times New Roman"/>
          <w:sz w:val="24"/>
        </w:rPr>
      </w:pPr>
      <m:oMathPara>
        <m:oMath>
          <m:sSubSup>
            <m:sSubSupPr>
              <m:ctrlPr>
                <w:rPr>
                  <w:rFonts w:ascii="Cambria Math" w:hAnsi="Cambria Math" w:cs="Times New Roman"/>
                  <w:i/>
                  <w:sz w:val="24"/>
                  <w:szCs w:val="24"/>
                </w:rPr>
              </m:ctrlPr>
            </m:sSubSupPr>
            <m:e>
              <m:r>
                <w:rPr>
                  <w:rFonts w:ascii="Cambria Math" w:hAnsi="Cambria Math" w:cs="Times New Roman"/>
                  <w:sz w:val="24"/>
                </w:rPr>
                <m:t>К</m:t>
              </m:r>
            </m:e>
            <m:sub>
              <m:r>
                <w:rPr>
                  <w:rFonts w:ascii="Cambria Math" w:hAnsi="Cambria Math" w:cs="Times New Roman"/>
                  <w:sz w:val="24"/>
                </w:rPr>
                <m:t>и</m:t>
              </m:r>
            </m:sub>
            <m:sup>
              <m:r>
                <w:rPr>
                  <w:rFonts w:ascii="Cambria Math" w:hAnsi="Cambria Math" w:cs="Times New Roman"/>
                  <w:sz w:val="24"/>
                </w:rPr>
                <m:t>общ</m:t>
              </m:r>
            </m:sup>
          </m:sSubSup>
          <m:r>
            <w:rPr>
              <w:rFonts w:ascii="Cambria Math" w:hAnsi="Cambria Math" w:cs="Times New Roman"/>
              <w:sz w:val="24"/>
            </w:rPr>
            <m:t>=</m:t>
          </m:r>
          <m:f>
            <m:fPr>
              <m:ctrlPr>
                <w:rPr>
                  <w:rFonts w:ascii="Cambria Math" w:hAnsi="Cambria Math" w:cs="Times New Roman"/>
                  <w:i/>
                  <w:sz w:val="24"/>
                  <w:szCs w:val="24"/>
                </w:rPr>
              </m:ctrlPr>
            </m:fPr>
            <m:num>
              <m:r>
                <w:rPr>
                  <w:rFonts w:ascii="Cambria Math" w:hAnsi="Cambria Math" w:cs="Times New Roman"/>
                  <w:sz w:val="24"/>
                </w:rPr>
                <m:t>13,1*1+0,2*1+8,89*1</m:t>
              </m:r>
            </m:num>
            <m:den>
              <m:r>
                <w:rPr>
                  <w:rFonts w:ascii="Cambria Math" w:hAnsi="Cambria Math" w:cs="Times New Roman"/>
                  <w:sz w:val="24"/>
                </w:rPr>
                <m:t>13,1+0,2+8,89</m:t>
              </m:r>
            </m:den>
          </m:f>
          <m:r>
            <w:rPr>
              <w:rFonts w:ascii="Cambria Math" w:hAnsi="Cambria Math" w:cs="Times New Roman"/>
              <w:sz w:val="24"/>
            </w:rPr>
            <m:t>=1</m:t>
          </m:r>
        </m:oMath>
      </m:oMathPara>
    </w:p>
    <w:p w:rsidR="00726A9A" w:rsidRPr="00726A9A" w:rsidRDefault="005227F7" w:rsidP="005227F7">
      <w:pPr>
        <w:tabs>
          <w:tab w:val="left" w:pos="9354"/>
        </w:tabs>
        <w:ind w:left="-567" w:firstLine="567"/>
        <w:jc w:val="both"/>
        <w:rPr>
          <w:sz w:val="24"/>
          <w:szCs w:val="24"/>
        </w:rPr>
      </w:pPr>
      <w:r w:rsidRPr="00726A9A">
        <w:rPr>
          <w:sz w:val="24"/>
          <w:szCs w:val="24"/>
        </w:rPr>
        <w:t xml:space="preserve"> </w:t>
      </w:r>
      <w:r w:rsidR="00726A9A" w:rsidRPr="00726A9A">
        <w:rPr>
          <w:sz w:val="24"/>
          <w:szCs w:val="24"/>
        </w:rPr>
        <w:t>д) 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 характеризуется долей</w:t>
      </w:r>
      <w:proofErr w:type="gramStart"/>
      <w:r w:rsidR="00726A9A" w:rsidRPr="00726A9A">
        <w:rPr>
          <w:sz w:val="24"/>
          <w:szCs w:val="24"/>
        </w:rPr>
        <w:t xml:space="preserve"> (%) </w:t>
      </w:r>
      <w:proofErr w:type="gramEnd"/>
      <w:r w:rsidR="00726A9A" w:rsidRPr="00726A9A">
        <w:rPr>
          <w:sz w:val="24"/>
          <w:szCs w:val="24"/>
        </w:rPr>
        <w:t>тепловой нагрузки, не обеспеченной мощностью источников тепловой энергии и/или пропускной способностью тепловых сетей:</w:t>
      </w:r>
    </w:p>
    <w:p w:rsidR="00726A9A" w:rsidRPr="00726A9A" w:rsidRDefault="00726A9A" w:rsidP="00726A9A">
      <w:pPr>
        <w:tabs>
          <w:tab w:val="left" w:pos="9354"/>
        </w:tabs>
        <w:ind w:left="-567" w:firstLine="567"/>
        <w:jc w:val="both"/>
        <w:rPr>
          <w:sz w:val="24"/>
          <w:szCs w:val="24"/>
        </w:rPr>
      </w:pPr>
      <w:r w:rsidRPr="00726A9A">
        <w:rPr>
          <w:sz w:val="24"/>
          <w:szCs w:val="24"/>
        </w:rPr>
        <w:t>Кб = 1,0 - полная обеспеченность;</w:t>
      </w:r>
    </w:p>
    <w:p w:rsidR="00726A9A" w:rsidRPr="00726A9A" w:rsidRDefault="00726A9A" w:rsidP="00726A9A">
      <w:pPr>
        <w:tabs>
          <w:tab w:val="left" w:pos="9354"/>
        </w:tabs>
        <w:ind w:left="-567" w:firstLine="567"/>
        <w:jc w:val="both"/>
        <w:rPr>
          <w:sz w:val="24"/>
          <w:szCs w:val="24"/>
        </w:rPr>
      </w:pPr>
      <w:r w:rsidRPr="00726A9A">
        <w:rPr>
          <w:sz w:val="24"/>
          <w:szCs w:val="24"/>
        </w:rPr>
        <w:t xml:space="preserve">Кб = 0,8 - не </w:t>
      </w:r>
      <w:proofErr w:type="gramStart"/>
      <w:r w:rsidRPr="00726A9A">
        <w:rPr>
          <w:sz w:val="24"/>
          <w:szCs w:val="24"/>
        </w:rPr>
        <w:t>обеспечена</w:t>
      </w:r>
      <w:proofErr w:type="gramEnd"/>
      <w:r w:rsidRPr="00726A9A">
        <w:rPr>
          <w:sz w:val="24"/>
          <w:szCs w:val="24"/>
        </w:rPr>
        <w:t xml:space="preserve"> в размере 10% и менее;</w:t>
      </w:r>
    </w:p>
    <w:p w:rsidR="00726A9A" w:rsidRPr="00726A9A" w:rsidRDefault="00726A9A" w:rsidP="00726A9A">
      <w:pPr>
        <w:tabs>
          <w:tab w:val="left" w:pos="9354"/>
        </w:tabs>
        <w:ind w:left="-567" w:firstLine="567"/>
        <w:jc w:val="both"/>
        <w:rPr>
          <w:sz w:val="24"/>
          <w:szCs w:val="24"/>
        </w:rPr>
      </w:pPr>
      <w:r w:rsidRPr="00726A9A">
        <w:rPr>
          <w:sz w:val="24"/>
          <w:szCs w:val="24"/>
        </w:rPr>
        <w:t xml:space="preserve">Кб = 0,5 - не </w:t>
      </w:r>
      <w:proofErr w:type="gramStart"/>
      <w:r w:rsidRPr="00726A9A">
        <w:rPr>
          <w:sz w:val="24"/>
          <w:szCs w:val="24"/>
        </w:rPr>
        <w:t>обеспечена</w:t>
      </w:r>
      <w:proofErr w:type="gramEnd"/>
      <w:r w:rsidRPr="00726A9A">
        <w:rPr>
          <w:sz w:val="24"/>
          <w:szCs w:val="24"/>
        </w:rPr>
        <w:t xml:space="preserve"> в размере более 10%.</w:t>
      </w:r>
    </w:p>
    <w:p w:rsidR="00726A9A" w:rsidRPr="00726A9A" w:rsidRDefault="00726A9A" w:rsidP="00726A9A">
      <w:pPr>
        <w:tabs>
          <w:tab w:val="left" w:pos="9354"/>
        </w:tabs>
        <w:ind w:left="-567" w:firstLine="567"/>
        <w:jc w:val="both"/>
        <w:rPr>
          <w:sz w:val="24"/>
          <w:szCs w:val="24"/>
        </w:rPr>
      </w:pPr>
      <w:r w:rsidRPr="00726A9A">
        <w:rPr>
          <w:sz w:val="24"/>
          <w:szCs w:val="24"/>
        </w:rPr>
        <w:t>При наличии в системе теплоснабжения нескольких источников тепловой энергии общий показатель определяется по формуле:</w:t>
      </w:r>
    </w:p>
    <w:p w:rsidR="005227F7" w:rsidRDefault="005227F7" w:rsidP="005227F7">
      <w:pPr>
        <w:pStyle w:val="ConsPlusNormal"/>
        <w:ind w:left="-567" w:firstLine="567"/>
        <w:jc w:val="center"/>
        <w:rPr>
          <w:rFonts w:ascii="Times New Roman" w:hAnsi="Times New Roman" w:cs="Times New Roman"/>
          <w:sz w:val="24"/>
        </w:rPr>
      </w:pPr>
      <w:r>
        <w:rPr>
          <w:rFonts w:ascii="Times New Roman" w:hAnsi="Times New Roman" w:cs="Times New Roman"/>
          <w:noProof/>
          <w:position w:val="-30"/>
          <w:sz w:val="24"/>
        </w:rPr>
        <w:drawing>
          <wp:inline distT="0" distB="0" distL="0" distR="0">
            <wp:extent cx="2533650" cy="523875"/>
            <wp:effectExtent l="0" t="0" r="0" b="0"/>
            <wp:docPr id="148" name="Рисунок 148" descr="base_1_155232_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 descr="base_1_155232_54"/>
                    <pic:cNvPicPr>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33650" cy="523875"/>
                    </a:xfrm>
                    <a:prstGeom prst="rect">
                      <a:avLst/>
                    </a:prstGeom>
                    <a:noFill/>
                    <a:ln>
                      <a:noFill/>
                    </a:ln>
                  </pic:spPr>
                </pic:pic>
              </a:graphicData>
            </a:graphic>
          </wp:inline>
        </w:drawing>
      </w:r>
      <w:r>
        <w:rPr>
          <w:rFonts w:ascii="Times New Roman" w:hAnsi="Times New Roman" w:cs="Times New Roman"/>
          <w:sz w:val="24"/>
        </w:rPr>
        <w:t>, (6)</w:t>
      </w:r>
    </w:p>
    <w:p w:rsidR="005227F7" w:rsidRDefault="005227F7" w:rsidP="00DD4D79">
      <w:pPr>
        <w:pStyle w:val="ConsPlusNormal"/>
        <w:ind w:left="-567" w:firstLine="567"/>
        <w:jc w:val="both"/>
        <w:rPr>
          <w:rFonts w:ascii="Times New Roman" w:hAnsi="Times New Roman" w:cs="Times New Roman"/>
          <w:sz w:val="24"/>
        </w:rPr>
      </w:pPr>
      <w:r>
        <w:rPr>
          <w:rFonts w:ascii="Times New Roman" w:hAnsi="Times New Roman" w:cs="Times New Roman"/>
          <w:sz w:val="24"/>
        </w:rPr>
        <w:lastRenderedPageBreak/>
        <w:t>где</w:t>
      </w:r>
    </w:p>
    <w:p w:rsidR="005227F7" w:rsidRDefault="005227F7" w:rsidP="00DD4D79">
      <w:pPr>
        <w:pStyle w:val="ConsPlusNormal"/>
        <w:ind w:left="-567" w:firstLine="567"/>
        <w:jc w:val="both"/>
        <w:rPr>
          <w:rFonts w:ascii="Times New Roman" w:hAnsi="Times New Roman" w:cs="Times New Roman"/>
          <w:sz w:val="24"/>
        </w:rPr>
      </w:pPr>
      <w:r>
        <w:rPr>
          <w:rFonts w:ascii="Times New Roman" w:hAnsi="Times New Roman" w:cs="Times New Roman"/>
          <w:noProof/>
          <w:position w:val="-12"/>
          <w:sz w:val="24"/>
        </w:rPr>
        <w:drawing>
          <wp:inline distT="0" distB="0" distL="0" distR="0" wp14:anchorId="5F962EBA" wp14:editId="1F8B8D75">
            <wp:extent cx="323850" cy="257175"/>
            <wp:effectExtent l="0" t="0" r="0" b="0"/>
            <wp:docPr id="147" name="Рисунок 147" descr="base_1_155232_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0" descr="base_1_155232_55"/>
                    <pic:cNvPicPr>
                      <a:picLocks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850" cy="257175"/>
                    </a:xfrm>
                    <a:prstGeom prst="rect">
                      <a:avLst/>
                    </a:prstGeom>
                    <a:noFill/>
                    <a:ln>
                      <a:noFill/>
                    </a:ln>
                  </pic:spPr>
                </pic:pic>
              </a:graphicData>
            </a:graphic>
          </wp:inline>
        </w:drawing>
      </w:r>
      <w:r>
        <w:rPr>
          <w:rFonts w:ascii="Times New Roman" w:hAnsi="Times New Roman" w:cs="Times New Roman"/>
          <w:sz w:val="24"/>
        </w:rPr>
        <w:t xml:space="preserve">, </w:t>
      </w:r>
      <w:r>
        <w:rPr>
          <w:rFonts w:ascii="Times New Roman" w:hAnsi="Times New Roman" w:cs="Times New Roman"/>
          <w:noProof/>
          <w:position w:val="-12"/>
          <w:sz w:val="24"/>
        </w:rPr>
        <w:drawing>
          <wp:inline distT="0" distB="0" distL="0" distR="0" wp14:anchorId="47BE8CF5" wp14:editId="74326978">
            <wp:extent cx="390525" cy="257175"/>
            <wp:effectExtent l="0" t="0" r="0" b="0"/>
            <wp:docPr id="146" name="Рисунок 146" descr="base_1_155232_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1" descr="base_1_155232_56"/>
                    <pic:cNvPicPr>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0525" cy="257175"/>
                    </a:xfrm>
                    <a:prstGeom prst="rect">
                      <a:avLst/>
                    </a:prstGeom>
                    <a:noFill/>
                    <a:ln>
                      <a:noFill/>
                    </a:ln>
                  </pic:spPr>
                </pic:pic>
              </a:graphicData>
            </a:graphic>
          </wp:inline>
        </w:drawing>
      </w:r>
      <w:r>
        <w:rPr>
          <w:rFonts w:ascii="Times New Roman" w:hAnsi="Times New Roman" w:cs="Times New Roman"/>
          <w:sz w:val="24"/>
        </w:rPr>
        <w:t xml:space="preserve"> - значения показателей надежности отдельных источников тепловой энергии;</w:t>
      </w:r>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noProof/>
          <w:position w:val="-12"/>
          <w:sz w:val="24"/>
        </w:rPr>
        <w:drawing>
          <wp:inline distT="0" distB="0" distL="0" distR="0">
            <wp:extent cx="200025" cy="257175"/>
            <wp:effectExtent l="0" t="0" r="0" b="0"/>
            <wp:docPr id="145" name="Рисунок 145" descr="base_1_155232_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2" descr="base_1_155232_57"/>
                    <pic:cNvPicPr>
                      <a:picLocks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025" cy="257175"/>
                    </a:xfrm>
                    <a:prstGeom prst="rect">
                      <a:avLst/>
                    </a:prstGeom>
                    <a:noFill/>
                    <a:ln>
                      <a:noFill/>
                    </a:ln>
                  </pic:spPr>
                </pic:pic>
              </a:graphicData>
            </a:graphic>
          </wp:inline>
        </w:drawing>
      </w:r>
      <w:proofErr w:type="gramStart"/>
      <w:r>
        <w:rPr>
          <w:rFonts w:ascii="Times New Roman" w:hAnsi="Times New Roman" w:cs="Times New Roman"/>
          <w:sz w:val="24"/>
        </w:rPr>
        <w:t xml:space="preserve">, </w:t>
      </w:r>
      <w:r>
        <w:rPr>
          <w:rFonts w:ascii="Times New Roman" w:hAnsi="Times New Roman" w:cs="Times New Roman"/>
          <w:noProof/>
          <w:position w:val="-12"/>
          <w:sz w:val="24"/>
        </w:rPr>
        <w:drawing>
          <wp:inline distT="0" distB="0" distL="0" distR="0">
            <wp:extent cx="257175" cy="257175"/>
            <wp:effectExtent l="0" t="0" r="0" b="0"/>
            <wp:docPr id="144" name="Рисунок 144" descr="base_1_155232_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 descr="base_1_155232_58"/>
                    <pic:cNvPicPr>
                      <a:picLocks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Times New Roman" w:hAnsi="Times New Roman" w:cs="Times New Roman"/>
          <w:sz w:val="24"/>
        </w:rPr>
        <w:t xml:space="preserve"> - средние фактические тепловые нагрузки за предшествующие 12 месяцев по каждому источнику тепловой энергии, определяются по </w:t>
      </w:r>
      <w:hyperlink r:id="rId38" w:anchor="P89" w:history="1">
        <w:r>
          <w:rPr>
            <w:rStyle w:val="aa"/>
            <w:rFonts w:ascii="Times New Roman" w:hAnsi="Times New Roman"/>
            <w:sz w:val="24"/>
          </w:rPr>
          <w:t>формуле (2)</w:t>
        </w:r>
      </w:hyperlink>
      <w:r>
        <w:rPr>
          <w:rFonts w:ascii="Times New Roman" w:hAnsi="Times New Roman" w:cs="Times New Roman"/>
          <w:sz w:val="24"/>
        </w:rPr>
        <w:t>.</w:t>
      </w:r>
      <w:proofErr w:type="gramEnd"/>
    </w:p>
    <w:p w:rsidR="005227F7" w:rsidRDefault="00BC2E44" w:rsidP="005227F7">
      <w:pPr>
        <w:ind w:left="-567" w:firstLine="567"/>
        <w:rPr>
          <w:rFonts w:eastAsiaTheme="minorEastAsia"/>
          <w:sz w:val="24"/>
          <w:szCs w:val="24"/>
        </w:rPr>
      </w:pPr>
      <m:oMathPara>
        <m:oMath>
          <m:sSubSup>
            <m:sSubSupPr>
              <m:ctrlPr>
                <w:rPr>
                  <w:rFonts w:ascii="Cambria Math" w:hAnsi="Cambria Math"/>
                  <w:i/>
                  <w:sz w:val="24"/>
                  <w:szCs w:val="24"/>
                  <w:lang w:eastAsia="en-US"/>
                </w:rPr>
              </m:ctrlPr>
            </m:sSubSupPr>
            <m:e>
              <m:r>
                <w:rPr>
                  <w:rFonts w:ascii="Cambria Math" w:hAnsi="Cambria Math"/>
                  <w:sz w:val="24"/>
                  <w:szCs w:val="24"/>
                </w:rPr>
                <m:t>К</m:t>
              </m:r>
            </m:e>
            <m:sub>
              <m:r>
                <w:rPr>
                  <w:rFonts w:ascii="Cambria Math" w:hAnsi="Cambria Math"/>
                  <w:sz w:val="24"/>
                  <w:szCs w:val="24"/>
                </w:rPr>
                <m:t>б</m:t>
              </m:r>
            </m:sub>
            <m:sup>
              <m:r>
                <w:rPr>
                  <w:rFonts w:ascii="Cambria Math" w:hAnsi="Cambria Math"/>
                  <w:sz w:val="24"/>
                  <w:szCs w:val="24"/>
                </w:rPr>
                <m:t>общ</m:t>
              </m:r>
            </m:sup>
          </m:sSubSup>
          <m:r>
            <w:rPr>
              <w:rFonts w:ascii="Cambria Math" w:hAnsi="Cambria Math"/>
              <w:sz w:val="24"/>
              <w:szCs w:val="24"/>
            </w:rPr>
            <m:t>=</m:t>
          </m:r>
          <m:f>
            <m:fPr>
              <m:ctrlPr>
                <w:rPr>
                  <w:rFonts w:ascii="Cambria Math" w:hAnsi="Cambria Math"/>
                  <w:i/>
                  <w:sz w:val="24"/>
                  <w:szCs w:val="24"/>
                  <w:lang w:eastAsia="en-US"/>
                </w:rPr>
              </m:ctrlPr>
            </m:fPr>
            <m:num>
              <m:r>
                <w:rPr>
                  <w:rFonts w:ascii="Cambria Math" w:hAnsi="Cambria Math"/>
                  <w:sz w:val="24"/>
                  <w:szCs w:val="24"/>
                </w:rPr>
                <m:t>13,1*1+0,2*1+8,89*1</m:t>
              </m:r>
            </m:num>
            <m:den>
              <m:r>
                <w:rPr>
                  <w:rFonts w:ascii="Cambria Math" w:hAnsi="Cambria Math"/>
                  <w:sz w:val="24"/>
                  <w:szCs w:val="24"/>
                </w:rPr>
                <m:t>13,1+0,2+8,89</m:t>
              </m:r>
            </m:den>
          </m:f>
          <m:r>
            <w:rPr>
              <w:rFonts w:ascii="Cambria Math" w:hAnsi="Cambria Math"/>
              <w:sz w:val="24"/>
              <w:szCs w:val="24"/>
            </w:rPr>
            <m:t>=1</m:t>
          </m:r>
        </m:oMath>
      </m:oMathPara>
    </w:p>
    <w:p w:rsidR="00726A9A" w:rsidRPr="00726A9A" w:rsidRDefault="005227F7" w:rsidP="005227F7">
      <w:pPr>
        <w:tabs>
          <w:tab w:val="left" w:pos="9354"/>
        </w:tabs>
        <w:ind w:left="-567" w:firstLine="567"/>
        <w:jc w:val="both"/>
        <w:rPr>
          <w:sz w:val="24"/>
          <w:szCs w:val="24"/>
        </w:rPr>
      </w:pPr>
      <w:r w:rsidRPr="00726A9A">
        <w:rPr>
          <w:sz w:val="24"/>
          <w:szCs w:val="24"/>
        </w:rPr>
        <w:t xml:space="preserve"> </w:t>
      </w:r>
      <w:r w:rsidR="00726A9A" w:rsidRPr="00726A9A">
        <w:rPr>
          <w:sz w:val="24"/>
          <w:szCs w:val="24"/>
        </w:rPr>
        <w:t>е) показатель уровня резервирования источников тепловой энергии и элементов тепловой сети путем их кольцевания и устройства перемычек (</w:t>
      </w:r>
      <w:proofErr w:type="spellStart"/>
      <w:proofErr w:type="gramStart"/>
      <w:r w:rsidR="00726A9A" w:rsidRPr="00726A9A">
        <w:rPr>
          <w:sz w:val="24"/>
          <w:szCs w:val="24"/>
        </w:rPr>
        <w:t>Кр</w:t>
      </w:r>
      <w:proofErr w:type="spellEnd"/>
      <w:proofErr w:type="gramEnd"/>
      <w:r w:rsidR="00726A9A" w:rsidRPr="00726A9A">
        <w:rPr>
          <w:sz w:val="24"/>
          <w:szCs w:val="24"/>
        </w:rPr>
        <w:t>), характеризуемый отношением резервируемой расчетной тепловой нагрузки к сумме расчетных тепловых нагрузок (%), подлежащих резервированию согласно схеме теплоснабжения поселений, городских округов, выраженный в %:</w:t>
      </w:r>
    </w:p>
    <w:p w:rsidR="00726A9A" w:rsidRPr="00726A9A" w:rsidRDefault="00726A9A" w:rsidP="00726A9A">
      <w:pPr>
        <w:tabs>
          <w:tab w:val="left" w:pos="9354"/>
        </w:tabs>
        <w:ind w:left="-567" w:firstLine="567"/>
        <w:jc w:val="both"/>
        <w:rPr>
          <w:sz w:val="24"/>
          <w:szCs w:val="24"/>
        </w:rPr>
      </w:pPr>
      <w:r w:rsidRPr="00726A9A">
        <w:rPr>
          <w:sz w:val="24"/>
          <w:szCs w:val="24"/>
        </w:rPr>
        <w:t>Оценку уровня резервирования (</w:t>
      </w:r>
      <w:proofErr w:type="spellStart"/>
      <w:proofErr w:type="gramStart"/>
      <w:r w:rsidRPr="00726A9A">
        <w:rPr>
          <w:sz w:val="24"/>
          <w:szCs w:val="24"/>
        </w:rPr>
        <w:t>Кр</w:t>
      </w:r>
      <w:proofErr w:type="spellEnd"/>
      <w:proofErr w:type="gramEnd"/>
      <w:r w:rsidRPr="00726A9A">
        <w:rPr>
          <w:sz w:val="24"/>
          <w:szCs w:val="24"/>
        </w:rPr>
        <w:t>):</w:t>
      </w:r>
    </w:p>
    <w:p w:rsidR="00726A9A" w:rsidRPr="00726A9A" w:rsidRDefault="00726A9A" w:rsidP="00726A9A">
      <w:pPr>
        <w:tabs>
          <w:tab w:val="left" w:pos="9354"/>
        </w:tabs>
        <w:ind w:left="-567" w:firstLine="567"/>
        <w:jc w:val="both"/>
        <w:rPr>
          <w:sz w:val="24"/>
          <w:szCs w:val="24"/>
        </w:rPr>
      </w:pPr>
      <w:r w:rsidRPr="00726A9A">
        <w:rPr>
          <w:sz w:val="24"/>
          <w:szCs w:val="24"/>
        </w:rPr>
        <w:t xml:space="preserve">    от 90% до 100%                         - </w:t>
      </w:r>
      <w:proofErr w:type="spellStart"/>
      <w:proofErr w:type="gramStart"/>
      <w:r w:rsidRPr="00726A9A">
        <w:rPr>
          <w:sz w:val="24"/>
          <w:szCs w:val="24"/>
        </w:rPr>
        <w:t>Кр</w:t>
      </w:r>
      <w:proofErr w:type="spellEnd"/>
      <w:proofErr w:type="gramEnd"/>
      <w:r w:rsidRPr="00726A9A">
        <w:rPr>
          <w:sz w:val="24"/>
          <w:szCs w:val="24"/>
        </w:rPr>
        <w:t xml:space="preserve"> = 1,0;</w:t>
      </w:r>
    </w:p>
    <w:p w:rsidR="00726A9A" w:rsidRPr="00726A9A" w:rsidRDefault="00726A9A" w:rsidP="00726A9A">
      <w:pPr>
        <w:tabs>
          <w:tab w:val="left" w:pos="9354"/>
        </w:tabs>
        <w:ind w:left="-567" w:firstLine="567"/>
        <w:jc w:val="both"/>
        <w:rPr>
          <w:sz w:val="24"/>
          <w:szCs w:val="24"/>
        </w:rPr>
      </w:pPr>
      <w:r w:rsidRPr="00726A9A">
        <w:rPr>
          <w:sz w:val="24"/>
          <w:szCs w:val="24"/>
        </w:rPr>
        <w:t xml:space="preserve">    от 70% до 90% включительно  - </w:t>
      </w:r>
      <w:proofErr w:type="spellStart"/>
      <w:proofErr w:type="gramStart"/>
      <w:r w:rsidRPr="00726A9A">
        <w:rPr>
          <w:sz w:val="24"/>
          <w:szCs w:val="24"/>
        </w:rPr>
        <w:t>Кр</w:t>
      </w:r>
      <w:proofErr w:type="spellEnd"/>
      <w:proofErr w:type="gramEnd"/>
      <w:r w:rsidRPr="00726A9A">
        <w:rPr>
          <w:sz w:val="24"/>
          <w:szCs w:val="24"/>
        </w:rPr>
        <w:t xml:space="preserve"> = 0,7;</w:t>
      </w:r>
    </w:p>
    <w:p w:rsidR="00726A9A" w:rsidRPr="00726A9A" w:rsidRDefault="00726A9A" w:rsidP="00726A9A">
      <w:pPr>
        <w:tabs>
          <w:tab w:val="left" w:pos="9354"/>
        </w:tabs>
        <w:ind w:left="-567" w:firstLine="567"/>
        <w:jc w:val="both"/>
        <w:rPr>
          <w:sz w:val="24"/>
          <w:szCs w:val="24"/>
        </w:rPr>
      </w:pPr>
      <w:r w:rsidRPr="00726A9A">
        <w:rPr>
          <w:sz w:val="24"/>
          <w:szCs w:val="24"/>
        </w:rPr>
        <w:t xml:space="preserve">    от 50% до 70% включительно  - </w:t>
      </w:r>
      <w:proofErr w:type="spellStart"/>
      <w:proofErr w:type="gramStart"/>
      <w:r w:rsidRPr="00726A9A">
        <w:rPr>
          <w:sz w:val="24"/>
          <w:szCs w:val="24"/>
        </w:rPr>
        <w:t>Кр</w:t>
      </w:r>
      <w:proofErr w:type="spellEnd"/>
      <w:proofErr w:type="gramEnd"/>
      <w:r w:rsidRPr="00726A9A">
        <w:rPr>
          <w:sz w:val="24"/>
          <w:szCs w:val="24"/>
        </w:rPr>
        <w:t xml:space="preserve"> = 0,5;</w:t>
      </w:r>
    </w:p>
    <w:p w:rsidR="00726A9A" w:rsidRPr="00726A9A" w:rsidRDefault="00726A9A" w:rsidP="00726A9A">
      <w:pPr>
        <w:tabs>
          <w:tab w:val="left" w:pos="9354"/>
        </w:tabs>
        <w:ind w:left="-567" w:firstLine="567"/>
        <w:jc w:val="both"/>
        <w:rPr>
          <w:sz w:val="24"/>
          <w:szCs w:val="24"/>
        </w:rPr>
      </w:pPr>
      <w:r w:rsidRPr="00726A9A">
        <w:rPr>
          <w:sz w:val="24"/>
          <w:szCs w:val="24"/>
        </w:rPr>
        <w:t xml:space="preserve">    от 30% до 50% включительно  - </w:t>
      </w:r>
      <w:proofErr w:type="spellStart"/>
      <w:proofErr w:type="gramStart"/>
      <w:r w:rsidRPr="00726A9A">
        <w:rPr>
          <w:sz w:val="24"/>
          <w:szCs w:val="24"/>
        </w:rPr>
        <w:t>Кр</w:t>
      </w:r>
      <w:proofErr w:type="spellEnd"/>
      <w:proofErr w:type="gramEnd"/>
      <w:r w:rsidRPr="00726A9A">
        <w:rPr>
          <w:sz w:val="24"/>
          <w:szCs w:val="24"/>
        </w:rPr>
        <w:t xml:space="preserve"> = 0,3;</w:t>
      </w:r>
    </w:p>
    <w:p w:rsidR="00726A9A" w:rsidRPr="00726A9A" w:rsidRDefault="00726A9A" w:rsidP="00726A9A">
      <w:pPr>
        <w:tabs>
          <w:tab w:val="left" w:pos="9354"/>
        </w:tabs>
        <w:ind w:left="-567" w:firstLine="567"/>
        <w:jc w:val="both"/>
        <w:rPr>
          <w:sz w:val="24"/>
          <w:szCs w:val="24"/>
        </w:rPr>
      </w:pPr>
      <w:r w:rsidRPr="00726A9A">
        <w:rPr>
          <w:sz w:val="24"/>
          <w:szCs w:val="24"/>
        </w:rPr>
        <w:t xml:space="preserve">    менее 30% включительно         - </w:t>
      </w:r>
      <w:proofErr w:type="spellStart"/>
      <w:proofErr w:type="gramStart"/>
      <w:r w:rsidRPr="00726A9A">
        <w:rPr>
          <w:sz w:val="24"/>
          <w:szCs w:val="24"/>
        </w:rPr>
        <w:t>Кр</w:t>
      </w:r>
      <w:proofErr w:type="spellEnd"/>
      <w:proofErr w:type="gramEnd"/>
      <w:r w:rsidRPr="00726A9A">
        <w:rPr>
          <w:sz w:val="24"/>
          <w:szCs w:val="24"/>
        </w:rPr>
        <w:t xml:space="preserve"> = 0,2.</w:t>
      </w:r>
    </w:p>
    <w:p w:rsidR="00726A9A" w:rsidRPr="00726A9A" w:rsidRDefault="00726A9A" w:rsidP="00726A9A">
      <w:pPr>
        <w:tabs>
          <w:tab w:val="left" w:pos="9354"/>
        </w:tabs>
        <w:ind w:left="-567" w:firstLine="567"/>
        <w:jc w:val="both"/>
        <w:rPr>
          <w:sz w:val="24"/>
          <w:szCs w:val="24"/>
        </w:rPr>
      </w:pPr>
      <w:r w:rsidRPr="00726A9A">
        <w:rPr>
          <w:sz w:val="24"/>
          <w:szCs w:val="24"/>
        </w:rPr>
        <w:t>При наличии в системе теплоснабжения нескольких источников тепловой энергии общий показатель определяется по формуле:</w:t>
      </w:r>
    </w:p>
    <w:p w:rsidR="005227F7" w:rsidRDefault="005227F7" w:rsidP="005227F7">
      <w:pPr>
        <w:pStyle w:val="ConsPlusNormal"/>
        <w:ind w:left="-567" w:firstLine="567"/>
        <w:jc w:val="center"/>
        <w:rPr>
          <w:rFonts w:ascii="Times New Roman" w:hAnsi="Times New Roman" w:cs="Times New Roman"/>
          <w:sz w:val="24"/>
          <w:szCs w:val="24"/>
        </w:rPr>
      </w:pPr>
      <w:r>
        <w:rPr>
          <w:rFonts w:ascii="Times New Roman" w:hAnsi="Times New Roman" w:cs="Times New Roman"/>
          <w:noProof/>
          <w:position w:val="-30"/>
          <w:sz w:val="24"/>
          <w:szCs w:val="24"/>
        </w:rPr>
        <w:drawing>
          <wp:inline distT="0" distB="0" distL="0" distR="0">
            <wp:extent cx="2752725" cy="523875"/>
            <wp:effectExtent l="0" t="0" r="0" b="0"/>
            <wp:docPr id="153" name="Рисунок 153" descr="base_1_155232_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base_1_155232_59"/>
                    <pic:cNvPicPr>
                      <a:picLocks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2725" cy="523875"/>
                    </a:xfrm>
                    <a:prstGeom prst="rect">
                      <a:avLst/>
                    </a:prstGeom>
                    <a:noFill/>
                    <a:ln>
                      <a:noFill/>
                    </a:ln>
                  </pic:spPr>
                </pic:pic>
              </a:graphicData>
            </a:graphic>
          </wp:inline>
        </w:drawing>
      </w:r>
      <w:r>
        <w:rPr>
          <w:rFonts w:ascii="Times New Roman" w:hAnsi="Times New Roman" w:cs="Times New Roman"/>
          <w:sz w:val="24"/>
          <w:szCs w:val="24"/>
        </w:rPr>
        <w:t>, (7)</w:t>
      </w:r>
    </w:p>
    <w:p w:rsidR="005227F7" w:rsidRDefault="005227F7" w:rsidP="005227F7">
      <w:pPr>
        <w:pStyle w:val="ConsPlusNormal"/>
        <w:ind w:left="-567" w:firstLine="567"/>
        <w:jc w:val="both"/>
        <w:rPr>
          <w:rFonts w:ascii="Times New Roman" w:hAnsi="Times New Roman" w:cs="Times New Roman"/>
          <w:sz w:val="24"/>
          <w:szCs w:val="24"/>
        </w:rPr>
      </w:pPr>
      <w:r>
        <w:rPr>
          <w:rFonts w:ascii="Times New Roman" w:hAnsi="Times New Roman" w:cs="Times New Roman"/>
          <w:sz w:val="24"/>
          <w:szCs w:val="24"/>
        </w:rPr>
        <w:t>где</w:t>
      </w:r>
    </w:p>
    <w:p w:rsidR="005227F7" w:rsidRDefault="005227F7" w:rsidP="005227F7">
      <w:pPr>
        <w:pStyle w:val="ConsPlusNormal"/>
        <w:spacing w:before="220"/>
        <w:ind w:left="-567" w:firstLine="567"/>
        <w:jc w:val="both"/>
        <w:rPr>
          <w:rFonts w:ascii="Times New Roman" w:hAnsi="Times New Roman" w:cs="Times New Roman"/>
          <w:sz w:val="24"/>
          <w:szCs w:val="24"/>
        </w:rPr>
      </w:pPr>
      <w:r>
        <w:rPr>
          <w:rFonts w:ascii="Times New Roman" w:hAnsi="Times New Roman" w:cs="Times New Roman"/>
          <w:noProof/>
          <w:position w:val="-14"/>
          <w:sz w:val="24"/>
          <w:szCs w:val="24"/>
        </w:rPr>
        <w:drawing>
          <wp:inline distT="0" distB="0" distL="0" distR="0">
            <wp:extent cx="323850" cy="257175"/>
            <wp:effectExtent l="0" t="0" r="0" b="0"/>
            <wp:docPr id="152" name="Рисунок 152" descr="base_1_155232_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 descr="base_1_155232_60"/>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850" cy="257175"/>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position w:val="-14"/>
          <w:sz w:val="24"/>
          <w:szCs w:val="24"/>
        </w:rPr>
        <w:drawing>
          <wp:inline distT="0" distB="0" distL="0" distR="0">
            <wp:extent cx="390525" cy="257175"/>
            <wp:effectExtent l="0" t="0" r="0" b="0"/>
            <wp:docPr id="151" name="Рисунок 151" descr="base_1_155232_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 descr="base_1_155232_61"/>
                    <pic:cNvPicPr>
                      <a:picLocks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0525" cy="257175"/>
                    </a:xfrm>
                    <a:prstGeom prst="rect">
                      <a:avLst/>
                    </a:prstGeom>
                    <a:noFill/>
                    <a:ln>
                      <a:noFill/>
                    </a:ln>
                  </pic:spPr>
                </pic:pic>
              </a:graphicData>
            </a:graphic>
          </wp:inline>
        </w:drawing>
      </w:r>
      <w:r>
        <w:rPr>
          <w:rFonts w:ascii="Times New Roman" w:hAnsi="Times New Roman" w:cs="Times New Roman"/>
          <w:sz w:val="24"/>
          <w:szCs w:val="24"/>
        </w:rPr>
        <w:t xml:space="preserve"> - значения показателей надежности отдельных источников тепловой энергии;</w:t>
      </w:r>
    </w:p>
    <w:p w:rsidR="005227F7" w:rsidRDefault="005227F7" w:rsidP="005227F7">
      <w:pPr>
        <w:pStyle w:val="ConsPlusNormal"/>
        <w:spacing w:before="220"/>
        <w:ind w:left="-567" w:firstLine="567"/>
        <w:jc w:val="both"/>
        <w:rPr>
          <w:rFonts w:ascii="Times New Roman" w:hAnsi="Times New Roman" w:cs="Times New Roman"/>
          <w:sz w:val="24"/>
          <w:szCs w:val="24"/>
        </w:rPr>
      </w:pPr>
      <w:r>
        <w:rPr>
          <w:rFonts w:ascii="Times New Roman" w:hAnsi="Times New Roman" w:cs="Times New Roman"/>
          <w:noProof/>
          <w:position w:val="-12"/>
          <w:sz w:val="24"/>
          <w:szCs w:val="24"/>
        </w:rPr>
        <w:drawing>
          <wp:inline distT="0" distB="0" distL="0" distR="0">
            <wp:extent cx="200025" cy="257175"/>
            <wp:effectExtent l="0" t="0" r="0" b="0"/>
            <wp:docPr id="150" name="Рисунок 150" descr="base_1_155232_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 descr="base_1_155232_62"/>
                    <pic:cNvPicPr>
                      <a:picLocks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0025" cy="257175"/>
                    </a:xfrm>
                    <a:prstGeom prst="rect">
                      <a:avLst/>
                    </a:prstGeom>
                    <a:noFill/>
                    <a:ln>
                      <a:noFill/>
                    </a:ln>
                  </pic:spPr>
                </pic:pic>
              </a:graphicData>
            </a:graphic>
          </wp:inline>
        </w:drawing>
      </w:r>
      <w:proofErr w:type="gramStart"/>
      <w:r>
        <w:rPr>
          <w:rFonts w:ascii="Times New Roman" w:hAnsi="Times New Roman" w:cs="Times New Roman"/>
          <w:sz w:val="24"/>
          <w:szCs w:val="24"/>
        </w:rPr>
        <w:t xml:space="preserve">, </w:t>
      </w:r>
      <w:r>
        <w:rPr>
          <w:rFonts w:ascii="Times New Roman" w:hAnsi="Times New Roman" w:cs="Times New Roman"/>
          <w:noProof/>
          <w:position w:val="-12"/>
          <w:sz w:val="24"/>
          <w:szCs w:val="24"/>
        </w:rPr>
        <w:drawing>
          <wp:inline distT="0" distB="0" distL="0" distR="0">
            <wp:extent cx="257175" cy="257175"/>
            <wp:effectExtent l="0" t="0" r="0" b="0"/>
            <wp:docPr id="149" name="Рисунок 149" descr="base_1_155232_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descr="base_1_155232_63"/>
                    <pic:cNvPicPr>
                      <a:picLocks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Times New Roman" w:hAnsi="Times New Roman" w:cs="Times New Roman"/>
          <w:sz w:val="24"/>
          <w:szCs w:val="24"/>
        </w:rPr>
        <w:t xml:space="preserve"> - средние фактические тепловые нагрузки за предшествующие 12 месяцев по каждому источнику тепловой энергии, определяются по </w:t>
      </w:r>
      <w:hyperlink r:id="rId44" w:anchor="P89" w:history="1">
        <w:r>
          <w:rPr>
            <w:rStyle w:val="aa"/>
            <w:rFonts w:ascii="Times New Roman" w:hAnsi="Times New Roman"/>
            <w:sz w:val="24"/>
            <w:szCs w:val="24"/>
          </w:rPr>
          <w:t>формуле (2)</w:t>
        </w:r>
      </w:hyperlink>
      <w:r>
        <w:rPr>
          <w:rFonts w:ascii="Times New Roman" w:hAnsi="Times New Roman" w:cs="Times New Roman"/>
          <w:sz w:val="24"/>
          <w:szCs w:val="24"/>
        </w:rPr>
        <w:t>.</w:t>
      </w:r>
      <w:proofErr w:type="gramEnd"/>
    </w:p>
    <w:p w:rsidR="005227F7" w:rsidRDefault="00BC2E44" w:rsidP="005227F7">
      <w:pPr>
        <w:ind w:left="-567" w:firstLine="567"/>
        <w:rPr>
          <w:rFonts w:eastAsiaTheme="minorEastAsia"/>
          <w:sz w:val="24"/>
          <w:szCs w:val="24"/>
        </w:rPr>
      </w:pPr>
      <m:oMathPara>
        <m:oMath>
          <m:sSubSup>
            <m:sSubSupPr>
              <m:ctrlPr>
                <w:rPr>
                  <w:rFonts w:ascii="Cambria Math" w:hAnsi="Cambria Math"/>
                  <w:i/>
                  <w:sz w:val="24"/>
                  <w:szCs w:val="24"/>
                  <w:lang w:eastAsia="en-US"/>
                </w:rPr>
              </m:ctrlPr>
            </m:sSubSupPr>
            <m:e>
              <m:r>
                <w:rPr>
                  <w:rFonts w:ascii="Cambria Math" w:hAnsi="Cambria Math"/>
                  <w:sz w:val="24"/>
                  <w:szCs w:val="24"/>
                </w:rPr>
                <m:t>К</m:t>
              </m:r>
            </m:e>
            <m:sub>
              <m:r>
                <w:rPr>
                  <w:rFonts w:ascii="Cambria Math" w:hAnsi="Cambria Math"/>
                  <w:sz w:val="24"/>
                  <w:szCs w:val="24"/>
                </w:rPr>
                <m:t>р</m:t>
              </m:r>
            </m:sub>
            <m:sup>
              <m:r>
                <w:rPr>
                  <w:rFonts w:ascii="Cambria Math" w:hAnsi="Cambria Math"/>
                  <w:sz w:val="24"/>
                  <w:szCs w:val="24"/>
                </w:rPr>
                <m:t>общ</m:t>
              </m:r>
            </m:sup>
          </m:sSubSup>
          <m:r>
            <w:rPr>
              <w:rFonts w:ascii="Cambria Math" w:hAnsi="Cambria Math"/>
              <w:sz w:val="24"/>
              <w:szCs w:val="24"/>
            </w:rPr>
            <m:t>=</m:t>
          </m:r>
          <m:f>
            <m:fPr>
              <m:ctrlPr>
                <w:rPr>
                  <w:rFonts w:ascii="Cambria Math" w:hAnsi="Cambria Math"/>
                  <w:i/>
                  <w:sz w:val="24"/>
                  <w:szCs w:val="24"/>
                  <w:lang w:eastAsia="en-US"/>
                </w:rPr>
              </m:ctrlPr>
            </m:fPr>
            <m:num>
              <m:r>
                <w:rPr>
                  <w:rFonts w:ascii="Cambria Math" w:hAnsi="Cambria Math"/>
                  <w:sz w:val="24"/>
                  <w:szCs w:val="24"/>
                </w:rPr>
                <m:t>13,1*0,3+0,2*0,7+8,89*0,7</m:t>
              </m:r>
            </m:num>
            <m:den>
              <m:r>
                <w:rPr>
                  <w:rFonts w:ascii="Cambria Math" w:hAnsi="Cambria Math"/>
                  <w:sz w:val="24"/>
                  <w:szCs w:val="24"/>
                </w:rPr>
                <m:t>13,1+0,2+8,89</m:t>
              </m:r>
            </m:den>
          </m:f>
          <m:r>
            <w:rPr>
              <w:rFonts w:ascii="Cambria Math" w:hAnsi="Cambria Math"/>
              <w:sz w:val="24"/>
              <w:szCs w:val="24"/>
            </w:rPr>
            <m:t>=0,46386</m:t>
          </m:r>
        </m:oMath>
      </m:oMathPara>
    </w:p>
    <w:p w:rsidR="00726A9A" w:rsidRPr="00726A9A" w:rsidRDefault="00726A9A" w:rsidP="00726A9A">
      <w:pPr>
        <w:tabs>
          <w:tab w:val="left" w:pos="9354"/>
        </w:tabs>
        <w:ind w:left="-567" w:firstLine="567"/>
        <w:jc w:val="both"/>
        <w:rPr>
          <w:sz w:val="24"/>
          <w:szCs w:val="24"/>
        </w:rPr>
      </w:pPr>
    </w:p>
    <w:p w:rsidR="00726A9A" w:rsidRPr="00726A9A" w:rsidRDefault="00726A9A" w:rsidP="00726A9A">
      <w:pPr>
        <w:tabs>
          <w:tab w:val="left" w:pos="9354"/>
        </w:tabs>
        <w:ind w:left="-567" w:firstLine="567"/>
        <w:jc w:val="both"/>
        <w:rPr>
          <w:sz w:val="24"/>
          <w:szCs w:val="24"/>
        </w:rPr>
      </w:pPr>
      <w:r w:rsidRPr="00726A9A">
        <w:rPr>
          <w:sz w:val="24"/>
          <w:szCs w:val="24"/>
        </w:rPr>
        <w:t>ж) показатель технического состояния тепловых сетей (Кс), характеризуемый долей ветхих, подлежащих замене трубопроводов, определяется по формуле:</w:t>
      </w:r>
    </w:p>
    <w:p w:rsidR="005227F7" w:rsidRDefault="005227F7" w:rsidP="005227F7">
      <w:pPr>
        <w:pStyle w:val="ConsPlusNormal"/>
        <w:ind w:left="-567" w:firstLine="567"/>
        <w:jc w:val="center"/>
        <w:rPr>
          <w:rFonts w:ascii="Times New Roman" w:hAnsi="Times New Roman" w:cs="Times New Roman"/>
          <w:sz w:val="24"/>
        </w:rPr>
      </w:pPr>
      <w:r>
        <w:rPr>
          <w:rFonts w:ascii="Times New Roman" w:hAnsi="Times New Roman" w:cs="Times New Roman"/>
          <w:noProof/>
          <w:position w:val="-30"/>
          <w:sz w:val="24"/>
        </w:rPr>
        <w:drawing>
          <wp:inline distT="0" distB="0" distL="0" distR="0" wp14:anchorId="42F2F915" wp14:editId="7E4A7105">
            <wp:extent cx="1238250" cy="523875"/>
            <wp:effectExtent l="0" t="0" r="0" b="0"/>
            <wp:docPr id="156" name="Рисунок 156" descr="base_1_155232_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 descr="base_1_155232_64"/>
                    <pic:cNvPicPr>
                      <a:picLocks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38250" cy="523875"/>
                    </a:xfrm>
                    <a:prstGeom prst="rect">
                      <a:avLst/>
                    </a:prstGeom>
                    <a:noFill/>
                    <a:ln>
                      <a:noFill/>
                    </a:ln>
                  </pic:spPr>
                </pic:pic>
              </a:graphicData>
            </a:graphic>
          </wp:inline>
        </w:drawing>
      </w:r>
      <w:r>
        <w:rPr>
          <w:rFonts w:ascii="Times New Roman" w:hAnsi="Times New Roman" w:cs="Times New Roman"/>
          <w:sz w:val="24"/>
        </w:rPr>
        <w:t>, (8)</w:t>
      </w:r>
    </w:p>
    <w:p w:rsidR="005227F7" w:rsidRDefault="005227F7" w:rsidP="005227F7">
      <w:pPr>
        <w:pStyle w:val="ConsPlusNormal"/>
        <w:ind w:left="-567" w:firstLine="567"/>
        <w:jc w:val="both"/>
        <w:rPr>
          <w:rFonts w:ascii="Times New Roman" w:hAnsi="Times New Roman" w:cs="Times New Roman"/>
          <w:sz w:val="24"/>
        </w:rPr>
      </w:pPr>
      <w:r>
        <w:rPr>
          <w:rFonts w:ascii="Times New Roman" w:hAnsi="Times New Roman" w:cs="Times New Roman"/>
          <w:sz w:val="24"/>
        </w:rPr>
        <w:t>где</w:t>
      </w:r>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noProof/>
          <w:position w:val="-12"/>
          <w:sz w:val="24"/>
        </w:rPr>
        <w:drawing>
          <wp:inline distT="0" distB="0" distL="0" distR="0">
            <wp:extent cx="390525" cy="257175"/>
            <wp:effectExtent l="0" t="0" r="0" b="0"/>
            <wp:docPr id="155" name="Рисунок 155" descr="base_1_155232_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4" descr="base_1_155232_65"/>
                    <pic:cNvPicPr>
                      <a:picLocks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0525" cy="257175"/>
                    </a:xfrm>
                    <a:prstGeom prst="rect">
                      <a:avLst/>
                    </a:prstGeom>
                    <a:noFill/>
                    <a:ln>
                      <a:noFill/>
                    </a:ln>
                  </pic:spPr>
                </pic:pic>
              </a:graphicData>
            </a:graphic>
          </wp:inline>
        </w:drawing>
      </w:r>
      <w:r>
        <w:rPr>
          <w:rFonts w:ascii="Times New Roman" w:hAnsi="Times New Roman" w:cs="Times New Roman"/>
          <w:sz w:val="24"/>
        </w:rPr>
        <w:t xml:space="preserve"> - протяженность тепловых сетей, находящихся в эксплуатации;</w:t>
      </w:r>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noProof/>
          <w:position w:val="-12"/>
          <w:sz w:val="24"/>
        </w:rPr>
        <w:drawing>
          <wp:inline distT="0" distB="0" distL="0" distR="0">
            <wp:extent cx="323850" cy="257175"/>
            <wp:effectExtent l="0" t="0" r="0" b="0"/>
            <wp:docPr id="154" name="Рисунок 154" descr="base_1_155232_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5" descr="base_1_155232_66"/>
                    <pic:cNvPicPr>
                      <a:picLocks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850" cy="257175"/>
                    </a:xfrm>
                    <a:prstGeom prst="rect">
                      <a:avLst/>
                    </a:prstGeom>
                    <a:noFill/>
                    <a:ln>
                      <a:noFill/>
                    </a:ln>
                  </pic:spPr>
                </pic:pic>
              </a:graphicData>
            </a:graphic>
          </wp:inline>
        </w:drawing>
      </w:r>
      <w:r>
        <w:rPr>
          <w:rFonts w:ascii="Times New Roman" w:hAnsi="Times New Roman" w:cs="Times New Roman"/>
          <w:sz w:val="24"/>
        </w:rPr>
        <w:t xml:space="preserve"> - протяженность ветхих тепловых сетей, находящихся в эксплуатации.</w:t>
      </w:r>
    </w:p>
    <w:p w:rsidR="005227F7" w:rsidRDefault="00BC2E44" w:rsidP="005227F7">
      <w:pPr>
        <w:ind w:left="-567" w:firstLine="567"/>
        <w:rPr>
          <w:rFonts w:eastAsiaTheme="minorEastAsia"/>
          <w:sz w:val="24"/>
          <w:szCs w:val="24"/>
        </w:rPr>
      </w:pPr>
      <m:oMathPara>
        <m:oMath>
          <m:sSub>
            <m:sSubPr>
              <m:ctrlPr>
                <w:rPr>
                  <w:rFonts w:ascii="Cambria Math" w:hAnsi="Cambria Math"/>
                  <w:i/>
                  <w:sz w:val="24"/>
                  <w:szCs w:val="24"/>
                  <w:lang w:eastAsia="en-US"/>
                </w:rPr>
              </m:ctrlPr>
            </m:sSubPr>
            <m:e>
              <m:r>
                <w:rPr>
                  <w:rFonts w:ascii="Cambria Math" w:hAnsi="Cambria Math"/>
                  <w:sz w:val="24"/>
                  <w:szCs w:val="24"/>
                </w:rPr>
                <m:t>К</m:t>
              </m:r>
            </m:e>
            <m:sub>
              <m:r>
                <w:rPr>
                  <w:rFonts w:ascii="Cambria Math" w:hAnsi="Cambria Math"/>
                  <w:sz w:val="24"/>
                  <w:szCs w:val="24"/>
                </w:rPr>
                <m:t>с</m:t>
              </m:r>
            </m:sub>
          </m:sSub>
          <m:r>
            <w:rPr>
              <w:rFonts w:ascii="Cambria Math" w:hAnsi="Cambria Math"/>
              <w:sz w:val="24"/>
              <w:szCs w:val="24"/>
            </w:rPr>
            <m:t>=</m:t>
          </m:r>
          <m:f>
            <m:fPr>
              <m:ctrlPr>
                <w:rPr>
                  <w:rFonts w:ascii="Cambria Math" w:hAnsi="Cambria Math"/>
                  <w:i/>
                  <w:sz w:val="24"/>
                  <w:szCs w:val="24"/>
                  <w:lang w:eastAsia="en-US"/>
                </w:rPr>
              </m:ctrlPr>
            </m:fPr>
            <m:num>
              <m:r>
                <w:rPr>
                  <w:rFonts w:ascii="Cambria Math" w:hAnsi="Cambria Math"/>
                  <w:sz w:val="24"/>
                  <w:szCs w:val="24"/>
                </w:rPr>
                <m:t>59,251-46,38</m:t>
              </m:r>
            </m:num>
            <m:den>
              <m:r>
                <w:rPr>
                  <w:rFonts w:ascii="Cambria Math" w:hAnsi="Cambria Math"/>
                  <w:sz w:val="24"/>
                  <w:szCs w:val="24"/>
                </w:rPr>
                <m:t>59,251</m:t>
              </m:r>
            </m:den>
          </m:f>
          <m:r>
            <w:rPr>
              <w:rFonts w:ascii="Cambria Math" w:hAnsi="Cambria Math"/>
              <w:sz w:val="24"/>
              <w:szCs w:val="24"/>
            </w:rPr>
            <m:t>=0,22</m:t>
          </m:r>
        </m:oMath>
      </m:oMathPara>
    </w:p>
    <w:p w:rsidR="00726A9A" w:rsidRPr="00726A9A" w:rsidRDefault="005227F7" w:rsidP="005227F7">
      <w:pPr>
        <w:tabs>
          <w:tab w:val="left" w:pos="9354"/>
        </w:tabs>
        <w:ind w:left="-567" w:firstLine="567"/>
        <w:jc w:val="both"/>
        <w:rPr>
          <w:sz w:val="24"/>
          <w:szCs w:val="24"/>
        </w:rPr>
      </w:pPr>
      <w:r w:rsidRPr="00726A9A">
        <w:rPr>
          <w:sz w:val="24"/>
          <w:szCs w:val="24"/>
        </w:rPr>
        <w:t xml:space="preserve"> </w:t>
      </w:r>
      <w:r w:rsidR="00726A9A" w:rsidRPr="00726A9A">
        <w:rPr>
          <w:sz w:val="24"/>
          <w:szCs w:val="24"/>
        </w:rPr>
        <w:t>з</w:t>
      </w:r>
      <w:proofErr w:type="gramStart"/>
      <w:r w:rsidR="00726A9A" w:rsidRPr="00726A9A">
        <w:rPr>
          <w:sz w:val="24"/>
          <w:szCs w:val="24"/>
        </w:rPr>
        <w:t>)п</w:t>
      </w:r>
      <w:proofErr w:type="gramEnd"/>
      <w:r w:rsidR="00726A9A" w:rsidRPr="00726A9A">
        <w:rPr>
          <w:sz w:val="24"/>
          <w:szCs w:val="24"/>
        </w:rPr>
        <w:t>оказатель надежности тепловых сетей (</w:t>
      </w:r>
      <w:proofErr w:type="spellStart"/>
      <w:r w:rsidR="00726A9A" w:rsidRPr="00726A9A">
        <w:rPr>
          <w:sz w:val="24"/>
          <w:szCs w:val="24"/>
        </w:rPr>
        <w:t>Ктс</w:t>
      </w:r>
      <w:proofErr w:type="spellEnd"/>
      <w:r w:rsidR="00726A9A" w:rsidRPr="00726A9A">
        <w:rPr>
          <w:sz w:val="24"/>
          <w:szCs w:val="24"/>
        </w:rPr>
        <w:t xml:space="preserve">) определяется как средний по частных показателям Кб, </w:t>
      </w:r>
      <w:proofErr w:type="spellStart"/>
      <w:r w:rsidR="00726A9A" w:rsidRPr="00726A9A">
        <w:rPr>
          <w:sz w:val="24"/>
          <w:szCs w:val="24"/>
        </w:rPr>
        <w:t>Кр</w:t>
      </w:r>
      <w:proofErr w:type="spellEnd"/>
      <w:r w:rsidR="00726A9A" w:rsidRPr="00726A9A">
        <w:rPr>
          <w:sz w:val="24"/>
          <w:szCs w:val="24"/>
        </w:rPr>
        <w:t xml:space="preserve">, Кс, </w:t>
      </w:r>
      <w:proofErr w:type="spellStart"/>
      <w:r w:rsidR="00726A9A" w:rsidRPr="00726A9A">
        <w:rPr>
          <w:sz w:val="24"/>
          <w:szCs w:val="24"/>
        </w:rPr>
        <w:t>Котк</w:t>
      </w:r>
      <w:proofErr w:type="spellEnd"/>
      <w:r w:rsidR="00726A9A" w:rsidRPr="00726A9A">
        <w:rPr>
          <w:sz w:val="24"/>
          <w:szCs w:val="24"/>
        </w:rPr>
        <w:t xml:space="preserve"> и </w:t>
      </w:r>
      <w:proofErr w:type="spellStart"/>
      <w:r w:rsidR="00726A9A" w:rsidRPr="00726A9A">
        <w:rPr>
          <w:sz w:val="24"/>
          <w:szCs w:val="24"/>
        </w:rPr>
        <w:t>Кнед</w:t>
      </w:r>
      <w:proofErr w:type="spellEnd"/>
      <w:r w:rsidR="00726A9A" w:rsidRPr="00726A9A">
        <w:rPr>
          <w:sz w:val="24"/>
          <w:szCs w:val="24"/>
        </w:rPr>
        <w:t>:</w:t>
      </w:r>
    </w:p>
    <w:p w:rsidR="005227F7" w:rsidRDefault="00BC2E44" w:rsidP="005227F7">
      <w:pPr>
        <w:pStyle w:val="ConsPlusNormal"/>
        <w:ind w:left="-567" w:firstLine="567"/>
        <w:jc w:val="center"/>
        <w:rPr>
          <w:rFonts w:ascii="Times New Roman" w:hAnsi="Times New Roman" w:cs="Times New Roman"/>
          <w:sz w:val="24"/>
        </w:rPr>
      </w:pPr>
      <m:oMath>
        <m:sSub>
          <m:sSubPr>
            <m:ctrlPr>
              <w:rPr>
                <w:rFonts w:ascii="Cambria Math" w:hAnsi="Cambria Math" w:cs="Times New Roman"/>
                <w:i/>
                <w:sz w:val="28"/>
                <w:szCs w:val="24"/>
              </w:rPr>
            </m:ctrlPr>
          </m:sSubPr>
          <m:e>
            <m:r>
              <w:rPr>
                <w:rFonts w:ascii="Cambria Math" w:hAnsi="Cambria Math" w:cs="Times New Roman"/>
                <w:sz w:val="28"/>
                <w:szCs w:val="24"/>
              </w:rPr>
              <m:t>К</m:t>
            </m:r>
          </m:e>
          <m:sub>
            <m:r>
              <w:rPr>
                <w:rFonts w:ascii="Cambria Math" w:hAnsi="Cambria Math" w:cs="Times New Roman"/>
                <w:sz w:val="28"/>
                <w:szCs w:val="24"/>
              </w:rPr>
              <m:t>тс</m:t>
            </m:r>
          </m:sub>
        </m:sSub>
        <m:r>
          <w:rPr>
            <w:rFonts w:ascii="Cambria Math" w:hAnsi="Cambria Math" w:cs="Times New Roman"/>
            <w:sz w:val="28"/>
            <w:szCs w:val="24"/>
          </w:rPr>
          <m:t>=</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К</m:t>
                </m:r>
              </m:e>
              <m:sub>
                <m:r>
                  <w:rPr>
                    <w:rFonts w:ascii="Cambria Math" w:hAnsi="Cambria Math" w:cs="Times New Roman"/>
                    <w:sz w:val="28"/>
                    <w:szCs w:val="24"/>
                  </w:rPr>
                  <m:t>б</m:t>
                </m:r>
              </m:sub>
            </m:sSub>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К</m:t>
                </m:r>
              </m:e>
              <m:sub>
                <m:r>
                  <w:rPr>
                    <w:rFonts w:ascii="Cambria Math" w:hAnsi="Cambria Math" w:cs="Times New Roman"/>
                    <w:sz w:val="28"/>
                    <w:szCs w:val="24"/>
                  </w:rPr>
                  <m:t>р</m:t>
                </m:r>
              </m:sub>
            </m:sSub>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К</m:t>
                </m:r>
              </m:e>
              <m:sub>
                <m:r>
                  <w:rPr>
                    <w:rFonts w:ascii="Cambria Math" w:hAnsi="Cambria Math" w:cs="Times New Roman"/>
                    <w:sz w:val="28"/>
                    <w:szCs w:val="24"/>
                  </w:rPr>
                  <m:t>с</m:t>
                </m:r>
              </m:sub>
            </m:sSub>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К</m:t>
                </m:r>
              </m:e>
              <m:sub>
                <m:r>
                  <w:rPr>
                    <w:rFonts w:ascii="Cambria Math" w:hAnsi="Cambria Math" w:cs="Times New Roman"/>
                    <w:sz w:val="28"/>
                    <w:szCs w:val="24"/>
                  </w:rPr>
                  <m:t>отк</m:t>
                </m:r>
              </m:sub>
            </m:sSub>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К</m:t>
                </m:r>
              </m:e>
              <m:sub>
                <m:r>
                  <w:rPr>
                    <w:rFonts w:ascii="Cambria Math" w:hAnsi="Cambria Math" w:cs="Times New Roman"/>
                    <w:sz w:val="28"/>
                    <w:szCs w:val="24"/>
                  </w:rPr>
                  <m:t>нед</m:t>
                </m:r>
              </m:sub>
            </m:sSub>
          </m:num>
          <m:den>
            <m:r>
              <w:rPr>
                <w:rFonts w:ascii="Cambria Math" w:hAnsi="Cambria Math" w:cs="Times New Roman"/>
                <w:sz w:val="28"/>
                <w:szCs w:val="24"/>
              </w:rPr>
              <m:t>n</m:t>
            </m:r>
          </m:den>
        </m:f>
      </m:oMath>
      <w:r w:rsidR="005227F7">
        <w:rPr>
          <w:rFonts w:ascii="Times New Roman" w:hAnsi="Times New Roman" w:cs="Times New Roman"/>
          <w:sz w:val="24"/>
        </w:rPr>
        <w:t>, (9)</w:t>
      </w:r>
    </w:p>
    <w:p w:rsidR="005227F7" w:rsidRDefault="005227F7" w:rsidP="005227F7">
      <w:pPr>
        <w:pStyle w:val="ConsPlusNormal"/>
        <w:spacing w:before="220"/>
        <w:ind w:left="-567" w:firstLine="567"/>
        <w:rPr>
          <w:rFonts w:ascii="Times New Roman" w:hAnsi="Times New Roman" w:cs="Times New Roman"/>
          <w:sz w:val="24"/>
          <w:szCs w:val="24"/>
        </w:rPr>
      </w:pPr>
      <w:r>
        <w:rPr>
          <w:rFonts w:ascii="Times New Roman" w:hAnsi="Times New Roman" w:cs="Times New Roman"/>
          <w:sz w:val="24"/>
          <w:szCs w:val="24"/>
        </w:rPr>
        <w:lastRenderedPageBreak/>
        <w:t>где n – число показателей, учтенных в числителе</w:t>
      </w:r>
    </w:p>
    <w:p w:rsidR="005227F7" w:rsidRDefault="00BC2E44" w:rsidP="005227F7">
      <w:pPr>
        <w:pStyle w:val="ConsPlusNormal"/>
        <w:spacing w:before="220"/>
        <w:ind w:left="-567" w:firstLine="567"/>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К</m:t>
              </m:r>
            </m:e>
            <m:sub>
              <m:r>
                <w:rPr>
                  <w:rFonts w:ascii="Cambria Math" w:hAnsi="Cambria Math" w:cs="Times New Roman"/>
                  <w:sz w:val="24"/>
                  <w:szCs w:val="24"/>
                </w:rPr>
                <m:t>тс</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1+0,46386+0,22+0,8+1</m:t>
              </m:r>
            </m:num>
            <m:den>
              <m:r>
                <w:rPr>
                  <w:rFonts w:ascii="Cambria Math" w:hAnsi="Cambria Math" w:cs="Times New Roman"/>
                  <w:sz w:val="24"/>
                  <w:szCs w:val="24"/>
                </w:rPr>
                <m:t>n</m:t>
              </m:r>
            </m:den>
          </m:f>
          <m:r>
            <w:rPr>
              <w:rFonts w:ascii="Cambria Math" w:hAnsi="Cambria Math" w:cs="Times New Roman"/>
              <w:sz w:val="24"/>
              <w:szCs w:val="24"/>
            </w:rPr>
            <m:t>=0,6968</m:t>
          </m:r>
        </m:oMath>
      </m:oMathPara>
    </w:p>
    <w:p w:rsidR="00726A9A" w:rsidRPr="00726A9A" w:rsidRDefault="00726A9A" w:rsidP="00726A9A">
      <w:pPr>
        <w:tabs>
          <w:tab w:val="left" w:pos="9354"/>
        </w:tabs>
        <w:ind w:left="-567" w:firstLine="567"/>
        <w:jc w:val="both"/>
        <w:rPr>
          <w:sz w:val="24"/>
          <w:szCs w:val="24"/>
        </w:rPr>
      </w:pPr>
    </w:p>
    <w:p w:rsidR="00726A9A" w:rsidRPr="00726A9A" w:rsidRDefault="00726A9A" w:rsidP="00726A9A">
      <w:pPr>
        <w:tabs>
          <w:tab w:val="left" w:pos="9354"/>
        </w:tabs>
        <w:ind w:left="-567" w:firstLine="567"/>
        <w:jc w:val="both"/>
        <w:rPr>
          <w:sz w:val="24"/>
          <w:szCs w:val="24"/>
        </w:rPr>
      </w:pPr>
      <w:r w:rsidRPr="00726A9A">
        <w:rPr>
          <w:sz w:val="24"/>
          <w:szCs w:val="24"/>
        </w:rPr>
        <w:t>и) показатель интенсивности отказов систем теплоснабжения:</w:t>
      </w:r>
    </w:p>
    <w:p w:rsidR="00726A9A" w:rsidRPr="00726A9A" w:rsidRDefault="00726A9A" w:rsidP="00726A9A">
      <w:pPr>
        <w:tabs>
          <w:tab w:val="left" w:pos="9354"/>
        </w:tabs>
        <w:ind w:left="-567" w:firstLine="567"/>
        <w:jc w:val="both"/>
        <w:rPr>
          <w:sz w:val="24"/>
          <w:szCs w:val="24"/>
        </w:rPr>
      </w:pPr>
      <w:r w:rsidRPr="00726A9A">
        <w:rPr>
          <w:sz w:val="24"/>
          <w:szCs w:val="24"/>
        </w:rPr>
        <w:t>1) показатель интенсивности отказов тепловых сетей (</w:t>
      </w:r>
      <w:proofErr w:type="spellStart"/>
      <w:r w:rsidRPr="00726A9A">
        <w:rPr>
          <w:sz w:val="24"/>
          <w:szCs w:val="24"/>
        </w:rPr>
        <w:t>Котк</w:t>
      </w:r>
      <w:proofErr w:type="spellEnd"/>
      <w:r w:rsidRPr="00726A9A">
        <w:rPr>
          <w:sz w:val="24"/>
          <w:szCs w:val="24"/>
        </w:rPr>
        <w:t xml:space="preserve"> тс),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rsidR="00726A9A" w:rsidRPr="00726A9A" w:rsidRDefault="00726A9A" w:rsidP="00726A9A">
      <w:pPr>
        <w:tabs>
          <w:tab w:val="left" w:pos="9354"/>
        </w:tabs>
        <w:ind w:left="-567" w:firstLine="567"/>
        <w:jc w:val="both"/>
        <w:rPr>
          <w:sz w:val="24"/>
          <w:szCs w:val="24"/>
        </w:rPr>
      </w:pPr>
    </w:p>
    <w:p w:rsidR="00726A9A" w:rsidRPr="00726A9A" w:rsidRDefault="00726A9A" w:rsidP="00726A9A">
      <w:pPr>
        <w:tabs>
          <w:tab w:val="left" w:pos="9354"/>
        </w:tabs>
        <w:ind w:left="-567" w:firstLine="567"/>
        <w:jc w:val="both"/>
        <w:rPr>
          <w:sz w:val="24"/>
          <w:szCs w:val="24"/>
        </w:rPr>
      </w:pPr>
      <w:proofErr w:type="spellStart"/>
      <w:r w:rsidRPr="00726A9A">
        <w:rPr>
          <w:sz w:val="24"/>
          <w:szCs w:val="24"/>
        </w:rPr>
        <w:t>Иотк</w:t>
      </w:r>
      <w:proofErr w:type="spellEnd"/>
      <w:r w:rsidRPr="00726A9A">
        <w:rPr>
          <w:sz w:val="24"/>
          <w:szCs w:val="24"/>
        </w:rPr>
        <w:t xml:space="preserve"> тс = </w:t>
      </w:r>
      <w:proofErr w:type="spellStart"/>
      <w:proofErr w:type="gramStart"/>
      <w:r w:rsidRPr="00726A9A">
        <w:rPr>
          <w:sz w:val="24"/>
          <w:szCs w:val="24"/>
        </w:rPr>
        <w:t>n</w:t>
      </w:r>
      <w:proofErr w:type="gramEnd"/>
      <w:r w:rsidRPr="00726A9A">
        <w:rPr>
          <w:sz w:val="24"/>
          <w:szCs w:val="24"/>
        </w:rPr>
        <w:t>отк</w:t>
      </w:r>
      <w:proofErr w:type="spellEnd"/>
      <w:r w:rsidRPr="00726A9A">
        <w:rPr>
          <w:sz w:val="24"/>
          <w:szCs w:val="24"/>
        </w:rPr>
        <w:t xml:space="preserve"> / S [1 / (км * год)], где</w:t>
      </w:r>
    </w:p>
    <w:p w:rsidR="00726A9A" w:rsidRPr="00726A9A" w:rsidRDefault="00726A9A" w:rsidP="00726A9A">
      <w:pPr>
        <w:tabs>
          <w:tab w:val="left" w:pos="9354"/>
        </w:tabs>
        <w:ind w:left="-567" w:firstLine="567"/>
        <w:jc w:val="both"/>
        <w:rPr>
          <w:sz w:val="24"/>
          <w:szCs w:val="24"/>
        </w:rPr>
      </w:pPr>
    </w:p>
    <w:p w:rsidR="00726A9A" w:rsidRPr="00726A9A" w:rsidRDefault="00726A9A" w:rsidP="00726A9A">
      <w:pPr>
        <w:tabs>
          <w:tab w:val="left" w:pos="9354"/>
        </w:tabs>
        <w:ind w:left="-567" w:firstLine="567"/>
        <w:jc w:val="both"/>
        <w:rPr>
          <w:sz w:val="24"/>
          <w:szCs w:val="24"/>
        </w:rPr>
      </w:pPr>
      <w:proofErr w:type="spellStart"/>
      <w:proofErr w:type="gramStart"/>
      <w:r w:rsidRPr="00726A9A">
        <w:rPr>
          <w:sz w:val="24"/>
          <w:szCs w:val="24"/>
        </w:rPr>
        <w:t>n</w:t>
      </w:r>
      <w:proofErr w:type="gramEnd"/>
      <w:r w:rsidRPr="00726A9A">
        <w:rPr>
          <w:sz w:val="24"/>
          <w:szCs w:val="24"/>
        </w:rPr>
        <w:t>отк</w:t>
      </w:r>
      <w:proofErr w:type="spellEnd"/>
      <w:r w:rsidRPr="00726A9A">
        <w:rPr>
          <w:sz w:val="24"/>
          <w:szCs w:val="24"/>
        </w:rPr>
        <w:t xml:space="preserve"> - количество отказов за предыдущий год;</w:t>
      </w:r>
    </w:p>
    <w:p w:rsidR="00726A9A" w:rsidRPr="00726A9A" w:rsidRDefault="00726A9A" w:rsidP="00726A9A">
      <w:pPr>
        <w:tabs>
          <w:tab w:val="left" w:pos="9354"/>
        </w:tabs>
        <w:ind w:left="-567" w:firstLine="567"/>
        <w:jc w:val="both"/>
        <w:rPr>
          <w:sz w:val="24"/>
          <w:szCs w:val="24"/>
        </w:rPr>
      </w:pPr>
      <w:r w:rsidRPr="00726A9A">
        <w:rPr>
          <w:sz w:val="24"/>
          <w:szCs w:val="24"/>
        </w:rPr>
        <w:t>S - протяженность тепловой сети (в двухтрубном исполнении) данной системы теплоснабжения [</w:t>
      </w:r>
      <w:proofErr w:type="gramStart"/>
      <w:r w:rsidRPr="00726A9A">
        <w:rPr>
          <w:sz w:val="24"/>
          <w:szCs w:val="24"/>
        </w:rPr>
        <w:t>км</w:t>
      </w:r>
      <w:proofErr w:type="gramEnd"/>
      <w:r w:rsidRPr="00726A9A">
        <w:rPr>
          <w:sz w:val="24"/>
          <w:szCs w:val="24"/>
        </w:rPr>
        <w:t>].</w:t>
      </w:r>
    </w:p>
    <w:p w:rsidR="005227F7" w:rsidRDefault="00BC2E44" w:rsidP="005227F7">
      <w:pPr>
        <w:ind w:left="-567" w:firstLine="567"/>
        <w:rPr>
          <w:rFonts w:eastAsiaTheme="minorEastAsia"/>
          <w:sz w:val="24"/>
          <w:szCs w:val="24"/>
        </w:rPr>
      </w:pPr>
      <m:oMathPara>
        <m:oMath>
          <m:sSub>
            <m:sSubPr>
              <m:ctrlPr>
                <w:rPr>
                  <w:rFonts w:ascii="Cambria Math" w:hAnsi="Cambria Math"/>
                  <w:i/>
                  <w:sz w:val="24"/>
                  <w:szCs w:val="24"/>
                  <w:lang w:eastAsia="en-US"/>
                </w:rPr>
              </m:ctrlPr>
            </m:sSubPr>
            <m:e>
              <m:r>
                <w:rPr>
                  <w:rFonts w:ascii="Cambria Math" w:hAnsi="Cambria Math"/>
                  <w:sz w:val="24"/>
                  <w:szCs w:val="24"/>
                </w:rPr>
                <m:t>И</m:t>
              </m:r>
            </m:e>
            <m:sub>
              <m:r>
                <w:rPr>
                  <w:rFonts w:ascii="Cambria Math" w:hAnsi="Cambria Math"/>
                  <w:sz w:val="24"/>
                  <w:szCs w:val="24"/>
                </w:rPr>
                <m:t>отк тс</m:t>
              </m:r>
            </m:sub>
          </m:sSub>
          <m:r>
            <w:rPr>
              <w:rFonts w:ascii="Cambria Math" w:hAnsi="Cambria Math"/>
              <w:sz w:val="24"/>
              <w:szCs w:val="24"/>
            </w:rPr>
            <m:t>=</m:t>
          </m:r>
          <m:f>
            <m:fPr>
              <m:ctrlPr>
                <w:rPr>
                  <w:rFonts w:ascii="Cambria Math" w:hAnsi="Cambria Math"/>
                  <w:i/>
                  <w:sz w:val="24"/>
                  <w:szCs w:val="24"/>
                  <w:lang w:eastAsia="en-US"/>
                </w:rPr>
              </m:ctrlPr>
            </m:fPr>
            <m:num>
              <m:r>
                <w:rPr>
                  <w:rFonts w:ascii="Cambria Math" w:hAnsi="Cambria Math"/>
                  <w:sz w:val="24"/>
                  <w:szCs w:val="24"/>
                </w:rPr>
                <m:t>7</m:t>
              </m:r>
            </m:num>
            <m:den>
              <m:r>
                <w:rPr>
                  <w:rFonts w:ascii="Cambria Math" w:hAnsi="Cambria Math"/>
                  <w:sz w:val="24"/>
                  <w:szCs w:val="24"/>
                </w:rPr>
                <m:t>29,626</m:t>
              </m:r>
            </m:den>
          </m:f>
          <m:r>
            <w:rPr>
              <w:rFonts w:ascii="Cambria Math" w:hAnsi="Cambria Math"/>
              <w:sz w:val="24"/>
              <w:szCs w:val="24"/>
            </w:rPr>
            <m:t>=0,23</m:t>
          </m:r>
        </m:oMath>
      </m:oMathPara>
    </w:p>
    <w:p w:rsidR="00726A9A" w:rsidRPr="00726A9A" w:rsidRDefault="005227F7" w:rsidP="005227F7">
      <w:pPr>
        <w:tabs>
          <w:tab w:val="left" w:pos="9354"/>
        </w:tabs>
        <w:ind w:left="-567" w:firstLine="567"/>
        <w:jc w:val="both"/>
        <w:rPr>
          <w:sz w:val="24"/>
          <w:szCs w:val="24"/>
        </w:rPr>
      </w:pPr>
      <w:r w:rsidRPr="00726A9A">
        <w:rPr>
          <w:sz w:val="24"/>
          <w:szCs w:val="24"/>
        </w:rPr>
        <w:t xml:space="preserve"> </w:t>
      </w:r>
      <w:r w:rsidR="00726A9A" w:rsidRPr="00726A9A">
        <w:rPr>
          <w:sz w:val="24"/>
          <w:szCs w:val="24"/>
        </w:rPr>
        <w:t>В зависимости от интенсивности отказов (</w:t>
      </w:r>
      <w:proofErr w:type="spellStart"/>
      <w:r w:rsidR="00726A9A" w:rsidRPr="00726A9A">
        <w:rPr>
          <w:sz w:val="24"/>
          <w:szCs w:val="24"/>
        </w:rPr>
        <w:t>Иотк</w:t>
      </w:r>
      <w:proofErr w:type="spellEnd"/>
      <w:r w:rsidR="00726A9A" w:rsidRPr="00726A9A">
        <w:rPr>
          <w:sz w:val="24"/>
          <w:szCs w:val="24"/>
        </w:rPr>
        <w:t xml:space="preserve"> тс) определяется показатель надежности тепловых сетей (</w:t>
      </w:r>
      <w:proofErr w:type="spellStart"/>
      <w:r w:rsidR="00726A9A" w:rsidRPr="00726A9A">
        <w:rPr>
          <w:sz w:val="24"/>
          <w:szCs w:val="24"/>
        </w:rPr>
        <w:t>Котк</w:t>
      </w:r>
      <w:proofErr w:type="spellEnd"/>
      <w:r w:rsidR="00726A9A" w:rsidRPr="00726A9A">
        <w:rPr>
          <w:sz w:val="24"/>
          <w:szCs w:val="24"/>
        </w:rPr>
        <w:t xml:space="preserve"> тс):</w:t>
      </w:r>
    </w:p>
    <w:p w:rsidR="00726A9A" w:rsidRPr="00726A9A" w:rsidRDefault="00726A9A" w:rsidP="00726A9A">
      <w:pPr>
        <w:tabs>
          <w:tab w:val="left" w:pos="9354"/>
        </w:tabs>
        <w:ind w:left="-567" w:firstLine="567"/>
        <w:jc w:val="both"/>
        <w:rPr>
          <w:sz w:val="24"/>
          <w:szCs w:val="24"/>
        </w:rPr>
      </w:pPr>
      <w:r w:rsidRPr="00726A9A">
        <w:rPr>
          <w:sz w:val="24"/>
          <w:szCs w:val="24"/>
        </w:rPr>
        <w:t xml:space="preserve">  При </w:t>
      </w:r>
      <w:proofErr w:type="spellStart"/>
      <w:r w:rsidRPr="00726A9A">
        <w:rPr>
          <w:sz w:val="24"/>
          <w:szCs w:val="24"/>
        </w:rPr>
        <w:t>Иотк</w:t>
      </w:r>
      <w:proofErr w:type="spellEnd"/>
      <w:r w:rsidRPr="00726A9A">
        <w:rPr>
          <w:sz w:val="24"/>
          <w:szCs w:val="24"/>
        </w:rPr>
        <w:t xml:space="preserve"> тс от 0,2 до 0,6 включительно  - </w:t>
      </w:r>
      <w:proofErr w:type="spellStart"/>
      <w:r w:rsidRPr="00726A9A">
        <w:rPr>
          <w:sz w:val="24"/>
          <w:szCs w:val="24"/>
        </w:rPr>
        <w:t>Котк</w:t>
      </w:r>
      <w:proofErr w:type="spellEnd"/>
      <w:r w:rsidRPr="00726A9A">
        <w:rPr>
          <w:sz w:val="24"/>
          <w:szCs w:val="24"/>
        </w:rPr>
        <w:t xml:space="preserve"> тс = 0,8;</w:t>
      </w:r>
    </w:p>
    <w:p w:rsidR="00726A9A" w:rsidRPr="00726A9A" w:rsidRDefault="00726A9A" w:rsidP="00726A9A">
      <w:pPr>
        <w:tabs>
          <w:tab w:val="left" w:pos="9354"/>
        </w:tabs>
        <w:ind w:left="-567" w:firstLine="567"/>
        <w:jc w:val="both"/>
        <w:rPr>
          <w:sz w:val="24"/>
          <w:szCs w:val="24"/>
        </w:rPr>
      </w:pPr>
    </w:p>
    <w:p w:rsidR="00726A9A" w:rsidRPr="00726A9A" w:rsidRDefault="00726A9A" w:rsidP="00726A9A">
      <w:pPr>
        <w:tabs>
          <w:tab w:val="left" w:pos="9354"/>
        </w:tabs>
        <w:ind w:left="-567" w:firstLine="567"/>
        <w:jc w:val="both"/>
        <w:rPr>
          <w:sz w:val="24"/>
          <w:szCs w:val="24"/>
        </w:rPr>
      </w:pPr>
      <w:r w:rsidRPr="00726A9A">
        <w:rPr>
          <w:sz w:val="24"/>
          <w:szCs w:val="24"/>
        </w:rPr>
        <w:t>2) показатель интенсивности отказов (далее - отказ) теплового источника, характеризуемый количеством вынужденных отказов источников тепловой энергии с ограничением отпуска тепловой энергии потребителям, вызванным отказом и его устранением (</w:t>
      </w:r>
      <w:proofErr w:type="spellStart"/>
      <w:r w:rsidRPr="00726A9A">
        <w:rPr>
          <w:sz w:val="24"/>
          <w:szCs w:val="24"/>
        </w:rPr>
        <w:t>Котк</w:t>
      </w:r>
      <w:proofErr w:type="spellEnd"/>
      <w:r w:rsidRPr="00726A9A">
        <w:rPr>
          <w:sz w:val="24"/>
          <w:szCs w:val="24"/>
        </w:rPr>
        <w:t xml:space="preserve"> </w:t>
      </w:r>
      <w:proofErr w:type="spellStart"/>
      <w:proofErr w:type="gramStart"/>
      <w:r w:rsidRPr="00726A9A">
        <w:rPr>
          <w:sz w:val="24"/>
          <w:szCs w:val="24"/>
        </w:rPr>
        <w:t>ит</w:t>
      </w:r>
      <w:proofErr w:type="spellEnd"/>
      <w:proofErr w:type="gramEnd"/>
      <w:r w:rsidRPr="00726A9A">
        <w:rPr>
          <w:sz w:val="24"/>
          <w:szCs w:val="24"/>
        </w:rPr>
        <w:t>):</w:t>
      </w:r>
    </w:p>
    <w:p w:rsidR="005227F7" w:rsidRDefault="005227F7" w:rsidP="005227F7">
      <w:pPr>
        <w:pStyle w:val="ConsPlusNormal"/>
        <w:ind w:left="-567" w:firstLine="567"/>
        <w:jc w:val="both"/>
        <w:rPr>
          <w:rFonts w:ascii="Times New Roman" w:hAnsi="Times New Roman" w:cs="Times New Roman"/>
          <w:sz w:val="24"/>
          <w:szCs w:val="24"/>
        </w:rPr>
      </w:pPr>
    </w:p>
    <w:p w:rsidR="005227F7" w:rsidRDefault="005227F7" w:rsidP="00DD4D79">
      <w:pPr>
        <w:pStyle w:val="ConsPlusNormal"/>
        <w:ind w:left="-567" w:firstLine="567"/>
        <w:jc w:val="center"/>
        <w:rPr>
          <w:rFonts w:ascii="Times New Roman" w:hAnsi="Times New Roman" w:cs="Times New Roman"/>
          <w:sz w:val="24"/>
          <w:szCs w:val="24"/>
        </w:rPr>
      </w:pPr>
      <w:r>
        <w:rPr>
          <w:rFonts w:ascii="Times New Roman" w:hAnsi="Times New Roman" w:cs="Times New Roman"/>
          <w:noProof/>
          <w:position w:val="-24"/>
          <w:sz w:val="24"/>
          <w:szCs w:val="24"/>
        </w:rPr>
        <w:drawing>
          <wp:inline distT="0" distB="0" distL="0" distR="0" wp14:anchorId="6DEF1B79" wp14:editId="08FDD9EF">
            <wp:extent cx="1647825" cy="409575"/>
            <wp:effectExtent l="0" t="0" r="0" b="0"/>
            <wp:docPr id="163" name="Рисунок 163" descr="base_1_155232_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base_1_155232_67"/>
                    <pic:cNvPicPr>
                      <a:picLocks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47825" cy="409575"/>
                    </a:xfrm>
                    <a:prstGeom prst="rect">
                      <a:avLst/>
                    </a:prstGeom>
                    <a:noFill/>
                    <a:ln>
                      <a:noFill/>
                    </a:ln>
                  </pic:spPr>
                </pic:pic>
              </a:graphicData>
            </a:graphic>
          </wp:inline>
        </w:drawing>
      </w:r>
      <w:r>
        <w:rPr>
          <w:rFonts w:ascii="Times New Roman" w:hAnsi="Times New Roman" w:cs="Times New Roman"/>
          <w:sz w:val="24"/>
          <w:szCs w:val="24"/>
        </w:rPr>
        <w:t>(10)</w:t>
      </w:r>
    </w:p>
    <w:p w:rsidR="00DD4D79" w:rsidRDefault="00DD4D79" w:rsidP="00DD4D79">
      <w:pPr>
        <w:pStyle w:val="ConsPlusNormal"/>
        <w:ind w:left="-567" w:firstLine="567"/>
        <w:jc w:val="center"/>
        <w:rPr>
          <w:rFonts w:ascii="Times New Roman" w:hAnsi="Times New Roman" w:cs="Times New Roman"/>
          <w:sz w:val="24"/>
          <w:szCs w:val="24"/>
        </w:rPr>
      </w:pPr>
    </w:p>
    <w:p w:rsidR="005227F7" w:rsidRDefault="00BC2E44" w:rsidP="005227F7">
      <w:pPr>
        <w:pStyle w:val="ConsPlusNormal"/>
        <w:ind w:left="-567"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И</m:t>
              </m:r>
            </m:e>
            <m:sub>
              <m:r>
                <w:rPr>
                  <w:rFonts w:ascii="Cambria Math" w:hAnsi="Cambria Math" w:cs="Times New Roman"/>
                  <w:sz w:val="24"/>
                  <w:szCs w:val="24"/>
                </w:rPr>
                <m:t>отк ит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0,9964+1+0,9955</m:t>
              </m:r>
            </m:num>
            <m:den>
              <m:r>
                <w:rPr>
                  <w:rFonts w:ascii="Cambria Math" w:hAnsi="Cambria Math" w:cs="Times New Roman"/>
                  <w:sz w:val="24"/>
                  <w:szCs w:val="24"/>
                </w:rPr>
                <m:t>3</m:t>
              </m:r>
            </m:den>
          </m:f>
          <m:r>
            <w:rPr>
              <w:rFonts w:ascii="Cambria Math" w:hAnsi="Cambria Math" w:cs="Times New Roman"/>
              <w:sz w:val="24"/>
              <w:szCs w:val="24"/>
            </w:rPr>
            <m:t>=0,9973</m:t>
          </m:r>
        </m:oMath>
      </m:oMathPara>
    </w:p>
    <w:p w:rsidR="005227F7" w:rsidRDefault="005227F7" w:rsidP="005227F7">
      <w:pPr>
        <w:pStyle w:val="ConsPlusNormal"/>
        <w:ind w:left="-567" w:firstLine="567"/>
        <w:jc w:val="both"/>
        <w:rPr>
          <w:rFonts w:ascii="Times New Roman" w:hAnsi="Times New Roman" w:cs="Times New Roman"/>
          <w:sz w:val="24"/>
          <w:szCs w:val="24"/>
        </w:rPr>
      </w:pPr>
      <w:r>
        <w:rPr>
          <w:rFonts w:ascii="Times New Roman" w:hAnsi="Times New Roman" w:cs="Times New Roman"/>
          <w:sz w:val="24"/>
          <w:szCs w:val="24"/>
        </w:rPr>
        <w:t>В зависимости от интенсивности отказов (</w:t>
      </w:r>
      <w:proofErr w:type="spellStart"/>
      <w:r>
        <w:rPr>
          <w:rFonts w:ascii="Times New Roman" w:hAnsi="Times New Roman" w:cs="Times New Roman"/>
          <w:sz w:val="24"/>
          <w:szCs w:val="24"/>
        </w:rPr>
        <w:t>Иотк</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ит</w:t>
      </w:r>
      <w:proofErr w:type="spellEnd"/>
      <w:proofErr w:type="gramEnd"/>
      <w:r>
        <w:rPr>
          <w:rFonts w:ascii="Times New Roman" w:hAnsi="Times New Roman" w:cs="Times New Roman"/>
          <w:sz w:val="24"/>
          <w:szCs w:val="24"/>
        </w:rPr>
        <w:t>) определяется показатель надежности теплового источника (</w:t>
      </w:r>
      <w:proofErr w:type="spellStart"/>
      <w:r>
        <w:rPr>
          <w:rFonts w:ascii="Times New Roman" w:hAnsi="Times New Roman" w:cs="Times New Roman"/>
          <w:sz w:val="24"/>
          <w:szCs w:val="24"/>
        </w:rPr>
        <w:t>Котк</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ит</w:t>
      </w:r>
      <w:proofErr w:type="spellEnd"/>
      <w:r>
        <w:rPr>
          <w:rFonts w:ascii="Times New Roman" w:hAnsi="Times New Roman" w:cs="Times New Roman"/>
          <w:sz w:val="24"/>
          <w:szCs w:val="24"/>
        </w:rPr>
        <w:t>):</w:t>
      </w:r>
    </w:p>
    <w:p w:rsidR="005227F7" w:rsidRDefault="005227F7" w:rsidP="005227F7">
      <w:pPr>
        <w:pStyle w:val="ConsPlusCell"/>
        <w:ind w:left="-567" w:firstLine="567"/>
        <w:jc w:val="both"/>
        <w:rPr>
          <w:rFonts w:ascii="Times New Roman" w:hAnsi="Times New Roman" w:cs="Times New Roman"/>
          <w:sz w:val="24"/>
          <w:szCs w:val="24"/>
        </w:rPr>
      </w:pPr>
      <w:r>
        <w:rPr>
          <w:rFonts w:ascii="Times New Roman" w:hAnsi="Times New Roman" w:cs="Times New Roman"/>
          <w:sz w:val="24"/>
          <w:szCs w:val="24"/>
        </w:rPr>
        <w:t>При</w:t>
      </w:r>
      <m:oMath>
        <m:sSub>
          <m:sSubPr>
            <m:ctrlPr>
              <w:rPr>
                <w:rFonts w:ascii="Cambria Math" w:hAnsi="Cambria Math" w:cs="Times New Roman"/>
                <w:i/>
                <w:sz w:val="24"/>
                <w:szCs w:val="24"/>
              </w:rPr>
            </m:ctrlPr>
          </m:sSubPr>
          <m:e>
            <m:r>
              <w:rPr>
                <w:rFonts w:ascii="Cambria Math" w:hAnsi="Cambria Math" w:cs="Times New Roman"/>
                <w:sz w:val="24"/>
                <w:szCs w:val="24"/>
              </w:rPr>
              <m:t xml:space="preserve"> И</m:t>
            </m:r>
          </m:e>
          <m:sub>
            <m:r>
              <w:rPr>
                <w:rFonts w:ascii="Cambria Math" w:hAnsi="Cambria Math" w:cs="Times New Roman"/>
                <w:sz w:val="24"/>
                <w:szCs w:val="24"/>
              </w:rPr>
              <m:t>отк ит</m:t>
            </m:r>
          </m:sub>
        </m:sSub>
      </m:oMath>
      <w:r>
        <w:rPr>
          <w:rFonts w:ascii="Times New Roman" w:hAnsi="Times New Roman" w:cs="Times New Roman"/>
          <w:sz w:val="24"/>
          <w:szCs w:val="24"/>
        </w:rPr>
        <w:t xml:space="preserve"> от 0,6 - 1,2 включительно   - Котк ит = 0,6.</w:t>
      </w:r>
    </w:p>
    <w:p w:rsidR="005227F7" w:rsidRDefault="005227F7" w:rsidP="005227F7">
      <w:pPr>
        <w:pStyle w:val="ConsPlusCell"/>
        <w:ind w:left="-567" w:firstLine="567"/>
        <w:jc w:val="both"/>
        <w:rPr>
          <w:rFonts w:ascii="Times New Roman" w:hAnsi="Times New Roman" w:cs="Times New Roman"/>
          <w:sz w:val="24"/>
          <w:szCs w:val="24"/>
        </w:rPr>
      </w:pPr>
    </w:p>
    <w:p w:rsidR="005227F7" w:rsidRDefault="005227F7" w:rsidP="005227F7">
      <w:pPr>
        <w:pStyle w:val="ConsPlusNormal"/>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к) показатель относительного аварийного </w:t>
      </w:r>
      <w:proofErr w:type="spellStart"/>
      <w:r>
        <w:rPr>
          <w:rFonts w:ascii="Times New Roman" w:hAnsi="Times New Roman" w:cs="Times New Roman"/>
          <w:sz w:val="24"/>
          <w:szCs w:val="24"/>
        </w:rPr>
        <w:t>недоотпуска</w:t>
      </w:r>
      <w:proofErr w:type="spellEnd"/>
      <w:r>
        <w:rPr>
          <w:rFonts w:ascii="Times New Roman" w:hAnsi="Times New Roman" w:cs="Times New Roman"/>
          <w:sz w:val="24"/>
          <w:szCs w:val="24"/>
        </w:rPr>
        <w:t xml:space="preserve"> тепла (</w:t>
      </w:r>
      <w:proofErr w:type="spellStart"/>
      <w:r>
        <w:rPr>
          <w:rFonts w:ascii="Times New Roman" w:hAnsi="Times New Roman" w:cs="Times New Roman"/>
          <w:sz w:val="24"/>
          <w:szCs w:val="24"/>
        </w:rPr>
        <w:t>Кнед</w:t>
      </w:r>
      <w:proofErr w:type="spellEnd"/>
      <w:r>
        <w:rPr>
          <w:rFonts w:ascii="Times New Roman" w:hAnsi="Times New Roman" w:cs="Times New Roman"/>
          <w:sz w:val="24"/>
          <w:szCs w:val="24"/>
        </w:rPr>
        <w:t xml:space="preserve">) в результате внеплановых отключений </w:t>
      </w:r>
      <w:proofErr w:type="spellStart"/>
      <w:r>
        <w:rPr>
          <w:rFonts w:ascii="Times New Roman" w:hAnsi="Times New Roman" w:cs="Times New Roman"/>
          <w:sz w:val="24"/>
          <w:szCs w:val="24"/>
        </w:rPr>
        <w:t>теплопотребляющих</w:t>
      </w:r>
      <w:proofErr w:type="spellEnd"/>
      <w:r>
        <w:rPr>
          <w:rFonts w:ascii="Times New Roman" w:hAnsi="Times New Roman" w:cs="Times New Roman"/>
          <w:sz w:val="24"/>
          <w:szCs w:val="24"/>
        </w:rPr>
        <w:t xml:space="preserve"> установок потребителей определяется по формуле:</w:t>
      </w:r>
    </w:p>
    <w:p w:rsidR="005227F7" w:rsidRDefault="005227F7" w:rsidP="005227F7">
      <w:pPr>
        <w:pStyle w:val="ConsPlusNormal"/>
        <w:ind w:left="-567" w:firstLine="567"/>
        <w:jc w:val="both"/>
        <w:rPr>
          <w:rFonts w:ascii="Times New Roman" w:hAnsi="Times New Roman" w:cs="Times New Roman"/>
          <w:sz w:val="24"/>
          <w:szCs w:val="24"/>
        </w:rPr>
      </w:pPr>
    </w:p>
    <w:p w:rsidR="005227F7" w:rsidRDefault="005227F7" w:rsidP="00DD4D79">
      <w:pPr>
        <w:pStyle w:val="ConsPlusNormal"/>
        <w:ind w:left="-567" w:firstLine="567"/>
        <w:jc w:val="center"/>
        <w:rPr>
          <w:rFonts w:ascii="Times New Roman" w:hAnsi="Times New Roman" w:cs="Times New Roman"/>
          <w:sz w:val="24"/>
          <w:szCs w:val="24"/>
        </w:rPr>
      </w:pPr>
      <w:bookmarkStart w:id="14" w:name="P169"/>
      <w:bookmarkEnd w:id="14"/>
      <w:r>
        <w:rPr>
          <w:rFonts w:ascii="Times New Roman" w:hAnsi="Times New Roman" w:cs="Times New Roman"/>
          <w:noProof/>
          <w:position w:val="-28"/>
          <w:sz w:val="24"/>
          <w:szCs w:val="24"/>
        </w:rPr>
        <w:drawing>
          <wp:inline distT="0" distB="0" distL="0" distR="0">
            <wp:extent cx="1743075" cy="390525"/>
            <wp:effectExtent l="0" t="0" r="0" b="0"/>
            <wp:docPr id="162" name="Рисунок 162" descr="base_1_155232_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base_1_155232_68"/>
                    <pic:cNvPicPr>
                      <a:picLocks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3075" cy="390525"/>
                    </a:xfrm>
                    <a:prstGeom prst="rect">
                      <a:avLst/>
                    </a:prstGeom>
                    <a:noFill/>
                    <a:ln>
                      <a:noFill/>
                    </a:ln>
                  </pic:spPr>
                </pic:pic>
              </a:graphicData>
            </a:graphic>
          </wp:inline>
        </w:drawing>
      </w:r>
      <w:r>
        <w:rPr>
          <w:rFonts w:ascii="Times New Roman" w:hAnsi="Times New Roman" w:cs="Times New Roman"/>
          <w:sz w:val="24"/>
          <w:szCs w:val="24"/>
        </w:rPr>
        <w:t>, (11)</w:t>
      </w:r>
    </w:p>
    <w:p w:rsidR="005227F7" w:rsidRDefault="005227F7" w:rsidP="005227F7">
      <w:pPr>
        <w:pStyle w:val="ConsPlusNormal"/>
        <w:ind w:left="-567" w:firstLine="567"/>
        <w:jc w:val="both"/>
        <w:rPr>
          <w:rFonts w:ascii="Times New Roman" w:hAnsi="Times New Roman" w:cs="Times New Roman"/>
          <w:sz w:val="24"/>
          <w:szCs w:val="24"/>
        </w:rPr>
      </w:pPr>
    </w:p>
    <w:p w:rsidR="005227F7" w:rsidRDefault="005227F7" w:rsidP="00DD4D79">
      <w:pPr>
        <w:pStyle w:val="ConsPlusNormal"/>
        <w:ind w:left="-567" w:firstLine="567"/>
        <w:jc w:val="both"/>
        <w:rPr>
          <w:rFonts w:ascii="Times New Roman" w:hAnsi="Times New Roman" w:cs="Times New Roman"/>
          <w:sz w:val="24"/>
          <w:szCs w:val="24"/>
        </w:rPr>
      </w:pPr>
      <w:r>
        <w:rPr>
          <w:rFonts w:ascii="Times New Roman" w:hAnsi="Times New Roman" w:cs="Times New Roman"/>
          <w:sz w:val="24"/>
          <w:szCs w:val="24"/>
        </w:rPr>
        <w:t>где</w:t>
      </w:r>
    </w:p>
    <w:p w:rsidR="005227F7" w:rsidRDefault="005227F7" w:rsidP="00DD4D79">
      <w:pPr>
        <w:pStyle w:val="ConsPlusNormal"/>
        <w:ind w:left="-567" w:firstLine="567"/>
        <w:jc w:val="both"/>
        <w:rPr>
          <w:rFonts w:ascii="Times New Roman" w:hAnsi="Times New Roman" w:cs="Times New Roman"/>
          <w:sz w:val="24"/>
          <w:szCs w:val="24"/>
        </w:rPr>
      </w:pPr>
      <w:r>
        <w:rPr>
          <w:rFonts w:ascii="Times New Roman" w:hAnsi="Times New Roman" w:cs="Times New Roman"/>
          <w:noProof/>
          <w:position w:val="-10"/>
          <w:sz w:val="24"/>
          <w:szCs w:val="24"/>
        </w:rPr>
        <w:drawing>
          <wp:inline distT="0" distB="0" distL="0" distR="0" wp14:anchorId="43BB244D" wp14:editId="7D6C69CC">
            <wp:extent cx="457200" cy="200025"/>
            <wp:effectExtent l="0" t="0" r="0" b="0"/>
            <wp:docPr id="161" name="Рисунок 161" descr="base_1_155232_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base_1_155232_69"/>
                    <pic:cNvPicPr>
                      <a:picLocks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7200" cy="200025"/>
                    </a:xfrm>
                    <a:prstGeom prst="rect">
                      <a:avLst/>
                    </a:prstGeom>
                    <a:noFill/>
                    <a:ln>
                      <a:noFill/>
                    </a:ln>
                  </pic:spPr>
                </pic:pic>
              </a:graphicData>
            </a:graphic>
          </wp:inline>
        </w:drawing>
      </w:r>
      <w:r>
        <w:rPr>
          <w:rFonts w:ascii="Times New Roman" w:hAnsi="Times New Roman" w:cs="Times New Roman"/>
          <w:sz w:val="24"/>
          <w:szCs w:val="24"/>
        </w:rPr>
        <w:t xml:space="preserve"> - </w:t>
      </w:r>
      <w:proofErr w:type="spellStart"/>
      <w:r>
        <w:rPr>
          <w:rFonts w:ascii="Times New Roman" w:hAnsi="Times New Roman" w:cs="Times New Roman"/>
          <w:sz w:val="24"/>
          <w:szCs w:val="24"/>
        </w:rPr>
        <w:t>недоотпуск</w:t>
      </w:r>
      <w:proofErr w:type="spellEnd"/>
      <w:r>
        <w:rPr>
          <w:rFonts w:ascii="Times New Roman" w:hAnsi="Times New Roman" w:cs="Times New Roman"/>
          <w:sz w:val="24"/>
          <w:szCs w:val="24"/>
        </w:rPr>
        <w:t xml:space="preserve"> тепла;</w:t>
      </w:r>
    </w:p>
    <w:p w:rsidR="005227F7" w:rsidRDefault="005227F7" w:rsidP="00DD4D79">
      <w:pPr>
        <w:pStyle w:val="ConsPlusNormal"/>
        <w:ind w:left="-567" w:firstLine="567"/>
        <w:jc w:val="both"/>
        <w:rPr>
          <w:rFonts w:ascii="Times New Roman" w:hAnsi="Times New Roman" w:cs="Times New Roman"/>
          <w:sz w:val="24"/>
          <w:szCs w:val="24"/>
        </w:rPr>
      </w:pPr>
      <w:r>
        <w:rPr>
          <w:rFonts w:ascii="Times New Roman" w:hAnsi="Times New Roman" w:cs="Times New Roman"/>
          <w:noProof/>
          <w:position w:val="-10"/>
          <w:sz w:val="24"/>
          <w:szCs w:val="24"/>
        </w:rPr>
        <w:drawing>
          <wp:inline distT="0" distB="0" distL="0" distR="0" wp14:anchorId="4323B06B" wp14:editId="4B33D5B5">
            <wp:extent cx="523875" cy="200025"/>
            <wp:effectExtent l="0" t="0" r="0" b="0"/>
            <wp:docPr id="160" name="Рисунок 160" descr="base_1_155232_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base_1_155232_70"/>
                    <pic:cNvPicPr>
                      <a:picLocks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3875" cy="200025"/>
                    </a:xfrm>
                    <a:prstGeom prst="rect">
                      <a:avLst/>
                    </a:prstGeom>
                    <a:noFill/>
                    <a:ln>
                      <a:noFill/>
                    </a:ln>
                  </pic:spPr>
                </pic:pic>
              </a:graphicData>
            </a:graphic>
          </wp:inline>
        </w:drawing>
      </w:r>
      <w:r>
        <w:rPr>
          <w:rFonts w:ascii="Times New Roman" w:hAnsi="Times New Roman" w:cs="Times New Roman"/>
          <w:sz w:val="24"/>
          <w:szCs w:val="24"/>
        </w:rPr>
        <w:t xml:space="preserve"> - фактический отпуск тепла системой теплоснабжения.</w:t>
      </w:r>
    </w:p>
    <w:p w:rsidR="005227F7" w:rsidRDefault="00BC2E44" w:rsidP="005227F7">
      <w:pPr>
        <w:pStyle w:val="ConsPlusNormal"/>
        <w:spacing w:before="220"/>
        <w:ind w:left="-567"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И</m:t>
              </m:r>
            </m:e>
            <m:sub>
              <m:r>
                <w:rPr>
                  <w:rFonts w:ascii="Cambria Math" w:hAnsi="Cambria Math" w:cs="Times New Roman"/>
                  <w:sz w:val="24"/>
                  <w:szCs w:val="24"/>
                </w:rPr>
                <m:t>нед</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2017,02</m:t>
              </m:r>
            </m:num>
            <m:den>
              <m:r>
                <w:rPr>
                  <w:rFonts w:ascii="Cambria Math" w:hAnsi="Cambria Math" w:cs="Times New Roman"/>
                  <w:sz w:val="24"/>
                  <w:szCs w:val="24"/>
                </w:rPr>
                <m:t>105173,1*100</m:t>
              </m:r>
            </m:den>
          </m:f>
          <m:r>
            <w:rPr>
              <w:rFonts w:ascii="Cambria Math" w:hAnsi="Cambria Math" w:cs="Times New Roman"/>
              <w:sz w:val="24"/>
              <w:szCs w:val="24"/>
            </w:rPr>
            <m:t>=0,02</m:t>
          </m:r>
        </m:oMath>
      </m:oMathPara>
    </w:p>
    <w:p w:rsidR="005227F7" w:rsidRDefault="005227F7" w:rsidP="005227F7">
      <w:pPr>
        <w:pStyle w:val="ConsPlusNormal"/>
        <w:spacing w:before="220"/>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В зависимости от величины относительного </w:t>
      </w:r>
      <w:proofErr w:type="spellStart"/>
      <w:r>
        <w:rPr>
          <w:rFonts w:ascii="Times New Roman" w:hAnsi="Times New Roman" w:cs="Times New Roman"/>
          <w:sz w:val="24"/>
          <w:szCs w:val="24"/>
        </w:rPr>
        <w:t>недоотпуска</w:t>
      </w:r>
      <w:proofErr w:type="spellEnd"/>
      <w:r>
        <w:rPr>
          <w:rFonts w:ascii="Times New Roman" w:hAnsi="Times New Roman" w:cs="Times New Roman"/>
          <w:sz w:val="24"/>
          <w:szCs w:val="24"/>
        </w:rPr>
        <w:t xml:space="preserve"> тепла (</w:t>
      </w:r>
      <w:proofErr w:type="spellStart"/>
      <w:proofErr w:type="gramStart"/>
      <w:r>
        <w:rPr>
          <w:rFonts w:ascii="Times New Roman" w:hAnsi="Times New Roman" w:cs="Times New Roman"/>
          <w:sz w:val="24"/>
          <w:szCs w:val="24"/>
        </w:rPr>
        <w:t>Q</w:t>
      </w:r>
      <w:proofErr w:type="gramEnd"/>
      <w:r>
        <w:rPr>
          <w:rFonts w:ascii="Times New Roman" w:hAnsi="Times New Roman" w:cs="Times New Roman"/>
          <w:sz w:val="24"/>
          <w:szCs w:val="24"/>
        </w:rPr>
        <w:t>нед</w:t>
      </w:r>
      <w:proofErr w:type="spellEnd"/>
      <w:r>
        <w:rPr>
          <w:rFonts w:ascii="Times New Roman" w:hAnsi="Times New Roman" w:cs="Times New Roman"/>
          <w:sz w:val="24"/>
          <w:szCs w:val="24"/>
        </w:rPr>
        <w:t xml:space="preserve">) определяется </w:t>
      </w:r>
      <w:r>
        <w:rPr>
          <w:rFonts w:ascii="Times New Roman" w:hAnsi="Times New Roman" w:cs="Times New Roman"/>
          <w:sz w:val="24"/>
          <w:szCs w:val="24"/>
        </w:rPr>
        <w:lastRenderedPageBreak/>
        <w:t>показатель надежности (</w:t>
      </w:r>
      <w:proofErr w:type="spellStart"/>
      <w:r>
        <w:rPr>
          <w:rFonts w:ascii="Times New Roman" w:hAnsi="Times New Roman" w:cs="Times New Roman"/>
          <w:sz w:val="24"/>
          <w:szCs w:val="24"/>
        </w:rPr>
        <w:t>Кнед</w:t>
      </w:r>
      <w:proofErr w:type="spellEnd"/>
      <w:r>
        <w:rPr>
          <w:rFonts w:ascii="Times New Roman" w:hAnsi="Times New Roman" w:cs="Times New Roman"/>
          <w:sz w:val="24"/>
          <w:szCs w:val="24"/>
        </w:rPr>
        <w:t>):</w:t>
      </w:r>
    </w:p>
    <w:p w:rsidR="005227F7" w:rsidRDefault="005227F7" w:rsidP="005227F7">
      <w:pPr>
        <w:pStyle w:val="ConsPlusCell"/>
        <w:spacing w:before="200"/>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При</w:t>
      </w:r>
      <w:proofErr w:type="gramStart"/>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И</m:t>
            </m:r>
            <w:proofErr w:type="gramEnd"/>
          </m:e>
          <m:sub>
            <m:r>
              <w:rPr>
                <w:rFonts w:ascii="Cambria Math" w:hAnsi="Cambria Math" w:cs="Times New Roman"/>
                <w:sz w:val="24"/>
                <w:szCs w:val="24"/>
              </w:rPr>
              <m:t>нед</m:t>
            </m:r>
          </m:sub>
        </m:sSub>
        <m:r>
          <w:rPr>
            <w:rFonts w:ascii="Cambria Math" w:hAnsi="Cambria Math" w:cs="Times New Roman"/>
            <w:sz w:val="24"/>
            <w:szCs w:val="24"/>
          </w:rPr>
          <m:t xml:space="preserve"> </m:t>
        </m:r>
      </m:oMath>
      <w:r>
        <w:rPr>
          <w:rFonts w:ascii="Times New Roman" w:hAnsi="Times New Roman" w:cs="Times New Roman"/>
          <w:sz w:val="24"/>
          <w:szCs w:val="24"/>
        </w:rPr>
        <w:t>до 0,1% включительно - Кнед = 1,0;</w:t>
      </w:r>
    </w:p>
    <w:p w:rsidR="005227F7" w:rsidRDefault="005227F7" w:rsidP="005227F7">
      <w:pPr>
        <w:pStyle w:val="ConsPlusCell"/>
        <w:ind w:left="-567" w:firstLine="567"/>
        <w:jc w:val="both"/>
        <w:rPr>
          <w:rFonts w:ascii="Times New Roman" w:hAnsi="Times New Roman" w:cs="Times New Roman"/>
          <w:sz w:val="28"/>
          <w:szCs w:val="24"/>
        </w:rPr>
      </w:pPr>
      <w:r>
        <w:rPr>
          <w:rFonts w:ascii="Times New Roman" w:hAnsi="Times New Roman" w:cs="Times New Roman"/>
          <w:sz w:val="24"/>
          <w:szCs w:val="24"/>
        </w:rPr>
        <w:t xml:space="preserve">    </w:t>
      </w:r>
    </w:p>
    <w:p w:rsidR="005227F7" w:rsidRDefault="005227F7" w:rsidP="005227F7">
      <w:pPr>
        <w:pStyle w:val="ConsPlusNormal"/>
        <w:ind w:left="-567" w:firstLine="567"/>
        <w:jc w:val="both"/>
        <w:rPr>
          <w:rFonts w:ascii="Times New Roman" w:hAnsi="Times New Roman" w:cs="Times New Roman"/>
          <w:sz w:val="24"/>
        </w:rPr>
      </w:pPr>
      <w:r>
        <w:rPr>
          <w:rFonts w:ascii="Times New Roman" w:hAnsi="Times New Roman" w:cs="Times New Roman"/>
          <w:sz w:val="24"/>
        </w:rPr>
        <w:t>л) показатель укомплектованности ремонтным и оперативно-ремонтным персоналом (</w:t>
      </w:r>
      <w:proofErr w:type="spellStart"/>
      <w:r>
        <w:rPr>
          <w:rFonts w:ascii="Times New Roman" w:hAnsi="Times New Roman" w:cs="Times New Roman"/>
          <w:sz w:val="24"/>
        </w:rPr>
        <w:t>Кп</w:t>
      </w:r>
      <w:proofErr w:type="spellEnd"/>
      <w:r>
        <w:rPr>
          <w:rFonts w:ascii="Times New Roman" w:hAnsi="Times New Roman" w:cs="Times New Roman"/>
          <w:sz w:val="24"/>
        </w:rPr>
        <w:t>) определяется как отношение фактической численности к численности по действующим нормативам, но не более 1,0.</w:t>
      </w:r>
    </w:p>
    <w:p w:rsidR="005227F7" w:rsidRDefault="005227F7" w:rsidP="005227F7">
      <w:pPr>
        <w:pStyle w:val="ConsPlusNormal"/>
        <w:ind w:left="-567" w:firstLine="567"/>
        <w:jc w:val="both"/>
        <w:rPr>
          <w:rFonts w:ascii="Times New Roman" w:hAnsi="Times New Roman" w:cs="Times New Roman"/>
          <w:sz w:val="24"/>
        </w:rPr>
      </w:pPr>
      <w:r>
        <w:rPr>
          <w:rFonts w:ascii="Times New Roman" w:hAnsi="Times New Roman" w:cs="Times New Roman"/>
          <w:sz w:val="24"/>
        </w:rPr>
        <w:t xml:space="preserve">Укомплектованность – 100%, </w:t>
      </w:r>
      <w:proofErr w:type="gramStart"/>
      <w:r>
        <w:rPr>
          <w:rFonts w:ascii="Times New Roman" w:hAnsi="Times New Roman" w:cs="Times New Roman"/>
          <w:sz w:val="24"/>
        </w:rPr>
        <w:t>следовательно</w:t>
      </w:r>
      <w:proofErr w:type="gramEnd"/>
      <w:r>
        <w:rPr>
          <w:rFonts w:ascii="Times New Roman" w:hAnsi="Times New Roman" w:cs="Times New Roman"/>
          <w:sz w:val="24"/>
        </w:rPr>
        <w:t xml:space="preserve"> показатель укомплектованности </w:t>
      </w:r>
      <w:proofErr w:type="spellStart"/>
      <w:r>
        <w:rPr>
          <w:rFonts w:ascii="Times New Roman" w:hAnsi="Times New Roman" w:cs="Times New Roman"/>
          <w:sz w:val="24"/>
        </w:rPr>
        <w:t>Кп</w:t>
      </w:r>
      <w:proofErr w:type="spellEnd"/>
      <w:r>
        <w:rPr>
          <w:rFonts w:ascii="Times New Roman" w:hAnsi="Times New Roman" w:cs="Times New Roman"/>
          <w:sz w:val="24"/>
        </w:rPr>
        <w:t xml:space="preserve"> = 1</w:t>
      </w:r>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sz w:val="24"/>
        </w:rPr>
        <w:t>м) показатель оснащенности машинами, специальными механизмами и оборудованием (</w:t>
      </w:r>
      <w:proofErr w:type="gramStart"/>
      <w:r>
        <w:rPr>
          <w:rFonts w:ascii="Times New Roman" w:hAnsi="Times New Roman" w:cs="Times New Roman"/>
          <w:sz w:val="24"/>
        </w:rPr>
        <w:t>Км</w:t>
      </w:r>
      <w:proofErr w:type="gramEnd"/>
      <w:r>
        <w:rPr>
          <w:rFonts w:ascii="Times New Roman" w:hAnsi="Times New Roman" w:cs="Times New Roman"/>
          <w:sz w:val="24"/>
        </w:rPr>
        <w:t>) принимается как среднее отношение фактического наличия к количеству, определенному по нормативам, по основной номенклатуре:</w:t>
      </w:r>
    </w:p>
    <w:p w:rsidR="005227F7" w:rsidRDefault="005227F7" w:rsidP="005227F7">
      <w:pPr>
        <w:pStyle w:val="ConsPlusNormal"/>
        <w:ind w:left="-567" w:firstLine="567"/>
        <w:jc w:val="both"/>
        <w:rPr>
          <w:rFonts w:ascii="Times New Roman" w:hAnsi="Times New Roman" w:cs="Times New Roman"/>
          <w:sz w:val="24"/>
        </w:rPr>
      </w:pPr>
    </w:p>
    <w:p w:rsidR="005227F7" w:rsidRDefault="005227F7" w:rsidP="00DD4D79">
      <w:pPr>
        <w:pStyle w:val="ConsPlusNormal"/>
        <w:ind w:left="-567" w:firstLine="567"/>
        <w:jc w:val="center"/>
        <w:rPr>
          <w:rFonts w:ascii="Times New Roman" w:hAnsi="Times New Roman" w:cs="Times New Roman"/>
          <w:sz w:val="24"/>
        </w:rPr>
      </w:pPr>
      <w:r>
        <w:rPr>
          <w:rFonts w:ascii="Times New Roman" w:hAnsi="Times New Roman" w:cs="Times New Roman"/>
          <w:noProof/>
          <w:position w:val="-24"/>
          <w:sz w:val="24"/>
        </w:rPr>
        <w:drawing>
          <wp:inline distT="0" distB="0" distL="0" distR="0">
            <wp:extent cx="1114425" cy="457200"/>
            <wp:effectExtent l="0" t="0" r="0" b="0"/>
            <wp:docPr id="159" name="Рисунок 159" descr="base_1_155232_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base_1_155232_71"/>
                    <pic:cNvPicPr>
                      <a:picLocks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14425" cy="457200"/>
                    </a:xfrm>
                    <a:prstGeom prst="rect">
                      <a:avLst/>
                    </a:prstGeom>
                    <a:noFill/>
                    <a:ln>
                      <a:noFill/>
                    </a:ln>
                  </pic:spPr>
                </pic:pic>
              </a:graphicData>
            </a:graphic>
          </wp:inline>
        </w:drawing>
      </w:r>
      <w:r>
        <w:rPr>
          <w:rFonts w:ascii="Times New Roman" w:hAnsi="Times New Roman" w:cs="Times New Roman"/>
          <w:sz w:val="24"/>
        </w:rPr>
        <w:t>, (12)</w:t>
      </w:r>
    </w:p>
    <w:p w:rsidR="005227F7" w:rsidRDefault="005227F7" w:rsidP="00DD4D79">
      <w:pPr>
        <w:pStyle w:val="ConsPlusNormal"/>
        <w:ind w:left="-567" w:firstLine="567"/>
        <w:jc w:val="both"/>
        <w:rPr>
          <w:rFonts w:ascii="Times New Roman" w:hAnsi="Times New Roman" w:cs="Times New Roman"/>
          <w:sz w:val="24"/>
        </w:rPr>
      </w:pPr>
    </w:p>
    <w:p w:rsidR="005227F7" w:rsidRDefault="005227F7" w:rsidP="00DD4D79">
      <w:pPr>
        <w:pStyle w:val="ConsPlusNormal"/>
        <w:ind w:left="-567" w:firstLine="567"/>
        <w:jc w:val="both"/>
        <w:rPr>
          <w:rFonts w:ascii="Times New Roman" w:hAnsi="Times New Roman" w:cs="Times New Roman"/>
          <w:sz w:val="24"/>
        </w:rPr>
      </w:pPr>
      <w:r>
        <w:rPr>
          <w:rFonts w:ascii="Times New Roman" w:hAnsi="Times New Roman" w:cs="Times New Roman"/>
          <w:sz w:val="24"/>
        </w:rPr>
        <w:t>где</w:t>
      </w:r>
    </w:p>
    <w:p w:rsidR="005227F7" w:rsidRDefault="005227F7" w:rsidP="00DD4D79">
      <w:pPr>
        <w:pStyle w:val="ConsPlusNormal"/>
        <w:ind w:left="-567" w:firstLine="567"/>
        <w:jc w:val="both"/>
        <w:rPr>
          <w:rFonts w:ascii="Times New Roman" w:hAnsi="Times New Roman" w:cs="Times New Roman"/>
          <w:sz w:val="24"/>
        </w:rPr>
      </w:pPr>
      <w:r>
        <w:rPr>
          <w:rFonts w:ascii="Times New Roman" w:hAnsi="Times New Roman" w:cs="Times New Roman"/>
          <w:noProof/>
          <w:position w:val="-12"/>
          <w:sz w:val="24"/>
        </w:rPr>
        <w:drawing>
          <wp:inline distT="0" distB="0" distL="0" distR="0" wp14:anchorId="56B668CF" wp14:editId="2EDFA804">
            <wp:extent cx="257175" cy="257175"/>
            <wp:effectExtent l="0" t="0" r="0" b="0"/>
            <wp:docPr id="158" name="Рисунок 158" descr="base_1_155232_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base_1_155232_72"/>
                    <pic:cNvPicPr>
                      <a:picLocks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Times New Roman" w:hAnsi="Times New Roman" w:cs="Times New Roman"/>
          <w:sz w:val="24"/>
        </w:rPr>
        <w:t xml:space="preserve">, </w:t>
      </w:r>
      <w:r>
        <w:rPr>
          <w:rFonts w:ascii="Times New Roman" w:hAnsi="Times New Roman" w:cs="Times New Roman"/>
          <w:noProof/>
          <w:position w:val="-12"/>
          <w:sz w:val="24"/>
        </w:rPr>
        <w:drawing>
          <wp:inline distT="0" distB="0" distL="0" distR="0" wp14:anchorId="553D5A9F" wp14:editId="2DCA764E">
            <wp:extent cx="257175" cy="257175"/>
            <wp:effectExtent l="0" t="0" r="0" b="0"/>
            <wp:docPr id="157" name="Рисунок 157" descr="base_1_155232_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base_1_155232_73"/>
                    <pic:cNvPicPr>
                      <a:picLocks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Times New Roman" w:hAnsi="Times New Roman" w:cs="Times New Roman"/>
          <w:sz w:val="24"/>
        </w:rPr>
        <w:t xml:space="preserve"> - показатели, относящиеся к данному виду машин, механизмов, оборудования;</w:t>
      </w:r>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sz w:val="24"/>
        </w:rPr>
        <w:t>n - число показателей, учтенных в числителе.</w:t>
      </w:r>
    </w:p>
    <w:p w:rsidR="005227F7" w:rsidRDefault="00BC2E44" w:rsidP="005227F7">
      <w:pPr>
        <w:pStyle w:val="ConsPlusNormal"/>
        <w:spacing w:before="220"/>
        <w:ind w:left="-567" w:firstLine="567"/>
        <w:jc w:val="both"/>
        <w:rPr>
          <w:rFonts w:ascii="Times New Roman" w:hAnsi="Times New Roman" w:cs="Times New Roman"/>
          <w:sz w:val="24"/>
        </w:rPr>
      </w:pPr>
      <m:oMathPara>
        <m:oMath>
          <m:sSub>
            <m:sSubPr>
              <m:ctrlPr>
                <w:rPr>
                  <w:rFonts w:ascii="Cambria Math" w:hAnsi="Cambria Math" w:cs="Times New Roman"/>
                  <w:i/>
                  <w:sz w:val="24"/>
                  <w:szCs w:val="24"/>
                </w:rPr>
              </m:ctrlPr>
            </m:sSubPr>
            <m:e>
              <m:r>
                <w:rPr>
                  <w:rFonts w:ascii="Cambria Math" w:hAnsi="Cambria Math" w:cs="Times New Roman"/>
                  <w:sz w:val="24"/>
                </w:rPr>
                <m:t>К</m:t>
              </m:r>
            </m:e>
            <m:sub>
              <m:r>
                <w:rPr>
                  <w:rFonts w:ascii="Cambria Math" w:hAnsi="Cambria Math" w:cs="Times New Roman"/>
                  <w:sz w:val="24"/>
                </w:rPr>
                <m:t>м</m:t>
              </m:r>
            </m:sub>
          </m:sSub>
          <m:r>
            <w:rPr>
              <w:rFonts w:ascii="Cambria Math" w:hAnsi="Cambria Math" w:cs="Times New Roman"/>
              <w:sz w:val="24"/>
            </w:rPr>
            <m:t>=</m:t>
          </m:r>
          <m:f>
            <m:fPr>
              <m:ctrlPr>
                <w:rPr>
                  <w:rFonts w:ascii="Cambria Math" w:hAnsi="Cambria Math" w:cs="Times New Roman"/>
                  <w:i/>
                  <w:sz w:val="24"/>
                  <w:szCs w:val="24"/>
                </w:rPr>
              </m:ctrlPr>
            </m:fPr>
            <m:num>
              <m:r>
                <w:rPr>
                  <w:rFonts w:ascii="Cambria Math" w:hAnsi="Cambria Math" w:cs="Times New Roman"/>
                  <w:sz w:val="24"/>
                </w:rPr>
                <m:t>1+1</m:t>
              </m:r>
            </m:num>
            <m:den>
              <m:r>
                <w:rPr>
                  <w:rFonts w:ascii="Cambria Math" w:hAnsi="Cambria Math" w:cs="Times New Roman"/>
                  <w:sz w:val="24"/>
                </w:rPr>
                <m:t>2</m:t>
              </m:r>
            </m:den>
          </m:f>
          <m:r>
            <w:rPr>
              <w:rFonts w:ascii="Cambria Math" w:hAnsi="Cambria Math" w:cs="Times New Roman"/>
              <w:sz w:val="24"/>
            </w:rPr>
            <m:t>=1</m:t>
          </m:r>
        </m:oMath>
      </m:oMathPara>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sz w:val="24"/>
        </w:rPr>
        <w:t>н) показатель наличия основных материально-технических ресурсов (</w:t>
      </w:r>
      <w:proofErr w:type="spellStart"/>
      <w:r>
        <w:rPr>
          <w:rFonts w:ascii="Times New Roman" w:hAnsi="Times New Roman" w:cs="Times New Roman"/>
          <w:sz w:val="24"/>
        </w:rPr>
        <w:t>Ктр</w:t>
      </w:r>
      <w:proofErr w:type="spellEnd"/>
      <w:r>
        <w:rPr>
          <w:rFonts w:ascii="Times New Roman" w:hAnsi="Times New Roman" w:cs="Times New Roman"/>
          <w:sz w:val="24"/>
        </w:rPr>
        <w:t xml:space="preserve">) определяется аналогично по </w:t>
      </w:r>
      <w:hyperlink r:id="rId55" w:anchor="P169" w:history="1">
        <w:r>
          <w:rPr>
            <w:rStyle w:val="aa"/>
            <w:rFonts w:ascii="Times New Roman" w:hAnsi="Times New Roman"/>
            <w:sz w:val="24"/>
          </w:rPr>
          <w:t>формуле (12)</w:t>
        </w:r>
      </w:hyperlink>
      <w:r>
        <w:rPr>
          <w:rFonts w:ascii="Times New Roman" w:hAnsi="Times New Roman" w:cs="Times New Roman"/>
          <w:sz w:val="24"/>
        </w:rPr>
        <w:t xml:space="preserve"> по основной номенклатуре ресурсов (трубы, компенсаторы, арматура, сварочные материалы и т.п.). Принимаемые для определения значения общего </w:t>
      </w:r>
      <w:proofErr w:type="spellStart"/>
      <w:r>
        <w:rPr>
          <w:rFonts w:ascii="Times New Roman" w:hAnsi="Times New Roman" w:cs="Times New Roman"/>
          <w:sz w:val="24"/>
        </w:rPr>
        <w:t>Ктр</w:t>
      </w:r>
      <w:proofErr w:type="spellEnd"/>
      <w:r>
        <w:rPr>
          <w:rFonts w:ascii="Times New Roman" w:hAnsi="Times New Roman" w:cs="Times New Roman"/>
          <w:sz w:val="24"/>
        </w:rPr>
        <w:t xml:space="preserve"> частные показатели не должны быть выше 1,0.</w:t>
      </w:r>
    </w:p>
    <w:p w:rsidR="005227F7" w:rsidRDefault="00BC2E44" w:rsidP="005227F7">
      <w:pPr>
        <w:pStyle w:val="ConsPlusNormal"/>
        <w:spacing w:before="220"/>
        <w:ind w:left="-567" w:firstLine="567"/>
        <w:jc w:val="both"/>
        <w:rPr>
          <w:rFonts w:ascii="Times New Roman" w:hAnsi="Times New Roman" w:cs="Times New Roman"/>
          <w:sz w:val="24"/>
        </w:rPr>
      </w:pPr>
      <m:oMathPara>
        <m:oMath>
          <m:sSub>
            <m:sSubPr>
              <m:ctrlPr>
                <w:rPr>
                  <w:rFonts w:ascii="Cambria Math" w:hAnsi="Cambria Math" w:cs="Times New Roman"/>
                  <w:i/>
                  <w:sz w:val="24"/>
                  <w:szCs w:val="24"/>
                </w:rPr>
              </m:ctrlPr>
            </m:sSubPr>
            <m:e>
              <m:r>
                <w:rPr>
                  <w:rFonts w:ascii="Cambria Math" w:hAnsi="Cambria Math" w:cs="Times New Roman"/>
                  <w:sz w:val="24"/>
                </w:rPr>
                <m:t>К</m:t>
              </m:r>
            </m:e>
            <m:sub>
              <m:r>
                <w:rPr>
                  <w:rFonts w:ascii="Cambria Math" w:hAnsi="Cambria Math" w:cs="Times New Roman"/>
                  <w:sz w:val="24"/>
                </w:rPr>
                <m:t>тр</m:t>
              </m:r>
            </m:sub>
          </m:sSub>
          <m:r>
            <w:rPr>
              <w:rFonts w:ascii="Cambria Math" w:hAnsi="Cambria Math" w:cs="Times New Roman"/>
              <w:sz w:val="24"/>
            </w:rPr>
            <m:t>=</m:t>
          </m:r>
          <m:f>
            <m:fPr>
              <m:ctrlPr>
                <w:rPr>
                  <w:rFonts w:ascii="Cambria Math" w:hAnsi="Cambria Math" w:cs="Times New Roman"/>
                  <w:i/>
                  <w:sz w:val="24"/>
                  <w:szCs w:val="24"/>
                </w:rPr>
              </m:ctrlPr>
            </m:fPr>
            <m:num>
              <m:r>
                <w:rPr>
                  <w:rFonts w:ascii="Cambria Math" w:hAnsi="Cambria Math" w:cs="Times New Roman"/>
                  <w:sz w:val="24"/>
                </w:rPr>
                <m:t>1+0,99</m:t>
              </m:r>
            </m:num>
            <m:den>
              <m:r>
                <w:rPr>
                  <w:rFonts w:ascii="Cambria Math" w:hAnsi="Cambria Math" w:cs="Times New Roman"/>
                  <w:sz w:val="24"/>
                </w:rPr>
                <m:t>2</m:t>
              </m:r>
            </m:den>
          </m:f>
          <m:r>
            <w:rPr>
              <w:rFonts w:ascii="Cambria Math" w:hAnsi="Cambria Math" w:cs="Times New Roman"/>
              <w:sz w:val="24"/>
            </w:rPr>
            <m:t>=0,995</m:t>
          </m:r>
        </m:oMath>
      </m:oMathPara>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sz w:val="24"/>
        </w:rPr>
        <w:t>о) показатель укомплектованности передвижными автономными источниками электропитания (Кист) для ведения аварийно-восстановительных работ вычисляется как отношение фактического наличия данного оборудования (в единицах мощности - кВт) к потребности.</w:t>
      </w:r>
    </w:p>
    <w:p w:rsidR="005227F7" w:rsidRDefault="00BC2E44" w:rsidP="005227F7">
      <w:pPr>
        <w:pStyle w:val="ConsPlusNormal"/>
        <w:spacing w:before="220"/>
        <w:ind w:left="-567"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К</m:t>
              </m:r>
            </m:e>
            <m:sub>
              <m:r>
                <w:rPr>
                  <w:rFonts w:ascii="Cambria Math" w:hAnsi="Cambria Math" w:cs="Times New Roman"/>
                  <w:sz w:val="24"/>
                  <w:szCs w:val="24"/>
                </w:rPr>
                <m:t>ист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4+0+0</m:t>
              </m:r>
            </m:num>
            <m:den>
              <m:r>
                <w:rPr>
                  <w:rFonts w:ascii="Cambria Math" w:hAnsi="Cambria Math" w:cs="Times New Roman"/>
                  <w:sz w:val="24"/>
                  <w:szCs w:val="24"/>
                </w:rPr>
                <m:t>4+0+4</m:t>
              </m:r>
            </m:den>
          </m:f>
          <m:r>
            <w:rPr>
              <w:rFonts w:ascii="Cambria Math" w:hAnsi="Cambria Math" w:cs="Times New Roman"/>
              <w:sz w:val="24"/>
              <w:szCs w:val="24"/>
            </w:rPr>
            <m:t>=0,5</m:t>
          </m:r>
        </m:oMath>
      </m:oMathPara>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sz w:val="24"/>
        </w:rPr>
        <w:t>п) показатель готовности теплоснабжающих организаций к проведению аварийно-восстановительных работ в системах теплоснабжения (общий показатель) базируется на показателях:</w:t>
      </w:r>
    </w:p>
    <w:p w:rsidR="005227F7" w:rsidRDefault="005227F7" w:rsidP="005227F7">
      <w:pPr>
        <w:pStyle w:val="ConsPlusNormal"/>
        <w:ind w:left="-567" w:firstLine="567"/>
        <w:jc w:val="both"/>
        <w:rPr>
          <w:rFonts w:ascii="Times New Roman" w:hAnsi="Times New Roman" w:cs="Times New Roman"/>
          <w:sz w:val="24"/>
        </w:rPr>
      </w:pPr>
      <w:r>
        <w:rPr>
          <w:rFonts w:ascii="Times New Roman" w:hAnsi="Times New Roman" w:cs="Times New Roman"/>
          <w:sz w:val="24"/>
        </w:rPr>
        <w:t>-укомплектованности ремонтным и оперативно-ремонтным персоналом;</w:t>
      </w:r>
    </w:p>
    <w:p w:rsidR="005227F7" w:rsidRDefault="005227F7" w:rsidP="005227F7">
      <w:pPr>
        <w:pStyle w:val="ConsPlusNormal"/>
        <w:ind w:left="-567" w:firstLine="567"/>
        <w:jc w:val="both"/>
        <w:rPr>
          <w:rFonts w:ascii="Times New Roman" w:hAnsi="Times New Roman" w:cs="Times New Roman"/>
          <w:sz w:val="24"/>
        </w:rPr>
      </w:pPr>
      <w:r>
        <w:rPr>
          <w:rFonts w:ascii="Times New Roman" w:hAnsi="Times New Roman" w:cs="Times New Roman"/>
          <w:sz w:val="24"/>
        </w:rPr>
        <w:t>-оснащенности машинами, специальными механизмами и оборудованием;</w:t>
      </w:r>
    </w:p>
    <w:p w:rsidR="005227F7" w:rsidRDefault="005227F7" w:rsidP="005227F7">
      <w:pPr>
        <w:pStyle w:val="ConsPlusNormal"/>
        <w:ind w:left="-567" w:firstLine="567"/>
        <w:jc w:val="both"/>
        <w:rPr>
          <w:rFonts w:ascii="Times New Roman" w:hAnsi="Times New Roman" w:cs="Times New Roman"/>
          <w:sz w:val="24"/>
        </w:rPr>
      </w:pPr>
      <w:r>
        <w:rPr>
          <w:rFonts w:ascii="Times New Roman" w:hAnsi="Times New Roman" w:cs="Times New Roman"/>
          <w:sz w:val="24"/>
        </w:rPr>
        <w:t>-наличия основных материально-технических ресурсов;</w:t>
      </w:r>
    </w:p>
    <w:p w:rsidR="005227F7" w:rsidRDefault="005227F7" w:rsidP="005227F7">
      <w:pPr>
        <w:pStyle w:val="ConsPlusNormal"/>
        <w:ind w:left="-567" w:firstLine="567"/>
        <w:jc w:val="both"/>
        <w:rPr>
          <w:rFonts w:ascii="Times New Roman" w:hAnsi="Times New Roman" w:cs="Times New Roman"/>
          <w:sz w:val="24"/>
        </w:rPr>
      </w:pPr>
      <w:r>
        <w:rPr>
          <w:rFonts w:ascii="Times New Roman" w:hAnsi="Times New Roman" w:cs="Times New Roman"/>
          <w:sz w:val="24"/>
        </w:rPr>
        <w:t>-укомплектованности передвижными автономными источниками электропитания для ведения аварийно-восстановительных работ.</w:t>
      </w:r>
    </w:p>
    <w:p w:rsidR="005227F7" w:rsidRDefault="005227F7" w:rsidP="005227F7">
      <w:pPr>
        <w:pStyle w:val="ConsPlusNormal"/>
        <w:spacing w:before="220"/>
        <w:ind w:left="-567" w:firstLine="567"/>
        <w:jc w:val="both"/>
        <w:rPr>
          <w:rFonts w:ascii="Times New Roman" w:hAnsi="Times New Roman" w:cs="Times New Roman"/>
          <w:sz w:val="24"/>
        </w:rPr>
      </w:pPr>
      <w:r>
        <w:rPr>
          <w:rFonts w:ascii="Times New Roman" w:hAnsi="Times New Roman" w:cs="Times New Roman"/>
          <w:sz w:val="24"/>
        </w:rPr>
        <w:t>Общий показатель готовности теплоснабжающих организаций к проведению восстановительных работ в системах теплоснабжения к выполнению аварийно-</w:t>
      </w:r>
      <w:r>
        <w:rPr>
          <w:rFonts w:ascii="Times New Roman" w:hAnsi="Times New Roman" w:cs="Times New Roman"/>
          <w:sz w:val="24"/>
        </w:rPr>
        <w:lastRenderedPageBreak/>
        <w:t>восстановительных работ определяется следующим образом:</w:t>
      </w:r>
    </w:p>
    <w:p w:rsidR="005227F7" w:rsidRDefault="005227F7" w:rsidP="005227F7">
      <w:pPr>
        <w:pStyle w:val="ConsPlusNormal"/>
        <w:ind w:left="-567" w:firstLine="567"/>
        <w:jc w:val="both"/>
        <w:rPr>
          <w:rFonts w:ascii="Times New Roman" w:hAnsi="Times New Roman" w:cs="Times New Roman"/>
          <w:sz w:val="24"/>
        </w:rPr>
      </w:pPr>
    </w:p>
    <w:p w:rsidR="005227F7" w:rsidRDefault="005227F7" w:rsidP="005227F7">
      <w:pPr>
        <w:pStyle w:val="ConsPlusNormal"/>
        <w:ind w:left="-567" w:firstLine="567"/>
        <w:jc w:val="both"/>
        <w:rPr>
          <w:rFonts w:ascii="Times New Roman" w:hAnsi="Times New Roman" w:cs="Times New Roman"/>
          <w:sz w:val="24"/>
        </w:rPr>
      </w:pPr>
      <w:proofErr w:type="spellStart"/>
      <w:r>
        <w:rPr>
          <w:rFonts w:ascii="Times New Roman" w:hAnsi="Times New Roman" w:cs="Times New Roman"/>
          <w:sz w:val="24"/>
        </w:rPr>
        <w:t>Кгот</w:t>
      </w:r>
      <w:proofErr w:type="spellEnd"/>
      <w:r>
        <w:rPr>
          <w:rFonts w:ascii="Times New Roman" w:hAnsi="Times New Roman" w:cs="Times New Roman"/>
          <w:sz w:val="24"/>
        </w:rPr>
        <w:t xml:space="preserve"> = 0,25 * </w:t>
      </w:r>
      <w:proofErr w:type="spellStart"/>
      <w:r>
        <w:rPr>
          <w:rFonts w:ascii="Times New Roman" w:hAnsi="Times New Roman" w:cs="Times New Roman"/>
          <w:sz w:val="24"/>
        </w:rPr>
        <w:t>Кп</w:t>
      </w:r>
      <w:proofErr w:type="spellEnd"/>
      <w:r>
        <w:rPr>
          <w:rFonts w:ascii="Times New Roman" w:hAnsi="Times New Roman" w:cs="Times New Roman"/>
          <w:sz w:val="24"/>
        </w:rPr>
        <w:t xml:space="preserve"> + 0,35 * Км + 0,3 * </w:t>
      </w:r>
      <w:proofErr w:type="spellStart"/>
      <w:r>
        <w:rPr>
          <w:rFonts w:ascii="Times New Roman" w:hAnsi="Times New Roman" w:cs="Times New Roman"/>
          <w:sz w:val="24"/>
        </w:rPr>
        <w:t>Ктр</w:t>
      </w:r>
      <w:proofErr w:type="spellEnd"/>
      <w:r>
        <w:rPr>
          <w:rFonts w:ascii="Times New Roman" w:hAnsi="Times New Roman" w:cs="Times New Roman"/>
          <w:sz w:val="24"/>
        </w:rPr>
        <w:t xml:space="preserve"> + 0,1 * Кист = 0,25*1+0,35*1 +0,3*0,995 +0,1*0,5</w:t>
      </w:r>
    </w:p>
    <w:p w:rsidR="005227F7" w:rsidRDefault="005227F7" w:rsidP="005227F7">
      <w:pPr>
        <w:pStyle w:val="ConsPlusNormal"/>
        <w:ind w:left="-567" w:firstLine="567"/>
        <w:jc w:val="both"/>
        <w:rPr>
          <w:rFonts w:ascii="Times New Roman" w:hAnsi="Times New Roman" w:cs="Times New Roman"/>
          <w:sz w:val="24"/>
        </w:rPr>
      </w:pPr>
    </w:p>
    <w:p w:rsidR="005227F7" w:rsidRDefault="005227F7" w:rsidP="005227F7">
      <w:pPr>
        <w:pStyle w:val="ConsPlusNormal"/>
        <w:ind w:left="-567" w:firstLine="567"/>
        <w:jc w:val="both"/>
        <w:rPr>
          <w:rFonts w:ascii="Times New Roman" w:hAnsi="Times New Roman" w:cs="Times New Roman"/>
          <w:sz w:val="24"/>
        </w:rPr>
      </w:pPr>
      <w:r>
        <w:rPr>
          <w:rFonts w:ascii="Times New Roman" w:hAnsi="Times New Roman" w:cs="Times New Roman"/>
          <w:sz w:val="24"/>
        </w:rPr>
        <w:t xml:space="preserve">Общая оценка готовности при </w:t>
      </w:r>
      <w:proofErr w:type="spellStart"/>
      <w:r>
        <w:rPr>
          <w:rFonts w:ascii="Times New Roman" w:hAnsi="Times New Roman" w:cs="Times New Roman"/>
          <w:sz w:val="24"/>
        </w:rPr>
        <w:t>Кгот</w:t>
      </w:r>
      <w:proofErr w:type="spellEnd"/>
      <w:r>
        <w:rPr>
          <w:rFonts w:ascii="Times New Roman" w:hAnsi="Times New Roman" w:cs="Times New Roman"/>
          <w:sz w:val="24"/>
        </w:rPr>
        <w:t xml:space="preserve"> = 0,9485:</w:t>
      </w:r>
    </w:p>
    <w:p w:rsidR="005227F7" w:rsidRDefault="005227F7" w:rsidP="005227F7">
      <w:pPr>
        <w:pStyle w:val="ConsPlusNormal"/>
        <w:ind w:left="-567" w:firstLine="567"/>
        <w:jc w:val="both"/>
        <w:rPr>
          <w:rFonts w:ascii="Times New Roman" w:hAnsi="Times New Roman" w:cs="Times New Roman"/>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297"/>
        <w:gridCol w:w="2493"/>
        <w:gridCol w:w="4849"/>
      </w:tblGrid>
      <w:tr w:rsidR="005227F7" w:rsidTr="005227F7">
        <w:tc>
          <w:tcPr>
            <w:tcW w:w="2297" w:type="dxa"/>
            <w:tcBorders>
              <w:top w:val="single" w:sz="4" w:space="0" w:color="auto"/>
              <w:left w:val="single" w:sz="4" w:space="0" w:color="auto"/>
              <w:bottom w:val="single" w:sz="4" w:space="0" w:color="auto"/>
              <w:right w:val="single" w:sz="4" w:space="0" w:color="auto"/>
            </w:tcBorders>
            <w:hideMark/>
          </w:tcPr>
          <w:p w:rsidR="005227F7" w:rsidRDefault="005227F7">
            <w:pPr>
              <w:pStyle w:val="ConsPlusNormal"/>
              <w:spacing w:line="276" w:lineRule="auto"/>
              <w:ind w:left="-567" w:firstLine="567"/>
              <w:jc w:val="center"/>
              <w:rPr>
                <w:rFonts w:ascii="Times New Roman" w:hAnsi="Times New Roman" w:cs="Times New Roman"/>
                <w:sz w:val="24"/>
                <w:lang w:eastAsia="en-US"/>
              </w:rPr>
            </w:pPr>
            <w:proofErr w:type="spellStart"/>
            <w:r>
              <w:rPr>
                <w:rFonts w:ascii="Times New Roman" w:hAnsi="Times New Roman" w:cs="Times New Roman"/>
                <w:sz w:val="24"/>
                <w:lang w:eastAsia="en-US"/>
              </w:rPr>
              <w:t>Кгот</w:t>
            </w:r>
            <w:proofErr w:type="spellEnd"/>
          </w:p>
        </w:tc>
        <w:tc>
          <w:tcPr>
            <w:tcW w:w="2493" w:type="dxa"/>
            <w:tcBorders>
              <w:top w:val="single" w:sz="4" w:space="0" w:color="auto"/>
              <w:left w:val="single" w:sz="4" w:space="0" w:color="auto"/>
              <w:bottom w:val="single" w:sz="4" w:space="0" w:color="auto"/>
              <w:right w:val="single" w:sz="4" w:space="0" w:color="auto"/>
            </w:tcBorders>
            <w:hideMark/>
          </w:tcPr>
          <w:p w:rsidR="005227F7" w:rsidRDefault="005227F7">
            <w:pPr>
              <w:pStyle w:val="ConsPlusNormal"/>
              <w:spacing w:line="276" w:lineRule="auto"/>
              <w:ind w:left="-567" w:firstLine="567"/>
              <w:jc w:val="center"/>
              <w:rPr>
                <w:rFonts w:ascii="Times New Roman" w:hAnsi="Times New Roman" w:cs="Times New Roman"/>
                <w:sz w:val="24"/>
                <w:lang w:eastAsia="en-US"/>
              </w:rPr>
            </w:pPr>
            <w:r>
              <w:rPr>
                <w:rFonts w:ascii="Times New Roman" w:hAnsi="Times New Roman" w:cs="Times New Roman"/>
                <w:sz w:val="24"/>
                <w:lang w:eastAsia="en-US"/>
              </w:rPr>
              <w:t>(</w:t>
            </w:r>
            <w:proofErr w:type="spellStart"/>
            <w:r>
              <w:rPr>
                <w:rFonts w:ascii="Times New Roman" w:hAnsi="Times New Roman" w:cs="Times New Roman"/>
                <w:sz w:val="24"/>
                <w:lang w:eastAsia="en-US"/>
              </w:rPr>
              <w:t>Кп</w:t>
            </w:r>
            <w:proofErr w:type="spellEnd"/>
            <w:r>
              <w:rPr>
                <w:rFonts w:ascii="Times New Roman" w:hAnsi="Times New Roman" w:cs="Times New Roman"/>
                <w:sz w:val="24"/>
                <w:lang w:eastAsia="en-US"/>
              </w:rPr>
              <w:t xml:space="preserve">; Км); </w:t>
            </w:r>
            <w:proofErr w:type="spellStart"/>
            <w:r>
              <w:rPr>
                <w:rFonts w:ascii="Times New Roman" w:hAnsi="Times New Roman" w:cs="Times New Roman"/>
                <w:sz w:val="24"/>
                <w:lang w:eastAsia="en-US"/>
              </w:rPr>
              <w:t>Ктр</w:t>
            </w:r>
            <w:proofErr w:type="spellEnd"/>
          </w:p>
        </w:tc>
        <w:tc>
          <w:tcPr>
            <w:tcW w:w="4849" w:type="dxa"/>
            <w:tcBorders>
              <w:top w:val="single" w:sz="4" w:space="0" w:color="auto"/>
              <w:left w:val="single" w:sz="4" w:space="0" w:color="auto"/>
              <w:bottom w:val="single" w:sz="4" w:space="0" w:color="auto"/>
              <w:right w:val="single" w:sz="4" w:space="0" w:color="auto"/>
            </w:tcBorders>
            <w:hideMark/>
          </w:tcPr>
          <w:p w:rsidR="005227F7" w:rsidRDefault="005227F7">
            <w:pPr>
              <w:pStyle w:val="ConsPlusNormal"/>
              <w:spacing w:line="276" w:lineRule="auto"/>
              <w:ind w:left="-567" w:firstLine="567"/>
              <w:jc w:val="center"/>
              <w:rPr>
                <w:rFonts w:ascii="Times New Roman" w:hAnsi="Times New Roman" w:cs="Times New Roman"/>
                <w:sz w:val="24"/>
                <w:lang w:eastAsia="en-US"/>
              </w:rPr>
            </w:pPr>
            <w:r>
              <w:rPr>
                <w:rFonts w:ascii="Times New Roman" w:hAnsi="Times New Roman" w:cs="Times New Roman"/>
                <w:sz w:val="24"/>
                <w:lang w:eastAsia="en-US"/>
              </w:rPr>
              <w:t>Категория готовности</w:t>
            </w:r>
          </w:p>
        </w:tc>
      </w:tr>
      <w:tr w:rsidR="005227F7" w:rsidTr="005227F7">
        <w:tc>
          <w:tcPr>
            <w:tcW w:w="2297" w:type="dxa"/>
            <w:tcBorders>
              <w:top w:val="single" w:sz="4" w:space="0" w:color="auto"/>
              <w:left w:val="single" w:sz="4" w:space="0" w:color="auto"/>
              <w:bottom w:val="single" w:sz="4" w:space="0" w:color="auto"/>
              <w:right w:val="single" w:sz="4" w:space="0" w:color="auto"/>
            </w:tcBorders>
            <w:hideMark/>
          </w:tcPr>
          <w:p w:rsidR="005227F7" w:rsidRDefault="005227F7">
            <w:pPr>
              <w:pStyle w:val="ConsPlusNormal"/>
              <w:spacing w:line="276" w:lineRule="auto"/>
              <w:ind w:left="-567" w:firstLine="567"/>
              <w:rPr>
                <w:rFonts w:ascii="Times New Roman" w:hAnsi="Times New Roman" w:cs="Times New Roman"/>
                <w:sz w:val="24"/>
                <w:lang w:eastAsia="en-US"/>
              </w:rPr>
            </w:pPr>
            <w:r>
              <w:rPr>
                <w:rFonts w:ascii="Times New Roman" w:hAnsi="Times New Roman" w:cs="Times New Roman"/>
                <w:sz w:val="24"/>
                <w:lang w:eastAsia="en-US"/>
              </w:rPr>
              <w:t>0,85 - 1,0</w:t>
            </w:r>
          </w:p>
        </w:tc>
        <w:tc>
          <w:tcPr>
            <w:tcW w:w="2493" w:type="dxa"/>
            <w:tcBorders>
              <w:top w:val="single" w:sz="4" w:space="0" w:color="auto"/>
              <w:left w:val="single" w:sz="4" w:space="0" w:color="auto"/>
              <w:bottom w:val="single" w:sz="4" w:space="0" w:color="auto"/>
              <w:right w:val="single" w:sz="4" w:space="0" w:color="auto"/>
            </w:tcBorders>
            <w:hideMark/>
          </w:tcPr>
          <w:p w:rsidR="005227F7" w:rsidRDefault="005227F7">
            <w:pPr>
              <w:pStyle w:val="ConsPlusNormal"/>
              <w:spacing w:line="276" w:lineRule="auto"/>
              <w:ind w:left="-567" w:firstLine="567"/>
              <w:rPr>
                <w:rFonts w:ascii="Times New Roman" w:hAnsi="Times New Roman" w:cs="Times New Roman"/>
                <w:sz w:val="24"/>
                <w:lang w:eastAsia="en-US"/>
              </w:rPr>
            </w:pPr>
            <w:r>
              <w:rPr>
                <w:rFonts w:ascii="Times New Roman" w:hAnsi="Times New Roman" w:cs="Times New Roman"/>
                <w:sz w:val="24"/>
                <w:lang w:eastAsia="en-US"/>
              </w:rPr>
              <w:t>0,75 и более</w:t>
            </w:r>
          </w:p>
        </w:tc>
        <w:tc>
          <w:tcPr>
            <w:tcW w:w="4849" w:type="dxa"/>
            <w:tcBorders>
              <w:top w:val="single" w:sz="4" w:space="0" w:color="auto"/>
              <w:left w:val="single" w:sz="4" w:space="0" w:color="auto"/>
              <w:bottom w:val="single" w:sz="4" w:space="0" w:color="auto"/>
              <w:right w:val="single" w:sz="4" w:space="0" w:color="auto"/>
            </w:tcBorders>
            <w:hideMark/>
          </w:tcPr>
          <w:p w:rsidR="005227F7" w:rsidRDefault="005227F7">
            <w:pPr>
              <w:pStyle w:val="ConsPlusNormal"/>
              <w:spacing w:line="276" w:lineRule="auto"/>
              <w:ind w:left="-567" w:firstLine="567"/>
              <w:rPr>
                <w:rFonts w:ascii="Times New Roman" w:hAnsi="Times New Roman" w:cs="Times New Roman"/>
                <w:sz w:val="24"/>
                <w:lang w:eastAsia="en-US"/>
              </w:rPr>
            </w:pPr>
            <w:r>
              <w:rPr>
                <w:rFonts w:ascii="Times New Roman" w:hAnsi="Times New Roman" w:cs="Times New Roman"/>
                <w:sz w:val="24"/>
                <w:lang w:eastAsia="en-US"/>
              </w:rPr>
              <w:t>удовлетворительная готовность</w:t>
            </w:r>
          </w:p>
        </w:tc>
      </w:tr>
    </w:tbl>
    <w:p w:rsidR="005227F7" w:rsidRDefault="005227F7" w:rsidP="005227F7">
      <w:pPr>
        <w:ind w:left="-567" w:firstLine="567"/>
        <w:rPr>
          <w:sz w:val="24"/>
          <w:szCs w:val="22"/>
          <w:lang w:eastAsia="en-US"/>
        </w:rPr>
      </w:pPr>
    </w:p>
    <w:p w:rsidR="005227F7" w:rsidRDefault="005227F7" w:rsidP="005227F7">
      <w:pPr>
        <w:ind w:left="-567" w:firstLine="567"/>
        <w:rPr>
          <w:sz w:val="24"/>
        </w:rPr>
      </w:pPr>
      <w:r>
        <w:rPr>
          <w:sz w:val="24"/>
        </w:rPr>
        <w:t>р) показатель бесперебойного теплоснабжения определяется на основе жалоб потребителей (</w:t>
      </w:r>
      <w:proofErr w:type="spellStart"/>
      <w:r>
        <w:rPr>
          <w:sz w:val="24"/>
        </w:rPr>
        <w:t>Кж</w:t>
      </w:r>
      <w:proofErr w:type="spellEnd"/>
      <w:r>
        <w:rPr>
          <w:sz w:val="24"/>
        </w:rPr>
        <w:t>):</w:t>
      </w:r>
    </w:p>
    <w:p w:rsidR="005227F7" w:rsidRDefault="00BC2E44" w:rsidP="005227F7">
      <w:pPr>
        <w:ind w:left="-567" w:firstLine="567"/>
        <w:jc w:val="center"/>
        <w:rPr>
          <w:rFonts w:eastAsiaTheme="minorEastAsia"/>
          <w:sz w:val="24"/>
        </w:rPr>
      </w:pPr>
      <m:oMath>
        <m:sSub>
          <m:sSubPr>
            <m:ctrlPr>
              <w:rPr>
                <w:rFonts w:ascii="Cambria Math" w:hAnsi="Cambria Math"/>
                <w:i/>
                <w:sz w:val="24"/>
                <w:szCs w:val="24"/>
                <w:lang w:eastAsia="en-US"/>
              </w:rPr>
            </m:ctrlPr>
          </m:sSubPr>
          <m:e>
            <m:r>
              <w:rPr>
                <w:rFonts w:ascii="Cambria Math" w:hAnsi="Cambria Math"/>
                <w:sz w:val="24"/>
              </w:rPr>
              <m:t>К</m:t>
            </m:r>
          </m:e>
          <m:sub>
            <m:r>
              <w:rPr>
                <w:rFonts w:ascii="Cambria Math" w:hAnsi="Cambria Math"/>
                <w:sz w:val="24"/>
              </w:rPr>
              <m:t>ж</m:t>
            </m:r>
          </m:sub>
        </m:sSub>
        <m:r>
          <w:rPr>
            <w:rFonts w:ascii="Cambria Math" w:hAnsi="Cambria Math"/>
            <w:sz w:val="24"/>
          </w:rPr>
          <m:t>=</m:t>
        </m:r>
        <m:f>
          <m:fPr>
            <m:ctrlPr>
              <w:rPr>
                <w:rFonts w:ascii="Cambria Math" w:hAnsi="Cambria Math"/>
                <w:i/>
                <w:sz w:val="24"/>
                <w:szCs w:val="24"/>
                <w:lang w:eastAsia="en-US"/>
              </w:rPr>
            </m:ctrlPr>
          </m:fPr>
          <m:num>
            <m:sSub>
              <m:sSubPr>
                <m:ctrlPr>
                  <w:rPr>
                    <w:rFonts w:ascii="Cambria Math" w:hAnsi="Cambria Math"/>
                    <w:i/>
                    <w:sz w:val="24"/>
                    <w:szCs w:val="24"/>
                    <w:lang w:eastAsia="en-US"/>
                  </w:rPr>
                </m:ctrlPr>
              </m:sSubPr>
              <m:e>
                <m:r>
                  <w:rPr>
                    <w:rFonts w:ascii="Cambria Math" w:hAnsi="Cambria Math"/>
                    <w:sz w:val="24"/>
                  </w:rPr>
                  <m:t>Д</m:t>
                </m:r>
              </m:e>
              <m:sub>
                <m:r>
                  <w:rPr>
                    <w:rFonts w:ascii="Cambria Math" w:hAnsi="Cambria Math"/>
                    <w:sz w:val="24"/>
                  </w:rPr>
                  <m:t>жал</m:t>
                </m:r>
              </m:sub>
            </m:sSub>
          </m:num>
          <m:den>
            <m:sSub>
              <m:sSubPr>
                <m:ctrlPr>
                  <w:rPr>
                    <w:rFonts w:ascii="Cambria Math" w:hAnsi="Cambria Math"/>
                    <w:i/>
                    <w:sz w:val="24"/>
                    <w:szCs w:val="24"/>
                    <w:lang w:eastAsia="en-US"/>
                  </w:rPr>
                </m:ctrlPr>
              </m:sSubPr>
              <m:e>
                <m:r>
                  <w:rPr>
                    <w:rFonts w:ascii="Cambria Math" w:hAnsi="Cambria Math"/>
                    <w:sz w:val="24"/>
                  </w:rPr>
                  <m:t>Д</m:t>
                </m:r>
              </m:e>
              <m:sub>
                <m:r>
                  <w:rPr>
                    <w:rFonts w:ascii="Cambria Math" w:hAnsi="Cambria Math"/>
                    <w:sz w:val="24"/>
                  </w:rPr>
                  <m:t>сумм</m:t>
                </m:r>
              </m:sub>
            </m:sSub>
          </m:den>
        </m:f>
        <m:r>
          <w:rPr>
            <w:rFonts w:ascii="Cambria Math" w:hAnsi="Cambria Math"/>
            <w:sz w:val="24"/>
          </w:rPr>
          <m:t>*100</m:t>
        </m:r>
        <m:d>
          <m:dPr>
            <m:begChr m:val="["/>
            <m:endChr m:val="]"/>
            <m:ctrlPr>
              <w:rPr>
                <w:rFonts w:ascii="Cambria Math" w:hAnsi="Cambria Math"/>
                <w:i/>
                <w:sz w:val="24"/>
                <w:szCs w:val="24"/>
                <w:lang w:eastAsia="en-US"/>
              </w:rPr>
            </m:ctrlPr>
          </m:dPr>
          <m:e>
            <m:r>
              <w:rPr>
                <w:rFonts w:ascii="Cambria Math" w:hAnsi="Cambria Math"/>
                <w:sz w:val="24"/>
              </w:rPr>
              <m:t>%</m:t>
            </m:r>
          </m:e>
        </m:d>
      </m:oMath>
      <w:r w:rsidR="005227F7">
        <w:rPr>
          <w:rFonts w:eastAsiaTheme="minorEastAsia"/>
          <w:sz w:val="24"/>
        </w:rPr>
        <w:t>, где</w:t>
      </w:r>
    </w:p>
    <w:p w:rsidR="005227F7" w:rsidRDefault="00BC2E44" w:rsidP="005227F7">
      <w:pPr>
        <w:ind w:left="-567" w:firstLine="567"/>
        <w:jc w:val="both"/>
        <w:rPr>
          <w:rFonts w:eastAsiaTheme="minorEastAsia"/>
          <w:sz w:val="24"/>
        </w:rPr>
      </w:pPr>
      <m:oMath>
        <m:sSub>
          <m:sSubPr>
            <m:ctrlPr>
              <w:rPr>
                <w:rFonts w:ascii="Cambria Math" w:hAnsi="Cambria Math"/>
                <w:i/>
                <w:sz w:val="24"/>
                <w:szCs w:val="24"/>
                <w:lang w:eastAsia="en-US"/>
              </w:rPr>
            </m:ctrlPr>
          </m:sSubPr>
          <m:e>
            <m:r>
              <w:rPr>
                <w:rFonts w:ascii="Cambria Math" w:hAnsi="Cambria Math"/>
                <w:sz w:val="24"/>
              </w:rPr>
              <m:t>Д</m:t>
            </m:r>
          </m:e>
          <m:sub>
            <m:r>
              <w:rPr>
                <w:rFonts w:ascii="Cambria Math" w:hAnsi="Cambria Math"/>
                <w:sz w:val="24"/>
              </w:rPr>
              <m:t>сумм</m:t>
            </m:r>
          </m:sub>
        </m:sSub>
      </m:oMath>
      <w:r w:rsidR="005227F7">
        <w:rPr>
          <w:rFonts w:eastAsiaTheme="minorEastAsia"/>
          <w:sz w:val="24"/>
        </w:rPr>
        <w:t xml:space="preserve"> – количество зданий, снабжающихся теплом от системы теплоснабжения;</w:t>
      </w:r>
    </w:p>
    <w:p w:rsidR="005227F7" w:rsidRDefault="00BC2E44" w:rsidP="005227F7">
      <w:pPr>
        <w:ind w:left="-567" w:firstLine="567"/>
        <w:jc w:val="both"/>
        <w:rPr>
          <w:rFonts w:eastAsiaTheme="minorEastAsia"/>
          <w:sz w:val="24"/>
        </w:rPr>
      </w:pPr>
      <m:oMath>
        <m:sSub>
          <m:sSubPr>
            <m:ctrlPr>
              <w:rPr>
                <w:rFonts w:ascii="Cambria Math" w:hAnsi="Cambria Math"/>
                <w:i/>
                <w:sz w:val="24"/>
                <w:szCs w:val="24"/>
                <w:lang w:eastAsia="en-US"/>
              </w:rPr>
            </m:ctrlPr>
          </m:sSubPr>
          <m:e>
            <m:r>
              <w:rPr>
                <w:rFonts w:ascii="Cambria Math" w:hAnsi="Cambria Math"/>
                <w:sz w:val="24"/>
              </w:rPr>
              <m:t>Д</m:t>
            </m:r>
          </m:e>
          <m:sub>
            <m:r>
              <w:rPr>
                <w:rFonts w:ascii="Cambria Math" w:hAnsi="Cambria Math"/>
                <w:sz w:val="24"/>
              </w:rPr>
              <m:t>жал</m:t>
            </m:r>
          </m:sub>
        </m:sSub>
        <m:r>
          <w:rPr>
            <w:rFonts w:ascii="Cambria Math" w:hAnsi="Cambria Math"/>
            <w:sz w:val="24"/>
          </w:rPr>
          <m:t xml:space="preserve"> </m:t>
        </m:r>
      </m:oMath>
      <w:r w:rsidR="005227F7">
        <w:rPr>
          <w:rFonts w:eastAsiaTheme="minorEastAsia"/>
          <w:sz w:val="24"/>
        </w:rPr>
        <w:t>- количество зданий, по которым поступили жалобы на работу системы теплоснабжения.</w:t>
      </w:r>
    </w:p>
    <w:p w:rsidR="005227F7" w:rsidRDefault="00BC2E44" w:rsidP="005227F7">
      <w:pPr>
        <w:ind w:left="-567" w:firstLine="567"/>
        <w:jc w:val="center"/>
        <w:rPr>
          <w:rFonts w:eastAsiaTheme="minorEastAsia"/>
          <w:sz w:val="24"/>
        </w:rPr>
      </w:pPr>
      <m:oMathPara>
        <m:oMath>
          <m:sSub>
            <m:sSubPr>
              <m:ctrlPr>
                <w:rPr>
                  <w:rFonts w:ascii="Cambria Math" w:hAnsi="Cambria Math"/>
                  <w:i/>
                  <w:sz w:val="24"/>
                  <w:szCs w:val="24"/>
                  <w:lang w:eastAsia="en-US"/>
                </w:rPr>
              </m:ctrlPr>
            </m:sSubPr>
            <m:e>
              <m:r>
                <w:rPr>
                  <w:rFonts w:ascii="Cambria Math" w:hAnsi="Cambria Math"/>
                  <w:sz w:val="24"/>
                </w:rPr>
                <m:t>К</m:t>
              </m:r>
            </m:e>
            <m:sub>
              <m:r>
                <w:rPr>
                  <w:rFonts w:ascii="Cambria Math" w:hAnsi="Cambria Math"/>
                  <w:sz w:val="24"/>
                </w:rPr>
                <m:t>ж</m:t>
              </m:r>
            </m:sub>
          </m:sSub>
          <m:r>
            <w:rPr>
              <w:rFonts w:ascii="Cambria Math" w:hAnsi="Cambria Math"/>
              <w:sz w:val="24"/>
            </w:rPr>
            <m:t>=</m:t>
          </m:r>
          <m:f>
            <m:fPr>
              <m:ctrlPr>
                <w:rPr>
                  <w:rFonts w:ascii="Cambria Math" w:hAnsi="Cambria Math"/>
                  <w:i/>
                  <w:sz w:val="24"/>
                  <w:szCs w:val="24"/>
                  <w:lang w:eastAsia="en-US"/>
                </w:rPr>
              </m:ctrlPr>
            </m:fPr>
            <m:num>
              <m:r>
                <w:rPr>
                  <w:rFonts w:ascii="Cambria Math" w:hAnsi="Cambria Math"/>
                  <w:sz w:val="24"/>
                </w:rPr>
                <m:t>15</m:t>
              </m:r>
            </m:num>
            <m:den>
              <m:r>
                <w:rPr>
                  <w:rFonts w:ascii="Cambria Math" w:hAnsi="Cambria Math"/>
                  <w:sz w:val="24"/>
                </w:rPr>
                <m:t>234</m:t>
              </m:r>
            </m:den>
          </m:f>
          <m:r>
            <w:rPr>
              <w:rFonts w:ascii="Cambria Math" w:hAnsi="Cambria Math"/>
              <w:sz w:val="24"/>
            </w:rPr>
            <m:t>*100</m:t>
          </m:r>
          <m:d>
            <m:dPr>
              <m:begChr m:val="["/>
              <m:endChr m:val="]"/>
              <m:ctrlPr>
                <w:rPr>
                  <w:rFonts w:ascii="Cambria Math" w:hAnsi="Cambria Math"/>
                  <w:i/>
                  <w:sz w:val="24"/>
                  <w:szCs w:val="24"/>
                  <w:lang w:eastAsia="en-US"/>
                </w:rPr>
              </m:ctrlPr>
            </m:dPr>
            <m:e>
              <m:r>
                <w:rPr>
                  <w:rFonts w:ascii="Cambria Math" w:hAnsi="Cambria Math"/>
                  <w:sz w:val="24"/>
                </w:rPr>
                <m:t>%</m:t>
              </m:r>
            </m:e>
          </m:d>
          <m:r>
            <w:rPr>
              <w:rFonts w:ascii="Cambria Math" w:hAnsi="Cambria Math"/>
              <w:sz w:val="24"/>
            </w:rPr>
            <m:t>=0,064</m:t>
          </m:r>
        </m:oMath>
      </m:oMathPara>
    </w:p>
    <w:p w:rsidR="005227F7" w:rsidRDefault="005227F7" w:rsidP="005227F7">
      <w:pPr>
        <w:ind w:left="-567" w:firstLine="567"/>
        <w:jc w:val="both"/>
        <w:rPr>
          <w:rFonts w:eastAsiaTheme="minorHAnsi"/>
          <w:sz w:val="24"/>
        </w:rPr>
      </w:pPr>
      <w:r>
        <w:rPr>
          <w:sz w:val="24"/>
        </w:rPr>
        <w:t>В зависимости от рассчитанного коэффициента (Ж) определяется показатель надежности (</w:t>
      </w:r>
      <w:proofErr w:type="spellStart"/>
      <w:r>
        <w:rPr>
          <w:sz w:val="24"/>
        </w:rPr>
        <w:t>Кж</w:t>
      </w:r>
      <w:proofErr w:type="spellEnd"/>
      <w:r>
        <w:rPr>
          <w:sz w:val="24"/>
        </w:rPr>
        <w:t>):</w:t>
      </w:r>
    </w:p>
    <w:p w:rsidR="005227F7" w:rsidRDefault="005227F7" w:rsidP="005227F7">
      <w:pPr>
        <w:ind w:left="-567" w:firstLine="567"/>
        <w:rPr>
          <w:sz w:val="24"/>
        </w:rPr>
      </w:pPr>
      <w:r>
        <w:rPr>
          <w:sz w:val="24"/>
        </w:rPr>
        <w:t xml:space="preserve">До 0,2         - </w:t>
      </w:r>
      <w:proofErr w:type="spellStart"/>
      <w:r>
        <w:rPr>
          <w:sz w:val="24"/>
        </w:rPr>
        <w:t>Кж</w:t>
      </w:r>
      <w:proofErr w:type="spellEnd"/>
      <w:r>
        <w:rPr>
          <w:sz w:val="24"/>
        </w:rPr>
        <w:t>=1,0;</w:t>
      </w:r>
    </w:p>
    <w:p w:rsidR="005227F7" w:rsidRDefault="005227F7" w:rsidP="005227F7">
      <w:pPr>
        <w:ind w:left="-567" w:firstLine="567"/>
        <w:jc w:val="center"/>
        <w:rPr>
          <w:sz w:val="24"/>
        </w:rPr>
      </w:pPr>
    </w:p>
    <w:p w:rsidR="005227F7" w:rsidRDefault="005227F7" w:rsidP="005227F7">
      <w:pPr>
        <w:pStyle w:val="ConsPlusNormal"/>
        <w:ind w:left="-567" w:firstLine="567"/>
        <w:jc w:val="both"/>
        <w:rPr>
          <w:rFonts w:ascii="Times New Roman" w:hAnsi="Times New Roman" w:cs="Times New Roman"/>
          <w:sz w:val="24"/>
          <w:szCs w:val="24"/>
        </w:rPr>
      </w:pPr>
      <w:r>
        <w:rPr>
          <w:rFonts w:ascii="Times New Roman" w:hAnsi="Times New Roman" w:cs="Times New Roman"/>
          <w:sz w:val="24"/>
          <w:szCs w:val="24"/>
        </w:rPr>
        <w:t>2. Оценка надежности систем теплоснабжения.</w:t>
      </w:r>
    </w:p>
    <w:p w:rsidR="005227F7" w:rsidRDefault="005227F7" w:rsidP="005227F7">
      <w:pPr>
        <w:pStyle w:val="ConsPlusNormal"/>
        <w:spacing w:before="220"/>
        <w:ind w:left="-567" w:firstLine="567"/>
        <w:jc w:val="both"/>
        <w:rPr>
          <w:rFonts w:ascii="Times New Roman" w:hAnsi="Times New Roman" w:cs="Times New Roman"/>
          <w:sz w:val="24"/>
          <w:szCs w:val="24"/>
        </w:rPr>
      </w:pPr>
      <w:r>
        <w:rPr>
          <w:rFonts w:ascii="Times New Roman" w:hAnsi="Times New Roman" w:cs="Times New Roman"/>
          <w:sz w:val="24"/>
          <w:szCs w:val="24"/>
        </w:rPr>
        <w:t>1) оценка надежности источников тепловой энергии.</w:t>
      </w:r>
    </w:p>
    <w:p w:rsidR="005227F7" w:rsidRDefault="005227F7" w:rsidP="005227F7">
      <w:pPr>
        <w:pStyle w:val="ConsPlusNormal"/>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В зависимости от полученных показателей надежности </w:t>
      </w:r>
      <w:proofErr w:type="spellStart"/>
      <w:r>
        <w:rPr>
          <w:rFonts w:ascii="Times New Roman" w:hAnsi="Times New Roman" w:cs="Times New Roman"/>
          <w:sz w:val="24"/>
          <w:szCs w:val="24"/>
        </w:rPr>
        <w:t>Кэ</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Кв</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Кт</w:t>
      </w:r>
      <w:proofErr w:type="spellEnd"/>
      <w:r>
        <w:rPr>
          <w:rFonts w:ascii="Times New Roman" w:hAnsi="Times New Roman" w:cs="Times New Roman"/>
          <w:sz w:val="24"/>
          <w:szCs w:val="24"/>
        </w:rPr>
        <w:t xml:space="preserve"> и Ки источники тепловой энергии могут быть оценены как:</w:t>
      </w:r>
    </w:p>
    <w:p w:rsidR="005227F7" w:rsidRDefault="005227F7" w:rsidP="005227F7">
      <w:pPr>
        <w:pStyle w:val="ConsPlusNormal"/>
        <w:ind w:left="-567" w:firstLine="567"/>
        <w:jc w:val="both"/>
        <w:rPr>
          <w:rFonts w:ascii="Times New Roman" w:hAnsi="Times New Roman" w:cs="Times New Roman"/>
          <w:sz w:val="24"/>
          <w:szCs w:val="24"/>
        </w:rPr>
      </w:pPr>
    </w:p>
    <w:p w:rsidR="005227F7" w:rsidRDefault="005227F7" w:rsidP="005227F7">
      <w:pPr>
        <w:pStyle w:val="ConsPlusNonformat"/>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ненадежные       - при Ки = 0,2 и/или значении меньше 1 у 2-х  и  более</w:t>
      </w:r>
      <w:proofErr w:type="gramEnd"/>
    </w:p>
    <w:p w:rsidR="005227F7" w:rsidRDefault="005227F7" w:rsidP="005227F7">
      <w:pPr>
        <w:pStyle w:val="ConsPlusNonformat"/>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показателей </w:t>
      </w:r>
      <w:proofErr w:type="spellStart"/>
      <w:r>
        <w:rPr>
          <w:rFonts w:ascii="Times New Roman" w:hAnsi="Times New Roman" w:cs="Times New Roman"/>
          <w:sz w:val="24"/>
          <w:szCs w:val="24"/>
        </w:rPr>
        <w:t>Кэ</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Кв</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Кт</w:t>
      </w:r>
      <w:proofErr w:type="spellEnd"/>
      <w:r>
        <w:rPr>
          <w:rFonts w:ascii="Times New Roman" w:hAnsi="Times New Roman" w:cs="Times New Roman"/>
          <w:sz w:val="24"/>
          <w:szCs w:val="24"/>
        </w:rPr>
        <w:t>.</w:t>
      </w:r>
    </w:p>
    <w:p w:rsidR="005227F7" w:rsidRDefault="005227F7" w:rsidP="005227F7">
      <w:pPr>
        <w:pStyle w:val="ConsPlusNonformat"/>
        <w:ind w:left="-567" w:firstLine="567"/>
        <w:jc w:val="both"/>
        <w:rPr>
          <w:rFonts w:ascii="Times New Roman" w:hAnsi="Times New Roman" w:cs="Times New Roman"/>
          <w:sz w:val="24"/>
          <w:szCs w:val="24"/>
        </w:rPr>
      </w:pPr>
    </w:p>
    <w:p w:rsidR="005227F7" w:rsidRDefault="005227F7" w:rsidP="005227F7">
      <w:pPr>
        <w:pStyle w:val="ConsPlusNormal"/>
        <w:ind w:left="-567" w:firstLine="567"/>
        <w:jc w:val="both"/>
        <w:rPr>
          <w:rFonts w:ascii="Times New Roman" w:hAnsi="Times New Roman" w:cs="Times New Roman"/>
          <w:sz w:val="24"/>
          <w:szCs w:val="24"/>
        </w:rPr>
      </w:pPr>
      <w:r>
        <w:rPr>
          <w:rFonts w:ascii="Times New Roman" w:hAnsi="Times New Roman" w:cs="Times New Roman"/>
          <w:sz w:val="24"/>
          <w:szCs w:val="24"/>
        </w:rPr>
        <w:t>б) оценка надежности тепловых сетей.</w:t>
      </w:r>
    </w:p>
    <w:p w:rsidR="005227F7" w:rsidRDefault="005227F7" w:rsidP="005227F7">
      <w:pPr>
        <w:pStyle w:val="ConsPlusNormal"/>
        <w:spacing w:before="220"/>
        <w:ind w:left="-567" w:firstLine="567"/>
        <w:jc w:val="both"/>
        <w:rPr>
          <w:rFonts w:ascii="Times New Roman" w:hAnsi="Times New Roman" w:cs="Times New Roman"/>
          <w:sz w:val="24"/>
          <w:szCs w:val="24"/>
        </w:rPr>
      </w:pPr>
      <w:r>
        <w:rPr>
          <w:rFonts w:ascii="Times New Roman" w:hAnsi="Times New Roman" w:cs="Times New Roman"/>
          <w:sz w:val="24"/>
          <w:szCs w:val="24"/>
        </w:rPr>
        <w:t>В зависимости от полученных показателей надежности тепловые сети могут быть оценены как:</w:t>
      </w:r>
    </w:p>
    <w:p w:rsidR="005227F7" w:rsidRDefault="005227F7" w:rsidP="005227F7">
      <w:pPr>
        <w:pStyle w:val="ConsPlusCell"/>
        <w:spacing w:before="200"/>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высоконадежные   - более 0,9;</w:t>
      </w:r>
    </w:p>
    <w:p w:rsidR="005227F7" w:rsidRDefault="005227F7" w:rsidP="005227F7">
      <w:pPr>
        <w:pStyle w:val="ConsPlusCell"/>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надежные         - 0,75 - 0,89;</w:t>
      </w:r>
    </w:p>
    <w:p w:rsidR="005227F7" w:rsidRDefault="005227F7" w:rsidP="005227F7">
      <w:pPr>
        <w:pStyle w:val="ConsPlusCell"/>
        <w:ind w:left="-567" w:firstLine="567"/>
        <w:jc w:val="both"/>
        <w:rPr>
          <w:rFonts w:ascii="Times New Roman" w:hAnsi="Times New Roman" w:cs="Times New Roman"/>
          <w:sz w:val="24"/>
          <w:szCs w:val="24"/>
          <w:u w:val="single"/>
        </w:rPr>
      </w:pPr>
      <w:r>
        <w:rPr>
          <w:rFonts w:ascii="Times New Roman" w:hAnsi="Times New Roman" w:cs="Times New Roman"/>
          <w:sz w:val="24"/>
          <w:szCs w:val="24"/>
        </w:rPr>
        <w:t xml:space="preserve">    </w:t>
      </w:r>
      <w:r>
        <w:rPr>
          <w:rFonts w:ascii="Times New Roman" w:hAnsi="Times New Roman" w:cs="Times New Roman"/>
          <w:sz w:val="24"/>
          <w:szCs w:val="24"/>
          <w:u w:val="single"/>
        </w:rPr>
        <w:t>малонадежные     - 0,5 - 0,74;</w:t>
      </w:r>
    </w:p>
    <w:p w:rsidR="005227F7" w:rsidRDefault="005227F7" w:rsidP="005227F7">
      <w:pPr>
        <w:pStyle w:val="ConsPlusCell"/>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ненадежные       - менее 0,5.</w:t>
      </w:r>
    </w:p>
    <w:p w:rsidR="005227F7" w:rsidRDefault="005227F7" w:rsidP="005227F7">
      <w:pPr>
        <w:pStyle w:val="ConsPlusCell"/>
        <w:ind w:left="-567" w:firstLine="567"/>
        <w:jc w:val="both"/>
        <w:rPr>
          <w:rFonts w:ascii="Times New Roman" w:hAnsi="Times New Roman" w:cs="Times New Roman"/>
          <w:sz w:val="24"/>
          <w:szCs w:val="24"/>
        </w:rPr>
      </w:pPr>
    </w:p>
    <w:p w:rsidR="005227F7" w:rsidRDefault="005227F7" w:rsidP="005227F7">
      <w:pPr>
        <w:pStyle w:val="ConsPlusNormal"/>
        <w:ind w:left="-567" w:firstLine="567"/>
        <w:jc w:val="both"/>
        <w:rPr>
          <w:rFonts w:ascii="Times New Roman" w:hAnsi="Times New Roman" w:cs="Times New Roman"/>
          <w:sz w:val="24"/>
          <w:szCs w:val="24"/>
        </w:rPr>
      </w:pPr>
      <w:r>
        <w:rPr>
          <w:rFonts w:ascii="Times New Roman" w:hAnsi="Times New Roman" w:cs="Times New Roman"/>
          <w:sz w:val="24"/>
          <w:szCs w:val="24"/>
        </w:rPr>
        <w:t>в) оценка надежности систем теплоснабжения в целом.</w:t>
      </w:r>
    </w:p>
    <w:p w:rsidR="00726A9A" w:rsidRPr="00726A9A" w:rsidRDefault="005227F7" w:rsidP="005227F7">
      <w:pPr>
        <w:tabs>
          <w:tab w:val="left" w:pos="9354"/>
        </w:tabs>
        <w:ind w:left="-567" w:firstLine="567"/>
        <w:jc w:val="both"/>
        <w:rPr>
          <w:sz w:val="24"/>
          <w:szCs w:val="24"/>
        </w:rPr>
      </w:pPr>
      <w:r w:rsidRPr="00726A9A">
        <w:rPr>
          <w:rFonts w:hint="eastAsia"/>
          <w:sz w:val="24"/>
          <w:szCs w:val="24"/>
        </w:rPr>
        <w:t xml:space="preserve"> </w:t>
      </w:r>
      <w:r w:rsidR="00726A9A" w:rsidRPr="00726A9A">
        <w:rPr>
          <w:rFonts w:hint="eastAsia"/>
          <w:sz w:val="24"/>
          <w:szCs w:val="24"/>
        </w:rPr>
        <w:t>Общая</w:t>
      </w:r>
      <w:r w:rsidR="00726A9A" w:rsidRPr="00726A9A">
        <w:rPr>
          <w:sz w:val="24"/>
          <w:szCs w:val="24"/>
        </w:rPr>
        <w:t xml:space="preserve"> оценка надежности системы теплоснабжения определяется исходя из оценок надежности источников тепловой энергии и тепловых сетей.</w:t>
      </w:r>
    </w:p>
    <w:p w:rsidR="00726A9A" w:rsidRPr="00726A9A" w:rsidRDefault="00726A9A" w:rsidP="00726A9A">
      <w:pPr>
        <w:tabs>
          <w:tab w:val="left" w:pos="9354"/>
        </w:tabs>
        <w:ind w:left="-567" w:firstLine="567"/>
        <w:jc w:val="both"/>
        <w:rPr>
          <w:sz w:val="24"/>
          <w:szCs w:val="24"/>
        </w:rPr>
      </w:pPr>
      <w:r w:rsidRPr="00726A9A">
        <w:rPr>
          <w:rFonts w:hint="eastAsia"/>
          <w:sz w:val="24"/>
          <w:szCs w:val="24"/>
        </w:rPr>
        <w:t>Общая</w:t>
      </w:r>
      <w:r w:rsidRPr="00726A9A">
        <w:rPr>
          <w:sz w:val="24"/>
          <w:szCs w:val="24"/>
        </w:rPr>
        <w:t xml:space="preserve"> оценка надежности системы теплоснабжения определяется как наихудшая из оценок надежности источников тепловой энергии или тепловых сетей.</w:t>
      </w:r>
    </w:p>
    <w:p w:rsidR="00726A9A" w:rsidRPr="00726A9A" w:rsidRDefault="00726A9A" w:rsidP="00726A9A">
      <w:pPr>
        <w:tabs>
          <w:tab w:val="left" w:pos="9354"/>
        </w:tabs>
        <w:ind w:left="-567" w:firstLine="567"/>
        <w:jc w:val="both"/>
        <w:rPr>
          <w:sz w:val="24"/>
          <w:szCs w:val="24"/>
        </w:rPr>
      </w:pPr>
    </w:p>
    <w:p w:rsidR="00726A9A" w:rsidRPr="00726A9A" w:rsidRDefault="00726A9A" w:rsidP="00726A9A">
      <w:pPr>
        <w:tabs>
          <w:tab w:val="left" w:pos="9354"/>
        </w:tabs>
        <w:ind w:left="-567" w:firstLine="567"/>
        <w:jc w:val="both"/>
        <w:rPr>
          <w:sz w:val="24"/>
          <w:szCs w:val="24"/>
        </w:rPr>
      </w:pPr>
      <w:r w:rsidRPr="00726A9A">
        <w:rPr>
          <w:rFonts w:hint="eastAsia"/>
          <w:sz w:val="24"/>
          <w:szCs w:val="24"/>
        </w:rPr>
        <w:t>Вывод</w:t>
      </w:r>
      <w:r w:rsidRPr="00726A9A">
        <w:rPr>
          <w:sz w:val="24"/>
          <w:szCs w:val="24"/>
        </w:rPr>
        <w:t>: Общая оценка надежности системы теплоснабжения определяется - ненадежной.</w:t>
      </w:r>
    </w:p>
    <w:p w:rsidR="00726A9A" w:rsidRPr="00726A9A" w:rsidRDefault="00726A9A" w:rsidP="00726A9A">
      <w:pPr>
        <w:tabs>
          <w:tab w:val="left" w:pos="9354"/>
        </w:tabs>
        <w:ind w:left="-567" w:firstLine="567"/>
        <w:jc w:val="both"/>
        <w:rPr>
          <w:sz w:val="24"/>
          <w:szCs w:val="24"/>
        </w:rPr>
      </w:pPr>
    </w:p>
    <w:p w:rsidR="00DD4D79" w:rsidRDefault="00DD4D79" w:rsidP="00C6175E">
      <w:pPr>
        <w:spacing w:line="360" w:lineRule="auto"/>
        <w:rPr>
          <w:sz w:val="24"/>
          <w:szCs w:val="24"/>
        </w:rPr>
      </w:pPr>
    </w:p>
    <w:p w:rsidR="00C6175E" w:rsidRDefault="00C6175E" w:rsidP="00C6175E">
      <w:pPr>
        <w:pStyle w:val="21"/>
        <w:numPr>
          <w:ilvl w:val="1"/>
          <w:numId w:val="12"/>
        </w:numPr>
        <w:tabs>
          <w:tab w:val="left" w:pos="993"/>
        </w:tabs>
        <w:ind w:hanging="1593"/>
        <w:jc w:val="center"/>
        <w:rPr>
          <w:rFonts w:ascii="Times New Roman" w:hAnsi="Times New Roman"/>
          <w:color w:val="auto"/>
        </w:rPr>
      </w:pPr>
      <w:bookmarkStart w:id="15" w:name="_Toc500917575"/>
      <w:r>
        <w:rPr>
          <w:rFonts w:ascii="Times New Roman" w:hAnsi="Times New Roman"/>
          <w:color w:val="auto"/>
        </w:rPr>
        <w:t>Система электроснабжения Карабашского городского округа</w:t>
      </w:r>
      <w:bookmarkEnd w:id="15"/>
    </w:p>
    <w:p w:rsidR="00C6175E" w:rsidRDefault="00C6175E" w:rsidP="00C6175E">
      <w:pPr>
        <w:pStyle w:val="afff"/>
        <w:rPr>
          <w:sz w:val="24"/>
          <w:szCs w:val="24"/>
          <w:u w:val="single"/>
        </w:rPr>
      </w:pPr>
    </w:p>
    <w:p w:rsidR="00C6175E" w:rsidRDefault="00C6175E" w:rsidP="00DD4D79">
      <w:pPr>
        <w:pStyle w:val="afff"/>
        <w:spacing w:line="240" w:lineRule="auto"/>
        <w:ind w:left="-567" w:firstLine="567"/>
        <w:rPr>
          <w:sz w:val="24"/>
          <w:szCs w:val="24"/>
          <w:u w:val="single"/>
        </w:rPr>
      </w:pPr>
      <w:r>
        <w:rPr>
          <w:sz w:val="24"/>
          <w:szCs w:val="24"/>
          <w:u w:val="single"/>
        </w:rPr>
        <w:t xml:space="preserve">Характеристика электроснабжения Карабашского городского округа </w:t>
      </w:r>
    </w:p>
    <w:p w:rsidR="00C6175E" w:rsidRDefault="00C6175E" w:rsidP="00DD4D79">
      <w:pPr>
        <w:pStyle w:val="afff"/>
        <w:spacing w:line="240" w:lineRule="auto"/>
        <w:ind w:left="-567" w:firstLine="567"/>
        <w:rPr>
          <w:sz w:val="24"/>
          <w:szCs w:val="24"/>
        </w:rPr>
      </w:pPr>
      <w:r>
        <w:rPr>
          <w:sz w:val="24"/>
          <w:szCs w:val="24"/>
        </w:rPr>
        <w:t xml:space="preserve">Источником обеспечения объектов </w:t>
      </w:r>
      <w:r>
        <w:rPr>
          <w:color w:val="000000"/>
          <w:sz w:val="24"/>
          <w:szCs w:val="24"/>
        </w:rPr>
        <w:t xml:space="preserve">муниципального образования </w:t>
      </w:r>
      <w:r>
        <w:rPr>
          <w:sz w:val="24"/>
          <w:szCs w:val="24"/>
        </w:rPr>
        <w:t xml:space="preserve">электрической энергией является </w:t>
      </w:r>
      <w:proofErr w:type="spellStart"/>
      <w:r>
        <w:rPr>
          <w:sz w:val="24"/>
          <w:szCs w:val="24"/>
        </w:rPr>
        <w:t>Карабашский</w:t>
      </w:r>
      <w:proofErr w:type="spellEnd"/>
      <w:r>
        <w:rPr>
          <w:sz w:val="24"/>
          <w:szCs w:val="24"/>
        </w:rPr>
        <w:t xml:space="preserve"> филиал «</w:t>
      </w:r>
      <w:proofErr w:type="spellStart"/>
      <w:r>
        <w:rPr>
          <w:sz w:val="24"/>
          <w:szCs w:val="24"/>
        </w:rPr>
        <w:t>Кыштымэнергосбыт</w:t>
      </w:r>
      <w:proofErr w:type="spellEnd"/>
      <w:r>
        <w:rPr>
          <w:sz w:val="24"/>
          <w:szCs w:val="24"/>
        </w:rPr>
        <w:t xml:space="preserve">». </w:t>
      </w:r>
    </w:p>
    <w:p w:rsidR="00C6175E" w:rsidRDefault="00C6175E" w:rsidP="00DD4D79">
      <w:pPr>
        <w:pStyle w:val="afff"/>
        <w:spacing w:line="240" w:lineRule="auto"/>
        <w:ind w:left="-567" w:firstLine="567"/>
        <w:rPr>
          <w:sz w:val="24"/>
          <w:szCs w:val="24"/>
        </w:rPr>
      </w:pPr>
      <w:r>
        <w:rPr>
          <w:sz w:val="24"/>
          <w:szCs w:val="24"/>
        </w:rPr>
        <w:t xml:space="preserve">Основные виды деятельности организации - передача электрической энергии по сетям; обслуживание сетей уличного освещения и </w:t>
      </w:r>
      <w:r w:rsidR="00DD4D79">
        <w:rPr>
          <w:sz w:val="24"/>
          <w:szCs w:val="24"/>
        </w:rPr>
        <w:t>жилищного</w:t>
      </w:r>
      <w:r>
        <w:rPr>
          <w:sz w:val="24"/>
          <w:szCs w:val="24"/>
        </w:rPr>
        <w:t xml:space="preserve"> хозяйства в пределах территории Карабашского городского округа. </w:t>
      </w:r>
    </w:p>
    <w:p w:rsidR="00C6175E" w:rsidRDefault="00C6175E" w:rsidP="00DD4D79">
      <w:pPr>
        <w:pStyle w:val="afff"/>
        <w:spacing w:line="240" w:lineRule="auto"/>
        <w:ind w:left="-567" w:firstLine="567"/>
        <w:rPr>
          <w:sz w:val="24"/>
          <w:szCs w:val="24"/>
        </w:rPr>
      </w:pPr>
      <w:r>
        <w:rPr>
          <w:sz w:val="24"/>
          <w:szCs w:val="24"/>
        </w:rPr>
        <w:t xml:space="preserve">Электроснабжение потребителей </w:t>
      </w:r>
      <w:r>
        <w:rPr>
          <w:color w:val="000000"/>
          <w:sz w:val="24"/>
          <w:szCs w:val="24"/>
        </w:rPr>
        <w:t xml:space="preserve">муниципального образования </w:t>
      </w:r>
      <w:r>
        <w:rPr>
          <w:sz w:val="24"/>
          <w:szCs w:val="24"/>
        </w:rPr>
        <w:t xml:space="preserve">осуществляется на основании заключенных с гарантирующими поставщиками договоров энергоснабжения. Потребители оплачивают фактический объем потребленной электроэнергии по показаниям приборов учета. В свою очередь гарантирующие поставщики рассчитываются за услуги по передаче электрической энергии по единым котловым тарифам, установленным региональным тарифным регулятором Челябинской области. </w:t>
      </w:r>
    </w:p>
    <w:p w:rsidR="00C6175E" w:rsidRDefault="00C6175E" w:rsidP="00DD4D79">
      <w:pPr>
        <w:pStyle w:val="afff"/>
        <w:spacing w:line="240" w:lineRule="auto"/>
        <w:ind w:left="-567" w:firstLine="567"/>
        <w:rPr>
          <w:sz w:val="24"/>
          <w:szCs w:val="24"/>
        </w:rPr>
      </w:pPr>
      <w:r>
        <w:rPr>
          <w:sz w:val="24"/>
          <w:szCs w:val="24"/>
        </w:rPr>
        <w:t>Электрической энергией снабжаются малые предприятия Карабашского городского округа, а также население, массивы индивидуальной жилищной застройки, уличное освещение. Точки приема и отпуска электроэнергии Карабашского городского округа оснащены приборами учета.</w:t>
      </w:r>
    </w:p>
    <w:p w:rsidR="00C6175E" w:rsidRDefault="00C6175E" w:rsidP="00DD4D79">
      <w:pPr>
        <w:pStyle w:val="afff"/>
        <w:spacing w:line="240" w:lineRule="auto"/>
        <w:ind w:left="-567" w:firstLine="567"/>
        <w:rPr>
          <w:sz w:val="24"/>
          <w:szCs w:val="24"/>
        </w:rPr>
      </w:pPr>
      <w:r>
        <w:rPr>
          <w:sz w:val="24"/>
          <w:szCs w:val="24"/>
        </w:rPr>
        <w:t xml:space="preserve">Система электроснабжения Администрации Карабашского городского округа с точки зрения надежности электроснабжения соответствует III категории. </w:t>
      </w:r>
    </w:p>
    <w:p w:rsidR="00C6175E" w:rsidRDefault="00C6175E" w:rsidP="00DD4D79">
      <w:pPr>
        <w:pStyle w:val="afff"/>
        <w:spacing w:line="240" w:lineRule="auto"/>
        <w:ind w:left="-567" w:firstLine="567"/>
        <w:rPr>
          <w:sz w:val="24"/>
          <w:szCs w:val="24"/>
        </w:rPr>
      </w:pPr>
      <w:r>
        <w:rPr>
          <w:sz w:val="24"/>
          <w:szCs w:val="24"/>
        </w:rPr>
        <w:t xml:space="preserve">Финансовый расчет за потребление электроэнергии с </w:t>
      </w:r>
      <w:proofErr w:type="spellStart"/>
      <w:r>
        <w:rPr>
          <w:sz w:val="24"/>
          <w:szCs w:val="24"/>
        </w:rPr>
        <w:t>энергоснабжающими</w:t>
      </w:r>
      <w:proofErr w:type="spellEnd"/>
      <w:r>
        <w:rPr>
          <w:sz w:val="24"/>
          <w:szCs w:val="24"/>
        </w:rPr>
        <w:t xml:space="preserve"> организациями определяется на основании установленных приборов учета.</w:t>
      </w:r>
    </w:p>
    <w:p w:rsidR="00C6175E" w:rsidRDefault="00C6175E" w:rsidP="00C6175E">
      <w:pPr>
        <w:pStyle w:val="afff"/>
        <w:ind w:firstLine="567"/>
        <w:rPr>
          <w:sz w:val="24"/>
          <w:szCs w:val="24"/>
        </w:rPr>
      </w:pPr>
    </w:p>
    <w:p w:rsidR="00C6175E" w:rsidRDefault="00C6175E" w:rsidP="00BC2E44">
      <w:pPr>
        <w:pStyle w:val="afff"/>
        <w:ind w:firstLine="0"/>
        <w:rPr>
          <w:sz w:val="24"/>
          <w:szCs w:val="24"/>
        </w:rPr>
      </w:pPr>
    </w:p>
    <w:p w:rsidR="00C6175E" w:rsidRDefault="00C6175E" w:rsidP="00C6175E">
      <w:pPr>
        <w:pStyle w:val="21"/>
        <w:numPr>
          <w:ilvl w:val="1"/>
          <w:numId w:val="12"/>
        </w:numPr>
        <w:tabs>
          <w:tab w:val="left" w:pos="993"/>
        </w:tabs>
        <w:ind w:hanging="1593"/>
        <w:jc w:val="center"/>
        <w:rPr>
          <w:rFonts w:ascii="Times New Roman" w:hAnsi="Times New Roman"/>
          <w:color w:val="auto"/>
        </w:rPr>
      </w:pPr>
      <w:bookmarkStart w:id="16" w:name="_Toc500917576"/>
      <w:r>
        <w:rPr>
          <w:rFonts w:ascii="Times New Roman" w:hAnsi="Times New Roman"/>
          <w:color w:val="auto"/>
        </w:rPr>
        <w:t>Система водоснабжения Карабашского городского округа</w:t>
      </w:r>
      <w:bookmarkEnd w:id="16"/>
    </w:p>
    <w:p w:rsidR="00C6175E" w:rsidRDefault="00C6175E" w:rsidP="00C6175E">
      <w:pPr>
        <w:spacing w:line="360" w:lineRule="auto"/>
        <w:ind w:firstLine="567"/>
        <w:jc w:val="both"/>
        <w:rPr>
          <w:sz w:val="24"/>
          <w:szCs w:val="24"/>
          <w:u w:val="single"/>
        </w:rPr>
      </w:pPr>
    </w:p>
    <w:p w:rsidR="00C6175E" w:rsidRDefault="00C6175E" w:rsidP="00F97E8F">
      <w:pPr>
        <w:spacing w:line="360" w:lineRule="auto"/>
        <w:ind w:left="-567" w:firstLine="567"/>
        <w:jc w:val="both"/>
        <w:rPr>
          <w:sz w:val="24"/>
          <w:szCs w:val="24"/>
          <w:u w:val="single"/>
        </w:rPr>
      </w:pPr>
      <w:r>
        <w:rPr>
          <w:sz w:val="24"/>
          <w:szCs w:val="24"/>
          <w:u w:val="single"/>
        </w:rPr>
        <w:t>Общая характеристика системы водоснабжения</w:t>
      </w:r>
    </w:p>
    <w:p w:rsidR="00F97E8F" w:rsidRPr="00F97E8F" w:rsidRDefault="00F97E8F" w:rsidP="00F97E8F">
      <w:pPr>
        <w:widowControl/>
        <w:autoSpaceDE/>
        <w:autoSpaceDN/>
        <w:adjustRightInd/>
        <w:ind w:left="-567" w:firstLine="567"/>
        <w:jc w:val="both"/>
        <w:rPr>
          <w:sz w:val="24"/>
          <w:szCs w:val="36"/>
        </w:rPr>
      </w:pPr>
      <w:r w:rsidRPr="00F97E8F">
        <w:rPr>
          <w:sz w:val="24"/>
          <w:szCs w:val="36"/>
        </w:rPr>
        <w:t>Хозяйственно-питьевое водоснабжение населенных пунктов входящих в состав Карабашского городского округа в настоящее время осуществляется из поверхностных и подземных источников.</w:t>
      </w:r>
    </w:p>
    <w:p w:rsidR="00F97E8F" w:rsidRPr="00F97E8F" w:rsidRDefault="00F97E8F" w:rsidP="00F97E8F">
      <w:pPr>
        <w:widowControl/>
        <w:autoSpaceDE/>
        <w:autoSpaceDN/>
        <w:adjustRightInd/>
        <w:ind w:left="-567" w:firstLine="567"/>
        <w:jc w:val="both"/>
        <w:rPr>
          <w:sz w:val="24"/>
          <w:szCs w:val="36"/>
        </w:rPr>
      </w:pPr>
      <w:r w:rsidRPr="00F97E8F">
        <w:rPr>
          <w:sz w:val="24"/>
          <w:szCs w:val="36"/>
        </w:rPr>
        <w:t>Техническое водоснабжение на производственные нужды ЗАО «</w:t>
      </w:r>
      <w:proofErr w:type="spellStart"/>
      <w:r w:rsidRPr="00F97E8F">
        <w:rPr>
          <w:sz w:val="24"/>
          <w:szCs w:val="36"/>
        </w:rPr>
        <w:t>Карабашмедь</w:t>
      </w:r>
      <w:proofErr w:type="spellEnd"/>
      <w:r w:rsidRPr="00F97E8F">
        <w:rPr>
          <w:sz w:val="24"/>
          <w:szCs w:val="36"/>
        </w:rPr>
        <w:t>» осуществляется из Богородского пруда.</w:t>
      </w:r>
    </w:p>
    <w:p w:rsidR="00F97E8F" w:rsidRPr="00F97E8F" w:rsidRDefault="00F97E8F" w:rsidP="00F97E8F">
      <w:pPr>
        <w:widowControl/>
        <w:autoSpaceDE/>
        <w:autoSpaceDN/>
        <w:adjustRightInd/>
        <w:ind w:left="-567" w:firstLine="567"/>
        <w:jc w:val="both"/>
        <w:rPr>
          <w:sz w:val="24"/>
          <w:szCs w:val="36"/>
        </w:rPr>
      </w:pPr>
      <w:r w:rsidRPr="00F97E8F">
        <w:rPr>
          <w:sz w:val="24"/>
          <w:szCs w:val="36"/>
        </w:rPr>
        <w:t xml:space="preserve">Поверхностными источниками, использующимися в настоящее время для хозяйственно-питьевого и технического водоснабжения КГО, являются </w:t>
      </w:r>
      <w:proofErr w:type="spellStart"/>
      <w:r w:rsidRPr="00F97E8F">
        <w:rPr>
          <w:sz w:val="24"/>
          <w:szCs w:val="36"/>
        </w:rPr>
        <w:t>Киалимское</w:t>
      </w:r>
      <w:proofErr w:type="spellEnd"/>
      <w:r w:rsidRPr="00F97E8F">
        <w:rPr>
          <w:sz w:val="24"/>
          <w:szCs w:val="36"/>
        </w:rPr>
        <w:t xml:space="preserve"> водохранилище на реке Б. </w:t>
      </w:r>
      <w:proofErr w:type="spellStart"/>
      <w:r w:rsidRPr="00F97E8F">
        <w:rPr>
          <w:sz w:val="24"/>
          <w:szCs w:val="36"/>
        </w:rPr>
        <w:t>Киалим</w:t>
      </w:r>
      <w:proofErr w:type="spellEnd"/>
      <w:r w:rsidRPr="00F97E8F">
        <w:rPr>
          <w:sz w:val="24"/>
          <w:szCs w:val="36"/>
        </w:rPr>
        <w:t xml:space="preserve">, озеро-водохранилище </w:t>
      </w:r>
      <w:proofErr w:type="spellStart"/>
      <w:r w:rsidRPr="00F97E8F">
        <w:rPr>
          <w:sz w:val="24"/>
          <w:szCs w:val="36"/>
        </w:rPr>
        <w:t>Серебры</w:t>
      </w:r>
      <w:proofErr w:type="spellEnd"/>
      <w:r w:rsidRPr="00F97E8F">
        <w:rPr>
          <w:sz w:val="24"/>
          <w:szCs w:val="36"/>
        </w:rPr>
        <w:t xml:space="preserve">, озеро </w:t>
      </w:r>
      <w:proofErr w:type="spellStart"/>
      <w:r w:rsidRPr="00F97E8F">
        <w:rPr>
          <w:sz w:val="24"/>
          <w:szCs w:val="36"/>
        </w:rPr>
        <w:t>Увильды</w:t>
      </w:r>
      <w:proofErr w:type="spellEnd"/>
      <w:r w:rsidRPr="00F97E8F">
        <w:rPr>
          <w:sz w:val="24"/>
          <w:szCs w:val="36"/>
        </w:rPr>
        <w:t>, пруд Богородский.</w:t>
      </w:r>
    </w:p>
    <w:p w:rsidR="00F97E8F" w:rsidRPr="00F97E8F" w:rsidRDefault="00F97E8F" w:rsidP="00F97E8F">
      <w:pPr>
        <w:widowControl/>
        <w:autoSpaceDE/>
        <w:autoSpaceDN/>
        <w:adjustRightInd/>
        <w:ind w:left="-567" w:firstLine="567"/>
        <w:jc w:val="both"/>
        <w:rPr>
          <w:sz w:val="24"/>
          <w:szCs w:val="36"/>
        </w:rPr>
      </w:pPr>
      <w:r w:rsidRPr="00F97E8F">
        <w:rPr>
          <w:sz w:val="24"/>
          <w:szCs w:val="36"/>
        </w:rPr>
        <w:t xml:space="preserve">Основная часть застройки снабжается водой из </w:t>
      </w:r>
      <w:proofErr w:type="spellStart"/>
      <w:r w:rsidRPr="00F97E8F">
        <w:rPr>
          <w:sz w:val="24"/>
          <w:szCs w:val="36"/>
        </w:rPr>
        <w:t>Киалимского</w:t>
      </w:r>
      <w:proofErr w:type="spellEnd"/>
      <w:r w:rsidRPr="00F97E8F">
        <w:rPr>
          <w:sz w:val="24"/>
          <w:szCs w:val="36"/>
        </w:rPr>
        <w:t xml:space="preserve"> водохранилища на реке Большой </w:t>
      </w:r>
      <w:proofErr w:type="spellStart"/>
      <w:r w:rsidRPr="00F97E8F">
        <w:rPr>
          <w:sz w:val="24"/>
          <w:szCs w:val="36"/>
        </w:rPr>
        <w:t>Киалим</w:t>
      </w:r>
      <w:proofErr w:type="spellEnd"/>
      <w:r w:rsidRPr="00F97E8F">
        <w:rPr>
          <w:sz w:val="24"/>
          <w:szCs w:val="36"/>
        </w:rPr>
        <w:t>.</w:t>
      </w:r>
    </w:p>
    <w:p w:rsidR="00F97E8F" w:rsidRPr="00F97E8F" w:rsidRDefault="00F97E8F" w:rsidP="00F97E8F">
      <w:pPr>
        <w:widowControl/>
        <w:autoSpaceDE/>
        <w:autoSpaceDN/>
        <w:adjustRightInd/>
        <w:ind w:left="-567" w:firstLine="567"/>
        <w:jc w:val="both"/>
        <w:rPr>
          <w:sz w:val="24"/>
          <w:szCs w:val="36"/>
        </w:rPr>
      </w:pPr>
      <w:r w:rsidRPr="00F97E8F">
        <w:rPr>
          <w:sz w:val="24"/>
          <w:szCs w:val="36"/>
        </w:rPr>
        <w:t xml:space="preserve">Северо-восточная часть застройки из пруда озера </w:t>
      </w:r>
      <w:proofErr w:type="spellStart"/>
      <w:r w:rsidRPr="00F97E8F">
        <w:rPr>
          <w:sz w:val="24"/>
          <w:szCs w:val="36"/>
        </w:rPr>
        <w:t>Серебры</w:t>
      </w:r>
      <w:proofErr w:type="spellEnd"/>
      <w:r w:rsidRPr="00F97E8F">
        <w:rPr>
          <w:sz w:val="24"/>
          <w:szCs w:val="36"/>
        </w:rPr>
        <w:t xml:space="preserve"> на реке Серебрянка.</w:t>
      </w:r>
    </w:p>
    <w:p w:rsidR="00F97E8F" w:rsidRPr="00F97E8F" w:rsidRDefault="00F97E8F" w:rsidP="00F97E8F">
      <w:pPr>
        <w:widowControl/>
        <w:autoSpaceDE/>
        <w:autoSpaceDN/>
        <w:adjustRightInd/>
        <w:ind w:left="-567" w:firstLine="567"/>
        <w:jc w:val="both"/>
        <w:rPr>
          <w:sz w:val="24"/>
          <w:szCs w:val="36"/>
        </w:rPr>
      </w:pPr>
      <w:r w:rsidRPr="00F97E8F">
        <w:rPr>
          <w:sz w:val="24"/>
          <w:szCs w:val="36"/>
        </w:rPr>
        <w:t>К подземным источникам относятся скважины и колодцы, используемые для нецентрализованного водоснабжения усадебной застройки в старых районах г. Карабаша и малых населенных пунктах КГО.</w:t>
      </w:r>
    </w:p>
    <w:p w:rsidR="00F97E8F" w:rsidRPr="00F97E8F" w:rsidRDefault="00F97E8F" w:rsidP="00F97E8F">
      <w:pPr>
        <w:widowControl/>
        <w:autoSpaceDE/>
        <w:autoSpaceDN/>
        <w:adjustRightInd/>
        <w:ind w:left="-567" w:firstLine="567"/>
        <w:jc w:val="both"/>
        <w:rPr>
          <w:sz w:val="24"/>
          <w:szCs w:val="36"/>
        </w:rPr>
      </w:pPr>
      <w:r w:rsidRPr="00F97E8F">
        <w:rPr>
          <w:sz w:val="24"/>
          <w:szCs w:val="36"/>
        </w:rPr>
        <w:t xml:space="preserve">Системы централизованного водоснабжения в КГО действуют в г. Карабаш, в </w:t>
      </w:r>
      <w:proofErr w:type="gramStart"/>
      <w:r w:rsidRPr="00F97E8F">
        <w:rPr>
          <w:sz w:val="24"/>
          <w:szCs w:val="36"/>
        </w:rPr>
        <w:t>в</w:t>
      </w:r>
      <w:proofErr w:type="gramEnd"/>
      <w:r w:rsidRPr="00F97E8F">
        <w:rPr>
          <w:sz w:val="24"/>
          <w:szCs w:val="36"/>
        </w:rPr>
        <w:t>/г № 1 Карабаш-4.</w:t>
      </w:r>
    </w:p>
    <w:p w:rsidR="00F97E8F" w:rsidRPr="00F97E8F" w:rsidRDefault="00F97E8F" w:rsidP="00F97E8F">
      <w:pPr>
        <w:widowControl/>
        <w:autoSpaceDE/>
        <w:autoSpaceDN/>
        <w:adjustRightInd/>
        <w:ind w:left="-567" w:firstLine="567"/>
        <w:jc w:val="both"/>
        <w:rPr>
          <w:sz w:val="24"/>
          <w:szCs w:val="36"/>
          <w:u w:val="single"/>
        </w:rPr>
      </w:pPr>
      <w:r w:rsidRPr="00F97E8F">
        <w:rPr>
          <w:sz w:val="24"/>
          <w:szCs w:val="36"/>
          <w:u w:val="single"/>
        </w:rPr>
        <w:t>Структура централизованного водоснабжения города Карабаш:</w:t>
      </w:r>
    </w:p>
    <w:p w:rsidR="00F97E8F" w:rsidRPr="00F97E8F" w:rsidRDefault="00F97E8F" w:rsidP="00F97E8F">
      <w:pPr>
        <w:widowControl/>
        <w:autoSpaceDE/>
        <w:autoSpaceDN/>
        <w:adjustRightInd/>
        <w:ind w:left="-567" w:firstLine="567"/>
        <w:jc w:val="both"/>
        <w:rPr>
          <w:sz w:val="24"/>
          <w:szCs w:val="36"/>
        </w:rPr>
      </w:pPr>
      <w:r w:rsidRPr="00F97E8F">
        <w:rPr>
          <w:sz w:val="24"/>
          <w:szCs w:val="36"/>
        </w:rPr>
        <w:lastRenderedPageBreak/>
        <w:t>Вода из водохранилища поступает в водоприемную камеру берегового колодца, совмещенного с насосной станцией 1 подъема. Далее насосами 1 подъема вода подается в насосно-фильтровальную станцию (НФС). Пройдя очистку, осветленная вода поступает в резервуары чистой воды (РЧВ) 2х500 м</w:t>
      </w:r>
      <w:r w:rsidRPr="00F97E8F">
        <w:rPr>
          <w:sz w:val="24"/>
          <w:szCs w:val="36"/>
          <w:vertAlign w:val="superscript"/>
        </w:rPr>
        <w:t>3</w:t>
      </w:r>
      <w:r w:rsidRPr="00F97E8F">
        <w:rPr>
          <w:sz w:val="24"/>
          <w:szCs w:val="36"/>
        </w:rPr>
        <w:t xml:space="preserve"> расположенные на территории НФС. Из РЧВ насосами второго подъема вода подается в распределительные сети города и емкости, выполняющие роль резерва и регулирования неравномерности водопотребления (2х3000 м</w:t>
      </w:r>
      <w:r w:rsidRPr="00F97E8F">
        <w:rPr>
          <w:sz w:val="24"/>
          <w:szCs w:val="36"/>
          <w:vertAlign w:val="superscript"/>
        </w:rPr>
        <w:t>3</w:t>
      </w:r>
      <w:r w:rsidRPr="00F97E8F">
        <w:rPr>
          <w:sz w:val="24"/>
          <w:szCs w:val="36"/>
        </w:rPr>
        <w:t>).</w:t>
      </w:r>
    </w:p>
    <w:p w:rsidR="00F97E8F" w:rsidRPr="00F97E8F" w:rsidRDefault="00F97E8F" w:rsidP="00F97E8F">
      <w:pPr>
        <w:widowControl/>
        <w:autoSpaceDE/>
        <w:autoSpaceDN/>
        <w:adjustRightInd/>
        <w:ind w:left="-567" w:firstLine="567"/>
        <w:jc w:val="both"/>
        <w:rPr>
          <w:sz w:val="24"/>
          <w:szCs w:val="36"/>
        </w:rPr>
      </w:pPr>
      <w:r w:rsidRPr="00F97E8F">
        <w:rPr>
          <w:sz w:val="24"/>
          <w:szCs w:val="36"/>
        </w:rPr>
        <w:t xml:space="preserve">Из озера </w:t>
      </w:r>
      <w:proofErr w:type="spellStart"/>
      <w:r w:rsidRPr="00F97E8F">
        <w:rPr>
          <w:sz w:val="24"/>
          <w:szCs w:val="36"/>
        </w:rPr>
        <w:t>Серебры</w:t>
      </w:r>
      <w:proofErr w:type="spellEnd"/>
      <w:r w:rsidRPr="00F97E8F">
        <w:rPr>
          <w:sz w:val="24"/>
          <w:szCs w:val="36"/>
        </w:rPr>
        <w:t xml:space="preserve"> вода подается группой насосов расположенных в районе водозабора без очистки в водопровод северо-восточной части города и напорные резервуары 2х500 м</w:t>
      </w:r>
      <w:r w:rsidRPr="00F97E8F">
        <w:rPr>
          <w:sz w:val="24"/>
          <w:szCs w:val="36"/>
          <w:vertAlign w:val="superscript"/>
        </w:rPr>
        <w:t>3</w:t>
      </w:r>
      <w:r w:rsidRPr="00F97E8F">
        <w:rPr>
          <w:sz w:val="24"/>
          <w:szCs w:val="36"/>
        </w:rPr>
        <w:t xml:space="preserve"> расположенные в районе котельной ООО «Фортуна Плюс».</w:t>
      </w:r>
    </w:p>
    <w:p w:rsidR="00F97E8F" w:rsidRPr="00F97E8F" w:rsidRDefault="00F97E8F" w:rsidP="00F97E8F">
      <w:pPr>
        <w:widowControl/>
        <w:autoSpaceDE/>
        <w:autoSpaceDN/>
        <w:adjustRightInd/>
        <w:ind w:left="-567" w:firstLine="567"/>
        <w:jc w:val="center"/>
        <w:rPr>
          <w:sz w:val="24"/>
          <w:szCs w:val="36"/>
        </w:rPr>
      </w:pPr>
      <w:r w:rsidRPr="00F97E8F">
        <w:rPr>
          <w:noProof/>
          <w:sz w:val="24"/>
          <w:szCs w:val="36"/>
        </w:rPr>
        <w:lastRenderedPageBreak/>
        <w:drawing>
          <wp:inline distT="0" distB="0" distL="0" distR="0" wp14:anchorId="75EC5396" wp14:editId="064F9E8D">
            <wp:extent cx="5686425" cy="8324850"/>
            <wp:effectExtent l="19050" t="19050" r="28575" b="19050"/>
            <wp:docPr id="164" name="Рисунок 14" descr="Экспл. з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Экспл. зоны"/>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86425" cy="8324850"/>
                    </a:xfrm>
                    <a:prstGeom prst="rect">
                      <a:avLst/>
                    </a:prstGeom>
                    <a:noFill/>
                    <a:ln w="3175" cmpd="sng">
                      <a:solidFill>
                        <a:srgbClr val="000000"/>
                      </a:solidFill>
                      <a:miter lim="800000"/>
                      <a:headEnd/>
                      <a:tailEnd/>
                    </a:ln>
                    <a:effectLst/>
                  </pic:spPr>
                </pic:pic>
              </a:graphicData>
            </a:graphic>
          </wp:inline>
        </w:drawing>
      </w:r>
    </w:p>
    <w:p w:rsidR="00F97E8F" w:rsidRPr="00F97E8F" w:rsidRDefault="00F97E8F" w:rsidP="00F97E8F">
      <w:pPr>
        <w:widowControl/>
        <w:autoSpaceDE/>
        <w:autoSpaceDN/>
        <w:adjustRightInd/>
        <w:ind w:left="-567" w:firstLine="567"/>
        <w:jc w:val="center"/>
        <w:rPr>
          <w:b/>
          <w:sz w:val="24"/>
          <w:szCs w:val="36"/>
        </w:rPr>
      </w:pPr>
      <w:r w:rsidRPr="00F97E8F">
        <w:rPr>
          <w:b/>
          <w:sz w:val="24"/>
          <w:szCs w:val="36"/>
        </w:rPr>
        <w:t xml:space="preserve">Рисунок </w:t>
      </w:r>
      <w:r w:rsidR="00B3363A" w:rsidRPr="00B3363A">
        <w:rPr>
          <w:b/>
          <w:sz w:val="24"/>
          <w:szCs w:val="36"/>
        </w:rPr>
        <w:t>5.</w:t>
      </w:r>
      <w:r w:rsidRPr="00F97E8F">
        <w:rPr>
          <w:b/>
          <w:sz w:val="24"/>
          <w:szCs w:val="36"/>
        </w:rPr>
        <w:t xml:space="preserve"> Границы эксплуатационных зон </w:t>
      </w:r>
      <w:proofErr w:type="spellStart"/>
      <w:r w:rsidRPr="00F97E8F">
        <w:rPr>
          <w:b/>
          <w:sz w:val="24"/>
          <w:szCs w:val="36"/>
        </w:rPr>
        <w:t>ресурсоснабжающих</w:t>
      </w:r>
      <w:proofErr w:type="spellEnd"/>
      <w:r w:rsidRPr="00F97E8F">
        <w:rPr>
          <w:b/>
          <w:sz w:val="24"/>
          <w:szCs w:val="36"/>
        </w:rPr>
        <w:t xml:space="preserve"> организаций</w:t>
      </w:r>
    </w:p>
    <w:p w:rsidR="00F97E8F" w:rsidRPr="00F97E8F" w:rsidRDefault="00F97E8F" w:rsidP="00F97E8F">
      <w:pPr>
        <w:widowControl/>
        <w:autoSpaceDE/>
        <w:autoSpaceDN/>
        <w:adjustRightInd/>
        <w:ind w:left="-567" w:firstLine="567"/>
        <w:jc w:val="both"/>
        <w:rPr>
          <w:sz w:val="24"/>
          <w:szCs w:val="36"/>
        </w:rPr>
      </w:pPr>
      <w:r w:rsidRPr="00F97E8F">
        <w:rPr>
          <w:sz w:val="24"/>
          <w:szCs w:val="36"/>
        </w:rPr>
        <w:lastRenderedPageBreak/>
        <w:t>Население усадебной застройки пользуется водой из колодцев, качество которой не соответствует нормам по химическим и бактериальным показателям.</w:t>
      </w:r>
    </w:p>
    <w:p w:rsidR="00F97E8F" w:rsidRPr="00F97E8F" w:rsidRDefault="00F97E8F" w:rsidP="00F97E8F">
      <w:pPr>
        <w:widowControl/>
        <w:autoSpaceDE/>
        <w:autoSpaceDN/>
        <w:adjustRightInd/>
        <w:ind w:left="-567" w:firstLine="567"/>
        <w:jc w:val="both"/>
        <w:rPr>
          <w:sz w:val="24"/>
          <w:szCs w:val="36"/>
        </w:rPr>
      </w:pPr>
      <w:r w:rsidRPr="00F97E8F">
        <w:rPr>
          <w:sz w:val="24"/>
          <w:szCs w:val="36"/>
        </w:rPr>
        <w:t xml:space="preserve">В связи с этим в городе организовано снабжение населения усадебной застройки привозной водой, с забором ее из водовода от </w:t>
      </w:r>
      <w:proofErr w:type="spellStart"/>
      <w:r w:rsidRPr="00F97E8F">
        <w:rPr>
          <w:sz w:val="24"/>
          <w:szCs w:val="36"/>
        </w:rPr>
        <w:t>Киалимских</w:t>
      </w:r>
      <w:proofErr w:type="spellEnd"/>
      <w:r w:rsidRPr="00F97E8F">
        <w:rPr>
          <w:sz w:val="24"/>
          <w:szCs w:val="36"/>
        </w:rPr>
        <w:t xml:space="preserve"> водопроводных сооружений.</w:t>
      </w:r>
    </w:p>
    <w:p w:rsidR="00F97E8F" w:rsidRPr="00F97E8F" w:rsidRDefault="00F97E8F" w:rsidP="00F97E8F">
      <w:pPr>
        <w:widowControl/>
        <w:autoSpaceDE/>
        <w:autoSpaceDN/>
        <w:adjustRightInd/>
        <w:ind w:left="-567" w:firstLine="567"/>
        <w:jc w:val="both"/>
        <w:rPr>
          <w:sz w:val="24"/>
          <w:szCs w:val="36"/>
        </w:rPr>
      </w:pPr>
      <w:r w:rsidRPr="00F97E8F">
        <w:rPr>
          <w:sz w:val="24"/>
          <w:szCs w:val="36"/>
        </w:rPr>
        <w:t>Система водоснабжения города включает в себя 2 водозаборных узла, расположенных на открытых источниках водоснабжения (</w:t>
      </w:r>
      <w:proofErr w:type="spellStart"/>
      <w:r w:rsidRPr="00F97E8F">
        <w:rPr>
          <w:sz w:val="24"/>
          <w:szCs w:val="36"/>
        </w:rPr>
        <w:t>Киалимское</w:t>
      </w:r>
      <w:proofErr w:type="spellEnd"/>
      <w:r w:rsidRPr="00F97E8F">
        <w:rPr>
          <w:sz w:val="24"/>
          <w:szCs w:val="36"/>
        </w:rPr>
        <w:t xml:space="preserve"> водохранилище и озеро </w:t>
      </w:r>
      <w:proofErr w:type="spellStart"/>
      <w:r w:rsidRPr="00F97E8F">
        <w:rPr>
          <w:sz w:val="24"/>
          <w:szCs w:val="36"/>
        </w:rPr>
        <w:t>Серебры</w:t>
      </w:r>
      <w:proofErr w:type="spellEnd"/>
      <w:r w:rsidRPr="00F97E8F">
        <w:rPr>
          <w:sz w:val="24"/>
          <w:szCs w:val="36"/>
        </w:rPr>
        <w:t xml:space="preserve">), регулирующих емкостей играющих роль водонапорных башен и распределительных сетей. Сети имеют </w:t>
      </w:r>
      <w:proofErr w:type="spellStart"/>
      <w:r w:rsidRPr="00F97E8F">
        <w:rPr>
          <w:sz w:val="24"/>
          <w:szCs w:val="36"/>
        </w:rPr>
        <w:t>закольцовку</w:t>
      </w:r>
      <w:proofErr w:type="spellEnd"/>
      <w:r w:rsidRPr="00F97E8F">
        <w:rPr>
          <w:sz w:val="24"/>
          <w:szCs w:val="36"/>
        </w:rPr>
        <w:t xml:space="preserve"> (перемычку), позволяющую выполнять переключение в случае аварийного режима и пополнять «</w:t>
      </w:r>
      <w:proofErr w:type="spellStart"/>
      <w:r w:rsidRPr="00F97E8F">
        <w:rPr>
          <w:sz w:val="24"/>
          <w:szCs w:val="36"/>
        </w:rPr>
        <w:t>Киалимские</w:t>
      </w:r>
      <w:proofErr w:type="spellEnd"/>
      <w:r w:rsidRPr="00F97E8F">
        <w:rPr>
          <w:sz w:val="24"/>
          <w:szCs w:val="36"/>
        </w:rPr>
        <w:t xml:space="preserve">» резервуары водой из ВЗУ оз. </w:t>
      </w:r>
      <w:proofErr w:type="spellStart"/>
      <w:r w:rsidRPr="00F97E8F">
        <w:rPr>
          <w:sz w:val="24"/>
          <w:szCs w:val="36"/>
        </w:rPr>
        <w:t>Серебры</w:t>
      </w:r>
      <w:proofErr w:type="spellEnd"/>
      <w:r w:rsidRPr="00F97E8F">
        <w:rPr>
          <w:sz w:val="24"/>
          <w:szCs w:val="36"/>
        </w:rPr>
        <w:t>. Наполнение резервуаров «</w:t>
      </w:r>
      <w:proofErr w:type="spellStart"/>
      <w:r w:rsidRPr="00F97E8F">
        <w:rPr>
          <w:sz w:val="24"/>
          <w:szCs w:val="36"/>
        </w:rPr>
        <w:t>Серебры</w:t>
      </w:r>
      <w:proofErr w:type="spellEnd"/>
      <w:r w:rsidRPr="00F97E8F">
        <w:rPr>
          <w:sz w:val="24"/>
          <w:szCs w:val="36"/>
        </w:rPr>
        <w:t xml:space="preserve">» водой из </w:t>
      </w:r>
      <w:proofErr w:type="spellStart"/>
      <w:r w:rsidRPr="00F97E8F">
        <w:rPr>
          <w:sz w:val="24"/>
          <w:szCs w:val="36"/>
        </w:rPr>
        <w:t>Киалимского</w:t>
      </w:r>
      <w:proofErr w:type="spellEnd"/>
      <w:r w:rsidRPr="00F97E8F">
        <w:rPr>
          <w:sz w:val="24"/>
          <w:szCs w:val="36"/>
        </w:rPr>
        <w:t xml:space="preserve"> ВЗУ невозможно из-за высокого расположения резервуаров.</w:t>
      </w:r>
    </w:p>
    <w:p w:rsidR="00F97E8F" w:rsidRPr="00F97E8F" w:rsidRDefault="00F97E8F" w:rsidP="00F97E8F">
      <w:pPr>
        <w:widowControl/>
        <w:autoSpaceDE/>
        <w:autoSpaceDN/>
        <w:adjustRightInd/>
        <w:ind w:left="-567" w:firstLine="567"/>
        <w:jc w:val="center"/>
        <w:rPr>
          <w:sz w:val="24"/>
          <w:szCs w:val="36"/>
        </w:rPr>
      </w:pPr>
      <w:r w:rsidRPr="00F97E8F">
        <w:rPr>
          <w:noProof/>
          <w:sz w:val="24"/>
          <w:szCs w:val="36"/>
        </w:rPr>
        <w:lastRenderedPageBreak/>
        <w:drawing>
          <wp:inline distT="0" distB="0" distL="0" distR="0" wp14:anchorId="41BBC481" wp14:editId="5B6E7283">
            <wp:extent cx="4810125" cy="7048500"/>
            <wp:effectExtent l="19050" t="19050" r="28575" b="19050"/>
            <wp:docPr id="165" name="Рисунок 3" descr="схема вод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хема водоснабжения"/>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10125" cy="7048500"/>
                    </a:xfrm>
                    <a:prstGeom prst="rect">
                      <a:avLst/>
                    </a:prstGeom>
                    <a:noFill/>
                    <a:ln w="3175" cmpd="sng">
                      <a:solidFill>
                        <a:srgbClr val="000000"/>
                      </a:solidFill>
                      <a:miter lim="800000"/>
                      <a:headEnd/>
                      <a:tailEnd/>
                    </a:ln>
                    <a:effectLst/>
                  </pic:spPr>
                </pic:pic>
              </a:graphicData>
            </a:graphic>
          </wp:inline>
        </w:drawing>
      </w:r>
    </w:p>
    <w:p w:rsidR="00F97E8F" w:rsidRPr="00F97E8F" w:rsidRDefault="00F97E8F" w:rsidP="00F97E8F">
      <w:pPr>
        <w:widowControl/>
        <w:autoSpaceDE/>
        <w:autoSpaceDN/>
        <w:adjustRightInd/>
        <w:ind w:left="-567" w:firstLine="567"/>
        <w:jc w:val="center"/>
        <w:rPr>
          <w:b/>
          <w:sz w:val="24"/>
          <w:szCs w:val="36"/>
        </w:rPr>
      </w:pPr>
      <w:r w:rsidRPr="00F97E8F">
        <w:rPr>
          <w:b/>
          <w:sz w:val="24"/>
          <w:szCs w:val="36"/>
        </w:rPr>
        <w:t xml:space="preserve">Рисунок </w:t>
      </w:r>
      <w:r w:rsidR="00B3363A" w:rsidRPr="00B3363A">
        <w:rPr>
          <w:b/>
          <w:sz w:val="24"/>
          <w:szCs w:val="36"/>
        </w:rPr>
        <w:t>6.</w:t>
      </w:r>
      <w:r w:rsidRPr="00F97E8F">
        <w:rPr>
          <w:b/>
          <w:sz w:val="24"/>
          <w:szCs w:val="36"/>
        </w:rPr>
        <w:t xml:space="preserve"> Система водоснабжения города Карабаш</w:t>
      </w:r>
    </w:p>
    <w:p w:rsidR="00B3363A" w:rsidRPr="00B3363A" w:rsidRDefault="00B3363A" w:rsidP="00B3363A">
      <w:pPr>
        <w:widowControl/>
        <w:autoSpaceDE/>
        <w:autoSpaceDN/>
        <w:adjustRightInd/>
        <w:ind w:left="-567" w:firstLine="567"/>
        <w:jc w:val="both"/>
        <w:rPr>
          <w:sz w:val="24"/>
          <w:szCs w:val="36"/>
        </w:rPr>
      </w:pPr>
      <w:proofErr w:type="spellStart"/>
      <w:r w:rsidRPr="00F7684A">
        <w:rPr>
          <w:b/>
          <w:sz w:val="24"/>
          <w:szCs w:val="36"/>
        </w:rPr>
        <w:t>Киалимское</w:t>
      </w:r>
      <w:proofErr w:type="spellEnd"/>
      <w:r w:rsidRPr="00F7684A">
        <w:rPr>
          <w:b/>
          <w:sz w:val="24"/>
          <w:szCs w:val="36"/>
        </w:rPr>
        <w:t xml:space="preserve"> водохранилище</w:t>
      </w:r>
      <w:r w:rsidRPr="00B3363A">
        <w:rPr>
          <w:sz w:val="24"/>
          <w:szCs w:val="36"/>
        </w:rPr>
        <w:t xml:space="preserve"> введено в эксплуатацию в 1981 году. Расположено </w:t>
      </w:r>
      <w:proofErr w:type="gramStart"/>
      <w:r w:rsidRPr="00B3363A">
        <w:rPr>
          <w:sz w:val="24"/>
          <w:szCs w:val="36"/>
        </w:rPr>
        <w:t>вне городской</w:t>
      </w:r>
      <w:proofErr w:type="gramEnd"/>
      <w:r w:rsidRPr="00B3363A">
        <w:rPr>
          <w:sz w:val="24"/>
          <w:szCs w:val="36"/>
        </w:rPr>
        <w:t xml:space="preserve"> черты в 7 км южнее г. Карабаша, является муниципальной собственностью, эксплуатирующей организацией является МУП «ККП» г. Карабаша.</w:t>
      </w:r>
    </w:p>
    <w:p w:rsidR="00B3363A" w:rsidRDefault="00B3363A" w:rsidP="00B3363A">
      <w:pPr>
        <w:spacing w:before="120" w:after="120"/>
        <w:ind w:left="-567" w:firstLine="567"/>
        <w:jc w:val="both"/>
        <w:rPr>
          <w:sz w:val="24"/>
          <w:szCs w:val="24"/>
        </w:rPr>
      </w:pPr>
      <w:r w:rsidRPr="00B3363A">
        <w:rPr>
          <w:sz w:val="24"/>
          <w:szCs w:val="24"/>
        </w:rPr>
        <w:t>Водозаборный узел состоит из берегового колодца, совмещ</w:t>
      </w:r>
      <w:r>
        <w:rPr>
          <w:sz w:val="24"/>
          <w:szCs w:val="24"/>
        </w:rPr>
        <w:t>енного с насосной станц</w:t>
      </w:r>
      <w:r w:rsidRPr="00B3363A">
        <w:rPr>
          <w:sz w:val="24"/>
          <w:szCs w:val="24"/>
        </w:rPr>
        <w:t>ией 1 подъема, насосно-фильтровальной станции (сооружений водоподготовки), резервуаров чистой воды и насосной станции 2-го подъема, обеспечивающей подачу воды в разводящие сети города и регулирующие ёмкости.</w:t>
      </w:r>
    </w:p>
    <w:p w:rsidR="00B3363A" w:rsidRPr="00B3363A" w:rsidRDefault="00B3363A" w:rsidP="00B3363A">
      <w:pPr>
        <w:widowControl/>
        <w:autoSpaceDE/>
        <w:autoSpaceDN/>
        <w:adjustRightInd/>
        <w:ind w:left="-567" w:firstLine="567"/>
        <w:jc w:val="center"/>
        <w:rPr>
          <w:sz w:val="24"/>
          <w:szCs w:val="36"/>
        </w:rPr>
      </w:pPr>
    </w:p>
    <w:p w:rsidR="00B3363A" w:rsidRPr="00B3363A" w:rsidRDefault="00B3363A" w:rsidP="00B3363A">
      <w:pPr>
        <w:widowControl/>
        <w:autoSpaceDE/>
        <w:autoSpaceDN/>
        <w:adjustRightInd/>
        <w:ind w:left="-567" w:firstLine="567"/>
        <w:jc w:val="both"/>
        <w:rPr>
          <w:b/>
          <w:sz w:val="24"/>
          <w:szCs w:val="36"/>
        </w:rPr>
      </w:pPr>
      <w:r w:rsidRPr="00B3363A">
        <w:rPr>
          <w:b/>
          <w:sz w:val="24"/>
          <w:szCs w:val="36"/>
        </w:rPr>
        <w:lastRenderedPageBreak/>
        <w:t>Напорные водоводы и распределительные сети</w:t>
      </w:r>
    </w:p>
    <w:p w:rsidR="00B3363A" w:rsidRPr="00B3363A" w:rsidRDefault="00B3363A" w:rsidP="00B3363A">
      <w:pPr>
        <w:widowControl/>
        <w:autoSpaceDE/>
        <w:autoSpaceDN/>
        <w:adjustRightInd/>
        <w:ind w:left="-567" w:firstLine="567"/>
        <w:jc w:val="both"/>
        <w:rPr>
          <w:sz w:val="24"/>
          <w:szCs w:val="36"/>
        </w:rPr>
      </w:pPr>
      <w:r w:rsidRPr="00B3363A">
        <w:rPr>
          <w:sz w:val="24"/>
          <w:szCs w:val="36"/>
        </w:rPr>
        <w:t>От площадки фильтровальной станции до города Карабаша проложены напорные  водоводы из  стальных труб диаметром 400 мм. Водоводы проложены в одну нитку. Длина водовода от площадки</w:t>
      </w:r>
      <w:r w:rsidRPr="00B3363A">
        <w:rPr>
          <w:sz w:val="24"/>
          <w:szCs w:val="36"/>
          <w:vertAlign w:val="superscript"/>
        </w:rPr>
        <w:t xml:space="preserve"> </w:t>
      </w:r>
      <w:r w:rsidRPr="00B3363A">
        <w:rPr>
          <w:sz w:val="24"/>
          <w:szCs w:val="36"/>
        </w:rPr>
        <w:t>фильтровальной станции до начала кольцевой  сети  города 6,5 км. Водовод имеет почти прямолинейное направление. Трасса его на большом протяжении проходит по юго-западному склону горы Каменной. С момента ввода в эксплуатацию замена сетей не проводилась. Водовод смонтирован в 1978 –1979 гг.</w:t>
      </w:r>
    </w:p>
    <w:p w:rsidR="00B3363A" w:rsidRPr="00B3363A" w:rsidRDefault="00B3363A" w:rsidP="00B3363A">
      <w:pPr>
        <w:widowControl/>
        <w:autoSpaceDE/>
        <w:autoSpaceDN/>
        <w:adjustRightInd/>
        <w:ind w:left="-567" w:firstLine="567"/>
        <w:jc w:val="both"/>
        <w:rPr>
          <w:sz w:val="24"/>
          <w:szCs w:val="36"/>
        </w:rPr>
      </w:pPr>
      <w:r w:rsidRPr="00B3363A">
        <w:rPr>
          <w:sz w:val="24"/>
          <w:szCs w:val="36"/>
        </w:rPr>
        <w:t xml:space="preserve">В 1990-1991 гг. был смонтирован резервный водовод </w:t>
      </w:r>
      <w:r w:rsidRPr="00B3363A">
        <w:rPr>
          <w:sz w:val="24"/>
          <w:szCs w:val="36"/>
          <w:lang w:val="en-US"/>
        </w:rPr>
        <w:t>d</w:t>
      </w:r>
      <w:r w:rsidRPr="00B3363A">
        <w:rPr>
          <w:sz w:val="24"/>
          <w:szCs w:val="36"/>
        </w:rPr>
        <w:t xml:space="preserve"> 400мм («вторая нитка»), но в 2004 г. водовод был демонтирован (связано с разделением и банкротством разных служб ЖКХ города).</w:t>
      </w:r>
    </w:p>
    <w:p w:rsidR="00B3363A" w:rsidRPr="00B3363A" w:rsidRDefault="00B3363A" w:rsidP="00B3363A">
      <w:pPr>
        <w:widowControl/>
        <w:autoSpaceDE/>
        <w:autoSpaceDN/>
        <w:adjustRightInd/>
        <w:ind w:left="-567" w:firstLine="567"/>
        <w:jc w:val="both"/>
        <w:rPr>
          <w:sz w:val="24"/>
          <w:szCs w:val="36"/>
        </w:rPr>
      </w:pPr>
      <w:r w:rsidRPr="00B3363A">
        <w:rPr>
          <w:sz w:val="24"/>
          <w:szCs w:val="36"/>
        </w:rPr>
        <w:t>Глубина укладки труб по городу 2,5 м. На сетях водопровода предусмотрено устройство смотровых колодцев и камер, в которых установлены задвижки, фасонные части и прочая водопроводная арматура, кроме того, в колодцах установлены пожарные гидранты. Однако из-за больших сроков эксплуатации, низкого качества обслуживания основная масса колодцев нарушена, а запорная арматура находится в нерабочем состоянии.</w:t>
      </w:r>
    </w:p>
    <w:p w:rsidR="00B3363A" w:rsidRPr="00B3363A" w:rsidRDefault="00B3363A" w:rsidP="00B3363A">
      <w:pPr>
        <w:widowControl/>
        <w:autoSpaceDE/>
        <w:autoSpaceDN/>
        <w:adjustRightInd/>
        <w:ind w:left="-567" w:firstLine="567"/>
        <w:jc w:val="both"/>
        <w:rPr>
          <w:sz w:val="24"/>
          <w:szCs w:val="36"/>
        </w:rPr>
      </w:pPr>
      <w:r w:rsidRPr="00B3363A">
        <w:rPr>
          <w:sz w:val="24"/>
          <w:szCs w:val="36"/>
        </w:rPr>
        <w:t xml:space="preserve">В районах одноэтажной неблагоустроенной застройки </w:t>
      </w:r>
      <w:proofErr w:type="spellStart"/>
      <w:r w:rsidRPr="00B3363A">
        <w:rPr>
          <w:sz w:val="24"/>
          <w:szCs w:val="36"/>
        </w:rPr>
        <w:t>водоразбор</w:t>
      </w:r>
      <w:proofErr w:type="spellEnd"/>
      <w:r w:rsidRPr="00B3363A">
        <w:rPr>
          <w:sz w:val="24"/>
          <w:szCs w:val="36"/>
        </w:rPr>
        <w:t xml:space="preserve"> осуществляется через водоразборные колонки.</w:t>
      </w:r>
    </w:p>
    <w:p w:rsidR="00B3363A" w:rsidRDefault="00B3363A" w:rsidP="00B3363A">
      <w:pPr>
        <w:widowControl/>
        <w:autoSpaceDE/>
        <w:autoSpaceDN/>
        <w:adjustRightInd/>
        <w:ind w:left="-567" w:firstLine="567"/>
        <w:jc w:val="both"/>
        <w:rPr>
          <w:sz w:val="24"/>
          <w:szCs w:val="36"/>
        </w:rPr>
      </w:pPr>
      <w:r w:rsidRPr="00B3363A">
        <w:rPr>
          <w:sz w:val="24"/>
          <w:szCs w:val="36"/>
        </w:rPr>
        <w:t>Схема разводящих сетей водоснабжения от ВЗ «</w:t>
      </w:r>
      <w:proofErr w:type="spellStart"/>
      <w:r w:rsidRPr="00B3363A">
        <w:rPr>
          <w:sz w:val="24"/>
          <w:szCs w:val="36"/>
        </w:rPr>
        <w:t>Киалим</w:t>
      </w:r>
      <w:proofErr w:type="spellEnd"/>
      <w:r w:rsidRPr="00B3363A">
        <w:rPr>
          <w:sz w:val="24"/>
          <w:szCs w:val="36"/>
        </w:rPr>
        <w:t xml:space="preserve">» на рисунке </w:t>
      </w:r>
      <w:r>
        <w:rPr>
          <w:sz w:val="24"/>
          <w:szCs w:val="36"/>
        </w:rPr>
        <w:t>6.</w:t>
      </w:r>
    </w:p>
    <w:p w:rsidR="00B3363A" w:rsidRPr="00B3363A" w:rsidRDefault="00B3363A" w:rsidP="00B3363A">
      <w:pPr>
        <w:widowControl/>
        <w:autoSpaceDE/>
        <w:autoSpaceDN/>
        <w:adjustRightInd/>
        <w:ind w:left="-567" w:firstLine="567"/>
        <w:jc w:val="both"/>
        <w:rPr>
          <w:sz w:val="24"/>
          <w:szCs w:val="36"/>
        </w:rPr>
      </w:pPr>
    </w:p>
    <w:p w:rsidR="00B3363A" w:rsidRPr="00B3363A" w:rsidRDefault="00B3363A" w:rsidP="00B3363A">
      <w:pPr>
        <w:widowControl/>
        <w:autoSpaceDE/>
        <w:autoSpaceDN/>
        <w:adjustRightInd/>
        <w:ind w:left="-567" w:firstLine="567"/>
        <w:jc w:val="both"/>
        <w:rPr>
          <w:b/>
          <w:sz w:val="24"/>
          <w:szCs w:val="36"/>
        </w:rPr>
      </w:pPr>
      <w:r w:rsidRPr="00B3363A">
        <w:rPr>
          <w:b/>
          <w:sz w:val="24"/>
          <w:szCs w:val="36"/>
        </w:rPr>
        <w:t>Таблица 2</w:t>
      </w:r>
      <w:r w:rsidR="00B2187C">
        <w:rPr>
          <w:b/>
          <w:sz w:val="24"/>
          <w:szCs w:val="36"/>
        </w:rPr>
        <w:t>2</w:t>
      </w:r>
      <w:r w:rsidRPr="00B3363A">
        <w:rPr>
          <w:b/>
          <w:sz w:val="24"/>
          <w:szCs w:val="36"/>
        </w:rPr>
        <w:t>. Разводящие сети водоснабжения от водозабора «</w:t>
      </w:r>
      <w:proofErr w:type="spellStart"/>
      <w:r w:rsidRPr="00B3363A">
        <w:rPr>
          <w:b/>
          <w:sz w:val="24"/>
          <w:szCs w:val="36"/>
        </w:rPr>
        <w:t>Киалим</w:t>
      </w:r>
      <w:proofErr w:type="spellEnd"/>
      <w:r w:rsidRPr="00B3363A">
        <w:rPr>
          <w:b/>
          <w:sz w:val="24"/>
          <w:szCs w:val="3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4845"/>
        <w:gridCol w:w="1249"/>
        <w:gridCol w:w="1478"/>
        <w:gridCol w:w="1495"/>
      </w:tblGrid>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w:t>
            </w:r>
          </w:p>
          <w:p w:rsidR="00B3363A" w:rsidRPr="00B3363A" w:rsidRDefault="00B3363A" w:rsidP="00B3363A">
            <w:pPr>
              <w:widowControl/>
              <w:autoSpaceDE/>
              <w:autoSpaceDN/>
              <w:adjustRightInd/>
              <w:spacing w:line="276" w:lineRule="auto"/>
              <w:jc w:val="center"/>
              <w:rPr>
                <w:b/>
                <w:color w:val="000000"/>
                <w:lang w:eastAsia="en-US"/>
              </w:rPr>
            </w:pPr>
            <w:proofErr w:type="gramStart"/>
            <w:r w:rsidRPr="00B3363A">
              <w:rPr>
                <w:b/>
                <w:color w:val="000000"/>
                <w:lang w:eastAsia="en-US"/>
              </w:rPr>
              <w:t>п</w:t>
            </w:r>
            <w:proofErr w:type="gramEnd"/>
            <w:r w:rsidRPr="00B3363A">
              <w:rPr>
                <w:b/>
                <w:color w:val="000000"/>
                <w:lang w:eastAsia="en-US"/>
              </w:rPr>
              <w:t>/п</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Наименование</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 xml:space="preserve">Дата ввода в </w:t>
            </w:r>
            <w:proofErr w:type="spellStart"/>
            <w:r w:rsidRPr="00B3363A">
              <w:rPr>
                <w:b/>
                <w:color w:val="000000"/>
                <w:lang w:eastAsia="en-US"/>
              </w:rPr>
              <w:t>эксплуат</w:t>
            </w:r>
            <w:proofErr w:type="spellEnd"/>
            <w:r w:rsidRPr="00B3363A">
              <w:rPr>
                <w:b/>
                <w:color w:val="000000"/>
                <w:lang w:eastAsia="en-US"/>
              </w:rPr>
              <w:t>.</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Период эксплуатации на 2016 г, лет</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Инвентарный номер</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 xml:space="preserve">Здание водокачки (ул. </w:t>
            </w:r>
            <w:proofErr w:type="spellStart"/>
            <w:r w:rsidRPr="00B3363A">
              <w:rPr>
                <w:color w:val="000000"/>
                <w:lang w:eastAsia="en-US"/>
              </w:rPr>
              <w:t>Осв</w:t>
            </w:r>
            <w:proofErr w:type="spellEnd"/>
            <w:r w:rsidRPr="00B3363A">
              <w:rPr>
                <w:color w:val="000000"/>
                <w:lang w:eastAsia="en-US"/>
              </w:rPr>
              <w:t>.</w:t>
            </w:r>
            <w:proofErr w:type="gramEnd"/>
            <w:r w:rsidRPr="00B3363A">
              <w:rPr>
                <w:color w:val="000000"/>
                <w:lang w:eastAsia="en-US"/>
              </w:rPr>
              <w:t xml:space="preserve"> </w:t>
            </w:r>
            <w:proofErr w:type="gramStart"/>
            <w:r w:rsidRPr="00B3363A">
              <w:rPr>
                <w:color w:val="000000"/>
                <w:lang w:eastAsia="en-US"/>
              </w:rPr>
              <w:t>Урала)</w:t>
            </w:r>
            <w:proofErr w:type="gramEnd"/>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1947</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69</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602</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 xml:space="preserve">Сети водовода (1 нитка водовода от НФС до ул. </w:t>
            </w:r>
            <w:proofErr w:type="spellStart"/>
            <w:r w:rsidRPr="00B3363A">
              <w:rPr>
                <w:color w:val="000000"/>
                <w:lang w:eastAsia="en-US"/>
              </w:rPr>
              <w:t>Осв</w:t>
            </w:r>
            <w:proofErr w:type="spellEnd"/>
            <w:r w:rsidRPr="00B3363A">
              <w:rPr>
                <w:color w:val="000000"/>
                <w:lang w:eastAsia="en-US"/>
              </w:rPr>
              <w:t>, Урала - (</w:t>
            </w:r>
            <w:r w:rsidRPr="00B3363A">
              <w:rPr>
                <w:color w:val="000000"/>
                <w:lang w:val="en-US" w:eastAsia="en-US"/>
              </w:rPr>
              <w:t>d</w:t>
            </w:r>
            <w:r w:rsidRPr="00B3363A">
              <w:rPr>
                <w:color w:val="000000"/>
                <w:lang w:eastAsia="en-US"/>
              </w:rPr>
              <w:t>426, сталь, 6 км.)</w:t>
            </w:r>
            <w:proofErr w:type="gramEnd"/>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2734</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 xml:space="preserve">Магистральный водопровод (ул. </w:t>
            </w:r>
            <w:proofErr w:type="spellStart"/>
            <w:r w:rsidRPr="00B3363A">
              <w:rPr>
                <w:color w:val="000000"/>
                <w:lang w:eastAsia="en-US"/>
              </w:rPr>
              <w:t>Осв</w:t>
            </w:r>
            <w:proofErr w:type="spellEnd"/>
            <w:r w:rsidRPr="00B3363A">
              <w:rPr>
                <w:color w:val="000000"/>
                <w:lang w:eastAsia="en-US"/>
              </w:rPr>
              <w:t>.</w:t>
            </w:r>
            <w:proofErr w:type="gramEnd"/>
            <w:r w:rsidRPr="00B3363A">
              <w:rPr>
                <w:color w:val="000000"/>
                <w:lang w:eastAsia="en-US"/>
              </w:rPr>
              <w:t xml:space="preserve"> Урала - ул. Химическая - ул. Кирова - д.12 по ул. </w:t>
            </w:r>
            <w:proofErr w:type="spellStart"/>
            <w:r w:rsidRPr="00B3363A">
              <w:rPr>
                <w:color w:val="000000"/>
                <w:lang w:eastAsia="en-US"/>
              </w:rPr>
              <w:t>Осв</w:t>
            </w:r>
            <w:proofErr w:type="spellEnd"/>
            <w:r w:rsidRPr="00B3363A">
              <w:rPr>
                <w:color w:val="000000"/>
                <w:lang w:eastAsia="en-US"/>
              </w:rPr>
              <w:t xml:space="preserve">. </w:t>
            </w:r>
            <w:proofErr w:type="gramStart"/>
            <w:r w:rsidRPr="00B3363A">
              <w:rPr>
                <w:color w:val="000000"/>
                <w:lang w:eastAsia="en-US"/>
              </w:rPr>
              <w:t xml:space="preserve">Урала  - 3500 м, сталь, </w:t>
            </w:r>
            <w:r w:rsidRPr="00B3363A">
              <w:rPr>
                <w:color w:val="000000"/>
                <w:lang w:val="en-US" w:eastAsia="en-US"/>
              </w:rPr>
              <w:t>d</w:t>
            </w:r>
            <w:r w:rsidRPr="00B3363A">
              <w:rPr>
                <w:color w:val="000000"/>
                <w:lang w:eastAsia="en-US"/>
              </w:rPr>
              <w:t>377)</w:t>
            </w:r>
            <w:proofErr w:type="gramEnd"/>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1979 - 1980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Магистральный водопровод </w:t>
            </w:r>
            <w:proofErr w:type="gramStart"/>
            <w:r w:rsidRPr="00B3363A">
              <w:rPr>
                <w:color w:val="000000"/>
                <w:lang w:eastAsia="en-US"/>
              </w:rPr>
              <w:t xml:space="preserve">( </w:t>
            </w:r>
            <w:proofErr w:type="gramEnd"/>
            <w:r w:rsidRPr="00B3363A">
              <w:rPr>
                <w:color w:val="000000"/>
                <w:lang w:eastAsia="en-US"/>
              </w:rPr>
              <w:t xml:space="preserve">от д.12 по ул. </w:t>
            </w:r>
            <w:proofErr w:type="spellStart"/>
            <w:r w:rsidRPr="00B3363A">
              <w:rPr>
                <w:color w:val="000000"/>
                <w:lang w:eastAsia="en-US"/>
              </w:rPr>
              <w:t>Осв</w:t>
            </w:r>
            <w:proofErr w:type="spellEnd"/>
            <w:r w:rsidRPr="00B3363A">
              <w:rPr>
                <w:color w:val="000000"/>
                <w:lang w:eastAsia="en-US"/>
              </w:rPr>
              <w:t xml:space="preserve">. Урала - ул. </w:t>
            </w:r>
            <w:proofErr w:type="spellStart"/>
            <w:r w:rsidRPr="00B3363A">
              <w:rPr>
                <w:color w:val="000000"/>
                <w:lang w:eastAsia="en-US"/>
              </w:rPr>
              <w:t>Советсткая</w:t>
            </w:r>
            <w:proofErr w:type="spellEnd"/>
            <w:r w:rsidRPr="00B3363A">
              <w:rPr>
                <w:color w:val="000000"/>
                <w:lang w:eastAsia="en-US"/>
              </w:rPr>
              <w:t xml:space="preserve"> - ул.23 год. </w:t>
            </w:r>
            <w:proofErr w:type="gramStart"/>
            <w:r w:rsidRPr="00B3363A">
              <w:rPr>
                <w:color w:val="000000"/>
                <w:lang w:eastAsia="en-US"/>
              </w:rPr>
              <w:t xml:space="preserve">Октября - ул. Металлургов д.17/1 - 2300 м, сталь, </w:t>
            </w:r>
            <w:r w:rsidRPr="00B3363A">
              <w:rPr>
                <w:color w:val="000000"/>
                <w:lang w:val="en-US" w:eastAsia="en-US"/>
              </w:rPr>
              <w:t>d</w:t>
            </w:r>
            <w:r w:rsidRPr="00B3363A">
              <w:rPr>
                <w:color w:val="000000"/>
                <w:lang w:eastAsia="en-US"/>
              </w:rPr>
              <w:t>325)</w:t>
            </w:r>
            <w:proofErr w:type="gramEnd"/>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1981</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35</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5</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 отвод к водонапорным бакам (ул. Пионерская - баки, </w:t>
            </w:r>
            <w:r w:rsidRPr="00B3363A">
              <w:rPr>
                <w:color w:val="000000"/>
                <w:lang w:val="en-US" w:eastAsia="en-US"/>
              </w:rPr>
              <w:t>d</w:t>
            </w:r>
            <w:r w:rsidRPr="00B3363A">
              <w:rPr>
                <w:color w:val="000000"/>
                <w:lang w:eastAsia="en-US"/>
              </w:rPr>
              <w:t>377, сталь, 800м)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1979</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37</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6</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 отвод к заводу (ул. Гранитная - завод, </w:t>
            </w:r>
            <w:r w:rsidRPr="00B3363A">
              <w:rPr>
                <w:color w:val="000000"/>
                <w:lang w:val="en-US" w:eastAsia="en-US"/>
              </w:rPr>
              <w:t>d</w:t>
            </w:r>
            <w:r w:rsidRPr="00B3363A">
              <w:rPr>
                <w:color w:val="000000"/>
                <w:lang w:eastAsia="en-US"/>
              </w:rPr>
              <w:t>200, сталь, 250м)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1979</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37</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7</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 xml:space="preserve">Водопровод - отвод к больнице (ул. Советская - ул. Гагарина, </w:t>
            </w:r>
            <w:r w:rsidRPr="00B3363A">
              <w:rPr>
                <w:color w:val="000000"/>
                <w:lang w:val="en-US" w:eastAsia="en-US"/>
              </w:rPr>
              <w:t>d</w:t>
            </w:r>
            <w:r w:rsidRPr="00B3363A">
              <w:rPr>
                <w:color w:val="000000"/>
                <w:lang w:eastAsia="en-US"/>
              </w:rPr>
              <w:t>200, сталь, 700м)</w:t>
            </w:r>
            <w:proofErr w:type="gramEnd"/>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1999</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17</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8</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("Вечный огонь" - корр. школа - новый х/завод </w:t>
            </w:r>
            <w:proofErr w:type="gramStart"/>
            <w:r w:rsidRPr="00B3363A">
              <w:rPr>
                <w:color w:val="000000"/>
                <w:lang w:eastAsia="en-US"/>
              </w:rPr>
              <w:t>-у</w:t>
            </w:r>
            <w:proofErr w:type="gramEnd"/>
            <w:r w:rsidRPr="00B3363A">
              <w:rPr>
                <w:color w:val="000000"/>
                <w:lang w:eastAsia="en-US"/>
              </w:rPr>
              <w:t xml:space="preserve">л. Ленина д.22) - </w:t>
            </w:r>
            <w:r w:rsidRPr="00B3363A">
              <w:rPr>
                <w:color w:val="000000"/>
                <w:lang w:val="en-US" w:eastAsia="en-US"/>
              </w:rPr>
              <w:t>d</w:t>
            </w:r>
            <w:r w:rsidRPr="00B3363A">
              <w:rPr>
                <w:color w:val="000000"/>
                <w:lang w:eastAsia="en-US"/>
              </w:rPr>
              <w:t>250, сталь, 920м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1989</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27</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9</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дому (ул. Островского, 2а), сталь </w:t>
            </w:r>
            <w:r w:rsidRPr="00B3363A">
              <w:rPr>
                <w:color w:val="000000"/>
                <w:lang w:val="en-US" w:eastAsia="en-US"/>
              </w:rPr>
              <w:t>d</w:t>
            </w:r>
            <w:r w:rsidRPr="00B3363A">
              <w:rPr>
                <w:color w:val="000000"/>
                <w:lang w:eastAsia="en-US"/>
              </w:rPr>
              <w:t>32, 70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2001</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15</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492</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10</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от "котельной" к дому (ул. Металлургов, 11/2)сталь </w:t>
            </w:r>
            <w:r w:rsidRPr="00B3363A">
              <w:rPr>
                <w:color w:val="000000"/>
                <w:lang w:val="en-US" w:eastAsia="en-US"/>
              </w:rPr>
              <w:t>d</w:t>
            </w:r>
            <w:r w:rsidRPr="00B3363A">
              <w:rPr>
                <w:color w:val="000000"/>
                <w:lang w:eastAsia="en-US"/>
              </w:rPr>
              <w:t>80, 17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1979</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37</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487</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11</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дому (ул. </w:t>
            </w:r>
            <w:proofErr w:type="spellStart"/>
            <w:r w:rsidRPr="00B3363A">
              <w:rPr>
                <w:color w:val="000000"/>
                <w:lang w:eastAsia="en-US"/>
              </w:rPr>
              <w:t>Подлесная</w:t>
            </w:r>
            <w:proofErr w:type="spellEnd"/>
            <w:r w:rsidRPr="00B3363A">
              <w:rPr>
                <w:color w:val="000000"/>
                <w:lang w:eastAsia="en-US"/>
              </w:rPr>
              <w:t xml:space="preserve">, 8) сталь </w:t>
            </w:r>
            <w:r w:rsidRPr="00B3363A">
              <w:rPr>
                <w:color w:val="000000"/>
                <w:lang w:val="en-US" w:eastAsia="en-US"/>
              </w:rPr>
              <w:t>d</w:t>
            </w:r>
            <w:r w:rsidRPr="00B3363A">
              <w:rPr>
                <w:color w:val="000000"/>
                <w:lang w:eastAsia="en-US"/>
              </w:rPr>
              <w:t xml:space="preserve"> 100, 15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484</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12</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w:t>
            </w:r>
            <w:proofErr w:type="gramStart"/>
            <w:r w:rsidRPr="00B3363A">
              <w:rPr>
                <w:color w:val="000000"/>
                <w:lang w:eastAsia="en-US"/>
              </w:rPr>
              <w:t>от</w:t>
            </w:r>
            <w:proofErr w:type="gramEnd"/>
            <w:r w:rsidRPr="00B3363A">
              <w:rPr>
                <w:color w:val="000000"/>
                <w:lang w:eastAsia="en-US"/>
              </w:rPr>
              <w:t xml:space="preserve">  </w:t>
            </w:r>
            <w:proofErr w:type="gramStart"/>
            <w:r w:rsidRPr="00B3363A">
              <w:rPr>
                <w:color w:val="000000"/>
                <w:lang w:eastAsia="en-US"/>
              </w:rPr>
              <w:t>к</w:t>
            </w:r>
            <w:proofErr w:type="gramEnd"/>
            <w:r w:rsidRPr="00B3363A">
              <w:rPr>
                <w:color w:val="000000"/>
                <w:lang w:eastAsia="en-US"/>
              </w:rPr>
              <w:t xml:space="preserve"> дому (ул. Металлургов, 17/1), сталь </w:t>
            </w:r>
            <w:r w:rsidRPr="00B3363A">
              <w:rPr>
                <w:color w:val="000000"/>
                <w:lang w:val="en-US" w:eastAsia="en-US"/>
              </w:rPr>
              <w:t>d</w:t>
            </w:r>
            <w:r w:rsidRPr="00B3363A">
              <w:rPr>
                <w:color w:val="000000"/>
                <w:lang w:eastAsia="en-US"/>
              </w:rPr>
              <w:t>100, 32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300538</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13</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 xml:space="preserve">водопровод от  к дому (ул. Металлургов, 11/1сталь </w:t>
            </w:r>
            <w:r w:rsidRPr="00B3363A">
              <w:rPr>
                <w:color w:val="000000"/>
                <w:lang w:val="en-US" w:eastAsia="en-US"/>
              </w:rPr>
              <w:t>d</w:t>
            </w:r>
            <w:r w:rsidRPr="00B3363A">
              <w:rPr>
                <w:color w:val="000000"/>
                <w:lang w:eastAsia="en-US"/>
              </w:rPr>
              <w:t>100. 35 м.</w:t>
            </w:r>
            <w:proofErr w:type="gramEnd"/>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1978</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38</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502-а</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14</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w:t>
            </w:r>
            <w:proofErr w:type="gramStart"/>
            <w:r w:rsidRPr="00B3363A">
              <w:rPr>
                <w:color w:val="000000"/>
                <w:lang w:eastAsia="en-US"/>
              </w:rPr>
              <w:t>от</w:t>
            </w:r>
            <w:proofErr w:type="gramEnd"/>
            <w:r w:rsidRPr="00B3363A">
              <w:rPr>
                <w:color w:val="000000"/>
                <w:lang w:eastAsia="en-US"/>
              </w:rPr>
              <w:t xml:space="preserve">  </w:t>
            </w:r>
            <w:proofErr w:type="gramStart"/>
            <w:r w:rsidRPr="00B3363A">
              <w:rPr>
                <w:color w:val="000000"/>
                <w:lang w:eastAsia="en-US"/>
              </w:rPr>
              <w:t>к</w:t>
            </w:r>
            <w:proofErr w:type="gramEnd"/>
            <w:r w:rsidRPr="00B3363A">
              <w:rPr>
                <w:color w:val="000000"/>
                <w:lang w:eastAsia="en-US"/>
              </w:rPr>
              <w:t xml:space="preserve"> дому (ул. Металлургов, 11/3) сталь </w:t>
            </w:r>
            <w:r w:rsidRPr="00B3363A">
              <w:rPr>
                <w:color w:val="000000"/>
                <w:lang w:val="en-US" w:eastAsia="en-US"/>
              </w:rPr>
              <w:lastRenderedPageBreak/>
              <w:t>d</w:t>
            </w:r>
            <w:r w:rsidRPr="00B3363A">
              <w:rPr>
                <w:color w:val="000000"/>
                <w:lang w:eastAsia="en-US"/>
              </w:rPr>
              <w:t>80, 15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lastRenderedPageBreak/>
              <w:t>1980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506</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lastRenderedPageBreak/>
              <w:t>15</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w:t>
            </w:r>
            <w:proofErr w:type="gramStart"/>
            <w:r w:rsidRPr="00B3363A">
              <w:rPr>
                <w:color w:val="000000"/>
                <w:lang w:eastAsia="en-US"/>
              </w:rPr>
              <w:t>от</w:t>
            </w:r>
            <w:proofErr w:type="gramEnd"/>
            <w:r w:rsidRPr="00B3363A">
              <w:rPr>
                <w:color w:val="000000"/>
                <w:lang w:eastAsia="en-US"/>
              </w:rPr>
              <w:t xml:space="preserve">  </w:t>
            </w:r>
            <w:proofErr w:type="gramStart"/>
            <w:r w:rsidRPr="00B3363A">
              <w:rPr>
                <w:color w:val="000000"/>
                <w:lang w:eastAsia="en-US"/>
              </w:rPr>
              <w:t>к</w:t>
            </w:r>
            <w:proofErr w:type="gramEnd"/>
            <w:r w:rsidRPr="00B3363A">
              <w:rPr>
                <w:color w:val="000000"/>
                <w:lang w:eastAsia="en-US"/>
              </w:rPr>
              <w:t xml:space="preserve"> дому (ул. Металлургов, 13/3) сталь </w:t>
            </w:r>
            <w:r w:rsidRPr="00B3363A">
              <w:rPr>
                <w:color w:val="000000"/>
                <w:lang w:val="en-US" w:eastAsia="en-US"/>
              </w:rPr>
              <w:t>d</w:t>
            </w:r>
            <w:r w:rsidRPr="00B3363A">
              <w:rPr>
                <w:color w:val="000000"/>
                <w:lang w:eastAsia="en-US"/>
              </w:rPr>
              <w:t>80, 15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1984</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32</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508</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16</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школе № 1 сталь </w:t>
            </w:r>
            <w:r w:rsidRPr="00B3363A">
              <w:rPr>
                <w:color w:val="000000"/>
                <w:lang w:val="en-US" w:eastAsia="en-US"/>
              </w:rPr>
              <w:t>d</w:t>
            </w:r>
            <w:r w:rsidRPr="00B3363A">
              <w:rPr>
                <w:color w:val="000000"/>
                <w:lang w:eastAsia="en-US"/>
              </w:rPr>
              <w:t>100 47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1981</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38</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496</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17</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водопровод к д/с № 10 (100м</w:t>
            </w:r>
            <w:proofErr w:type="gramStart"/>
            <w:r w:rsidRPr="00B3363A">
              <w:rPr>
                <w:color w:val="000000"/>
                <w:lang w:eastAsia="en-US"/>
              </w:rPr>
              <w:t>)с</w:t>
            </w:r>
            <w:proofErr w:type="gramEnd"/>
            <w:r w:rsidRPr="00B3363A">
              <w:rPr>
                <w:color w:val="000000"/>
                <w:lang w:eastAsia="en-US"/>
              </w:rPr>
              <w:t xml:space="preserve">таль </w:t>
            </w:r>
            <w:r w:rsidRPr="00B3363A">
              <w:rPr>
                <w:color w:val="000000"/>
                <w:lang w:val="en-US" w:eastAsia="en-US"/>
              </w:rPr>
              <w:t>d</w:t>
            </w:r>
            <w:r w:rsidRPr="00B3363A">
              <w:rPr>
                <w:color w:val="000000"/>
                <w:lang w:eastAsia="en-US"/>
              </w:rPr>
              <w:t>100, 20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2002</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14</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501-а</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18</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w:t>
            </w:r>
            <w:proofErr w:type="spellStart"/>
            <w:r w:rsidRPr="00B3363A">
              <w:rPr>
                <w:color w:val="000000"/>
                <w:lang w:eastAsia="en-US"/>
              </w:rPr>
              <w:t>зд</w:t>
            </w:r>
            <w:proofErr w:type="spellEnd"/>
            <w:r w:rsidRPr="00B3363A">
              <w:rPr>
                <w:color w:val="000000"/>
                <w:lang w:eastAsia="en-US"/>
              </w:rPr>
              <w:t>. администрации (ул</w:t>
            </w:r>
            <w:proofErr w:type="gramStart"/>
            <w:r w:rsidRPr="00B3363A">
              <w:rPr>
                <w:color w:val="000000"/>
                <w:lang w:eastAsia="en-US"/>
              </w:rPr>
              <w:t>.М</w:t>
            </w:r>
            <w:proofErr w:type="gramEnd"/>
            <w:r w:rsidRPr="00B3363A">
              <w:rPr>
                <w:color w:val="000000"/>
                <w:lang w:eastAsia="en-US"/>
              </w:rPr>
              <w:t xml:space="preserve">еталлургов,3) - </w:t>
            </w:r>
            <w:r w:rsidRPr="00B3363A">
              <w:rPr>
                <w:color w:val="000000"/>
                <w:lang w:val="en-US" w:eastAsia="en-US"/>
              </w:rPr>
              <w:t>d</w:t>
            </w:r>
            <w:r w:rsidRPr="00B3363A">
              <w:rPr>
                <w:color w:val="000000"/>
                <w:lang w:eastAsia="en-US"/>
              </w:rPr>
              <w:t>100, сталь, 45м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w:t>
            </w:r>
            <w:proofErr w:type="gramStart"/>
            <w:r w:rsidRPr="00B3363A">
              <w:rPr>
                <w:color w:val="000000"/>
                <w:lang w:eastAsia="en-US"/>
              </w:rPr>
              <w:t>от</w:t>
            </w:r>
            <w:proofErr w:type="gramEnd"/>
            <w:r w:rsidRPr="00B3363A">
              <w:rPr>
                <w:color w:val="000000"/>
                <w:lang w:eastAsia="en-US"/>
              </w:rPr>
              <w:t xml:space="preserve">  </w:t>
            </w:r>
            <w:proofErr w:type="gramStart"/>
            <w:r w:rsidRPr="00B3363A">
              <w:rPr>
                <w:color w:val="000000"/>
                <w:lang w:eastAsia="en-US"/>
              </w:rPr>
              <w:t>к</w:t>
            </w:r>
            <w:proofErr w:type="gramEnd"/>
            <w:r w:rsidRPr="00B3363A">
              <w:rPr>
                <w:color w:val="000000"/>
                <w:lang w:eastAsia="en-US"/>
              </w:rPr>
              <w:t xml:space="preserve"> домам  (ул. Комарова, 2 -7) - </w:t>
            </w:r>
            <w:r w:rsidRPr="00B3363A">
              <w:rPr>
                <w:color w:val="000000"/>
                <w:lang w:val="en-US" w:eastAsia="en-US"/>
              </w:rPr>
              <w:t>d</w:t>
            </w:r>
            <w:r w:rsidRPr="00B3363A">
              <w:rPr>
                <w:color w:val="000000"/>
                <w:lang w:eastAsia="en-US"/>
              </w:rPr>
              <w:t>100, сталь, 300м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1968</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48</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w:t>
            </w:r>
            <w:proofErr w:type="gramStart"/>
            <w:r w:rsidRPr="00B3363A">
              <w:rPr>
                <w:color w:val="000000"/>
                <w:lang w:eastAsia="en-US"/>
              </w:rPr>
              <w:t>от</w:t>
            </w:r>
            <w:proofErr w:type="gramEnd"/>
            <w:r w:rsidRPr="00B3363A">
              <w:rPr>
                <w:color w:val="000000"/>
                <w:lang w:eastAsia="en-US"/>
              </w:rPr>
              <w:t xml:space="preserve">  к дому (ул. Комсомольская, 29) - </w:t>
            </w:r>
            <w:r w:rsidRPr="00B3363A">
              <w:rPr>
                <w:color w:val="000000"/>
                <w:lang w:val="en-US" w:eastAsia="en-US"/>
              </w:rPr>
              <w:t>d</w:t>
            </w:r>
            <w:r w:rsidRPr="00B3363A">
              <w:rPr>
                <w:color w:val="000000"/>
                <w:lang w:eastAsia="en-US"/>
              </w:rPr>
              <w:t>200, сталь, 120м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1991</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25</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21</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w:t>
            </w:r>
            <w:proofErr w:type="gramStart"/>
            <w:r w:rsidRPr="00B3363A">
              <w:rPr>
                <w:color w:val="000000"/>
                <w:lang w:eastAsia="en-US"/>
              </w:rPr>
              <w:t>от</w:t>
            </w:r>
            <w:proofErr w:type="gramEnd"/>
            <w:r w:rsidRPr="00B3363A">
              <w:rPr>
                <w:color w:val="000000"/>
                <w:lang w:eastAsia="en-US"/>
              </w:rPr>
              <w:t xml:space="preserve">  к дому (ул. Комсомольская, 25) - </w:t>
            </w:r>
            <w:r w:rsidRPr="00B3363A">
              <w:rPr>
                <w:color w:val="000000"/>
                <w:lang w:val="en-US" w:eastAsia="en-US"/>
              </w:rPr>
              <w:t>d</w:t>
            </w:r>
            <w:r w:rsidRPr="00B3363A">
              <w:rPr>
                <w:color w:val="000000"/>
                <w:lang w:eastAsia="en-US"/>
              </w:rPr>
              <w:t>200, сталь, 45м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22</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 xml:space="preserve">водопровод от  к дому (ул. Комсомольская, 24 сталь </w:t>
            </w:r>
            <w:r w:rsidRPr="00B3363A">
              <w:rPr>
                <w:color w:val="000000"/>
                <w:lang w:val="en-US" w:eastAsia="en-US"/>
              </w:rPr>
              <w:t>d</w:t>
            </w:r>
            <w:r w:rsidRPr="00B3363A">
              <w:rPr>
                <w:color w:val="000000"/>
                <w:lang w:eastAsia="en-US"/>
              </w:rPr>
              <w:t>100 45 м.</w:t>
            </w:r>
            <w:proofErr w:type="gramEnd"/>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1981</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35</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511-а</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23</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w:t>
            </w:r>
            <w:proofErr w:type="gramStart"/>
            <w:r w:rsidRPr="00B3363A">
              <w:rPr>
                <w:color w:val="000000"/>
                <w:lang w:eastAsia="en-US"/>
              </w:rPr>
              <w:t>от</w:t>
            </w:r>
            <w:proofErr w:type="gramEnd"/>
            <w:r w:rsidRPr="00B3363A">
              <w:rPr>
                <w:color w:val="000000"/>
                <w:lang w:eastAsia="en-US"/>
              </w:rPr>
              <w:t xml:space="preserve">  </w:t>
            </w:r>
            <w:proofErr w:type="gramStart"/>
            <w:r w:rsidRPr="00B3363A">
              <w:rPr>
                <w:color w:val="000000"/>
                <w:lang w:eastAsia="en-US"/>
              </w:rPr>
              <w:t>к</w:t>
            </w:r>
            <w:proofErr w:type="gramEnd"/>
            <w:r w:rsidRPr="00B3363A">
              <w:rPr>
                <w:color w:val="000000"/>
                <w:lang w:eastAsia="en-US"/>
              </w:rPr>
              <w:t xml:space="preserve"> домам  (ул.23 годовщины Октября, 25,27) - </w:t>
            </w:r>
            <w:r w:rsidRPr="00B3363A">
              <w:rPr>
                <w:color w:val="000000"/>
                <w:lang w:val="en-US" w:eastAsia="en-US"/>
              </w:rPr>
              <w:t>d</w:t>
            </w:r>
            <w:r w:rsidRPr="00B3363A">
              <w:rPr>
                <w:color w:val="000000"/>
                <w:lang w:eastAsia="en-US"/>
              </w:rPr>
              <w:t>80, сталь, 90м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2002</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14</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24</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водопровод от  к домам  (ул.23 год.</w:t>
            </w:r>
            <w:proofErr w:type="gramEnd"/>
            <w:r w:rsidRPr="00B3363A">
              <w:rPr>
                <w:color w:val="000000"/>
                <w:lang w:eastAsia="en-US"/>
              </w:rPr>
              <w:t xml:space="preserve"> </w:t>
            </w:r>
            <w:proofErr w:type="gramStart"/>
            <w:r w:rsidRPr="00B3363A">
              <w:rPr>
                <w:color w:val="000000"/>
                <w:lang w:eastAsia="en-US"/>
              </w:rPr>
              <w:t xml:space="preserve">Октября, 33,31,29) - </w:t>
            </w:r>
            <w:r w:rsidRPr="00B3363A">
              <w:rPr>
                <w:color w:val="000000"/>
                <w:lang w:val="en-US" w:eastAsia="en-US"/>
              </w:rPr>
              <w:t>d</w:t>
            </w:r>
            <w:r w:rsidRPr="00B3363A">
              <w:rPr>
                <w:color w:val="000000"/>
                <w:lang w:eastAsia="en-US"/>
              </w:rPr>
              <w:t>100, сталь, 150м</w:t>
            </w:r>
            <w:proofErr w:type="gramEnd"/>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2002</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14</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25</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водопровод от  к дому  (ул.23 год.</w:t>
            </w:r>
            <w:proofErr w:type="gramEnd"/>
            <w:r w:rsidRPr="00B3363A">
              <w:rPr>
                <w:color w:val="000000"/>
                <w:lang w:eastAsia="en-US"/>
              </w:rPr>
              <w:t xml:space="preserve"> Октября, 5) сталь </w:t>
            </w:r>
            <w:r w:rsidRPr="00B3363A">
              <w:rPr>
                <w:color w:val="000000"/>
                <w:lang w:val="en-US" w:eastAsia="en-US"/>
              </w:rPr>
              <w:t>d</w:t>
            </w:r>
            <w:r w:rsidRPr="00B3363A">
              <w:rPr>
                <w:color w:val="000000"/>
                <w:lang w:eastAsia="en-US"/>
              </w:rPr>
              <w:t>80 115м.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1990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477</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26</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водопровод от  к дому  (ул.23 год.</w:t>
            </w:r>
            <w:proofErr w:type="gramEnd"/>
            <w:r w:rsidRPr="00B3363A">
              <w:rPr>
                <w:color w:val="000000"/>
                <w:lang w:eastAsia="en-US"/>
              </w:rPr>
              <w:t xml:space="preserve"> Октября, 4)сталь </w:t>
            </w:r>
            <w:r w:rsidRPr="00B3363A">
              <w:rPr>
                <w:color w:val="000000"/>
                <w:lang w:val="en-US" w:eastAsia="en-US"/>
              </w:rPr>
              <w:t>d</w:t>
            </w:r>
            <w:r w:rsidRPr="00B3363A">
              <w:rPr>
                <w:color w:val="000000"/>
                <w:lang w:eastAsia="en-US"/>
              </w:rPr>
              <w:t>50, 12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476</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27</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водопровод от  к дому  (ул.23 год.</w:t>
            </w:r>
            <w:proofErr w:type="gramEnd"/>
            <w:r w:rsidRPr="00B3363A">
              <w:rPr>
                <w:color w:val="000000"/>
                <w:lang w:eastAsia="en-US"/>
              </w:rPr>
              <w:t xml:space="preserve"> Октября, 8), сталь </w:t>
            </w:r>
            <w:r w:rsidRPr="00B3363A">
              <w:rPr>
                <w:color w:val="000000"/>
                <w:lang w:val="en-US" w:eastAsia="en-US"/>
              </w:rPr>
              <w:t>d</w:t>
            </w:r>
            <w:r w:rsidRPr="00B3363A">
              <w:rPr>
                <w:color w:val="000000"/>
                <w:lang w:eastAsia="en-US"/>
              </w:rPr>
              <w:t>50, 14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483</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28</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w:t>
            </w:r>
            <w:proofErr w:type="gramStart"/>
            <w:r w:rsidRPr="00B3363A">
              <w:rPr>
                <w:color w:val="000000"/>
                <w:lang w:eastAsia="en-US"/>
              </w:rPr>
              <w:t>от</w:t>
            </w:r>
            <w:proofErr w:type="gramEnd"/>
            <w:r w:rsidRPr="00B3363A">
              <w:rPr>
                <w:color w:val="000000"/>
                <w:lang w:eastAsia="en-US"/>
              </w:rPr>
              <w:t xml:space="preserve">  </w:t>
            </w:r>
            <w:proofErr w:type="gramStart"/>
            <w:r w:rsidRPr="00B3363A">
              <w:rPr>
                <w:color w:val="000000"/>
                <w:lang w:eastAsia="en-US"/>
              </w:rPr>
              <w:t>к</w:t>
            </w:r>
            <w:proofErr w:type="gramEnd"/>
            <w:r w:rsidRPr="00B3363A">
              <w:rPr>
                <w:color w:val="000000"/>
                <w:lang w:eastAsia="en-US"/>
              </w:rPr>
              <w:t xml:space="preserve"> домам  (ул. Соломатина 26,28,30) - </w:t>
            </w:r>
            <w:r w:rsidRPr="00B3363A">
              <w:rPr>
                <w:color w:val="000000"/>
                <w:lang w:val="en-US" w:eastAsia="en-US"/>
              </w:rPr>
              <w:t>d</w:t>
            </w:r>
            <w:r w:rsidRPr="00B3363A">
              <w:rPr>
                <w:color w:val="000000"/>
                <w:lang w:eastAsia="en-US"/>
              </w:rPr>
              <w:t xml:space="preserve">80, сталь, 250м - </w:t>
            </w:r>
            <w:proofErr w:type="spellStart"/>
            <w:r w:rsidRPr="00B3363A">
              <w:rPr>
                <w:color w:val="000000"/>
                <w:lang w:eastAsia="en-US"/>
              </w:rPr>
              <w:t>надземно</w:t>
            </w:r>
            <w:proofErr w:type="spellEnd"/>
            <w:r w:rsidRPr="00B3363A">
              <w:rPr>
                <w:color w:val="000000"/>
                <w:lang w:eastAsia="en-US"/>
              </w:rPr>
              <w:t xml:space="preserve"> с т/трассой</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2001</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15</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29</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w:t>
            </w:r>
            <w:proofErr w:type="spellStart"/>
            <w:r w:rsidRPr="00B3363A">
              <w:rPr>
                <w:color w:val="000000"/>
                <w:lang w:eastAsia="en-US"/>
              </w:rPr>
              <w:t>горгаз</w:t>
            </w:r>
            <w:proofErr w:type="spellEnd"/>
            <w:r w:rsidRPr="00B3363A">
              <w:rPr>
                <w:color w:val="000000"/>
                <w:lang w:eastAsia="en-US"/>
              </w:rPr>
              <w:t xml:space="preserve">, УСЗН от ул. Комсомольская, 7 - </w:t>
            </w:r>
            <w:r w:rsidRPr="00B3363A">
              <w:rPr>
                <w:color w:val="000000"/>
                <w:lang w:val="en-US" w:eastAsia="en-US"/>
              </w:rPr>
              <w:t>d</w:t>
            </w:r>
            <w:r w:rsidRPr="00B3363A">
              <w:rPr>
                <w:color w:val="000000"/>
                <w:lang w:eastAsia="en-US"/>
              </w:rPr>
              <w:t>100, сталь, 280м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1988</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28</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30</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микрорайона № 1, сталь </w:t>
            </w:r>
            <w:r w:rsidRPr="00B3363A">
              <w:rPr>
                <w:color w:val="000000"/>
                <w:lang w:val="en-US" w:eastAsia="en-US"/>
              </w:rPr>
              <w:t>d</w:t>
            </w:r>
            <w:r w:rsidRPr="00B3363A">
              <w:rPr>
                <w:color w:val="000000"/>
                <w:lang w:eastAsia="en-US"/>
              </w:rPr>
              <w:t>100, 1008 м (территория шк.№1 - ул</w:t>
            </w:r>
            <w:proofErr w:type="gramStart"/>
            <w:r w:rsidRPr="00B3363A">
              <w:rPr>
                <w:color w:val="000000"/>
                <w:lang w:eastAsia="en-US"/>
              </w:rPr>
              <w:t>.К</w:t>
            </w:r>
            <w:proofErr w:type="gramEnd"/>
            <w:r w:rsidRPr="00B3363A">
              <w:rPr>
                <w:color w:val="000000"/>
                <w:lang w:eastAsia="en-US"/>
              </w:rPr>
              <w:t>омсомольская,7)</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1962</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54</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440</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31</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водовод от  ул. Крупской по ул. Ленина, до д/с №9 (</w:t>
            </w:r>
            <w:r w:rsidRPr="00B3363A">
              <w:rPr>
                <w:color w:val="000000"/>
                <w:lang w:val="en-US" w:eastAsia="en-US"/>
              </w:rPr>
              <w:t>d</w:t>
            </w:r>
            <w:r w:rsidRPr="00B3363A">
              <w:rPr>
                <w:color w:val="000000"/>
                <w:lang w:eastAsia="en-US"/>
              </w:rPr>
              <w:t>100, чугун, 1550м)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1965</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51</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32</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proofErr w:type="gramStart"/>
            <w:r w:rsidRPr="00B3363A">
              <w:rPr>
                <w:color w:val="000000"/>
                <w:lang w:eastAsia="en-US"/>
              </w:rPr>
              <w:t xml:space="preserve">водопровод (д.17/1 по ул. Металлургов - д.20а по ул. Ключевой) - </w:t>
            </w:r>
            <w:r w:rsidRPr="00B3363A">
              <w:rPr>
                <w:color w:val="000000"/>
                <w:lang w:val="en-US" w:eastAsia="en-US"/>
              </w:rPr>
              <w:t>d</w:t>
            </w:r>
            <w:r w:rsidRPr="00B3363A">
              <w:rPr>
                <w:color w:val="000000"/>
                <w:lang w:eastAsia="en-US"/>
              </w:rPr>
              <w:t>250, сталь, 680 м</w:t>
            </w:r>
            <w:proofErr w:type="gramEnd"/>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1990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33</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д.17/4 по ул. Металлургов - </w:t>
            </w:r>
            <w:r w:rsidRPr="00B3363A">
              <w:rPr>
                <w:color w:val="000000"/>
                <w:lang w:val="en-US" w:eastAsia="en-US"/>
              </w:rPr>
              <w:t>d</w:t>
            </w:r>
            <w:r w:rsidRPr="00B3363A">
              <w:rPr>
                <w:color w:val="000000"/>
                <w:lang w:eastAsia="en-US"/>
              </w:rPr>
              <w:t>100, сталь,180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1990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34</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д.15/4 по ул. Металлургов - </w:t>
            </w:r>
            <w:r w:rsidRPr="00B3363A">
              <w:rPr>
                <w:color w:val="000000"/>
                <w:lang w:val="en-US" w:eastAsia="en-US"/>
              </w:rPr>
              <w:t>d</w:t>
            </w:r>
            <w:r w:rsidRPr="00B3363A">
              <w:rPr>
                <w:color w:val="000000"/>
                <w:lang w:eastAsia="en-US"/>
              </w:rPr>
              <w:t>100, сталь,130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1985</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31</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35</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д.17/3 по ул. Металлургов - </w:t>
            </w:r>
            <w:r w:rsidRPr="00B3363A">
              <w:rPr>
                <w:color w:val="000000"/>
                <w:lang w:val="en-US" w:eastAsia="en-US"/>
              </w:rPr>
              <w:t>d</w:t>
            </w:r>
            <w:r w:rsidRPr="00B3363A">
              <w:rPr>
                <w:color w:val="000000"/>
                <w:lang w:eastAsia="en-US"/>
              </w:rPr>
              <w:t>100, сталь,20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1989</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27</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36</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д.15/2 по ул. Металлургов - </w:t>
            </w:r>
            <w:r w:rsidRPr="00B3363A">
              <w:rPr>
                <w:color w:val="000000"/>
                <w:lang w:val="en-US" w:eastAsia="en-US"/>
              </w:rPr>
              <w:t>d</w:t>
            </w:r>
            <w:r w:rsidRPr="00B3363A">
              <w:rPr>
                <w:color w:val="000000"/>
                <w:lang w:eastAsia="en-US"/>
              </w:rPr>
              <w:t>100, сталь,80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1984</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32</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37</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к д.15/3 по ул. Металлургов - </w:t>
            </w:r>
            <w:r w:rsidRPr="00B3363A">
              <w:rPr>
                <w:color w:val="000000"/>
                <w:lang w:val="en-US" w:eastAsia="en-US"/>
              </w:rPr>
              <w:t>d</w:t>
            </w:r>
            <w:r w:rsidRPr="00B3363A">
              <w:rPr>
                <w:color w:val="000000"/>
                <w:lang w:eastAsia="en-US"/>
              </w:rPr>
              <w:t>100, сталь,15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1985</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31</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38</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(угол д/с №10 - д.18 по ул. Ключевой) - </w:t>
            </w:r>
            <w:r w:rsidRPr="00B3363A">
              <w:rPr>
                <w:color w:val="000000"/>
                <w:lang w:val="en-US" w:eastAsia="en-US"/>
              </w:rPr>
              <w:t>d</w:t>
            </w:r>
            <w:r w:rsidRPr="00B3363A">
              <w:rPr>
                <w:color w:val="000000"/>
                <w:lang w:eastAsia="en-US"/>
              </w:rPr>
              <w:t>200, сталь, 200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1993</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23</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39</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водопровод (угол д/с №10 - д.14 по ул. Ключевой) - </w:t>
            </w:r>
            <w:r w:rsidRPr="00B3363A">
              <w:rPr>
                <w:color w:val="000000"/>
                <w:lang w:val="en-US" w:eastAsia="en-US"/>
              </w:rPr>
              <w:t>d</w:t>
            </w:r>
            <w:r w:rsidRPr="00B3363A">
              <w:rPr>
                <w:color w:val="000000"/>
                <w:lang w:eastAsia="en-US"/>
              </w:rPr>
              <w:t>100, сталь, 75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2003</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13</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40</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водопровод (ул</w:t>
            </w:r>
            <w:proofErr w:type="gramStart"/>
            <w:r w:rsidRPr="00B3363A">
              <w:rPr>
                <w:color w:val="000000"/>
                <w:lang w:eastAsia="en-US"/>
              </w:rPr>
              <w:t>.М</w:t>
            </w:r>
            <w:proofErr w:type="gramEnd"/>
            <w:r w:rsidRPr="00B3363A">
              <w:rPr>
                <w:color w:val="000000"/>
                <w:lang w:eastAsia="en-US"/>
              </w:rPr>
              <w:t xml:space="preserve">еталлургов,12 -угол д/с №10) - </w:t>
            </w:r>
            <w:r w:rsidRPr="00B3363A">
              <w:rPr>
                <w:color w:val="000000"/>
                <w:lang w:val="en-US" w:eastAsia="en-US"/>
              </w:rPr>
              <w:t>d</w:t>
            </w:r>
            <w:r w:rsidRPr="00B3363A">
              <w:rPr>
                <w:color w:val="000000"/>
                <w:lang w:eastAsia="en-US"/>
              </w:rPr>
              <w:t>200, сталь, 235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1984</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32</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284"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lastRenderedPageBreak/>
              <w:t>41</w:t>
            </w:r>
          </w:p>
        </w:tc>
        <w:tc>
          <w:tcPr>
            <w:tcW w:w="261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сети водопровода к зданиям по ул. </w:t>
            </w:r>
            <w:proofErr w:type="spellStart"/>
            <w:r w:rsidRPr="00B3363A">
              <w:rPr>
                <w:color w:val="000000"/>
                <w:lang w:eastAsia="en-US"/>
              </w:rPr>
              <w:t>Осв</w:t>
            </w:r>
            <w:proofErr w:type="spellEnd"/>
            <w:r w:rsidRPr="00B3363A">
              <w:rPr>
                <w:color w:val="000000"/>
                <w:lang w:eastAsia="en-US"/>
              </w:rPr>
              <w:t xml:space="preserve">. Урала - </w:t>
            </w:r>
            <w:r w:rsidRPr="00B3363A">
              <w:rPr>
                <w:color w:val="000000"/>
                <w:lang w:val="en-US" w:eastAsia="en-US"/>
              </w:rPr>
              <w:t>d</w:t>
            </w:r>
            <w:r w:rsidRPr="00B3363A">
              <w:rPr>
                <w:color w:val="000000"/>
                <w:lang w:eastAsia="en-US"/>
              </w:rPr>
              <w:t>100, сталь, 520 м</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1978-1990</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38-26</w:t>
            </w:r>
          </w:p>
        </w:tc>
        <w:tc>
          <w:tcPr>
            <w:tcW w:w="702"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bl>
    <w:p w:rsidR="00B3363A" w:rsidRPr="00B3363A" w:rsidRDefault="00B3363A" w:rsidP="00B3363A">
      <w:pPr>
        <w:widowControl/>
        <w:autoSpaceDE/>
        <w:autoSpaceDN/>
        <w:adjustRightInd/>
        <w:jc w:val="center"/>
        <w:rPr>
          <w:sz w:val="24"/>
          <w:szCs w:val="36"/>
        </w:rPr>
      </w:pPr>
    </w:p>
    <w:p w:rsidR="00B3363A" w:rsidRPr="00B3363A" w:rsidRDefault="00B3363A" w:rsidP="00B3363A">
      <w:pPr>
        <w:widowControl/>
        <w:autoSpaceDE/>
        <w:autoSpaceDN/>
        <w:adjustRightInd/>
        <w:ind w:left="-567" w:firstLine="567"/>
        <w:jc w:val="both"/>
        <w:rPr>
          <w:b/>
          <w:sz w:val="24"/>
          <w:szCs w:val="36"/>
        </w:rPr>
      </w:pPr>
      <w:r w:rsidRPr="00B3363A">
        <w:rPr>
          <w:b/>
          <w:sz w:val="24"/>
          <w:szCs w:val="36"/>
        </w:rPr>
        <w:t>Таблица 2</w:t>
      </w:r>
      <w:r w:rsidR="00B2187C">
        <w:rPr>
          <w:b/>
          <w:sz w:val="24"/>
          <w:szCs w:val="36"/>
        </w:rPr>
        <w:t>3</w:t>
      </w:r>
      <w:r w:rsidRPr="00B3363A">
        <w:rPr>
          <w:b/>
          <w:sz w:val="24"/>
          <w:szCs w:val="36"/>
        </w:rPr>
        <w:t>. Перечень пожарных гидрантов установленных на системы водоснабжения г. Карабаша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5811"/>
        <w:gridCol w:w="1564"/>
        <w:gridCol w:w="1564"/>
      </w:tblGrid>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w:t>
            </w:r>
          </w:p>
          <w:p w:rsidR="00B3363A" w:rsidRPr="00B3363A" w:rsidRDefault="00B3363A" w:rsidP="00B3363A">
            <w:pPr>
              <w:widowControl/>
              <w:autoSpaceDE/>
              <w:autoSpaceDN/>
              <w:adjustRightInd/>
              <w:spacing w:line="276" w:lineRule="auto"/>
              <w:jc w:val="center"/>
              <w:rPr>
                <w:b/>
                <w:color w:val="000000"/>
                <w:lang w:eastAsia="en-US"/>
              </w:rPr>
            </w:pPr>
            <w:proofErr w:type="gramStart"/>
            <w:r w:rsidRPr="00B3363A">
              <w:rPr>
                <w:b/>
                <w:color w:val="000000"/>
                <w:lang w:eastAsia="en-US"/>
              </w:rPr>
              <w:t>п</w:t>
            </w:r>
            <w:proofErr w:type="gramEnd"/>
            <w:r w:rsidRPr="00B3363A">
              <w:rPr>
                <w:b/>
                <w:color w:val="000000"/>
                <w:lang w:eastAsia="en-US"/>
              </w:rPr>
              <w:t>/п</w:t>
            </w:r>
          </w:p>
        </w:tc>
        <w:tc>
          <w:tcPr>
            <w:tcW w:w="3036"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Наименование</w:t>
            </w:r>
          </w:p>
        </w:tc>
        <w:tc>
          <w:tcPr>
            <w:tcW w:w="817" w:type="pct"/>
            <w:tcBorders>
              <w:top w:val="single" w:sz="4" w:space="0" w:color="auto"/>
              <w:left w:val="single" w:sz="4" w:space="0" w:color="auto"/>
              <w:bottom w:val="single" w:sz="4" w:space="0" w:color="auto"/>
              <w:right w:val="single" w:sz="4" w:space="0" w:color="auto"/>
            </w:tcBorders>
            <w:noWrap/>
            <w:vAlign w:val="center"/>
            <w:hideMark/>
          </w:tcPr>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 xml:space="preserve">Дата ввода </w:t>
            </w:r>
            <w:proofErr w:type="gramStart"/>
            <w:r w:rsidRPr="00B3363A">
              <w:rPr>
                <w:b/>
                <w:color w:val="000000"/>
                <w:lang w:eastAsia="en-US"/>
              </w:rPr>
              <w:t>в</w:t>
            </w:r>
            <w:proofErr w:type="gramEnd"/>
            <w:r w:rsidRPr="00B3363A">
              <w:rPr>
                <w:b/>
                <w:color w:val="000000"/>
                <w:lang w:eastAsia="en-US"/>
              </w:rPr>
              <w:t xml:space="preserve"> </w:t>
            </w:r>
          </w:p>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эксплуатацию</w:t>
            </w:r>
          </w:p>
        </w:tc>
        <w:tc>
          <w:tcPr>
            <w:tcW w:w="817" w:type="pct"/>
            <w:tcBorders>
              <w:top w:val="single" w:sz="4" w:space="0" w:color="auto"/>
              <w:left w:val="single" w:sz="4" w:space="0" w:color="auto"/>
              <w:bottom w:val="single" w:sz="4" w:space="0" w:color="auto"/>
              <w:right w:val="single" w:sz="4" w:space="0" w:color="auto"/>
            </w:tcBorders>
            <w:vAlign w:val="center"/>
            <w:hideMark/>
          </w:tcPr>
          <w:p w:rsidR="00B3363A" w:rsidRPr="00B3363A" w:rsidRDefault="00B3363A" w:rsidP="00B3363A">
            <w:pPr>
              <w:widowControl/>
              <w:autoSpaceDE/>
              <w:autoSpaceDN/>
              <w:adjustRightInd/>
              <w:spacing w:line="276" w:lineRule="auto"/>
              <w:jc w:val="center"/>
              <w:rPr>
                <w:b/>
                <w:color w:val="000000"/>
                <w:lang w:eastAsia="en-US"/>
              </w:rPr>
            </w:pPr>
            <w:r w:rsidRPr="00B3363A">
              <w:rPr>
                <w:b/>
                <w:color w:val="000000"/>
                <w:lang w:eastAsia="en-US"/>
              </w:rPr>
              <w:t>Период эксплуатации на 2016 г, лет</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2</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Набережная, д. 18</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Советская, д. 16</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2008</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8</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4</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Гагарина, 1а (</w:t>
            </w:r>
            <w:proofErr w:type="spellStart"/>
            <w:r w:rsidRPr="00B3363A">
              <w:rPr>
                <w:color w:val="000000"/>
                <w:lang w:eastAsia="en-US"/>
              </w:rPr>
              <w:t>горбольница</w:t>
            </w:r>
            <w:proofErr w:type="spellEnd"/>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5</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Гагарина, 1а (</w:t>
            </w:r>
            <w:proofErr w:type="spellStart"/>
            <w:r w:rsidRPr="00B3363A">
              <w:rPr>
                <w:color w:val="000000"/>
                <w:lang w:eastAsia="en-US"/>
              </w:rPr>
              <w:t>горбольница</w:t>
            </w:r>
            <w:proofErr w:type="spellEnd"/>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8</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Ленина, д. 22</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2010</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6</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9</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Ленина, д. 24</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10</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Ленина, д. 25</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11</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Ленина, д. 29 (Н-1500мм)</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2012</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12</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Ленина, д. 30</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2010</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6</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13</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Ленина, д. 62</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14</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Ленина, д. 71</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15</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Ленина, д. 74</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16</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Ленина, д. 83</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17</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 xml:space="preserve">ул. Ленина, д. 87 </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18</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Кузнецова, д. 6</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19</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Кирова, д. 24 (Н-1500мм)</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2012</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20</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Кирова, д. 32</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25</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Техническая, д. 2 (Н-1500мм)</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2012</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26</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Комсомольская, д. 1</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27</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Комсомольская, 1а, склады ГО "Резерв</w:t>
            </w:r>
            <w:proofErr w:type="gramStart"/>
            <w:r w:rsidRPr="00B3363A">
              <w:rPr>
                <w:color w:val="000000"/>
                <w:lang w:eastAsia="en-US"/>
              </w:rPr>
              <w:t>"(</w:t>
            </w:r>
            <w:proofErr w:type="gramEnd"/>
            <w:r w:rsidRPr="00B3363A">
              <w:rPr>
                <w:color w:val="000000"/>
                <w:lang w:eastAsia="en-US"/>
              </w:rPr>
              <w:t>Н-1500мм)</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2012</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28</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Комсомольская, "Аптека №32"</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29</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Комсомольская, д. 8</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30</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Комсомольская, д.9</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32</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Комсомольская, д. 23</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33</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Комсомольская, (</w:t>
            </w:r>
            <w:proofErr w:type="spellStart"/>
            <w:r w:rsidRPr="00B3363A">
              <w:rPr>
                <w:color w:val="000000"/>
                <w:lang w:eastAsia="en-US"/>
              </w:rPr>
              <w:t>Челиндбанк</w:t>
            </w:r>
            <w:proofErr w:type="spellEnd"/>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34</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Комсомольская, д. 29</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35</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 xml:space="preserve">ул. </w:t>
            </w:r>
            <w:proofErr w:type="gramStart"/>
            <w:r w:rsidRPr="00B3363A">
              <w:rPr>
                <w:lang w:eastAsia="en-US"/>
              </w:rPr>
              <w:t>Комсомольская</w:t>
            </w:r>
            <w:proofErr w:type="gramEnd"/>
            <w:r w:rsidRPr="00B3363A">
              <w:rPr>
                <w:lang w:eastAsia="en-US"/>
              </w:rPr>
              <w:t xml:space="preserve"> (</w:t>
            </w:r>
            <w:proofErr w:type="spellStart"/>
            <w:r w:rsidRPr="00B3363A">
              <w:rPr>
                <w:lang w:eastAsia="en-US"/>
              </w:rPr>
              <w:t>Синегорье</w:t>
            </w:r>
            <w:proofErr w:type="spellEnd"/>
            <w:r w:rsidRPr="00B3363A">
              <w:rPr>
                <w:lang w:eastAsia="en-US"/>
              </w:rPr>
              <w:t>)</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36</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23. год Октября, д. 4</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37</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23. год Октября, д. 25</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38</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Металлургов, 1 (АТС)</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39</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Металлургов, 3 (администрация)</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40</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Металлургов, (СОШ № 1) трибуна</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2010</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6</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41</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Металлургов, (СОШ № 1) столовая</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2010</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6</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44</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Металлургов, 11/1, "Престиж" (2000мм)</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2012</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45</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Металлургов, д. 11/3</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46</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Металлургов, д. 17/1 маг.26 (Н-1500мм)</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2012</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47</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Металлургов, д. 17/2</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48</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ул. Металлургов, д. 17/2</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49</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Металлургов, 19</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50</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Ключевая, д.14</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51</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Ключевая, д.18</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52</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Ключевая, д.20</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2010</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6</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lastRenderedPageBreak/>
              <w:t>53</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Декабристов, 10, д/с №11 (Н-1500мм)</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2012</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4</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54</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Ватутина, 12</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r w:rsidR="00B3363A" w:rsidRPr="00B3363A" w:rsidTr="00B3363A">
        <w:trPr>
          <w:trHeight w:val="20"/>
        </w:trPr>
        <w:tc>
          <w:tcPr>
            <w:tcW w:w="330"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lang w:eastAsia="en-US"/>
              </w:rPr>
            </w:pPr>
            <w:r w:rsidRPr="00B3363A">
              <w:rPr>
                <w:lang w:eastAsia="en-US"/>
              </w:rPr>
              <w:t>55</w:t>
            </w:r>
          </w:p>
        </w:tc>
        <w:tc>
          <w:tcPr>
            <w:tcW w:w="3036"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rPr>
                <w:color w:val="000000"/>
                <w:lang w:eastAsia="en-US"/>
              </w:rPr>
            </w:pPr>
            <w:r w:rsidRPr="00B3363A">
              <w:rPr>
                <w:color w:val="000000"/>
                <w:lang w:eastAsia="en-US"/>
              </w:rPr>
              <w:t>ул. К. Цеткин, д.4</w:t>
            </w:r>
          </w:p>
        </w:tc>
        <w:tc>
          <w:tcPr>
            <w:tcW w:w="817" w:type="pct"/>
            <w:tcBorders>
              <w:top w:val="single" w:sz="4" w:space="0" w:color="auto"/>
              <w:left w:val="single" w:sz="4" w:space="0" w:color="auto"/>
              <w:bottom w:val="single" w:sz="4" w:space="0" w:color="auto"/>
              <w:right w:val="single" w:sz="4" w:space="0" w:color="auto"/>
            </w:tcBorders>
            <w:noWrap/>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c>
          <w:tcPr>
            <w:tcW w:w="817" w:type="pct"/>
            <w:tcBorders>
              <w:top w:val="single" w:sz="4" w:space="0" w:color="auto"/>
              <w:left w:val="single" w:sz="4" w:space="0" w:color="auto"/>
              <w:bottom w:val="single" w:sz="4" w:space="0" w:color="auto"/>
              <w:right w:val="single" w:sz="4" w:space="0" w:color="auto"/>
            </w:tcBorders>
            <w:hideMark/>
          </w:tcPr>
          <w:p w:rsidR="00B3363A" w:rsidRPr="00B3363A" w:rsidRDefault="00B3363A" w:rsidP="00B3363A">
            <w:pPr>
              <w:widowControl/>
              <w:autoSpaceDE/>
              <w:autoSpaceDN/>
              <w:adjustRightInd/>
              <w:spacing w:line="276" w:lineRule="auto"/>
              <w:jc w:val="center"/>
              <w:rPr>
                <w:color w:val="000000"/>
                <w:lang w:eastAsia="en-US"/>
              </w:rPr>
            </w:pPr>
            <w:r w:rsidRPr="00B3363A">
              <w:rPr>
                <w:color w:val="000000"/>
                <w:lang w:eastAsia="en-US"/>
              </w:rPr>
              <w:t>-</w:t>
            </w:r>
          </w:p>
        </w:tc>
      </w:tr>
    </w:tbl>
    <w:p w:rsidR="00B3363A" w:rsidRPr="00B3363A" w:rsidRDefault="00B3363A" w:rsidP="00B3363A">
      <w:pPr>
        <w:widowControl/>
        <w:autoSpaceDE/>
        <w:autoSpaceDN/>
        <w:adjustRightInd/>
        <w:jc w:val="center"/>
        <w:rPr>
          <w:sz w:val="24"/>
          <w:szCs w:val="36"/>
        </w:rPr>
      </w:pPr>
    </w:p>
    <w:p w:rsidR="00F87BC6" w:rsidRPr="00F87BC6" w:rsidRDefault="00B3363A" w:rsidP="00F87BC6">
      <w:pPr>
        <w:pStyle w:val="affffa"/>
        <w:rPr>
          <w:b/>
          <w:u w:val="single"/>
        </w:rPr>
      </w:pPr>
      <w:r>
        <w:rPr>
          <w:szCs w:val="24"/>
          <w:u w:val="single"/>
        </w:rPr>
        <w:t xml:space="preserve"> </w:t>
      </w:r>
      <w:r w:rsidR="00F87BC6" w:rsidRPr="00F87BC6">
        <w:rPr>
          <w:b/>
          <w:u w:val="single"/>
        </w:rPr>
        <w:t xml:space="preserve">ВЗУ на озере </w:t>
      </w:r>
      <w:proofErr w:type="spellStart"/>
      <w:r w:rsidR="00F87BC6" w:rsidRPr="00F87BC6">
        <w:rPr>
          <w:b/>
          <w:u w:val="single"/>
        </w:rPr>
        <w:t>Серебры</w:t>
      </w:r>
      <w:proofErr w:type="spellEnd"/>
    </w:p>
    <w:p w:rsidR="00F87BC6" w:rsidRPr="00F87BC6" w:rsidRDefault="00F87BC6" w:rsidP="00F87BC6">
      <w:pPr>
        <w:widowControl/>
        <w:autoSpaceDE/>
        <w:autoSpaceDN/>
        <w:adjustRightInd/>
        <w:ind w:left="-567" w:firstLine="567"/>
        <w:jc w:val="both"/>
        <w:rPr>
          <w:b/>
          <w:sz w:val="24"/>
          <w:szCs w:val="36"/>
        </w:rPr>
      </w:pPr>
      <w:r w:rsidRPr="00F87BC6">
        <w:rPr>
          <w:b/>
          <w:sz w:val="24"/>
          <w:szCs w:val="36"/>
        </w:rPr>
        <w:t>Насосная станция</w:t>
      </w:r>
    </w:p>
    <w:p w:rsidR="00F87BC6" w:rsidRPr="00F87BC6" w:rsidRDefault="00F87BC6" w:rsidP="00F87BC6">
      <w:pPr>
        <w:widowControl/>
        <w:autoSpaceDE/>
        <w:autoSpaceDN/>
        <w:adjustRightInd/>
        <w:ind w:left="-567" w:firstLine="567"/>
        <w:jc w:val="both"/>
        <w:rPr>
          <w:sz w:val="24"/>
          <w:szCs w:val="36"/>
        </w:rPr>
      </w:pPr>
      <w:r w:rsidRPr="00F87BC6">
        <w:rPr>
          <w:sz w:val="24"/>
          <w:szCs w:val="36"/>
        </w:rPr>
        <w:t>Здание насосной было построено в 1965 году, внутри станции установлено 4 насосных агрегата, посредством которых вода подается в напорные резервуары и распределительные сети.</w:t>
      </w:r>
    </w:p>
    <w:p w:rsidR="00F87BC6" w:rsidRPr="00F87BC6" w:rsidRDefault="00F87BC6" w:rsidP="00F87BC6">
      <w:pPr>
        <w:widowControl/>
        <w:autoSpaceDE/>
        <w:autoSpaceDN/>
        <w:adjustRightInd/>
        <w:ind w:left="-567" w:firstLine="567"/>
        <w:jc w:val="both"/>
        <w:rPr>
          <w:b/>
          <w:sz w:val="24"/>
          <w:szCs w:val="36"/>
        </w:rPr>
      </w:pPr>
      <w:r w:rsidRPr="00F87BC6">
        <w:rPr>
          <w:b/>
          <w:sz w:val="24"/>
          <w:szCs w:val="36"/>
        </w:rPr>
        <w:t>Резервуары воды</w:t>
      </w:r>
    </w:p>
    <w:p w:rsidR="00F87BC6" w:rsidRPr="00F87BC6" w:rsidRDefault="00F87BC6" w:rsidP="00F87BC6">
      <w:pPr>
        <w:widowControl/>
        <w:autoSpaceDE/>
        <w:autoSpaceDN/>
        <w:adjustRightInd/>
        <w:ind w:left="-567" w:firstLine="567"/>
        <w:jc w:val="both"/>
        <w:rPr>
          <w:sz w:val="24"/>
          <w:szCs w:val="36"/>
        </w:rPr>
      </w:pPr>
      <w:r w:rsidRPr="00F87BC6">
        <w:rPr>
          <w:sz w:val="24"/>
          <w:szCs w:val="36"/>
        </w:rPr>
        <w:t>Напорные резервуары расположены в районе ООО «Фортуна Плюс» на отметке 418 м. Установлено 2 резервуара объемом по 500 м</w:t>
      </w:r>
      <w:r w:rsidRPr="00F87BC6">
        <w:rPr>
          <w:sz w:val="24"/>
          <w:szCs w:val="36"/>
          <w:vertAlign w:val="superscript"/>
        </w:rPr>
        <w:t>3</w:t>
      </w:r>
      <w:r w:rsidRPr="00F87BC6">
        <w:rPr>
          <w:sz w:val="24"/>
          <w:szCs w:val="36"/>
        </w:rPr>
        <w:t xml:space="preserve">. Резервуары </w:t>
      </w:r>
      <w:proofErr w:type="gramStart"/>
      <w:r w:rsidRPr="00F87BC6">
        <w:rPr>
          <w:sz w:val="24"/>
          <w:szCs w:val="36"/>
        </w:rPr>
        <w:t>выполняют роль</w:t>
      </w:r>
      <w:proofErr w:type="gramEnd"/>
      <w:r w:rsidRPr="00F87BC6">
        <w:rPr>
          <w:sz w:val="24"/>
          <w:szCs w:val="36"/>
        </w:rPr>
        <w:t xml:space="preserve"> водонапорных башен. Были построены в 1960 и 1968 году.</w:t>
      </w:r>
    </w:p>
    <w:p w:rsidR="00F87BC6" w:rsidRPr="00F87BC6" w:rsidRDefault="00F87BC6" w:rsidP="00F87BC6">
      <w:pPr>
        <w:widowControl/>
        <w:autoSpaceDE/>
        <w:autoSpaceDN/>
        <w:adjustRightInd/>
        <w:ind w:left="-567" w:firstLine="567"/>
        <w:jc w:val="both"/>
        <w:rPr>
          <w:sz w:val="24"/>
          <w:szCs w:val="36"/>
        </w:rPr>
      </w:pPr>
    </w:p>
    <w:p w:rsidR="00F87BC6" w:rsidRPr="00F87BC6" w:rsidRDefault="00F87BC6" w:rsidP="00F87BC6">
      <w:pPr>
        <w:widowControl/>
        <w:autoSpaceDE/>
        <w:autoSpaceDN/>
        <w:adjustRightInd/>
        <w:ind w:left="-567" w:firstLine="567"/>
        <w:jc w:val="both"/>
        <w:rPr>
          <w:b/>
          <w:sz w:val="24"/>
          <w:szCs w:val="36"/>
        </w:rPr>
      </w:pPr>
      <w:r w:rsidRPr="00F87BC6">
        <w:rPr>
          <w:b/>
          <w:sz w:val="24"/>
          <w:szCs w:val="36"/>
        </w:rPr>
        <w:t>Напорные водоводы и распределительные сети</w:t>
      </w:r>
    </w:p>
    <w:p w:rsidR="00F87BC6" w:rsidRPr="00F87BC6" w:rsidRDefault="00F87BC6" w:rsidP="00F87BC6">
      <w:pPr>
        <w:widowControl/>
        <w:autoSpaceDE/>
        <w:autoSpaceDN/>
        <w:adjustRightInd/>
        <w:ind w:left="-567" w:firstLine="567"/>
        <w:jc w:val="both"/>
        <w:rPr>
          <w:sz w:val="24"/>
          <w:szCs w:val="36"/>
        </w:rPr>
      </w:pPr>
      <w:r w:rsidRPr="00F87BC6">
        <w:rPr>
          <w:sz w:val="24"/>
          <w:szCs w:val="36"/>
        </w:rPr>
        <w:t>Протяженность водовода от НС «</w:t>
      </w:r>
      <w:proofErr w:type="spellStart"/>
      <w:r w:rsidRPr="00F87BC6">
        <w:rPr>
          <w:sz w:val="24"/>
          <w:szCs w:val="36"/>
        </w:rPr>
        <w:t>Серебры</w:t>
      </w:r>
      <w:proofErr w:type="spellEnd"/>
      <w:r w:rsidRPr="00F87BC6">
        <w:rPr>
          <w:sz w:val="24"/>
          <w:szCs w:val="36"/>
        </w:rPr>
        <w:t>» до водонапорных баков 3 км, Д-250 мм.</w:t>
      </w:r>
    </w:p>
    <w:p w:rsidR="00F87BC6" w:rsidRPr="00F87BC6" w:rsidRDefault="00F87BC6" w:rsidP="00F87BC6">
      <w:pPr>
        <w:widowControl/>
        <w:autoSpaceDE/>
        <w:autoSpaceDN/>
        <w:adjustRightInd/>
        <w:ind w:left="-567" w:firstLine="567"/>
        <w:jc w:val="both"/>
        <w:rPr>
          <w:sz w:val="24"/>
          <w:szCs w:val="36"/>
        </w:rPr>
      </w:pPr>
      <w:r w:rsidRPr="00F87BC6">
        <w:rPr>
          <w:sz w:val="24"/>
          <w:szCs w:val="36"/>
        </w:rPr>
        <w:t>Общая протяженность распределительных сетей от резервуаров составляет около 13,5 км.</w:t>
      </w:r>
    </w:p>
    <w:p w:rsidR="00F87BC6" w:rsidRPr="00F87BC6" w:rsidRDefault="00F87BC6" w:rsidP="00F87BC6">
      <w:pPr>
        <w:widowControl/>
        <w:autoSpaceDE/>
        <w:autoSpaceDN/>
        <w:adjustRightInd/>
        <w:ind w:left="-567" w:firstLine="567"/>
        <w:jc w:val="both"/>
        <w:rPr>
          <w:sz w:val="24"/>
          <w:szCs w:val="36"/>
        </w:rPr>
      </w:pPr>
      <w:r w:rsidRPr="00F87BC6">
        <w:rPr>
          <w:sz w:val="24"/>
          <w:szCs w:val="36"/>
        </w:rPr>
        <w:t>Схема разводящих сетей водоснабжения от ВЗ «</w:t>
      </w:r>
      <w:proofErr w:type="spellStart"/>
      <w:r w:rsidRPr="00F87BC6">
        <w:rPr>
          <w:sz w:val="24"/>
          <w:szCs w:val="36"/>
        </w:rPr>
        <w:t>Серебры</w:t>
      </w:r>
      <w:proofErr w:type="spellEnd"/>
      <w:r w:rsidRPr="00F87BC6">
        <w:rPr>
          <w:sz w:val="24"/>
          <w:szCs w:val="36"/>
        </w:rPr>
        <w:t xml:space="preserve">» на рисунке </w:t>
      </w:r>
      <w:r>
        <w:rPr>
          <w:sz w:val="24"/>
          <w:szCs w:val="36"/>
        </w:rPr>
        <w:t>6</w:t>
      </w:r>
    </w:p>
    <w:p w:rsidR="00F87BC6" w:rsidRPr="00F87BC6" w:rsidRDefault="00F87BC6" w:rsidP="00F87BC6">
      <w:pPr>
        <w:widowControl/>
        <w:autoSpaceDE/>
        <w:autoSpaceDN/>
        <w:adjustRightInd/>
        <w:ind w:left="-567" w:firstLine="567"/>
        <w:rPr>
          <w:b/>
          <w:sz w:val="24"/>
          <w:szCs w:val="36"/>
        </w:rPr>
      </w:pPr>
      <w:r w:rsidRPr="00F87BC6">
        <w:rPr>
          <w:b/>
          <w:sz w:val="24"/>
          <w:szCs w:val="36"/>
        </w:rPr>
        <w:t>Таблица 2</w:t>
      </w:r>
      <w:r w:rsidR="00B2187C">
        <w:rPr>
          <w:b/>
          <w:sz w:val="24"/>
          <w:szCs w:val="36"/>
        </w:rPr>
        <w:t>4</w:t>
      </w:r>
      <w:r w:rsidRPr="00F87BC6">
        <w:rPr>
          <w:b/>
          <w:sz w:val="24"/>
          <w:szCs w:val="36"/>
        </w:rPr>
        <w:t>. Сети водоснабжения от водозабора «</w:t>
      </w:r>
      <w:proofErr w:type="spellStart"/>
      <w:r w:rsidRPr="00F87BC6">
        <w:rPr>
          <w:b/>
          <w:sz w:val="24"/>
          <w:szCs w:val="36"/>
        </w:rPr>
        <w:t>Серебры</w:t>
      </w:r>
      <w:proofErr w:type="spellEnd"/>
      <w:r w:rsidRPr="00F87BC6">
        <w:rPr>
          <w:b/>
          <w:sz w:val="24"/>
          <w:szCs w:val="3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5750"/>
        <w:gridCol w:w="1646"/>
        <w:gridCol w:w="1604"/>
      </w:tblGrid>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vAlign w:val="center"/>
            <w:hideMark/>
          </w:tcPr>
          <w:p w:rsidR="00F87BC6" w:rsidRPr="00F87BC6" w:rsidRDefault="00F87BC6" w:rsidP="00F87BC6">
            <w:pPr>
              <w:widowControl/>
              <w:autoSpaceDE/>
              <w:autoSpaceDN/>
              <w:adjustRightInd/>
              <w:spacing w:line="276" w:lineRule="auto"/>
              <w:ind w:left="-567" w:firstLine="567"/>
              <w:jc w:val="center"/>
              <w:rPr>
                <w:b/>
                <w:color w:val="000000"/>
                <w:sz w:val="22"/>
                <w:szCs w:val="22"/>
                <w:lang w:eastAsia="en-US"/>
              </w:rPr>
            </w:pPr>
            <w:r w:rsidRPr="00F87BC6">
              <w:rPr>
                <w:b/>
                <w:color w:val="000000"/>
                <w:sz w:val="22"/>
                <w:szCs w:val="22"/>
                <w:lang w:eastAsia="en-US"/>
              </w:rPr>
              <w:t>№</w:t>
            </w:r>
          </w:p>
          <w:p w:rsidR="00F87BC6" w:rsidRPr="00F87BC6" w:rsidRDefault="00F87BC6" w:rsidP="00F87BC6">
            <w:pPr>
              <w:widowControl/>
              <w:autoSpaceDE/>
              <w:autoSpaceDN/>
              <w:adjustRightInd/>
              <w:spacing w:line="276" w:lineRule="auto"/>
              <w:ind w:left="-567" w:firstLine="567"/>
              <w:jc w:val="center"/>
              <w:rPr>
                <w:b/>
                <w:color w:val="000000"/>
                <w:sz w:val="22"/>
                <w:szCs w:val="22"/>
                <w:lang w:eastAsia="en-US"/>
              </w:rPr>
            </w:pPr>
            <w:proofErr w:type="gramStart"/>
            <w:r w:rsidRPr="00F87BC6">
              <w:rPr>
                <w:b/>
                <w:color w:val="000000"/>
                <w:sz w:val="22"/>
                <w:szCs w:val="22"/>
                <w:lang w:eastAsia="en-US"/>
              </w:rPr>
              <w:t>п</w:t>
            </w:r>
            <w:proofErr w:type="gramEnd"/>
            <w:r w:rsidRPr="00F87BC6">
              <w:rPr>
                <w:b/>
                <w:color w:val="000000"/>
                <w:sz w:val="22"/>
                <w:szCs w:val="22"/>
                <w:lang w:eastAsia="en-US"/>
              </w:rPr>
              <w:t>/п</w:t>
            </w:r>
          </w:p>
        </w:tc>
        <w:tc>
          <w:tcPr>
            <w:tcW w:w="3036" w:type="pct"/>
            <w:tcBorders>
              <w:top w:val="single" w:sz="4" w:space="0" w:color="auto"/>
              <w:left w:val="single" w:sz="4" w:space="0" w:color="auto"/>
              <w:bottom w:val="single" w:sz="4" w:space="0" w:color="auto"/>
              <w:right w:val="single" w:sz="4" w:space="0" w:color="auto"/>
            </w:tcBorders>
            <w:vAlign w:val="center"/>
            <w:hideMark/>
          </w:tcPr>
          <w:p w:rsidR="00F87BC6" w:rsidRPr="00F87BC6" w:rsidRDefault="00F87BC6" w:rsidP="00F87BC6">
            <w:pPr>
              <w:widowControl/>
              <w:autoSpaceDE/>
              <w:autoSpaceDN/>
              <w:adjustRightInd/>
              <w:spacing w:line="276" w:lineRule="auto"/>
              <w:jc w:val="center"/>
              <w:rPr>
                <w:b/>
                <w:color w:val="000000"/>
                <w:sz w:val="22"/>
                <w:szCs w:val="22"/>
                <w:lang w:eastAsia="en-US"/>
              </w:rPr>
            </w:pPr>
            <w:r w:rsidRPr="00F87BC6">
              <w:rPr>
                <w:b/>
                <w:color w:val="000000"/>
                <w:sz w:val="22"/>
                <w:szCs w:val="22"/>
                <w:lang w:eastAsia="en-US"/>
              </w:rPr>
              <w:t>Наименование</w:t>
            </w:r>
          </w:p>
        </w:tc>
        <w:tc>
          <w:tcPr>
            <w:tcW w:w="817" w:type="pct"/>
            <w:tcBorders>
              <w:top w:val="single" w:sz="4" w:space="0" w:color="auto"/>
              <w:left w:val="single" w:sz="4" w:space="0" w:color="auto"/>
              <w:bottom w:val="single" w:sz="4" w:space="0" w:color="auto"/>
              <w:right w:val="single" w:sz="4" w:space="0" w:color="auto"/>
            </w:tcBorders>
            <w:vAlign w:val="center"/>
            <w:hideMark/>
          </w:tcPr>
          <w:p w:rsidR="00F87BC6" w:rsidRPr="00F87BC6" w:rsidRDefault="00F87BC6" w:rsidP="00F87BC6">
            <w:pPr>
              <w:widowControl/>
              <w:autoSpaceDE/>
              <w:autoSpaceDN/>
              <w:adjustRightInd/>
              <w:spacing w:line="276" w:lineRule="auto"/>
              <w:jc w:val="center"/>
              <w:rPr>
                <w:b/>
                <w:color w:val="000000"/>
                <w:sz w:val="22"/>
                <w:szCs w:val="22"/>
                <w:lang w:eastAsia="en-US"/>
              </w:rPr>
            </w:pPr>
            <w:r w:rsidRPr="00F87BC6">
              <w:rPr>
                <w:b/>
                <w:color w:val="000000"/>
                <w:sz w:val="22"/>
                <w:szCs w:val="22"/>
                <w:lang w:eastAsia="en-US"/>
              </w:rPr>
              <w:t>Дата ввода в эксплуатацию</w:t>
            </w:r>
          </w:p>
        </w:tc>
        <w:tc>
          <w:tcPr>
            <w:tcW w:w="817" w:type="pct"/>
            <w:tcBorders>
              <w:top w:val="single" w:sz="4" w:space="0" w:color="auto"/>
              <w:left w:val="single" w:sz="4" w:space="0" w:color="auto"/>
              <w:bottom w:val="single" w:sz="4" w:space="0" w:color="auto"/>
              <w:right w:val="single" w:sz="4" w:space="0" w:color="auto"/>
            </w:tcBorders>
            <w:vAlign w:val="center"/>
            <w:hideMark/>
          </w:tcPr>
          <w:p w:rsidR="00F87BC6" w:rsidRPr="00F87BC6" w:rsidRDefault="00F87BC6" w:rsidP="00F87BC6">
            <w:pPr>
              <w:widowControl/>
              <w:autoSpaceDE/>
              <w:autoSpaceDN/>
              <w:adjustRightInd/>
              <w:spacing w:line="276" w:lineRule="auto"/>
              <w:jc w:val="center"/>
              <w:rPr>
                <w:b/>
                <w:color w:val="000000"/>
                <w:sz w:val="22"/>
                <w:szCs w:val="22"/>
                <w:lang w:eastAsia="en-US"/>
              </w:rPr>
            </w:pPr>
            <w:r w:rsidRPr="00F87BC6">
              <w:rPr>
                <w:b/>
                <w:color w:val="000000"/>
                <w:sz w:val="22"/>
                <w:szCs w:val="22"/>
                <w:lang w:eastAsia="en-US"/>
              </w:rPr>
              <w:t>Период эксплуатации на 2016 г, лет</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1</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водовод от НС "</w:t>
            </w:r>
            <w:proofErr w:type="spellStart"/>
            <w:r w:rsidRPr="00F87BC6">
              <w:rPr>
                <w:color w:val="000000"/>
                <w:sz w:val="22"/>
                <w:szCs w:val="22"/>
                <w:lang w:eastAsia="en-US"/>
              </w:rPr>
              <w:t>Серебры</w:t>
            </w:r>
            <w:proofErr w:type="spellEnd"/>
            <w:r w:rsidRPr="00F87BC6">
              <w:rPr>
                <w:color w:val="000000"/>
                <w:sz w:val="22"/>
                <w:szCs w:val="22"/>
                <w:lang w:eastAsia="en-US"/>
              </w:rPr>
              <w:t>" до водонапорных баков (</w:t>
            </w:r>
            <w:r w:rsidRPr="00F87BC6">
              <w:rPr>
                <w:color w:val="000000"/>
                <w:sz w:val="22"/>
                <w:szCs w:val="22"/>
                <w:lang w:val="en-US" w:eastAsia="en-US"/>
              </w:rPr>
              <w:t>d</w:t>
            </w:r>
            <w:r w:rsidRPr="00F87BC6">
              <w:rPr>
                <w:color w:val="000000"/>
                <w:sz w:val="22"/>
                <w:szCs w:val="22"/>
                <w:lang w:eastAsia="en-US"/>
              </w:rPr>
              <w:t>250, чугун, 3000м)</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1965</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51</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2</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водовод от водонапорных баков до котельной </w:t>
            </w:r>
            <w:proofErr w:type="spellStart"/>
            <w:r w:rsidRPr="00F87BC6">
              <w:rPr>
                <w:color w:val="000000"/>
                <w:sz w:val="22"/>
                <w:szCs w:val="22"/>
                <w:lang w:eastAsia="en-US"/>
              </w:rPr>
              <w:t>Облкоммунэнерго</w:t>
            </w:r>
            <w:proofErr w:type="spellEnd"/>
            <w:r w:rsidRPr="00F87BC6">
              <w:rPr>
                <w:color w:val="000000"/>
                <w:sz w:val="22"/>
                <w:szCs w:val="22"/>
                <w:lang w:eastAsia="en-US"/>
              </w:rPr>
              <w:t xml:space="preserve"> </w:t>
            </w:r>
          </w:p>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w:t>
            </w:r>
            <w:r w:rsidRPr="00F87BC6">
              <w:rPr>
                <w:color w:val="000000"/>
                <w:sz w:val="22"/>
                <w:szCs w:val="22"/>
                <w:lang w:val="en-US" w:eastAsia="en-US"/>
              </w:rPr>
              <w:t>d</w:t>
            </w:r>
            <w:r w:rsidRPr="00F87BC6">
              <w:rPr>
                <w:color w:val="000000"/>
                <w:sz w:val="22"/>
                <w:szCs w:val="22"/>
                <w:lang w:eastAsia="en-US"/>
              </w:rPr>
              <w:t>250, ПЭ, сталь 1700м)</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1965-2005</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51</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3</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водовод от водонапорных баков до ул. Крупской  (</w:t>
            </w:r>
            <w:r w:rsidRPr="00F87BC6">
              <w:rPr>
                <w:color w:val="000000"/>
                <w:sz w:val="22"/>
                <w:szCs w:val="22"/>
                <w:lang w:val="en-US" w:eastAsia="en-US"/>
              </w:rPr>
              <w:t>d</w:t>
            </w:r>
            <w:r w:rsidRPr="00F87BC6">
              <w:rPr>
                <w:color w:val="000000"/>
                <w:sz w:val="22"/>
                <w:szCs w:val="22"/>
                <w:lang w:eastAsia="en-US"/>
              </w:rPr>
              <w:t>150, чугун, 350м)</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1965</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51</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4</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водовод по ул. Технической, </w:t>
            </w:r>
            <w:proofErr w:type="gramStart"/>
            <w:r w:rsidRPr="00F87BC6">
              <w:rPr>
                <w:color w:val="000000"/>
                <w:sz w:val="22"/>
                <w:szCs w:val="22"/>
                <w:lang w:eastAsia="en-US"/>
              </w:rPr>
              <w:t>п</w:t>
            </w:r>
            <w:proofErr w:type="gramEnd"/>
            <w:r w:rsidRPr="00F87BC6">
              <w:rPr>
                <w:color w:val="000000"/>
                <w:sz w:val="22"/>
                <w:szCs w:val="22"/>
                <w:lang w:eastAsia="en-US"/>
              </w:rPr>
              <w:t>/э, ф50, 50 м.</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2007</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9</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5</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водовод от водонапорных баков до ул. Технической, </w:t>
            </w:r>
            <w:proofErr w:type="gramStart"/>
            <w:r w:rsidRPr="00F87BC6">
              <w:rPr>
                <w:color w:val="000000"/>
                <w:sz w:val="22"/>
                <w:szCs w:val="22"/>
                <w:lang w:eastAsia="en-US"/>
              </w:rPr>
              <w:t>п</w:t>
            </w:r>
            <w:proofErr w:type="gramEnd"/>
            <w:r w:rsidRPr="00F87BC6">
              <w:rPr>
                <w:color w:val="000000"/>
                <w:sz w:val="22"/>
                <w:szCs w:val="22"/>
                <w:lang w:eastAsia="en-US"/>
              </w:rPr>
              <w:t xml:space="preserve">/э </w:t>
            </w:r>
            <w:r w:rsidRPr="00F87BC6">
              <w:rPr>
                <w:color w:val="000000"/>
                <w:sz w:val="22"/>
                <w:szCs w:val="22"/>
                <w:lang w:val="en-US" w:eastAsia="en-US"/>
              </w:rPr>
              <w:t>d</w:t>
            </w:r>
            <w:r w:rsidRPr="00F87BC6">
              <w:rPr>
                <w:color w:val="000000"/>
                <w:sz w:val="22"/>
                <w:szCs w:val="22"/>
                <w:lang w:eastAsia="en-US"/>
              </w:rPr>
              <w:t>150, 1200 м.</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2003</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13</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6</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водопровод от ул. Технической до д.№20 по ул. Декабристов  </w:t>
            </w:r>
            <w:proofErr w:type="gramStart"/>
            <w:r w:rsidRPr="00F87BC6">
              <w:rPr>
                <w:color w:val="000000"/>
                <w:sz w:val="22"/>
                <w:szCs w:val="22"/>
                <w:lang w:eastAsia="en-US"/>
              </w:rPr>
              <w:t>п</w:t>
            </w:r>
            <w:proofErr w:type="gramEnd"/>
            <w:r w:rsidRPr="00F87BC6">
              <w:rPr>
                <w:color w:val="000000"/>
                <w:sz w:val="22"/>
                <w:szCs w:val="22"/>
                <w:lang w:eastAsia="en-US"/>
              </w:rPr>
              <w:t xml:space="preserve">/э, </w:t>
            </w:r>
            <w:r w:rsidRPr="00F87BC6">
              <w:rPr>
                <w:color w:val="000000"/>
                <w:sz w:val="22"/>
                <w:szCs w:val="22"/>
                <w:lang w:val="en-US" w:eastAsia="en-US"/>
              </w:rPr>
              <w:t>d</w:t>
            </w:r>
            <w:r w:rsidRPr="00F87BC6">
              <w:rPr>
                <w:color w:val="000000"/>
                <w:sz w:val="22"/>
                <w:szCs w:val="22"/>
                <w:lang w:eastAsia="en-US"/>
              </w:rPr>
              <w:t>100, 600 м.</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2004</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12</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7</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водопровод от ул. </w:t>
            </w:r>
            <w:proofErr w:type="gramStart"/>
            <w:r w:rsidRPr="00F87BC6">
              <w:rPr>
                <w:color w:val="000000"/>
                <w:sz w:val="22"/>
                <w:szCs w:val="22"/>
                <w:lang w:eastAsia="en-US"/>
              </w:rPr>
              <w:t>Дачной</w:t>
            </w:r>
            <w:proofErr w:type="gramEnd"/>
            <w:r w:rsidRPr="00F87BC6">
              <w:rPr>
                <w:color w:val="000000"/>
                <w:sz w:val="22"/>
                <w:szCs w:val="22"/>
                <w:lang w:eastAsia="en-US"/>
              </w:rPr>
              <w:t xml:space="preserve"> д.11 до д.№22 по ул. Декабристов, чугун, </w:t>
            </w:r>
            <w:r w:rsidRPr="00F87BC6">
              <w:rPr>
                <w:color w:val="000000"/>
                <w:sz w:val="22"/>
                <w:szCs w:val="22"/>
                <w:lang w:val="en-US" w:eastAsia="en-US"/>
              </w:rPr>
              <w:t>d</w:t>
            </w:r>
            <w:r w:rsidRPr="00F87BC6">
              <w:rPr>
                <w:color w:val="000000"/>
                <w:sz w:val="22"/>
                <w:szCs w:val="22"/>
                <w:lang w:eastAsia="en-US"/>
              </w:rPr>
              <w:t>80, 360 м.</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1965</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51</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8</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водопровод - отвод к д.27 по ул. Декабристов (20м, сталь, </w:t>
            </w:r>
            <w:r w:rsidRPr="00F87BC6">
              <w:rPr>
                <w:color w:val="000000"/>
                <w:sz w:val="22"/>
                <w:szCs w:val="22"/>
                <w:lang w:val="en-US" w:eastAsia="en-US"/>
              </w:rPr>
              <w:t>d</w:t>
            </w:r>
            <w:r w:rsidRPr="00F87BC6">
              <w:rPr>
                <w:color w:val="000000"/>
                <w:sz w:val="22"/>
                <w:szCs w:val="22"/>
                <w:lang w:eastAsia="en-US"/>
              </w:rPr>
              <w:t>150)</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2001</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15</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9</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водопровод от ул. Дачной (д.11) до д.№1 по ул. Дачной  </w:t>
            </w:r>
            <w:proofErr w:type="gramStart"/>
            <w:r w:rsidRPr="00F87BC6">
              <w:rPr>
                <w:color w:val="000000"/>
                <w:sz w:val="22"/>
                <w:szCs w:val="22"/>
                <w:lang w:eastAsia="en-US"/>
              </w:rPr>
              <w:t xml:space="preserve">( </w:t>
            </w:r>
            <w:proofErr w:type="gramEnd"/>
            <w:r w:rsidRPr="00F87BC6">
              <w:rPr>
                <w:color w:val="000000"/>
                <w:sz w:val="22"/>
                <w:szCs w:val="22"/>
                <w:lang w:eastAsia="en-US"/>
              </w:rPr>
              <w:t xml:space="preserve">длина 320 м, сталь, </w:t>
            </w:r>
            <w:r w:rsidRPr="00F87BC6">
              <w:rPr>
                <w:color w:val="000000"/>
                <w:sz w:val="22"/>
                <w:szCs w:val="22"/>
                <w:lang w:val="en-US" w:eastAsia="en-US"/>
              </w:rPr>
              <w:t>d</w:t>
            </w:r>
            <w:r w:rsidRPr="00F87BC6">
              <w:rPr>
                <w:color w:val="000000"/>
                <w:sz w:val="22"/>
                <w:szCs w:val="22"/>
                <w:lang w:eastAsia="en-US"/>
              </w:rPr>
              <w:t>57, надземная прокладка с т/трассой )</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2001</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15</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10</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водопровод по ул. Технической от д.№2 до д.№20 (длина 410 м</w:t>
            </w:r>
            <w:proofErr w:type="gramStart"/>
            <w:r w:rsidRPr="00F87BC6">
              <w:rPr>
                <w:color w:val="000000"/>
                <w:sz w:val="22"/>
                <w:szCs w:val="22"/>
                <w:lang w:eastAsia="en-US"/>
              </w:rPr>
              <w:t xml:space="preserve"> ,</w:t>
            </w:r>
            <w:proofErr w:type="gramEnd"/>
            <w:r w:rsidRPr="00F87BC6">
              <w:rPr>
                <w:color w:val="000000"/>
                <w:sz w:val="22"/>
                <w:szCs w:val="22"/>
                <w:lang w:eastAsia="en-US"/>
              </w:rPr>
              <w:t xml:space="preserve"> сталь, </w:t>
            </w:r>
            <w:r w:rsidRPr="00F87BC6">
              <w:rPr>
                <w:color w:val="000000"/>
                <w:sz w:val="22"/>
                <w:szCs w:val="22"/>
                <w:lang w:val="en-US" w:eastAsia="en-US"/>
              </w:rPr>
              <w:t>d</w:t>
            </w:r>
            <w:r w:rsidRPr="00F87BC6">
              <w:rPr>
                <w:color w:val="000000"/>
                <w:sz w:val="22"/>
                <w:szCs w:val="22"/>
                <w:lang w:eastAsia="en-US"/>
              </w:rPr>
              <w:t>57, надземная прокладка с т/трассой )</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2001</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15</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11</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водопровод по ул. </w:t>
            </w:r>
            <w:proofErr w:type="gramStart"/>
            <w:r w:rsidRPr="00F87BC6">
              <w:rPr>
                <w:color w:val="000000"/>
                <w:sz w:val="22"/>
                <w:szCs w:val="22"/>
                <w:lang w:eastAsia="en-US"/>
              </w:rPr>
              <w:t>Технической</w:t>
            </w:r>
            <w:proofErr w:type="gramEnd"/>
            <w:r w:rsidRPr="00F87BC6">
              <w:rPr>
                <w:color w:val="000000"/>
                <w:sz w:val="22"/>
                <w:szCs w:val="22"/>
                <w:lang w:eastAsia="en-US"/>
              </w:rPr>
              <w:t xml:space="preserve"> от д.№1 до д.№19 (длина 370 м, сталь, </w:t>
            </w:r>
            <w:r w:rsidRPr="00F87BC6">
              <w:rPr>
                <w:color w:val="000000"/>
                <w:sz w:val="22"/>
                <w:szCs w:val="22"/>
                <w:lang w:val="en-US" w:eastAsia="en-US"/>
              </w:rPr>
              <w:t>d</w:t>
            </w:r>
            <w:r w:rsidRPr="00F87BC6">
              <w:rPr>
                <w:color w:val="000000"/>
                <w:sz w:val="22"/>
                <w:szCs w:val="22"/>
                <w:lang w:eastAsia="en-US"/>
              </w:rPr>
              <w:t>100)</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1989</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27</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12</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водопровод по ул. </w:t>
            </w:r>
            <w:proofErr w:type="spellStart"/>
            <w:r w:rsidRPr="00F87BC6">
              <w:rPr>
                <w:color w:val="000000"/>
                <w:sz w:val="22"/>
                <w:szCs w:val="22"/>
                <w:lang w:eastAsia="en-US"/>
              </w:rPr>
              <w:t>Кр</w:t>
            </w:r>
            <w:proofErr w:type="spellEnd"/>
            <w:r w:rsidRPr="00F87BC6">
              <w:rPr>
                <w:color w:val="000000"/>
                <w:sz w:val="22"/>
                <w:szCs w:val="22"/>
                <w:lang w:eastAsia="en-US"/>
              </w:rPr>
              <w:t xml:space="preserve">. Звезда, Рабоче-Крестьянская, Луначарского, ст. </w:t>
            </w:r>
            <w:r w:rsidRPr="00F87BC6">
              <w:rPr>
                <w:color w:val="000000"/>
                <w:sz w:val="22"/>
                <w:szCs w:val="22"/>
                <w:lang w:val="en-US" w:eastAsia="en-US"/>
              </w:rPr>
              <w:t>d</w:t>
            </w:r>
            <w:r w:rsidRPr="00F87BC6">
              <w:rPr>
                <w:color w:val="000000"/>
                <w:sz w:val="22"/>
                <w:szCs w:val="22"/>
                <w:lang w:eastAsia="en-US"/>
              </w:rPr>
              <w:t>50,1200 м.</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2003-2004</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13</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t>13</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водопровод - отвод к ул. Коммуны, Свердлова, Матросова, </w:t>
            </w:r>
            <w:proofErr w:type="gramStart"/>
            <w:r w:rsidRPr="00F87BC6">
              <w:rPr>
                <w:color w:val="000000"/>
                <w:sz w:val="22"/>
                <w:szCs w:val="22"/>
                <w:lang w:eastAsia="en-US"/>
              </w:rPr>
              <w:t>п</w:t>
            </w:r>
            <w:proofErr w:type="gramEnd"/>
            <w:r w:rsidRPr="00F87BC6">
              <w:rPr>
                <w:color w:val="000000"/>
                <w:sz w:val="22"/>
                <w:szCs w:val="22"/>
                <w:lang w:eastAsia="en-US"/>
              </w:rPr>
              <w:t xml:space="preserve">/э, </w:t>
            </w:r>
            <w:r w:rsidRPr="00F87BC6">
              <w:rPr>
                <w:color w:val="000000"/>
                <w:sz w:val="22"/>
                <w:szCs w:val="22"/>
                <w:lang w:val="en-US" w:eastAsia="en-US"/>
              </w:rPr>
              <w:t>d</w:t>
            </w:r>
            <w:r w:rsidRPr="00F87BC6">
              <w:rPr>
                <w:color w:val="000000"/>
                <w:sz w:val="22"/>
                <w:szCs w:val="22"/>
                <w:lang w:eastAsia="en-US"/>
              </w:rPr>
              <w:t xml:space="preserve"> 100, 3000 м.</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1975-2000</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41</w:t>
            </w:r>
          </w:p>
        </w:tc>
      </w:tr>
      <w:tr w:rsidR="00F87BC6" w:rsidRPr="00F87BC6" w:rsidTr="00F87BC6">
        <w:trPr>
          <w:trHeight w:val="20"/>
        </w:trPr>
        <w:tc>
          <w:tcPr>
            <w:tcW w:w="330" w:type="pct"/>
            <w:tcBorders>
              <w:top w:val="single" w:sz="4" w:space="0" w:color="auto"/>
              <w:left w:val="single" w:sz="4" w:space="0" w:color="auto"/>
              <w:bottom w:val="single" w:sz="4" w:space="0" w:color="auto"/>
              <w:right w:val="single" w:sz="4" w:space="0" w:color="auto"/>
            </w:tcBorders>
            <w:noWrap/>
            <w:hideMark/>
          </w:tcPr>
          <w:p w:rsidR="00F87BC6" w:rsidRPr="00F87BC6" w:rsidRDefault="00F87BC6" w:rsidP="00F87BC6">
            <w:pPr>
              <w:widowControl/>
              <w:autoSpaceDE/>
              <w:autoSpaceDN/>
              <w:adjustRightInd/>
              <w:spacing w:line="276" w:lineRule="auto"/>
              <w:ind w:left="-567" w:firstLine="567"/>
              <w:jc w:val="center"/>
              <w:rPr>
                <w:color w:val="000000"/>
                <w:sz w:val="22"/>
                <w:szCs w:val="22"/>
                <w:lang w:eastAsia="en-US"/>
              </w:rPr>
            </w:pPr>
            <w:r w:rsidRPr="00F87BC6">
              <w:rPr>
                <w:color w:val="000000"/>
                <w:sz w:val="22"/>
                <w:szCs w:val="22"/>
                <w:lang w:eastAsia="en-US"/>
              </w:rPr>
              <w:lastRenderedPageBreak/>
              <w:t>14</w:t>
            </w:r>
          </w:p>
        </w:tc>
        <w:tc>
          <w:tcPr>
            <w:tcW w:w="3036"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rPr>
                <w:color w:val="000000"/>
                <w:sz w:val="22"/>
                <w:szCs w:val="22"/>
                <w:lang w:eastAsia="en-US"/>
              </w:rPr>
            </w:pPr>
            <w:r w:rsidRPr="00F87BC6">
              <w:rPr>
                <w:color w:val="000000"/>
                <w:sz w:val="22"/>
                <w:szCs w:val="22"/>
                <w:lang w:eastAsia="en-US"/>
              </w:rPr>
              <w:t xml:space="preserve">водопровод-отвод к ул. Пятилетка (350 м, сталь, </w:t>
            </w:r>
            <w:r w:rsidRPr="00F87BC6">
              <w:rPr>
                <w:color w:val="000000"/>
                <w:sz w:val="22"/>
                <w:szCs w:val="22"/>
                <w:lang w:val="en-US" w:eastAsia="en-US"/>
              </w:rPr>
              <w:t>d</w:t>
            </w:r>
            <w:r w:rsidRPr="00F87BC6">
              <w:rPr>
                <w:color w:val="000000"/>
                <w:sz w:val="22"/>
                <w:szCs w:val="22"/>
                <w:lang w:eastAsia="en-US"/>
              </w:rPr>
              <w:t>100)</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1975</w:t>
            </w:r>
          </w:p>
        </w:tc>
        <w:tc>
          <w:tcPr>
            <w:tcW w:w="817" w:type="pct"/>
            <w:tcBorders>
              <w:top w:val="single" w:sz="4" w:space="0" w:color="auto"/>
              <w:left w:val="single" w:sz="4" w:space="0" w:color="auto"/>
              <w:bottom w:val="single" w:sz="4" w:space="0" w:color="auto"/>
              <w:right w:val="single" w:sz="4" w:space="0" w:color="auto"/>
            </w:tcBorders>
            <w:hideMark/>
          </w:tcPr>
          <w:p w:rsidR="00F87BC6" w:rsidRPr="00F87BC6" w:rsidRDefault="00F87BC6" w:rsidP="00F87BC6">
            <w:pPr>
              <w:widowControl/>
              <w:autoSpaceDE/>
              <w:autoSpaceDN/>
              <w:adjustRightInd/>
              <w:spacing w:line="276" w:lineRule="auto"/>
              <w:jc w:val="center"/>
              <w:rPr>
                <w:color w:val="000000"/>
                <w:sz w:val="22"/>
                <w:szCs w:val="22"/>
                <w:lang w:eastAsia="en-US"/>
              </w:rPr>
            </w:pPr>
            <w:r w:rsidRPr="00F87BC6">
              <w:rPr>
                <w:color w:val="000000"/>
                <w:sz w:val="22"/>
                <w:szCs w:val="22"/>
                <w:lang w:eastAsia="en-US"/>
              </w:rPr>
              <w:t>41</w:t>
            </w:r>
          </w:p>
        </w:tc>
      </w:tr>
    </w:tbl>
    <w:p w:rsidR="00F87BC6" w:rsidRPr="00F87BC6" w:rsidRDefault="00F87BC6" w:rsidP="00F87BC6">
      <w:pPr>
        <w:widowControl/>
        <w:autoSpaceDE/>
        <w:autoSpaceDN/>
        <w:adjustRightInd/>
        <w:jc w:val="center"/>
        <w:rPr>
          <w:b/>
          <w:sz w:val="24"/>
          <w:szCs w:val="36"/>
        </w:rPr>
      </w:pPr>
    </w:p>
    <w:p w:rsidR="00F87BC6" w:rsidRDefault="00F87BC6" w:rsidP="00F87BC6">
      <w:pPr>
        <w:widowControl/>
        <w:autoSpaceDE/>
        <w:autoSpaceDN/>
        <w:adjustRightInd/>
        <w:rPr>
          <w:b/>
          <w:sz w:val="24"/>
          <w:szCs w:val="36"/>
          <w:u w:val="single"/>
        </w:rPr>
      </w:pPr>
    </w:p>
    <w:p w:rsidR="00F87BC6" w:rsidRDefault="00F87BC6" w:rsidP="00F87BC6">
      <w:pPr>
        <w:widowControl/>
        <w:autoSpaceDE/>
        <w:autoSpaceDN/>
        <w:adjustRightInd/>
        <w:rPr>
          <w:b/>
          <w:sz w:val="24"/>
          <w:szCs w:val="36"/>
          <w:u w:val="single"/>
        </w:rPr>
      </w:pPr>
    </w:p>
    <w:p w:rsidR="00F87BC6" w:rsidRDefault="00F87BC6" w:rsidP="00F87BC6">
      <w:pPr>
        <w:widowControl/>
        <w:autoSpaceDE/>
        <w:autoSpaceDN/>
        <w:adjustRightInd/>
        <w:rPr>
          <w:b/>
          <w:sz w:val="24"/>
          <w:szCs w:val="36"/>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F87BC6">
      <w:pPr>
        <w:ind w:left="-567" w:firstLine="567"/>
        <w:jc w:val="both"/>
        <w:rPr>
          <w:b/>
          <w:sz w:val="24"/>
          <w:szCs w:val="24"/>
          <w:u w:val="single"/>
        </w:rPr>
      </w:pPr>
    </w:p>
    <w:p w:rsidR="00F87BC6" w:rsidRDefault="00F87BC6" w:rsidP="00BC2E44">
      <w:pPr>
        <w:jc w:val="both"/>
        <w:rPr>
          <w:b/>
          <w:sz w:val="24"/>
          <w:szCs w:val="24"/>
          <w:u w:val="single"/>
        </w:rPr>
        <w:sectPr w:rsidR="00F87BC6">
          <w:pgSz w:w="11905" w:h="16838"/>
          <w:pgMar w:top="1134" w:right="850" w:bottom="1134" w:left="1701" w:header="720" w:footer="720" w:gutter="0"/>
          <w:cols w:space="720"/>
        </w:sectPr>
      </w:pPr>
    </w:p>
    <w:p w:rsidR="00F87BC6" w:rsidRDefault="00F87BC6" w:rsidP="00BC2E44">
      <w:pPr>
        <w:jc w:val="both"/>
        <w:rPr>
          <w:b/>
          <w:sz w:val="24"/>
          <w:szCs w:val="24"/>
          <w:u w:val="single"/>
        </w:rPr>
      </w:pPr>
      <w:r>
        <w:rPr>
          <w:b/>
          <w:sz w:val="24"/>
          <w:szCs w:val="24"/>
          <w:u w:val="single"/>
        </w:rPr>
        <w:lastRenderedPageBreak/>
        <w:t xml:space="preserve">Централизованная система водоснабжения в/г </w:t>
      </w:r>
      <w:proofErr w:type="spellStart"/>
      <w:proofErr w:type="gramStart"/>
      <w:r>
        <w:rPr>
          <w:b/>
          <w:sz w:val="24"/>
          <w:szCs w:val="24"/>
          <w:u w:val="single"/>
        </w:rPr>
        <w:t>г</w:t>
      </w:r>
      <w:proofErr w:type="spellEnd"/>
      <w:proofErr w:type="gramEnd"/>
      <w:r>
        <w:rPr>
          <w:b/>
          <w:sz w:val="24"/>
          <w:szCs w:val="24"/>
          <w:u w:val="single"/>
        </w:rPr>
        <w:t>. Карабаш</w:t>
      </w:r>
    </w:p>
    <w:p w:rsidR="00BC2E44" w:rsidRDefault="00F87BC6" w:rsidP="00BC2E44">
      <w:pPr>
        <w:ind w:left="-567"/>
        <w:rPr>
          <w:b/>
          <w:noProof/>
        </w:rPr>
      </w:pPr>
      <w:r>
        <w:rPr>
          <w:noProof/>
        </w:rPr>
        <w:drawing>
          <wp:inline distT="0" distB="0" distL="0" distR="0" wp14:anchorId="7601F6F2" wp14:editId="446BA5DD">
            <wp:extent cx="7620000" cy="5035208"/>
            <wp:effectExtent l="19050" t="19050" r="0" b="0"/>
            <wp:docPr id="167" name="Рисунок 167" descr="Вода_воен. город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Вода_воен. городок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632761" cy="5043640"/>
                    </a:xfrm>
                    <a:prstGeom prst="rect">
                      <a:avLst/>
                    </a:prstGeom>
                    <a:noFill/>
                    <a:ln w="3175" cmpd="sng">
                      <a:solidFill>
                        <a:srgbClr val="000000"/>
                      </a:solidFill>
                      <a:miter lim="800000"/>
                      <a:headEnd/>
                      <a:tailEnd/>
                    </a:ln>
                    <a:effectLst/>
                  </pic:spPr>
                </pic:pic>
              </a:graphicData>
            </a:graphic>
          </wp:inline>
        </w:drawing>
      </w:r>
    </w:p>
    <w:p w:rsidR="00F87BC6" w:rsidRPr="00BC2E44" w:rsidRDefault="00F87BC6" w:rsidP="00BC2E44">
      <w:pPr>
        <w:ind w:left="-567"/>
        <w:rPr>
          <w:b/>
          <w:sz w:val="24"/>
          <w:szCs w:val="24"/>
          <w:u w:val="single"/>
        </w:rPr>
      </w:pPr>
      <w:r w:rsidRPr="00F87BC6">
        <w:rPr>
          <w:b/>
          <w:noProof/>
        </w:rPr>
        <w:t>Рисунок 7. Схема сетей водоснабжения военного городка №1</w:t>
      </w:r>
    </w:p>
    <w:p w:rsidR="00BC2E44" w:rsidRDefault="00BC2E44" w:rsidP="00BC2E44">
      <w:pPr>
        <w:pStyle w:val="affffa"/>
        <w:ind w:right="-172" w:firstLine="0"/>
        <w:jc w:val="center"/>
        <w:rPr>
          <w:b/>
          <w:noProof/>
        </w:rPr>
      </w:pPr>
      <w:r>
        <w:rPr>
          <w:noProof/>
        </w:rPr>
        <w:lastRenderedPageBreak/>
        <w:drawing>
          <wp:inline distT="0" distB="0" distL="0" distR="0" wp14:anchorId="2F231ACD" wp14:editId="70C7FADE">
            <wp:extent cx="8153400" cy="4979368"/>
            <wp:effectExtent l="19050" t="19050" r="0" b="0"/>
            <wp:docPr id="166" name="Рисунок 166" descr="Вода_воен. город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Вода_воен. городок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153400" cy="4979368"/>
                    </a:xfrm>
                    <a:prstGeom prst="rect">
                      <a:avLst/>
                    </a:prstGeom>
                    <a:noFill/>
                    <a:ln w="3175" cmpd="sng">
                      <a:solidFill>
                        <a:srgbClr val="000000"/>
                      </a:solidFill>
                      <a:miter lim="800000"/>
                      <a:headEnd/>
                      <a:tailEnd/>
                    </a:ln>
                    <a:effectLst/>
                  </pic:spPr>
                </pic:pic>
              </a:graphicData>
            </a:graphic>
          </wp:inline>
        </w:drawing>
      </w:r>
    </w:p>
    <w:p w:rsidR="00F87BC6" w:rsidRPr="00BC2E44" w:rsidRDefault="00F87BC6" w:rsidP="00BC2E44">
      <w:pPr>
        <w:pStyle w:val="affffa"/>
        <w:ind w:right="-172" w:firstLine="0"/>
        <w:jc w:val="center"/>
        <w:rPr>
          <w:b/>
          <w:noProof/>
        </w:rPr>
      </w:pPr>
      <w:r w:rsidRPr="00F87BC6">
        <w:rPr>
          <w:b/>
          <w:noProof/>
        </w:rPr>
        <w:t>Рсунок 8. Схема сетей водоснабжения военного городка №2</w:t>
      </w:r>
    </w:p>
    <w:p w:rsidR="00F87BC6" w:rsidRDefault="00F87BC6" w:rsidP="00B3363A">
      <w:pPr>
        <w:spacing w:before="120" w:after="120"/>
        <w:ind w:firstLine="567"/>
        <w:jc w:val="both"/>
        <w:rPr>
          <w:sz w:val="24"/>
          <w:szCs w:val="24"/>
          <w:u w:val="single"/>
        </w:rPr>
        <w:sectPr w:rsidR="00F87BC6" w:rsidSect="00F87BC6">
          <w:pgSz w:w="16838" w:h="11905" w:orient="landscape"/>
          <w:pgMar w:top="851" w:right="1134" w:bottom="1701" w:left="1134" w:header="720" w:footer="720" w:gutter="0"/>
          <w:cols w:space="720"/>
        </w:sectPr>
      </w:pPr>
    </w:p>
    <w:p w:rsidR="00C6175E" w:rsidRDefault="00C6175E" w:rsidP="00F87BC6">
      <w:pPr>
        <w:spacing w:before="120" w:after="120"/>
        <w:jc w:val="both"/>
        <w:rPr>
          <w:sz w:val="24"/>
          <w:szCs w:val="24"/>
          <w:u w:val="single"/>
        </w:rPr>
      </w:pPr>
      <w:r>
        <w:rPr>
          <w:sz w:val="24"/>
          <w:szCs w:val="24"/>
          <w:u w:val="single"/>
        </w:rPr>
        <w:lastRenderedPageBreak/>
        <w:t>Потребители услуг по водоснабжению</w:t>
      </w:r>
    </w:p>
    <w:p w:rsidR="00C6175E" w:rsidRDefault="00C6175E" w:rsidP="00F87BC6">
      <w:pPr>
        <w:ind w:left="-567" w:firstLine="567"/>
        <w:jc w:val="both"/>
        <w:rPr>
          <w:sz w:val="24"/>
          <w:szCs w:val="24"/>
        </w:rPr>
      </w:pPr>
      <w:r>
        <w:rPr>
          <w:sz w:val="24"/>
          <w:szCs w:val="24"/>
        </w:rPr>
        <w:t>Основными потребите</w:t>
      </w:r>
      <w:r w:rsidR="00F87BC6">
        <w:rPr>
          <w:sz w:val="24"/>
          <w:szCs w:val="24"/>
        </w:rPr>
        <w:t xml:space="preserve">лями услуг водоснабжения </w:t>
      </w:r>
      <w:r>
        <w:rPr>
          <w:sz w:val="24"/>
          <w:szCs w:val="24"/>
        </w:rPr>
        <w:t>являются:</w:t>
      </w:r>
    </w:p>
    <w:p w:rsidR="00C6175E" w:rsidRDefault="00C6175E" w:rsidP="00F87BC6">
      <w:pPr>
        <w:pStyle w:val="affc"/>
        <w:widowControl/>
        <w:numPr>
          <w:ilvl w:val="0"/>
          <w:numId w:val="13"/>
        </w:numPr>
        <w:autoSpaceDE/>
        <w:adjustRightInd/>
        <w:ind w:left="-567" w:firstLine="567"/>
        <w:jc w:val="both"/>
        <w:rPr>
          <w:sz w:val="24"/>
          <w:szCs w:val="24"/>
        </w:rPr>
      </w:pPr>
      <w:r>
        <w:rPr>
          <w:sz w:val="24"/>
          <w:szCs w:val="24"/>
        </w:rPr>
        <w:t>население;</w:t>
      </w:r>
    </w:p>
    <w:p w:rsidR="00C6175E" w:rsidRDefault="00C6175E" w:rsidP="00F87BC6">
      <w:pPr>
        <w:pStyle w:val="affc"/>
        <w:widowControl/>
        <w:numPr>
          <w:ilvl w:val="0"/>
          <w:numId w:val="13"/>
        </w:numPr>
        <w:autoSpaceDE/>
        <w:adjustRightInd/>
        <w:ind w:left="-567" w:firstLine="567"/>
        <w:jc w:val="both"/>
        <w:rPr>
          <w:sz w:val="24"/>
          <w:szCs w:val="24"/>
        </w:rPr>
      </w:pPr>
      <w:r>
        <w:rPr>
          <w:sz w:val="24"/>
          <w:szCs w:val="24"/>
        </w:rPr>
        <w:t>бюджетные организации, соцкультбыт;</w:t>
      </w:r>
    </w:p>
    <w:p w:rsidR="00C6175E" w:rsidRDefault="00C6175E" w:rsidP="00F87BC6">
      <w:pPr>
        <w:pStyle w:val="affc"/>
        <w:widowControl/>
        <w:numPr>
          <w:ilvl w:val="0"/>
          <w:numId w:val="13"/>
        </w:numPr>
        <w:autoSpaceDE/>
        <w:adjustRightInd/>
        <w:ind w:left="-567" w:firstLine="567"/>
        <w:jc w:val="both"/>
        <w:rPr>
          <w:sz w:val="24"/>
          <w:szCs w:val="24"/>
        </w:rPr>
      </w:pPr>
      <w:r>
        <w:rPr>
          <w:sz w:val="24"/>
          <w:szCs w:val="24"/>
        </w:rPr>
        <w:t>прочие потребители;</w:t>
      </w:r>
    </w:p>
    <w:p w:rsidR="00C6175E" w:rsidRDefault="00C6175E" w:rsidP="00F87BC6">
      <w:pPr>
        <w:pStyle w:val="affc"/>
        <w:widowControl/>
        <w:numPr>
          <w:ilvl w:val="0"/>
          <w:numId w:val="13"/>
        </w:numPr>
        <w:autoSpaceDE/>
        <w:adjustRightInd/>
        <w:ind w:left="-567" w:firstLine="567"/>
        <w:jc w:val="both"/>
        <w:rPr>
          <w:sz w:val="24"/>
          <w:szCs w:val="24"/>
        </w:rPr>
      </w:pPr>
      <w:r>
        <w:rPr>
          <w:sz w:val="24"/>
          <w:szCs w:val="24"/>
        </w:rPr>
        <w:t>расход воды на собственные очистные сооружения.</w:t>
      </w:r>
    </w:p>
    <w:p w:rsidR="00C6175E" w:rsidRDefault="00C6175E" w:rsidP="00F87BC6">
      <w:pPr>
        <w:ind w:left="-567" w:firstLine="567"/>
        <w:jc w:val="both"/>
        <w:rPr>
          <w:sz w:val="24"/>
          <w:szCs w:val="24"/>
        </w:rPr>
      </w:pPr>
      <w:r>
        <w:rPr>
          <w:sz w:val="24"/>
          <w:szCs w:val="24"/>
        </w:rPr>
        <w:t>Для обоснования технических мероприятий комплексного развития систем водоотведения произведена группировка проблем эксплуатации по следующим системным критериям:</w:t>
      </w:r>
    </w:p>
    <w:p w:rsidR="00C6175E" w:rsidRDefault="00C6175E" w:rsidP="00F87BC6">
      <w:pPr>
        <w:pStyle w:val="affc"/>
        <w:numPr>
          <w:ilvl w:val="0"/>
          <w:numId w:val="14"/>
        </w:numPr>
        <w:ind w:left="-567" w:firstLine="567"/>
        <w:jc w:val="both"/>
        <w:rPr>
          <w:sz w:val="24"/>
          <w:szCs w:val="24"/>
        </w:rPr>
      </w:pPr>
      <w:r>
        <w:rPr>
          <w:sz w:val="24"/>
          <w:szCs w:val="24"/>
        </w:rPr>
        <w:t>надежность;</w:t>
      </w:r>
    </w:p>
    <w:p w:rsidR="00C6175E" w:rsidRDefault="00C6175E" w:rsidP="00F87BC6">
      <w:pPr>
        <w:pStyle w:val="affc"/>
        <w:numPr>
          <w:ilvl w:val="0"/>
          <w:numId w:val="14"/>
        </w:numPr>
        <w:ind w:left="-567" w:firstLine="567"/>
        <w:jc w:val="both"/>
        <w:rPr>
          <w:sz w:val="24"/>
          <w:szCs w:val="24"/>
        </w:rPr>
      </w:pPr>
      <w:r>
        <w:rPr>
          <w:sz w:val="24"/>
          <w:szCs w:val="24"/>
        </w:rPr>
        <w:t>качество, экологическая безопасность;</w:t>
      </w:r>
    </w:p>
    <w:p w:rsidR="00C6175E" w:rsidRDefault="00C6175E" w:rsidP="00F87BC6">
      <w:pPr>
        <w:pStyle w:val="affc"/>
        <w:numPr>
          <w:ilvl w:val="0"/>
          <w:numId w:val="14"/>
        </w:numPr>
        <w:ind w:left="-567" w:firstLine="567"/>
        <w:jc w:val="both"/>
        <w:rPr>
          <w:sz w:val="24"/>
          <w:szCs w:val="24"/>
        </w:rPr>
      </w:pPr>
      <w:r>
        <w:rPr>
          <w:sz w:val="24"/>
          <w:szCs w:val="24"/>
        </w:rPr>
        <w:t>стоимость (доступность для потребителя).</w:t>
      </w:r>
    </w:p>
    <w:p w:rsidR="00C6175E" w:rsidRDefault="00C6175E" w:rsidP="00F87BC6">
      <w:pPr>
        <w:ind w:left="-567" w:firstLine="567"/>
        <w:jc w:val="both"/>
        <w:rPr>
          <w:sz w:val="24"/>
          <w:szCs w:val="24"/>
        </w:rPr>
      </w:pPr>
      <w:r>
        <w:rPr>
          <w:sz w:val="24"/>
          <w:szCs w:val="24"/>
        </w:rPr>
        <w:t>Данная группировка позволяет обосновать эффективность заложенных в настоящей Программе технических мероприятий с точки зрения результативности и подверженности мониторингу.</w:t>
      </w:r>
    </w:p>
    <w:p w:rsidR="00C6175E" w:rsidRDefault="00C6175E" w:rsidP="00F87BC6">
      <w:pPr>
        <w:ind w:left="-567" w:firstLine="567"/>
        <w:jc w:val="both"/>
        <w:rPr>
          <w:sz w:val="24"/>
          <w:szCs w:val="24"/>
          <w:u w:val="single"/>
        </w:rPr>
      </w:pPr>
      <w:r>
        <w:rPr>
          <w:sz w:val="24"/>
          <w:szCs w:val="24"/>
          <w:u w:val="single"/>
        </w:rPr>
        <w:t>Надежность</w:t>
      </w:r>
    </w:p>
    <w:p w:rsidR="00C6175E" w:rsidRDefault="00C6175E" w:rsidP="00F87BC6">
      <w:pPr>
        <w:ind w:left="-567" w:firstLine="567"/>
        <w:jc w:val="both"/>
        <w:rPr>
          <w:sz w:val="24"/>
          <w:szCs w:val="24"/>
        </w:rPr>
      </w:pPr>
      <w:r>
        <w:rPr>
          <w:sz w:val="24"/>
          <w:szCs w:val="24"/>
        </w:rPr>
        <w:t>Для целей комплексного развития систем водоснабжения главным интегральным критерием эффективности выступает надежность функционирования сетей.</w:t>
      </w:r>
    </w:p>
    <w:p w:rsidR="00C6175E" w:rsidRDefault="00C6175E" w:rsidP="00F87BC6">
      <w:pPr>
        <w:ind w:left="-567" w:firstLine="567"/>
        <w:jc w:val="both"/>
        <w:rPr>
          <w:sz w:val="24"/>
          <w:szCs w:val="24"/>
          <w:u w:val="single"/>
        </w:rPr>
      </w:pPr>
      <w:r>
        <w:rPr>
          <w:sz w:val="24"/>
          <w:szCs w:val="24"/>
          <w:u w:val="single"/>
        </w:rPr>
        <w:t>Качество</w:t>
      </w:r>
    </w:p>
    <w:p w:rsidR="00C6175E" w:rsidRDefault="00C6175E" w:rsidP="00F87BC6">
      <w:pPr>
        <w:ind w:left="-567" w:firstLine="567"/>
        <w:jc w:val="both"/>
        <w:rPr>
          <w:sz w:val="24"/>
          <w:szCs w:val="24"/>
        </w:rPr>
      </w:pPr>
      <w:r>
        <w:rPr>
          <w:sz w:val="24"/>
          <w:szCs w:val="24"/>
        </w:rPr>
        <w:t>Качество услуг водоснабжения должно определяться условиями договора и гарантировать бесперебойность их предоставления, а также соответствие доставляемого ресурса (воды) соответствующим стандартам и нормативам.</w:t>
      </w:r>
    </w:p>
    <w:p w:rsidR="00C6175E" w:rsidRDefault="00C6175E" w:rsidP="00F87BC6">
      <w:pPr>
        <w:ind w:left="-567" w:firstLine="567"/>
        <w:jc w:val="both"/>
        <w:rPr>
          <w:sz w:val="24"/>
          <w:szCs w:val="24"/>
        </w:rPr>
      </w:pPr>
      <w:r>
        <w:rPr>
          <w:sz w:val="24"/>
          <w:szCs w:val="24"/>
        </w:rPr>
        <w:t>Показателями, характеризующими параметры качества предоставляемых услуг и поддающимися непосредственному наблюдению и оценке потребителями, являются:</w:t>
      </w:r>
    </w:p>
    <w:p w:rsidR="00C6175E" w:rsidRDefault="00C6175E" w:rsidP="00F87BC6">
      <w:pPr>
        <w:pStyle w:val="affc"/>
        <w:numPr>
          <w:ilvl w:val="0"/>
          <w:numId w:val="14"/>
        </w:numPr>
        <w:ind w:left="-567" w:firstLine="567"/>
        <w:jc w:val="both"/>
        <w:rPr>
          <w:sz w:val="24"/>
          <w:szCs w:val="24"/>
        </w:rPr>
      </w:pPr>
      <w:r>
        <w:rPr>
          <w:sz w:val="24"/>
          <w:szCs w:val="24"/>
        </w:rPr>
        <w:t>перебои в водоснабжении (часы, дни);</w:t>
      </w:r>
    </w:p>
    <w:p w:rsidR="00C6175E" w:rsidRDefault="00C6175E" w:rsidP="00F87BC6">
      <w:pPr>
        <w:pStyle w:val="affc"/>
        <w:numPr>
          <w:ilvl w:val="0"/>
          <w:numId w:val="14"/>
        </w:numPr>
        <w:ind w:left="-567" w:firstLine="567"/>
        <w:jc w:val="both"/>
        <w:rPr>
          <w:sz w:val="24"/>
          <w:szCs w:val="24"/>
        </w:rPr>
      </w:pPr>
      <w:r>
        <w:rPr>
          <w:sz w:val="24"/>
          <w:szCs w:val="24"/>
        </w:rPr>
        <w:t>частота отказов в услуге водоснабжения;</w:t>
      </w:r>
    </w:p>
    <w:p w:rsidR="00C6175E" w:rsidRDefault="00C6175E" w:rsidP="00F87BC6">
      <w:pPr>
        <w:pStyle w:val="affc"/>
        <w:numPr>
          <w:ilvl w:val="0"/>
          <w:numId w:val="14"/>
        </w:numPr>
        <w:ind w:left="-567" w:firstLine="567"/>
        <w:jc w:val="both"/>
        <w:rPr>
          <w:sz w:val="24"/>
          <w:szCs w:val="24"/>
        </w:rPr>
      </w:pPr>
      <w:r>
        <w:rPr>
          <w:sz w:val="24"/>
          <w:szCs w:val="24"/>
        </w:rPr>
        <w:t xml:space="preserve">давление в точке </w:t>
      </w:r>
      <w:proofErr w:type="spellStart"/>
      <w:r>
        <w:rPr>
          <w:sz w:val="24"/>
          <w:szCs w:val="24"/>
        </w:rPr>
        <w:t>водоразбора</w:t>
      </w:r>
      <w:proofErr w:type="spellEnd"/>
      <w:r>
        <w:rPr>
          <w:sz w:val="24"/>
          <w:szCs w:val="24"/>
        </w:rPr>
        <w:t xml:space="preserve"> (напор), поддающееся наблюдению и затрудняющее использование холодной воды для хозяйственно-бытовых нужд.</w:t>
      </w:r>
    </w:p>
    <w:p w:rsidR="00C6175E" w:rsidRDefault="00C6175E" w:rsidP="00F87BC6">
      <w:pPr>
        <w:ind w:left="-567" w:firstLine="567"/>
        <w:jc w:val="both"/>
        <w:rPr>
          <w:sz w:val="24"/>
          <w:szCs w:val="24"/>
        </w:rPr>
      </w:pPr>
      <w:r>
        <w:rPr>
          <w:sz w:val="24"/>
          <w:szCs w:val="24"/>
        </w:rPr>
        <w:t>Показателями, характеризующими параметры качества материального носителя услуги, нарушения которых выявляются в процессе проведения инспекционных и контрольных проверок органами государственной жилищной инспекции, санитарно-эпидемиологического контроля, муниципальным заказчиком и др., являются:</w:t>
      </w:r>
    </w:p>
    <w:p w:rsidR="00C6175E" w:rsidRDefault="00C6175E" w:rsidP="00F87BC6">
      <w:pPr>
        <w:pStyle w:val="affc"/>
        <w:numPr>
          <w:ilvl w:val="0"/>
          <w:numId w:val="14"/>
        </w:numPr>
        <w:ind w:left="-567" w:firstLine="567"/>
        <w:jc w:val="both"/>
        <w:rPr>
          <w:sz w:val="24"/>
          <w:szCs w:val="24"/>
        </w:rPr>
      </w:pPr>
      <w:r>
        <w:rPr>
          <w:sz w:val="24"/>
          <w:szCs w:val="24"/>
        </w:rPr>
        <w:t>состав и свойства воды (соответствие действующим стандартам);</w:t>
      </w:r>
    </w:p>
    <w:p w:rsidR="00C6175E" w:rsidRDefault="00C6175E" w:rsidP="00F87BC6">
      <w:pPr>
        <w:pStyle w:val="affc"/>
        <w:numPr>
          <w:ilvl w:val="0"/>
          <w:numId w:val="14"/>
        </w:numPr>
        <w:ind w:left="-567" w:firstLine="567"/>
        <w:jc w:val="both"/>
        <w:rPr>
          <w:sz w:val="24"/>
          <w:szCs w:val="24"/>
        </w:rPr>
      </w:pPr>
      <w:r>
        <w:rPr>
          <w:sz w:val="24"/>
          <w:szCs w:val="24"/>
        </w:rPr>
        <w:t>давление в подающем трубопроводе холодного водоснабжения;</w:t>
      </w:r>
    </w:p>
    <w:p w:rsidR="00C6175E" w:rsidRDefault="00C6175E" w:rsidP="00F87BC6">
      <w:pPr>
        <w:pStyle w:val="affc"/>
        <w:numPr>
          <w:ilvl w:val="0"/>
          <w:numId w:val="14"/>
        </w:numPr>
        <w:ind w:left="-567" w:firstLine="567"/>
        <w:jc w:val="both"/>
        <w:rPr>
          <w:sz w:val="24"/>
          <w:szCs w:val="24"/>
        </w:rPr>
      </w:pPr>
      <w:r>
        <w:rPr>
          <w:sz w:val="24"/>
          <w:szCs w:val="24"/>
        </w:rPr>
        <w:t>расход холодной воды (потери и утечки).</w:t>
      </w:r>
    </w:p>
    <w:p w:rsidR="00C6175E" w:rsidRDefault="00C6175E" w:rsidP="00F87BC6">
      <w:pPr>
        <w:ind w:left="-567" w:firstLine="567"/>
        <w:jc w:val="both"/>
        <w:rPr>
          <w:sz w:val="24"/>
          <w:szCs w:val="24"/>
        </w:rPr>
      </w:pPr>
      <w:r>
        <w:rPr>
          <w:sz w:val="24"/>
          <w:szCs w:val="24"/>
        </w:rPr>
        <w:t>С целью обеспечения экологической и санитарно-эпидемиологической безопасности при развитии муниципального образования сформированы мероприятия производственной программы:</w:t>
      </w:r>
    </w:p>
    <w:p w:rsidR="00C6175E" w:rsidRDefault="00C6175E" w:rsidP="00F87BC6">
      <w:pPr>
        <w:pStyle w:val="affc"/>
        <w:numPr>
          <w:ilvl w:val="0"/>
          <w:numId w:val="14"/>
        </w:numPr>
        <w:ind w:left="-567" w:firstLine="567"/>
        <w:jc w:val="both"/>
        <w:rPr>
          <w:sz w:val="24"/>
          <w:szCs w:val="24"/>
        </w:rPr>
      </w:pPr>
      <w:r>
        <w:rPr>
          <w:sz w:val="24"/>
          <w:szCs w:val="24"/>
        </w:rPr>
        <w:t>реконструкция и новое строительство сетей водоснабжения;</w:t>
      </w:r>
    </w:p>
    <w:p w:rsidR="00C6175E" w:rsidRDefault="00C6175E" w:rsidP="00F87BC6">
      <w:pPr>
        <w:pStyle w:val="affc"/>
        <w:numPr>
          <w:ilvl w:val="0"/>
          <w:numId w:val="14"/>
        </w:numPr>
        <w:ind w:left="-567" w:firstLine="567"/>
        <w:jc w:val="both"/>
        <w:rPr>
          <w:sz w:val="24"/>
          <w:szCs w:val="24"/>
        </w:rPr>
      </w:pPr>
      <w:r>
        <w:rPr>
          <w:sz w:val="24"/>
          <w:szCs w:val="24"/>
        </w:rPr>
        <w:t>модернизация насосных станций с применением телеметрии, частотного регулирования и современного насосного оборудования;</w:t>
      </w:r>
    </w:p>
    <w:p w:rsidR="00C6175E" w:rsidRDefault="00C6175E" w:rsidP="00F87BC6">
      <w:pPr>
        <w:pStyle w:val="affc"/>
        <w:numPr>
          <w:ilvl w:val="0"/>
          <w:numId w:val="14"/>
        </w:numPr>
        <w:ind w:left="-567" w:firstLine="567"/>
        <w:jc w:val="both"/>
        <w:rPr>
          <w:sz w:val="24"/>
          <w:szCs w:val="24"/>
        </w:rPr>
      </w:pPr>
      <w:r>
        <w:rPr>
          <w:sz w:val="24"/>
          <w:szCs w:val="24"/>
        </w:rPr>
        <w:t>реконструкция и модернизация очистных сооружений;</w:t>
      </w:r>
    </w:p>
    <w:p w:rsidR="00C6175E" w:rsidRDefault="00C6175E" w:rsidP="00F87BC6">
      <w:pPr>
        <w:pStyle w:val="affc"/>
        <w:numPr>
          <w:ilvl w:val="0"/>
          <w:numId w:val="14"/>
        </w:numPr>
        <w:ind w:left="-567" w:firstLine="567"/>
        <w:jc w:val="both"/>
        <w:rPr>
          <w:sz w:val="24"/>
          <w:szCs w:val="24"/>
        </w:rPr>
      </w:pPr>
      <w:r>
        <w:rPr>
          <w:sz w:val="24"/>
          <w:szCs w:val="24"/>
        </w:rPr>
        <w:t xml:space="preserve">строительство узла обработки промывных вод; </w:t>
      </w:r>
    </w:p>
    <w:p w:rsidR="00C6175E" w:rsidRDefault="00C6175E" w:rsidP="00F87BC6">
      <w:pPr>
        <w:pStyle w:val="affc"/>
        <w:numPr>
          <w:ilvl w:val="0"/>
          <w:numId w:val="14"/>
        </w:numPr>
        <w:ind w:left="-567" w:firstLine="567"/>
        <w:jc w:val="both"/>
        <w:rPr>
          <w:sz w:val="24"/>
          <w:szCs w:val="24"/>
        </w:rPr>
      </w:pPr>
      <w:r>
        <w:rPr>
          <w:sz w:val="24"/>
          <w:szCs w:val="24"/>
        </w:rPr>
        <w:t xml:space="preserve">установка элементов системы учета водопотребления. </w:t>
      </w:r>
    </w:p>
    <w:p w:rsidR="00C6175E" w:rsidRDefault="00C6175E" w:rsidP="00C6175E">
      <w:pPr>
        <w:ind w:firstLine="540"/>
        <w:jc w:val="both"/>
        <w:rPr>
          <w:sz w:val="26"/>
          <w:szCs w:val="26"/>
        </w:rPr>
      </w:pPr>
    </w:p>
    <w:p w:rsidR="00F87BC6" w:rsidRDefault="00F87BC6" w:rsidP="00C6175E">
      <w:pPr>
        <w:ind w:firstLine="540"/>
        <w:jc w:val="both"/>
        <w:rPr>
          <w:sz w:val="26"/>
          <w:szCs w:val="26"/>
        </w:rPr>
      </w:pPr>
    </w:p>
    <w:p w:rsidR="00F87BC6" w:rsidRDefault="00F87BC6" w:rsidP="00C6175E">
      <w:pPr>
        <w:ind w:firstLine="540"/>
        <w:jc w:val="both"/>
        <w:rPr>
          <w:sz w:val="26"/>
          <w:szCs w:val="26"/>
        </w:rPr>
      </w:pPr>
    </w:p>
    <w:p w:rsidR="00F87BC6" w:rsidRDefault="00F87BC6" w:rsidP="00C6175E">
      <w:pPr>
        <w:ind w:firstLine="540"/>
        <w:jc w:val="both"/>
        <w:rPr>
          <w:sz w:val="26"/>
          <w:szCs w:val="26"/>
        </w:rPr>
      </w:pPr>
    </w:p>
    <w:p w:rsidR="00F87BC6" w:rsidRDefault="00F87BC6" w:rsidP="00C6175E">
      <w:pPr>
        <w:ind w:firstLine="540"/>
        <w:jc w:val="both"/>
        <w:rPr>
          <w:sz w:val="26"/>
          <w:szCs w:val="26"/>
        </w:rPr>
      </w:pPr>
    </w:p>
    <w:p w:rsidR="00F87BC6" w:rsidRDefault="00F87BC6" w:rsidP="00C6175E">
      <w:pPr>
        <w:ind w:firstLine="540"/>
        <w:jc w:val="both"/>
        <w:rPr>
          <w:sz w:val="26"/>
          <w:szCs w:val="26"/>
        </w:rPr>
      </w:pPr>
    </w:p>
    <w:p w:rsidR="00F87BC6" w:rsidRDefault="00F87BC6" w:rsidP="00C6175E">
      <w:pPr>
        <w:ind w:firstLine="540"/>
        <w:jc w:val="both"/>
        <w:rPr>
          <w:sz w:val="26"/>
          <w:szCs w:val="26"/>
        </w:rPr>
      </w:pPr>
    </w:p>
    <w:p w:rsidR="00C6175E" w:rsidRDefault="00C6175E" w:rsidP="00C6175E">
      <w:pPr>
        <w:jc w:val="center"/>
        <w:outlineLvl w:val="5"/>
        <w:rPr>
          <w:b/>
          <w:sz w:val="24"/>
          <w:szCs w:val="24"/>
        </w:rPr>
      </w:pPr>
      <w:r>
        <w:rPr>
          <w:b/>
          <w:sz w:val="24"/>
          <w:szCs w:val="24"/>
        </w:rPr>
        <w:t xml:space="preserve">Таблица </w:t>
      </w:r>
      <w:r w:rsidR="00F87BC6">
        <w:rPr>
          <w:b/>
          <w:sz w:val="24"/>
          <w:szCs w:val="24"/>
        </w:rPr>
        <w:t>2</w:t>
      </w:r>
      <w:r w:rsidR="00B2187C">
        <w:rPr>
          <w:b/>
          <w:sz w:val="24"/>
          <w:szCs w:val="24"/>
        </w:rPr>
        <w:t>5</w:t>
      </w:r>
      <w:r>
        <w:rPr>
          <w:b/>
          <w:sz w:val="24"/>
          <w:szCs w:val="24"/>
        </w:rPr>
        <w:t>. Параметры оценки качества предоставляемых услуг водоснабжения</w:t>
      </w:r>
    </w:p>
    <w:p w:rsidR="00C6175E" w:rsidRDefault="00C6175E" w:rsidP="00C6175E">
      <w:pPr>
        <w:ind w:firstLine="540"/>
        <w:jc w:val="both"/>
        <w:rPr>
          <w:sz w:val="26"/>
          <w:szCs w:val="26"/>
        </w:rPr>
      </w:pPr>
    </w:p>
    <w:tbl>
      <w:tblPr>
        <w:tblW w:w="9645" w:type="dxa"/>
        <w:tblInd w:w="70" w:type="dxa"/>
        <w:tblLayout w:type="fixed"/>
        <w:tblCellMar>
          <w:left w:w="70" w:type="dxa"/>
          <w:right w:w="70" w:type="dxa"/>
        </w:tblCellMar>
        <w:tblLook w:val="04A0" w:firstRow="1" w:lastRow="0" w:firstColumn="1" w:lastColumn="0" w:noHBand="0" w:noVBand="1"/>
      </w:tblPr>
      <w:tblGrid>
        <w:gridCol w:w="2554"/>
        <w:gridCol w:w="1621"/>
        <w:gridCol w:w="2161"/>
        <w:gridCol w:w="1446"/>
        <w:gridCol w:w="1863"/>
      </w:tblGrid>
      <w:tr w:rsidR="00C6175E" w:rsidTr="00C6175E">
        <w:trPr>
          <w:cantSplit/>
          <w:trHeight w:val="240"/>
        </w:trPr>
        <w:tc>
          <w:tcPr>
            <w:tcW w:w="2552" w:type="dxa"/>
            <w:vMerge w:val="restart"/>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jc w:val="center"/>
              <w:rPr>
                <w:rFonts w:ascii="Times New Roman" w:hAnsi="Times New Roman" w:cs="Times New Roman"/>
                <w:b/>
                <w:sz w:val="24"/>
                <w:szCs w:val="24"/>
              </w:rPr>
            </w:pPr>
            <w:r>
              <w:rPr>
                <w:rFonts w:ascii="Times New Roman" w:hAnsi="Times New Roman" w:cs="Times New Roman"/>
                <w:b/>
                <w:sz w:val="24"/>
                <w:szCs w:val="24"/>
              </w:rPr>
              <w:t>Нормативные параметры качества</w:t>
            </w:r>
          </w:p>
        </w:tc>
        <w:tc>
          <w:tcPr>
            <w:tcW w:w="1620" w:type="dxa"/>
            <w:vMerge w:val="restart"/>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jc w:val="center"/>
              <w:rPr>
                <w:rFonts w:ascii="Times New Roman" w:hAnsi="Times New Roman" w:cs="Times New Roman"/>
                <w:b/>
                <w:sz w:val="24"/>
                <w:szCs w:val="24"/>
              </w:rPr>
            </w:pPr>
            <w:r>
              <w:rPr>
                <w:rFonts w:ascii="Times New Roman" w:hAnsi="Times New Roman" w:cs="Times New Roman"/>
                <w:b/>
                <w:sz w:val="24"/>
                <w:szCs w:val="24"/>
              </w:rPr>
              <w:t xml:space="preserve">Допустимый </w:t>
            </w:r>
            <w:r>
              <w:rPr>
                <w:rFonts w:ascii="Times New Roman" w:hAnsi="Times New Roman" w:cs="Times New Roman"/>
                <w:b/>
                <w:sz w:val="24"/>
                <w:szCs w:val="24"/>
              </w:rPr>
              <w:br/>
              <w:t>период и  показатели нарушения (снижения) параметров качества</w:t>
            </w:r>
          </w:p>
        </w:tc>
        <w:tc>
          <w:tcPr>
            <w:tcW w:w="2160" w:type="dxa"/>
            <w:vMerge w:val="restart"/>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jc w:val="center"/>
              <w:rPr>
                <w:rFonts w:ascii="Times New Roman" w:hAnsi="Times New Roman" w:cs="Times New Roman"/>
                <w:b/>
                <w:sz w:val="24"/>
                <w:szCs w:val="24"/>
              </w:rPr>
            </w:pPr>
            <w:r>
              <w:rPr>
                <w:rFonts w:ascii="Times New Roman" w:hAnsi="Times New Roman" w:cs="Times New Roman"/>
                <w:b/>
                <w:sz w:val="24"/>
                <w:szCs w:val="24"/>
              </w:rPr>
              <w:t xml:space="preserve">Учетный период </w:t>
            </w:r>
            <w:r>
              <w:rPr>
                <w:rFonts w:ascii="Times New Roman" w:hAnsi="Times New Roman" w:cs="Times New Roman"/>
                <w:b/>
                <w:sz w:val="24"/>
                <w:szCs w:val="24"/>
              </w:rPr>
              <w:br/>
              <w:t>(величина)  снижения оплаты</w:t>
            </w:r>
            <w:r>
              <w:rPr>
                <w:rFonts w:ascii="Times New Roman" w:hAnsi="Times New Roman" w:cs="Times New Roman"/>
                <w:b/>
                <w:sz w:val="24"/>
                <w:szCs w:val="24"/>
              </w:rPr>
              <w:br/>
              <w:t xml:space="preserve">за нарушение  </w:t>
            </w:r>
            <w:r>
              <w:rPr>
                <w:rFonts w:ascii="Times New Roman" w:hAnsi="Times New Roman" w:cs="Times New Roman"/>
                <w:b/>
                <w:sz w:val="24"/>
                <w:szCs w:val="24"/>
              </w:rPr>
              <w:br/>
              <w:t>параметров</w:t>
            </w:r>
          </w:p>
        </w:tc>
        <w:tc>
          <w:tcPr>
            <w:tcW w:w="3307" w:type="dxa"/>
            <w:gridSpan w:val="2"/>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jc w:val="center"/>
              <w:rPr>
                <w:rFonts w:ascii="Times New Roman" w:hAnsi="Times New Roman" w:cs="Times New Roman"/>
                <w:b/>
                <w:sz w:val="24"/>
                <w:szCs w:val="24"/>
              </w:rPr>
            </w:pPr>
            <w:r>
              <w:rPr>
                <w:rFonts w:ascii="Times New Roman" w:hAnsi="Times New Roman" w:cs="Times New Roman"/>
                <w:b/>
                <w:sz w:val="24"/>
                <w:szCs w:val="24"/>
              </w:rPr>
              <w:t>Условия расчета</w:t>
            </w:r>
          </w:p>
        </w:tc>
      </w:tr>
      <w:tr w:rsidR="00C6175E" w:rsidTr="00C6175E">
        <w:trPr>
          <w:cantSplit/>
          <w:trHeight w:val="720"/>
        </w:trPr>
        <w:tc>
          <w:tcPr>
            <w:tcW w:w="2552" w:type="dxa"/>
            <w:vMerge/>
            <w:tcBorders>
              <w:top w:val="single" w:sz="6" w:space="0" w:color="auto"/>
              <w:left w:val="single" w:sz="6" w:space="0" w:color="auto"/>
              <w:bottom w:val="single" w:sz="6" w:space="0" w:color="auto"/>
              <w:right w:val="single" w:sz="6" w:space="0" w:color="auto"/>
            </w:tcBorders>
            <w:vAlign w:val="center"/>
            <w:hideMark/>
          </w:tcPr>
          <w:p w:rsidR="00C6175E" w:rsidRDefault="00C6175E">
            <w:pPr>
              <w:widowControl/>
              <w:autoSpaceDE/>
              <w:autoSpaceDN/>
              <w:adjustRightInd/>
              <w:rPr>
                <w:b/>
                <w:sz w:val="24"/>
                <w:szCs w:val="24"/>
              </w:rPr>
            </w:pPr>
          </w:p>
        </w:tc>
        <w:tc>
          <w:tcPr>
            <w:tcW w:w="1620" w:type="dxa"/>
            <w:vMerge/>
            <w:tcBorders>
              <w:top w:val="single" w:sz="6" w:space="0" w:color="auto"/>
              <w:left w:val="single" w:sz="6" w:space="0" w:color="auto"/>
              <w:bottom w:val="single" w:sz="6" w:space="0" w:color="auto"/>
              <w:right w:val="single" w:sz="6" w:space="0" w:color="auto"/>
            </w:tcBorders>
            <w:vAlign w:val="center"/>
            <w:hideMark/>
          </w:tcPr>
          <w:p w:rsidR="00C6175E" w:rsidRDefault="00C6175E">
            <w:pPr>
              <w:widowControl/>
              <w:autoSpaceDE/>
              <w:autoSpaceDN/>
              <w:adjustRightInd/>
              <w:rPr>
                <w:b/>
                <w:sz w:val="24"/>
                <w:szCs w:val="24"/>
              </w:rPr>
            </w:pPr>
          </w:p>
        </w:tc>
        <w:tc>
          <w:tcPr>
            <w:tcW w:w="2160" w:type="dxa"/>
            <w:vMerge/>
            <w:tcBorders>
              <w:top w:val="single" w:sz="6" w:space="0" w:color="auto"/>
              <w:left w:val="single" w:sz="6" w:space="0" w:color="auto"/>
              <w:bottom w:val="single" w:sz="6" w:space="0" w:color="auto"/>
              <w:right w:val="single" w:sz="6" w:space="0" w:color="auto"/>
            </w:tcBorders>
            <w:vAlign w:val="center"/>
            <w:hideMark/>
          </w:tcPr>
          <w:p w:rsidR="00C6175E" w:rsidRDefault="00C6175E">
            <w:pPr>
              <w:widowControl/>
              <w:autoSpaceDE/>
              <w:autoSpaceDN/>
              <w:adjustRightInd/>
              <w:rPr>
                <w:b/>
                <w:sz w:val="24"/>
                <w:szCs w:val="24"/>
              </w:rPr>
            </w:pPr>
          </w:p>
        </w:tc>
        <w:tc>
          <w:tcPr>
            <w:tcW w:w="1445"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jc w:val="center"/>
              <w:rPr>
                <w:rFonts w:ascii="Times New Roman" w:hAnsi="Times New Roman" w:cs="Times New Roman"/>
                <w:b/>
                <w:sz w:val="24"/>
                <w:szCs w:val="24"/>
              </w:rPr>
            </w:pPr>
            <w:r>
              <w:rPr>
                <w:rFonts w:ascii="Times New Roman" w:hAnsi="Times New Roman" w:cs="Times New Roman"/>
                <w:b/>
                <w:sz w:val="24"/>
                <w:szCs w:val="24"/>
              </w:rPr>
              <w:t xml:space="preserve">При наличии  </w:t>
            </w:r>
            <w:r>
              <w:rPr>
                <w:rFonts w:ascii="Times New Roman" w:hAnsi="Times New Roman" w:cs="Times New Roman"/>
                <w:b/>
                <w:sz w:val="24"/>
                <w:szCs w:val="24"/>
              </w:rPr>
              <w:br/>
              <w:t>прибора</w:t>
            </w:r>
            <w:r>
              <w:rPr>
                <w:rFonts w:ascii="Times New Roman" w:hAnsi="Times New Roman" w:cs="Times New Roman"/>
                <w:b/>
                <w:sz w:val="24"/>
                <w:szCs w:val="24"/>
              </w:rPr>
              <w:br/>
              <w:t>учета</w:t>
            </w:r>
          </w:p>
        </w:tc>
        <w:tc>
          <w:tcPr>
            <w:tcW w:w="1862"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jc w:val="center"/>
              <w:rPr>
                <w:rFonts w:ascii="Times New Roman" w:hAnsi="Times New Roman" w:cs="Times New Roman"/>
                <w:b/>
                <w:sz w:val="24"/>
                <w:szCs w:val="24"/>
              </w:rPr>
            </w:pPr>
            <w:r>
              <w:rPr>
                <w:rFonts w:ascii="Times New Roman" w:hAnsi="Times New Roman" w:cs="Times New Roman"/>
                <w:b/>
                <w:sz w:val="24"/>
                <w:szCs w:val="24"/>
              </w:rPr>
              <w:t>При отсутствии</w:t>
            </w:r>
            <w:r>
              <w:rPr>
                <w:rFonts w:ascii="Times New Roman" w:hAnsi="Times New Roman" w:cs="Times New Roman"/>
                <w:b/>
                <w:sz w:val="24"/>
                <w:szCs w:val="24"/>
              </w:rPr>
              <w:br/>
              <w:t>приборов учета</w:t>
            </w:r>
          </w:p>
        </w:tc>
      </w:tr>
      <w:tr w:rsidR="00C6175E" w:rsidTr="00C6175E">
        <w:trPr>
          <w:cantSplit/>
          <w:trHeight w:val="1200"/>
        </w:trPr>
        <w:tc>
          <w:tcPr>
            <w:tcW w:w="2552"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Количество аварий</w:t>
            </w:r>
            <w:r>
              <w:rPr>
                <w:rFonts w:ascii="Times New Roman" w:hAnsi="Times New Roman" w:cs="Times New Roman"/>
                <w:sz w:val="24"/>
                <w:szCs w:val="24"/>
              </w:rPr>
              <w:br/>
              <w:t xml:space="preserve">и повреждений на </w:t>
            </w:r>
            <w:r>
              <w:rPr>
                <w:rFonts w:ascii="Times New Roman" w:hAnsi="Times New Roman" w:cs="Times New Roman"/>
                <w:sz w:val="24"/>
                <w:szCs w:val="24"/>
              </w:rPr>
              <w:br/>
              <w:t xml:space="preserve">1 км сети в год  </w:t>
            </w:r>
          </w:p>
        </w:tc>
        <w:tc>
          <w:tcPr>
            <w:tcW w:w="1620"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а) не более</w:t>
            </w:r>
            <w:r>
              <w:rPr>
                <w:rFonts w:ascii="Times New Roman" w:hAnsi="Times New Roman" w:cs="Times New Roman"/>
                <w:sz w:val="24"/>
                <w:szCs w:val="24"/>
              </w:rPr>
              <w:br/>
              <w:t xml:space="preserve">8 часов в течение одного месяца     </w:t>
            </w:r>
            <w:r>
              <w:rPr>
                <w:rFonts w:ascii="Times New Roman" w:hAnsi="Times New Roman" w:cs="Times New Roman"/>
                <w:sz w:val="24"/>
                <w:szCs w:val="24"/>
              </w:rPr>
              <w:br/>
              <w:t xml:space="preserve">б) при аварии – не более 4 часов      </w:t>
            </w:r>
          </w:p>
        </w:tc>
        <w:tc>
          <w:tcPr>
            <w:tcW w:w="2160"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За каждый час, </w:t>
            </w:r>
            <w:r>
              <w:rPr>
                <w:rFonts w:ascii="Times New Roman" w:hAnsi="Times New Roman" w:cs="Times New Roman"/>
                <w:sz w:val="24"/>
                <w:szCs w:val="24"/>
              </w:rPr>
              <w:br/>
              <w:t xml:space="preserve">превышающий    </w:t>
            </w:r>
            <w:r>
              <w:rPr>
                <w:rFonts w:ascii="Times New Roman" w:hAnsi="Times New Roman" w:cs="Times New Roman"/>
                <w:sz w:val="24"/>
                <w:szCs w:val="24"/>
              </w:rPr>
              <w:br/>
              <w:t xml:space="preserve">допустимый период нарушения за расчетный период </w:t>
            </w:r>
          </w:p>
        </w:tc>
        <w:tc>
          <w:tcPr>
            <w:tcW w:w="1445"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По показаниям </w:t>
            </w:r>
            <w:r>
              <w:rPr>
                <w:rFonts w:ascii="Times New Roman" w:hAnsi="Times New Roman" w:cs="Times New Roman"/>
                <w:sz w:val="24"/>
                <w:szCs w:val="24"/>
              </w:rPr>
              <w:br/>
              <w:t xml:space="preserve">приборов   </w:t>
            </w:r>
            <w:r>
              <w:rPr>
                <w:rFonts w:ascii="Times New Roman" w:hAnsi="Times New Roman" w:cs="Times New Roman"/>
                <w:sz w:val="24"/>
                <w:szCs w:val="24"/>
              </w:rPr>
              <w:br/>
              <w:t xml:space="preserve">учета      </w:t>
            </w:r>
          </w:p>
        </w:tc>
        <w:tc>
          <w:tcPr>
            <w:tcW w:w="1862"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С 1 человека по            </w:t>
            </w:r>
            <w:r>
              <w:rPr>
                <w:rFonts w:ascii="Times New Roman" w:hAnsi="Times New Roman" w:cs="Times New Roman"/>
                <w:sz w:val="24"/>
                <w:szCs w:val="24"/>
              </w:rPr>
              <w:br/>
              <w:t>установленному</w:t>
            </w:r>
            <w:r>
              <w:rPr>
                <w:rFonts w:ascii="Times New Roman" w:hAnsi="Times New Roman" w:cs="Times New Roman"/>
                <w:sz w:val="24"/>
                <w:szCs w:val="24"/>
              </w:rPr>
              <w:br/>
              <w:t xml:space="preserve">нормативу     </w:t>
            </w:r>
          </w:p>
        </w:tc>
      </w:tr>
      <w:tr w:rsidR="00C6175E" w:rsidTr="00C6175E">
        <w:trPr>
          <w:cantSplit/>
          <w:trHeight w:val="600"/>
        </w:trPr>
        <w:tc>
          <w:tcPr>
            <w:tcW w:w="2552"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Бесперебойное    </w:t>
            </w:r>
            <w:r>
              <w:rPr>
                <w:rFonts w:ascii="Times New Roman" w:hAnsi="Times New Roman" w:cs="Times New Roman"/>
                <w:sz w:val="24"/>
                <w:szCs w:val="24"/>
              </w:rPr>
              <w:br/>
              <w:t xml:space="preserve">круглосуточное   </w:t>
            </w:r>
            <w:r>
              <w:rPr>
                <w:rFonts w:ascii="Times New Roman" w:hAnsi="Times New Roman" w:cs="Times New Roman"/>
                <w:sz w:val="24"/>
                <w:szCs w:val="24"/>
              </w:rPr>
              <w:br/>
              <w:t xml:space="preserve">водоснабжение в  </w:t>
            </w:r>
            <w:r>
              <w:rPr>
                <w:rFonts w:ascii="Times New Roman" w:hAnsi="Times New Roman" w:cs="Times New Roman"/>
                <w:sz w:val="24"/>
                <w:szCs w:val="24"/>
              </w:rPr>
              <w:br/>
              <w:t xml:space="preserve">течение года     </w:t>
            </w:r>
          </w:p>
        </w:tc>
        <w:tc>
          <w:tcPr>
            <w:tcW w:w="1620" w:type="dxa"/>
            <w:tcBorders>
              <w:top w:val="single" w:sz="6" w:space="0" w:color="auto"/>
              <w:left w:val="single" w:sz="6" w:space="0" w:color="auto"/>
              <w:bottom w:val="single" w:sz="6" w:space="0" w:color="auto"/>
              <w:right w:val="single" w:sz="6" w:space="0" w:color="auto"/>
            </w:tcBorders>
          </w:tcPr>
          <w:p w:rsidR="00C6175E" w:rsidRDefault="00C6175E">
            <w:pPr>
              <w:pStyle w:val="ConsPlusCell"/>
              <w:widowControl/>
              <w:rPr>
                <w:rFonts w:ascii="Times New Roman" w:hAnsi="Times New Roman" w:cs="Times New Roman"/>
                <w:sz w:val="24"/>
                <w:szCs w:val="24"/>
              </w:rPr>
            </w:pPr>
          </w:p>
        </w:tc>
        <w:tc>
          <w:tcPr>
            <w:tcW w:w="2160" w:type="dxa"/>
            <w:tcBorders>
              <w:top w:val="single" w:sz="6" w:space="0" w:color="auto"/>
              <w:left w:val="single" w:sz="6" w:space="0" w:color="auto"/>
              <w:bottom w:val="single" w:sz="6" w:space="0" w:color="auto"/>
              <w:right w:val="single" w:sz="6" w:space="0" w:color="auto"/>
            </w:tcBorders>
          </w:tcPr>
          <w:p w:rsidR="00C6175E" w:rsidRDefault="00C6175E">
            <w:pPr>
              <w:pStyle w:val="ConsPlusCell"/>
              <w:widowControl/>
              <w:rPr>
                <w:rFonts w:ascii="Times New Roman" w:hAnsi="Times New Roman" w:cs="Times New Roman"/>
                <w:sz w:val="24"/>
                <w:szCs w:val="24"/>
              </w:rPr>
            </w:pPr>
          </w:p>
        </w:tc>
        <w:tc>
          <w:tcPr>
            <w:tcW w:w="1445" w:type="dxa"/>
            <w:tcBorders>
              <w:top w:val="single" w:sz="6" w:space="0" w:color="auto"/>
              <w:left w:val="single" w:sz="6" w:space="0" w:color="auto"/>
              <w:bottom w:val="single" w:sz="6" w:space="0" w:color="auto"/>
              <w:right w:val="single" w:sz="6" w:space="0" w:color="auto"/>
            </w:tcBorders>
          </w:tcPr>
          <w:p w:rsidR="00C6175E" w:rsidRDefault="00C6175E">
            <w:pPr>
              <w:pStyle w:val="ConsPlusCell"/>
              <w:widowControl/>
              <w:rPr>
                <w:rFonts w:ascii="Times New Roman" w:hAnsi="Times New Roman" w:cs="Times New Roman"/>
                <w:sz w:val="24"/>
                <w:szCs w:val="24"/>
              </w:rPr>
            </w:pPr>
          </w:p>
        </w:tc>
        <w:tc>
          <w:tcPr>
            <w:tcW w:w="1862" w:type="dxa"/>
            <w:tcBorders>
              <w:top w:val="single" w:sz="6" w:space="0" w:color="auto"/>
              <w:left w:val="single" w:sz="6" w:space="0" w:color="auto"/>
              <w:bottom w:val="single" w:sz="6" w:space="0" w:color="auto"/>
              <w:right w:val="single" w:sz="6" w:space="0" w:color="auto"/>
            </w:tcBorders>
          </w:tcPr>
          <w:p w:rsidR="00C6175E" w:rsidRDefault="00C6175E">
            <w:pPr>
              <w:pStyle w:val="ConsPlusCell"/>
              <w:widowControl/>
              <w:rPr>
                <w:rFonts w:ascii="Times New Roman" w:hAnsi="Times New Roman" w:cs="Times New Roman"/>
                <w:sz w:val="24"/>
                <w:szCs w:val="24"/>
              </w:rPr>
            </w:pPr>
          </w:p>
        </w:tc>
      </w:tr>
      <w:tr w:rsidR="00C6175E" w:rsidTr="00C6175E">
        <w:trPr>
          <w:cantSplit/>
          <w:trHeight w:val="1440"/>
        </w:trPr>
        <w:tc>
          <w:tcPr>
            <w:tcW w:w="2552"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Постоянное соответствие состава и свойств воды стандартам и нормативам, установленным органами Госсанэпиднадзора</w:t>
            </w:r>
            <w:r>
              <w:rPr>
                <w:rFonts w:ascii="Times New Roman" w:hAnsi="Times New Roman" w:cs="Times New Roman"/>
                <w:sz w:val="24"/>
                <w:szCs w:val="24"/>
              </w:rPr>
              <w:br/>
              <w:t>России и органами</w:t>
            </w:r>
            <w:r>
              <w:rPr>
                <w:rFonts w:ascii="Times New Roman" w:hAnsi="Times New Roman" w:cs="Times New Roman"/>
                <w:sz w:val="24"/>
                <w:szCs w:val="24"/>
              </w:rPr>
              <w:br/>
              <w:t xml:space="preserve">местного самоуправления   </w:t>
            </w:r>
          </w:p>
        </w:tc>
        <w:tc>
          <w:tcPr>
            <w:tcW w:w="1620"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Не         </w:t>
            </w:r>
            <w:r>
              <w:rPr>
                <w:rFonts w:ascii="Times New Roman" w:hAnsi="Times New Roman" w:cs="Times New Roman"/>
                <w:sz w:val="24"/>
                <w:szCs w:val="24"/>
              </w:rPr>
              <w:br/>
              <w:t>допускается</w:t>
            </w:r>
          </w:p>
        </w:tc>
        <w:tc>
          <w:tcPr>
            <w:tcW w:w="2160"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За каждый час  периода  снабжения водой, не соответствующей</w:t>
            </w:r>
            <w:r>
              <w:rPr>
                <w:rFonts w:ascii="Times New Roman" w:hAnsi="Times New Roman" w:cs="Times New Roman"/>
                <w:sz w:val="24"/>
                <w:szCs w:val="24"/>
              </w:rPr>
              <w:br/>
              <w:t xml:space="preserve">установленному </w:t>
            </w:r>
            <w:r>
              <w:rPr>
                <w:rFonts w:ascii="Times New Roman" w:hAnsi="Times New Roman" w:cs="Times New Roman"/>
                <w:sz w:val="24"/>
                <w:szCs w:val="24"/>
              </w:rPr>
              <w:br/>
              <w:t xml:space="preserve">нормативу за расчетный период </w:t>
            </w:r>
          </w:p>
        </w:tc>
        <w:tc>
          <w:tcPr>
            <w:tcW w:w="1445"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_          </w:t>
            </w:r>
          </w:p>
        </w:tc>
        <w:tc>
          <w:tcPr>
            <w:tcW w:w="1862" w:type="dxa"/>
            <w:tcBorders>
              <w:top w:val="single" w:sz="6" w:space="0" w:color="auto"/>
              <w:left w:val="single" w:sz="6" w:space="0" w:color="auto"/>
              <w:bottom w:val="single" w:sz="6" w:space="0" w:color="auto"/>
              <w:right w:val="single" w:sz="6" w:space="0" w:color="auto"/>
            </w:tcBorders>
            <w:hideMark/>
          </w:tcPr>
          <w:p w:rsidR="00C6175E" w:rsidRDefault="00C6175E">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С 1 человека по </w:t>
            </w:r>
            <w:r>
              <w:rPr>
                <w:rFonts w:ascii="Times New Roman" w:hAnsi="Times New Roman" w:cs="Times New Roman"/>
                <w:sz w:val="24"/>
                <w:szCs w:val="24"/>
              </w:rPr>
              <w:br/>
              <w:t>установленному</w:t>
            </w:r>
            <w:r>
              <w:rPr>
                <w:rFonts w:ascii="Times New Roman" w:hAnsi="Times New Roman" w:cs="Times New Roman"/>
                <w:sz w:val="24"/>
                <w:szCs w:val="24"/>
              </w:rPr>
              <w:br/>
              <w:t xml:space="preserve">нормативу     </w:t>
            </w:r>
          </w:p>
        </w:tc>
      </w:tr>
    </w:tbl>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 w:rsidR="00C6175E" w:rsidRDefault="00C6175E" w:rsidP="00C6175E">
      <w:pPr>
        <w:pStyle w:val="21"/>
        <w:numPr>
          <w:ilvl w:val="1"/>
          <w:numId w:val="12"/>
        </w:numPr>
        <w:tabs>
          <w:tab w:val="left" w:pos="993"/>
        </w:tabs>
        <w:ind w:hanging="1593"/>
        <w:jc w:val="center"/>
        <w:rPr>
          <w:rFonts w:ascii="Times New Roman" w:hAnsi="Times New Roman"/>
          <w:color w:val="auto"/>
        </w:rPr>
      </w:pPr>
      <w:bookmarkStart w:id="17" w:name="_Toc500917577"/>
      <w:r>
        <w:rPr>
          <w:rFonts w:ascii="Times New Roman" w:hAnsi="Times New Roman"/>
          <w:color w:val="auto"/>
        </w:rPr>
        <w:t>Система водоотведения Карабашского городского округа</w:t>
      </w:r>
      <w:bookmarkEnd w:id="17"/>
    </w:p>
    <w:p w:rsidR="00C6175E" w:rsidRDefault="00C6175E" w:rsidP="00C6175E">
      <w:pPr>
        <w:spacing w:before="120" w:after="120"/>
        <w:ind w:firstLine="567"/>
        <w:jc w:val="both"/>
        <w:rPr>
          <w:b/>
          <w:sz w:val="24"/>
          <w:szCs w:val="24"/>
        </w:rPr>
      </w:pPr>
    </w:p>
    <w:p w:rsidR="00C6175E" w:rsidRDefault="00C6175E" w:rsidP="009260B3">
      <w:pPr>
        <w:ind w:left="-567" w:firstLine="567"/>
        <w:jc w:val="both"/>
      </w:pPr>
      <w:r>
        <w:rPr>
          <w:sz w:val="24"/>
          <w:szCs w:val="24"/>
          <w:u w:val="single"/>
        </w:rPr>
        <w:t>Предприятие водоотведения Карабашского городского округа</w:t>
      </w:r>
    </w:p>
    <w:p w:rsidR="00C6175E" w:rsidRDefault="00C6175E" w:rsidP="009260B3">
      <w:pPr>
        <w:pStyle w:val="afff"/>
        <w:spacing w:line="240" w:lineRule="auto"/>
        <w:ind w:left="-567" w:firstLine="567"/>
        <w:rPr>
          <w:sz w:val="24"/>
          <w:szCs w:val="24"/>
        </w:rPr>
      </w:pPr>
      <w:r>
        <w:rPr>
          <w:sz w:val="24"/>
          <w:szCs w:val="24"/>
        </w:rPr>
        <w:t xml:space="preserve">Предприятием водоотведения в </w:t>
      </w:r>
      <w:proofErr w:type="spellStart"/>
      <w:r>
        <w:rPr>
          <w:sz w:val="24"/>
          <w:szCs w:val="24"/>
        </w:rPr>
        <w:t>Карабашском</w:t>
      </w:r>
      <w:proofErr w:type="spellEnd"/>
      <w:r>
        <w:rPr>
          <w:sz w:val="24"/>
          <w:szCs w:val="24"/>
        </w:rPr>
        <w:t xml:space="preserve"> городском округе является МУП «ККП». </w:t>
      </w:r>
    </w:p>
    <w:p w:rsidR="00C6175E" w:rsidRDefault="00C6175E" w:rsidP="009260B3">
      <w:pPr>
        <w:ind w:left="-567" w:firstLine="567"/>
        <w:jc w:val="both"/>
        <w:rPr>
          <w:sz w:val="24"/>
          <w:szCs w:val="24"/>
          <w:u w:val="single"/>
        </w:rPr>
      </w:pPr>
    </w:p>
    <w:p w:rsidR="00C6175E" w:rsidRDefault="00C6175E" w:rsidP="009260B3">
      <w:pPr>
        <w:ind w:left="-567" w:firstLine="567"/>
        <w:jc w:val="both"/>
        <w:rPr>
          <w:sz w:val="24"/>
          <w:szCs w:val="24"/>
          <w:u w:val="single"/>
        </w:rPr>
      </w:pPr>
      <w:r>
        <w:rPr>
          <w:sz w:val="24"/>
          <w:szCs w:val="24"/>
          <w:u w:val="single"/>
        </w:rPr>
        <w:t xml:space="preserve">Описание структуры системы сбора, очистки и отведения сточных вод муниципального образования. </w:t>
      </w:r>
    </w:p>
    <w:p w:rsidR="00C6175E" w:rsidRDefault="00C6175E" w:rsidP="009260B3">
      <w:pPr>
        <w:ind w:left="-567" w:firstLine="567"/>
        <w:jc w:val="both"/>
        <w:rPr>
          <w:sz w:val="24"/>
          <w:szCs w:val="24"/>
        </w:rPr>
      </w:pP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 xml:space="preserve">Водоотведение в </w:t>
      </w:r>
      <w:proofErr w:type="spellStart"/>
      <w:r w:rsidRPr="009260B3">
        <w:rPr>
          <w:rFonts w:eastAsiaTheme="minorHAnsi"/>
          <w:iCs/>
          <w:sz w:val="24"/>
          <w:szCs w:val="24"/>
        </w:rPr>
        <w:t>Карабашском</w:t>
      </w:r>
      <w:proofErr w:type="spellEnd"/>
      <w:r w:rsidRPr="009260B3">
        <w:rPr>
          <w:rFonts w:eastAsiaTheme="minorHAnsi"/>
          <w:iCs/>
          <w:sz w:val="24"/>
          <w:szCs w:val="24"/>
        </w:rPr>
        <w:t xml:space="preserve"> городском округе, в силу сложившихся особенностей застройки объектов промышленности, жилого и общественно-делового назначения представлено тремя системами централизованного водоотведения:</w:t>
      </w:r>
    </w:p>
    <w:p w:rsidR="009260B3" w:rsidRPr="009260B3" w:rsidRDefault="009260B3" w:rsidP="009260B3">
      <w:pPr>
        <w:numPr>
          <w:ilvl w:val="0"/>
          <w:numId w:val="26"/>
        </w:numPr>
        <w:ind w:left="-567" w:firstLine="567"/>
        <w:jc w:val="both"/>
        <w:rPr>
          <w:rFonts w:eastAsiaTheme="minorHAnsi"/>
          <w:iCs/>
          <w:sz w:val="24"/>
          <w:szCs w:val="24"/>
        </w:rPr>
      </w:pPr>
      <w:r w:rsidRPr="009260B3">
        <w:rPr>
          <w:rFonts w:eastAsiaTheme="minorHAnsi"/>
          <w:iCs/>
          <w:sz w:val="24"/>
          <w:szCs w:val="24"/>
        </w:rPr>
        <w:t>система водоотведения г. Карабаш;</w:t>
      </w:r>
    </w:p>
    <w:p w:rsidR="009260B3" w:rsidRPr="009260B3" w:rsidRDefault="009260B3" w:rsidP="009260B3">
      <w:pPr>
        <w:numPr>
          <w:ilvl w:val="0"/>
          <w:numId w:val="26"/>
        </w:numPr>
        <w:ind w:left="-567" w:firstLine="567"/>
        <w:jc w:val="both"/>
        <w:rPr>
          <w:rFonts w:eastAsiaTheme="minorHAnsi"/>
          <w:iCs/>
          <w:sz w:val="24"/>
          <w:szCs w:val="24"/>
        </w:rPr>
      </w:pPr>
      <w:r w:rsidRPr="009260B3">
        <w:rPr>
          <w:rFonts w:eastAsiaTheme="minorHAnsi"/>
          <w:iCs/>
          <w:sz w:val="24"/>
          <w:szCs w:val="24"/>
        </w:rPr>
        <w:t>система водоотведения в/</w:t>
      </w:r>
      <w:proofErr w:type="gramStart"/>
      <w:r w:rsidRPr="009260B3">
        <w:rPr>
          <w:rFonts w:eastAsiaTheme="minorHAnsi"/>
          <w:iCs/>
          <w:sz w:val="24"/>
          <w:szCs w:val="24"/>
        </w:rPr>
        <w:t>г</w:t>
      </w:r>
      <w:proofErr w:type="gramEnd"/>
      <w:r w:rsidRPr="009260B3">
        <w:rPr>
          <w:rFonts w:eastAsiaTheme="minorHAnsi"/>
          <w:iCs/>
          <w:sz w:val="24"/>
          <w:szCs w:val="24"/>
        </w:rPr>
        <w:t xml:space="preserve"> №1 Карабаш-4;</w:t>
      </w:r>
    </w:p>
    <w:p w:rsidR="009260B3" w:rsidRPr="009260B3" w:rsidRDefault="009260B3" w:rsidP="009260B3">
      <w:pPr>
        <w:numPr>
          <w:ilvl w:val="0"/>
          <w:numId w:val="26"/>
        </w:numPr>
        <w:ind w:left="-567" w:firstLine="567"/>
        <w:jc w:val="both"/>
        <w:rPr>
          <w:rFonts w:eastAsiaTheme="minorHAnsi"/>
          <w:iCs/>
          <w:sz w:val="24"/>
          <w:szCs w:val="24"/>
        </w:rPr>
      </w:pPr>
      <w:r w:rsidRPr="009260B3">
        <w:rPr>
          <w:rFonts w:eastAsiaTheme="minorHAnsi"/>
          <w:iCs/>
          <w:sz w:val="24"/>
          <w:szCs w:val="24"/>
        </w:rPr>
        <w:t>система водоотведения п. Красный Камень и посёлков Карабашского городского округа (далее КГО).</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В остальных населенных пунктах системы централизованного водоотведения отсутствуют.</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Обеспеченность жилого фонда Карабашского городского округа канализацией в целом составляет 67,1%, в городском жилом фонде – 68,8%, жилом фонде посёлков – 21,6%.</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 xml:space="preserve">В настоящее время в </w:t>
      </w:r>
      <w:proofErr w:type="spellStart"/>
      <w:r w:rsidRPr="009260B3">
        <w:rPr>
          <w:rFonts w:eastAsiaTheme="minorHAnsi"/>
          <w:iCs/>
          <w:sz w:val="24"/>
          <w:szCs w:val="24"/>
        </w:rPr>
        <w:t>Карабашском</w:t>
      </w:r>
      <w:proofErr w:type="spellEnd"/>
      <w:r w:rsidRPr="009260B3">
        <w:rPr>
          <w:rFonts w:eastAsiaTheme="minorHAnsi"/>
          <w:iCs/>
          <w:sz w:val="24"/>
          <w:szCs w:val="24"/>
        </w:rPr>
        <w:t xml:space="preserve"> городском округе функционируют три централизованные системы водоотведения, входящие в две зоны эксплуатационной ответственности.</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Централизованные системы водоотведения г. Карабаша и п. Красный Камень входят в эксплуатационную зону ответственности МУП «</w:t>
      </w:r>
      <w:proofErr w:type="spellStart"/>
      <w:r w:rsidRPr="009260B3">
        <w:rPr>
          <w:rFonts w:eastAsiaTheme="minorHAnsi"/>
          <w:iCs/>
          <w:sz w:val="24"/>
          <w:szCs w:val="24"/>
        </w:rPr>
        <w:t>Карабашское</w:t>
      </w:r>
      <w:proofErr w:type="spellEnd"/>
      <w:r w:rsidRPr="009260B3">
        <w:rPr>
          <w:rFonts w:eastAsiaTheme="minorHAnsi"/>
          <w:iCs/>
          <w:sz w:val="24"/>
          <w:szCs w:val="24"/>
        </w:rPr>
        <w:t xml:space="preserve"> коммунальное предприятие», далее по тексту МУП «ККП»: 456141, Россия, Челябинская область, г. Карабаш, ул. 1 Мая, 17.</w:t>
      </w:r>
    </w:p>
    <w:p w:rsidR="009260B3" w:rsidRDefault="009260B3" w:rsidP="009260B3">
      <w:pPr>
        <w:ind w:left="-567" w:firstLine="567"/>
        <w:jc w:val="both"/>
        <w:rPr>
          <w:rFonts w:eastAsiaTheme="minorHAnsi"/>
          <w:iCs/>
          <w:sz w:val="24"/>
          <w:szCs w:val="24"/>
        </w:rPr>
      </w:pPr>
      <w:r w:rsidRPr="009260B3">
        <w:rPr>
          <w:rFonts w:eastAsiaTheme="minorHAnsi"/>
          <w:iCs/>
          <w:sz w:val="24"/>
          <w:szCs w:val="24"/>
        </w:rPr>
        <w:t>Система водоотведения в/</w:t>
      </w:r>
      <w:proofErr w:type="gramStart"/>
      <w:r w:rsidRPr="009260B3">
        <w:rPr>
          <w:rFonts w:eastAsiaTheme="minorHAnsi"/>
          <w:iCs/>
          <w:sz w:val="24"/>
          <w:szCs w:val="24"/>
        </w:rPr>
        <w:t>г</w:t>
      </w:r>
      <w:proofErr w:type="gramEnd"/>
      <w:r w:rsidRPr="009260B3">
        <w:rPr>
          <w:rFonts w:eastAsiaTheme="minorHAnsi"/>
          <w:iCs/>
          <w:sz w:val="24"/>
          <w:szCs w:val="24"/>
        </w:rPr>
        <w:t xml:space="preserve"> №1 Карабаш-4 входит в зону эксплуатационной ответственности предприятия РЭР №03 РЭУ №07 филиала «Челябинский» </w:t>
      </w:r>
      <w:r>
        <w:rPr>
          <w:rFonts w:eastAsiaTheme="minorHAnsi"/>
          <w:iCs/>
          <w:sz w:val="24"/>
          <w:szCs w:val="24"/>
        </w:rPr>
        <w:t>ОАО «Славянка», (см. рисунок 9</w:t>
      </w:r>
      <w:r w:rsidRPr="009260B3">
        <w:rPr>
          <w:rFonts w:eastAsiaTheme="minorHAnsi"/>
          <w:iCs/>
          <w:sz w:val="24"/>
          <w:szCs w:val="24"/>
        </w:rPr>
        <w:t xml:space="preserve">). </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В системе водоотведения Карабашского городского округа в 2016 году отведено 789,3 тыс. м3 сточных вод.</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По состоянию на 2016 год система водоотведения Карабашского городского округа включает:</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 водоотводящие сети – 102,4 км;</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 канализационные насосные станции (КНС) – 7 шт.;</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 очистные сооружения канализации – 4 шт.;</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 септики и выгребные ямы.</w:t>
      </w:r>
    </w:p>
    <w:p w:rsidR="009260B3" w:rsidRPr="009260B3" w:rsidRDefault="009260B3" w:rsidP="009260B3">
      <w:pPr>
        <w:ind w:left="-567" w:firstLine="567"/>
        <w:jc w:val="both"/>
        <w:rPr>
          <w:rFonts w:eastAsiaTheme="minorHAnsi"/>
          <w:iCs/>
          <w:sz w:val="24"/>
          <w:szCs w:val="24"/>
        </w:rPr>
      </w:pPr>
      <w:r w:rsidRPr="009260B3">
        <w:rPr>
          <w:rFonts w:eastAsiaTheme="minorHAnsi"/>
          <w:iCs/>
          <w:sz w:val="24"/>
          <w:szCs w:val="24"/>
        </w:rPr>
        <w:t xml:space="preserve">Для отвода дождевых и паводковых вод с поверхности города используется ливневая канализация. Ливневые и талые воды собираются по ливневой водоотводящей сети и </w:t>
      </w:r>
      <w:proofErr w:type="spellStart"/>
      <w:proofErr w:type="gramStart"/>
      <w:r w:rsidRPr="009260B3">
        <w:rPr>
          <w:rFonts w:eastAsiaTheme="minorHAnsi"/>
          <w:iCs/>
          <w:sz w:val="24"/>
          <w:szCs w:val="24"/>
        </w:rPr>
        <w:t>отво-дятся</w:t>
      </w:r>
      <w:proofErr w:type="spellEnd"/>
      <w:proofErr w:type="gramEnd"/>
      <w:r w:rsidRPr="009260B3">
        <w:rPr>
          <w:rFonts w:eastAsiaTheme="minorHAnsi"/>
          <w:iCs/>
          <w:sz w:val="24"/>
          <w:szCs w:val="24"/>
        </w:rPr>
        <w:t xml:space="preserve"> на пониженный, заболоченный участок городской территории.</w:t>
      </w:r>
    </w:p>
    <w:p w:rsidR="009260B3" w:rsidRDefault="009260B3" w:rsidP="009260B3">
      <w:pPr>
        <w:ind w:left="-567" w:firstLine="567"/>
        <w:jc w:val="both"/>
        <w:rPr>
          <w:rFonts w:eastAsiaTheme="minorHAnsi"/>
          <w:iCs/>
          <w:sz w:val="24"/>
          <w:szCs w:val="24"/>
        </w:rPr>
      </w:pPr>
      <w:r w:rsidRPr="009260B3">
        <w:rPr>
          <w:rFonts w:eastAsiaTheme="minorHAnsi"/>
          <w:iCs/>
          <w:sz w:val="24"/>
          <w:szCs w:val="24"/>
        </w:rPr>
        <w:t xml:space="preserve">Средний показатель физического износа конструктивных элементов очистных </w:t>
      </w:r>
      <w:proofErr w:type="gramStart"/>
      <w:r w:rsidRPr="009260B3">
        <w:rPr>
          <w:rFonts w:eastAsiaTheme="minorHAnsi"/>
          <w:iCs/>
          <w:sz w:val="24"/>
          <w:szCs w:val="24"/>
        </w:rPr>
        <w:t>со-</w:t>
      </w:r>
      <w:proofErr w:type="spellStart"/>
      <w:r w:rsidRPr="009260B3">
        <w:rPr>
          <w:rFonts w:eastAsiaTheme="minorHAnsi"/>
          <w:iCs/>
          <w:sz w:val="24"/>
          <w:szCs w:val="24"/>
        </w:rPr>
        <w:t>оружений</w:t>
      </w:r>
      <w:proofErr w:type="spellEnd"/>
      <w:proofErr w:type="gramEnd"/>
      <w:r w:rsidRPr="009260B3">
        <w:rPr>
          <w:rFonts w:eastAsiaTheme="minorHAnsi"/>
          <w:iCs/>
          <w:sz w:val="24"/>
          <w:szCs w:val="24"/>
        </w:rPr>
        <w:t xml:space="preserve"> и оборудования, участвующего в процессе водоотведения и очистки сточных вод, по состоянию на 2016 год, составляет от 40% до 93%. Планово-предупредительный ремонт уступает место аварийно-восстановительным работам – это ведет к падению общего уровня надежности объектов водоотведения.</w:t>
      </w:r>
    </w:p>
    <w:p w:rsidR="009260B3" w:rsidRDefault="009260B3" w:rsidP="009260B3">
      <w:pPr>
        <w:ind w:left="-567" w:firstLine="567"/>
        <w:jc w:val="both"/>
        <w:rPr>
          <w:rFonts w:ascii="Calibri" w:eastAsia="Calibri" w:hAnsi="Calibri"/>
          <w:sz w:val="22"/>
          <w:szCs w:val="22"/>
          <w:lang w:eastAsia="en-US"/>
        </w:rPr>
        <w:sectPr w:rsidR="009260B3">
          <w:pgSz w:w="11905" w:h="16838"/>
          <w:pgMar w:top="1134" w:right="850" w:bottom="1134" w:left="1701" w:header="720" w:footer="720" w:gutter="0"/>
          <w:cols w:space="720"/>
        </w:sect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BC2E44" w:rsidP="009260B3">
      <w:pPr>
        <w:widowControl/>
        <w:autoSpaceDE/>
        <w:autoSpaceDN/>
        <w:adjustRightInd/>
        <w:spacing w:after="200" w:line="276" w:lineRule="auto"/>
        <w:rPr>
          <w:rFonts w:ascii="Calibri" w:eastAsia="Calibri" w:hAnsi="Calibri"/>
          <w:sz w:val="22"/>
          <w:szCs w:val="22"/>
          <w:lang w:eastAsia="en-US"/>
        </w:rPr>
      </w:pPr>
      <w:r>
        <w:rPr>
          <w:noProof/>
        </w:rPr>
        <w:pict>
          <v:group id="Группа 168" o:spid="_x0000_s1124" style="position:absolute;margin-left:44.3pt;margin-top:3.45pt;width:678.3pt;height:407.7pt;z-index:251670528;mso-width-relative:margin" coordsize="86144,51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">
            <v:roundrect id="Скругленный прямоугольник 169" o:spid="_x0000_s1125" style="position:absolute;left:32113;top:20409;width:20511;height:50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h4sMA&#10;AADcAAAADwAAAGRycy9kb3ducmV2LnhtbERP24rCMBB9F/yHMMK+yJrqgrhdo4ggKj542w8Yk7Et&#10;NpPaZLX+/UYQfJvDuc542thS3Kj2hWMF/V4Cglg7U3Cm4Pe4+ByB8AHZYOmYFDzIw3TSbo0xNe7O&#10;e7odQiZiCPsUFeQhVKmUXudk0fdcRRy5s6sthgjrTJoa7zHclnKQJENpseDYkGNF85z05fBnFSwX&#10;l+J0fnS/Tvv1br3Sm63R161SH51m9gMiUBPe4pd7ZeL84Tc8n4kXyM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uh4sMAAADcAAAADwAAAAAAAAAAAAAAAACYAgAAZHJzL2Rv&#10;d25yZXYueG1sUEsFBgAAAAAEAAQA9QAAAIgDAAAAAA==&#10;" fillcolor="#c9b5e8" strokecolor="#7d60a0">
              <v:fill color2="#f0eaf9" rotate="t" angle="180" colors="0 #c9b5e8;22938f #d9cbee;1 #f0eaf9" focus="100%" type="gradient"/>
              <v:shadow on="t" color="black" opacity="24903f" origin=",.5" offset="0,.55556mm"/>
              <v:textbox style="mso-next-textbox:#Скругленный прямоугольник 169">
                <w:txbxContent>
                  <w:p w:rsidR="00BC2E44" w:rsidRDefault="00BC2E44" w:rsidP="009260B3">
                    <w:pPr>
                      <w:jc w:val="center"/>
                    </w:pPr>
                    <w:r>
                      <w:t>Очистные сооружения канализации в/</w:t>
                    </w:r>
                    <w:proofErr w:type="gramStart"/>
                    <w:r>
                      <w:t>г</w:t>
                    </w:r>
                    <w:proofErr w:type="gramEnd"/>
                    <w:r>
                      <w:t xml:space="preserve"> №1 Карабаш-4</w:t>
                    </w:r>
                  </w:p>
                </w:txbxContent>
              </v:textbox>
            </v:roundrect>
            <v:roundrect id="Скругленный прямоугольник 170" o:spid="_x0000_s1126" style="position:absolute;left:59911;top:20263;width:20510;height:50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BFk8YA&#10;AADcAAAADwAAAGRycy9kb3ducmV2LnhtbESPQWvCQBCF74X+h2UKXkrdtAct0VVsQehJNLZgbmN2&#10;zAazsyG71fjvnUOhtxnem/e+mS8H36oL9bEJbOB1nIEiroJtuDbwvV+/vIOKCdliG5gM3CjCcvH4&#10;MMfchivv6FKkWkkIxxwNuJS6XOtYOfIYx6EjFu0Ueo9J1r7WtserhPtWv2XZRHtsWBocdvTpqDoX&#10;v97A4Vze6nTg9eS53GynP+VHsTk6Y0ZPw2oGKtGQ/s1/119W8KeCL8/IB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fBFk8YAAADcAAAADwAAAAAAAAAAAAAAAACYAgAAZHJz&#10;L2Rvd25yZXYueG1sUEsFBgAAAAAEAAQA9QAAAIsDAAAAAA==&#10;" fillcolor="#ffbe86" strokecolor="#f69240">
              <v:fill color2="#ffebdb" rotate="t" angle="180" colors="0 #ffbe86;22938f #ffd0aa;1 #ffebdb" focus="100%" type="gradient"/>
              <v:shadow on="t" color="black" opacity="24903f" origin=",.5" offset="0,.55556mm"/>
              <v:textbox style="mso-next-textbox:#Скругленный прямоугольник 170">
                <w:txbxContent>
                  <w:p w:rsidR="00BC2E44" w:rsidRDefault="00BC2E44" w:rsidP="009260B3">
                    <w:pPr>
                      <w:jc w:val="center"/>
                    </w:pPr>
                  </w:p>
                </w:txbxContent>
              </v:textbox>
            </v:roundrect>
            <v:group id="Группа 171" o:spid="_x0000_s1127" style="position:absolute;left:2121;width:84023;height:51777" coordorigin="2121" coordsize="89467,56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group id="Группа 172" o:spid="_x0000_s1128" style="position:absolute;left:2121;width:80480;height:34010" coordorigin="2121" coordsize="80488,34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group id="Группа 173" o:spid="_x0000_s1129" style="position:absolute;left:4678;width:77931;height:15736" coordorigin="4678" coordsize="77931,15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roundrect id="Скругленный прямоугольник 174" o:spid="_x0000_s1130" style="position:absolute;left:14886;width:61243;height:42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C99sIA&#10;AADcAAAADwAAAGRycy9kb3ducmV2LnhtbERPTYvCMBC9C/6HMII3TRXRpRpFREXYw67Vi7ehGdti&#10;MylNbKu/frOwsLd5vM9ZbTpTioZqV1hWMBlHIIhTqwvOFFwvh9EHCOeRNZaWScGLHGzW/d4KY21b&#10;PlOT+EyEEHYxKsi9r2IpXZqTQTe2FXHg7rY26AOsM6lrbEO4KeU0iubSYMGhIceKdjmlj+RpFHzj&#10;7DC9ffnj/jx/J0Xy+mza/UKp4aDbLkF46vy/+M990mH+Yga/z4QL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AL32wgAAANwAAAAPAAAAAAAAAAAAAAAAAJgCAABkcnMvZG93&#10;bnJldi54bWxQSwUGAAAAAAQABAD1AAAAhwMAAAAA&#10;" fillcolor="#ffa2a1" strokecolor="#be4b48">
                    <v:fill color2="#ffe5e5" rotate="t" angle="180" colors="0 #ffa2a1;22938f #ffbebd;1 #ffe5e5" focus="100%" type="gradient"/>
                    <v:shadow on="t" color="black" opacity="24903f" origin=",.5" offset="0,.55556mm"/>
                    <v:textbox style="mso-next-textbox:#Скругленный прямоугольник 174">
                      <w:txbxContent>
                        <w:p w:rsidR="00BC2E44" w:rsidRDefault="00BC2E44" w:rsidP="009260B3">
                          <w:pPr>
                            <w:jc w:val="center"/>
                            <w:rPr>
                              <w:sz w:val="24"/>
                              <w:szCs w:val="24"/>
                            </w:rPr>
                          </w:pPr>
                          <w:r>
                            <w:rPr>
                              <w:sz w:val="24"/>
                              <w:szCs w:val="24"/>
                            </w:rPr>
                            <w:t xml:space="preserve">Система водоотведения </w:t>
                          </w:r>
                          <w:proofErr w:type="spellStart"/>
                          <w:r>
                            <w:rPr>
                              <w:sz w:val="24"/>
                              <w:szCs w:val="24"/>
                            </w:rPr>
                            <w:t>Карабашского</w:t>
                          </w:r>
                          <w:proofErr w:type="spellEnd"/>
                          <w:r>
                            <w:rPr>
                              <w:sz w:val="24"/>
                              <w:szCs w:val="24"/>
                            </w:rPr>
                            <w:t xml:space="preserve"> городского округа</w:t>
                          </w:r>
                        </w:p>
                      </w:txbxContent>
                    </v:textbox>
                  </v:roundrect>
                  <v:roundrect id="Скругленный прямоугольник 175" o:spid="_x0000_s1131" style="position:absolute;left:4678;top:7017;width:20409;height:8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LfMEA&#10;AADcAAAADwAAAGRycy9kb3ducmV2LnhtbERPS4vCMBC+L+x/CLPgbU0VX1SjiLiy6skHnodmbIvN&#10;pCRZW//9RhC8zcf3nNmiNZW4k/OlZQW9bgKCOLO65FzB+fTzPQHhA7LGyjIpeJCHxfzzY4aptg0f&#10;6H4MuYgh7FNUUIRQp1L6rCCDvmtr4shdrTMYInS51A6bGG4q2U+SkTRYcmwosKZVQdnt+GcUbNtt&#10;s2nkziXrYRgM9vvL+dEzSnW+2uUURKA2vMUv96+O88dDeD4TL5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0C3zBAAAA3AAAAA8AAAAAAAAAAAAAAAAAmAIAAGRycy9kb3du&#10;cmV2LnhtbFBLBQYAAAAABAAEAPUAAACGAwAAAAA=&#10;" fillcolor="#dafda7" strokecolor="#98b954">
                    <v:fill color2="#f5ffe6" rotate="t" angle="180" colors="0 #dafda7;22938f #e4fdc2;1 #f5ffe6" focus="100%" type="gradient"/>
                    <v:shadow on="t" color="black" opacity="24903f" origin=",.5" offset="0,.55556mm"/>
                    <v:textbox style="mso-next-textbox:#Скругленный прямоугольник 175">
                      <w:txbxContent>
                        <w:p w:rsidR="00BC2E44" w:rsidRDefault="00BC2E44" w:rsidP="009260B3">
                          <w:pPr>
                            <w:jc w:val="center"/>
                          </w:pPr>
                          <w:r>
                            <w:t xml:space="preserve">Система водоотведения </w:t>
                          </w:r>
                        </w:p>
                        <w:p w:rsidR="00BC2E44" w:rsidRDefault="00BC2E44" w:rsidP="009260B3">
                          <w:pPr>
                            <w:jc w:val="center"/>
                          </w:pPr>
                          <w:r>
                            <w:t>г. Карабаш</w:t>
                          </w:r>
                        </w:p>
                      </w:txbxContent>
                    </v:textbox>
                  </v:roundrect>
                  <v:roundrect id="Скругленный прямоугольник 176" o:spid="_x0000_s1132" style="position:absolute;left:33493;top:7017;width:20409;height:8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VC8EA&#10;AADcAAAADwAAAGRycy9kb3ducmV2LnhtbERPS4vCMBC+L+x/CLOwtzVVfFGNsiy6+Dj5wPPQjG2x&#10;mZQk2vrvjSB4m4/vOdN5aypxI+dLywq6nQQEcWZ1ybmC42H5MwbhA7LGyjIpuJOH+ezzY4qptg3v&#10;6LYPuYgh7FNUUIRQp1L6rCCDvmNr4sidrTMYInS51A6bGG4q2UuSoTRYcmwosKa/grLL/moUrNt1&#10;89/IjUsWg9Dvb7en471rlPr+an8nIAK14S1+uVc6zh8N4flMvED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mlQvBAAAA3AAAAA8AAAAAAAAAAAAAAAAAmAIAAGRycy9kb3du&#10;cmV2LnhtbFBLBQYAAAAABAAEAPUAAACGAwAAAAA=&#10;" fillcolor="#dafda7" strokecolor="#98b954">
                    <v:fill color2="#f5ffe6" rotate="t" angle="180" colors="0 #dafda7;22938f #e4fdc2;1 #f5ffe6" focus="100%" type="gradient"/>
                    <v:shadow on="t" color="black" opacity="24903f" origin=",.5" offset="0,.55556mm"/>
                    <v:textbox style="mso-next-textbox:#Скругленный прямоугольник 176">
                      <w:txbxContent>
                        <w:p w:rsidR="00BC2E44" w:rsidRDefault="00BC2E44" w:rsidP="009260B3">
                          <w:pPr>
                            <w:jc w:val="center"/>
                          </w:pPr>
                          <w:r>
                            <w:t>Система водоотведения</w:t>
                          </w:r>
                        </w:p>
                        <w:p w:rsidR="00BC2E44" w:rsidRDefault="00BC2E44" w:rsidP="009260B3">
                          <w:pPr>
                            <w:jc w:val="center"/>
                          </w:pPr>
                          <w:r>
                            <w:t xml:space="preserve"> в/</w:t>
                          </w:r>
                          <w:proofErr w:type="gramStart"/>
                          <w:r>
                            <w:t>г</w:t>
                          </w:r>
                          <w:proofErr w:type="gramEnd"/>
                          <w:r>
                            <w:t xml:space="preserve"> №1 Карабаш-4</w:t>
                          </w:r>
                        </w:p>
                      </w:txbxContent>
                    </v:textbox>
                  </v:roundrect>
                  <v:roundrect id="Скругленный прямоугольник 177" o:spid="_x0000_s1133" style="position:absolute;left:62201;top:7017;width:20408;height:8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wkMEA&#10;AADcAAAADwAAAGRycy9kb3ducmV2LnhtbERPS4vCMBC+C/sfwgh701TxRTXKIq74OK0rnodmbIvN&#10;pCTR1n9vFha8zcf3nMWqNZV4kPOlZQWDfgKCOLO65FzB+fe7NwPhA7LGyjIpeJKH1fKjs8BU24Z/&#10;6HEKuYgh7FNUUIRQp1L6rCCDvm9r4shdrTMYInS51A6bGG4qOUySiTRYcmwosKZ1QdntdDcK9u2+&#10;2Tby4JLNOIxGx+Pl/BwYpT677dccRKA2vMX/7p2O86dT+HsmXi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qMJDBAAAA3AAAAA8AAAAAAAAAAAAAAAAAmAIAAGRycy9kb3du&#10;cmV2LnhtbFBLBQYAAAAABAAEAPUAAACGAwAAAAA=&#10;" fillcolor="#dafda7" strokecolor="#98b954">
                    <v:fill color2="#f5ffe6" rotate="t" angle="180" colors="0 #dafda7;22938f #e4fdc2;1 #f5ffe6" focus="100%" type="gradient"/>
                    <v:shadow on="t" color="black" opacity="24903f" origin=",.5" offset="0,.55556mm"/>
                    <v:textbox style="mso-next-textbox:#Скругленный прямоугольник 177">
                      <w:txbxContent>
                        <w:p w:rsidR="00BC2E44" w:rsidRDefault="00BC2E44" w:rsidP="009260B3">
                          <w:pPr>
                            <w:jc w:val="center"/>
                          </w:pPr>
                          <w:r>
                            <w:t xml:space="preserve">Система водоотведения </w:t>
                          </w:r>
                        </w:p>
                        <w:p w:rsidR="00BC2E44" w:rsidRDefault="00BC2E44" w:rsidP="009260B3">
                          <w:pPr>
                            <w:jc w:val="center"/>
                          </w:pPr>
                          <w:r>
                            <w:t>п. Красный Камень</w:t>
                          </w:r>
                        </w:p>
                        <w:p w:rsidR="00BC2E44" w:rsidRDefault="00BC2E44" w:rsidP="009260B3">
                          <w:pPr>
                            <w:jc w:val="center"/>
                          </w:pPr>
                          <w:r>
                            <w:t>и посёлков КГО</w:t>
                          </w:r>
                        </w:p>
                      </w:txbxContent>
                    </v:textbox>
                  </v:roundrect>
                </v:group>
                <v:roundrect id="Скругленный прямоугольник 178" o:spid="_x0000_s1134" style="position:absolute;left:2121;top:18500;width:17437;height:28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j6AccA&#10;AADcAAAADwAAAGRycy9kb3ducmV2LnhtbESPQU/CQBCF7yb+h82YcCGyFRIllYUYlQS8EIt6nnTH&#10;dmt3tukuUPj1zsHE20zem/e+WawG36oj9dEFNnA3yUARl8E6rgx87Ne3c1AxIVtsA5OBM0VYLa+v&#10;FpjbcOJ3OhapUhLCMUcDdUpdrnUsa/IYJ6EjFu079B6TrH2lbY8nCfetnmbZvfboWBpq7Oi5pvKn&#10;OHgDM24un9l5vH/9mrvibds0u7F7MWZ0Mzw9gko0pH/z3/XGCv6D0MozMoF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Y+gHHAAAA3AAAAA8AAAAAAAAAAAAAAAAAmAIAAGRy&#10;cy9kb3ducmV2LnhtbFBLBQYAAAAABAAEAPUAAACMAwAAAAA=&#10;" fillcolor="#bcbcbc">
                  <v:fill color2="#ededed" rotate="t" angle="180" colors="0 #bcbcbc;22938f #d0d0d0;1 #ededed" focus="100%" type="gradient"/>
                  <v:shadow on="t" color="black" opacity="24903f" origin=",.5" offset="0,.55556mm"/>
                  <v:textbox style="mso-next-textbox:#Скругленный прямоугольник 178">
                    <w:txbxContent>
                      <w:p w:rsidR="00BC2E44" w:rsidRDefault="00BC2E44" w:rsidP="009260B3">
                        <w:pPr>
                          <w:jc w:val="center"/>
                        </w:pPr>
                        <w:r>
                          <w:t>Очистные сооружения</w:t>
                        </w:r>
                      </w:p>
                    </w:txbxContent>
                  </v:textbox>
                </v:roundrect>
                <v:roundrect id="Скругленный прямоугольник 179" o:spid="_x0000_s1135" style="position:absolute;left:4354;top:22647;width:22314;height:50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rsDsMA&#10;AADcAAAADwAAAGRycy9kb3ducmV2LnhtbERPTWvCQBC9F/oflhF6KbqxB63RVWpB6Ek0VTC3MTtm&#10;g9nZkN1q/PddQfA2j/c5s0Vna3Gh1leOFQwHCQjiwumKSwW731X/E4QPyBprx6TgRh4W89eXGaba&#10;XXlLlyyUIoawT1GBCaFJpfSFIYt+4BriyJ1cazFE2JZSt3iN4baWH0kykhYrjg0GG/o2VJyzP6vg&#10;cM5vZTjwavSerzfjfb7M1kej1Fuv+5qCCNSFp/jh/tFx/ngC92fiB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rsDsMAAADcAAAADwAAAAAAAAAAAAAAAACYAgAAZHJzL2Rv&#10;d25yZXYueG1sUEsFBgAAAAAEAAQA9QAAAIgDAAAAAA==&#10;" fillcolor="#ffbe86" strokecolor="#f69240">
                  <v:fill color2="#ffebdb" rotate="t" angle="180" colors="0 #ffbe86;22938f #ffd0aa;1 #ffebdb" focus="100%" type="gradient"/>
                  <v:shadow on="t" color="black" opacity="24903f" origin=",.5" offset="0,.55556mm"/>
                  <v:textbox style="mso-next-textbox:#Скругленный прямоугольник 179">
                    <w:txbxContent>
                      <w:p w:rsidR="00BC2E44" w:rsidRDefault="00BC2E44" w:rsidP="009260B3">
                        <w:pPr>
                          <w:jc w:val="center"/>
                        </w:pPr>
                        <w:r>
                          <w:t xml:space="preserve">Очистные сооружения канализации «Южные» </w:t>
                        </w:r>
                      </w:p>
                    </w:txbxContent>
                  </v:textbox>
                </v:roundrect>
                <v:roundrect id="Скругленный прямоугольник 180" o:spid="_x0000_s1136" style="position:absolute;left:4354;top:28809;width:22314;height:52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U1tMYA&#10;AADcAAAADwAAAGRycy9kb3ducmV2LnhtbESPQWvCQBCF70L/wzIFL1I39aCSukpbEDxJG1swt2l2&#10;mg1mZ0N21fjvO4eCtxnem/e+WW0G36oL9bEJbOB5moEiroJtuDbwddg+LUHFhGyxDUwGbhRhs34Y&#10;rTC34cqfdClSrSSEY44GXEpdrnWsHHmM09ARi/Ybeo9J1r7WtserhPtWz7Jsrj02LA0OO3p3VJ2K&#10;szdwPJW3Oh15O5+U+4/Fd/lW7H+cMePH4fUFVKIh3c3/1zsr+EvBl2dkAr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U1tMYAAADcAAAADwAAAAAAAAAAAAAAAACYAgAAZHJz&#10;L2Rvd25yZXYueG1sUEsFBgAAAAAEAAQA9QAAAIsDAAAAAA==&#10;" fillcolor="#ffbe86" strokecolor="#f69240">
                  <v:fill color2="#ffebdb" rotate="t" angle="180" colors="0 #ffbe86;22938f #ffd0aa;1 #ffebdb" focus="100%" type="gradient"/>
                  <v:shadow on="t" color="black" opacity="24903f" origin=",.5" offset="0,.55556mm"/>
                  <v:textbox style="mso-next-textbox:#Скругленный прямоугольник 180">
                    <w:txbxContent>
                      <w:p w:rsidR="00BC2E44" w:rsidRDefault="00BC2E44" w:rsidP="009260B3">
                        <w:pPr>
                          <w:jc w:val="center"/>
                        </w:pPr>
                        <w:r>
                          <w:t xml:space="preserve">Очистные сооружения канализации «Северные» </w:t>
                        </w:r>
                      </w:p>
                    </w:txbxContent>
                  </v:textbox>
                </v:roundrect>
              </v:group>
              <v:roundrect id="Скругленный прямоугольник 181" o:spid="_x0000_s1137" style="position:absolute;left:2121;top:35224;width:17431;height:28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cju8QA&#10;AADcAAAADwAAAGRycy9kb3ducmV2LnhtbERPS2vCQBC+F/wPywi9iG5soYToKtIHtL0U4+M8ZMdk&#10;Y3Y2ZLca++tdoeBtPr7nzJe9bcSJOm8cK5hOEhDEhdOGSwXbzcc4BeEDssbGMSm4kIflYvAwx0y7&#10;M6/plIdSxBD2GSqoQmgzKX1RkUU/cS1x5A6usxgi7EqpOzzHcNvIpyR5kRYNx4YKW3qtqDjmv1bB&#10;M9d/u+Qy2rzvU5N/f9X1z8i8KfU47FczEIH6cBf/uz91nJ9O4fZMvE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3I7vEAAAA3AAAAA8AAAAAAAAAAAAAAAAAmAIAAGRycy9k&#10;b3ducmV2LnhtbFBLBQYAAAAABAAEAPUAAACJAwAAAAA=&#10;" fillcolor="#bcbcbc">
                <v:fill color2="#ededed" rotate="t" angle="180" colors="0 #bcbcbc;22938f #d0d0d0;1 #ededed" focus="100%" type="gradient"/>
                <v:shadow on="t" color="black" opacity="24903f" origin=",.5" offset="0,.55556mm"/>
                <v:textbox style="mso-next-textbox:#Скругленный прямоугольник 181">
                  <w:txbxContent>
                    <w:p w:rsidR="00BC2E44" w:rsidRDefault="00BC2E44" w:rsidP="009260B3">
                      <w:pPr>
                        <w:jc w:val="center"/>
                      </w:pPr>
                      <w:r>
                        <w:t>КНС</w:t>
                      </w:r>
                    </w:p>
                  </w:txbxContent>
                </v:textbox>
              </v:roundrect>
              <v:roundrect id="Скругленный прямоугольник 182" o:spid="_x0000_s1138" style="position:absolute;left:4665;top:39120;width:20511;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9cEA&#10;AADcAAAADwAAAGRycy9kb3ducmV2LnhtbERPzWrCQBC+F/oOyxR6qxs9xBBdRaxKc5LaPsCYHZOQ&#10;7OyS3Sbp23cFobf5+H5nvZ1MJwbqfWNZwXyWgCAurW64UvD9dXzLQPiArLGzTAp+ycN28/y0xlzb&#10;kT9puIRKxBD2OSqoQ3C5lL6syaCfWUccuZvtDYYI+0rqHscYbjq5SJJUGmw4NtToaF9T2V5+jIJD&#10;WoRseWpa2erzu06ujouDU+r1ZdqtQASawr/44f7QcX62gPsz8QK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ylPXBAAAA3AAAAA8AAAAAAAAAAAAAAAAAmAIAAGRycy9kb3du&#10;cmV2LnhtbFBLBQYAAAAABAAEAPUAAACGAwAAAAA=&#10;" fillcolor="window" strokecolor="#f79646" strokeweight="2pt">
                <v:textbox style="mso-next-textbox:#Скругленный прямоугольник 182">
                  <w:txbxContent>
                    <w:p w:rsidR="00BC2E44" w:rsidRDefault="00BC2E44" w:rsidP="009260B3">
                      <w:pPr>
                        <w:jc w:val="center"/>
                      </w:pPr>
                      <w:r>
                        <w:t>КНС №1</w:t>
                      </w:r>
                    </w:p>
                  </w:txbxContent>
                </v:textbox>
              </v:roundrect>
              <v:roundrect id="Скругленный прямоугольник 183" o:spid="_x0000_s1139" style="position:absolute;left:4665;top:42618;width:20511;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xbsAA&#10;AADcAAAADwAAAGRycy9kb3ducmV2LnhtbERP24rCMBB9F/yHMIJvmroLWqpRZNcVfRIvHzA2Y1va&#10;TEKT1e7fbwTBtzmc6yxWnWnEnVpfWVYwGScgiHOrKy4UXM4/oxSED8gaG8uk4I88rJb93gIzbR98&#10;pPspFCKGsM9QQRmCy6T0eUkG/dg64sjdbGswRNgWUrf4iOGmkR9JMpUGK44NJTr6KimvT79GwWa6&#10;D+lsW9Wy1odvnVwd7zdOqeGgW89BBOrCW/xy73Scn37C85l4gV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L4xbsAAAADcAAAADwAAAAAAAAAAAAAAAACYAgAAZHJzL2Rvd25y&#10;ZXYueG1sUEsFBgAAAAAEAAQA9QAAAIUDAAAAAA==&#10;" fillcolor="window" strokecolor="#f79646" strokeweight="2pt">
                <v:textbox style="mso-next-textbox:#Скругленный прямоугольник 183">
                  <w:txbxContent>
                    <w:p w:rsidR="00BC2E44" w:rsidRDefault="00BC2E44" w:rsidP="009260B3">
                      <w:pPr>
                        <w:jc w:val="center"/>
                      </w:pPr>
                      <w:r>
                        <w:t>КНС №2</w:t>
                      </w:r>
                    </w:p>
                  </w:txbxContent>
                </v:textbox>
              </v:roundrect>
              <v:roundrect id="Скругленный прямоугольник 184" o:spid="_x0000_s1140" style="position:absolute;left:4665;top:46276;width:20511;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epGsAA&#10;AADcAAAADwAAAGRycy9kb3ducmV2LnhtbERP24rCMBB9F/yHMIJvmrosWqpRZNcVfRIvHzA2Y1va&#10;TEKT1e7fbwTBtzmc6yxWnWnEnVpfWVYwGScgiHOrKy4UXM4/oxSED8gaG8uk4I88rJb93gIzbR98&#10;pPspFCKGsM9QQRmCy6T0eUkG/dg64sjdbGswRNgWUrf4iOGmkR9JMpUGK44NJTr6KimvT79GwWa6&#10;D+lsW9Wy1odvnVwd7zdOqeGgW89BBOrCW/xy73Scn37C85l4gV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1epGsAAAADcAAAADwAAAAAAAAAAAAAAAACYAgAAZHJzL2Rvd25y&#10;ZXYueG1sUEsFBgAAAAAEAAQA9QAAAIUDAAAAAA==&#10;" fillcolor="window" strokecolor="#f79646" strokeweight="2pt">
                <v:textbox style="mso-next-textbox:#Скругленный прямоугольник 184">
                  <w:txbxContent>
                    <w:p w:rsidR="00BC2E44" w:rsidRDefault="00BC2E44" w:rsidP="009260B3">
                      <w:pPr>
                        <w:jc w:val="center"/>
                      </w:pPr>
                      <w:r>
                        <w:t>КНС №3</w:t>
                      </w:r>
                    </w:p>
                  </w:txbxContent>
                </v:textbox>
              </v:roundrect>
              <v:roundrect id="Скругленный прямоугольник 185" o:spid="_x0000_s1141" style="position:absolute;left:4665;top:49854;width:20511;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MgcAA&#10;AADcAAAADwAAAGRycy9kb3ducmV2LnhtbERP24rCMBB9F/yHMIJvmrqwWqpRZNcVfRIvHzA2Y1va&#10;TEKT1e7fbwTBtzmc6yxWnWnEnVpfWVYwGScgiHOrKy4UXM4/oxSED8gaG8uk4I88rJb93gIzbR98&#10;pPspFCKGsM9QQRmCy6T0eUkG/dg64sjdbGswRNgWUrf4iOGmkR9JMpUGK44NJTr6KimvT79GwWa6&#10;D+lsW9Wy1odvnVwd7zdOqeGgW89BBOrCW/xy73Scn37C85l4gV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BsMgcAAAADcAAAADwAAAAAAAAAAAAAAAACYAgAAZHJzL2Rvd25y&#10;ZXYueG1sUEsFBgAAAAAEAAQA9QAAAIUDAAAAAA==&#10;" fillcolor="window" strokecolor="#f79646" strokeweight="2pt">
                <v:textbox style="mso-next-textbox:#Скругленный прямоугольник 185">
                  <w:txbxContent>
                    <w:p w:rsidR="00BC2E44" w:rsidRDefault="00BC2E44" w:rsidP="009260B3">
                      <w:pPr>
                        <w:jc w:val="center"/>
                      </w:pPr>
                      <w:r>
                        <w:t>КНС №4</w:t>
                      </w:r>
                    </w:p>
                  </w:txbxContent>
                </v:textbox>
              </v:roundrect>
              <v:roundrect id="Скругленный прямоугольник 186" o:spid="_x0000_s1142" style="position:absolute;left:4665;top:53512;width:20511;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mS9sEA&#10;AADcAAAADwAAAGRycy9kb3ducmV2LnhtbERPS2rDMBDdB3oHMYXuYrlZOMaNEkKalmZV4vQAU2tq&#10;G1sjYSm2e/sqUMhuHu87m91sejHS4FvLCp6TFARxZXXLtYKvy9syB+EDssbeMin4JQ+77cNig4W2&#10;E59pLEMtYgj7AhU0IbhCSl81ZNAn1hFH7scOBkOEQy31gFMMN71cpWkmDbYcGxp0dGio6sqrUXDM&#10;TiFfv7ed7PTnq06/HZ+OTqmnx3n/AiLQHO7if/eHjvPzDG7PxAv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JkvbBAAAA3AAAAA8AAAAAAAAAAAAAAAAAmAIAAGRycy9kb3du&#10;cmV2LnhtbFBLBQYAAAAABAAEAPUAAACGAwAAAAA=&#10;" fillcolor="window" strokecolor="#f79646" strokeweight="2pt">
                <v:textbox style="mso-next-textbox:#Скругленный прямоугольник 186">
                  <w:txbxContent>
                    <w:p w:rsidR="00BC2E44" w:rsidRDefault="00BC2E44" w:rsidP="009260B3">
                      <w:pPr>
                        <w:jc w:val="center"/>
                      </w:pPr>
                      <w:r>
                        <w:t>КНС №5</w:t>
                      </w:r>
                    </w:p>
                  </w:txbxContent>
                </v:textbox>
              </v:roundrect>
              <v:rect id="Прямоугольник 187" o:spid="_x0000_s1143" style="position:absolute;left:47600;top:42618;width:43989;height:12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jcEA&#10;AADcAAAADwAAAGRycy9kb3ducmV2LnhtbERPTYvCMBC9C/6HMMLeNHURlWqUIruyHrUL4m1sxrba&#10;TEqTrfXfG0HY2zze5yzXnalES40rLSsYjyIQxJnVJecKftPv4RyE88gaK8uk4EEO1qt+b4mxtnfe&#10;U3vwuQgh7GJUUHhfx1K6rCCDbmRr4sBdbGPQB9jkUjd4D+Gmkp9RNJUGSw4NBda0KSi7Hf6MAndu&#10;d+mjTo7Xk8vOyRebdLLbKvUx6JIFCE+d/xe/3T86zJ/P4PVMuE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kvo3BAAAA3AAAAA8AAAAAAAAAAAAAAAAAmAIAAGRycy9kb3du&#10;cmV2LnhtbFBLBQYAAAAABAAEAPUAAACGAwAAAAA=&#10;" filled="f" stroked="f" strokeweight="2pt">
                <v:textbox style="mso-next-textbox:#Прямоугольник 187">
                  <w:txbxContent>
                    <w:p w:rsidR="00BC2E44" w:rsidRDefault="00BC2E44" w:rsidP="009260B3">
                      <w:pPr>
                        <w:rPr>
                          <w:sz w:val="24"/>
                        </w:rPr>
                      </w:pPr>
                      <w:r>
                        <w:rPr>
                          <w:sz w:val="24"/>
                        </w:rPr>
                        <w:t>Эксплуатационная ответственность МУП «</w:t>
                      </w:r>
                      <w:proofErr w:type="spellStart"/>
                      <w:r>
                        <w:rPr>
                          <w:sz w:val="24"/>
                        </w:rPr>
                        <w:t>Карабашское</w:t>
                      </w:r>
                      <w:proofErr w:type="spellEnd"/>
                      <w:r>
                        <w:rPr>
                          <w:sz w:val="24"/>
                        </w:rPr>
                        <w:t xml:space="preserve"> коммунальное предприятие» </w:t>
                      </w:r>
                    </w:p>
                    <w:p w:rsidR="00BC2E44" w:rsidRDefault="00BC2E44" w:rsidP="009260B3">
                      <w:pPr>
                        <w:rPr>
                          <w:sz w:val="24"/>
                        </w:rPr>
                      </w:pPr>
                    </w:p>
                    <w:p w:rsidR="00BC2E44" w:rsidRDefault="00BC2E44" w:rsidP="009260B3">
                      <w:pPr>
                        <w:rPr>
                          <w:sz w:val="24"/>
                        </w:rPr>
                      </w:pPr>
                      <w:r>
                        <w:rPr>
                          <w:sz w:val="24"/>
                        </w:rPr>
                        <w:t>Эксплуатационная ответственность предприятие РЭР №03 РЭУ №07 филиала «Челябинский» ОАО «Славянка»</w:t>
                      </w:r>
                    </w:p>
                  </w:txbxContent>
                </v:textbox>
              </v:rect>
              <v:line id="Прямая соединительная линия 188" o:spid="_x0000_s1144" style="position:absolute;visibility:visible;mso-wrap-style:square" from="43559,45032" to="47174,45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PvcUAAADcAAAADwAAAGRycy9kb3ducmV2LnhtbESPQUvDQBCF70L/wzIFb3ZTBSmx21JS&#10;FEEpWAWvQ3bMBrOzMTs2sb/eOQjeZnhv3vtmvZ1iZ0405Daxg+WiAENcJ99y4+Dt9f5qBSYLsscu&#10;MTn4oQzbzexijaVPI7/Q6SiN0RDOJToIIn1pba4DRcyL1BOr9pGGiKLr0Fg/4KjhsbPXRXFrI7as&#10;DQF7qgLVn8fv6OB8c7YjVXIont53Xw/Ph0rCvnLucj7t7sAITfJv/rt+9Iq/Ulp9Riew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PvcUAAADcAAAADwAAAAAAAAAA&#10;AAAAAAChAgAAZHJzL2Rvd25yZXYueG1sUEsFBgAAAAAEAAQA+QAAAJMDAAAAAA==&#10;" strokecolor="#f79646" strokeweight="3pt">
                <v:shadow on="t" color="black" opacity="22937f" origin=",.5" offset="0,.63889mm"/>
              </v:line>
              <v:line id="Прямая соединительная линия 189" o:spid="_x0000_s1145" style="position:absolute;visibility:visible;mso-wrap-style:square" from="43559,52371" to="47174,52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93bMIAAADcAAAADwAAAGRycy9kb3ducmV2LnhtbERPyWrDMBC9F/IPYgK91XJKaB0ninFK&#10;Qgs9ZL8P1sQysUbGUhP376tCobd5vHUWxWBbcaPeN44VTJIUBHHldMO1gtNx85SB8AFZY+uYFHyT&#10;h2I5elhgrt2d93Q7hFrEEPY5KjAhdLmUvjJk0SeuI47cxfUWQ4R9LXWP9xhuW/mcpi/SYsOxwWBH&#10;b4aq6+HLKti+v54178rq8zrdtKbxw9rblVKP46Gcgwg0hH/xn/tDx/nZDH6fiRfI5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93bMIAAADcAAAADwAAAAAAAAAAAAAA&#10;AAChAgAAZHJzL2Rvd25yZXYueG1sUEsFBgAAAAAEAAQA+QAAAJADAAAAAA==&#10;" strokecolor="#8064a2" strokeweight="3pt">
                <v:shadow on="t" color="black" opacity="22937f" origin=",.5" offset="0,.63889mm"/>
              </v:line>
            </v:group>
            <v:roundrect id="Скругленный прямоугольник 190" o:spid="_x0000_s1146" style="position:absolute;left:1024;top:5340;width:80102;height:99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Ia5sQA&#10;AADcAAAADwAAAGRycy9kb3ducmV2LnhtbESPQU/DMAyF70j8h8hI3FgKhwFl2TQQk+CCtsEPsBqv&#10;rdY4VeKtgV+PD0jcbL3n9z4vViUM5kwp95Ed3M4qMMRN9D23Dr4+NzcPYLIgexwik4NvyrBaXl4s&#10;sPZx4h2d99IaDeFco4NOZKytzU1HAfMsjsSqHWIKKLqm1vqEk4aHwd5V1dwG7FkbOhzppaPmuD8F&#10;B3z/s2nk+H56fS6TDGk7/yhbdO76qqyfwAgV+Tf/Xb95xX9UfH1GJ7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iGubEAAAA3AAAAA8AAAAAAAAAAAAAAAAAmAIAAGRycy9k&#10;b3ducmV2LnhtbFBLBQYAAAAABAAEAPUAAACJAwAAAAA=&#10;" filled="f" strokecolor="#4bacc6" strokeweight="1pt">
              <v:stroke dashstyle="longDash"/>
            </v:roundrect>
            <v:roundrect id="Скругленный прямоугольник 191" o:spid="_x0000_s1147" style="position:absolute;left:29992;top:16898;width:16370;height:26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61ZsQA&#10;AADcAAAADwAAAGRycy9kb3ducmV2LnhtbERPS2vCQBC+C/0Pywi9iG5sQTS6SukDqhdpfJyH7Jhs&#10;mp0N2a1Gf323IPQ2H99zFqvO1uJMrTeOFYxHCQji3GnDhYL97mM4BeEDssbaMSm4kofV8qG3wFS7&#10;C3/ROQuFiCHsU1RQhtCkUvq8JIt+5BriyJ1cazFE2BZSt3iJ4baWT0kykRYNx4YSG3otKf/OfqyC&#10;Z65uh+Q62L0fpybbrKtqOzBvSj32u5c5iEBd+Bff3Z86zp+N4e+ZeIF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utWbEAAAA3AAAAA8AAAAAAAAAAAAAAAAAmAIAAGRycy9k&#10;b3ducmV2LnhtbFBLBQYAAAAABAAEAPUAAACJAwAAAAA=&#10;" fillcolor="#bcbcbc">
              <v:fill color2="#ededed" rotate="t" angle="180" colors="0 #bcbcbc;22938f #d0d0d0;1 #ededed" focus="100%" type="gradient"/>
              <v:shadow on="t" color="black" opacity="24903f" origin=",.5" offset="0,.55556mm"/>
              <v:textbox style="mso-next-textbox:#Скругленный прямоугольник 191">
                <w:txbxContent>
                  <w:p w:rsidR="00BC2E44" w:rsidRDefault="00BC2E44" w:rsidP="009260B3">
                    <w:pPr>
                      <w:jc w:val="center"/>
                    </w:pPr>
                    <w:r>
                      <w:t>Очистные сооружения</w:t>
                    </w:r>
                  </w:p>
                </w:txbxContent>
              </v:textbox>
            </v:roundrect>
            <v:roundrect id="Скругленный прямоугольник 192" o:spid="_x0000_s1148" style="position:absolute;left:57716;top:16898;width:16371;height:26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wrEcQA&#10;AADcAAAADwAAAGRycy9kb3ducmV2LnhtbERPS2vCQBC+F/oflhF6Ed3UQtHoKqUPqF6k8XEesmOy&#10;aXY2ZLca/fWuIPQ2H99zZovO1uJIrTeOFTwPExDEudOGCwXbzddgDMIHZI21Y1JwJg+L+ePDDFPt&#10;TvxDxywUIoawT1FBGUKTSunzkiz6oWuII3dwrcUQYVtI3eIphttajpLkVVo0HBtKbOi9pPw3+7MK&#10;Xri67JJzf/O5H5tstayqdd98KPXU696mIAJ14V98d3/rOH8ygtsz8QI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8KxHEAAAA3AAAAA8AAAAAAAAAAAAAAAAAmAIAAGRycy9k&#10;b3ducmV2LnhtbFBLBQYAAAAABAAEAPUAAACJAwAAAAA=&#10;" fillcolor="#bcbcbc">
              <v:fill color2="#ededed" rotate="t" angle="180" colors="0 #bcbcbc;22938f #d0d0d0;1 #ededed" focus="100%" type="gradient"/>
              <v:shadow on="t" color="black" opacity="24903f" origin=",.5" offset="0,.55556mm"/>
              <v:textbox style="mso-next-textbox:#Скругленный прямоугольник 192">
                <w:txbxContent>
                  <w:p w:rsidR="00BC2E44" w:rsidRDefault="00BC2E44" w:rsidP="009260B3">
                    <w:pPr>
                      <w:jc w:val="center"/>
                    </w:pPr>
                  </w:p>
                </w:txbxContent>
              </v:textbox>
            </v:roundrect>
            <v:line id="Прямая соединительная линия 193" o:spid="_x0000_s1149" style="position:absolute;visibility:visible;mso-wrap-style:square" from="41184,3950" to="41184,5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vZ8AAAADcAAAADwAAAGRycy9kb3ducmV2LnhtbERPyWrDMBC9B/oPYgq5JXJTCKkb2ZRA&#10;IfSWpTlPrbFlKo2MpdjO30eBQm/zeOtsy8lZMVAfWs8KXpYZCOLK65YbBefT52IDIkRkjdYzKbhR&#10;gLJ4mm0x137kAw3H2IgUwiFHBSbGLpcyVIYchqXviBNX+95hTLBvpO5xTOHOylWWraXDllODwY52&#10;hqrf49UpmPQ4WFPXg919n34o+Mtq/LooNX+ePt5BRJriv/jPvddp/tsrPJ5JF8ji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svr2fAAAAA3AAAAA8AAAAAAAAAAAAAAAAA&#10;oQIAAGRycy9kb3ducmV2LnhtbFBLBQYAAAAABAAEAPkAAACOAwAAAAA=&#10;" strokecolor="#c0504d" strokeweight="2pt">
              <v:shadow on="t" color="black" opacity="24903f" origin=",.5" offset="0,.55556mm"/>
            </v:line>
            <v:line id="Прямая соединительная линия 194" o:spid="_x0000_s1150" style="position:absolute;visibility:visible;mso-wrap-style:square" from="13094,14410" to="13094,16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omF8QAAADcAAAADwAAAGRycy9kb3ducmV2LnhtbERPS2sCMRC+F/wPYQpeSs0qIu3WKCL4&#10;OEldhdLbsJnuhiaTZRPdtb++EQq9zcf3nPmyd1ZcqQ3Gs4LxKANBXHptuFJwPm2eX0CEiKzReiYF&#10;NwqwXAwe5phr3/GRrkWsRArhkKOCOsYmlzKUNTkMI98QJ+7Ltw5jgm0ldYtdCndWTrJsJh0aTg01&#10;NrSuqfwuLk5B9/5pws9hYrd6139o87Q5zm5WqeFjv3oDEamP/+I/916n+a9TuD+TL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qiYXxAAAANwAAAAPAAAAAAAAAAAA&#10;AAAAAKECAABkcnMvZG93bnJldi54bWxQSwUGAAAAAAQABAD5AAAAkgMAAAAA&#10;" strokecolor="#9bbb59" strokeweight="2pt">
              <v:shadow on="t" color="black" opacity="24903f" origin=",.5" offset="0,.55556mm"/>
            </v:line>
            <v:line id="Прямая соединительная линия 195" o:spid="_x0000_s1151" style="position:absolute;flip:x;visibility:visible;mso-wrap-style:square" from="0,16020" to="13094,16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Kt68AAAADcAAAADwAAAGRycy9kb3ducmV2LnhtbERPzYrCMBC+C75DGMGbpiuu2m6jSEGR&#10;vVl9gKGZbbttJqWJWt9+Iwh7m4/vd9LdYFpxp97VlhV8zCMQxIXVNZcKrpfDbAPCeWSNrWVS8CQH&#10;u+14lGKi7YPPdM99KUIIuwQVVN53iZSuqMigm9uOOHA/tjfoA+xLqXt8hHDTykUUraTBmkNDhR1l&#10;FRVNfjMK2H2vj83v6bbMF5cupjLzcVYrNZ0M+y8Qngb/L367TzrMjz/h9Uy4QG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fSrevAAAAA3AAAAA8AAAAAAAAAAAAAAAAA&#10;oQIAAGRycy9kb3ducmV2LnhtbFBLBQYAAAAABAAEAPkAAACOAwAAAAA=&#10;" strokecolor="#9bbb59" strokeweight="2pt">
              <v:shadow on="t" color="black" opacity="24903f" origin=",.5" offset="0,.55556mm"/>
            </v:line>
            <v:line id="Прямая соединительная линия 196" o:spid="_x0000_s1152" style="position:absolute;visibility:visible;mso-wrap-style:square" from="0,16020" to="0,33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Qd+8MAAADcAAAADwAAAGRycy9kb3ducmV2LnhtbERPS2sCMRC+F/ofwhR6KZrVw1JXoxTB&#10;tifxBeJt2Iy7oclk2aTu2l9vhIK3+fieM1v0zooLtcF4VjAaZiCIS68NVwoO+9XgHUSIyBqtZ1Jw&#10;pQCL+fPTDAvtO97SZRcrkUI4FKigjrEppAxlTQ7D0DfEiTv71mFMsK2kbrFL4c7KcZbl0qHh1FBj&#10;Q8uayp/dr1PQbU4m/K3H9lN/9Udt3lbb/GqVen3pP6YgIvXxIf53f+s0f5LD/Zl0gZ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0HfvDAAAA3AAAAA8AAAAAAAAAAAAA&#10;AAAAoQIAAGRycy9kb3ducmV2LnhtbFBLBQYAAAAABAAEAPkAAACRAwAAAAA=&#10;" strokecolor="#9bbb59" strokeweight="2pt">
              <v:shadow on="t" color="black" opacity="24903f" origin=",.5" offset="0,.55556mm"/>
            </v:line>
            <v:line id="Прямая соединительная линия 197" o:spid="_x0000_s1153" style="position:absolute;visibility:visible;mso-wrap-style:square" from="0,33576" to="2121,33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i4YMQAAADcAAAADwAAAGRycy9kb3ducmV2LnhtbERPS2sCMRC+F/wPYQpeSs3Wg223RpGC&#10;j5PoKpTehs10NzSZLJvorv56IxR6m4/vOdN576w4UxuMZwUvowwEcem14UrB8bB8fgMRIrJG65kU&#10;XCjAfDZ4mGKufcd7OhexEimEQ44K6hibXMpQ1uQwjHxDnLgf3zqMCbaV1C12KdxZOc6yiXRoODXU&#10;2NBnTeVvcXIKut23Cdft2K70uv/S5mm5n1ysUsPHfvEBIlIf/8V/7o1O899f4f5Muk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eLhgxAAAANwAAAAPAAAAAAAAAAAA&#10;AAAAAKECAABkcnMvZG93bnJldi54bWxQSwUGAAAAAAQABAD5AAAAkgMAAAAA&#10;" strokecolor="#9bbb59" strokeweight="2pt">
              <v:shadow on="t" color="black" opacity="24903f" origin=",.5" offset="0,.55556mm"/>
            </v:line>
            <v:line id="Прямая соединительная линия 198" o:spid="_x0000_s1154" style="position:absolute;visibility:visible;mso-wrap-style:square" from="0,18288" to="2121,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csEsYAAADcAAAADwAAAGRycy9kb3ducmV2LnhtbESPQUsDMRCF7wX/QxjBS2mz9lDq2rSI&#10;UPVU7CpIb8Nm3A0mk2UTu1t/fecg9DbDe/PeN+vtGLw6UZ9cZAP38wIUcR2t48bA58dutgKVMrJF&#10;H5kMnCnBdnMzWWNp48AHOlW5URLCqUQDbc5dqXWqWwqY5rEjFu079gGzrH2jbY+DhAevF0Wx1AEd&#10;S0OLHT23VP9Uv8HA8H506W+/8C/2dfyybro7LM/emLvb8ekRVKYxX83/129W8B+EVp6RCf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nLBLGAAAA3AAAAA8AAAAAAAAA&#10;AAAAAAAAoQIAAGRycy9kb3ducmV2LnhtbFBLBQYAAAAABAAEAPkAAACUAwAAAAA=&#10;" strokecolor="#9bbb59" strokeweight="2pt">
              <v:shadow on="t" color="black" opacity="24903f" origin=",.5" offset="0,.55556mm"/>
            </v:line>
            <v:line id="Прямая соединительная линия 199" o:spid="_x0000_s1155" style="position:absolute;visibility:visible;mso-wrap-style:square" from="3072,19604" to="3072,29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0lncIAAADcAAAADwAAAGRycy9kb3ducmV2LnhtbERP32vCMBB+F/wfwgm+aeqEqZ1RZCCI&#10;MFDnYI9nc7ZlyaU00Vb/eiMIe7uP7+fNl6014kq1Lx0rGA0TEMSZ0yXnCo7f68EUhA/IGo1jUnAj&#10;D8tFtzPHVLuG93Q9hFzEEPYpKihCqFIpfVaQRT90FXHkzq62GCKsc6lrbGK4NfItSd6lxZJjQ4EV&#10;fRaU/R0uVkHzc9qXifk6B3bj7DTZrn93d6NUv9euPkAEasO/+OXe6Dh/NoPnM/EC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b0lncIAAADcAAAADwAAAAAAAAAAAAAA&#10;AAChAgAAZHJzL2Rvd25yZXYueG1sUEsFBgAAAAAEAAQA+QAAAJADAAAAAA==&#10;" strokecolor="windowText" strokeweight="2pt">
              <v:shadow on="t" color="black" opacity="24903f" origin=",.5" offset="0,.55556mm"/>
            </v:line>
            <v:line id="Прямая соединительная линия 200" o:spid="_x0000_s1156" style="position:absolute;visibility:visible;mso-wrap-style:square" from="3072,28968" to="4218,28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h4+8MAAADcAAAADwAAAGRycy9kb3ducmV2LnhtbESP3YrCMBSE7xd8h3CEvdNUF1apRhFB&#10;EEHwF7w8Nse2mJyUJtrq028WFvZymJlvmOm8tUY8qfalYwWDfgKCOHO65FzB6bjqjUH4gKzROCYF&#10;L/Iwn3U+pphq1/CenoeQiwhhn6KCIoQqldJnBVn0fVcRR+/maoshyjqXusYmwq2RwyT5lhZLjgsF&#10;VrQsKLsfHlZBc77uy8Rsb4HdV3YdbVaX3dso9dltFxMQgdrwH/5rr7WCSITfM/EIyNk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oePvDAAAA3AAAAA8AAAAAAAAAAAAA&#10;AAAAoQIAAGRycy9kb3ducmV2LnhtbFBLBQYAAAAABAAEAPkAAACRAwAAAAA=&#10;" strokecolor="windowText" strokeweight="2pt">
              <v:shadow on="t" color="black" opacity="24903f" origin=",.5" offset="0,.55556mm"/>
            </v:line>
            <v:line id="Прямая соединительная линия 201" o:spid="_x0000_s1157" style="position:absolute;visibility:visible;mso-wrap-style:square" from="3072,22896" to="4218,2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TdYMUAAADcAAAADwAAAGRycy9kb3ducmV2LnhtbESPUWvCMBSF3wX/Q7jC3maig0060zIE&#10;QQaCugl7vDbXtiy5KU1mq79+GQx8PJxzvsNZFoOz4kJdaDxrmE0VCOLSm4YrDZ8f68cFiBCRDVrP&#10;pOFKAYp8PFpiZnzPe7ocYiUShEOGGuoY20zKUNbkMEx9S5y8s+8cxiS7SpoO+wR3Vs6VepYOG04L&#10;Nba0qqn8Pvw4Df3xtG+U3Z4j+6fy9PK+/trdrNYPk+HtFUSkId7D/+2N0TBXM/g7k46Az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TdYMUAAADcAAAADwAAAAAAAAAA&#10;AAAAAAChAgAAZHJzL2Rvd25yZXYueG1sUEsFBgAAAAAEAAQA+QAAAJMDAAAAAA==&#10;" strokecolor="windowText" strokeweight="2pt">
              <v:shadow on="t" color="black" opacity="24903f" origin=",.5" offset="0,.55556mm"/>
            </v:line>
            <v:line id="Прямая соединительная линия 202" o:spid="_x0000_s1158" style="position:absolute;visibility:visible;mso-wrap-style:square" from="3072,34893" to="3072,50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ZDF8UAAADcAAAADwAAAGRycy9kb3ducmV2LnhtbESPzWrDMBCE74G+g9hCb7FUF5rgRAml&#10;ECiFQP4KPW6sjW0irYylxk6evioUchxm5htmvhycFRfqQuNZw3OmQBCX3jRcaTjsV+MpiBCRDVrP&#10;pOFKAZaLh9EcC+N73tJlFyuRIBwK1FDH2BZShrImhyHzLXHyTr5zGJPsKmk67BPcWZkr9SodNpwW&#10;amzpvabyvPtxGvqv47ZRdn2K7F/K4+Rz9b25Wa2fHoe3GYhIQ7yH/9sfRkOucv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ZDF8UAAADcAAAADwAAAAAAAAAA&#10;AAAAAAChAgAAZHJzL2Rvd25yZXYueG1sUEsFBgAAAAAEAAQA+QAAAJMDAAAAAA==&#10;" strokecolor="windowText" strokeweight="2pt">
              <v:shadow on="t" color="black" opacity="24903f" origin=",.5" offset="0,.55556mm"/>
            </v:line>
            <v:line id="Прямая соединительная линия 203" o:spid="_x0000_s1159" style="position:absolute;visibility:visible;mso-wrap-style:square" from="3072,37014" to="4510,37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rmjMQAAADcAAAADwAAAGRycy9kb3ducmV2LnhtbESPQWsCMRSE7wX/Q3iCN01UqLIaRQSh&#10;CAW1FTw+N8/dxeRl2aTu1l/fFAo9DjPzDbNcd86KBzWh8qxhPFIgiHNvKi40fH7shnMQISIbtJ5J&#10;wzcFWK96L0vMjG/5SI9TLESCcMhQQxljnUkZ8pIchpGviZN3843DmGRTSNNgm+DOyolSr9JhxWmh&#10;xJq2JeX305fT0J6vx0rZ91tkP82vs/3ucnharQf9brMAEamL/+G/9pvRMFFT+D2TjoB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euaMxAAAANwAAAAPAAAAAAAAAAAA&#10;AAAAAKECAABkcnMvZG93bnJldi54bWxQSwUGAAAAAAQABAD5AAAAkgMAAAAA&#10;" strokecolor="windowText" strokeweight="2pt">
              <v:shadow on="t" color="black" opacity="24903f" origin=",.5" offset="0,.55556mm"/>
            </v:line>
            <v:line id="Прямая соединительная линия 204" o:spid="_x0000_s1160" style="position:absolute;visibility:visible;mso-wrap-style:square" from="3072,40379" to="4523,40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N++MUAAADcAAAADwAAAGRycy9kb3ducmV2LnhtbESPQWsCMRSE7wX/Q3hCb92kVqqsRhFB&#10;KAWhWgWPz81zd2nysmxSd+uvN4VCj8PMfMPMl72z4kptqD1reM4UCOLCm5pLDYfPzdMURIjIBq1n&#10;0vBDAZaLwcMcc+M73tF1H0uRIBxy1FDF2ORShqIihyHzDXHyLr51GJNsS2la7BLcWTlS6lU6rDkt&#10;VNjQuqLia//tNHTH865WdnuJ7F+K8+R9c/q4Wa0fh/1qBiJSH//Df+03o2GkxvB7Jh0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N++MUAAADcAAAADwAAAAAAAAAA&#10;AAAAAAChAgAAZHJzL2Rvd25yZXYueG1sUEsFBgAAAAAEAAQA+QAAAJMDAAAAAA==&#10;" strokecolor="windowText" strokeweight="2pt">
              <v:shadow on="t" color="black" opacity="24903f" origin=",.5" offset="0,.55556mm"/>
            </v:line>
            <v:line id="Прямая соединительная линия 205" o:spid="_x0000_s1161" style="position:absolute;visibility:visible;mso-wrap-style:square" from="3072,43818" to="4523,43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bY8UAAADcAAAADwAAAGRycy9kb3ducmV2LnhtbESPQWsCMRSE7wX/Q3hCb92kFqusRhFB&#10;KAWhWgWPz81zd2nysmxSd+uvN4VCj8PMfMPMl72z4kptqD1reM4UCOLCm5pLDYfPzdMURIjIBq1n&#10;0vBDAZaLwcMcc+M73tF1H0uRIBxy1FDF2ORShqIihyHzDXHyLr51GJNsS2la7BLcWTlS6lU6rDkt&#10;VNjQuqLia//tNHTH865WdnuJ7F+K8+R9c/q4Wa0fh/1qBiJSH//Df+03o2GkxvB7Jh0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9/bY8UAAADcAAAADwAAAAAAAAAA&#10;AAAAAAChAgAAZHJzL2Rvd25yZXYueG1sUEsFBgAAAAAEAAQA+QAAAJMDAAAAAA==&#10;" strokecolor="windowText" strokeweight="2pt">
              <v:shadow on="t" color="black" opacity="24903f" origin=",.5" offset="0,.55556mm"/>
            </v:line>
            <v:line id="Прямая соединительная линия 206" o:spid="_x0000_s1162" style="position:absolute;visibility:visible;mso-wrap-style:square" from="3072,46890" to="4523,46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1FFMUAAADcAAAADwAAAGRycy9kb3ducmV2LnhtbESPUWvCMBSF3wf7D+EOfNNkDnRU0yID&#10;QQbCdBv4eG2ubTG5KU201V+/DAZ7PJxzvsNZFoOz4kpdaDxreJ4oEMSlNw1XGr4+1+NXECEiG7Se&#10;ScONAhT548MSM+N73tF1HyuRIBwy1FDH2GZShrImh2HiW+LknXznMCbZVdJ02Ce4s3Kq1Ew6bDgt&#10;1NjSW03leX9xGvrv465RdnuK7F/K4/x9ffi4W61HT8NqASLSEP/Df+2N0TBVM/g9k46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w1FFMUAAADcAAAADwAAAAAAAAAA&#10;AAAAAAChAgAAZHJzL2Rvd25yZXYueG1sUEsFBgAAAAAEAAQA+QAAAJMDAAAAAA==&#10;" strokecolor="windowText" strokeweight="2pt">
              <v:shadow on="t" color="black" opacity="24903f" origin=",.5" offset="0,.55556mm"/>
            </v:line>
            <v:line id="Прямая соединительная линия 207" o:spid="_x0000_s1163" style="position:absolute;visibility:visible;mso-wrap-style:square" from="3072,50255" to="4507,50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Hgj8UAAADcAAAADwAAAGRycy9kb3ducmV2LnhtbESPX2vCMBTF34V9h3AHvs1kDuaopkUG&#10;whgI88/Ax2tzbYvJTWkyW/30y2Dg4+Gc8zucRTE4Ky7UhcazhueJAkFcetNwpWG/Wz29gQgR2aD1&#10;TBquFKDIH0YLzIzveUOXbaxEgnDIUEMdY5tJGcqaHIaJb4mTd/Kdw5hkV0nTYZ/gzsqpUq/SYcNp&#10;ocaW3msqz9sfp6H/Pm4aZdenyP6lPM4+V4evm9V6/Dgs5yAiDfEe/m9/GA1TNYO/M+kIy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Hgj8UAAADcAAAADwAAAAAAAAAA&#10;AAAAAAChAgAAZHJzL2Rvd25yZXYueG1sUEsFBgAAAAAEAAQA+QAAAJMDAAAAAA==&#10;" strokecolor="windowText" strokeweight="2pt">
              <v:shadow on="t" color="black" opacity="24903f" origin=",.5" offset="0,.55556mm"/>
            </v:line>
            <v:group id="Группа 208" o:spid="_x0000_s1164" style="position:absolute;left:27944;top:14337;width:13167;height:13982" coordorigin="27944,14337" coordsize="13167,13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line id="Прямая соединительная линия 209" o:spid="_x0000_s1165" style="position:absolute;visibility:visible;mso-wrap-style:square" from="41111,14337" to="41111,15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R9csUAAADcAAAADwAAAGRycy9kb3ducmV2LnhtbESPQWsCMRSE74L/ITyhF9Fs9yDtahQp&#10;aHsq1Qri7bF57gaTl2UT3bW/vikUPA4z8w2zWPXOihu1wXhW8DzNQBCXXhuuFBy+N5MXECEia7Se&#10;ScGdAqyWw8ECC+073tFtHyuRIBwKVFDH2BRShrImh2HqG+LknX3rMCbZVlK32CW4szLPspl0aDgt&#10;1NjQW03lZX91Crqvkwk/n7nd6vf+qM14s5vdrVJPo349BxGpj4/wf/tDK8izV/g7k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R9csUAAADcAAAADwAAAAAAAAAA&#10;AAAAAAChAgAAZHJzL2Rvd25yZXYueG1sUEsFBgAAAAAEAAQA+QAAAJMDAAAAAA==&#10;" strokecolor="#9bbb59" strokeweight="2pt">
                <v:shadow on="t" color="black" opacity="24903f" origin=",.5" offset="0,.55556mm"/>
              </v:line>
              <v:line id="Прямая соединительная линия 210" o:spid="_x0000_s1166" style="position:absolute;flip:x;visibility:visible;mso-wrap-style:square" from="27944,15947" to="41037,15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NsVbwAAADcAAAADwAAAGRycy9kb3ducmV2LnhtbERPSwrCMBDdC94hjOBOU4v4qUaRgiLu&#10;rB5gaMa22kxKE7Xe3iwEl4/3X287U4sXta6yrGAyjkAQ51ZXXCi4XvajBQjnkTXWlknBhxxsN/3e&#10;GhNt33ymV+YLEULYJaig9L5JpHR5SQbd2DbEgbvZ1qAPsC2kbvEdwk0t4yiaSYMVh4YSG0pLyh/Z&#10;0yhgd5ofHvfjc5rFl2ZJReqXaaXUcNDtViA8df4v/rmPWkE8CfPDmXAE5OYL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AVNsVbwAAADcAAAADwAAAAAAAAAAAAAAAAChAgAA&#10;ZHJzL2Rvd25yZXYueG1sUEsFBgAAAAAEAAQA+QAAAIoDAAAAAA==&#10;" strokecolor="#9bbb59" strokeweight="2pt">
                <v:shadow on="t" color="black" opacity="24903f" origin=",.5" offset="0,.55556mm"/>
              </v:line>
              <v:line id="Прямая соединительная линия 211" o:spid="_x0000_s1167" style="position:absolute;visibility:visible;mso-wrap-style:square" from="28016,15947" to="28046,28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vnqcYAAADcAAAADwAAAGRycy9kb3ducmV2LnhtbESPzWrDMBCE74W8g9hCLyWR7UMorpUQ&#10;Ckl6Ks0PhN4Wa2OLSCtjKbHTp68KhR6HmfmGqZajs+JGfTCeFeSzDARx7bXhRsHxsJ6+gAgRWaP1&#10;TAruFGC5mDxUWGo/8I5u+9iIBOFQooI2xq6UMtQtOQwz3xEn7+x7hzHJvpG6xyHBnZVFls2lQ8Np&#10;ocWO3lqqL/urUzB8fpnw/VHYjd6OJ22e17v53Sr19DiuXkFEGuN/+K/9rhUUeQ6/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r56nGAAAA3AAAAA8AAAAAAAAA&#10;AAAAAAAAoQIAAGRycy9kb3ducmV2LnhtbFBLBQYAAAAABAAEAPkAAACUAwAAAAA=&#10;" strokecolor="#9bbb59" strokeweight="2pt">
                <v:shadow on="t" color="black" opacity="24903f" origin=",.5" offset="0,.55556mm"/>
              </v:line>
              <v:line id="Прямая соединительная линия 212" o:spid="_x0000_s1168" style="position:absolute;visibility:visible;mso-wrap-style:square" from="27944,18214" to="30064,18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l53sUAAADcAAAADwAAAGRycy9kb3ducmV2LnhtbESPT2sCMRTE70K/Q3hCL6JZ9yBla5Qi&#10;WHsq/gPp7bF57oYmL8smums/vRGEHoeZ+Q0zX/bOiiu1wXhWMJ1kIIhLrw1XCo6H9fgNRIjIGq1n&#10;UnCjAMvFy2COhfYd7+i6j5VIEA4FKqhjbAopQ1mTwzDxDXHyzr51GJNsK6lb7BLcWZln2Uw6NJwW&#10;amxoVVP5u784Bd32x4S/79x+6k1/0ma03s1uVqnXYf/xDiJSH//Dz/aXVpBPc3icSUdA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l53sUAAADcAAAADwAAAAAAAAAA&#10;AAAAAAChAgAAZHJzL2Rvd25yZXYueG1sUEsFBgAAAAAEAAQA+QAAAJMDAAAAAA==&#10;" strokecolor="#9bbb59" strokeweight="2pt">
                <v:shadow on="t" color="black" opacity="24903f" origin=",.5" offset="0,.55556mm"/>
              </v:line>
            </v:group>
            <v:group id="Группа 213" o:spid="_x0000_s1169" style="position:absolute;left:55538;top:14410;width:13167;height:3944" coordorigin="55522,14410" coordsize="13167,3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line id="Прямая соединительная линия 214" o:spid="_x0000_s1170" style="position:absolute;visibility:visible;mso-wrap-style:square" from="68689,14410" to="68689,16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xEMcUAAADcAAAADwAAAGRycy9kb3ducmV2LnhtbESPQWsCMRSE7wX/Q3iCl6JZlyKyGkUE&#10;a0+lWkG8PTbP3WDysmxSd+2vbwqFHoeZ+YZZrntnxZ3aYDwrmE4yEMSl14YrBafP3XgOIkRkjdYz&#10;KXhQgPVq8LTEQvuOD3Q/xkokCIcCFdQxNoWUoazJYZj4hjh5V986jEm2ldQtdgnurMyzbCYdGk4L&#10;NTa0ram8Hb+cgu7jYsL3e25f9b4/a/O8O8weVqnRsN8sQETq43/4r/2mFeTTF/g9k46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xEMcUAAADcAAAADwAAAAAAAAAA&#10;AAAAAAChAgAAZHJzL2Rvd25yZXYueG1sUEsFBgAAAAAEAAQA+QAAAJMDAAAAAA==&#10;" strokecolor="#9bbb59" strokeweight="2pt">
                <v:shadow on="t" color="black" opacity="24903f" origin=",.5" offset="0,.55556mm"/>
              </v:line>
              <v:line id="Прямая соединительная линия 215" o:spid="_x0000_s1171" style="position:absolute;flip:x;visibility:visible;mso-wrap-style:square" from="55522,16020" to="68616,16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TPzcMAAADcAAAADwAAAGRycy9kb3ducmV2LnhtbESP0WrCQBRE3wv9h+UW+tZsDLXV6CoS&#10;UMS3Jv2AS/aaRLN3Q3YT49+7hYKPw8ycYdbbybRipN41lhXMohgEcWl1w5WC32L/sQDhPLLG1jIp&#10;uJOD7eb1ZY2ptjf+oTH3lQgQdikqqL3vUildWZNBF9mOOHhn2xv0QfaV1D3eAty0MonjL2mw4bBQ&#10;Y0dZTeU1H4wCdqfvw/VyHD7zpOiWVGV+mTVKvb9NuxUIT5N/hv/bR60gmc3h70w4An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kz83DAAAA3AAAAA8AAAAAAAAAAAAA&#10;AAAAoQIAAGRycy9kb3ducmV2LnhtbFBLBQYAAAAABAAEAPkAAACRAwAAAAA=&#10;" strokecolor="#9bbb59" strokeweight="2pt">
                <v:shadow on="t" color="black" opacity="24903f" origin=",.5" offset="0,.55556mm"/>
              </v:line>
              <v:line id="Прямая соединительная линия 216" o:spid="_x0000_s1172" style="position:absolute;flip:x;visibility:visible;mso-wrap-style:square" from="55595,16020" to="55595,18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ZRusIAAADcAAAADwAAAGRycy9kb3ducmV2LnhtbESP0YrCMBRE3wX/IdwF3zS1iK7dRpGC&#10;Ir5Z9wMuzd222+amNFHr3xtB8HGYmTNMuh1MK27Uu9qygvksAkFcWF1zqeD3sp9+g3AeWWNrmRQ8&#10;yMF2Mx6lmGh75zPdcl+KAGGXoILK+y6R0hUVGXQz2xEH78/2Bn2QfSl1j/cAN62Mo2gpDdYcFirs&#10;KKuoaPKrUcDutDo0/8frIo8v3ZrKzK+zWqnJ17D7AeFp8J/wu33UCuL5El5nwhGQm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fZRusIAAADcAAAADwAAAAAAAAAAAAAA&#10;AAChAgAAZHJzL2Rvd25yZXYueG1sUEsFBgAAAAAEAAQA+QAAAJADAAAAAA==&#10;" strokecolor="#9bbb59" strokeweight="2pt">
                <v:shadow on="t" color="black" opacity="24903f" origin=",.5" offset="0,.55556mm"/>
              </v:line>
              <v:line id="Прямая соединительная линия 217" o:spid="_x0000_s1173" style="position:absolute;visibility:visible;mso-wrap-style:square" from="55522,18288" to="57643,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7aRsUAAADcAAAADwAAAGRycy9kb3ducmV2LnhtbESPQWsCMRSE7wX/Q3iCl6JZ92BlNYoI&#10;1p5KtYJ4e2yeu8HkZdmk7tpf3xQKPQ4z8w2zXPfOiju1wXhWMJ1kIIhLrw1XCk6fu/EcRIjIGq1n&#10;UvCgAOvV4GmJhfYdH+h+jJVIEA4FKqhjbAopQ1mTwzDxDXHyrr51GJNsK6lb7BLcWZln2Uw6NJwW&#10;amxoW1N5O345Bd3HxYTv99y+6n1/1uZ5d5g9rFKjYb9ZgIjUx//wX/tNK8inL/B7Jh0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7aRsUAAADcAAAADwAAAAAAAAAA&#10;AAAAAAChAgAAZHJzL2Rvd25yZXYueG1sUEsFBgAAAAAEAAQA+QAAAJMDAAAAAA==&#10;" strokecolor="#9bbb59" strokeweight="2pt">
                <v:shadow on="t" color="black" opacity="24903f" origin=",.5" offset="0,.55556mm"/>
              </v:line>
            </v:group>
            <v:line id="Прямая соединительная линия 218" o:spid="_x0000_s1174" style="position:absolute;visibility:visible;mso-wrap-style:square" from="30943,19604" to="30943,22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fiIMAAAADcAAAADwAAAGRycy9kb3ducmV2LnhtbERPy4rCMBTdC/5DuAPuNFVBpWOUQRAG&#10;QfAJLq/NtS2T3JQmY6tfbxaCy8N5z5etNeJOtS8dKxgOEhDEmdMl5wpOx3V/BsIHZI3GMSl4kIfl&#10;otuZY6pdw3u6H0IuYgj7FBUUIVSplD4ryKIfuIo4cjdXWwwR1rnUNTYx3Bo5SpKJtFhybCiwolVB&#10;2d/h3ypoztd9mZjtLbAbZ9fpZn3ZPY1Sva/25xtEoDZ8xG/3r1YwGsa18Uw8AnLx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gH4iDAAAAA3AAAAA8AAAAAAAAAAAAAAAAA&#10;oQIAAGRycy9kb3ducmV2LnhtbFBLBQYAAAAABAAEAPkAAACOAwAAAAA=&#10;" strokecolor="windowText" strokeweight="2pt">
              <v:shadow on="t" color="black" opacity="24903f" origin=",.5" offset="0,.55556mm"/>
            </v:line>
            <v:line id="Прямая соединительная линия 219" o:spid="_x0000_s1175" style="position:absolute;visibility:visible;mso-wrap-style:square" from="30943,22896" to="32086,2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tHu8YAAADcAAAADwAAAGRycy9kb3ducmV2LnhtbESP3WoCMRSE74W+QziF3rlZLWhdzUop&#10;CKUgqG3By+Pm7A8mJ8smdbd9+kYQvBxm5htmtR6sERfqfONYwSRJQRAXTjdcKfj63IxfQPiArNE4&#10;JgW/5GGdP4xWmGnX854uh1CJCGGfoYI6hDaT0hc1WfSJa4mjV7rOYoiyq6TusI9wa+Q0TWfSYsNx&#10;ocaW3moqzocfq6D/Pu2b1GzLwO65OM0/Nsfdn1Hq6XF4XYIINIR7+NZ+1wqmkwVcz8QjIP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LR7vGAAAA3AAAAA8AAAAAAAAA&#10;AAAAAAAAoQIAAGRycy9kb3ducmV2LnhtbFBLBQYAAAAABAAEAPkAAACUAwAAAAA=&#10;" strokecolor="windowText" strokeweight="2pt">
              <v:shadow on="t" color="black" opacity="24903f" origin=",.5" offset="0,.55556mm"/>
            </v:line>
            <v:line id="Прямая соединительная линия 220" o:spid="_x0000_s1176" style="position:absolute;visibility:visible;mso-wrap-style:square" from="58594,19531" to="58617,22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0km8MAAADcAAAADwAAAGRycy9kb3ducmV2LnhtbERPXWvCMBR9H+w/hCv4NlMrbKMaRQaF&#10;IQhrt4GP1+baFpOb0mRt9dcvD4M9Hs73ZjdZIwbqfetYwXKRgCCunG65VvD1mT+9gvABWaNxTApu&#10;5GG3fXzYYKbdyAUNZahFDGGfoYImhC6T0lcNWfQL1xFH7uJ6iyHCvpa6xzGGWyPTJHmWFluODQ12&#10;9NZQdS1/rILx+1y0iTleArtVdX455KePu1FqPpv2axCBpvAv/nO/awVpGufHM/EIyO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dJJvDAAAA3AAAAA8AAAAAAAAAAAAA&#10;AAAAoQIAAGRycy9kb3ducmV2LnhtbFBLBQYAAAAABAAEAPkAAACRAwAAAAA=&#10;" strokecolor="windowText" strokeweight="2pt">
              <v:shadow on="t" color="black" opacity="24903f" origin=",.5" offset="0,.55556mm"/>
            </v:line>
            <v:line id="Прямая соединительная линия 221" o:spid="_x0000_s1177" style="position:absolute;visibility:visible;mso-wrap-style:square" from="58594,22750" to="59737,2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GBAMUAAADcAAAADwAAAGRycy9kb3ducmV2LnhtbESPS2vDMBCE74X+B7GF3mI5LiTFjRxC&#10;IVAChbwKPW6s9YNIK2MpsZtfHxUKPQ4z8w2zWI7WiCv1vnWsYJqkIIhLp1uuFRwP68krCB+QNRrH&#10;pOCHPCyLx4cF5toNvKPrPtQiQtjnqKAJocul9GVDFn3iOuLoVa63GKLsa6l7HCLcGpml6UxabDku&#10;NNjRe0PleX+xCoav065NzWcV2L2Up/lm/b29GaWen8bVG4hAY/gP/7U/tIIsm8LvmXgEZH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GBAMUAAADcAAAADwAAAAAAAAAA&#10;AAAAAAChAgAAZHJzL2Rvd25yZXYueG1sUEsFBgAAAAAEAAQA+QAAAJMDAAAAAA==&#10;" strokecolor="windowText" strokeweight="2pt">
              <v:shadow on="t" color="black" opacity="24903f" origin=",.5" offset="0,.55556mm"/>
            </v:line>
          </v:group>
        </w:pict>
      </w:r>
      <w:r>
        <w:rPr>
          <w:noProof/>
        </w:rPr>
        <w:pict>
          <v:roundrect id="Скругленный прямоугольник 239" o:spid="_x0000_s1123" style="position:absolute;margin-left:281.65pt;margin-top:215.4pt;width:128.85pt;height:20.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" fillcolor="#bcbcbc">
            <v:fill color2="#ededed" rotate="t" angle="180" colors="0 #bcbcbc;22938f #d0d0d0;1 #ededed" focus="100%" type="gradient"/>
            <v:shadow on="t" color="black" opacity="24903f" origin=",.5" offset="0,.55556mm"/>
            <v:textbox>
              <w:txbxContent>
                <w:p w:rsidR="00BC2E44" w:rsidRDefault="00BC2E44" w:rsidP="009260B3">
                  <w:pPr>
                    <w:jc w:val="center"/>
                  </w:pPr>
                  <w:r>
                    <w:t>КНС</w:t>
                  </w:r>
                </w:p>
              </w:txbxContent>
            </v:textbox>
          </v:roundrect>
        </w:pict>
      </w:r>
      <w:r>
        <w:rPr>
          <w:noProof/>
        </w:rPr>
        <w:pict>
          <v:line id="Прямая соединительная линия 242" o:spid="_x0000_s1122"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9pt,226.3pt" to="281.6pt,2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" strokecolor="#9bbb59" strokeweight="2pt">
            <v:shadow on="t" color="black" opacity="24903f" origin=",.5" offset="0,.55556mm"/>
          </v:line>
        </w:pict>
      </w:r>
      <w:r>
        <w:rPr>
          <w:noProof/>
        </w:rPr>
        <w:pict>
          <v:roundrect id="Скругленный прямоугольник 243" o:spid="_x0000_s1121" style="position:absolute;margin-left:300.25pt;margin-top:242.85pt;width:151.65pt;height:2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" fillcolor="window" strokecolor="#f79646" strokeweight="2pt">
            <v:textbox>
              <w:txbxContent>
                <w:p w:rsidR="00BC2E44" w:rsidRDefault="00BC2E44" w:rsidP="009260B3">
                  <w:pPr>
                    <w:jc w:val="center"/>
                  </w:pPr>
                  <w:r>
                    <w:t>КНС ГП№140</w:t>
                  </w:r>
                </w:p>
              </w:txbxContent>
            </v:textbox>
          </v:roundrect>
        </w:pict>
      </w:r>
      <w:r>
        <w:rPr>
          <w:noProof/>
        </w:rPr>
        <w:pict>
          <v:roundrect id="Скругленный прямоугольник 2948" o:spid="_x0000_s1120" style="position:absolute;margin-left:300.25pt;margin-top:268.05pt;width:151.65pt;height:22.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" fillcolor="window" strokecolor="#f79646" strokeweight="2pt">
            <v:textbox>
              <w:txbxContent>
                <w:p w:rsidR="00BC2E44" w:rsidRDefault="00BC2E44" w:rsidP="009260B3">
                  <w:pPr>
                    <w:jc w:val="center"/>
                  </w:pPr>
                  <w:r>
                    <w:t>КНС ГП№181</w:t>
                  </w:r>
                </w:p>
              </w:txbxContent>
            </v:textbox>
          </v:roundrect>
        </w:pict>
      </w:r>
      <w:r>
        <w:rPr>
          <w:noProof/>
        </w:rPr>
        <w:pict>
          <v:line id="Прямая соединительная линия 2949" o:spid="_x0000_s1119"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75pt,236.1pt" to="289.25pt,2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" strokecolor="windowText" strokeweight="2pt">
            <v:shadow on="t" color="black" opacity="24903f" origin=",.5" offset="0,.55556mm"/>
          </v:line>
        </w:pict>
      </w:r>
      <w:r>
        <w:rPr>
          <w:noProof/>
        </w:rPr>
        <w:pict>
          <v:line id="Прямая соединительная линия 2950" o:spid="_x0000_s1118"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8.9pt,252.5pt" to="300.2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" strokecolor="windowText" strokeweight="2pt">
            <v:shadow on="t" color="black" opacity="24903f" origin=",.5" offset="0,.55556mm"/>
          </v:line>
        </w:pict>
      </w:r>
      <w:r>
        <w:rPr>
          <w:noProof/>
        </w:rPr>
        <w:pict>
          <v:line id="Прямая соединительная линия 2951" o:spid="_x0000_s1117"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8.9pt,279pt" to="300.3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" strokecolor="windowText" strokeweight="2pt">
            <v:shadow on="t" color="black" opacity="24903f" origin=",.5" offset="0,.55556mm"/>
          </v:line>
        </w:pict>
      </w: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after="200" w:line="276" w:lineRule="auto"/>
        <w:rPr>
          <w:rFonts w:ascii="Calibri" w:eastAsia="Calibri" w:hAnsi="Calibri"/>
          <w:sz w:val="22"/>
          <w:szCs w:val="22"/>
          <w:lang w:eastAsia="en-US"/>
        </w:rPr>
      </w:pPr>
    </w:p>
    <w:p w:rsidR="009260B3" w:rsidRPr="009260B3" w:rsidRDefault="009260B3" w:rsidP="009260B3">
      <w:pPr>
        <w:widowControl/>
        <w:autoSpaceDE/>
        <w:autoSpaceDN/>
        <w:adjustRightInd/>
        <w:spacing w:line="276" w:lineRule="auto"/>
        <w:jc w:val="center"/>
        <w:rPr>
          <w:rFonts w:ascii="Calibri" w:eastAsia="Calibri" w:hAnsi="Calibri"/>
          <w:b/>
          <w:sz w:val="22"/>
          <w:szCs w:val="22"/>
          <w:lang w:eastAsia="en-US"/>
        </w:rPr>
      </w:pPr>
    </w:p>
    <w:p w:rsidR="009260B3" w:rsidRDefault="009260B3" w:rsidP="009260B3">
      <w:pPr>
        <w:widowControl/>
        <w:autoSpaceDE/>
        <w:autoSpaceDN/>
        <w:adjustRightInd/>
        <w:spacing w:line="276" w:lineRule="auto"/>
        <w:jc w:val="center"/>
        <w:rPr>
          <w:rFonts w:eastAsiaTheme="minorHAnsi"/>
          <w:iCs/>
          <w:sz w:val="24"/>
          <w:szCs w:val="24"/>
        </w:rPr>
      </w:pPr>
      <w:r w:rsidRPr="009260B3">
        <w:rPr>
          <w:rFonts w:eastAsia="Calibri"/>
          <w:b/>
          <w:sz w:val="24"/>
          <w:szCs w:val="24"/>
          <w:lang w:eastAsia="en-US"/>
        </w:rPr>
        <w:t>Рисунок 9. Структура системы водоотведения Карабашского городского округа на 2016 год</w:t>
      </w:r>
    </w:p>
    <w:p w:rsidR="009260B3" w:rsidRDefault="009260B3" w:rsidP="009260B3">
      <w:pPr>
        <w:ind w:left="-567" w:firstLine="567"/>
        <w:jc w:val="both"/>
        <w:rPr>
          <w:rFonts w:eastAsiaTheme="minorHAnsi"/>
          <w:iCs/>
          <w:sz w:val="24"/>
          <w:szCs w:val="24"/>
        </w:rPr>
        <w:sectPr w:rsidR="009260B3" w:rsidSect="009260B3">
          <w:pgSz w:w="16838" w:h="11905" w:orient="landscape"/>
          <w:pgMar w:top="851" w:right="1134" w:bottom="1701" w:left="1134" w:header="720" w:footer="720" w:gutter="0"/>
          <w:cols w:space="720"/>
        </w:sectPr>
      </w:pPr>
    </w:p>
    <w:p w:rsidR="009260B3" w:rsidRDefault="00B2187C" w:rsidP="009260B3">
      <w:pPr>
        <w:ind w:left="-567" w:firstLine="567"/>
        <w:jc w:val="both"/>
        <w:rPr>
          <w:rFonts w:eastAsiaTheme="minorHAnsi"/>
          <w:b/>
          <w:iCs/>
          <w:sz w:val="24"/>
          <w:szCs w:val="24"/>
        </w:rPr>
      </w:pPr>
      <w:r>
        <w:rPr>
          <w:rFonts w:eastAsiaTheme="minorHAnsi"/>
          <w:b/>
          <w:iCs/>
          <w:sz w:val="24"/>
          <w:szCs w:val="24"/>
        </w:rPr>
        <w:lastRenderedPageBreak/>
        <w:t>Таблица 26</w:t>
      </w:r>
      <w:r w:rsidR="009260B3" w:rsidRPr="009260B3">
        <w:rPr>
          <w:rFonts w:eastAsiaTheme="minorHAnsi"/>
          <w:b/>
          <w:iCs/>
          <w:sz w:val="24"/>
          <w:szCs w:val="24"/>
        </w:rPr>
        <w:t>. Основные показатели состояния системы водоотведения Карабашского городского округа</w:t>
      </w:r>
    </w:p>
    <w:tbl>
      <w:tblPr>
        <w:tblStyle w:val="74"/>
        <w:tblW w:w="5000" w:type="pct"/>
        <w:tblInd w:w="0" w:type="dxa"/>
        <w:tblLook w:val="04A0" w:firstRow="1" w:lastRow="0" w:firstColumn="1" w:lastColumn="0" w:noHBand="0" w:noVBand="1"/>
      </w:tblPr>
      <w:tblGrid>
        <w:gridCol w:w="3227"/>
        <w:gridCol w:w="1133"/>
        <w:gridCol w:w="1702"/>
        <w:gridCol w:w="1417"/>
        <w:gridCol w:w="2092"/>
      </w:tblGrid>
      <w:tr w:rsidR="009260B3" w:rsidRPr="009260B3" w:rsidTr="009260B3">
        <w:trPr>
          <w:trHeight w:val="378"/>
        </w:trPr>
        <w:tc>
          <w:tcPr>
            <w:tcW w:w="1686" w:type="pct"/>
            <w:vMerge w:val="restar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Показатели</w:t>
            </w:r>
          </w:p>
        </w:tc>
        <w:tc>
          <w:tcPr>
            <w:tcW w:w="592" w:type="pct"/>
            <w:vMerge w:val="restar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Ед. изм.</w:t>
            </w:r>
          </w:p>
        </w:tc>
        <w:tc>
          <w:tcPr>
            <w:tcW w:w="2722" w:type="pct"/>
            <w:gridSpan w:val="3"/>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 xml:space="preserve">Система водоотведения </w:t>
            </w:r>
          </w:p>
        </w:tc>
      </w:tr>
      <w:tr w:rsidR="009260B3" w:rsidRPr="009260B3" w:rsidTr="009260B3">
        <w:tc>
          <w:tcPr>
            <w:tcW w:w="0" w:type="auto"/>
            <w:vMerge/>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г. Карабаш</w:t>
            </w:r>
          </w:p>
        </w:tc>
        <w:tc>
          <w:tcPr>
            <w:tcW w:w="740"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в/</w:t>
            </w:r>
            <w:proofErr w:type="gramStart"/>
            <w:r w:rsidRPr="009260B3">
              <w:rPr>
                <w:rFonts w:eastAsia="Calibri"/>
                <w:sz w:val="22"/>
                <w:szCs w:val="22"/>
                <w:lang w:eastAsia="en-US"/>
              </w:rPr>
              <w:t>г</w:t>
            </w:r>
            <w:proofErr w:type="gramEnd"/>
            <w:r w:rsidRPr="009260B3">
              <w:rPr>
                <w:rFonts w:eastAsia="Calibri"/>
                <w:sz w:val="22"/>
                <w:szCs w:val="22"/>
                <w:lang w:eastAsia="en-US"/>
              </w:rPr>
              <w:t xml:space="preserve"> №1</w:t>
            </w:r>
          </w:p>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 xml:space="preserve"> Карабаш-4</w:t>
            </w: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п. Красный Камень и посёлков КГО</w:t>
            </w:r>
          </w:p>
        </w:tc>
      </w:tr>
      <w:tr w:rsidR="009260B3" w:rsidRPr="009260B3" w:rsidTr="009260B3">
        <w:tc>
          <w:tcPr>
            <w:tcW w:w="1686"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r w:rsidRPr="009260B3">
              <w:rPr>
                <w:rFonts w:eastAsia="Calibri"/>
                <w:sz w:val="22"/>
                <w:szCs w:val="22"/>
                <w:lang w:eastAsia="en-US"/>
              </w:rPr>
              <w:t>Обеспеченность жилого фонда канализацией</w:t>
            </w:r>
          </w:p>
        </w:tc>
        <w:tc>
          <w:tcPr>
            <w:tcW w:w="592"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w:t>
            </w: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68,8</w:t>
            </w:r>
          </w:p>
        </w:tc>
        <w:tc>
          <w:tcPr>
            <w:tcW w:w="740"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w:t>
            </w: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21,6</w:t>
            </w:r>
          </w:p>
        </w:tc>
      </w:tr>
      <w:tr w:rsidR="009260B3" w:rsidRPr="009260B3" w:rsidTr="009260B3">
        <w:tc>
          <w:tcPr>
            <w:tcW w:w="1686"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r w:rsidRPr="009260B3">
              <w:rPr>
                <w:rFonts w:eastAsia="Calibri"/>
                <w:sz w:val="22"/>
                <w:szCs w:val="22"/>
                <w:lang w:eastAsia="en-US"/>
              </w:rPr>
              <w:t>Общая протяженность сетей</w:t>
            </w:r>
          </w:p>
        </w:tc>
        <w:tc>
          <w:tcPr>
            <w:tcW w:w="592"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км</w:t>
            </w: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90,3</w:t>
            </w:r>
          </w:p>
        </w:tc>
        <w:tc>
          <w:tcPr>
            <w:tcW w:w="740"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11,9</w:t>
            </w: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0,2</w:t>
            </w:r>
          </w:p>
        </w:tc>
      </w:tr>
      <w:tr w:rsidR="009260B3" w:rsidRPr="009260B3" w:rsidTr="009260B3">
        <w:tc>
          <w:tcPr>
            <w:tcW w:w="1686"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r w:rsidRPr="009260B3">
              <w:rPr>
                <w:rFonts w:eastAsia="Calibri"/>
                <w:sz w:val="22"/>
                <w:szCs w:val="22"/>
                <w:lang w:eastAsia="en-US"/>
              </w:rPr>
              <w:t>Протяженность сетей  нуждающихся в замене</w:t>
            </w:r>
          </w:p>
        </w:tc>
        <w:tc>
          <w:tcPr>
            <w:tcW w:w="592"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км</w:t>
            </w: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81,27</w:t>
            </w:r>
          </w:p>
        </w:tc>
        <w:tc>
          <w:tcPr>
            <w:tcW w:w="740"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10,71</w:t>
            </w: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0,18</w:t>
            </w:r>
          </w:p>
        </w:tc>
      </w:tr>
      <w:tr w:rsidR="009260B3" w:rsidRPr="009260B3" w:rsidTr="009260B3">
        <w:tc>
          <w:tcPr>
            <w:tcW w:w="1686"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r w:rsidRPr="009260B3">
              <w:rPr>
                <w:rFonts w:eastAsia="Calibri"/>
                <w:sz w:val="22"/>
                <w:szCs w:val="22"/>
                <w:lang w:eastAsia="en-US"/>
              </w:rPr>
              <w:t>Фактический износ сетей систем водоотведения</w:t>
            </w:r>
          </w:p>
        </w:tc>
        <w:tc>
          <w:tcPr>
            <w:tcW w:w="592"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w:t>
            </w: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90</w:t>
            </w:r>
          </w:p>
        </w:tc>
        <w:tc>
          <w:tcPr>
            <w:tcW w:w="740"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90</w:t>
            </w: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90</w:t>
            </w:r>
          </w:p>
        </w:tc>
      </w:tr>
      <w:tr w:rsidR="009260B3" w:rsidRPr="009260B3" w:rsidTr="009260B3">
        <w:tc>
          <w:tcPr>
            <w:tcW w:w="1686"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r w:rsidRPr="009260B3">
              <w:rPr>
                <w:rFonts w:eastAsia="Calibri"/>
                <w:sz w:val="22"/>
                <w:szCs w:val="22"/>
                <w:lang w:eastAsia="en-US"/>
              </w:rPr>
              <w:t>Количество КНС</w:t>
            </w:r>
          </w:p>
        </w:tc>
        <w:tc>
          <w:tcPr>
            <w:tcW w:w="592"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шт.</w:t>
            </w: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5</w:t>
            </w:r>
          </w:p>
        </w:tc>
        <w:tc>
          <w:tcPr>
            <w:tcW w:w="740"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2</w:t>
            </w: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w:t>
            </w:r>
          </w:p>
        </w:tc>
      </w:tr>
      <w:tr w:rsidR="009260B3" w:rsidRPr="009260B3" w:rsidTr="009260B3">
        <w:tc>
          <w:tcPr>
            <w:tcW w:w="1686"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r w:rsidRPr="009260B3">
              <w:rPr>
                <w:rFonts w:eastAsia="Calibri"/>
                <w:sz w:val="22"/>
                <w:szCs w:val="22"/>
                <w:lang w:eastAsia="en-US"/>
              </w:rPr>
              <w:t>Количество ЛНС</w:t>
            </w:r>
          </w:p>
        </w:tc>
        <w:tc>
          <w:tcPr>
            <w:tcW w:w="592"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шт.</w:t>
            </w: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w:t>
            </w:r>
          </w:p>
        </w:tc>
        <w:tc>
          <w:tcPr>
            <w:tcW w:w="740"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w:t>
            </w: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w:t>
            </w:r>
          </w:p>
        </w:tc>
      </w:tr>
      <w:tr w:rsidR="009260B3" w:rsidRPr="009260B3" w:rsidTr="009260B3">
        <w:tc>
          <w:tcPr>
            <w:tcW w:w="1686"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r w:rsidRPr="009260B3">
              <w:rPr>
                <w:rFonts w:eastAsia="Calibri"/>
                <w:sz w:val="22"/>
                <w:szCs w:val="22"/>
                <w:lang w:eastAsia="en-US"/>
              </w:rPr>
              <w:t>Количество ОСК</w:t>
            </w:r>
          </w:p>
        </w:tc>
        <w:tc>
          <w:tcPr>
            <w:tcW w:w="592"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шт.</w:t>
            </w: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2</w:t>
            </w:r>
          </w:p>
        </w:tc>
        <w:tc>
          <w:tcPr>
            <w:tcW w:w="740"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1</w:t>
            </w: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1</w:t>
            </w:r>
          </w:p>
        </w:tc>
      </w:tr>
      <w:tr w:rsidR="009260B3" w:rsidRPr="009260B3" w:rsidTr="009260B3">
        <w:tc>
          <w:tcPr>
            <w:tcW w:w="1686"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r w:rsidRPr="009260B3">
              <w:rPr>
                <w:rFonts w:eastAsia="Calibri"/>
                <w:sz w:val="22"/>
                <w:szCs w:val="22"/>
                <w:lang w:eastAsia="en-US"/>
              </w:rPr>
              <w:t xml:space="preserve">Установленная производственная мощность очистных сооружений </w:t>
            </w:r>
          </w:p>
        </w:tc>
        <w:tc>
          <w:tcPr>
            <w:tcW w:w="592"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тыс. м</w:t>
            </w:r>
            <w:r w:rsidRPr="009260B3">
              <w:rPr>
                <w:rFonts w:eastAsia="Calibri"/>
                <w:sz w:val="22"/>
                <w:szCs w:val="22"/>
                <w:vertAlign w:val="superscript"/>
                <w:lang w:eastAsia="en-US"/>
              </w:rPr>
              <w:t>3</w:t>
            </w:r>
            <w:r w:rsidRPr="009260B3">
              <w:rPr>
                <w:rFonts w:eastAsia="Calibri"/>
                <w:sz w:val="22"/>
                <w:szCs w:val="22"/>
                <w:lang w:eastAsia="en-US"/>
              </w:rPr>
              <w:t>/сутки</w:t>
            </w: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«Южные» 4,25</w:t>
            </w:r>
          </w:p>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«Северные»</w:t>
            </w:r>
          </w:p>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0,3</w:t>
            </w:r>
          </w:p>
        </w:tc>
        <w:tc>
          <w:tcPr>
            <w:tcW w:w="740" w:type="pct"/>
            <w:tcBorders>
              <w:top w:val="single" w:sz="4" w:space="0" w:color="auto"/>
              <w:left w:val="single" w:sz="4" w:space="0" w:color="auto"/>
              <w:bottom w:val="single" w:sz="4" w:space="0" w:color="auto"/>
              <w:right w:val="single" w:sz="4" w:space="0" w:color="auto"/>
            </w:tcBorders>
            <w:vAlign w:val="center"/>
          </w:tcPr>
          <w:p w:rsidR="009260B3" w:rsidRPr="009260B3" w:rsidRDefault="009260B3" w:rsidP="009260B3">
            <w:pPr>
              <w:widowControl/>
              <w:autoSpaceDE/>
              <w:autoSpaceDN/>
              <w:adjustRightInd/>
              <w:jc w:val="center"/>
              <w:rPr>
                <w:rFonts w:eastAsia="Calibri"/>
                <w:sz w:val="22"/>
                <w:szCs w:val="22"/>
                <w:lang w:eastAsia="en-US"/>
              </w:rPr>
            </w:pP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0,4</w:t>
            </w:r>
          </w:p>
        </w:tc>
      </w:tr>
      <w:tr w:rsidR="009260B3" w:rsidRPr="009260B3" w:rsidTr="009260B3">
        <w:tc>
          <w:tcPr>
            <w:tcW w:w="1686"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rPr>
                <w:rFonts w:eastAsia="Calibri"/>
                <w:sz w:val="22"/>
                <w:szCs w:val="22"/>
                <w:lang w:eastAsia="en-US"/>
              </w:rPr>
            </w:pPr>
            <w:r w:rsidRPr="009260B3">
              <w:rPr>
                <w:rFonts w:eastAsia="Calibri"/>
                <w:sz w:val="22"/>
                <w:szCs w:val="22"/>
                <w:lang w:eastAsia="en-US"/>
              </w:rPr>
              <w:t>Фактическое состояние оборудования</w:t>
            </w:r>
          </w:p>
        </w:tc>
        <w:tc>
          <w:tcPr>
            <w:tcW w:w="592"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w:t>
            </w:r>
          </w:p>
        </w:tc>
        <w:tc>
          <w:tcPr>
            <w:tcW w:w="889"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proofErr w:type="gramStart"/>
            <w:r w:rsidRPr="009260B3">
              <w:rPr>
                <w:rFonts w:eastAsia="Calibri"/>
                <w:sz w:val="22"/>
                <w:szCs w:val="22"/>
                <w:lang w:eastAsia="en-US"/>
              </w:rPr>
              <w:t>≈100 выведены из эксплуатации</w:t>
            </w:r>
            <w:proofErr w:type="gramEnd"/>
          </w:p>
        </w:tc>
        <w:tc>
          <w:tcPr>
            <w:tcW w:w="740" w:type="pct"/>
            <w:tcBorders>
              <w:top w:val="single" w:sz="4" w:space="0" w:color="auto"/>
              <w:left w:val="single" w:sz="4" w:space="0" w:color="auto"/>
              <w:bottom w:val="single" w:sz="4" w:space="0" w:color="auto"/>
              <w:right w:val="single" w:sz="4" w:space="0" w:color="auto"/>
            </w:tcBorders>
            <w:vAlign w:val="center"/>
          </w:tcPr>
          <w:p w:rsidR="009260B3" w:rsidRPr="009260B3" w:rsidRDefault="009260B3" w:rsidP="009260B3">
            <w:pPr>
              <w:widowControl/>
              <w:autoSpaceDE/>
              <w:autoSpaceDN/>
              <w:adjustRightInd/>
              <w:jc w:val="center"/>
              <w:rPr>
                <w:rFonts w:eastAsia="Calibri"/>
                <w:sz w:val="22"/>
                <w:szCs w:val="22"/>
                <w:lang w:eastAsia="en-US"/>
              </w:rPr>
            </w:pPr>
          </w:p>
        </w:tc>
        <w:tc>
          <w:tcPr>
            <w:tcW w:w="1093" w:type="pct"/>
            <w:tcBorders>
              <w:top w:val="single" w:sz="4" w:space="0" w:color="auto"/>
              <w:left w:val="single" w:sz="4" w:space="0" w:color="auto"/>
              <w:bottom w:val="single" w:sz="4" w:space="0" w:color="auto"/>
              <w:right w:val="single" w:sz="4" w:space="0" w:color="auto"/>
            </w:tcBorders>
            <w:vAlign w:val="center"/>
            <w:hideMark/>
          </w:tcPr>
          <w:p w:rsidR="009260B3" w:rsidRPr="009260B3" w:rsidRDefault="009260B3" w:rsidP="009260B3">
            <w:pPr>
              <w:widowControl/>
              <w:autoSpaceDE/>
              <w:autoSpaceDN/>
              <w:adjustRightInd/>
              <w:jc w:val="center"/>
              <w:rPr>
                <w:rFonts w:eastAsia="Calibri"/>
                <w:sz w:val="22"/>
                <w:szCs w:val="22"/>
                <w:lang w:eastAsia="en-US"/>
              </w:rPr>
            </w:pPr>
            <w:r w:rsidRPr="009260B3">
              <w:rPr>
                <w:rFonts w:eastAsia="Calibri"/>
                <w:sz w:val="22"/>
                <w:szCs w:val="22"/>
                <w:lang w:eastAsia="en-US"/>
              </w:rPr>
              <w:t>Выведены из эксплуатации в 2006 г.</w:t>
            </w:r>
          </w:p>
        </w:tc>
      </w:tr>
    </w:tbl>
    <w:p w:rsidR="009260B3" w:rsidRDefault="009260B3" w:rsidP="009260B3">
      <w:pPr>
        <w:ind w:left="-567" w:firstLine="567"/>
        <w:jc w:val="both"/>
        <w:rPr>
          <w:rFonts w:eastAsiaTheme="minorHAnsi"/>
          <w:b/>
          <w:iCs/>
          <w:sz w:val="24"/>
          <w:szCs w:val="24"/>
        </w:rPr>
      </w:pPr>
    </w:p>
    <w:p w:rsidR="009260B3" w:rsidRPr="009260B3" w:rsidRDefault="009260B3" w:rsidP="009260B3">
      <w:pPr>
        <w:widowControl/>
        <w:autoSpaceDE/>
        <w:autoSpaceDN/>
        <w:adjustRightInd/>
        <w:spacing w:before="120" w:line="276" w:lineRule="auto"/>
        <w:ind w:left="-567" w:firstLine="567"/>
        <w:jc w:val="both"/>
        <w:rPr>
          <w:rFonts w:eastAsia="Calibri"/>
          <w:sz w:val="24"/>
          <w:szCs w:val="24"/>
          <w:lang w:eastAsia="en-US"/>
        </w:rPr>
      </w:pPr>
      <w:r w:rsidRPr="009260B3">
        <w:rPr>
          <w:rFonts w:eastAsia="Calibri"/>
          <w:sz w:val="24"/>
          <w:szCs w:val="24"/>
          <w:lang w:eastAsia="en-US"/>
        </w:rPr>
        <w:t>Протяженность сетей водоотведения составляет 102,4 км из них 92,16 км (≈90%) сетей эксплуатируются более 25 лет и нуждаются в замене в связи с физическим износом. Также необходима замена морально устаревшего оборудования на объектах системы водоотведения.</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Используемое оборудование и технология очистки сточных вод морально устарели и не отвечают возросшим в последнее время нормативным требованиям природоохранного законодательства к качеству очистки и сброса сточных вод. С целью обеспечения санитарно-эпидемиологического благополучия населения и предотвращения экологических рисков на территории Карабашского городского округа, существует необходимость проведения реконструкции и строительства новых очистных сооружений с целью достижения показателей очищенных сточных вод до нормативов на допустимые сбросы.</w:t>
      </w:r>
    </w:p>
    <w:p w:rsidR="009260B3" w:rsidRPr="009260B3" w:rsidRDefault="009260B3" w:rsidP="009260B3">
      <w:pPr>
        <w:widowControl/>
        <w:autoSpaceDE/>
        <w:autoSpaceDN/>
        <w:adjustRightInd/>
        <w:spacing w:before="120" w:after="60" w:line="276" w:lineRule="auto"/>
        <w:ind w:left="-567" w:firstLine="567"/>
        <w:rPr>
          <w:rFonts w:eastAsia="Calibri"/>
          <w:b/>
          <w:sz w:val="24"/>
          <w:szCs w:val="24"/>
          <w:u w:val="single"/>
          <w:lang w:eastAsia="en-US"/>
        </w:rPr>
      </w:pPr>
      <w:r w:rsidRPr="009260B3">
        <w:rPr>
          <w:rFonts w:eastAsia="Calibri"/>
          <w:b/>
          <w:sz w:val="24"/>
          <w:szCs w:val="24"/>
          <w:u w:val="single"/>
          <w:lang w:eastAsia="en-US"/>
        </w:rPr>
        <w:t>Очистные сооружения канализации «Южные»</w:t>
      </w:r>
    </w:p>
    <w:p w:rsidR="009260B3" w:rsidRPr="009260B3" w:rsidRDefault="009260B3" w:rsidP="009260B3">
      <w:pPr>
        <w:widowControl/>
        <w:autoSpaceDE/>
        <w:autoSpaceDN/>
        <w:adjustRightInd/>
        <w:spacing w:after="60" w:line="276" w:lineRule="auto"/>
        <w:ind w:left="-567" w:firstLine="567"/>
        <w:jc w:val="both"/>
        <w:rPr>
          <w:rFonts w:eastAsia="Calibri"/>
          <w:sz w:val="24"/>
          <w:szCs w:val="24"/>
          <w:lang w:eastAsia="en-US"/>
        </w:rPr>
      </w:pPr>
      <w:r w:rsidRPr="009260B3">
        <w:rPr>
          <w:rFonts w:eastAsia="Calibri"/>
          <w:sz w:val="24"/>
          <w:szCs w:val="24"/>
          <w:lang w:eastAsia="en-US"/>
        </w:rPr>
        <w:t>Очистные сооружения канализации «Южные» расположены на юго-восточной окраине г. Карабаш в районе автодороги «</w:t>
      </w:r>
      <w:r>
        <w:rPr>
          <w:rFonts w:eastAsia="Calibri"/>
          <w:sz w:val="24"/>
          <w:szCs w:val="24"/>
          <w:lang w:eastAsia="en-US"/>
        </w:rPr>
        <w:t>Карабаш-Миасс», (см. рисунок 10</w:t>
      </w:r>
      <w:r w:rsidRPr="009260B3">
        <w:rPr>
          <w:rFonts w:eastAsia="Calibri"/>
          <w:sz w:val="24"/>
          <w:szCs w:val="24"/>
          <w:lang w:eastAsia="en-US"/>
        </w:rPr>
        <w:t>).</w:t>
      </w:r>
    </w:p>
    <w:p w:rsidR="009260B3" w:rsidRPr="009260B3" w:rsidRDefault="00BC2E44" w:rsidP="009260B3">
      <w:pPr>
        <w:widowControl/>
        <w:autoSpaceDE/>
        <w:autoSpaceDN/>
        <w:adjustRightInd/>
        <w:spacing w:after="60" w:line="276" w:lineRule="auto"/>
        <w:ind w:left="-567" w:firstLine="567"/>
        <w:jc w:val="center"/>
        <w:rPr>
          <w:rFonts w:eastAsia="Calibri"/>
          <w:sz w:val="24"/>
          <w:szCs w:val="24"/>
          <w:lang w:eastAsia="en-US"/>
        </w:rPr>
      </w:pPr>
      <w:r>
        <w:rPr>
          <w:noProof/>
        </w:rPr>
        <w:lastRenderedPageBreak/>
        <w:pict>
          <v:rect id="Прямоугольник 60" o:spid="_x0000_s1179" style="position:absolute;left:0;text-align:left;margin-left:235.7pt;margin-top:248.4pt;width:81.75pt;height:20.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" filled="f" stroked="f" strokeweight="2pt">
            <v:textbox style="mso-next-textbox:#Прямоугольник 60">
              <w:txbxContent>
                <w:p w:rsidR="00BC2E44" w:rsidRDefault="00BC2E44" w:rsidP="009260B3">
                  <w:pPr>
                    <w:jc w:val="center"/>
                    <w:rPr>
                      <w:b/>
                      <w:sz w:val="16"/>
                    </w:rPr>
                  </w:pPr>
                  <w:r>
                    <w:rPr>
                      <w:b/>
                      <w:sz w:val="16"/>
                    </w:rPr>
                    <w:t>ОСК «Южные»</w:t>
                  </w:r>
                </w:p>
              </w:txbxContent>
            </v:textbox>
          </v:rect>
        </w:pict>
      </w:r>
      <w:r>
        <w:rPr>
          <w:noProof/>
        </w:rPr>
        <w:pict>
          <v:shape id="5-конечная звезда 59" o:spid="_x0000_s1178" style="position:absolute;left:0;text-align:left;margin-left:250.95pt;margin-top:269.85pt;width:11.5pt;height:1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6050,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" path="m,55786r55786,l73025,,90264,55786r55786,l100918,90263r17239,55787l73025,111572,27893,146050,45132,90263,,55786xe" fillcolor="red" strokecolor="#be4b48">
            <v:shadow on="t" color="black" opacity="22937f" origin=",.5" offset="0,.63889mm"/>
            <v:path arrowok="t" o:connecttype="custom" o:connectlocs="0,55786;55786,55786;73025,0;90264,55786;146050,55786;100918,90263;118157,146050;73025,111572;27893,146050;45132,90263;0,55786" o:connectangles="0,0,0,0,0,0,0,0,0,0,0"/>
          </v:shape>
        </w:pict>
      </w:r>
      <w:r w:rsidR="009260B3" w:rsidRPr="009260B3">
        <w:rPr>
          <w:rFonts w:eastAsia="Calibri"/>
          <w:noProof/>
          <w:sz w:val="24"/>
          <w:szCs w:val="24"/>
        </w:rPr>
        <w:drawing>
          <wp:inline distT="0" distB="0" distL="0" distR="0" wp14:anchorId="5232E224" wp14:editId="051A4F41">
            <wp:extent cx="5048250" cy="4229100"/>
            <wp:effectExtent l="19050" t="19050" r="19050" b="19050"/>
            <wp:docPr id="22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48250" cy="4229100"/>
                    </a:xfrm>
                    <a:prstGeom prst="rect">
                      <a:avLst/>
                    </a:prstGeom>
                    <a:noFill/>
                    <a:ln w="9525" cmpd="sng">
                      <a:solidFill>
                        <a:srgbClr val="000000"/>
                      </a:solidFill>
                      <a:miter lim="800000"/>
                      <a:headEnd/>
                      <a:tailEnd/>
                    </a:ln>
                    <a:effectLst/>
                  </pic:spPr>
                </pic:pic>
              </a:graphicData>
            </a:graphic>
          </wp:inline>
        </w:drawing>
      </w:r>
    </w:p>
    <w:p w:rsidR="009260B3" w:rsidRPr="009260B3" w:rsidRDefault="009260B3" w:rsidP="009260B3">
      <w:pPr>
        <w:widowControl/>
        <w:autoSpaceDE/>
        <w:autoSpaceDN/>
        <w:adjustRightInd/>
        <w:spacing w:before="120" w:after="60" w:line="276" w:lineRule="auto"/>
        <w:ind w:left="-567" w:firstLine="567"/>
        <w:jc w:val="center"/>
        <w:rPr>
          <w:rFonts w:eastAsia="Calibri"/>
          <w:b/>
          <w:sz w:val="24"/>
          <w:szCs w:val="24"/>
          <w:lang w:eastAsia="en-US"/>
        </w:rPr>
      </w:pPr>
      <w:r w:rsidRPr="009260B3">
        <w:rPr>
          <w:rFonts w:eastAsia="Calibri"/>
          <w:b/>
          <w:sz w:val="24"/>
          <w:szCs w:val="24"/>
          <w:lang w:eastAsia="en-US"/>
        </w:rPr>
        <w:t>Рисунок 10. Месторасположение канализационных очистных сооружений «Южные»</w:t>
      </w:r>
    </w:p>
    <w:p w:rsidR="009260B3" w:rsidRPr="009260B3" w:rsidRDefault="009260B3" w:rsidP="009260B3">
      <w:pPr>
        <w:widowControl/>
        <w:autoSpaceDE/>
        <w:autoSpaceDN/>
        <w:adjustRightInd/>
        <w:spacing w:before="120" w:line="276" w:lineRule="auto"/>
        <w:ind w:left="-567" w:firstLine="567"/>
        <w:jc w:val="both"/>
        <w:rPr>
          <w:rFonts w:eastAsia="Calibri"/>
          <w:sz w:val="24"/>
          <w:szCs w:val="24"/>
          <w:lang w:eastAsia="en-US"/>
        </w:rPr>
      </w:pPr>
      <w:r w:rsidRPr="009260B3">
        <w:rPr>
          <w:rFonts w:eastAsia="Calibri"/>
          <w:sz w:val="24"/>
          <w:szCs w:val="24"/>
          <w:lang w:eastAsia="en-US"/>
        </w:rPr>
        <w:t>В 1960 г. население г. Карабаша составляло более 40 тыс. человек. Проект очистных сооружений канализации «Южные» был разработан в 1965 г., проектная производительность сооружений составляла 8,75 тыс. м</w:t>
      </w:r>
      <w:r w:rsidRPr="009260B3">
        <w:rPr>
          <w:rFonts w:eastAsia="Calibri"/>
          <w:sz w:val="24"/>
          <w:szCs w:val="24"/>
          <w:vertAlign w:val="superscript"/>
          <w:lang w:eastAsia="en-US"/>
        </w:rPr>
        <w:t>3</w:t>
      </w:r>
      <w:r w:rsidRPr="009260B3">
        <w:rPr>
          <w:rFonts w:eastAsia="Calibri"/>
          <w:sz w:val="24"/>
          <w:szCs w:val="24"/>
          <w:lang w:eastAsia="en-US"/>
        </w:rPr>
        <w:t>/</w:t>
      </w:r>
      <w:proofErr w:type="spellStart"/>
      <w:r w:rsidRPr="009260B3">
        <w:rPr>
          <w:rFonts w:eastAsia="Calibri"/>
          <w:sz w:val="24"/>
          <w:szCs w:val="24"/>
          <w:lang w:eastAsia="en-US"/>
        </w:rPr>
        <w:t>сут</w:t>
      </w:r>
      <w:proofErr w:type="spellEnd"/>
      <w:r w:rsidRPr="009260B3">
        <w:rPr>
          <w:rFonts w:eastAsia="Calibri"/>
          <w:sz w:val="24"/>
          <w:szCs w:val="24"/>
          <w:lang w:eastAsia="en-US"/>
        </w:rPr>
        <w:t xml:space="preserve">. Комплекс очистных сооружений построен и введен в эксплуатацию в 1968 году. </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К 2008 г. население города сократилось на 61,5% и составило 15,4 тыс. человек, количество сточных вод, поступающих, на очистные сооружения сократилось до 2,35 тыс. м</w:t>
      </w:r>
      <w:r w:rsidRPr="009260B3">
        <w:rPr>
          <w:rFonts w:eastAsia="Calibri"/>
          <w:sz w:val="24"/>
          <w:szCs w:val="24"/>
          <w:vertAlign w:val="superscript"/>
          <w:lang w:eastAsia="en-US"/>
        </w:rPr>
        <w:t>3</w:t>
      </w:r>
      <w:r w:rsidRPr="009260B3">
        <w:rPr>
          <w:rFonts w:eastAsia="Calibri"/>
          <w:sz w:val="24"/>
          <w:szCs w:val="24"/>
          <w:lang w:eastAsia="en-US"/>
        </w:rPr>
        <w:t>/</w:t>
      </w:r>
      <w:proofErr w:type="spellStart"/>
      <w:r w:rsidRPr="009260B3">
        <w:rPr>
          <w:rFonts w:eastAsia="Calibri"/>
          <w:sz w:val="24"/>
          <w:szCs w:val="24"/>
          <w:lang w:eastAsia="en-US"/>
        </w:rPr>
        <w:t>сут</w:t>
      </w:r>
      <w:proofErr w:type="spellEnd"/>
      <w:r w:rsidRPr="009260B3">
        <w:rPr>
          <w:rFonts w:eastAsia="Calibri"/>
          <w:sz w:val="24"/>
          <w:szCs w:val="24"/>
          <w:lang w:eastAsia="en-US"/>
        </w:rPr>
        <w:t>.</w:t>
      </w:r>
    </w:p>
    <w:p w:rsidR="009260B3" w:rsidRPr="009260B3" w:rsidRDefault="009260B3" w:rsidP="009260B3">
      <w:pPr>
        <w:widowControl/>
        <w:autoSpaceDE/>
        <w:autoSpaceDN/>
        <w:adjustRightInd/>
        <w:spacing w:before="120" w:after="60" w:line="276" w:lineRule="auto"/>
        <w:ind w:left="-567" w:firstLine="567"/>
        <w:rPr>
          <w:rFonts w:eastAsia="Calibri"/>
          <w:sz w:val="24"/>
          <w:szCs w:val="24"/>
          <w:u w:val="single"/>
          <w:lang w:eastAsia="en-US"/>
        </w:rPr>
      </w:pPr>
      <w:r w:rsidRPr="009260B3">
        <w:rPr>
          <w:rFonts w:eastAsia="Calibri"/>
          <w:sz w:val="24"/>
          <w:szCs w:val="24"/>
          <w:u w:val="single"/>
          <w:lang w:eastAsia="en-US"/>
        </w:rPr>
        <w:t>Технологическая схема очистки сточных вод до 2007 г.</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proofErr w:type="gramStart"/>
      <w:r w:rsidRPr="009260B3">
        <w:rPr>
          <w:rFonts w:eastAsia="Calibri"/>
          <w:sz w:val="24"/>
          <w:szCs w:val="24"/>
          <w:lang w:eastAsia="en-US"/>
        </w:rPr>
        <w:t>Сточные воды от г. Карабаша поступали в КНС №5, расположенную на площадке очистных сооружений, откуда перекачивались в камеру гашения напора.</w:t>
      </w:r>
      <w:proofErr w:type="gramEnd"/>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Из камеры гашения напора сточные воды самотеком подавались в горизонтальные песколовки с круговым движением воды, а затем в один первичный двухъярусный отстойник (на площадке 6 первичных отстойников). Из отстойника, частично осветленные воды, по лотку направлялись в камеру, откуда по самотечному трубопроводу, минуя аэрофильтры, поступали на вторичные вертикальные отстойники. Из вторичных отстойников сточные воды по протоке выпускались в р. Сак-</w:t>
      </w:r>
      <w:proofErr w:type="spellStart"/>
      <w:r w:rsidRPr="009260B3">
        <w:rPr>
          <w:rFonts w:eastAsia="Calibri"/>
          <w:sz w:val="24"/>
          <w:szCs w:val="24"/>
          <w:lang w:eastAsia="en-US"/>
        </w:rPr>
        <w:t>Элга</w:t>
      </w:r>
      <w:proofErr w:type="spellEnd"/>
      <w:r w:rsidRPr="009260B3">
        <w:rPr>
          <w:rFonts w:eastAsia="Calibri"/>
          <w:sz w:val="24"/>
          <w:szCs w:val="24"/>
          <w:lang w:eastAsia="en-US"/>
        </w:rPr>
        <w:t>.</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 xml:space="preserve">Сокращение численности населения и количество поступающих на очистные сооружения сточных вод привило к снижению качества очистки сточных вод. За 39 лет здание аэрофильтров было разрушено. Загрузка аэрофильтров – щебень. Из двух емкостей </w:t>
      </w:r>
      <w:r w:rsidRPr="009260B3">
        <w:rPr>
          <w:rFonts w:eastAsia="Calibri"/>
          <w:sz w:val="24"/>
          <w:szCs w:val="24"/>
          <w:lang w:eastAsia="en-US"/>
        </w:rPr>
        <w:lastRenderedPageBreak/>
        <w:t xml:space="preserve">аэрофильтров щебень был убран. Бетонные конструкции приемной камеры, песколовок и распределительных камер находятся в неудовлетворительном состоянии. </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25 июня 2007 г. было принято решение о выполнении проектно-изыскательских работ по объекту «Реконструкция очистных сооружений хозяйственно-бытовой канализации».</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 xml:space="preserve">В 2008 году разработаны здания и сооружения, которые создают общий комплекс очистных сооружений канализации, необходимый для очистки сточных вод в соответствии с современными требованиями по сбросу стоков в водоем. </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Производительность проектируемых очистных сооружений канализации – 4,0 тыс. м</w:t>
      </w:r>
      <w:r w:rsidRPr="009260B3">
        <w:rPr>
          <w:rFonts w:eastAsia="Calibri"/>
          <w:sz w:val="24"/>
          <w:szCs w:val="24"/>
          <w:vertAlign w:val="superscript"/>
          <w:lang w:eastAsia="en-US"/>
        </w:rPr>
        <w:t>3</w:t>
      </w:r>
      <w:r w:rsidRPr="009260B3">
        <w:rPr>
          <w:rFonts w:eastAsia="Calibri"/>
          <w:sz w:val="24"/>
          <w:szCs w:val="24"/>
          <w:lang w:eastAsia="en-US"/>
        </w:rPr>
        <w:t>/</w:t>
      </w:r>
      <w:proofErr w:type="spellStart"/>
      <w:r w:rsidRPr="009260B3">
        <w:rPr>
          <w:rFonts w:eastAsia="Calibri"/>
          <w:sz w:val="24"/>
          <w:szCs w:val="24"/>
          <w:lang w:eastAsia="en-US"/>
        </w:rPr>
        <w:t>сут</w:t>
      </w:r>
      <w:proofErr w:type="spellEnd"/>
      <w:r w:rsidRPr="009260B3">
        <w:rPr>
          <w:rFonts w:eastAsia="Calibri"/>
          <w:sz w:val="24"/>
          <w:szCs w:val="24"/>
          <w:lang w:eastAsia="en-US"/>
        </w:rPr>
        <w:t xml:space="preserve">. </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Площадка проектируемых очистных сооружений канализации расположена на территории действующих очистных сооружений канализации г. Карабаш, которые в настоящее время находятся в нерабочем состоянии.</w:t>
      </w:r>
    </w:p>
    <w:p w:rsid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 xml:space="preserve">Проектом предусмотрена полная двухступенчатая биологическая очистка сточных вод, поступающих на очистные сооружения с обеззараживанием на </w:t>
      </w:r>
      <w:proofErr w:type="gramStart"/>
      <w:r w:rsidRPr="009260B3">
        <w:rPr>
          <w:rFonts w:eastAsia="Calibri"/>
          <w:sz w:val="24"/>
          <w:szCs w:val="24"/>
          <w:lang w:eastAsia="en-US"/>
        </w:rPr>
        <w:t>УФ-установках</w:t>
      </w:r>
      <w:proofErr w:type="gramEnd"/>
      <w:r w:rsidRPr="009260B3">
        <w:rPr>
          <w:rFonts w:eastAsia="Calibri"/>
          <w:sz w:val="24"/>
          <w:szCs w:val="24"/>
          <w:lang w:eastAsia="en-US"/>
        </w:rPr>
        <w:t xml:space="preserve"> и обработкой осадка в септических камерах двухъярусных отстойников с последующей подсушкой на иловых площадках.</w:t>
      </w:r>
    </w:p>
    <w:p w:rsidR="009260B3" w:rsidRPr="009260B3" w:rsidRDefault="009260B3" w:rsidP="009260B3">
      <w:pPr>
        <w:widowControl/>
        <w:autoSpaceDE/>
        <w:autoSpaceDN/>
        <w:adjustRightInd/>
        <w:spacing w:line="276" w:lineRule="auto"/>
        <w:ind w:left="-567" w:firstLine="567"/>
        <w:jc w:val="both"/>
        <w:rPr>
          <w:rFonts w:eastAsia="Calibri"/>
          <w:b/>
          <w:sz w:val="24"/>
          <w:szCs w:val="24"/>
          <w:u w:val="single"/>
          <w:lang w:eastAsia="en-US"/>
        </w:rPr>
      </w:pPr>
      <w:r w:rsidRPr="009260B3">
        <w:rPr>
          <w:rFonts w:eastAsia="Calibri"/>
          <w:b/>
          <w:sz w:val="24"/>
          <w:szCs w:val="24"/>
          <w:u w:val="single"/>
          <w:lang w:eastAsia="en-US"/>
        </w:rPr>
        <w:t>Очистные сооружения канализации «Северные»</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Очистные сооружения канализации «Северные» расположены на северо-восточной окраине г. Карабаш в районе автодороги «Кыштым-Карабаш», (см. рисунок 1</w:t>
      </w:r>
      <w:r>
        <w:rPr>
          <w:rFonts w:eastAsia="Calibri"/>
          <w:sz w:val="24"/>
          <w:szCs w:val="24"/>
          <w:lang w:eastAsia="en-US"/>
        </w:rPr>
        <w:t>1</w:t>
      </w:r>
      <w:r w:rsidRPr="009260B3">
        <w:rPr>
          <w:rFonts w:eastAsia="Calibri"/>
          <w:sz w:val="24"/>
          <w:szCs w:val="24"/>
          <w:lang w:eastAsia="en-US"/>
        </w:rPr>
        <w:t>).</w:t>
      </w:r>
    </w:p>
    <w:p w:rsidR="009260B3" w:rsidRPr="009260B3" w:rsidRDefault="009260B3" w:rsidP="009260B3">
      <w:pPr>
        <w:widowControl/>
        <w:autoSpaceDE/>
        <w:autoSpaceDN/>
        <w:adjustRightInd/>
        <w:spacing w:line="276" w:lineRule="auto"/>
        <w:ind w:left="-567" w:firstLine="567"/>
        <w:jc w:val="both"/>
        <w:rPr>
          <w:rFonts w:eastAsia="Calibri"/>
          <w:b/>
          <w:sz w:val="24"/>
          <w:szCs w:val="24"/>
          <w:lang w:eastAsia="en-US"/>
        </w:rPr>
      </w:pPr>
      <w:r w:rsidRPr="009260B3">
        <w:rPr>
          <w:rFonts w:eastAsia="Calibri"/>
          <w:sz w:val="24"/>
          <w:szCs w:val="24"/>
          <w:lang w:eastAsia="en-US"/>
        </w:rPr>
        <w:lastRenderedPageBreak/>
        <w:t xml:space="preserve"> </w:t>
      </w:r>
      <w:r>
        <w:rPr>
          <w:noProof/>
        </w:rPr>
        <w:drawing>
          <wp:inline distT="0" distB="0" distL="0" distR="0" wp14:anchorId="5D5F31B9" wp14:editId="2803807E">
            <wp:extent cx="5939790" cy="5051378"/>
            <wp:effectExtent l="19050" t="19050" r="3810" b="0"/>
            <wp:docPr id="57" name="Рисунок 57"/>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39790" cy="5051378"/>
                    </a:xfrm>
                    <a:prstGeom prst="rect">
                      <a:avLst/>
                    </a:prstGeom>
                    <a:ln w="9525">
                      <a:solidFill>
                        <a:sysClr val="windowText" lastClr="000000"/>
                      </a:solidFill>
                    </a:ln>
                  </pic:spPr>
                </pic:pic>
              </a:graphicData>
            </a:graphic>
          </wp:inline>
        </w:drawing>
      </w:r>
    </w:p>
    <w:p w:rsidR="009260B3" w:rsidRPr="009260B3" w:rsidRDefault="009260B3" w:rsidP="009260B3">
      <w:pPr>
        <w:widowControl/>
        <w:autoSpaceDE/>
        <w:autoSpaceDN/>
        <w:adjustRightInd/>
        <w:spacing w:line="276" w:lineRule="auto"/>
        <w:ind w:left="-567" w:firstLine="567"/>
        <w:jc w:val="both"/>
        <w:rPr>
          <w:rFonts w:eastAsia="Calibri"/>
          <w:b/>
          <w:sz w:val="24"/>
          <w:szCs w:val="24"/>
          <w:lang w:eastAsia="en-US"/>
        </w:rPr>
      </w:pPr>
      <w:r w:rsidRPr="009260B3">
        <w:rPr>
          <w:rFonts w:eastAsia="Calibri"/>
          <w:b/>
          <w:sz w:val="24"/>
          <w:szCs w:val="24"/>
          <w:lang w:eastAsia="en-US"/>
        </w:rPr>
        <w:t>Рисунок 11. Месторасположение канализационных очистных сооружений «Северные»</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 xml:space="preserve">Очистные сооружения были введены в эксплуатацию в 1975 г. для приема сточных вод от ОАО «Октябрь» и части застройки северо-восточного района. Проектная </w:t>
      </w:r>
      <w:proofErr w:type="gramStart"/>
      <w:r w:rsidRPr="009260B3">
        <w:rPr>
          <w:rFonts w:eastAsia="Calibri"/>
          <w:sz w:val="24"/>
          <w:szCs w:val="24"/>
          <w:lang w:eastAsia="en-US"/>
        </w:rPr>
        <w:t>производи-</w:t>
      </w:r>
      <w:proofErr w:type="spellStart"/>
      <w:r w:rsidRPr="009260B3">
        <w:rPr>
          <w:rFonts w:eastAsia="Calibri"/>
          <w:sz w:val="24"/>
          <w:szCs w:val="24"/>
          <w:lang w:eastAsia="en-US"/>
        </w:rPr>
        <w:t>тельностью</w:t>
      </w:r>
      <w:proofErr w:type="spellEnd"/>
      <w:proofErr w:type="gramEnd"/>
      <w:r w:rsidRPr="009260B3">
        <w:rPr>
          <w:rFonts w:eastAsia="Calibri"/>
          <w:sz w:val="24"/>
          <w:szCs w:val="24"/>
          <w:lang w:eastAsia="en-US"/>
        </w:rPr>
        <w:t xml:space="preserve"> – 0,3 тыс. м3/</w:t>
      </w:r>
      <w:proofErr w:type="spellStart"/>
      <w:r w:rsidRPr="009260B3">
        <w:rPr>
          <w:rFonts w:eastAsia="Calibri"/>
          <w:sz w:val="24"/>
          <w:szCs w:val="24"/>
          <w:lang w:eastAsia="en-US"/>
        </w:rPr>
        <w:t>сут</w:t>
      </w:r>
      <w:proofErr w:type="spellEnd"/>
      <w:r w:rsidRPr="009260B3">
        <w:rPr>
          <w:rFonts w:eastAsia="Calibri"/>
          <w:sz w:val="24"/>
          <w:szCs w:val="24"/>
          <w:lang w:eastAsia="en-US"/>
        </w:rPr>
        <w:t xml:space="preserve">. </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 xml:space="preserve">В настоящее время из-за разрушения подводящего коллектора сточные воды </w:t>
      </w:r>
      <w:proofErr w:type="gramStart"/>
      <w:r w:rsidRPr="009260B3">
        <w:rPr>
          <w:rFonts w:eastAsia="Calibri"/>
          <w:sz w:val="24"/>
          <w:szCs w:val="24"/>
          <w:lang w:eastAsia="en-US"/>
        </w:rPr>
        <w:t>слива-</w:t>
      </w:r>
      <w:proofErr w:type="spellStart"/>
      <w:r w:rsidRPr="009260B3">
        <w:rPr>
          <w:rFonts w:eastAsia="Calibri"/>
          <w:sz w:val="24"/>
          <w:szCs w:val="24"/>
          <w:lang w:eastAsia="en-US"/>
        </w:rPr>
        <w:t>ются</w:t>
      </w:r>
      <w:proofErr w:type="spellEnd"/>
      <w:proofErr w:type="gramEnd"/>
      <w:r w:rsidRPr="009260B3">
        <w:rPr>
          <w:rFonts w:eastAsia="Calibri"/>
          <w:sz w:val="24"/>
          <w:szCs w:val="24"/>
          <w:lang w:eastAsia="en-US"/>
        </w:rPr>
        <w:t xml:space="preserve"> на рельеф, попадая в пруд-отстойник и далее в р. Ольховка. Очистные сооружения </w:t>
      </w:r>
      <w:proofErr w:type="gramStart"/>
      <w:r w:rsidRPr="009260B3">
        <w:rPr>
          <w:rFonts w:eastAsia="Calibri"/>
          <w:sz w:val="24"/>
          <w:szCs w:val="24"/>
          <w:lang w:eastAsia="en-US"/>
        </w:rPr>
        <w:t>ка-</w:t>
      </w:r>
      <w:proofErr w:type="spellStart"/>
      <w:r w:rsidRPr="009260B3">
        <w:rPr>
          <w:rFonts w:eastAsia="Calibri"/>
          <w:sz w:val="24"/>
          <w:szCs w:val="24"/>
          <w:lang w:eastAsia="en-US"/>
        </w:rPr>
        <w:t>нализации</w:t>
      </w:r>
      <w:proofErr w:type="spellEnd"/>
      <w:proofErr w:type="gramEnd"/>
      <w:r w:rsidRPr="009260B3">
        <w:rPr>
          <w:rFonts w:eastAsia="Calibri"/>
          <w:sz w:val="24"/>
          <w:szCs w:val="24"/>
          <w:lang w:eastAsia="en-US"/>
        </w:rPr>
        <w:t xml:space="preserve"> «Северные» находятся в аварийном состоянии.</w:t>
      </w:r>
    </w:p>
    <w:p w:rsidR="009260B3" w:rsidRPr="009260B3" w:rsidRDefault="009260B3" w:rsidP="009260B3">
      <w:pPr>
        <w:widowControl/>
        <w:autoSpaceDE/>
        <w:autoSpaceDN/>
        <w:adjustRightInd/>
        <w:spacing w:line="276" w:lineRule="auto"/>
        <w:ind w:left="-567" w:firstLine="567"/>
        <w:jc w:val="both"/>
        <w:rPr>
          <w:rFonts w:eastAsia="Calibri"/>
          <w:b/>
          <w:sz w:val="24"/>
          <w:szCs w:val="24"/>
          <w:u w:val="single"/>
          <w:lang w:eastAsia="en-US"/>
        </w:rPr>
      </w:pPr>
      <w:r w:rsidRPr="009260B3">
        <w:rPr>
          <w:rFonts w:eastAsia="Calibri"/>
          <w:b/>
          <w:sz w:val="24"/>
          <w:szCs w:val="24"/>
          <w:u w:val="single"/>
          <w:lang w:eastAsia="en-US"/>
        </w:rPr>
        <w:t>Очистные сооружения канализации в/</w:t>
      </w:r>
      <w:proofErr w:type="gramStart"/>
      <w:r w:rsidRPr="009260B3">
        <w:rPr>
          <w:rFonts w:eastAsia="Calibri"/>
          <w:b/>
          <w:sz w:val="24"/>
          <w:szCs w:val="24"/>
          <w:u w:val="single"/>
          <w:lang w:eastAsia="en-US"/>
        </w:rPr>
        <w:t>г</w:t>
      </w:r>
      <w:proofErr w:type="gramEnd"/>
      <w:r w:rsidRPr="009260B3">
        <w:rPr>
          <w:rFonts w:eastAsia="Calibri"/>
          <w:b/>
          <w:sz w:val="24"/>
          <w:szCs w:val="24"/>
          <w:u w:val="single"/>
          <w:lang w:eastAsia="en-US"/>
        </w:rPr>
        <w:t xml:space="preserve"> №1 Карабаш-4</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 xml:space="preserve">Сточные воды от жилой застройки военных городков 1, 2 и предприятий по самотечной водоотводящей сети направляются на очистные сооружения канализации. Сточные воды последовательно проходят через песколовки, первичные отстойники, станцию </w:t>
      </w:r>
      <w:proofErr w:type="gramStart"/>
      <w:r w:rsidRPr="009260B3">
        <w:rPr>
          <w:rFonts w:eastAsia="Calibri"/>
          <w:sz w:val="24"/>
          <w:szCs w:val="24"/>
          <w:lang w:eastAsia="en-US"/>
        </w:rPr>
        <w:t>биологи-ческой</w:t>
      </w:r>
      <w:proofErr w:type="gramEnd"/>
      <w:r w:rsidRPr="009260B3">
        <w:rPr>
          <w:rFonts w:eastAsia="Calibri"/>
          <w:sz w:val="24"/>
          <w:szCs w:val="24"/>
          <w:lang w:eastAsia="en-US"/>
        </w:rPr>
        <w:t xml:space="preserve"> очистки, вторичные отстойники, подвергаются обеззараживанию гипохлоритом.</w:t>
      </w:r>
    </w:p>
    <w:p w:rsid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На очистных сооружениях канализации соблюдается технология и обеспечивается очистка сточных вод от загрязнений.</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p>
    <w:p w:rsidR="009260B3" w:rsidRPr="009260B3" w:rsidRDefault="009260B3" w:rsidP="009260B3">
      <w:pPr>
        <w:widowControl/>
        <w:autoSpaceDE/>
        <w:autoSpaceDN/>
        <w:adjustRightInd/>
        <w:spacing w:line="276" w:lineRule="auto"/>
        <w:ind w:left="-567" w:firstLine="567"/>
        <w:jc w:val="both"/>
        <w:rPr>
          <w:rFonts w:eastAsia="Calibri"/>
          <w:b/>
          <w:sz w:val="24"/>
          <w:szCs w:val="24"/>
          <w:u w:val="single"/>
          <w:lang w:eastAsia="en-US"/>
        </w:rPr>
      </w:pPr>
      <w:r w:rsidRPr="009260B3">
        <w:rPr>
          <w:rFonts w:eastAsia="Calibri"/>
          <w:b/>
          <w:sz w:val="24"/>
          <w:szCs w:val="24"/>
          <w:u w:val="single"/>
          <w:lang w:eastAsia="en-US"/>
        </w:rPr>
        <w:t>Очистные сооружения канализации п. Красный Камень</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lastRenderedPageBreak/>
        <w:t xml:space="preserve">Для приема сточных вод от застройки п. Красный Камень и дома отдыха «Красный Камень» в 1988 г. были введены в эксплуатацию очистные сооружения канализации </w:t>
      </w:r>
      <w:proofErr w:type="spellStart"/>
      <w:proofErr w:type="gramStart"/>
      <w:r w:rsidRPr="009260B3">
        <w:rPr>
          <w:rFonts w:eastAsia="Calibri"/>
          <w:sz w:val="24"/>
          <w:szCs w:val="24"/>
          <w:lang w:eastAsia="en-US"/>
        </w:rPr>
        <w:t>произ-водительностью</w:t>
      </w:r>
      <w:proofErr w:type="spellEnd"/>
      <w:proofErr w:type="gramEnd"/>
      <w:r w:rsidRPr="009260B3">
        <w:rPr>
          <w:rFonts w:eastAsia="Calibri"/>
          <w:sz w:val="24"/>
          <w:szCs w:val="24"/>
          <w:lang w:eastAsia="en-US"/>
        </w:rPr>
        <w:t xml:space="preserve"> 0,4 тыс. м3/</w:t>
      </w:r>
      <w:proofErr w:type="spellStart"/>
      <w:r w:rsidRPr="009260B3">
        <w:rPr>
          <w:rFonts w:eastAsia="Calibri"/>
          <w:sz w:val="24"/>
          <w:szCs w:val="24"/>
          <w:lang w:eastAsia="en-US"/>
        </w:rPr>
        <w:t>сут</w:t>
      </w:r>
      <w:proofErr w:type="spellEnd"/>
      <w:r w:rsidRPr="009260B3">
        <w:rPr>
          <w:rFonts w:eastAsia="Calibri"/>
          <w:sz w:val="24"/>
          <w:szCs w:val="24"/>
          <w:lang w:eastAsia="en-US"/>
        </w:rPr>
        <w:t xml:space="preserve">. </w:t>
      </w:r>
    </w:p>
    <w:p w:rsidR="009260B3" w:rsidRPr="009260B3" w:rsidRDefault="009260B3" w:rsidP="009260B3">
      <w:pPr>
        <w:widowControl/>
        <w:autoSpaceDE/>
        <w:autoSpaceDN/>
        <w:adjustRightInd/>
        <w:spacing w:line="276" w:lineRule="auto"/>
        <w:ind w:left="-567" w:firstLine="567"/>
        <w:jc w:val="both"/>
        <w:rPr>
          <w:rFonts w:eastAsia="Calibri"/>
          <w:sz w:val="24"/>
          <w:szCs w:val="24"/>
          <w:lang w:eastAsia="en-US"/>
        </w:rPr>
      </w:pPr>
      <w:r w:rsidRPr="009260B3">
        <w:rPr>
          <w:rFonts w:eastAsia="Calibri"/>
          <w:sz w:val="24"/>
          <w:szCs w:val="24"/>
          <w:lang w:eastAsia="en-US"/>
        </w:rPr>
        <w:t xml:space="preserve">С 2006 г. очистные сооружения канализации выведены из эксплуатации; здание, где располагалось электрооборудование, и фильтры доочистки находятся в </w:t>
      </w:r>
      <w:proofErr w:type="gramStart"/>
      <w:r w:rsidRPr="009260B3">
        <w:rPr>
          <w:rFonts w:eastAsia="Calibri"/>
          <w:sz w:val="24"/>
          <w:szCs w:val="24"/>
          <w:lang w:eastAsia="en-US"/>
        </w:rPr>
        <w:t>нерабочем</w:t>
      </w:r>
      <w:proofErr w:type="gramEnd"/>
      <w:r w:rsidRPr="009260B3">
        <w:rPr>
          <w:rFonts w:eastAsia="Calibri"/>
          <w:sz w:val="24"/>
          <w:szCs w:val="24"/>
          <w:lang w:eastAsia="en-US"/>
        </w:rPr>
        <w:t xml:space="preserve"> состоя-</w:t>
      </w:r>
      <w:proofErr w:type="spellStart"/>
      <w:r w:rsidRPr="009260B3">
        <w:rPr>
          <w:rFonts w:eastAsia="Calibri"/>
          <w:sz w:val="24"/>
          <w:szCs w:val="24"/>
          <w:lang w:eastAsia="en-US"/>
        </w:rPr>
        <w:t>нии</w:t>
      </w:r>
      <w:proofErr w:type="spellEnd"/>
      <w:r w:rsidRPr="009260B3">
        <w:rPr>
          <w:rFonts w:eastAsia="Calibri"/>
          <w:sz w:val="24"/>
          <w:szCs w:val="24"/>
          <w:lang w:eastAsia="en-US"/>
        </w:rPr>
        <w:t xml:space="preserve">; отстойники и </w:t>
      </w:r>
      <w:proofErr w:type="spellStart"/>
      <w:r w:rsidRPr="009260B3">
        <w:rPr>
          <w:rFonts w:eastAsia="Calibri"/>
          <w:sz w:val="24"/>
          <w:szCs w:val="24"/>
          <w:lang w:eastAsia="en-US"/>
        </w:rPr>
        <w:t>аэротенки</w:t>
      </w:r>
      <w:proofErr w:type="spellEnd"/>
      <w:r w:rsidRPr="009260B3">
        <w:rPr>
          <w:rFonts w:eastAsia="Calibri"/>
          <w:sz w:val="24"/>
          <w:szCs w:val="24"/>
          <w:lang w:eastAsia="en-US"/>
        </w:rPr>
        <w:t xml:space="preserve"> требуют капитального ремонта. В настоящее время сточные воды сбрасываются в приемные резервуары насосных станций и вывозятся </w:t>
      </w:r>
      <w:proofErr w:type="spellStart"/>
      <w:proofErr w:type="gramStart"/>
      <w:r w:rsidRPr="009260B3">
        <w:rPr>
          <w:rFonts w:eastAsia="Calibri"/>
          <w:sz w:val="24"/>
          <w:szCs w:val="24"/>
          <w:lang w:eastAsia="en-US"/>
        </w:rPr>
        <w:t>ассенизацион-ными</w:t>
      </w:r>
      <w:proofErr w:type="spellEnd"/>
      <w:proofErr w:type="gramEnd"/>
      <w:r w:rsidRPr="009260B3">
        <w:rPr>
          <w:rFonts w:eastAsia="Calibri"/>
          <w:sz w:val="24"/>
          <w:szCs w:val="24"/>
          <w:lang w:eastAsia="en-US"/>
        </w:rPr>
        <w:t xml:space="preserve"> машинами в г. Карабаш.</w:t>
      </w:r>
    </w:p>
    <w:p w:rsidR="009260B3" w:rsidRDefault="00BC2E44" w:rsidP="009260B3">
      <w:pPr>
        <w:jc w:val="center"/>
        <w:rPr>
          <w:sz w:val="24"/>
          <w:szCs w:val="24"/>
        </w:rPr>
      </w:pPr>
      <w:r>
        <w:rPr>
          <w:lang w:eastAsia="en-US"/>
        </w:rPr>
        <w:pict>
          <v:shape id="Полилиния 249" o:spid="_x0000_s1186" style="position:absolute;left:0;text-align:left;margin-left:220.55pt;margin-top:1.8pt;width:92.05pt;height:32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0353,4273991"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" path="m962237,86198v46038,77788,49213,209550,95250,381000c1103525,638648,1222587,891061,1238462,1114898v15875,223837,-73025,501650,-85725,695325c1140037,2003898,1168612,2089623,1162262,2276948v-6350,187325,-11112,434975,-47625,657225c1078125,3156423,1043200,3418361,943187,3610448,843174,3802536,644737,3978748,514562,4086698,384387,4194648,243099,4318473,162137,4258148,81174,4197823,35137,3934298,28787,3724748v-6350,-209550,74613,-522288,95250,-723900c144674,2799236,173249,2691285,152612,2515073,131975,2338861,-6138,2122960,212,1943573,6562,1764186,130387,1662586,190712,1438748,251037,1214911,293900,818035,362162,600548,430424,383061,530437,233835,600287,133823,670137,33811,720937,3648,781262,473v60325,-3175,134937,7937,180975,85725xe" fillcolor="#8064a2 [3207]" stroked="f" strokeweight="2pt">
            <v:fill opacity="28784f"/>
            <v:path arrowok="t" o:connecttype="custom" o:connectlocs="906808,82868;996571,449148;1167121,1071823;1086334,1740284;1095310,2188977;1050429,2820810;888855,3470956;484921,3928806;152797,4093632;27129,3580840;116892,2884909;143821,2417902;200,1868482;179726,1383161;341300,577345;565708,128653;736258,455;906808,82868" o:connectangles="0,0,0,0,0,0,0,0,0,0,0,0,0,0,0,0,0,0"/>
          </v:shape>
        </w:pict>
      </w:r>
      <w:r w:rsidR="009260B3">
        <w:rPr>
          <w:noProof/>
          <w:sz w:val="24"/>
          <w:szCs w:val="24"/>
        </w:rPr>
        <w:drawing>
          <wp:inline distT="0" distB="0" distL="0" distR="0" wp14:anchorId="29652609" wp14:editId="2870ECF4">
            <wp:extent cx="2952750" cy="4133850"/>
            <wp:effectExtent l="19050" t="1905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52750" cy="4133850"/>
                    </a:xfrm>
                    <a:prstGeom prst="rect">
                      <a:avLst/>
                    </a:prstGeom>
                    <a:noFill/>
                    <a:ln w="9525" cmpd="sng">
                      <a:solidFill>
                        <a:srgbClr val="000000"/>
                      </a:solidFill>
                      <a:miter lim="800000"/>
                      <a:headEnd/>
                      <a:tailEnd/>
                    </a:ln>
                    <a:effectLst/>
                  </pic:spPr>
                </pic:pic>
              </a:graphicData>
            </a:graphic>
          </wp:inline>
        </w:drawing>
      </w:r>
    </w:p>
    <w:p w:rsidR="009260B3" w:rsidRPr="009260B3" w:rsidRDefault="009260B3" w:rsidP="009260B3">
      <w:pPr>
        <w:jc w:val="center"/>
        <w:rPr>
          <w:b/>
          <w:bCs/>
          <w:spacing w:val="-2"/>
          <w:sz w:val="24"/>
          <w:szCs w:val="28"/>
        </w:rPr>
      </w:pPr>
      <w:r>
        <w:rPr>
          <w:b/>
          <w:sz w:val="24"/>
          <w:szCs w:val="24"/>
        </w:rPr>
        <w:t xml:space="preserve">Рисунок 12. </w:t>
      </w:r>
      <w:r w:rsidRPr="009260B3">
        <w:rPr>
          <w:b/>
          <w:bCs/>
          <w:spacing w:val="-2"/>
          <w:sz w:val="24"/>
          <w:szCs w:val="28"/>
        </w:rPr>
        <w:t xml:space="preserve">Границы размещения объектов системы водоотведения </w:t>
      </w:r>
    </w:p>
    <w:p w:rsidR="009260B3" w:rsidRPr="009260B3" w:rsidRDefault="009260B3" w:rsidP="009260B3">
      <w:pPr>
        <w:spacing w:after="120"/>
        <w:jc w:val="center"/>
        <w:rPr>
          <w:b/>
          <w:sz w:val="22"/>
          <w:szCs w:val="24"/>
        </w:rPr>
      </w:pPr>
      <w:r w:rsidRPr="009260B3">
        <w:rPr>
          <w:b/>
          <w:bCs/>
          <w:spacing w:val="-2"/>
          <w:sz w:val="24"/>
          <w:szCs w:val="28"/>
        </w:rPr>
        <w:t>в/</w:t>
      </w:r>
      <w:proofErr w:type="gramStart"/>
      <w:r w:rsidRPr="009260B3">
        <w:rPr>
          <w:b/>
          <w:bCs/>
          <w:spacing w:val="-2"/>
          <w:sz w:val="24"/>
          <w:szCs w:val="28"/>
        </w:rPr>
        <w:t>г</w:t>
      </w:r>
      <w:proofErr w:type="gramEnd"/>
      <w:r w:rsidRPr="009260B3">
        <w:rPr>
          <w:b/>
          <w:bCs/>
          <w:spacing w:val="-2"/>
          <w:sz w:val="24"/>
          <w:szCs w:val="28"/>
        </w:rPr>
        <w:t xml:space="preserve"> №1 Карабаш-4</w:t>
      </w:r>
    </w:p>
    <w:p w:rsidR="009260B3" w:rsidRPr="009260B3" w:rsidRDefault="009260B3" w:rsidP="009260B3">
      <w:pPr>
        <w:ind w:left="-567" w:firstLine="567"/>
        <w:jc w:val="both"/>
        <w:rPr>
          <w:rFonts w:eastAsiaTheme="minorHAnsi"/>
          <w:b/>
          <w:iCs/>
          <w:sz w:val="24"/>
          <w:szCs w:val="24"/>
        </w:rPr>
      </w:pPr>
    </w:p>
    <w:p w:rsidR="009260B3" w:rsidRDefault="00BC2E44" w:rsidP="009260B3">
      <w:pPr>
        <w:ind w:left="-567"/>
        <w:jc w:val="right"/>
        <w:rPr>
          <w:sz w:val="24"/>
          <w:szCs w:val="24"/>
        </w:rPr>
      </w:pPr>
      <w:r>
        <w:rPr>
          <w:lang w:eastAsia="en-US"/>
        </w:rPr>
        <w:lastRenderedPageBreak/>
        <w:pict>
          <v:rect id="Прямоугольник 248" o:spid="_x0000_s1185" style="position:absolute;left:0;text-align:left;margin-left:208.65pt;margin-top:1.4pt;width:286.4pt;height:67.2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" filled="f" strokecolor="black [3200]"/>
        </w:pict>
      </w:r>
      <w:r>
        <w:rPr>
          <w:lang w:eastAsia="en-US"/>
        </w:rPr>
        <w:pict>
          <v:oval id="Овал 247" o:spid="_x0000_s1184" style="position:absolute;left:0;text-align:left;margin-left:226.7pt;margin-top:42.45pt;width:10.15pt;height:6.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" fillcolor="#f79646 [3209]" stroked="f" strokeweight="2pt"/>
        </w:pict>
      </w:r>
      <w:r>
        <w:rPr>
          <w:lang w:eastAsia="en-US"/>
        </w:rPr>
        <w:pict>
          <v:oval id="Овал 246" o:spid="_x0000_s1183" style="position:absolute;left:0;text-align:left;margin-left:226.9pt;margin-top:18.25pt;width:10.2pt;height:6.8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" fillcolor="#9bbb59 [3206]" stroked="f" strokeweight="2pt"/>
        </w:pict>
      </w:r>
      <w:r>
        <w:rPr>
          <w:lang w:eastAsia="en-US"/>
        </w:rPr>
        <w:pict>
          <v:rect id="Прямоугольник 245" o:spid="_x0000_s1182" style="position:absolute;left:0;text-align:left;margin-left:241.15pt;margin-top:10.2pt;width:256.05pt;height:48.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" fillcolor="white [3201]" stroked="f" strokeweight="2pt">
            <v:textbox style="mso-next-textbox:#Прямоугольник 245">
              <w:txbxContent>
                <w:p w:rsidR="00BC2E44" w:rsidRDefault="00BC2E44" w:rsidP="009260B3">
                  <w:r>
                    <w:t>Технологическая зона водоотведения «Южные»</w:t>
                  </w:r>
                </w:p>
                <w:p w:rsidR="00BC2E44" w:rsidRDefault="00BC2E44" w:rsidP="009260B3">
                  <w:r>
                    <w:t>Технологическая зона водоотведения «Северная»</w:t>
                  </w:r>
                </w:p>
                <w:p w:rsidR="00BC2E44" w:rsidRDefault="00BC2E44" w:rsidP="009260B3">
                  <w:pPr>
                    <w:jc w:val="center"/>
                    <w:rPr>
                      <w:rFonts w:asciiTheme="minorHAnsi" w:hAnsiTheme="minorHAnsi" w:cstheme="minorBidi"/>
                    </w:rPr>
                  </w:pPr>
                </w:p>
              </w:txbxContent>
            </v:textbox>
          </v:rect>
        </w:pict>
      </w:r>
      <w:r>
        <w:rPr>
          <w:lang w:eastAsia="en-US"/>
        </w:rPr>
        <w:pict>
          <v:shape id="Полилиния 244" o:spid="_x0000_s1181" style="position:absolute;left:0;text-align:left;margin-left:256.15pt;margin-top:208.7pt;width:105.5pt;height:66.4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1339886,843909"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" path="m1319638,75777v18690,46007,24442,153837,17253,215660c1329702,353260,1305261,405019,1276506,446713v-28755,41694,-90577,54634,-112143,94890c1142797,581859,1164363,642245,1147110,688252v-17253,46007,-46007,103517,-86264,129396c1020589,843527,958766,844966,905570,843528v-53196,-1438,-84827,-8627,-163902,-34506c662593,783143,518819,715569,431117,688252,343415,660935,284468,694003,215457,645120,146446,596237,44367,469716,17050,394954,-10267,320192,-8830,226739,51555,196547v60385,-30192,221412,-2876,327804,17252c485751,233927,599333,324505,689910,317316v90577,-7189,162464,-96328,232913,-146649c993272,120346,1062283,41271,1112604,15392v50321,-25879,77638,-14377,112144,c1259254,29769,1300948,29770,1319638,75777xe" fillcolor="#e36c0a [2409]" stroked="f" strokeweight="2pt">
            <v:fill opacity="40092f"/>
            <v:path arrowok="t" o:connecttype="custom" o:connectlocs="1319638,75777;1336891,291437;1276506,446713;1164363,541603;1147110,688252;1060846,817648;905570,843528;741668,809022;431117,688252;215457,645120;17050,394954;51555,196547;379359,213799;689910,317316;922823,170667;1112604,15392;1224748,15392;1319638,75777" o:connectangles="0,0,0,0,0,0,0,0,0,0,0,0,0,0,0,0,0,0"/>
          </v:shape>
        </w:pict>
      </w:r>
      <w:r>
        <w:rPr>
          <w:lang w:eastAsia="en-US"/>
        </w:rPr>
        <w:pict>
          <v:shape id="Полилиния 240" o:spid="_x0000_s1180" style="position:absolute;left:0;text-align:left;margin-left:135.9pt;margin-top:167.8pt;width:169.25pt;height:386.1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2149251,4904324"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" path="m543475,51772c493154,94904,383887,196983,345068,276058v-38819,79075,-23004,159589,-34506,250166c299060,616801,297623,721757,276057,819523v-21566,97766,-77638,172528,-94891,293298c163913,1233591,182604,1424809,172540,1544141v-10064,119332,-48884,191219,-51759,284672c117906,1922266,175415,2007092,155287,2104858,135159,2202624,1449,2294639,11,2415409v-1438,120770,127958,284672,146649,414068c165351,2958873,120781,3078206,112155,3191787v-8626,113581,-50321,212785,-17253,319177c127970,3617356,214234,3743877,310562,3830141v96328,86264,261669,148087,362310,198408c773513,4078870,796517,4070243,914411,4132066v117894,61823,332118,162464,465827,267419c1513947,4504440,1610276,4678405,1716668,4761794v106392,83389,230037,162465,301924,138023c2090479,4875376,2159491,4688470,2147989,4615145v-11502,-73325,-112144,-47445,-198408,-155275c1863317,4352040,1716668,4136379,1630404,3968164v-86264,-168215,-162465,-375249,-198408,-517585c1396053,3308243,1403241,3253609,1414743,3114149v11502,-139460,77638,-340743,86264,-500332c1509633,2454228,1456438,2261572,1466502,2156617v10064,-104955,44569,-106392,94890,-172528c1611713,1917953,1746860,1837440,1768426,1759802v21566,-77638,-41694,-178280,-77637,-241540c1654846,1455002,1604524,1433436,1552766,1380240v-51758,-53196,-113581,-116457,-172528,-181155c1321291,1134387,1236464,1071126,1199083,992051v-37381,-79075,-25879,-189781,-43132,-267419c1138698,646994,1128634,606737,1095566,526224,1062498,445711,1032305,326379,957543,241553,882781,156727,711690,54647,646992,17266,582294,-20115,593796,8640,543475,51772xe" fillcolor="#76923c [2406]" strokecolor="#795d9b [3047]">
            <v:fill opacity="24158f"/>
            <v:stroke opacity="30069f" endcap="square"/>
            <v:shadow on="t" type="perspective" color="black" opacity="28270f" offset="0,4pt" matrix="655f,,,655f"/>
            <v:path arrowok="t" o:connecttype="custom" o:connectlocs="543475,51772;345068,276058;310562,526224;276057,819523;181166,1112821;172540,1544141;120781,1828813;155287,2104858;11,2415409;146660,2829477;112155,3191787;94902,3510964;310562,3830141;672872,4028549;914411,4132066;1380238,4399485;1716668,4761794;2018592,4899817;2147989,4615145;1949581,4459870;1630404,3968164;1431996,3450579;1414743,3114149;1501007,2613817;1466502,2156617;1561392,1984089;1768426,1759802;1690789,1518262;1552766,1380240;1380238,1199085;1199083,992051;1155951,724632;1095566,526224;957543,241553;646992,17266;543475,51772" o:connectangles="0,0,0,0,0,0,0,0,0,0,0,0,0,0,0,0,0,0,0,0,0,0,0,0,0,0,0,0,0,0,0,0,0,0,0,0"/>
          </v:shape>
        </w:pict>
      </w:r>
      <w:r w:rsidR="009260B3">
        <w:rPr>
          <w:noProof/>
          <w:sz w:val="24"/>
          <w:szCs w:val="24"/>
        </w:rPr>
        <w:drawing>
          <wp:inline distT="0" distB="0" distL="0" distR="0" wp14:anchorId="0F3F23A3" wp14:editId="0446D346">
            <wp:extent cx="6267450" cy="8620125"/>
            <wp:effectExtent l="19050" t="19050" r="0"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63">
                      <a:extLst>
                        <a:ext uri="{28A0092B-C50C-407E-A947-70E740481C1C}">
                          <a14:useLocalDpi xmlns:a14="http://schemas.microsoft.com/office/drawing/2010/main" val="0"/>
                        </a:ext>
                      </a:extLst>
                    </a:blip>
                    <a:srcRect l="18661" t="-1567" r="16612" b="-4681"/>
                    <a:stretch>
                      <a:fillRect/>
                    </a:stretch>
                  </pic:blipFill>
                  <pic:spPr bwMode="auto">
                    <a:xfrm>
                      <a:off x="0" y="0"/>
                      <a:ext cx="6267450" cy="8620125"/>
                    </a:xfrm>
                    <a:prstGeom prst="rect">
                      <a:avLst/>
                    </a:prstGeom>
                    <a:noFill/>
                    <a:ln w="9525" cmpd="sng">
                      <a:solidFill>
                        <a:srgbClr val="000000"/>
                      </a:solidFill>
                      <a:miter lim="800000"/>
                      <a:headEnd/>
                      <a:tailEnd/>
                    </a:ln>
                    <a:effectLst/>
                  </pic:spPr>
                </pic:pic>
              </a:graphicData>
            </a:graphic>
          </wp:inline>
        </w:drawing>
      </w:r>
    </w:p>
    <w:p w:rsidR="009260B3" w:rsidRPr="009260B3" w:rsidRDefault="009260B3" w:rsidP="009260B3">
      <w:pPr>
        <w:jc w:val="center"/>
        <w:rPr>
          <w:b/>
          <w:bCs/>
          <w:spacing w:val="-2"/>
          <w:sz w:val="24"/>
          <w:szCs w:val="28"/>
        </w:rPr>
      </w:pPr>
      <w:r w:rsidRPr="009260B3">
        <w:rPr>
          <w:b/>
          <w:sz w:val="24"/>
          <w:szCs w:val="24"/>
        </w:rPr>
        <w:t>Рис</w:t>
      </w:r>
      <w:r>
        <w:rPr>
          <w:b/>
          <w:sz w:val="24"/>
          <w:szCs w:val="24"/>
        </w:rPr>
        <w:t>унок 13</w:t>
      </w:r>
      <w:r w:rsidRPr="009260B3">
        <w:rPr>
          <w:b/>
          <w:sz w:val="24"/>
          <w:szCs w:val="24"/>
        </w:rPr>
        <w:t xml:space="preserve">. </w:t>
      </w:r>
      <w:r w:rsidRPr="009260B3">
        <w:rPr>
          <w:b/>
          <w:bCs/>
          <w:spacing w:val="-2"/>
          <w:sz w:val="24"/>
          <w:szCs w:val="28"/>
        </w:rPr>
        <w:t>Границы размещения объектов технических зон водоотведения</w:t>
      </w:r>
    </w:p>
    <w:p w:rsidR="00C6175E" w:rsidRPr="009260B3" w:rsidRDefault="009260B3" w:rsidP="009260B3">
      <w:pPr>
        <w:spacing w:line="360" w:lineRule="auto"/>
        <w:ind w:firstLine="567"/>
        <w:jc w:val="center"/>
        <w:rPr>
          <w:b/>
          <w:sz w:val="24"/>
          <w:szCs w:val="24"/>
          <w:u w:val="single"/>
        </w:rPr>
      </w:pPr>
      <w:r w:rsidRPr="009260B3">
        <w:rPr>
          <w:b/>
          <w:bCs/>
          <w:spacing w:val="-2"/>
          <w:sz w:val="24"/>
          <w:szCs w:val="28"/>
        </w:rPr>
        <w:lastRenderedPageBreak/>
        <w:t>«Южные» и «Северные»</w:t>
      </w:r>
    </w:p>
    <w:p w:rsidR="009260B3" w:rsidRDefault="00BC2E44" w:rsidP="009260B3">
      <w:pPr>
        <w:jc w:val="center"/>
        <w:rPr>
          <w:sz w:val="24"/>
          <w:szCs w:val="24"/>
        </w:rPr>
      </w:pPr>
      <w:r>
        <w:rPr>
          <w:lang w:eastAsia="en-US"/>
        </w:rPr>
        <w:pict>
          <v:shape id="Полилиния 250" o:spid="_x0000_s1187" style="position:absolute;left:0;text-align:left;margin-left:122.6pt;margin-top:3.9pt;width:204.7pt;height:211.4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2599598,2685305"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" path="m360869,61296v80962,,257175,-11112,371475,19050c846644,110508,981581,124796,1046669,242271v65088,117475,14288,433388,76200,542925c1184781,894733,1341944,926484,1418144,899496v76200,-26987,123825,-157163,161925,-276225c1618169,504209,1591182,288308,1646744,185121,1702306,81934,1829307,23196,1913444,4146v84137,-19050,171450,31750,238125,66675c2218244,105746,2273807,150196,2313494,213696v39687,63500,46038,150813,76200,238125c2419856,539133,2469069,650259,2494469,737571v25400,87312,47625,238125,47625,238125c2559556,1063008,2604006,1153496,2599244,1261446v-4762,107950,-22225,276225,-85725,361950c2450019,1709121,2310319,1723409,2218244,1775796v-92075,52388,-168275,101600,-257175,161925c1872169,1998046,1786444,2058371,1684844,2137746v-101600,79375,-230187,198438,-333375,276225c1248282,2491759,1164144,2560021,1065719,2604471v-98425,44450,-198438,96837,-304800,76200c654557,2660034,441832,2569546,427544,2480646v-14288,-88900,182563,-242888,247650,-333375c740281,2056784,859344,1998046,818069,1937721,776794,1877396,535494,1844058,427544,1785321,319594,1726584,219582,1672609,170369,1585296v-49213,-87313,-23813,-236537,-38100,-323850c117981,1174134,105282,1148734,84644,1061421,64006,974108,19556,816946,8444,737571,-2668,658196,-5844,672484,17969,585171,41781,497859,113219,297834,151319,213696,189419,129559,208469,104158,246569,80346,284669,56534,279907,61296,360869,61296xe" fillcolor="#4bacc6 [3208]" stroked="f" strokeweight="2pt">
            <v:fill opacity="25443f"/>
            <v:path arrowok="t" o:connecttype="custom" o:connectlocs="360869,61296;732344,80346;1046669,242271;1122869,785196;1418144,899496;1580069,623271;1646744,185121;1913444,4146;2151569,70821;2313494,213696;2389694,451821;2494469,737571;2542094,975696;2599244,1261446;2513519,1623396;2218244,1775796;1961069,1937721;1684844,2137746;1351469,2413971;1065719,2604471;760919,2680671;427544,2480646;675194,2147271;818069,1937721;427544,1785321;170369,1585296;132269,1261446;84644,1061421;8444,737571;17969,585171;151319,213696;246569,80346;360869,61296" o:connectangles="0,0,0,0,0,0,0,0,0,0,0,0,0,0,0,0,0,0,0,0,0,0,0,0,0,0,0,0,0,0,0,0,0"/>
          </v:shape>
        </w:pict>
      </w:r>
      <w:r w:rsidR="009260B3">
        <w:rPr>
          <w:noProof/>
          <w:sz w:val="24"/>
          <w:szCs w:val="24"/>
        </w:rPr>
        <w:drawing>
          <wp:inline distT="0" distB="0" distL="0" distR="0" wp14:anchorId="2C23DA9B" wp14:editId="76862C4B">
            <wp:extent cx="3276600" cy="2847975"/>
            <wp:effectExtent l="19050" t="19050" r="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76600" cy="2847975"/>
                    </a:xfrm>
                    <a:prstGeom prst="rect">
                      <a:avLst/>
                    </a:prstGeom>
                    <a:noFill/>
                    <a:ln w="9525" cmpd="sng">
                      <a:solidFill>
                        <a:srgbClr val="000000"/>
                      </a:solidFill>
                      <a:miter lim="800000"/>
                      <a:headEnd/>
                      <a:tailEnd/>
                    </a:ln>
                    <a:effectLst/>
                  </pic:spPr>
                </pic:pic>
              </a:graphicData>
            </a:graphic>
          </wp:inline>
        </w:drawing>
      </w:r>
    </w:p>
    <w:p w:rsidR="009260B3" w:rsidRPr="009260B3" w:rsidRDefault="009260B3" w:rsidP="009260B3">
      <w:pPr>
        <w:jc w:val="center"/>
        <w:rPr>
          <w:b/>
          <w:bCs/>
          <w:spacing w:val="-2"/>
          <w:sz w:val="24"/>
          <w:szCs w:val="28"/>
        </w:rPr>
      </w:pPr>
      <w:r w:rsidRPr="009260B3">
        <w:rPr>
          <w:b/>
          <w:sz w:val="24"/>
          <w:szCs w:val="24"/>
        </w:rPr>
        <w:t xml:space="preserve">Рисунок 14. </w:t>
      </w:r>
      <w:r w:rsidRPr="009260B3">
        <w:rPr>
          <w:b/>
          <w:bCs/>
          <w:spacing w:val="-2"/>
          <w:sz w:val="24"/>
          <w:szCs w:val="28"/>
        </w:rPr>
        <w:t>Границы размещения объектов системы водоотведения</w:t>
      </w:r>
    </w:p>
    <w:p w:rsidR="00C6175E" w:rsidRPr="009260B3" w:rsidRDefault="009260B3" w:rsidP="009260B3">
      <w:pPr>
        <w:spacing w:line="360" w:lineRule="auto"/>
        <w:ind w:firstLine="567"/>
        <w:jc w:val="center"/>
        <w:rPr>
          <w:b/>
          <w:sz w:val="24"/>
          <w:szCs w:val="24"/>
          <w:u w:val="single"/>
        </w:rPr>
      </w:pPr>
      <w:r w:rsidRPr="009260B3">
        <w:rPr>
          <w:b/>
          <w:bCs/>
          <w:spacing w:val="-2"/>
          <w:sz w:val="24"/>
          <w:szCs w:val="28"/>
        </w:rPr>
        <w:t>в/</w:t>
      </w:r>
      <w:proofErr w:type="gramStart"/>
      <w:r w:rsidRPr="009260B3">
        <w:rPr>
          <w:b/>
          <w:bCs/>
          <w:spacing w:val="-2"/>
          <w:sz w:val="24"/>
          <w:szCs w:val="28"/>
        </w:rPr>
        <w:t>г</w:t>
      </w:r>
      <w:proofErr w:type="gramEnd"/>
      <w:r w:rsidRPr="009260B3">
        <w:rPr>
          <w:b/>
          <w:bCs/>
          <w:spacing w:val="-2"/>
          <w:sz w:val="24"/>
          <w:szCs w:val="28"/>
        </w:rPr>
        <w:t xml:space="preserve"> №2 Карабаш-4</w:t>
      </w:r>
    </w:p>
    <w:p w:rsidR="009260B3" w:rsidRPr="009260B3" w:rsidRDefault="009260B3" w:rsidP="00304FD7">
      <w:pPr>
        <w:widowControl/>
        <w:autoSpaceDE/>
        <w:autoSpaceDN/>
        <w:adjustRightInd/>
        <w:ind w:left="-567" w:firstLine="567"/>
        <w:jc w:val="both"/>
        <w:rPr>
          <w:rFonts w:eastAsia="Calibri"/>
          <w:sz w:val="24"/>
          <w:szCs w:val="24"/>
          <w:lang w:eastAsia="en-US"/>
        </w:rPr>
      </w:pPr>
      <w:r w:rsidRPr="009260B3">
        <w:rPr>
          <w:rFonts w:eastAsia="Calibri"/>
          <w:sz w:val="24"/>
          <w:szCs w:val="24"/>
          <w:lang w:eastAsia="en-US"/>
        </w:rPr>
        <w:t>На всех ступенях очистки сточных вод образуются отходы, которые представляют собой механические примеси различной степени дисперсности, извлекаемые из сточной воды. На решетках – мусор, на песколовках – песок, а первичных отстойниках – осадок взвешенных веществ, сточных вод и избыточный активный ил из вторичных отстойников.</w:t>
      </w:r>
    </w:p>
    <w:p w:rsidR="009260B3" w:rsidRPr="009260B3" w:rsidRDefault="009260B3" w:rsidP="00304FD7">
      <w:pPr>
        <w:widowControl/>
        <w:autoSpaceDE/>
        <w:autoSpaceDN/>
        <w:adjustRightInd/>
        <w:ind w:left="-567" w:firstLine="567"/>
        <w:jc w:val="both"/>
        <w:rPr>
          <w:rFonts w:eastAsia="Calibri"/>
          <w:sz w:val="24"/>
          <w:szCs w:val="24"/>
          <w:lang w:eastAsia="en-US"/>
        </w:rPr>
      </w:pPr>
      <w:r w:rsidRPr="009260B3">
        <w:rPr>
          <w:rFonts w:eastAsia="Calibri"/>
          <w:sz w:val="24"/>
          <w:szCs w:val="24"/>
          <w:lang w:eastAsia="en-US"/>
        </w:rPr>
        <w:t>Утилизация осадков сточных вод в городском округе не предусмотрена.</w:t>
      </w:r>
    </w:p>
    <w:p w:rsidR="00304FD7" w:rsidRPr="00304FD7" w:rsidRDefault="00304FD7" w:rsidP="00304FD7">
      <w:pPr>
        <w:widowControl/>
        <w:autoSpaceDE/>
        <w:autoSpaceDN/>
        <w:adjustRightInd/>
        <w:ind w:left="-567" w:firstLine="567"/>
        <w:jc w:val="both"/>
        <w:rPr>
          <w:rFonts w:eastAsia="Calibri"/>
          <w:sz w:val="24"/>
          <w:szCs w:val="24"/>
          <w:lang w:eastAsia="en-US"/>
        </w:rPr>
      </w:pPr>
      <w:r w:rsidRPr="00304FD7">
        <w:rPr>
          <w:rFonts w:eastAsia="Calibri"/>
          <w:sz w:val="24"/>
          <w:szCs w:val="24"/>
          <w:lang w:eastAsia="en-US"/>
        </w:rPr>
        <w:t>Средний показатель физического износа конструктивных элементов очистных сооружений и оборудования, участвующего в процессе водоотведения и очистки сточных вод, на 2016 год составляет от 60 до 100%. Планово-предупредительный ремонт уступает место аварийно-восстановительным работам – это ведет к падению общего уровня надежности объектов водоотведения.</w:t>
      </w:r>
    </w:p>
    <w:p w:rsidR="00304FD7" w:rsidRPr="00304FD7" w:rsidRDefault="00304FD7" w:rsidP="00304FD7">
      <w:pPr>
        <w:widowControl/>
        <w:autoSpaceDE/>
        <w:autoSpaceDN/>
        <w:adjustRightInd/>
        <w:ind w:left="-567" w:firstLine="567"/>
        <w:jc w:val="both"/>
        <w:rPr>
          <w:rFonts w:eastAsia="Calibri"/>
          <w:sz w:val="24"/>
          <w:szCs w:val="24"/>
          <w:lang w:eastAsia="en-US"/>
        </w:rPr>
      </w:pPr>
      <w:r w:rsidRPr="00304FD7">
        <w:rPr>
          <w:rFonts w:eastAsia="Calibri"/>
          <w:sz w:val="24"/>
          <w:szCs w:val="24"/>
          <w:lang w:eastAsia="en-US"/>
        </w:rPr>
        <w:t>Общая протяжённость сетей канализации составляет 102,4 км.</w:t>
      </w:r>
    </w:p>
    <w:p w:rsidR="00304FD7" w:rsidRPr="00304FD7" w:rsidRDefault="00304FD7" w:rsidP="00304FD7">
      <w:pPr>
        <w:widowControl/>
        <w:autoSpaceDE/>
        <w:autoSpaceDN/>
        <w:adjustRightInd/>
        <w:ind w:left="-567" w:firstLine="567"/>
        <w:jc w:val="both"/>
        <w:rPr>
          <w:rFonts w:eastAsia="Calibri"/>
          <w:sz w:val="24"/>
          <w:szCs w:val="24"/>
          <w:lang w:eastAsia="en-US"/>
        </w:rPr>
      </w:pPr>
      <w:r w:rsidRPr="00304FD7">
        <w:rPr>
          <w:rFonts w:eastAsia="Calibri"/>
          <w:sz w:val="24"/>
          <w:szCs w:val="24"/>
          <w:lang w:eastAsia="en-US"/>
        </w:rPr>
        <w:t xml:space="preserve">Глубина самотечных коллекторов составляет от 2 до 6 м. Состояние трубопроводов характеризуется как преимущественно неудовлетворительное. </w:t>
      </w:r>
    </w:p>
    <w:p w:rsidR="00304FD7" w:rsidRPr="00304FD7" w:rsidRDefault="00304FD7" w:rsidP="00304FD7">
      <w:pPr>
        <w:widowControl/>
        <w:autoSpaceDE/>
        <w:autoSpaceDN/>
        <w:adjustRightInd/>
        <w:ind w:left="-567" w:firstLine="567"/>
        <w:jc w:val="both"/>
        <w:rPr>
          <w:rFonts w:eastAsia="Calibri"/>
          <w:sz w:val="24"/>
          <w:szCs w:val="24"/>
          <w:lang w:eastAsia="en-US"/>
        </w:rPr>
      </w:pPr>
      <w:r w:rsidRPr="00304FD7">
        <w:rPr>
          <w:rFonts w:eastAsia="Calibri"/>
          <w:sz w:val="24"/>
          <w:szCs w:val="24"/>
          <w:lang w:eastAsia="en-US"/>
        </w:rPr>
        <w:t xml:space="preserve">Часть районов города не канализовано и использует септики. </w:t>
      </w:r>
    </w:p>
    <w:p w:rsidR="00304FD7" w:rsidRDefault="00304FD7" w:rsidP="00304FD7">
      <w:pPr>
        <w:widowControl/>
        <w:autoSpaceDE/>
        <w:autoSpaceDN/>
        <w:adjustRightInd/>
        <w:ind w:left="-567" w:firstLine="567"/>
        <w:jc w:val="both"/>
        <w:rPr>
          <w:rFonts w:eastAsia="Calibri"/>
          <w:sz w:val="24"/>
          <w:szCs w:val="24"/>
          <w:lang w:eastAsia="en-US"/>
        </w:rPr>
      </w:pPr>
      <w:r w:rsidRPr="00304FD7">
        <w:rPr>
          <w:rFonts w:eastAsia="Calibri"/>
          <w:sz w:val="24"/>
          <w:szCs w:val="24"/>
          <w:lang w:eastAsia="en-US"/>
        </w:rPr>
        <w:t>Характеристика участков канализационных сетей Карабашского городского округа представлена в таблицах 1.2, а так же в  таблице 1.3 представлена характеристика канализационных насосных станций.</w:t>
      </w:r>
    </w:p>
    <w:p w:rsidR="00304FD7" w:rsidRPr="00304FD7" w:rsidRDefault="00304FD7" w:rsidP="00304FD7">
      <w:pPr>
        <w:widowControl/>
        <w:autoSpaceDE/>
        <w:autoSpaceDN/>
        <w:adjustRightInd/>
        <w:ind w:left="-567" w:firstLine="567"/>
        <w:jc w:val="both"/>
        <w:rPr>
          <w:rFonts w:eastAsia="Calibri"/>
          <w:sz w:val="24"/>
          <w:szCs w:val="24"/>
          <w:lang w:eastAsia="en-US"/>
        </w:rPr>
      </w:pPr>
    </w:p>
    <w:p w:rsidR="00304FD7" w:rsidRPr="00304FD7" w:rsidRDefault="00B2187C" w:rsidP="00304FD7">
      <w:pPr>
        <w:widowControl/>
        <w:autoSpaceDE/>
        <w:autoSpaceDN/>
        <w:adjustRightInd/>
        <w:spacing w:line="276" w:lineRule="auto"/>
        <w:ind w:left="-567" w:firstLine="567"/>
        <w:jc w:val="both"/>
        <w:rPr>
          <w:rFonts w:eastAsia="Calibri"/>
          <w:b/>
          <w:sz w:val="24"/>
          <w:szCs w:val="24"/>
          <w:lang w:eastAsia="en-US"/>
        </w:rPr>
      </w:pPr>
      <w:r>
        <w:rPr>
          <w:rFonts w:eastAsia="Calibri"/>
          <w:b/>
          <w:sz w:val="24"/>
          <w:szCs w:val="24"/>
          <w:lang w:eastAsia="en-US"/>
        </w:rPr>
        <w:t>Таблица 27</w:t>
      </w:r>
      <w:r w:rsidR="00304FD7">
        <w:rPr>
          <w:rFonts w:eastAsia="Calibri"/>
          <w:b/>
          <w:sz w:val="24"/>
          <w:szCs w:val="24"/>
          <w:lang w:eastAsia="en-US"/>
        </w:rPr>
        <w:t>.</w:t>
      </w:r>
      <w:r w:rsidR="00304FD7" w:rsidRPr="00304FD7">
        <w:rPr>
          <w:rFonts w:eastAsia="Calibri"/>
          <w:b/>
          <w:sz w:val="24"/>
          <w:szCs w:val="24"/>
          <w:lang w:eastAsia="en-US"/>
        </w:rPr>
        <w:t xml:space="preserve"> Характеристика участков канализационных сетей Карабашского городского округа</w:t>
      </w:r>
    </w:p>
    <w:tbl>
      <w:tblPr>
        <w:tblW w:w="5000" w:type="pct"/>
        <w:tblLook w:val="04A0" w:firstRow="1" w:lastRow="0" w:firstColumn="1" w:lastColumn="0" w:noHBand="0" w:noVBand="1"/>
      </w:tblPr>
      <w:tblGrid>
        <w:gridCol w:w="513"/>
        <w:gridCol w:w="3861"/>
        <w:gridCol w:w="1544"/>
        <w:gridCol w:w="1498"/>
        <w:gridCol w:w="1499"/>
        <w:gridCol w:w="656"/>
      </w:tblGrid>
      <w:tr w:rsidR="00304FD7" w:rsidRPr="00304FD7" w:rsidTr="00304FD7">
        <w:trPr>
          <w:trHeight w:val="481"/>
          <w:tblHeader/>
        </w:trPr>
        <w:tc>
          <w:tcPr>
            <w:tcW w:w="28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 xml:space="preserve">№ </w:t>
            </w:r>
            <w:proofErr w:type="gramStart"/>
            <w:r w:rsidRPr="00304FD7">
              <w:rPr>
                <w:color w:val="000000"/>
                <w:sz w:val="22"/>
                <w:szCs w:val="22"/>
              </w:rPr>
              <w:t>п</w:t>
            </w:r>
            <w:proofErr w:type="gramEnd"/>
            <w:r w:rsidRPr="00304FD7">
              <w:rPr>
                <w:color w:val="000000"/>
                <w:sz w:val="22"/>
                <w:szCs w:val="22"/>
              </w:rPr>
              <w:t>/п</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Наименование имущества</w:t>
            </w:r>
          </w:p>
        </w:tc>
        <w:tc>
          <w:tcPr>
            <w:tcW w:w="56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Год ввода в эксплуатацию</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Период эксплуатации на 2016 г., лет</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Инвентарный номер</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Кол-во, шт.</w:t>
            </w:r>
          </w:p>
        </w:tc>
      </w:tr>
      <w:tr w:rsidR="00304FD7" w:rsidRPr="00304FD7" w:rsidTr="00304FD7">
        <w:trPr>
          <w:trHeight w:val="255"/>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НЕДВИЖИМОЕ ИМУЩЕСТВО</w:t>
            </w:r>
          </w:p>
        </w:tc>
      </w:tr>
      <w:tr w:rsidR="00304FD7" w:rsidRPr="00304FD7" w:rsidTr="00304FD7">
        <w:trPr>
          <w:trHeight w:val="204"/>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Сети канализации по г. Карабаш</w:t>
            </w:r>
          </w:p>
        </w:tc>
      </w:tr>
      <w:tr w:rsidR="00304FD7" w:rsidRPr="00304FD7" w:rsidTr="00304FD7">
        <w:trPr>
          <w:trHeight w:val="312"/>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Самотечный коллектор канализации (Металлургов,17/1 – КНС-1), </w:t>
            </w:r>
            <w:r w:rsidRPr="00304FD7">
              <w:rPr>
                <w:color w:val="000000"/>
                <w:sz w:val="22"/>
                <w:szCs w:val="22"/>
              </w:rPr>
              <w:sym w:font="Symbol" w:char="F0C6"/>
            </w:r>
            <w:r w:rsidRPr="00304FD7">
              <w:rPr>
                <w:color w:val="000000"/>
                <w:sz w:val="22"/>
                <w:szCs w:val="22"/>
              </w:rPr>
              <w:t>400, сталь, 1500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62"/>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Напорный коллектор канализации  </w:t>
            </w:r>
            <w:r w:rsidRPr="00304FD7">
              <w:rPr>
                <w:color w:val="000000"/>
                <w:sz w:val="22"/>
                <w:szCs w:val="22"/>
              </w:rPr>
              <w:lastRenderedPageBreak/>
              <w:t xml:space="preserve">(КНС-1 – КГН ул. </w:t>
            </w:r>
            <w:proofErr w:type="spellStart"/>
            <w:r w:rsidRPr="00304FD7">
              <w:rPr>
                <w:color w:val="000000"/>
                <w:sz w:val="22"/>
                <w:szCs w:val="22"/>
              </w:rPr>
              <w:t>Логутенко</w:t>
            </w:r>
            <w:proofErr w:type="spellEnd"/>
            <w:r w:rsidRPr="00304FD7">
              <w:rPr>
                <w:color w:val="000000"/>
                <w:sz w:val="22"/>
                <w:szCs w:val="22"/>
              </w:rPr>
              <w:t xml:space="preserve">), </w:t>
            </w:r>
            <w:r w:rsidRPr="00304FD7">
              <w:rPr>
                <w:color w:val="000000"/>
                <w:sz w:val="22"/>
                <w:szCs w:val="22"/>
              </w:rPr>
              <w:sym w:font="Symbol" w:char="F0C6"/>
            </w:r>
            <w:r w:rsidRPr="00304FD7">
              <w:rPr>
                <w:color w:val="000000"/>
                <w:sz w:val="22"/>
                <w:szCs w:val="22"/>
              </w:rPr>
              <w:t>200, сталь, 1300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lastRenderedPageBreak/>
              <w:t>1978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67"/>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lastRenderedPageBreak/>
              <w:t>3</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Самотечный коллектор канализации  (КГН ул. </w:t>
            </w:r>
            <w:proofErr w:type="spellStart"/>
            <w:r w:rsidRPr="00304FD7">
              <w:rPr>
                <w:color w:val="000000"/>
                <w:sz w:val="22"/>
                <w:szCs w:val="22"/>
              </w:rPr>
              <w:t>Логутенко</w:t>
            </w:r>
            <w:proofErr w:type="spellEnd"/>
            <w:r w:rsidRPr="00304FD7">
              <w:rPr>
                <w:color w:val="000000"/>
                <w:sz w:val="22"/>
                <w:szCs w:val="22"/>
              </w:rPr>
              <w:t xml:space="preserve"> – КНС-2), </w:t>
            </w:r>
            <w:r w:rsidRPr="00304FD7">
              <w:rPr>
                <w:color w:val="000000"/>
                <w:sz w:val="22"/>
                <w:szCs w:val="22"/>
              </w:rPr>
              <w:sym w:font="Symbol" w:char="F0C6"/>
            </w:r>
            <w:r w:rsidRPr="00304FD7">
              <w:rPr>
                <w:color w:val="000000"/>
                <w:sz w:val="22"/>
                <w:szCs w:val="22"/>
              </w:rPr>
              <w:t>400, сталь, 1600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17"/>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Напорный коллектор канализации  (КНС-2 – КГН </w:t>
            </w:r>
            <w:proofErr w:type="spellStart"/>
            <w:r w:rsidRPr="00304FD7">
              <w:rPr>
                <w:color w:val="000000"/>
                <w:sz w:val="22"/>
                <w:szCs w:val="22"/>
              </w:rPr>
              <w:t>щеб</w:t>
            </w:r>
            <w:proofErr w:type="spellEnd"/>
            <w:r w:rsidRPr="00304FD7">
              <w:rPr>
                <w:color w:val="000000"/>
                <w:sz w:val="22"/>
                <w:szCs w:val="22"/>
              </w:rPr>
              <w:t xml:space="preserve">. завод), </w:t>
            </w:r>
            <w:r w:rsidRPr="00304FD7">
              <w:rPr>
                <w:color w:val="000000"/>
                <w:sz w:val="22"/>
                <w:szCs w:val="22"/>
              </w:rPr>
              <w:sym w:font="Symbol" w:char="F0C6"/>
            </w:r>
            <w:r w:rsidRPr="00304FD7">
              <w:rPr>
                <w:color w:val="000000"/>
                <w:sz w:val="22"/>
                <w:szCs w:val="22"/>
              </w:rPr>
              <w:t>200, сталь, 450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409"/>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Главный коллектор по ул. Ленина (самотечная часть – 971 м. Сталь </w:t>
            </w:r>
            <w:r w:rsidRPr="00304FD7">
              <w:rPr>
                <w:color w:val="000000"/>
                <w:sz w:val="22"/>
                <w:szCs w:val="22"/>
              </w:rPr>
              <w:sym w:font="Symbol" w:char="F0C6"/>
            </w:r>
            <w:r w:rsidRPr="00304FD7">
              <w:rPr>
                <w:color w:val="000000"/>
                <w:sz w:val="22"/>
                <w:szCs w:val="22"/>
              </w:rPr>
              <w:t xml:space="preserve"> 150; напорная -340 м чугун, </w:t>
            </w:r>
            <w:r w:rsidRPr="00304FD7">
              <w:rPr>
                <w:color w:val="000000"/>
                <w:sz w:val="22"/>
                <w:szCs w:val="22"/>
              </w:rPr>
              <w:sym w:font="Symbol" w:char="F0C6"/>
            </w:r>
            <w:r w:rsidRPr="00304FD7">
              <w:rPr>
                <w:color w:val="000000"/>
                <w:sz w:val="22"/>
                <w:szCs w:val="22"/>
              </w:rPr>
              <w:t>250)</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1982</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2734</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74"/>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6</w:t>
            </w:r>
          </w:p>
        </w:tc>
        <w:tc>
          <w:tcPr>
            <w:tcW w:w="2532" w:type="pct"/>
            <w:tcBorders>
              <w:top w:val="single" w:sz="4" w:space="0" w:color="auto"/>
              <w:left w:val="nil"/>
              <w:bottom w:val="single" w:sz="4" w:space="0" w:color="auto"/>
              <w:right w:val="single" w:sz="4" w:space="0" w:color="000000"/>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Канализационная сеть (гор</w:t>
            </w:r>
            <w:proofErr w:type="gramStart"/>
            <w:r w:rsidRPr="00304FD7">
              <w:rPr>
                <w:color w:val="000000"/>
                <w:sz w:val="22"/>
                <w:szCs w:val="22"/>
              </w:rPr>
              <w:t>.</w:t>
            </w:r>
            <w:proofErr w:type="gramEnd"/>
            <w:r w:rsidRPr="00304FD7">
              <w:rPr>
                <w:color w:val="000000"/>
                <w:sz w:val="22"/>
                <w:szCs w:val="22"/>
              </w:rPr>
              <w:t xml:space="preserve"> </w:t>
            </w:r>
            <w:proofErr w:type="gramStart"/>
            <w:r w:rsidRPr="00304FD7">
              <w:rPr>
                <w:color w:val="000000"/>
                <w:sz w:val="22"/>
                <w:szCs w:val="22"/>
              </w:rPr>
              <w:t>б</w:t>
            </w:r>
            <w:proofErr w:type="gramEnd"/>
            <w:r w:rsidRPr="00304FD7">
              <w:rPr>
                <w:color w:val="000000"/>
                <w:sz w:val="22"/>
                <w:szCs w:val="22"/>
              </w:rPr>
              <w:t xml:space="preserve">ольница) (выполнено из керамики, </w:t>
            </w:r>
            <w:r w:rsidRPr="00304FD7">
              <w:rPr>
                <w:color w:val="000000"/>
                <w:sz w:val="22"/>
                <w:szCs w:val="22"/>
              </w:rPr>
              <w:sym w:font="Symbol" w:char="F0C6"/>
            </w:r>
            <w:r w:rsidRPr="00304FD7">
              <w:rPr>
                <w:color w:val="000000"/>
                <w:sz w:val="22"/>
                <w:szCs w:val="22"/>
              </w:rPr>
              <w:t>150, 300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1999</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17</w:t>
            </w:r>
          </w:p>
        </w:tc>
        <w:tc>
          <w:tcPr>
            <w:tcW w:w="492" w:type="pct"/>
            <w:tcBorders>
              <w:top w:val="single" w:sz="4" w:space="0" w:color="auto"/>
              <w:left w:val="single" w:sz="4" w:space="0" w:color="auto"/>
              <w:bottom w:val="single" w:sz="4" w:space="0" w:color="auto"/>
              <w:right w:val="single" w:sz="4" w:space="0" w:color="000000"/>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41</w:t>
            </w:r>
          </w:p>
        </w:tc>
        <w:tc>
          <w:tcPr>
            <w:tcW w:w="498" w:type="pct"/>
            <w:tcBorders>
              <w:top w:val="nil"/>
              <w:left w:val="nil"/>
              <w:bottom w:val="nil"/>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24"/>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7</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Канализационная сеть ул. </w:t>
            </w:r>
            <w:proofErr w:type="spellStart"/>
            <w:r w:rsidRPr="00304FD7">
              <w:rPr>
                <w:color w:val="000000"/>
                <w:sz w:val="22"/>
                <w:szCs w:val="22"/>
              </w:rPr>
              <w:t>Подлесная</w:t>
            </w:r>
            <w:proofErr w:type="spellEnd"/>
            <w:r w:rsidRPr="00304FD7">
              <w:rPr>
                <w:color w:val="000000"/>
                <w:sz w:val="22"/>
                <w:szCs w:val="22"/>
              </w:rPr>
              <w:t xml:space="preserve"> №8 (выполнено из чугуна, </w:t>
            </w:r>
            <w:r w:rsidRPr="00304FD7">
              <w:rPr>
                <w:color w:val="000000"/>
                <w:sz w:val="22"/>
                <w:szCs w:val="22"/>
              </w:rPr>
              <w:sym w:font="Symbol" w:char="F0C6"/>
            </w:r>
            <w:r w:rsidRPr="00304FD7">
              <w:rPr>
                <w:color w:val="000000"/>
                <w:sz w:val="22"/>
                <w:szCs w:val="22"/>
              </w:rPr>
              <w:t>150, длина 250 м, 8 колодцев)</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1976</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485</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415"/>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8</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Наружная сеть ул. Островского 2А, чугун </w:t>
            </w:r>
            <w:r w:rsidRPr="00304FD7">
              <w:rPr>
                <w:color w:val="000000"/>
                <w:sz w:val="22"/>
                <w:szCs w:val="22"/>
              </w:rPr>
              <w:sym w:font="Symbol" w:char="F0C6"/>
            </w:r>
            <w:r w:rsidRPr="00304FD7">
              <w:rPr>
                <w:color w:val="000000"/>
                <w:sz w:val="22"/>
                <w:szCs w:val="22"/>
              </w:rPr>
              <w:t>200, 500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1981</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35</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491</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79"/>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9</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Канализация от колодца ул. Островского до 4 н/</w:t>
            </w:r>
            <w:proofErr w:type="gramStart"/>
            <w:r w:rsidRPr="00304FD7">
              <w:rPr>
                <w:color w:val="000000"/>
                <w:sz w:val="22"/>
                <w:szCs w:val="22"/>
              </w:rPr>
              <w:t>с</w:t>
            </w:r>
            <w:proofErr w:type="gramEnd"/>
            <w:r w:rsidRPr="00304FD7">
              <w:rPr>
                <w:color w:val="000000"/>
                <w:sz w:val="22"/>
                <w:szCs w:val="22"/>
              </w:rPr>
              <w:t xml:space="preserve"> (выполнено из чугуна, </w:t>
            </w:r>
            <w:r w:rsidRPr="00304FD7">
              <w:rPr>
                <w:color w:val="000000"/>
                <w:sz w:val="22"/>
                <w:szCs w:val="22"/>
              </w:rPr>
              <w:sym w:font="Symbol" w:char="F0C6"/>
            </w:r>
            <w:r w:rsidRPr="00304FD7">
              <w:rPr>
                <w:color w:val="000000"/>
                <w:sz w:val="22"/>
                <w:szCs w:val="22"/>
              </w:rPr>
              <w:t>150, 500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1964</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52</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2732</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613"/>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10</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Самотечный коллектор канализации  (КГН </w:t>
            </w:r>
            <w:proofErr w:type="spellStart"/>
            <w:r w:rsidRPr="00304FD7">
              <w:rPr>
                <w:color w:val="000000"/>
                <w:sz w:val="22"/>
                <w:szCs w:val="22"/>
              </w:rPr>
              <w:t>щеб</w:t>
            </w:r>
            <w:proofErr w:type="spellEnd"/>
            <w:r w:rsidRPr="00304FD7">
              <w:rPr>
                <w:color w:val="000000"/>
                <w:sz w:val="22"/>
                <w:szCs w:val="22"/>
              </w:rPr>
              <w:t xml:space="preserve">. завод – коллектор в районе АЗС ул. </w:t>
            </w:r>
            <w:proofErr w:type="spellStart"/>
            <w:r w:rsidRPr="00304FD7">
              <w:rPr>
                <w:color w:val="000000"/>
                <w:sz w:val="22"/>
                <w:szCs w:val="22"/>
              </w:rPr>
              <w:t>Миасская</w:t>
            </w:r>
            <w:proofErr w:type="spellEnd"/>
            <w:r w:rsidRPr="00304FD7">
              <w:rPr>
                <w:color w:val="000000"/>
                <w:sz w:val="22"/>
                <w:szCs w:val="22"/>
              </w:rPr>
              <w:t xml:space="preserve">), </w:t>
            </w:r>
            <w:r w:rsidRPr="00304FD7">
              <w:rPr>
                <w:color w:val="000000"/>
                <w:sz w:val="22"/>
                <w:szCs w:val="22"/>
              </w:rPr>
              <w:sym w:font="Symbol" w:char="F0C6"/>
            </w:r>
            <w:r w:rsidRPr="00304FD7">
              <w:rPr>
                <w:color w:val="000000"/>
                <w:sz w:val="22"/>
                <w:szCs w:val="22"/>
              </w:rPr>
              <w:t>400, сталь, 2200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39"/>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11</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Напорный коллектор канализации  (КНС-4 – КГН), </w:t>
            </w:r>
            <w:r w:rsidRPr="00304FD7">
              <w:rPr>
                <w:color w:val="000000"/>
                <w:sz w:val="22"/>
                <w:szCs w:val="22"/>
              </w:rPr>
              <w:sym w:font="Symbol" w:char="F0C6"/>
            </w:r>
            <w:r w:rsidRPr="00304FD7">
              <w:rPr>
                <w:color w:val="000000"/>
                <w:sz w:val="22"/>
                <w:szCs w:val="22"/>
              </w:rPr>
              <w:t>200, сталь, 2600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03"/>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12</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Самотечный коллектор канализации  (КГН – КНС5 очистные), </w:t>
            </w:r>
            <w:r w:rsidRPr="00304FD7">
              <w:rPr>
                <w:color w:val="000000"/>
                <w:sz w:val="22"/>
                <w:szCs w:val="22"/>
              </w:rPr>
              <w:sym w:font="Symbol" w:char="F0C6"/>
            </w:r>
            <w:r w:rsidRPr="00304FD7">
              <w:rPr>
                <w:color w:val="000000"/>
                <w:sz w:val="22"/>
                <w:szCs w:val="22"/>
              </w:rPr>
              <w:t>400, сталь, 1700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112"/>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13</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ХБК ул. Металлургов 13/1,2,3,4 чугун, </w:t>
            </w:r>
            <w:r w:rsidRPr="00304FD7">
              <w:rPr>
                <w:color w:val="000000"/>
                <w:sz w:val="22"/>
                <w:szCs w:val="22"/>
              </w:rPr>
              <w:sym w:font="Symbol" w:char="F0C6"/>
            </w:r>
            <w:r w:rsidRPr="00304FD7">
              <w:rPr>
                <w:color w:val="000000"/>
                <w:sz w:val="22"/>
                <w:szCs w:val="22"/>
              </w:rPr>
              <w:t>150, 310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1984</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32</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300531</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85"/>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14</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Канализационная сеть к д.17/1 ул. Металлургов, чугун </w:t>
            </w:r>
            <w:r w:rsidRPr="00304FD7">
              <w:rPr>
                <w:color w:val="000000"/>
                <w:sz w:val="22"/>
                <w:szCs w:val="22"/>
              </w:rPr>
              <w:sym w:font="Symbol" w:char="F0C6"/>
            </w:r>
            <w:r w:rsidRPr="00304FD7">
              <w:rPr>
                <w:color w:val="000000"/>
                <w:sz w:val="22"/>
                <w:szCs w:val="22"/>
              </w:rPr>
              <w:t>150, 170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1986</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300541</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91"/>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15</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Металлургов 17/2) чугун </w:t>
            </w:r>
            <w:r w:rsidRPr="00304FD7">
              <w:rPr>
                <w:color w:val="000000"/>
                <w:sz w:val="22"/>
                <w:szCs w:val="22"/>
              </w:rPr>
              <w:sym w:font="Symbol" w:char="F0C6"/>
            </w:r>
            <w:r w:rsidRPr="00304FD7">
              <w:rPr>
                <w:color w:val="000000"/>
                <w:sz w:val="22"/>
                <w:szCs w:val="22"/>
              </w:rPr>
              <w:t>200, 145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1987</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29</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55"/>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16</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Металлургов 17/3)  чугун </w:t>
            </w:r>
            <w:r w:rsidRPr="00304FD7">
              <w:rPr>
                <w:color w:val="000000"/>
                <w:sz w:val="22"/>
                <w:szCs w:val="22"/>
              </w:rPr>
              <w:sym w:font="Symbol" w:char="F0C6"/>
            </w:r>
            <w:r w:rsidRPr="00304FD7">
              <w:rPr>
                <w:color w:val="000000"/>
                <w:sz w:val="22"/>
                <w:szCs w:val="22"/>
              </w:rPr>
              <w:t>200, 180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05"/>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17</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Металлургов 17/4) - чугун </w:t>
            </w:r>
            <w:r w:rsidRPr="00304FD7">
              <w:rPr>
                <w:color w:val="000000"/>
                <w:sz w:val="22"/>
                <w:szCs w:val="22"/>
              </w:rPr>
              <w:sym w:font="Symbol" w:char="F0C6"/>
            </w:r>
            <w:r w:rsidRPr="00304FD7">
              <w:rPr>
                <w:color w:val="000000"/>
                <w:sz w:val="22"/>
                <w:szCs w:val="22"/>
              </w:rPr>
              <w:t>200, 170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1989</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27</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97"/>
        </w:trPr>
        <w:tc>
          <w:tcPr>
            <w:tcW w:w="282" w:type="pct"/>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18</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Металлургов 17/5) - чугун </w:t>
            </w:r>
            <w:r w:rsidRPr="00304FD7">
              <w:rPr>
                <w:color w:val="000000"/>
                <w:sz w:val="22"/>
                <w:szCs w:val="22"/>
              </w:rPr>
              <w:sym w:font="Symbol" w:char="F0C6"/>
            </w:r>
            <w:r w:rsidRPr="00304FD7">
              <w:rPr>
                <w:color w:val="000000"/>
                <w:sz w:val="22"/>
                <w:szCs w:val="22"/>
              </w:rPr>
              <w:t>200, 250 м.</w:t>
            </w:r>
          </w:p>
        </w:tc>
        <w:tc>
          <w:tcPr>
            <w:tcW w:w="56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1990</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26</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48"/>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Ключевая, 18) - чугун </w:t>
            </w:r>
            <w:r w:rsidRPr="00304FD7">
              <w:rPr>
                <w:color w:val="000000"/>
                <w:sz w:val="22"/>
                <w:szCs w:val="22"/>
              </w:rPr>
              <w:sym w:font="Symbol" w:char="F0C6"/>
            </w:r>
            <w:r w:rsidRPr="00304FD7">
              <w:rPr>
                <w:color w:val="000000"/>
                <w:sz w:val="22"/>
                <w:szCs w:val="22"/>
              </w:rPr>
              <w:t>200, 310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1991</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25</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55"/>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Канализация от ЖЭУ-1  - чугун </w:t>
            </w:r>
            <w:r w:rsidRPr="00304FD7">
              <w:rPr>
                <w:color w:val="000000"/>
                <w:sz w:val="22"/>
                <w:szCs w:val="22"/>
              </w:rPr>
              <w:sym w:font="Symbol" w:char="F0C6"/>
            </w:r>
            <w:r w:rsidRPr="00304FD7">
              <w:rPr>
                <w:color w:val="000000"/>
                <w:sz w:val="22"/>
                <w:szCs w:val="22"/>
              </w:rPr>
              <w:t>200, 30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471"/>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lastRenderedPageBreak/>
              <w:t>21</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Комсомольская, 29) - чугун </w:t>
            </w:r>
            <w:r w:rsidRPr="00304FD7">
              <w:rPr>
                <w:color w:val="000000"/>
                <w:sz w:val="22"/>
                <w:szCs w:val="22"/>
              </w:rPr>
              <w:sym w:font="Symbol" w:char="F0C6"/>
            </w:r>
            <w:r w:rsidRPr="00304FD7">
              <w:rPr>
                <w:color w:val="000000"/>
                <w:sz w:val="22"/>
                <w:szCs w:val="22"/>
              </w:rPr>
              <w:t>200, 230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1991</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25</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422"/>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22</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Комсомольская, 25) - чугун </w:t>
            </w:r>
            <w:r w:rsidRPr="00304FD7">
              <w:rPr>
                <w:color w:val="000000"/>
                <w:sz w:val="22"/>
                <w:szCs w:val="22"/>
              </w:rPr>
              <w:sym w:font="Symbol" w:char="F0C6"/>
            </w:r>
            <w:r w:rsidRPr="00304FD7">
              <w:rPr>
                <w:color w:val="000000"/>
                <w:sz w:val="22"/>
                <w:szCs w:val="22"/>
              </w:rPr>
              <w:t>200, 340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1991</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25</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80"/>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23</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ХБК ул. </w:t>
            </w:r>
            <w:proofErr w:type="gramStart"/>
            <w:r w:rsidRPr="00304FD7">
              <w:rPr>
                <w:color w:val="000000"/>
                <w:sz w:val="22"/>
                <w:szCs w:val="22"/>
              </w:rPr>
              <w:t>Комсомольская</w:t>
            </w:r>
            <w:proofErr w:type="gramEnd"/>
            <w:r w:rsidRPr="00304FD7">
              <w:rPr>
                <w:color w:val="000000"/>
                <w:sz w:val="22"/>
                <w:szCs w:val="22"/>
              </w:rPr>
              <w:t xml:space="preserve"> 22А, 23, 24. чугун </w:t>
            </w:r>
            <w:r w:rsidRPr="00304FD7">
              <w:rPr>
                <w:color w:val="000000"/>
                <w:sz w:val="22"/>
                <w:szCs w:val="22"/>
              </w:rPr>
              <w:sym w:font="Symbol" w:char="F0C6"/>
            </w:r>
            <w:r w:rsidRPr="00304FD7">
              <w:rPr>
                <w:color w:val="000000"/>
                <w:sz w:val="22"/>
                <w:szCs w:val="22"/>
              </w:rPr>
              <w:t>200, 370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1981</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35</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488</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70"/>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24</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Канализация от здания администрации (ул. Металлургов,3) - чугун </w:t>
            </w:r>
            <w:r w:rsidRPr="00304FD7">
              <w:rPr>
                <w:color w:val="000000"/>
                <w:sz w:val="22"/>
                <w:szCs w:val="22"/>
              </w:rPr>
              <w:sym w:font="Symbol" w:char="F0C6"/>
            </w:r>
            <w:r w:rsidRPr="00304FD7">
              <w:rPr>
                <w:color w:val="000000"/>
                <w:sz w:val="22"/>
                <w:szCs w:val="22"/>
              </w:rPr>
              <w:t>200, 45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1976</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61"/>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25</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Комсомольская, 16, 18, 19, 21), чугун </w:t>
            </w:r>
            <w:r w:rsidRPr="00304FD7">
              <w:rPr>
                <w:color w:val="000000"/>
                <w:sz w:val="22"/>
                <w:szCs w:val="22"/>
              </w:rPr>
              <w:sym w:font="Symbol" w:char="F0C6"/>
            </w:r>
            <w:r w:rsidRPr="00304FD7">
              <w:rPr>
                <w:color w:val="000000"/>
                <w:sz w:val="22"/>
                <w:szCs w:val="22"/>
              </w:rPr>
              <w:t>150 170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1963-1968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53</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26"/>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26</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Комсомольская, 10,12), чугун </w:t>
            </w:r>
            <w:r w:rsidRPr="00304FD7">
              <w:rPr>
                <w:color w:val="000000"/>
                <w:sz w:val="22"/>
                <w:szCs w:val="22"/>
              </w:rPr>
              <w:sym w:font="Symbol" w:char="F0C6"/>
            </w:r>
            <w:r w:rsidRPr="00304FD7">
              <w:rPr>
                <w:color w:val="000000"/>
                <w:sz w:val="22"/>
                <w:szCs w:val="22"/>
              </w:rPr>
              <w:t>150, 60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1963-1968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53</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418"/>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27</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Комсомольская, 20,22), чугун </w:t>
            </w:r>
            <w:r w:rsidRPr="00304FD7">
              <w:rPr>
                <w:color w:val="000000"/>
                <w:sz w:val="22"/>
                <w:szCs w:val="22"/>
              </w:rPr>
              <w:sym w:font="Symbol" w:char="F0C6"/>
            </w:r>
            <w:r w:rsidRPr="00304FD7">
              <w:rPr>
                <w:color w:val="000000"/>
                <w:sz w:val="22"/>
                <w:szCs w:val="22"/>
              </w:rPr>
              <w:t>150, 115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1968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67"/>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28</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(ул.23 годовщины Октября, 5), керамика </w:t>
            </w:r>
            <w:r w:rsidRPr="00304FD7">
              <w:rPr>
                <w:color w:val="000000"/>
                <w:sz w:val="22"/>
                <w:szCs w:val="22"/>
              </w:rPr>
              <w:sym w:font="Symbol" w:char="F0C6"/>
            </w:r>
            <w:r w:rsidRPr="00304FD7">
              <w:rPr>
                <w:color w:val="000000"/>
                <w:sz w:val="22"/>
                <w:szCs w:val="22"/>
              </w:rPr>
              <w:t>100, 60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1990</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26</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31"/>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29</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Комсомольская, 11, 9, 7, 2), чугун </w:t>
            </w:r>
            <w:r w:rsidRPr="00304FD7">
              <w:rPr>
                <w:color w:val="000000"/>
                <w:sz w:val="22"/>
                <w:szCs w:val="22"/>
              </w:rPr>
              <w:sym w:font="Symbol" w:char="F0C6"/>
            </w:r>
            <w:r w:rsidRPr="00304FD7">
              <w:rPr>
                <w:color w:val="000000"/>
                <w:sz w:val="22"/>
                <w:szCs w:val="22"/>
              </w:rPr>
              <w:t>150, 200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1972-1973</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44</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423"/>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Дворовая канализация (ул. Соломатина, 30,28,26), чугун </w:t>
            </w:r>
            <w:r w:rsidRPr="00304FD7">
              <w:rPr>
                <w:color w:val="000000"/>
                <w:sz w:val="22"/>
                <w:szCs w:val="22"/>
              </w:rPr>
              <w:sym w:font="Symbol" w:char="F0C6"/>
            </w:r>
            <w:r w:rsidRPr="00304FD7">
              <w:rPr>
                <w:color w:val="000000"/>
                <w:sz w:val="22"/>
                <w:szCs w:val="22"/>
              </w:rPr>
              <w:t>250, 320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1972-1973</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44</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90"/>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31</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ХБК ул. Комарова с 1 по 7 дома, чугун </w:t>
            </w:r>
            <w:r w:rsidRPr="00304FD7">
              <w:rPr>
                <w:color w:val="000000"/>
                <w:sz w:val="22"/>
                <w:szCs w:val="22"/>
              </w:rPr>
              <w:sym w:font="Symbol" w:char="F0C6"/>
            </w:r>
            <w:r w:rsidRPr="00304FD7">
              <w:rPr>
                <w:color w:val="000000"/>
                <w:sz w:val="22"/>
                <w:szCs w:val="22"/>
              </w:rPr>
              <w:t>150, 180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1976</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478</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77"/>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32</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ХБК ул. Металлургов, д. 17/4, чугун </w:t>
            </w:r>
            <w:r w:rsidRPr="00304FD7">
              <w:rPr>
                <w:color w:val="000000"/>
                <w:sz w:val="22"/>
                <w:szCs w:val="22"/>
              </w:rPr>
              <w:sym w:font="Symbol" w:char="F0C6"/>
            </w:r>
            <w:r w:rsidRPr="00304FD7">
              <w:rPr>
                <w:color w:val="000000"/>
                <w:sz w:val="22"/>
                <w:szCs w:val="22"/>
              </w:rPr>
              <w:t>150, 170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300548</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410"/>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33</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Внешние сети канализации ул. </w:t>
            </w:r>
            <w:proofErr w:type="gramStart"/>
            <w:r w:rsidRPr="00304FD7">
              <w:rPr>
                <w:color w:val="000000"/>
                <w:sz w:val="22"/>
                <w:szCs w:val="22"/>
              </w:rPr>
              <w:t>Комсомольская</w:t>
            </w:r>
            <w:proofErr w:type="gramEnd"/>
            <w:r w:rsidRPr="00304FD7">
              <w:rPr>
                <w:color w:val="000000"/>
                <w:sz w:val="22"/>
                <w:szCs w:val="22"/>
              </w:rPr>
              <w:t xml:space="preserve"> д.24 чугун </w:t>
            </w:r>
            <w:r w:rsidRPr="00304FD7">
              <w:rPr>
                <w:color w:val="000000"/>
                <w:sz w:val="22"/>
                <w:szCs w:val="22"/>
              </w:rPr>
              <w:sym w:font="Symbol" w:char="F0C6"/>
            </w:r>
            <w:r w:rsidRPr="00304FD7">
              <w:rPr>
                <w:color w:val="000000"/>
                <w:sz w:val="22"/>
                <w:szCs w:val="22"/>
              </w:rPr>
              <w:t>150 65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1979</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37</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512</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74"/>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ХБК 23 Год. Октября д.4,6,8,10,12,14,31 чугун </w:t>
            </w:r>
            <w:r w:rsidRPr="00304FD7">
              <w:rPr>
                <w:color w:val="000000"/>
                <w:sz w:val="22"/>
                <w:szCs w:val="22"/>
              </w:rPr>
              <w:sym w:font="Symbol" w:char="F0C6"/>
            </w:r>
            <w:r w:rsidRPr="00304FD7">
              <w:rPr>
                <w:color w:val="000000"/>
                <w:sz w:val="22"/>
                <w:szCs w:val="22"/>
              </w:rPr>
              <w:t>200, 360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1976</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415</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195"/>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35</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ХБК 23 Год. Октября д.25,27,29 чугун </w:t>
            </w:r>
            <w:r w:rsidRPr="00304FD7">
              <w:rPr>
                <w:color w:val="000000"/>
                <w:sz w:val="22"/>
                <w:szCs w:val="22"/>
              </w:rPr>
              <w:sym w:font="Symbol" w:char="F0C6"/>
            </w:r>
            <w:r w:rsidRPr="00304FD7">
              <w:rPr>
                <w:color w:val="000000"/>
                <w:sz w:val="22"/>
                <w:szCs w:val="22"/>
              </w:rPr>
              <w:t>150 120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1973</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43</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410</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369"/>
        </w:trPr>
        <w:tc>
          <w:tcPr>
            <w:tcW w:w="282"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36</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ХБК ул. </w:t>
            </w:r>
            <w:proofErr w:type="gramStart"/>
            <w:r w:rsidRPr="00304FD7">
              <w:rPr>
                <w:color w:val="000000"/>
                <w:sz w:val="22"/>
                <w:szCs w:val="22"/>
              </w:rPr>
              <w:t>Ключевая</w:t>
            </w:r>
            <w:proofErr w:type="gramEnd"/>
            <w:r w:rsidRPr="00304FD7">
              <w:rPr>
                <w:color w:val="000000"/>
                <w:sz w:val="22"/>
                <w:szCs w:val="22"/>
              </w:rPr>
              <w:t xml:space="preserve"> д.20 от налоговой чугун </w:t>
            </w:r>
            <w:r w:rsidRPr="00304FD7">
              <w:rPr>
                <w:color w:val="000000"/>
                <w:sz w:val="22"/>
                <w:szCs w:val="22"/>
              </w:rPr>
              <w:sym w:font="Symbol" w:char="F0C6"/>
            </w:r>
            <w:r w:rsidRPr="00304FD7">
              <w:rPr>
                <w:color w:val="000000"/>
                <w:sz w:val="22"/>
                <w:szCs w:val="22"/>
              </w:rPr>
              <w:t>100 280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1987</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29</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300546</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192"/>
        </w:trPr>
        <w:tc>
          <w:tcPr>
            <w:tcW w:w="282" w:type="pct"/>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37</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ХБК ул. Металлургов 11/1,2,3,4 чугун </w:t>
            </w:r>
            <w:r w:rsidRPr="00304FD7">
              <w:rPr>
                <w:color w:val="000000"/>
                <w:sz w:val="22"/>
                <w:szCs w:val="22"/>
              </w:rPr>
              <w:sym w:font="Symbol" w:char="F0C6"/>
            </w:r>
            <w:r w:rsidRPr="00304FD7">
              <w:rPr>
                <w:color w:val="000000"/>
                <w:sz w:val="22"/>
                <w:szCs w:val="22"/>
              </w:rPr>
              <w:t>200 310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1978</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503</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24"/>
        </w:trPr>
        <w:tc>
          <w:tcPr>
            <w:tcW w:w="282" w:type="pct"/>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ХБК ул. Металлургов 15/1,2,3,4 чугун </w:t>
            </w:r>
            <w:r w:rsidRPr="00304FD7">
              <w:rPr>
                <w:color w:val="000000"/>
                <w:sz w:val="22"/>
                <w:szCs w:val="22"/>
              </w:rPr>
              <w:sym w:font="Symbol" w:char="F0C6"/>
            </w:r>
            <w:r w:rsidRPr="00304FD7">
              <w:rPr>
                <w:color w:val="000000"/>
                <w:sz w:val="22"/>
                <w:szCs w:val="22"/>
              </w:rPr>
              <w:t>200 310 м.</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1983, 1984</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33</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505</w:t>
            </w: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412"/>
        </w:trPr>
        <w:tc>
          <w:tcPr>
            <w:tcW w:w="282" w:type="pct"/>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39</w:t>
            </w:r>
          </w:p>
        </w:tc>
        <w:tc>
          <w:tcPr>
            <w:tcW w:w="2532" w:type="pct"/>
            <w:tcBorders>
              <w:top w:val="single" w:sz="4" w:space="0" w:color="auto"/>
              <w:left w:val="nil"/>
              <w:bottom w:val="single" w:sz="4" w:space="0" w:color="auto"/>
              <w:right w:val="single" w:sz="4" w:space="0" w:color="000000"/>
            </w:tcBorders>
            <w:vAlign w:val="center"/>
            <w:hideMark/>
          </w:tcPr>
          <w:p w:rsidR="00304FD7" w:rsidRPr="00304FD7" w:rsidRDefault="00304FD7" w:rsidP="00304FD7">
            <w:pPr>
              <w:widowControl/>
              <w:autoSpaceDE/>
              <w:autoSpaceDN/>
              <w:adjustRightInd/>
              <w:rPr>
                <w:color w:val="000000"/>
                <w:sz w:val="22"/>
                <w:szCs w:val="22"/>
              </w:rPr>
            </w:pPr>
            <w:proofErr w:type="spellStart"/>
            <w:r w:rsidRPr="00304FD7">
              <w:rPr>
                <w:color w:val="000000"/>
                <w:sz w:val="22"/>
                <w:szCs w:val="22"/>
              </w:rPr>
              <w:t>Перекачная</w:t>
            </w:r>
            <w:proofErr w:type="spellEnd"/>
            <w:r w:rsidRPr="00304FD7">
              <w:rPr>
                <w:color w:val="000000"/>
                <w:sz w:val="22"/>
                <w:szCs w:val="22"/>
              </w:rPr>
              <w:t xml:space="preserve"> станция (гор</w:t>
            </w:r>
            <w:proofErr w:type="gramStart"/>
            <w:r w:rsidRPr="00304FD7">
              <w:rPr>
                <w:color w:val="000000"/>
                <w:sz w:val="22"/>
                <w:szCs w:val="22"/>
              </w:rPr>
              <w:t>.</w:t>
            </w:r>
            <w:proofErr w:type="gramEnd"/>
            <w:r w:rsidRPr="00304FD7">
              <w:rPr>
                <w:color w:val="000000"/>
                <w:sz w:val="22"/>
                <w:szCs w:val="22"/>
              </w:rPr>
              <w:t xml:space="preserve"> </w:t>
            </w:r>
            <w:proofErr w:type="gramStart"/>
            <w:r w:rsidRPr="00304FD7">
              <w:rPr>
                <w:color w:val="000000"/>
                <w:sz w:val="22"/>
                <w:szCs w:val="22"/>
              </w:rPr>
              <w:t>б</w:t>
            </w:r>
            <w:proofErr w:type="gramEnd"/>
            <w:r w:rsidRPr="00304FD7">
              <w:rPr>
                <w:color w:val="000000"/>
                <w:sz w:val="22"/>
                <w:szCs w:val="22"/>
              </w:rPr>
              <w:t>ольница, напротив роддома) ул. Гагарина</w:t>
            </w:r>
          </w:p>
        </w:tc>
        <w:tc>
          <w:tcPr>
            <w:tcW w:w="56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2005</w:t>
            </w:r>
          </w:p>
        </w:tc>
        <w:tc>
          <w:tcPr>
            <w:tcW w:w="63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11</w:t>
            </w:r>
          </w:p>
        </w:tc>
        <w:tc>
          <w:tcPr>
            <w:tcW w:w="492" w:type="pct"/>
            <w:tcBorders>
              <w:top w:val="single" w:sz="4" w:space="0" w:color="auto"/>
              <w:left w:val="single" w:sz="4" w:space="0" w:color="auto"/>
              <w:bottom w:val="single" w:sz="4" w:space="0" w:color="auto"/>
              <w:right w:val="single" w:sz="4" w:space="0" w:color="000000"/>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498"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pBdr>
                <w:right w:val="single" w:sz="4" w:space="4" w:color="auto"/>
              </w:pBdr>
              <w:autoSpaceDE/>
              <w:autoSpaceDN/>
              <w:adjustRightInd/>
              <w:jc w:val="center"/>
              <w:rPr>
                <w:color w:val="000000"/>
                <w:sz w:val="22"/>
                <w:szCs w:val="22"/>
              </w:rPr>
            </w:pPr>
            <w:r w:rsidRPr="00304FD7">
              <w:rPr>
                <w:color w:val="000000"/>
                <w:sz w:val="22"/>
                <w:szCs w:val="22"/>
              </w:rPr>
              <w:t>1</w:t>
            </w:r>
          </w:p>
        </w:tc>
      </w:tr>
      <w:tr w:rsidR="00304FD7" w:rsidRPr="00304FD7" w:rsidTr="00304FD7">
        <w:trPr>
          <w:trHeight w:val="91"/>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пос. Красный Камень</w:t>
            </w:r>
          </w:p>
        </w:tc>
      </w:tr>
      <w:tr w:rsidR="00304FD7" w:rsidRPr="00304FD7" w:rsidTr="00304FD7">
        <w:trPr>
          <w:trHeight w:val="599"/>
        </w:trPr>
        <w:tc>
          <w:tcPr>
            <w:tcW w:w="28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lastRenderedPageBreak/>
              <w:t>40</w:t>
            </w:r>
          </w:p>
        </w:tc>
        <w:tc>
          <w:tcPr>
            <w:tcW w:w="2532"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Канализационные сети поселка. Напорный трубопровод - сталь </w:t>
            </w:r>
            <w:r w:rsidRPr="00304FD7">
              <w:rPr>
                <w:color w:val="000000"/>
                <w:sz w:val="22"/>
                <w:szCs w:val="22"/>
              </w:rPr>
              <w:sym w:font="Symbol" w:char="F0C6"/>
            </w:r>
            <w:r w:rsidRPr="00304FD7">
              <w:rPr>
                <w:color w:val="000000"/>
                <w:sz w:val="22"/>
                <w:szCs w:val="22"/>
              </w:rPr>
              <w:t xml:space="preserve">80, 200 м. Самотечный - сталь </w:t>
            </w:r>
            <w:r w:rsidRPr="00304FD7">
              <w:rPr>
                <w:color w:val="000000"/>
                <w:sz w:val="22"/>
                <w:szCs w:val="22"/>
              </w:rPr>
              <w:sym w:font="Symbol" w:char="F0C6"/>
            </w:r>
            <w:r w:rsidRPr="00304FD7">
              <w:rPr>
                <w:color w:val="000000"/>
                <w:sz w:val="22"/>
                <w:szCs w:val="22"/>
              </w:rPr>
              <w:t>150, 1350 м.</w:t>
            </w:r>
          </w:p>
        </w:tc>
        <w:tc>
          <w:tcPr>
            <w:tcW w:w="563"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1986</w:t>
            </w:r>
          </w:p>
        </w:tc>
        <w:tc>
          <w:tcPr>
            <w:tcW w:w="633"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w:t>
            </w:r>
          </w:p>
        </w:tc>
        <w:tc>
          <w:tcPr>
            <w:tcW w:w="492"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406</w:t>
            </w:r>
          </w:p>
        </w:tc>
        <w:tc>
          <w:tcPr>
            <w:tcW w:w="498"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bl>
    <w:p w:rsidR="00304FD7" w:rsidRDefault="00304FD7" w:rsidP="00304FD7">
      <w:pPr>
        <w:widowControl/>
        <w:autoSpaceDE/>
        <w:autoSpaceDN/>
        <w:adjustRightInd/>
        <w:spacing w:before="120" w:line="276" w:lineRule="auto"/>
        <w:ind w:left="-567" w:firstLine="567"/>
        <w:jc w:val="both"/>
        <w:rPr>
          <w:rFonts w:eastAsia="Calibri"/>
          <w:b/>
          <w:sz w:val="24"/>
          <w:szCs w:val="24"/>
          <w:lang w:eastAsia="en-US"/>
        </w:rPr>
      </w:pPr>
    </w:p>
    <w:p w:rsidR="00304FD7" w:rsidRPr="00304FD7" w:rsidRDefault="00304FD7" w:rsidP="00304FD7">
      <w:pPr>
        <w:widowControl/>
        <w:autoSpaceDE/>
        <w:autoSpaceDN/>
        <w:adjustRightInd/>
        <w:spacing w:before="120" w:line="276" w:lineRule="auto"/>
        <w:ind w:left="-567" w:firstLine="567"/>
        <w:jc w:val="both"/>
        <w:rPr>
          <w:rFonts w:eastAsia="Calibri"/>
          <w:b/>
          <w:sz w:val="24"/>
          <w:szCs w:val="24"/>
          <w:lang w:eastAsia="en-US"/>
        </w:rPr>
      </w:pPr>
      <w:r w:rsidRPr="00304FD7">
        <w:rPr>
          <w:rFonts w:eastAsia="Calibri"/>
          <w:b/>
          <w:sz w:val="24"/>
          <w:szCs w:val="24"/>
          <w:lang w:eastAsia="en-US"/>
        </w:rPr>
        <w:t xml:space="preserve">Таблица </w:t>
      </w:r>
      <w:r w:rsidR="00B2187C">
        <w:rPr>
          <w:rFonts w:eastAsia="Calibri"/>
          <w:b/>
          <w:sz w:val="24"/>
          <w:szCs w:val="24"/>
          <w:lang w:eastAsia="en-US"/>
        </w:rPr>
        <w:t>28</w:t>
      </w:r>
      <w:r>
        <w:rPr>
          <w:rFonts w:eastAsia="Calibri"/>
          <w:b/>
          <w:sz w:val="24"/>
          <w:szCs w:val="24"/>
          <w:lang w:eastAsia="en-US"/>
        </w:rPr>
        <w:t>.</w:t>
      </w:r>
      <w:r w:rsidRPr="00304FD7">
        <w:rPr>
          <w:rFonts w:eastAsia="Calibri"/>
          <w:b/>
          <w:sz w:val="24"/>
          <w:szCs w:val="24"/>
          <w:lang w:eastAsia="en-US"/>
        </w:rPr>
        <w:t xml:space="preserve"> Характеристика канализационных насосных станций Карабашского городского округа</w:t>
      </w:r>
    </w:p>
    <w:tbl>
      <w:tblPr>
        <w:tblW w:w="5000" w:type="pct"/>
        <w:tblLook w:val="04A0" w:firstRow="1" w:lastRow="0" w:firstColumn="1" w:lastColumn="0" w:noHBand="0" w:noVBand="1"/>
      </w:tblPr>
      <w:tblGrid>
        <w:gridCol w:w="514"/>
        <w:gridCol w:w="3855"/>
        <w:gridCol w:w="1545"/>
        <w:gridCol w:w="1499"/>
        <w:gridCol w:w="1501"/>
        <w:gridCol w:w="657"/>
      </w:tblGrid>
      <w:tr w:rsidR="00304FD7" w:rsidRPr="00304FD7" w:rsidTr="00BC2E44">
        <w:trPr>
          <w:trHeight w:val="928"/>
          <w:tblHeader/>
        </w:trPr>
        <w:tc>
          <w:tcPr>
            <w:tcW w:w="269"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 xml:space="preserve">№ </w:t>
            </w:r>
            <w:proofErr w:type="gramStart"/>
            <w:r w:rsidRPr="00304FD7">
              <w:rPr>
                <w:color w:val="000000"/>
                <w:sz w:val="22"/>
                <w:szCs w:val="22"/>
              </w:rPr>
              <w:t>п</w:t>
            </w:r>
            <w:proofErr w:type="gramEnd"/>
            <w:r w:rsidRPr="00304FD7">
              <w:rPr>
                <w:color w:val="000000"/>
                <w:sz w:val="22"/>
                <w:szCs w:val="22"/>
              </w:rPr>
              <w:t>/п</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Наименование имущества</w:t>
            </w:r>
          </w:p>
        </w:tc>
        <w:tc>
          <w:tcPr>
            <w:tcW w:w="807"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Дата ввода в эксплуатацию</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Период эксплуатации на 2016 г., лет</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Инвентарный номер</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Кол-во, шт.</w:t>
            </w:r>
          </w:p>
        </w:tc>
      </w:tr>
      <w:tr w:rsidR="00304FD7" w:rsidRPr="00304FD7" w:rsidTr="00304FD7">
        <w:trPr>
          <w:trHeight w:val="313"/>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НЕДВИЖИМОЕ ИМУЩЕСТВО</w:t>
            </w:r>
          </w:p>
        </w:tc>
      </w:tr>
      <w:tr w:rsidR="00304FD7" w:rsidRPr="00304FD7" w:rsidTr="00304FD7">
        <w:trPr>
          <w:trHeight w:val="255"/>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proofErr w:type="gramStart"/>
            <w:r w:rsidRPr="00304FD7">
              <w:rPr>
                <w:color w:val="000000"/>
                <w:sz w:val="22"/>
                <w:szCs w:val="22"/>
              </w:rPr>
              <w:t>Канализационная насосная станция № 1 (ул. 23 год.</w:t>
            </w:r>
            <w:proofErr w:type="gramEnd"/>
            <w:r w:rsidRPr="00304FD7">
              <w:rPr>
                <w:color w:val="000000"/>
                <w:sz w:val="22"/>
                <w:szCs w:val="22"/>
              </w:rPr>
              <w:t xml:space="preserve"> </w:t>
            </w:r>
            <w:proofErr w:type="gramStart"/>
            <w:r w:rsidRPr="00304FD7">
              <w:rPr>
                <w:color w:val="000000"/>
                <w:sz w:val="22"/>
                <w:szCs w:val="22"/>
              </w:rPr>
              <w:t>Октября)</w:t>
            </w:r>
            <w:proofErr w:type="gramEnd"/>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Здание канализационной насосной станции № 1</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1977</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39</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3404-А</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Трансформатор ТМ 160/10-66 1н/</w:t>
            </w:r>
            <w:proofErr w:type="gramStart"/>
            <w:r w:rsidRPr="00304FD7">
              <w:rPr>
                <w:color w:val="000000"/>
                <w:sz w:val="22"/>
                <w:szCs w:val="22"/>
              </w:rPr>
              <w:t>с</w:t>
            </w:r>
            <w:proofErr w:type="gramEnd"/>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1980</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36</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367</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55"/>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proofErr w:type="gramStart"/>
            <w:r w:rsidRPr="00304FD7">
              <w:rPr>
                <w:color w:val="000000"/>
                <w:sz w:val="22"/>
                <w:szCs w:val="22"/>
              </w:rPr>
              <w:t xml:space="preserve">Канализационная насосная станция № 2 (ул. </w:t>
            </w:r>
            <w:proofErr w:type="spellStart"/>
            <w:r w:rsidRPr="00304FD7">
              <w:rPr>
                <w:color w:val="000000"/>
                <w:sz w:val="22"/>
                <w:szCs w:val="22"/>
              </w:rPr>
              <w:t>Осв</w:t>
            </w:r>
            <w:proofErr w:type="spellEnd"/>
            <w:r w:rsidRPr="00304FD7">
              <w:rPr>
                <w:color w:val="000000"/>
                <w:sz w:val="22"/>
                <w:szCs w:val="22"/>
              </w:rPr>
              <w:t>.</w:t>
            </w:r>
            <w:proofErr w:type="gramEnd"/>
            <w:r w:rsidRPr="00304FD7">
              <w:rPr>
                <w:color w:val="000000"/>
                <w:sz w:val="22"/>
                <w:szCs w:val="22"/>
              </w:rPr>
              <w:t xml:space="preserve"> </w:t>
            </w:r>
            <w:proofErr w:type="gramStart"/>
            <w:r w:rsidRPr="00304FD7">
              <w:rPr>
                <w:color w:val="000000"/>
                <w:sz w:val="22"/>
                <w:szCs w:val="22"/>
              </w:rPr>
              <w:t>Урала – у речки)</w:t>
            </w:r>
            <w:proofErr w:type="gramEnd"/>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Здание канализационной насосной станции № 2</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1977</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39</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3407</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55"/>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Канализационная насосная станция № 3 (</w:t>
            </w:r>
            <w:proofErr w:type="spellStart"/>
            <w:r w:rsidRPr="00304FD7">
              <w:rPr>
                <w:color w:val="000000"/>
                <w:sz w:val="22"/>
                <w:szCs w:val="22"/>
              </w:rPr>
              <w:t>ул</w:t>
            </w:r>
            <w:proofErr w:type="gramStart"/>
            <w:r w:rsidRPr="00304FD7">
              <w:rPr>
                <w:color w:val="000000"/>
                <w:sz w:val="22"/>
                <w:szCs w:val="22"/>
              </w:rPr>
              <w:t>.Л</w:t>
            </w:r>
            <w:proofErr w:type="gramEnd"/>
            <w:r w:rsidRPr="00304FD7">
              <w:rPr>
                <w:color w:val="000000"/>
                <w:sz w:val="22"/>
                <w:szCs w:val="22"/>
              </w:rPr>
              <w:t>енина</w:t>
            </w:r>
            <w:proofErr w:type="spellEnd"/>
            <w:r w:rsidRPr="00304FD7">
              <w:rPr>
                <w:color w:val="000000"/>
                <w:sz w:val="22"/>
                <w:szCs w:val="22"/>
              </w:rPr>
              <w:t xml:space="preserve"> –после д. № 42)</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Здание канализационной насосной станции № 3</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1982</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44</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3405</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55"/>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Канализационная станция №4 и сливная станция (</w:t>
            </w:r>
            <w:proofErr w:type="spellStart"/>
            <w:r w:rsidRPr="00304FD7">
              <w:rPr>
                <w:color w:val="000000"/>
                <w:sz w:val="22"/>
                <w:szCs w:val="22"/>
              </w:rPr>
              <w:t>ул</w:t>
            </w:r>
            <w:proofErr w:type="gramStart"/>
            <w:r w:rsidRPr="00304FD7">
              <w:rPr>
                <w:color w:val="000000"/>
                <w:sz w:val="22"/>
                <w:szCs w:val="22"/>
              </w:rPr>
              <w:t>.Л</w:t>
            </w:r>
            <w:proofErr w:type="gramEnd"/>
            <w:r w:rsidRPr="00304FD7">
              <w:rPr>
                <w:color w:val="000000"/>
                <w:sz w:val="22"/>
                <w:szCs w:val="22"/>
              </w:rPr>
              <w:t>енина</w:t>
            </w:r>
            <w:proofErr w:type="spellEnd"/>
            <w:r w:rsidRPr="00304FD7">
              <w:rPr>
                <w:color w:val="000000"/>
                <w:sz w:val="22"/>
                <w:szCs w:val="22"/>
              </w:rPr>
              <w:t>, в р-не дома №2)</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Здание канализационной насосной станции №4</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1982</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3406</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6</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Отстойник горизонтальный (КНС №4)</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1964</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52</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404</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7</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Сборный резервуар (КНС №4)</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1964</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52</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406</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8</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Контактный резервуар (КНС №4)</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1964</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52</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3400</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9</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Иловый колодец (КНС №4)</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1964</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52</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3401</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10</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Отстойник горизонтальный (КНС №4)</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1964</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52</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3403</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11</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Бак </w:t>
            </w:r>
            <w:proofErr w:type="spellStart"/>
            <w:r w:rsidRPr="00304FD7">
              <w:rPr>
                <w:color w:val="000000"/>
                <w:sz w:val="22"/>
                <w:szCs w:val="22"/>
              </w:rPr>
              <w:t>металлич</w:t>
            </w:r>
            <w:proofErr w:type="spellEnd"/>
            <w:r w:rsidRPr="00304FD7">
              <w:rPr>
                <w:color w:val="000000"/>
                <w:sz w:val="22"/>
                <w:szCs w:val="22"/>
              </w:rPr>
              <w:t xml:space="preserve">. для 4 н/с </w:t>
            </w:r>
            <w:proofErr w:type="spellStart"/>
            <w:r w:rsidRPr="00304FD7">
              <w:rPr>
                <w:color w:val="000000"/>
                <w:sz w:val="22"/>
                <w:szCs w:val="22"/>
              </w:rPr>
              <w:t>перекачн</w:t>
            </w:r>
            <w:proofErr w:type="spellEnd"/>
            <w:r w:rsidRPr="00304FD7">
              <w:rPr>
                <w:color w:val="000000"/>
                <w:sz w:val="22"/>
                <w:szCs w:val="22"/>
              </w:rPr>
              <w:t>. (486 м</w:t>
            </w:r>
            <w:r w:rsidRPr="00304FD7">
              <w:rPr>
                <w:color w:val="000000"/>
                <w:sz w:val="22"/>
                <w:szCs w:val="22"/>
                <w:vertAlign w:val="superscript"/>
              </w:rPr>
              <w:t>3</w:t>
            </w:r>
            <w:r w:rsidRPr="00304FD7">
              <w:rPr>
                <w:color w:val="000000"/>
                <w:sz w:val="22"/>
                <w:szCs w:val="22"/>
              </w:rPr>
              <w:t>.)</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1980</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36</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206</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91"/>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пос. Красный Камень</w:t>
            </w:r>
          </w:p>
        </w:tc>
      </w:tr>
      <w:tr w:rsidR="00304FD7" w:rsidRPr="00304FD7" w:rsidTr="00BC2E44">
        <w:trPr>
          <w:trHeight w:val="255"/>
        </w:trPr>
        <w:tc>
          <w:tcPr>
            <w:tcW w:w="269" w:type="pct"/>
            <w:vMerge w:val="restart"/>
            <w:tcBorders>
              <w:top w:val="nil"/>
              <w:left w:val="single" w:sz="4" w:space="0" w:color="auto"/>
              <w:bottom w:val="single" w:sz="4" w:space="0" w:color="auto"/>
              <w:right w:val="single" w:sz="4" w:space="0" w:color="auto"/>
            </w:tcBorders>
            <w:vAlign w:val="center"/>
            <w:hideMark/>
          </w:tcPr>
          <w:p w:rsidR="00304FD7" w:rsidRPr="00304FD7" w:rsidRDefault="00304FD7" w:rsidP="00BC2E44">
            <w:pPr>
              <w:widowControl/>
              <w:autoSpaceDE/>
              <w:autoSpaceDN/>
              <w:adjustRightInd/>
              <w:jc w:val="center"/>
              <w:rPr>
                <w:color w:val="000000"/>
                <w:sz w:val="22"/>
                <w:szCs w:val="22"/>
              </w:rPr>
            </w:pPr>
            <w:r w:rsidRPr="00304FD7">
              <w:rPr>
                <w:color w:val="000000"/>
                <w:sz w:val="22"/>
                <w:szCs w:val="22"/>
              </w:rPr>
              <w:t>1</w:t>
            </w:r>
            <w:r w:rsidR="00BC2E44">
              <w:rPr>
                <w:color w:val="000000"/>
                <w:sz w:val="22"/>
                <w:szCs w:val="22"/>
              </w:rPr>
              <w:t>3</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roofErr w:type="spellStart"/>
            <w:r w:rsidRPr="00304FD7">
              <w:rPr>
                <w:color w:val="000000"/>
                <w:sz w:val="22"/>
                <w:szCs w:val="22"/>
              </w:rPr>
              <w:t>Канализац</w:t>
            </w:r>
            <w:proofErr w:type="spellEnd"/>
            <w:r w:rsidRPr="00304FD7">
              <w:rPr>
                <w:color w:val="000000"/>
                <w:sz w:val="22"/>
                <w:szCs w:val="22"/>
              </w:rPr>
              <w:t xml:space="preserve"> </w:t>
            </w:r>
            <w:proofErr w:type="spellStart"/>
            <w:r w:rsidRPr="00304FD7">
              <w:rPr>
                <w:color w:val="000000"/>
                <w:sz w:val="22"/>
                <w:szCs w:val="22"/>
              </w:rPr>
              <w:t>насосн</w:t>
            </w:r>
            <w:proofErr w:type="spellEnd"/>
            <w:r w:rsidRPr="00304FD7">
              <w:rPr>
                <w:color w:val="000000"/>
                <w:sz w:val="22"/>
                <w:szCs w:val="22"/>
              </w:rPr>
              <w:t xml:space="preserve">. станции, в </w:t>
            </w:r>
            <w:proofErr w:type="spellStart"/>
            <w:r w:rsidRPr="00304FD7">
              <w:rPr>
                <w:color w:val="000000"/>
                <w:sz w:val="22"/>
                <w:szCs w:val="22"/>
              </w:rPr>
              <w:t>т.ч</w:t>
            </w:r>
            <w:proofErr w:type="spellEnd"/>
            <w:r w:rsidRPr="00304FD7">
              <w:rPr>
                <w:color w:val="000000"/>
                <w:sz w:val="22"/>
                <w:szCs w:val="22"/>
              </w:rPr>
              <w:t>.</w:t>
            </w:r>
          </w:p>
        </w:tc>
        <w:tc>
          <w:tcPr>
            <w:tcW w:w="807" w:type="pct"/>
            <w:vMerge w:val="restart"/>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1988</w:t>
            </w:r>
          </w:p>
        </w:tc>
        <w:tc>
          <w:tcPr>
            <w:tcW w:w="783" w:type="pct"/>
            <w:vMerge w:val="restar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28</w:t>
            </w:r>
          </w:p>
        </w:tc>
        <w:tc>
          <w:tcPr>
            <w:tcW w:w="784" w:type="pct"/>
            <w:vMerge w:val="restar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410</w:t>
            </w:r>
          </w:p>
        </w:tc>
        <w:tc>
          <w:tcPr>
            <w:tcW w:w="343" w:type="pct"/>
            <w:vMerge w:val="restar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w:t>
            </w:r>
          </w:p>
        </w:tc>
      </w:tr>
      <w:tr w:rsidR="00304FD7" w:rsidRPr="00304FD7" w:rsidTr="00BC2E44">
        <w:trPr>
          <w:trHeight w:val="255"/>
        </w:trPr>
        <w:tc>
          <w:tcPr>
            <w:tcW w:w="0" w:type="auto"/>
            <w:vMerge/>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КНС № 1</w:t>
            </w:r>
          </w:p>
        </w:tc>
        <w:tc>
          <w:tcPr>
            <w:tcW w:w="0" w:type="auto"/>
            <w:vMerge/>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r>
      <w:tr w:rsidR="00304FD7" w:rsidRPr="00304FD7" w:rsidTr="00BC2E44">
        <w:trPr>
          <w:trHeight w:val="255"/>
        </w:trPr>
        <w:tc>
          <w:tcPr>
            <w:tcW w:w="0" w:type="auto"/>
            <w:vMerge/>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КНС № 2</w:t>
            </w:r>
          </w:p>
        </w:tc>
        <w:tc>
          <w:tcPr>
            <w:tcW w:w="0" w:type="auto"/>
            <w:vMerge/>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r>
      <w:tr w:rsidR="00304FD7" w:rsidRPr="00304FD7" w:rsidTr="00BC2E44">
        <w:trPr>
          <w:trHeight w:val="255"/>
        </w:trPr>
        <w:tc>
          <w:tcPr>
            <w:tcW w:w="0" w:type="auto"/>
            <w:vMerge/>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КНС № 3</w:t>
            </w:r>
          </w:p>
        </w:tc>
        <w:tc>
          <w:tcPr>
            <w:tcW w:w="0" w:type="auto"/>
            <w:vMerge/>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r>
      <w:tr w:rsidR="00304FD7" w:rsidRPr="00304FD7" w:rsidTr="00BC2E44">
        <w:trPr>
          <w:trHeight w:val="255"/>
        </w:trPr>
        <w:tc>
          <w:tcPr>
            <w:tcW w:w="0" w:type="auto"/>
            <w:vMerge/>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КНС № 5</w:t>
            </w:r>
          </w:p>
        </w:tc>
        <w:tc>
          <w:tcPr>
            <w:tcW w:w="0" w:type="auto"/>
            <w:vMerge/>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p>
        </w:tc>
      </w:tr>
      <w:tr w:rsidR="00304FD7" w:rsidRPr="00304FD7" w:rsidTr="00304FD7">
        <w:trPr>
          <w:trHeight w:val="411"/>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ДВИЖИМОЕ ИМУЩЕСТВО</w:t>
            </w:r>
          </w:p>
        </w:tc>
      </w:tr>
      <w:tr w:rsidR="00304FD7" w:rsidRPr="00304FD7" w:rsidTr="00304FD7">
        <w:trPr>
          <w:trHeight w:val="255"/>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proofErr w:type="gramStart"/>
            <w:r w:rsidRPr="00304FD7">
              <w:rPr>
                <w:color w:val="000000"/>
                <w:sz w:val="22"/>
                <w:szCs w:val="22"/>
              </w:rPr>
              <w:t>Канализационная насосная станция № 1 (ул. 23 год.</w:t>
            </w:r>
            <w:proofErr w:type="gramEnd"/>
            <w:r w:rsidRPr="00304FD7">
              <w:rPr>
                <w:color w:val="000000"/>
                <w:sz w:val="22"/>
                <w:szCs w:val="22"/>
              </w:rPr>
              <w:t xml:space="preserve"> </w:t>
            </w:r>
            <w:proofErr w:type="gramStart"/>
            <w:r w:rsidRPr="00304FD7">
              <w:rPr>
                <w:color w:val="000000"/>
                <w:sz w:val="22"/>
                <w:szCs w:val="22"/>
              </w:rPr>
              <w:t>Октября)</w:t>
            </w:r>
            <w:proofErr w:type="gramEnd"/>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BC2E44">
            <w:pPr>
              <w:widowControl/>
              <w:autoSpaceDE/>
              <w:autoSpaceDN/>
              <w:adjustRightInd/>
              <w:jc w:val="center"/>
              <w:rPr>
                <w:color w:val="000000"/>
                <w:sz w:val="22"/>
                <w:szCs w:val="22"/>
              </w:rPr>
            </w:pPr>
            <w:r w:rsidRPr="00304FD7">
              <w:rPr>
                <w:color w:val="000000"/>
                <w:sz w:val="22"/>
                <w:szCs w:val="22"/>
              </w:rPr>
              <w:t>1</w:t>
            </w:r>
            <w:r w:rsidR="00BC2E44">
              <w:rPr>
                <w:color w:val="000000"/>
                <w:sz w:val="22"/>
                <w:szCs w:val="22"/>
              </w:rPr>
              <w:t>4</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насос СМ150-125-400-А с э/</w:t>
            </w:r>
            <w:proofErr w:type="spellStart"/>
            <w:r w:rsidRPr="00304FD7">
              <w:rPr>
                <w:color w:val="000000"/>
                <w:sz w:val="22"/>
                <w:szCs w:val="22"/>
              </w:rPr>
              <w:t>дв</w:t>
            </w:r>
            <w:proofErr w:type="spellEnd"/>
            <w:r w:rsidRPr="00304FD7">
              <w:rPr>
                <w:color w:val="000000"/>
                <w:sz w:val="22"/>
                <w:szCs w:val="22"/>
              </w:rPr>
              <w:t>. 45 кВт(№2)</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2004</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12</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100147А</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BC2E44" w:rsidP="00304FD7">
            <w:pPr>
              <w:widowControl/>
              <w:autoSpaceDE/>
              <w:autoSpaceDN/>
              <w:adjustRightInd/>
              <w:jc w:val="center"/>
              <w:rPr>
                <w:color w:val="000000"/>
                <w:sz w:val="22"/>
                <w:szCs w:val="22"/>
              </w:rPr>
            </w:pPr>
            <w:r>
              <w:rPr>
                <w:color w:val="000000"/>
                <w:sz w:val="22"/>
                <w:szCs w:val="22"/>
              </w:rPr>
              <w:t>15</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насос СМ150-125-400-А с э/</w:t>
            </w:r>
            <w:proofErr w:type="spellStart"/>
            <w:r w:rsidRPr="00304FD7">
              <w:rPr>
                <w:color w:val="000000"/>
                <w:sz w:val="22"/>
                <w:szCs w:val="22"/>
              </w:rPr>
              <w:t>дв</w:t>
            </w:r>
            <w:proofErr w:type="spellEnd"/>
            <w:r w:rsidRPr="00304FD7">
              <w:rPr>
                <w:color w:val="000000"/>
                <w:sz w:val="22"/>
                <w:szCs w:val="22"/>
              </w:rPr>
              <w:t>. 45 кВт(№3)</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2004</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12</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100155А</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BC2E44">
            <w:pPr>
              <w:widowControl/>
              <w:autoSpaceDE/>
              <w:autoSpaceDN/>
              <w:adjustRightInd/>
              <w:jc w:val="center"/>
              <w:rPr>
                <w:color w:val="000000"/>
                <w:sz w:val="22"/>
                <w:szCs w:val="22"/>
              </w:rPr>
            </w:pPr>
            <w:r w:rsidRPr="00304FD7">
              <w:rPr>
                <w:color w:val="000000"/>
                <w:sz w:val="22"/>
                <w:szCs w:val="22"/>
              </w:rPr>
              <w:t>1</w:t>
            </w:r>
            <w:r w:rsidR="00BC2E44">
              <w:rPr>
                <w:color w:val="000000"/>
                <w:sz w:val="22"/>
                <w:szCs w:val="22"/>
              </w:rPr>
              <w:t>6</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Эл</w:t>
            </w:r>
            <w:proofErr w:type="gramStart"/>
            <w:r w:rsidRPr="00304FD7">
              <w:rPr>
                <w:color w:val="000000"/>
                <w:sz w:val="22"/>
                <w:szCs w:val="22"/>
              </w:rPr>
              <w:t>.</w:t>
            </w:r>
            <w:proofErr w:type="gramEnd"/>
            <w:r w:rsidRPr="00304FD7">
              <w:rPr>
                <w:color w:val="000000"/>
                <w:sz w:val="22"/>
                <w:szCs w:val="22"/>
              </w:rPr>
              <w:t xml:space="preserve"> </w:t>
            </w:r>
            <w:proofErr w:type="gramStart"/>
            <w:r w:rsidRPr="00304FD7">
              <w:rPr>
                <w:color w:val="000000"/>
                <w:sz w:val="22"/>
                <w:szCs w:val="22"/>
              </w:rPr>
              <w:t>т</w:t>
            </w:r>
            <w:proofErr w:type="gramEnd"/>
            <w:r w:rsidRPr="00304FD7">
              <w:rPr>
                <w:color w:val="000000"/>
                <w:sz w:val="22"/>
                <w:szCs w:val="22"/>
              </w:rPr>
              <w:t xml:space="preserve">ельфер Q 0,5 </w:t>
            </w:r>
            <w:proofErr w:type="spellStart"/>
            <w:r w:rsidRPr="00304FD7">
              <w:rPr>
                <w:color w:val="000000"/>
                <w:sz w:val="22"/>
                <w:szCs w:val="22"/>
              </w:rPr>
              <w:t>тн</w:t>
            </w:r>
            <w:proofErr w:type="spellEnd"/>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34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BC2E44">
            <w:pPr>
              <w:widowControl/>
              <w:autoSpaceDE/>
              <w:autoSpaceDN/>
              <w:adjustRightInd/>
              <w:jc w:val="center"/>
              <w:rPr>
                <w:color w:val="000000"/>
                <w:sz w:val="22"/>
                <w:szCs w:val="22"/>
              </w:rPr>
            </w:pPr>
            <w:r w:rsidRPr="00304FD7">
              <w:rPr>
                <w:color w:val="000000"/>
                <w:sz w:val="22"/>
                <w:szCs w:val="22"/>
              </w:rPr>
              <w:t>1</w:t>
            </w:r>
            <w:r w:rsidR="00BC2E44">
              <w:rPr>
                <w:color w:val="000000"/>
                <w:sz w:val="22"/>
                <w:szCs w:val="22"/>
              </w:rPr>
              <w:t>7</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станок сверлильный</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422933</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117"/>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proofErr w:type="gramStart"/>
            <w:r w:rsidRPr="00304FD7">
              <w:rPr>
                <w:color w:val="000000"/>
                <w:sz w:val="22"/>
                <w:szCs w:val="22"/>
              </w:rPr>
              <w:lastRenderedPageBreak/>
              <w:t xml:space="preserve">Канализационная насосная станция № 2 (ул. </w:t>
            </w:r>
            <w:proofErr w:type="spellStart"/>
            <w:r w:rsidRPr="00304FD7">
              <w:rPr>
                <w:color w:val="000000"/>
                <w:sz w:val="22"/>
                <w:szCs w:val="22"/>
              </w:rPr>
              <w:t>Осв</w:t>
            </w:r>
            <w:proofErr w:type="spellEnd"/>
            <w:r w:rsidRPr="00304FD7">
              <w:rPr>
                <w:color w:val="000000"/>
                <w:sz w:val="22"/>
                <w:szCs w:val="22"/>
              </w:rPr>
              <w:t>.</w:t>
            </w:r>
            <w:proofErr w:type="gramEnd"/>
            <w:r w:rsidRPr="00304FD7">
              <w:rPr>
                <w:color w:val="000000"/>
                <w:sz w:val="22"/>
                <w:szCs w:val="22"/>
              </w:rPr>
              <w:t xml:space="preserve"> </w:t>
            </w:r>
            <w:proofErr w:type="gramStart"/>
            <w:r w:rsidRPr="00304FD7">
              <w:rPr>
                <w:color w:val="000000"/>
                <w:sz w:val="22"/>
                <w:szCs w:val="22"/>
              </w:rPr>
              <w:t>Урала – у речки)</w:t>
            </w:r>
            <w:proofErr w:type="gramEnd"/>
          </w:p>
        </w:tc>
      </w:tr>
      <w:tr w:rsidR="00304FD7" w:rsidRPr="00304FD7" w:rsidTr="00BC2E44">
        <w:trPr>
          <w:trHeight w:val="334"/>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w:t>
            </w:r>
          </w:p>
        </w:tc>
        <w:tc>
          <w:tcPr>
            <w:tcW w:w="2014" w:type="pct"/>
            <w:tcBorders>
              <w:top w:val="nil"/>
              <w:left w:val="nil"/>
              <w:bottom w:val="single" w:sz="4" w:space="0" w:color="auto"/>
              <w:right w:val="nil"/>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Насос </w:t>
            </w:r>
            <w:proofErr w:type="gramStart"/>
            <w:r w:rsidRPr="00304FD7">
              <w:rPr>
                <w:color w:val="000000"/>
                <w:sz w:val="22"/>
                <w:szCs w:val="22"/>
              </w:rPr>
              <w:t>СМ</w:t>
            </w:r>
            <w:proofErr w:type="gramEnd"/>
            <w:r w:rsidRPr="00304FD7">
              <w:rPr>
                <w:color w:val="000000"/>
                <w:sz w:val="22"/>
                <w:szCs w:val="22"/>
              </w:rPr>
              <w:t xml:space="preserve"> 150-125-315-4 б/двигателя под 200 </w:t>
            </w:r>
            <w:proofErr w:type="spellStart"/>
            <w:r w:rsidRPr="00304FD7">
              <w:rPr>
                <w:color w:val="000000"/>
                <w:sz w:val="22"/>
                <w:szCs w:val="22"/>
              </w:rPr>
              <w:t>габ</w:t>
            </w:r>
            <w:proofErr w:type="spellEnd"/>
            <w:r w:rsidRPr="00304FD7">
              <w:rPr>
                <w:color w:val="000000"/>
                <w:sz w:val="22"/>
                <w:szCs w:val="22"/>
              </w:rPr>
              <w:t>. (КНС № 2)</w:t>
            </w:r>
          </w:p>
        </w:tc>
        <w:tc>
          <w:tcPr>
            <w:tcW w:w="807" w:type="pct"/>
            <w:tcBorders>
              <w:top w:val="nil"/>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2011</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343"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142"/>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w:t>
            </w:r>
          </w:p>
        </w:tc>
        <w:tc>
          <w:tcPr>
            <w:tcW w:w="2014" w:type="pct"/>
            <w:tcBorders>
              <w:top w:val="single" w:sz="4" w:space="0" w:color="auto"/>
              <w:left w:val="nil"/>
              <w:bottom w:val="single" w:sz="4" w:space="0" w:color="auto"/>
              <w:right w:val="single" w:sz="4" w:space="0" w:color="000000"/>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Насос СМ150-125-400-А с э/</w:t>
            </w:r>
            <w:proofErr w:type="spellStart"/>
            <w:r w:rsidRPr="00304FD7">
              <w:rPr>
                <w:color w:val="000000"/>
                <w:sz w:val="22"/>
                <w:szCs w:val="22"/>
              </w:rPr>
              <w:t>дв</w:t>
            </w:r>
            <w:proofErr w:type="spellEnd"/>
            <w:r w:rsidRPr="00304FD7">
              <w:rPr>
                <w:color w:val="000000"/>
                <w:sz w:val="22"/>
                <w:szCs w:val="22"/>
              </w:rPr>
              <w:t>. 45 кВт (№3)</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2011</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5</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343"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21</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Эл</w:t>
            </w:r>
            <w:proofErr w:type="gramStart"/>
            <w:r w:rsidRPr="00304FD7">
              <w:rPr>
                <w:color w:val="000000"/>
                <w:sz w:val="22"/>
                <w:szCs w:val="22"/>
              </w:rPr>
              <w:t>.</w:t>
            </w:r>
            <w:proofErr w:type="gramEnd"/>
            <w:r w:rsidRPr="00304FD7">
              <w:rPr>
                <w:color w:val="000000"/>
                <w:sz w:val="22"/>
                <w:szCs w:val="22"/>
              </w:rPr>
              <w:t xml:space="preserve"> </w:t>
            </w:r>
            <w:proofErr w:type="gramStart"/>
            <w:r w:rsidRPr="00304FD7">
              <w:rPr>
                <w:color w:val="000000"/>
                <w:sz w:val="22"/>
                <w:szCs w:val="22"/>
              </w:rPr>
              <w:t>т</w:t>
            </w:r>
            <w:proofErr w:type="gramEnd"/>
            <w:r w:rsidRPr="00304FD7">
              <w:rPr>
                <w:color w:val="000000"/>
                <w:sz w:val="22"/>
                <w:szCs w:val="22"/>
              </w:rPr>
              <w:t xml:space="preserve">ельфер Q 1 </w:t>
            </w:r>
            <w:proofErr w:type="spellStart"/>
            <w:r w:rsidRPr="00304FD7">
              <w:rPr>
                <w:color w:val="000000"/>
                <w:sz w:val="22"/>
                <w:szCs w:val="22"/>
              </w:rPr>
              <w:t>тн</w:t>
            </w:r>
            <w:proofErr w:type="spellEnd"/>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1986</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4862</w:t>
            </w:r>
          </w:p>
        </w:tc>
        <w:tc>
          <w:tcPr>
            <w:tcW w:w="343"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177"/>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Канализационная насосная станция № 3 (</w:t>
            </w:r>
            <w:proofErr w:type="spellStart"/>
            <w:r w:rsidRPr="00304FD7">
              <w:rPr>
                <w:color w:val="000000"/>
                <w:sz w:val="22"/>
                <w:szCs w:val="22"/>
              </w:rPr>
              <w:t>ул</w:t>
            </w:r>
            <w:proofErr w:type="gramStart"/>
            <w:r w:rsidRPr="00304FD7">
              <w:rPr>
                <w:color w:val="000000"/>
                <w:sz w:val="22"/>
                <w:szCs w:val="22"/>
              </w:rPr>
              <w:t>.Л</w:t>
            </w:r>
            <w:proofErr w:type="gramEnd"/>
            <w:r w:rsidRPr="00304FD7">
              <w:rPr>
                <w:color w:val="000000"/>
                <w:sz w:val="22"/>
                <w:szCs w:val="22"/>
              </w:rPr>
              <w:t>енина</w:t>
            </w:r>
            <w:proofErr w:type="spellEnd"/>
            <w:r w:rsidRPr="00304FD7">
              <w:rPr>
                <w:color w:val="000000"/>
                <w:sz w:val="22"/>
                <w:szCs w:val="22"/>
              </w:rPr>
              <w:t xml:space="preserve"> – после д. № 42)</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22</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Насос СН 100/23 с эл. двигателем </w:t>
            </w:r>
            <w:proofErr w:type="gramStart"/>
            <w:r w:rsidRPr="00304FD7">
              <w:rPr>
                <w:color w:val="000000"/>
                <w:sz w:val="22"/>
                <w:szCs w:val="22"/>
              </w:rPr>
              <w:t xml:space="preserve">( </w:t>
            </w:r>
            <w:proofErr w:type="gramEnd"/>
            <w:r w:rsidRPr="00304FD7">
              <w:rPr>
                <w:color w:val="000000"/>
                <w:sz w:val="22"/>
                <w:szCs w:val="22"/>
              </w:rPr>
              <w:t>№1)</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4024</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23</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Насос СН 100/23 с эл. двигателем </w:t>
            </w:r>
            <w:proofErr w:type="gramStart"/>
            <w:r w:rsidRPr="00304FD7">
              <w:rPr>
                <w:color w:val="000000"/>
                <w:sz w:val="22"/>
                <w:szCs w:val="22"/>
              </w:rPr>
              <w:t xml:space="preserve">( </w:t>
            </w:r>
            <w:proofErr w:type="gramEnd"/>
            <w:r w:rsidRPr="00304FD7">
              <w:rPr>
                <w:color w:val="000000"/>
                <w:sz w:val="22"/>
                <w:szCs w:val="22"/>
              </w:rPr>
              <w:t>№2)</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4025</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24</w:t>
            </w:r>
          </w:p>
        </w:tc>
        <w:tc>
          <w:tcPr>
            <w:tcW w:w="201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rPr>
                <w:sz w:val="22"/>
                <w:szCs w:val="22"/>
              </w:rPr>
            </w:pPr>
            <w:r w:rsidRPr="00304FD7">
              <w:rPr>
                <w:sz w:val="22"/>
                <w:szCs w:val="22"/>
              </w:rPr>
              <w:t>Насос дренажный СД-50/32</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4" w:type="pct"/>
            <w:tcBorders>
              <w:top w:val="single" w:sz="4" w:space="0" w:color="auto"/>
              <w:left w:val="single" w:sz="4" w:space="0" w:color="auto"/>
              <w:bottom w:val="single" w:sz="4" w:space="0" w:color="auto"/>
              <w:right w:val="nil"/>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343"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25</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Эл</w:t>
            </w:r>
            <w:proofErr w:type="gramStart"/>
            <w:r w:rsidRPr="00304FD7">
              <w:rPr>
                <w:color w:val="000000"/>
                <w:sz w:val="22"/>
                <w:szCs w:val="22"/>
              </w:rPr>
              <w:t>.</w:t>
            </w:r>
            <w:proofErr w:type="gramEnd"/>
            <w:r w:rsidRPr="00304FD7">
              <w:rPr>
                <w:color w:val="000000"/>
                <w:sz w:val="22"/>
                <w:szCs w:val="22"/>
              </w:rPr>
              <w:t xml:space="preserve"> </w:t>
            </w:r>
            <w:proofErr w:type="gramStart"/>
            <w:r w:rsidRPr="00304FD7">
              <w:rPr>
                <w:color w:val="000000"/>
                <w:sz w:val="22"/>
                <w:szCs w:val="22"/>
              </w:rPr>
              <w:t>т</w:t>
            </w:r>
            <w:proofErr w:type="gramEnd"/>
            <w:r w:rsidRPr="00304FD7">
              <w:rPr>
                <w:color w:val="000000"/>
                <w:sz w:val="22"/>
                <w:szCs w:val="22"/>
              </w:rPr>
              <w:t xml:space="preserve">ельфер Q 0,5 </w:t>
            </w:r>
            <w:proofErr w:type="spellStart"/>
            <w:r w:rsidRPr="00304FD7">
              <w:rPr>
                <w:color w:val="000000"/>
                <w:sz w:val="22"/>
                <w:szCs w:val="22"/>
              </w:rPr>
              <w:t>тн</w:t>
            </w:r>
            <w:proofErr w:type="spellEnd"/>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spacing w:line="276" w:lineRule="auto"/>
              <w:rPr>
                <w:rFonts w:ascii="Calibri" w:eastAsia="Calibri" w:hAnsi="Calibri"/>
                <w:sz w:val="22"/>
                <w:szCs w:val="22"/>
                <w:lang w:eastAsia="en-US"/>
              </w:rPr>
            </w:pPr>
          </w:p>
        </w:tc>
        <w:tc>
          <w:tcPr>
            <w:tcW w:w="343"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140"/>
        </w:trPr>
        <w:tc>
          <w:tcPr>
            <w:tcW w:w="5000" w:type="pct"/>
            <w:gridSpan w:val="6"/>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Канализационная станция №4 и сливная станция (ул. Ленина, в районе дома №1)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26</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Насос ФГ 144/46 с э/</w:t>
            </w:r>
            <w:proofErr w:type="spellStart"/>
            <w:r w:rsidRPr="00304FD7">
              <w:rPr>
                <w:color w:val="000000"/>
                <w:sz w:val="22"/>
                <w:szCs w:val="22"/>
              </w:rPr>
              <w:t>дв</w:t>
            </w:r>
            <w:proofErr w:type="spellEnd"/>
            <w:r w:rsidRPr="00304FD7">
              <w:rPr>
                <w:color w:val="000000"/>
                <w:sz w:val="22"/>
                <w:szCs w:val="22"/>
              </w:rPr>
              <w:t>. 45 кВт (№4)</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2001</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15</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100154</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27</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Насос ФГ 100/23 с э/</w:t>
            </w:r>
            <w:proofErr w:type="spellStart"/>
            <w:r w:rsidRPr="00304FD7">
              <w:rPr>
                <w:color w:val="000000"/>
                <w:sz w:val="22"/>
                <w:szCs w:val="22"/>
              </w:rPr>
              <w:t>дв</w:t>
            </w:r>
            <w:proofErr w:type="spellEnd"/>
            <w:r w:rsidRPr="00304FD7">
              <w:rPr>
                <w:color w:val="000000"/>
                <w:sz w:val="22"/>
                <w:szCs w:val="22"/>
              </w:rPr>
              <w:t>. 45 кВт (№1)</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2001</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15</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100154А</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28</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sz w:val="22"/>
                <w:szCs w:val="22"/>
              </w:rPr>
            </w:pPr>
            <w:r w:rsidRPr="00304FD7">
              <w:rPr>
                <w:sz w:val="22"/>
                <w:szCs w:val="22"/>
              </w:rPr>
              <w:t>Насос дренажный СД-50/32</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н/у</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100155Б</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29</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Эл</w:t>
            </w:r>
            <w:proofErr w:type="gramStart"/>
            <w:r w:rsidRPr="00304FD7">
              <w:rPr>
                <w:color w:val="000000"/>
                <w:sz w:val="22"/>
                <w:szCs w:val="22"/>
              </w:rPr>
              <w:t>.</w:t>
            </w:r>
            <w:proofErr w:type="gramEnd"/>
            <w:r w:rsidRPr="00304FD7">
              <w:rPr>
                <w:color w:val="000000"/>
                <w:sz w:val="22"/>
                <w:szCs w:val="22"/>
              </w:rPr>
              <w:t xml:space="preserve"> </w:t>
            </w:r>
            <w:proofErr w:type="gramStart"/>
            <w:r w:rsidRPr="00304FD7">
              <w:rPr>
                <w:color w:val="000000"/>
                <w:sz w:val="22"/>
                <w:szCs w:val="22"/>
              </w:rPr>
              <w:t>т</w:t>
            </w:r>
            <w:proofErr w:type="gramEnd"/>
            <w:r w:rsidRPr="00304FD7">
              <w:rPr>
                <w:color w:val="000000"/>
                <w:sz w:val="22"/>
                <w:szCs w:val="22"/>
              </w:rPr>
              <w:t xml:space="preserve">ельфер Q 0,5 </w:t>
            </w:r>
            <w:proofErr w:type="spellStart"/>
            <w:r w:rsidRPr="00304FD7">
              <w:rPr>
                <w:color w:val="000000"/>
                <w:sz w:val="22"/>
                <w:szCs w:val="22"/>
              </w:rPr>
              <w:t>тн</w:t>
            </w:r>
            <w:proofErr w:type="spellEnd"/>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1987</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29</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423231</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Станок настольно-сверлильный 12Б</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1986</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422932</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31</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 xml:space="preserve">Станок наждачный </w:t>
            </w:r>
            <w:proofErr w:type="spellStart"/>
            <w:r w:rsidRPr="00304FD7">
              <w:rPr>
                <w:color w:val="000000"/>
                <w:sz w:val="22"/>
                <w:szCs w:val="22"/>
              </w:rPr>
              <w:t>двухстронний</w:t>
            </w:r>
            <w:proofErr w:type="spellEnd"/>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1978</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4043</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nil"/>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32</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color w:val="000000"/>
                <w:sz w:val="22"/>
                <w:szCs w:val="22"/>
              </w:rPr>
            </w:pPr>
            <w:r w:rsidRPr="00304FD7">
              <w:rPr>
                <w:color w:val="000000"/>
                <w:sz w:val="22"/>
                <w:szCs w:val="22"/>
              </w:rPr>
              <w:t>Сварочный аппарат 300А 380В</w:t>
            </w:r>
          </w:p>
        </w:tc>
        <w:tc>
          <w:tcPr>
            <w:tcW w:w="807" w:type="pct"/>
            <w:tcBorders>
              <w:top w:val="nil"/>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1986</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w:t>
            </w:r>
          </w:p>
        </w:tc>
        <w:tc>
          <w:tcPr>
            <w:tcW w:w="784" w:type="pct"/>
            <w:tcBorders>
              <w:top w:val="single" w:sz="4" w:space="0" w:color="auto"/>
              <w:left w:val="single" w:sz="4" w:space="0" w:color="auto"/>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422857</w:t>
            </w: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55"/>
        </w:trPr>
        <w:tc>
          <w:tcPr>
            <w:tcW w:w="5000" w:type="pct"/>
            <w:gridSpan w:val="6"/>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Канализационная насосная станция ГП№140 (в/</w:t>
            </w:r>
            <w:proofErr w:type="gramStart"/>
            <w:r w:rsidRPr="00304FD7">
              <w:rPr>
                <w:color w:val="000000"/>
                <w:sz w:val="22"/>
                <w:szCs w:val="22"/>
              </w:rPr>
              <w:t>г</w:t>
            </w:r>
            <w:proofErr w:type="gramEnd"/>
            <w:r w:rsidRPr="00304FD7">
              <w:rPr>
                <w:color w:val="000000"/>
                <w:sz w:val="22"/>
                <w:szCs w:val="22"/>
              </w:rPr>
              <w:t xml:space="preserve"> №1 Карабаш-4)</w:t>
            </w:r>
          </w:p>
        </w:tc>
      </w:tr>
      <w:tr w:rsidR="00304FD7" w:rsidRPr="00304FD7" w:rsidTr="00BC2E44">
        <w:trPr>
          <w:trHeight w:val="255"/>
        </w:trPr>
        <w:tc>
          <w:tcPr>
            <w:tcW w:w="269" w:type="pct"/>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33</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rFonts w:eastAsia="Calibri"/>
                <w:color w:val="000000"/>
                <w:sz w:val="22"/>
                <w:szCs w:val="22"/>
                <w:lang w:eastAsia="en-US"/>
              </w:rPr>
            </w:pPr>
            <w:r w:rsidRPr="00304FD7">
              <w:rPr>
                <w:rFonts w:eastAsia="Calibri"/>
                <w:color w:val="000000"/>
                <w:sz w:val="22"/>
                <w:szCs w:val="22"/>
                <w:lang w:eastAsia="en-US"/>
              </w:rPr>
              <w:t xml:space="preserve">Насос СД160/45 эл. </w:t>
            </w:r>
            <w:proofErr w:type="spellStart"/>
            <w:r w:rsidRPr="00304FD7">
              <w:rPr>
                <w:rFonts w:eastAsia="Calibri"/>
                <w:color w:val="000000"/>
                <w:sz w:val="22"/>
                <w:szCs w:val="22"/>
                <w:lang w:eastAsia="en-US"/>
              </w:rPr>
              <w:t>двиг</w:t>
            </w:r>
            <w:proofErr w:type="spellEnd"/>
            <w:r w:rsidRPr="00304FD7">
              <w:rPr>
                <w:rFonts w:eastAsia="Calibri"/>
                <w:color w:val="000000"/>
                <w:sz w:val="22"/>
                <w:szCs w:val="22"/>
                <w:lang w:eastAsia="en-US"/>
              </w:rPr>
              <w:t>. АИР200L4  (неисправен)</w:t>
            </w:r>
          </w:p>
        </w:tc>
        <w:tc>
          <w:tcPr>
            <w:tcW w:w="807"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rFonts w:eastAsia="Calibri"/>
                <w:color w:val="000000"/>
                <w:sz w:val="22"/>
                <w:szCs w:val="22"/>
                <w:lang w:eastAsia="en-US"/>
              </w:rPr>
            </w:pPr>
            <w:r w:rsidRPr="00304FD7">
              <w:rPr>
                <w:rFonts w:eastAsia="Calibri"/>
                <w:color w:val="000000"/>
                <w:sz w:val="22"/>
                <w:szCs w:val="22"/>
                <w:lang w:eastAsia="en-US"/>
              </w:rPr>
              <w:t>2000</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16</w:t>
            </w:r>
          </w:p>
        </w:tc>
        <w:tc>
          <w:tcPr>
            <w:tcW w:w="784" w:type="pct"/>
            <w:tcBorders>
              <w:top w:val="single" w:sz="4" w:space="0" w:color="auto"/>
              <w:left w:val="single" w:sz="4" w:space="0" w:color="auto"/>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34</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rFonts w:eastAsia="Calibri"/>
                <w:color w:val="000000"/>
                <w:sz w:val="22"/>
                <w:szCs w:val="22"/>
                <w:lang w:eastAsia="en-US"/>
              </w:rPr>
            </w:pPr>
            <w:r w:rsidRPr="00304FD7">
              <w:rPr>
                <w:rFonts w:eastAsia="Calibri"/>
                <w:color w:val="000000"/>
                <w:sz w:val="22"/>
                <w:szCs w:val="22"/>
                <w:lang w:eastAsia="en-US"/>
              </w:rPr>
              <w:t xml:space="preserve">Насос СД160/45 эл. </w:t>
            </w:r>
            <w:proofErr w:type="spellStart"/>
            <w:r w:rsidRPr="00304FD7">
              <w:rPr>
                <w:rFonts w:eastAsia="Calibri"/>
                <w:color w:val="000000"/>
                <w:sz w:val="22"/>
                <w:szCs w:val="22"/>
                <w:lang w:eastAsia="en-US"/>
              </w:rPr>
              <w:t>двиг</w:t>
            </w:r>
            <w:proofErr w:type="spellEnd"/>
            <w:r w:rsidRPr="00304FD7">
              <w:rPr>
                <w:rFonts w:eastAsia="Calibri"/>
                <w:color w:val="000000"/>
                <w:sz w:val="22"/>
                <w:szCs w:val="22"/>
                <w:lang w:eastAsia="en-US"/>
              </w:rPr>
              <w:t>. АИР200М4</w:t>
            </w:r>
          </w:p>
        </w:tc>
        <w:tc>
          <w:tcPr>
            <w:tcW w:w="807"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rFonts w:eastAsia="Calibri"/>
                <w:color w:val="000000"/>
                <w:sz w:val="22"/>
                <w:szCs w:val="22"/>
                <w:lang w:eastAsia="en-US"/>
              </w:rPr>
            </w:pPr>
            <w:r w:rsidRPr="00304FD7">
              <w:rPr>
                <w:rFonts w:eastAsia="Calibri"/>
                <w:color w:val="000000"/>
                <w:sz w:val="22"/>
                <w:szCs w:val="22"/>
                <w:lang w:eastAsia="en-US"/>
              </w:rPr>
              <w:t>1986</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30</w:t>
            </w:r>
          </w:p>
        </w:tc>
        <w:tc>
          <w:tcPr>
            <w:tcW w:w="784" w:type="pct"/>
            <w:tcBorders>
              <w:top w:val="single" w:sz="4" w:space="0" w:color="auto"/>
              <w:left w:val="single" w:sz="4" w:space="0" w:color="auto"/>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BC2E44">
        <w:trPr>
          <w:trHeight w:val="255"/>
        </w:trPr>
        <w:tc>
          <w:tcPr>
            <w:tcW w:w="269" w:type="pct"/>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35</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rFonts w:eastAsia="Calibri"/>
                <w:color w:val="000000"/>
                <w:sz w:val="22"/>
                <w:szCs w:val="22"/>
                <w:lang w:eastAsia="en-US"/>
              </w:rPr>
            </w:pPr>
            <w:r w:rsidRPr="00304FD7">
              <w:rPr>
                <w:rFonts w:eastAsia="Calibri"/>
                <w:color w:val="000000"/>
                <w:sz w:val="22"/>
                <w:szCs w:val="22"/>
                <w:lang w:eastAsia="en-US"/>
              </w:rPr>
              <w:t>Электросчетчик Меркурий 230 ART-03 №11096869</w:t>
            </w:r>
          </w:p>
        </w:tc>
        <w:tc>
          <w:tcPr>
            <w:tcW w:w="807"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rFonts w:eastAsia="Calibri"/>
                <w:color w:val="000000"/>
                <w:sz w:val="22"/>
                <w:szCs w:val="22"/>
                <w:lang w:eastAsia="en-US"/>
              </w:rPr>
            </w:pPr>
            <w:r w:rsidRPr="00304FD7">
              <w:rPr>
                <w:rFonts w:eastAsia="Calibri"/>
                <w:color w:val="000000"/>
                <w:sz w:val="22"/>
                <w:szCs w:val="22"/>
                <w:lang w:eastAsia="en-US"/>
              </w:rPr>
              <w:t>2012</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w:t>
            </w:r>
          </w:p>
        </w:tc>
        <w:tc>
          <w:tcPr>
            <w:tcW w:w="784" w:type="pct"/>
            <w:tcBorders>
              <w:top w:val="single" w:sz="4" w:space="0" w:color="auto"/>
              <w:left w:val="single" w:sz="4" w:space="0" w:color="auto"/>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c>
          <w:tcPr>
            <w:tcW w:w="34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w:t>
            </w:r>
          </w:p>
        </w:tc>
      </w:tr>
      <w:tr w:rsidR="00304FD7" w:rsidRPr="00304FD7" w:rsidTr="00304FD7">
        <w:trPr>
          <w:trHeight w:val="255"/>
        </w:trPr>
        <w:tc>
          <w:tcPr>
            <w:tcW w:w="5000" w:type="pct"/>
            <w:gridSpan w:val="6"/>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Канализационная насосная станция ГП№181 (в/</w:t>
            </w:r>
            <w:proofErr w:type="gramStart"/>
            <w:r w:rsidRPr="00304FD7">
              <w:rPr>
                <w:color w:val="000000"/>
                <w:sz w:val="22"/>
                <w:szCs w:val="22"/>
              </w:rPr>
              <w:t>г</w:t>
            </w:r>
            <w:proofErr w:type="gramEnd"/>
            <w:r w:rsidRPr="00304FD7">
              <w:rPr>
                <w:color w:val="000000"/>
                <w:sz w:val="22"/>
                <w:szCs w:val="22"/>
              </w:rPr>
              <w:t xml:space="preserve"> №2 Карабаш-4)</w:t>
            </w:r>
          </w:p>
        </w:tc>
      </w:tr>
      <w:tr w:rsidR="00304FD7" w:rsidRPr="00304FD7" w:rsidTr="00BC2E44">
        <w:trPr>
          <w:trHeight w:val="255"/>
        </w:trPr>
        <w:tc>
          <w:tcPr>
            <w:tcW w:w="269" w:type="pct"/>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36</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rFonts w:eastAsia="Calibri"/>
                <w:color w:val="000000"/>
                <w:sz w:val="24"/>
                <w:szCs w:val="24"/>
                <w:lang w:eastAsia="en-US"/>
              </w:rPr>
            </w:pPr>
            <w:r w:rsidRPr="00304FD7">
              <w:rPr>
                <w:rFonts w:eastAsia="Calibri"/>
                <w:color w:val="000000"/>
                <w:sz w:val="22"/>
                <w:szCs w:val="22"/>
                <w:lang w:eastAsia="en-US"/>
              </w:rPr>
              <w:t>насос СД-160/45 с эл. Двиг</w:t>
            </w:r>
            <w:proofErr w:type="gramStart"/>
            <w:r w:rsidRPr="00304FD7">
              <w:rPr>
                <w:rFonts w:eastAsia="Calibri"/>
                <w:color w:val="000000"/>
                <w:sz w:val="22"/>
                <w:szCs w:val="22"/>
                <w:lang w:eastAsia="en-US"/>
              </w:rPr>
              <w:t>.А</w:t>
            </w:r>
            <w:proofErr w:type="gramEnd"/>
            <w:r w:rsidRPr="00304FD7">
              <w:rPr>
                <w:rFonts w:eastAsia="Calibri"/>
                <w:color w:val="000000"/>
                <w:sz w:val="22"/>
                <w:szCs w:val="22"/>
                <w:lang w:eastAsia="en-US"/>
              </w:rPr>
              <w:t>ИР200М4</w:t>
            </w:r>
          </w:p>
        </w:tc>
        <w:tc>
          <w:tcPr>
            <w:tcW w:w="807"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rFonts w:eastAsia="Calibri"/>
                <w:color w:val="000000"/>
                <w:sz w:val="22"/>
                <w:szCs w:val="22"/>
                <w:lang w:eastAsia="en-US"/>
              </w:rPr>
            </w:pPr>
            <w:r w:rsidRPr="00304FD7">
              <w:rPr>
                <w:rFonts w:eastAsia="Calibri"/>
                <w:color w:val="000000"/>
                <w:sz w:val="22"/>
                <w:szCs w:val="22"/>
                <w:lang w:eastAsia="en-US"/>
              </w:rPr>
              <w:t>1985</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31</w:t>
            </w:r>
          </w:p>
        </w:tc>
        <w:tc>
          <w:tcPr>
            <w:tcW w:w="784" w:type="pct"/>
            <w:tcBorders>
              <w:top w:val="single" w:sz="4" w:space="0" w:color="auto"/>
              <w:left w:val="single" w:sz="4" w:space="0" w:color="auto"/>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c>
          <w:tcPr>
            <w:tcW w:w="343" w:type="pct"/>
            <w:tcBorders>
              <w:top w:val="single" w:sz="4" w:space="0" w:color="auto"/>
              <w:left w:val="nil"/>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r>
      <w:tr w:rsidR="00304FD7" w:rsidRPr="00304FD7" w:rsidTr="00BC2E44">
        <w:trPr>
          <w:trHeight w:val="255"/>
        </w:trPr>
        <w:tc>
          <w:tcPr>
            <w:tcW w:w="269" w:type="pct"/>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37</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rFonts w:eastAsia="Calibri"/>
                <w:color w:val="000000"/>
                <w:sz w:val="24"/>
                <w:szCs w:val="24"/>
                <w:lang w:eastAsia="en-US"/>
              </w:rPr>
            </w:pPr>
            <w:proofErr w:type="spellStart"/>
            <w:r w:rsidRPr="00304FD7">
              <w:rPr>
                <w:rFonts w:eastAsia="Calibri"/>
                <w:color w:val="000000"/>
                <w:sz w:val="22"/>
                <w:szCs w:val="22"/>
                <w:lang w:eastAsia="en-US"/>
              </w:rPr>
              <w:t>эл</w:t>
            </w:r>
            <w:proofErr w:type="gramStart"/>
            <w:r w:rsidRPr="00304FD7">
              <w:rPr>
                <w:rFonts w:eastAsia="Calibri"/>
                <w:color w:val="000000"/>
                <w:sz w:val="22"/>
                <w:szCs w:val="22"/>
                <w:lang w:eastAsia="en-US"/>
              </w:rPr>
              <w:t>.д</w:t>
            </w:r>
            <w:proofErr w:type="gramEnd"/>
            <w:r w:rsidRPr="00304FD7">
              <w:rPr>
                <w:rFonts w:eastAsia="Calibri"/>
                <w:color w:val="000000"/>
                <w:sz w:val="22"/>
                <w:szCs w:val="22"/>
                <w:lang w:eastAsia="en-US"/>
              </w:rPr>
              <w:t>виг</w:t>
            </w:r>
            <w:proofErr w:type="spellEnd"/>
            <w:r w:rsidRPr="00304FD7">
              <w:rPr>
                <w:rFonts w:eastAsia="Calibri"/>
                <w:color w:val="000000"/>
                <w:sz w:val="22"/>
                <w:szCs w:val="22"/>
                <w:lang w:eastAsia="en-US"/>
              </w:rPr>
              <w:t xml:space="preserve"> АИР200М4</w:t>
            </w:r>
          </w:p>
        </w:tc>
        <w:tc>
          <w:tcPr>
            <w:tcW w:w="807"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rFonts w:eastAsia="Calibri"/>
                <w:color w:val="000000"/>
                <w:sz w:val="22"/>
                <w:szCs w:val="22"/>
                <w:lang w:eastAsia="en-US"/>
              </w:rPr>
            </w:pPr>
            <w:r w:rsidRPr="00304FD7">
              <w:rPr>
                <w:rFonts w:eastAsia="Calibri"/>
                <w:color w:val="000000"/>
                <w:sz w:val="22"/>
                <w:szCs w:val="22"/>
                <w:lang w:eastAsia="en-US"/>
              </w:rPr>
              <w:t>2012</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w:t>
            </w:r>
          </w:p>
        </w:tc>
        <w:tc>
          <w:tcPr>
            <w:tcW w:w="784" w:type="pct"/>
            <w:tcBorders>
              <w:top w:val="single" w:sz="4" w:space="0" w:color="auto"/>
              <w:left w:val="single" w:sz="4" w:space="0" w:color="auto"/>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c>
          <w:tcPr>
            <w:tcW w:w="343" w:type="pct"/>
            <w:tcBorders>
              <w:top w:val="single" w:sz="4" w:space="0" w:color="auto"/>
              <w:left w:val="nil"/>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r>
      <w:tr w:rsidR="00304FD7" w:rsidRPr="00304FD7" w:rsidTr="00BC2E44">
        <w:trPr>
          <w:trHeight w:val="255"/>
        </w:trPr>
        <w:tc>
          <w:tcPr>
            <w:tcW w:w="269" w:type="pct"/>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38</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rFonts w:eastAsia="Calibri"/>
                <w:color w:val="000000"/>
                <w:sz w:val="24"/>
                <w:szCs w:val="24"/>
                <w:lang w:eastAsia="en-US"/>
              </w:rPr>
            </w:pPr>
            <w:r w:rsidRPr="00304FD7">
              <w:rPr>
                <w:rFonts w:eastAsia="Calibri"/>
                <w:color w:val="000000"/>
                <w:sz w:val="22"/>
                <w:szCs w:val="22"/>
                <w:lang w:eastAsia="en-US"/>
              </w:rPr>
              <w:t>электросчетчик Меркурий 230 ART-03 №11197690</w:t>
            </w:r>
          </w:p>
        </w:tc>
        <w:tc>
          <w:tcPr>
            <w:tcW w:w="807"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rFonts w:eastAsia="Calibri"/>
                <w:color w:val="000000"/>
                <w:sz w:val="22"/>
                <w:szCs w:val="22"/>
                <w:lang w:eastAsia="en-US"/>
              </w:rPr>
            </w:pPr>
            <w:r w:rsidRPr="00304FD7">
              <w:rPr>
                <w:rFonts w:eastAsia="Calibri"/>
                <w:color w:val="000000"/>
                <w:sz w:val="22"/>
                <w:szCs w:val="22"/>
                <w:lang w:eastAsia="en-US"/>
              </w:rPr>
              <w:t>2012</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4</w:t>
            </w:r>
          </w:p>
        </w:tc>
        <w:tc>
          <w:tcPr>
            <w:tcW w:w="784" w:type="pct"/>
            <w:tcBorders>
              <w:top w:val="single" w:sz="4" w:space="0" w:color="auto"/>
              <w:left w:val="single" w:sz="4" w:space="0" w:color="auto"/>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c>
          <w:tcPr>
            <w:tcW w:w="343" w:type="pct"/>
            <w:tcBorders>
              <w:top w:val="single" w:sz="4" w:space="0" w:color="auto"/>
              <w:left w:val="nil"/>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r>
      <w:tr w:rsidR="00304FD7" w:rsidRPr="00304FD7" w:rsidTr="00BC2E44">
        <w:trPr>
          <w:trHeight w:val="255"/>
        </w:trPr>
        <w:tc>
          <w:tcPr>
            <w:tcW w:w="269" w:type="pct"/>
            <w:tcBorders>
              <w:top w:val="single" w:sz="4" w:space="0" w:color="auto"/>
              <w:left w:val="single" w:sz="4" w:space="0" w:color="auto"/>
              <w:bottom w:val="single" w:sz="4" w:space="0" w:color="auto"/>
              <w:right w:val="single" w:sz="4" w:space="0" w:color="auto"/>
            </w:tcBorders>
            <w:noWrap/>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39</w:t>
            </w:r>
          </w:p>
        </w:tc>
        <w:tc>
          <w:tcPr>
            <w:tcW w:w="2014"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rPr>
                <w:rFonts w:eastAsia="Calibri"/>
                <w:color w:val="000000"/>
                <w:sz w:val="24"/>
                <w:szCs w:val="24"/>
                <w:lang w:eastAsia="en-US"/>
              </w:rPr>
            </w:pPr>
            <w:r w:rsidRPr="00304FD7">
              <w:rPr>
                <w:rFonts w:eastAsia="Calibri"/>
                <w:color w:val="000000"/>
                <w:sz w:val="22"/>
                <w:szCs w:val="22"/>
                <w:lang w:eastAsia="en-US"/>
              </w:rPr>
              <w:t xml:space="preserve">Насос СМ-150-125 </w:t>
            </w:r>
          </w:p>
        </w:tc>
        <w:tc>
          <w:tcPr>
            <w:tcW w:w="807"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rFonts w:eastAsia="Calibri"/>
                <w:color w:val="000000"/>
                <w:sz w:val="22"/>
                <w:szCs w:val="22"/>
                <w:lang w:eastAsia="en-US"/>
              </w:rPr>
            </w:pPr>
            <w:r w:rsidRPr="00304FD7">
              <w:rPr>
                <w:rFonts w:eastAsia="Calibri"/>
                <w:color w:val="000000"/>
                <w:sz w:val="22"/>
                <w:szCs w:val="22"/>
                <w:lang w:eastAsia="en-US"/>
              </w:rPr>
              <w:t>2002</w:t>
            </w:r>
          </w:p>
        </w:tc>
        <w:tc>
          <w:tcPr>
            <w:tcW w:w="783" w:type="pct"/>
            <w:tcBorders>
              <w:top w:val="single" w:sz="4" w:space="0" w:color="auto"/>
              <w:left w:val="nil"/>
              <w:bottom w:val="single" w:sz="4" w:space="0" w:color="auto"/>
              <w:right w:val="single" w:sz="4" w:space="0" w:color="auto"/>
            </w:tcBorders>
            <w:vAlign w:val="center"/>
            <w:hideMark/>
          </w:tcPr>
          <w:p w:rsidR="00304FD7" w:rsidRPr="00304FD7" w:rsidRDefault="00304FD7" w:rsidP="00304FD7">
            <w:pPr>
              <w:widowControl/>
              <w:autoSpaceDE/>
              <w:autoSpaceDN/>
              <w:adjustRightInd/>
              <w:jc w:val="center"/>
              <w:rPr>
                <w:color w:val="000000"/>
                <w:sz w:val="22"/>
                <w:szCs w:val="22"/>
              </w:rPr>
            </w:pPr>
            <w:r w:rsidRPr="00304FD7">
              <w:rPr>
                <w:color w:val="000000"/>
                <w:sz w:val="22"/>
                <w:szCs w:val="22"/>
              </w:rPr>
              <w:t>12</w:t>
            </w:r>
          </w:p>
        </w:tc>
        <w:tc>
          <w:tcPr>
            <w:tcW w:w="784" w:type="pct"/>
            <w:tcBorders>
              <w:top w:val="single" w:sz="4" w:space="0" w:color="auto"/>
              <w:left w:val="single" w:sz="4" w:space="0" w:color="auto"/>
              <w:bottom w:val="single" w:sz="4" w:space="0" w:color="auto"/>
              <w:right w:val="single" w:sz="4" w:space="0" w:color="auto"/>
            </w:tcBorders>
            <w:hideMark/>
          </w:tcPr>
          <w:p w:rsidR="00304FD7" w:rsidRPr="00304FD7" w:rsidRDefault="00304FD7" w:rsidP="00304FD7">
            <w:pPr>
              <w:widowControl/>
              <w:autoSpaceDE/>
              <w:autoSpaceDN/>
              <w:adjustRightInd/>
              <w:rPr>
                <w:rFonts w:eastAsia="Calibri"/>
                <w:color w:val="000000"/>
                <w:sz w:val="22"/>
                <w:szCs w:val="22"/>
                <w:lang w:eastAsia="en-US"/>
              </w:rPr>
            </w:pPr>
            <w:r w:rsidRPr="00304FD7">
              <w:rPr>
                <w:rFonts w:eastAsia="Calibri"/>
                <w:color w:val="000000"/>
                <w:sz w:val="22"/>
                <w:szCs w:val="22"/>
                <w:lang w:eastAsia="en-US"/>
              </w:rPr>
              <w:t xml:space="preserve">1 069 14 2912100 2000 10044   </w:t>
            </w:r>
          </w:p>
        </w:tc>
        <w:tc>
          <w:tcPr>
            <w:tcW w:w="343" w:type="pct"/>
            <w:tcBorders>
              <w:top w:val="single" w:sz="4" w:space="0" w:color="auto"/>
              <w:left w:val="nil"/>
              <w:bottom w:val="single" w:sz="4" w:space="0" w:color="auto"/>
              <w:right w:val="single" w:sz="4" w:space="0" w:color="auto"/>
            </w:tcBorders>
            <w:vAlign w:val="center"/>
          </w:tcPr>
          <w:p w:rsidR="00304FD7" w:rsidRPr="00304FD7" w:rsidRDefault="00304FD7" w:rsidP="00304FD7">
            <w:pPr>
              <w:widowControl/>
              <w:autoSpaceDE/>
              <w:autoSpaceDN/>
              <w:adjustRightInd/>
              <w:jc w:val="center"/>
              <w:rPr>
                <w:color w:val="000000"/>
                <w:sz w:val="22"/>
                <w:szCs w:val="22"/>
              </w:rPr>
            </w:pPr>
          </w:p>
        </w:tc>
      </w:tr>
    </w:tbl>
    <w:p w:rsidR="00304FD7" w:rsidRPr="00304FD7" w:rsidRDefault="00304FD7" w:rsidP="00304FD7">
      <w:pPr>
        <w:widowControl/>
        <w:autoSpaceDE/>
        <w:autoSpaceDN/>
        <w:adjustRightInd/>
        <w:ind w:left="-567" w:firstLine="567"/>
        <w:jc w:val="both"/>
        <w:rPr>
          <w:sz w:val="24"/>
          <w:szCs w:val="24"/>
          <w:lang w:eastAsia="en-US"/>
        </w:rPr>
      </w:pPr>
      <w:r w:rsidRPr="00304FD7">
        <w:rPr>
          <w:sz w:val="24"/>
          <w:szCs w:val="24"/>
          <w:lang w:eastAsia="en-US"/>
        </w:rPr>
        <w:t xml:space="preserve">В связи с длительным сроком эксплуатации магистрального трубопровода канализации, трубы </w:t>
      </w:r>
      <w:proofErr w:type="spellStart"/>
      <w:r w:rsidRPr="00304FD7">
        <w:rPr>
          <w:sz w:val="24"/>
          <w:szCs w:val="24"/>
          <w:lang w:eastAsia="en-US"/>
        </w:rPr>
        <w:t>зашлакованы</w:t>
      </w:r>
      <w:proofErr w:type="spellEnd"/>
      <w:r w:rsidRPr="00304FD7">
        <w:rPr>
          <w:sz w:val="24"/>
          <w:szCs w:val="24"/>
          <w:lang w:eastAsia="en-US"/>
        </w:rPr>
        <w:t xml:space="preserve"> жировыми отложениями, произошла цементация труб из-за отложения твёрдых частиц, что вызвало уменьшение диаметра труб и снизило пропускную способность системы. В дополнение к существующим проблемам, из-за засорения коллектора, вода по нижнему ярусу коллектора не проходит должную очистку и неочищенная сбрасывается на рельеф местности.</w:t>
      </w:r>
    </w:p>
    <w:p w:rsidR="00304FD7" w:rsidRPr="00304FD7" w:rsidRDefault="00304FD7" w:rsidP="00304FD7">
      <w:pPr>
        <w:widowControl/>
        <w:autoSpaceDE/>
        <w:autoSpaceDN/>
        <w:adjustRightInd/>
        <w:ind w:left="-567" w:firstLine="567"/>
        <w:jc w:val="both"/>
        <w:rPr>
          <w:sz w:val="24"/>
          <w:szCs w:val="24"/>
          <w:lang w:eastAsia="en-US"/>
        </w:rPr>
      </w:pPr>
      <w:r w:rsidRPr="00304FD7">
        <w:rPr>
          <w:sz w:val="24"/>
          <w:szCs w:val="24"/>
          <w:lang w:eastAsia="en-US"/>
        </w:rPr>
        <w:t xml:space="preserve">Реконструкцию трубопроводов канализации необходимо проводить с применением современных материалов, имеющих более продолжительные сроки службы. </w:t>
      </w:r>
    </w:p>
    <w:p w:rsidR="00304FD7" w:rsidRPr="00304FD7" w:rsidRDefault="00304FD7" w:rsidP="00304FD7">
      <w:pPr>
        <w:keepNext/>
        <w:keepLines/>
        <w:widowControl/>
        <w:autoSpaceDE/>
        <w:autoSpaceDN/>
        <w:adjustRightInd/>
        <w:ind w:left="-567" w:firstLine="567"/>
        <w:jc w:val="both"/>
        <w:outlineLvl w:val="2"/>
        <w:rPr>
          <w:rFonts w:eastAsia="Calibri"/>
          <w:b/>
          <w:bCs/>
          <w:sz w:val="24"/>
          <w:szCs w:val="24"/>
        </w:rPr>
      </w:pPr>
      <w:bookmarkStart w:id="18" w:name="_Toc500917494"/>
      <w:bookmarkStart w:id="19" w:name="_Toc500917578"/>
      <w:r w:rsidRPr="00304FD7">
        <w:rPr>
          <w:rFonts w:eastAsia="Calibri"/>
          <w:b/>
          <w:bCs/>
          <w:sz w:val="24"/>
          <w:szCs w:val="24"/>
          <w:u w:val="single"/>
        </w:rPr>
        <w:t>Оценка фактического притока неорганизованного стока (сточных вод, поступающих по поверхности рельефа местности</w:t>
      </w:r>
      <w:r w:rsidRPr="00304FD7">
        <w:rPr>
          <w:rFonts w:eastAsia="Calibri"/>
          <w:b/>
          <w:bCs/>
          <w:sz w:val="24"/>
          <w:szCs w:val="24"/>
        </w:rPr>
        <w:t>)</w:t>
      </w:r>
      <w:proofErr w:type="gramStart"/>
      <w:r w:rsidRPr="00304FD7">
        <w:rPr>
          <w:rFonts w:eastAsia="Calibri"/>
          <w:b/>
          <w:bCs/>
          <w:sz w:val="24"/>
          <w:szCs w:val="24"/>
        </w:rPr>
        <w:t xml:space="preserve"> </w:t>
      </w:r>
      <w:r>
        <w:rPr>
          <w:rFonts w:eastAsia="Calibri"/>
          <w:b/>
          <w:bCs/>
          <w:sz w:val="24"/>
          <w:szCs w:val="24"/>
        </w:rPr>
        <w:t>:</w:t>
      </w:r>
      <w:bookmarkEnd w:id="18"/>
      <w:bookmarkEnd w:id="19"/>
      <w:proofErr w:type="gramEnd"/>
    </w:p>
    <w:p w:rsidR="00304FD7" w:rsidRPr="00304FD7" w:rsidRDefault="00304FD7" w:rsidP="00304FD7">
      <w:pPr>
        <w:adjustRightInd/>
        <w:ind w:left="-567" w:firstLine="567"/>
        <w:jc w:val="both"/>
        <w:rPr>
          <w:sz w:val="24"/>
          <w:szCs w:val="24"/>
        </w:rPr>
      </w:pPr>
      <w:r w:rsidRPr="00304FD7">
        <w:rPr>
          <w:sz w:val="24"/>
          <w:szCs w:val="24"/>
        </w:rPr>
        <w:t xml:space="preserve">Расчётный объём дополнительного притока поверхностных и грунтовых вод, </w:t>
      </w:r>
      <w:proofErr w:type="spellStart"/>
      <w:r w:rsidRPr="00304FD7">
        <w:rPr>
          <w:sz w:val="24"/>
          <w:szCs w:val="24"/>
        </w:rPr>
        <w:t>неорганизованно</w:t>
      </w:r>
      <w:proofErr w:type="spellEnd"/>
      <w:r w:rsidRPr="00304FD7">
        <w:rPr>
          <w:sz w:val="24"/>
          <w:szCs w:val="24"/>
        </w:rPr>
        <w:t xml:space="preserve"> поступающего в самотечные сети канализации через </w:t>
      </w:r>
      <w:proofErr w:type="spellStart"/>
      <w:r w:rsidRPr="00304FD7">
        <w:rPr>
          <w:sz w:val="24"/>
          <w:szCs w:val="24"/>
        </w:rPr>
        <w:t>неплотности</w:t>
      </w:r>
      <w:proofErr w:type="spellEnd"/>
      <w:r w:rsidRPr="00304FD7">
        <w:rPr>
          <w:sz w:val="24"/>
          <w:szCs w:val="24"/>
        </w:rPr>
        <w:t xml:space="preserve"> люков </w:t>
      </w:r>
      <w:r w:rsidRPr="00304FD7">
        <w:rPr>
          <w:sz w:val="24"/>
          <w:szCs w:val="24"/>
        </w:rPr>
        <w:lastRenderedPageBreak/>
        <w:t>колодцев и за счёт инфильтрации грунтовых вод q</w:t>
      </w:r>
      <w:r w:rsidRPr="00304FD7">
        <w:rPr>
          <w:sz w:val="24"/>
          <w:szCs w:val="24"/>
          <w:vertAlign w:val="subscript"/>
          <w:lang w:val="en-US"/>
        </w:rPr>
        <w:t>ad</w:t>
      </w:r>
      <w:r w:rsidRPr="00304FD7">
        <w:rPr>
          <w:sz w:val="24"/>
          <w:szCs w:val="24"/>
        </w:rPr>
        <w:t xml:space="preserve"> (л/с), определяется на основе специальных изысканий или данных эксплуатации аналогичных объектов, а при их отсутствии - по формуле:</w:t>
      </w:r>
    </w:p>
    <w:p w:rsidR="00304FD7" w:rsidRPr="00304FD7" w:rsidRDefault="00304FD7" w:rsidP="00304FD7">
      <w:pPr>
        <w:adjustRightInd/>
        <w:ind w:left="-567" w:firstLine="567"/>
        <w:jc w:val="center"/>
        <w:rPr>
          <w:sz w:val="24"/>
          <w:szCs w:val="24"/>
        </w:rPr>
      </w:pPr>
      <w:r w:rsidRPr="00304FD7">
        <w:rPr>
          <w:position w:val="-10"/>
          <w:sz w:val="24"/>
          <w:szCs w:val="24"/>
        </w:rPr>
        <w:object w:dxaOrig="135"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5pt;height:18pt" o:ole="">
            <v:imagedata r:id="rId65" o:title=""/>
          </v:shape>
          <o:OLEObject Type="Embed" ProgID="Equation.3" ShapeID="_x0000_i1025" DrawAspect="Content" ObjectID="_1576050687" r:id="rId66"/>
        </w:object>
      </w:r>
      <w:r w:rsidRPr="00304FD7">
        <w:rPr>
          <w:noProof/>
          <w:sz w:val="24"/>
          <w:szCs w:val="24"/>
        </w:rPr>
        <w:drawing>
          <wp:inline distT="0" distB="0" distL="0" distR="0" wp14:anchorId="145E3E19" wp14:editId="7E80FA81">
            <wp:extent cx="1038225" cy="247650"/>
            <wp:effectExtent l="0" t="0" r="9525" b="0"/>
            <wp:docPr id="228"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38225" cy="247650"/>
                    </a:xfrm>
                    <a:prstGeom prst="rect">
                      <a:avLst/>
                    </a:prstGeom>
                    <a:noFill/>
                    <a:ln>
                      <a:noFill/>
                    </a:ln>
                  </pic:spPr>
                </pic:pic>
              </a:graphicData>
            </a:graphic>
          </wp:inline>
        </w:drawing>
      </w:r>
      <w:r w:rsidRPr="00304FD7">
        <w:rPr>
          <w:sz w:val="24"/>
          <w:szCs w:val="24"/>
        </w:rPr>
        <w:t>,</w:t>
      </w:r>
    </w:p>
    <w:p w:rsidR="00304FD7" w:rsidRPr="00304FD7" w:rsidRDefault="00304FD7" w:rsidP="00304FD7">
      <w:pPr>
        <w:adjustRightInd/>
        <w:ind w:left="-567" w:firstLine="567"/>
        <w:jc w:val="both"/>
        <w:rPr>
          <w:sz w:val="24"/>
          <w:szCs w:val="24"/>
        </w:rPr>
      </w:pPr>
      <w:r w:rsidRPr="00304FD7">
        <w:rPr>
          <w:sz w:val="24"/>
          <w:szCs w:val="24"/>
        </w:rPr>
        <w:t xml:space="preserve">где L – общая длина самотечных трубопроводов до рассчитываемого сооружения (створа трубопровода), </w:t>
      </w:r>
      <w:proofErr w:type="gramStart"/>
      <w:r w:rsidRPr="00304FD7">
        <w:rPr>
          <w:sz w:val="24"/>
          <w:szCs w:val="24"/>
        </w:rPr>
        <w:t>км</w:t>
      </w:r>
      <w:proofErr w:type="gramEnd"/>
      <w:r w:rsidRPr="00304FD7">
        <w:rPr>
          <w:sz w:val="24"/>
          <w:szCs w:val="24"/>
        </w:rPr>
        <w:t>. Общая длина наружных самотечных сетей системы водоотведения Карабашского городского округа составляет 86,5 км;</w:t>
      </w:r>
    </w:p>
    <w:p w:rsidR="00304FD7" w:rsidRPr="00304FD7" w:rsidRDefault="00304FD7" w:rsidP="00304FD7">
      <w:pPr>
        <w:widowControl/>
        <w:autoSpaceDE/>
        <w:autoSpaceDN/>
        <w:adjustRightInd/>
        <w:ind w:left="-567" w:firstLine="567"/>
        <w:jc w:val="both"/>
        <w:rPr>
          <w:rFonts w:eastAsia="Calibri"/>
          <w:sz w:val="24"/>
          <w:szCs w:val="24"/>
          <w:shd w:val="clear" w:color="auto" w:fill="FFFFFF"/>
          <w:lang w:eastAsia="en-US"/>
        </w:rPr>
      </w:pPr>
      <w:proofErr w:type="gramStart"/>
      <w:r w:rsidRPr="00304FD7">
        <w:rPr>
          <w:rFonts w:eastAsia="Calibri"/>
          <w:sz w:val="24"/>
          <w:szCs w:val="24"/>
          <w:lang w:val="en-US" w:eastAsia="en-US"/>
        </w:rPr>
        <w:t>m</w:t>
      </w:r>
      <w:r w:rsidRPr="00304FD7">
        <w:rPr>
          <w:rFonts w:eastAsia="Calibri"/>
          <w:sz w:val="24"/>
          <w:szCs w:val="24"/>
          <w:vertAlign w:val="subscript"/>
          <w:lang w:val="en-US" w:eastAsia="en-US"/>
        </w:rPr>
        <w:t>d</w:t>
      </w:r>
      <w:proofErr w:type="gramEnd"/>
      <w:r w:rsidRPr="00304FD7">
        <w:rPr>
          <w:rFonts w:eastAsia="Calibri"/>
          <w:sz w:val="24"/>
          <w:szCs w:val="24"/>
          <w:lang w:eastAsia="en-US"/>
        </w:rPr>
        <w:t xml:space="preserve"> – величина максимального суточного количества осадков, мм. В</w:t>
      </w:r>
      <w:r w:rsidRPr="00304FD7">
        <w:rPr>
          <w:rFonts w:eastAsia="Calibri"/>
          <w:sz w:val="24"/>
          <w:szCs w:val="24"/>
          <w:shd w:val="clear" w:color="auto" w:fill="FFFFFF"/>
          <w:lang w:eastAsia="en-US"/>
        </w:rPr>
        <w:t xml:space="preserve"> соответствии с СП 131.13330.2012 г. суточный максимум осадков тёплого периода (апрель-октябрь) составляет 435 мм.</w:t>
      </w:r>
    </w:p>
    <w:p w:rsidR="00304FD7" w:rsidRPr="00304FD7" w:rsidRDefault="00304FD7" w:rsidP="00304FD7">
      <w:pPr>
        <w:adjustRightInd/>
        <w:ind w:left="-567" w:firstLine="567"/>
        <w:jc w:val="center"/>
        <w:rPr>
          <w:sz w:val="24"/>
          <w:szCs w:val="24"/>
        </w:rPr>
      </w:pPr>
      <w:r w:rsidRPr="00304FD7">
        <w:rPr>
          <w:position w:val="-12"/>
          <w:sz w:val="24"/>
          <w:szCs w:val="24"/>
        </w:rPr>
        <w:object w:dxaOrig="3420" w:dyaOrig="390">
          <v:shape id="_x0000_i1026" type="#_x0000_t75" style="width:171pt;height:19.5pt" o:ole="">
            <v:imagedata r:id="rId68" o:title=""/>
          </v:shape>
          <o:OLEObject Type="Embed" ProgID="Equation.3" ShapeID="_x0000_i1026" DrawAspect="Content" ObjectID="_1576050688" r:id="rId69"/>
        </w:object>
      </w:r>
      <w:proofErr w:type="gramStart"/>
      <w:r w:rsidRPr="00304FD7">
        <w:rPr>
          <w:sz w:val="24"/>
          <w:szCs w:val="24"/>
        </w:rPr>
        <w:t>л</w:t>
      </w:r>
      <w:proofErr w:type="gramEnd"/>
      <w:r w:rsidRPr="00304FD7">
        <w:rPr>
          <w:sz w:val="24"/>
          <w:szCs w:val="24"/>
        </w:rPr>
        <w:t>/сек.</w:t>
      </w:r>
    </w:p>
    <w:p w:rsidR="00304FD7" w:rsidRPr="00304FD7" w:rsidRDefault="00304FD7" w:rsidP="00304FD7">
      <w:pPr>
        <w:adjustRightInd/>
        <w:ind w:left="-567" w:firstLine="567"/>
        <w:jc w:val="both"/>
        <w:rPr>
          <w:sz w:val="24"/>
          <w:szCs w:val="24"/>
        </w:rPr>
      </w:pPr>
      <w:r w:rsidRPr="00304FD7">
        <w:rPr>
          <w:sz w:val="24"/>
          <w:szCs w:val="24"/>
        </w:rPr>
        <w:t xml:space="preserve">Таким образом, совокупный дополнительный приток поверхностных и грунтовых вод, </w:t>
      </w:r>
      <w:proofErr w:type="spellStart"/>
      <w:r w:rsidRPr="00304FD7">
        <w:rPr>
          <w:sz w:val="24"/>
          <w:szCs w:val="24"/>
        </w:rPr>
        <w:t>неорганизованно</w:t>
      </w:r>
      <w:proofErr w:type="spellEnd"/>
      <w:r w:rsidRPr="00304FD7">
        <w:rPr>
          <w:sz w:val="24"/>
          <w:szCs w:val="24"/>
        </w:rPr>
        <w:t xml:space="preserve"> поступающий в самотечные сети системы водоотведения Карабашского городского округа через </w:t>
      </w:r>
      <w:proofErr w:type="spellStart"/>
      <w:r w:rsidRPr="00304FD7">
        <w:rPr>
          <w:sz w:val="24"/>
          <w:szCs w:val="24"/>
        </w:rPr>
        <w:t>неплотности</w:t>
      </w:r>
      <w:proofErr w:type="spellEnd"/>
      <w:r w:rsidRPr="00304FD7">
        <w:rPr>
          <w:sz w:val="24"/>
          <w:szCs w:val="24"/>
        </w:rPr>
        <w:t xml:space="preserve"> люков колодцев и за счёт инфильтрации грунтовых вод, может составлять – 270,6 л/сек.</w:t>
      </w:r>
    </w:p>
    <w:p w:rsidR="00304FD7" w:rsidRDefault="00304FD7" w:rsidP="00304FD7">
      <w:pPr>
        <w:pStyle w:val="afff"/>
        <w:spacing w:line="240" w:lineRule="auto"/>
        <w:ind w:left="-567" w:firstLine="567"/>
        <w:rPr>
          <w:sz w:val="24"/>
          <w:szCs w:val="24"/>
        </w:rPr>
      </w:pPr>
    </w:p>
    <w:p w:rsidR="00C6175E" w:rsidRDefault="00C6175E" w:rsidP="00304FD7">
      <w:pPr>
        <w:pStyle w:val="afff"/>
        <w:spacing w:line="240" w:lineRule="auto"/>
        <w:ind w:left="-567" w:firstLine="567"/>
        <w:rPr>
          <w:sz w:val="24"/>
          <w:szCs w:val="24"/>
        </w:rPr>
      </w:pPr>
      <w:r>
        <w:rPr>
          <w:sz w:val="24"/>
          <w:szCs w:val="24"/>
        </w:rPr>
        <w:t>Для обоснования технических мероприятий комплексного развития систем водоотведения произведена группировка проблем эксплуатации по следующим системным критериям:</w:t>
      </w:r>
    </w:p>
    <w:p w:rsidR="00C6175E" w:rsidRDefault="00C6175E" w:rsidP="00304FD7">
      <w:pPr>
        <w:pStyle w:val="afff"/>
        <w:numPr>
          <w:ilvl w:val="0"/>
          <w:numId w:val="15"/>
        </w:numPr>
        <w:spacing w:line="240" w:lineRule="auto"/>
        <w:ind w:left="-567" w:firstLine="567"/>
        <w:rPr>
          <w:sz w:val="24"/>
          <w:szCs w:val="24"/>
        </w:rPr>
      </w:pPr>
      <w:r>
        <w:rPr>
          <w:sz w:val="24"/>
          <w:szCs w:val="24"/>
        </w:rPr>
        <w:t>надежность;</w:t>
      </w:r>
    </w:p>
    <w:p w:rsidR="00C6175E" w:rsidRDefault="00C6175E" w:rsidP="00304FD7">
      <w:pPr>
        <w:pStyle w:val="afff"/>
        <w:numPr>
          <w:ilvl w:val="0"/>
          <w:numId w:val="15"/>
        </w:numPr>
        <w:spacing w:line="240" w:lineRule="auto"/>
        <w:ind w:left="-567" w:firstLine="567"/>
        <w:rPr>
          <w:sz w:val="24"/>
          <w:szCs w:val="24"/>
        </w:rPr>
      </w:pPr>
      <w:r>
        <w:rPr>
          <w:sz w:val="24"/>
          <w:szCs w:val="24"/>
        </w:rPr>
        <w:t>качество, экологическая безопасность;</w:t>
      </w:r>
    </w:p>
    <w:p w:rsidR="00C6175E" w:rsidRDefault="00C6175E" w:rsidP="00304FD7">
      <w:pPr>
        <w:pStyle w:val="afff"/>
        <w:numPr>
          <w:ilvl w:val="0"/>
          <w:numId w:val="15"/>
        </w:numPr>
        <w:spacing w:line="240" w:lineRule="auto"/>
        <w:ind w:left="-567" w:firstLine="567"/>
        <w:rPr>
          <w:sz w:val="24"/>
          <w:szCs w:val="24"/>
        </w:rPr>
      </w:pPr>
      <w:r>
        <w:rPr>
          <w:sz w:val="24"/>
          <w:szCs w:val="24"/>
        </w:rPr>
        <w:t>стоимость (доступность для потребителя).</w:t>
      </w:r>
    </w:p>
    <w:p w:rsidR="00C6175E" w:rsidRDefault="00C6175E" w:rsidP="00304FD7">
      <w:pPr>
        <w:pStyle w:val="afff"/>
        <w:spacing w:line="240" w:lineRule="auto"/>
        <w:ind w:left="-567" w:firstLine="567"/>
        <w:rPr>
          <w:sz w:val="24"/>
          <w:szCs w:val="24"/>
        </w:rPr>
      </w:pPr>
      <w:r>
        <w:rPr>
          <w:sz w:val="24"/>
          <w:szCs w:val="24"/>
        </w:rPr>
        <w:t>Данная группировка позволяет обосновать эффективность заложенных в настоящей Программе технических мероприятий с точки зрения результативности и подверженности мониторингу.</w:t>
      </w:r>
    </w:p>
    <w:p w:rsidR="00C6175E" w:rsidRDefault="00C6175E" w:rsidP="00304FD7">
      <w:pPr>
        <w:ind w:left="-567" w:firstLine="567"/>
        <w:jc w:val="both"/>
        <w:rPr>
          <w:sz w:val="24"/>
          <w:szCs w:val="24"/>
          <w:u w:val="single"/>
        </w:rPr>
      </w:pPr>
      <w:r>
        <w:rPr>
          <w:sz w:val="24"/>
          <w:szCs w:val="24"/>
          <w:u w:val="single"/>
        </w:rPr>
        <w:t>Надежность (вероятность безотказной работы, коэффициент готовности)</w:t>
      </w:r>
    </w:p>
    <w:p w:rsidR="00C6175E" w:rsidRDefault="00C6175E" w:rsidP="00304FD7">
      <w:pPr>
        <w:pStyle w:val="afff"/>
        <w:spacing w:line="240" w:lineRule="auto"/>
        <w:ind w:left="-567" w:firstLine="567"/>
        <w:rPr>
          <w:sz w:val="24"/>
          <w:szCs w:val="24"/>
        </w:rPr>
      </w:pPr>
      <w:r>
        <w:rPr>
          <w:sz w:val="24"/>
          <w:szCs w:val="24"/>
        </w:rPr>
        <w:t>Для целей комплексного развития систем водоотведения главным интегральным критерием эффективности выступает надежность функционирования сетей.</w:t>
      </w:r>
    </w:p>
    <w:p w:rsidR="00C6175E" w:rsidRDefault="00C6175E" w:rsidP="00304FD7">
      <w:pPr>
        <w:pStyle w:val="afff"/>
        <w:spacing w:line="240" w:lineRule="auto"/>
        <w:ind w:left="-567" w:firstLine="567"/>
        <w:rPr>
          <w:sz w:val="24"/>
          <w:szCs w:val="24"/>
        </w:rPr>
      </w:pPr>
      <w:r>
        <w:rPr>
          <w:sz w:val="24"/>
          <w:szCs w:val="24"/>
        </w:rPr>
        <w:t>Основные показатели:</w:t>
      </w:r>
    </w:p>
    <w:p w:rsidR="00C6175E" w:rsidRDefault="00C6175E" w:rsidP="00304FD7">
      <w:pPr>
        <w:pStyle w:val="afff"/>
        <w:numPr>
          <w:ilvl w:val="0"/>
          <w:numId w:val="15"/>
        </w:numPr>
        <w:spacing w:line="240" w:lineRule="auto"/>
        <w:ind w:left="-567" w:firstLine="567"/>
        <w:rPr>
          <w:sz w:val="24"/>
          <w:szCs w:val="24"/>
        </w:rPr>
      </w:pPr>
      <w:r>
        <w:rPr>
          <w:sz w:val="24"/>
          <w:szCs w:val="24"/>
        </w:rPr>
        <w:t>аварийность на трубопроводах;</w:t>
      </w:r>
    </w:p>
    <w:p w:rsidR="00C6175E" w:rsidRDefault="00C6175E" w:rsidP="00304FD7">
      <w:pPr>
        <w:pStyle w:val="afff"/>
        <w:numPr>
          <w:ilvl w:val="0"/>
          <w:numId w:val="15"/>
        </w:numPr>
        <w:spacing w:line="240" w:lineRule="auto"/>
        <w:ind w:left="-567" w:firstLine="567"/>
        <w:rPr>
          <w:sz w:val="24"/>
          <w:szCs w:val="24"/>
        </w:rPr>
      </w:pPr>
      <w:r>
        <w:rPr>
          <w:sz w:val="24"/>
          <w:szCs w:val="24"/>
        </w:rPr>
        <w:t>индекс реконструируемых сетей.</w:t>
      </w:r>
    </w:p>
    <w:p w:rsidR="00C6175E" w:rsidRDefault="00C6175E" w:rsidP="00304FD7">
      <w:pPr>
        <w:pStyle w:val="afff"/>
        <w:spacing w:line="240" w:lineRule="auto"/>
        <w:ind w:left="-567" w:firstLine="567"/>
        <w:rPr>
          <w:sz w:val="24"/>
          <w:szCs w:val="24"/>
        </w:rPr>
      </w:pPr>
      <w:r>
        <w:rPr>
          <w:sz w:val="24"/>
          <w:szCs w:val="24"/>
        </w:rPr>
        <w:t>С учетом данных показателей сформированы мероприятия настоящей Программы:</w:t>
      </w:r>
    </w:p>
    <w:p w:rsidR="00C6175E" w:rsidRDefault="00C6175E" w:rsidP="00304FD7">
      <w:pPr>
        <w:pStyle w:val="afff"/>
        <w:numPr>
          <w:ilvl w:val="0"/>
          <w:numId w:val="15"/>
        </w:numPr>
        <w:spacing w:line="240" w:lineRule="auto"/>
        <w:ind w:left="-567" w:firstLine="567"/>
        <w:rPr>
          <w:sz w:val="24"/>
          <w:szCs w:val="24"/>
        </w:rPr>
      </w:pPr>
      <w:r>
        <w:rPr>
          <w:sz w:val="24"/>
          <w:szCs w:val="24"/>
        </w:rPr>
        <w:t>реконструкция и новое строительство сетей водоотведения;</w:t>
      </w:r>
    </w:p>
    <w:p w:rsidR="00C6175E" w:rsidRDefault="00C6175E" w:rsidP="00304FD7">
      <w:pPr>
        <w:pStyle w:val="afff"/>
        <w:numPr>
          <w:ilvl w:val="0"/>
          <w:numId w:val="15"/>
        </w:numPr>
        <w:spacing w:line="240" w:lineRule="auto"/>
        <w:ind w:left="-567" w:firstLine="567"/>
        <w:rPr>
          <w:sz w:val="24"/>
          <w:szCs w:val="24"/>
        </w:rPr>
      </w:pPr>
      <w:r>
        <w:rPr>
          <w:sz w:val="24"/>
          <w:szCs w:val="24"/>
        </w:rPr>
        <w:t>строительство и модернизация канализационных насосных станций с применением телеметрии, частотного регулирования и современного насосного оборудования.</w:t>
      </w:r>
    </w:p>
    <w:p w:rsidR="00C6175E" w:rsidRDefault="00C6175E" w:rsidP="00304FD7">
      <w:pPr>
        <w:ind w:left="-567" w:firstLine="567"/>
        <w:jc w:val="both"/>
        <w:rPr>
          <w:sz w:val="24"/>
          <w:szCs w:val="24"/>
          <w:u w:val="single"/>
        </w:rPr>
      </w:pPr>
      <w:r>
        <w:rPr>
          <w:sz w:val="24"/>
          <w:szCs w:val="24"/>
          <w:u w:val="single"/>
        </w:rPr>
        <w:t>Качество, экологическая безопасность</w:t>
      </w:r>
    </w:p>
    <w:p w:rsidR="00C6175E" w:rsidRDefault="00C6175E" w:rsidP="00304FD7">
      <w:pPr>
        <w:pStyle w:val="afff"/>
        <w:spacing w:line="240" w:lineRule="auto"/>
        <w:ind w:left="-567" w:firstLine="567"/>
        <w:rPr>
          <w:sz w:val="24"/>
          <w:szCs w:val="24"/>
        </w:rPr>
      </w:pPr>
      <w:r>
        <w:rPr>
          <w:sz w:val="24"/>
          <w:szCs w:val="24"/>
        </w:rPr>
        <w:t>Качество услуг водоотведения определяется условиями договора и гарантирует бесперебойность их предоставления, а также соответствие стандартам и нормативам ПДС в водоем.</w:t>
      </w:r>
    </w:p>
    <w:p w:rsidR="00C6175E" w:rsidRDefault="00C6175E" w:rsidP="00304FD7">
      <w:pPr>
        <w:pStyle w:val="afff"/>
        <w:spacing w:line="240" w:lineRule="auto"/>
        <w:ind w:left="-567" w:firstLine="567"/>
        <w:rPr>
          <w:sz w:val="24"/>
          <w:szCs w:val="24"/>
        </w:rPr>
      </w:pPr>
      <w:r>
        <w:rPr>
          <w:sz w:val="24"/>
          <w:szCs w:val="24"/>
        </w:rPr>
        <w:t>Показателями, характеризующими параметры качества предоставляемых услуг и поддающимися непосредственному наблюдению и оценке потребителями, являются:</w:t>
      </w:r>
    </w:p>
    <w:p w:rsidR="00C6175E" w:rsidRDefault="00C6175E" w:rsidP="00304FD7">
      <w:pPr>
        <w:pStyle w:val="affc"/>
        <w:widowControl/>
        <w:numPr>
          <w:ilvl w:val="0"/>
          <w:numId w:val="13"/>
        </w:numPr>
        <w:autoSpaceDE/>
        <w:adjustRightInd/>
        <w:ind w:left="-567" w:firstLine="567"/>
        <w:jc w:val="both"/>
        <w:rPr>
          <w:sz w:val="24"/>
          <w:szCs w:val="24"/>
        </w:rPr>
      </w:pPr>
      <w:r>
        <w:rPr>
          <w:sz w:val="24"/>
          <w:szCs w:val="24"/>
        </w:rPr>
        <w:t>перебои в водоотведении;</w:t>
      </w:r>
    </w:p>
    <w:p w:rsidR="00C6175E" w:rsidRDefault="00C6175E" w:rsidP="00304FD7">
      <w:pPr>
        <w:pStyle w:val="affc"/>
        <w:widowControl/>
        <w:numPr>
          <w:ilvl w:val="0"/>
          <w:numId w:val="13"/>
        </w:numPr>
        <w:autoSpaceDE/>
        <w:adjustRightInd/>
        <w:ind w:left="-567" w:firstLine="567"/>
        <w:jc w:val="both"/>
        <w:rPr>
          <w:sz w:val="24"/>
          <w:szCs w:val="24"/>
        </w:rPr>
      </w:pPr>
      <w:r>
        <w:rPr>
          <w:sz w:val="24"/>
          <w:szCs w:val="24"/>
        </w:rPr>
        <w:t>частота отказов в услуге водоотведения;</w:t>
      </w:r>
    </w:p>
    <w:p w:rsidR="00C6175E" w:rsidRDefault="00C6175E" w:rsidP="00304FD7">
      <w:pPr>
        <w:pStyle w:val="affc"/>
        <w:widowControl/>
        <w:numPr>
          <w:ilvl w:val="0"/>
          <w:numId w:val="13"/>
        </w:numPr>
        <w:autoSpaceDE/>
        <w:adjustRightInd/>
        <w:ind w:left="-567" w:firstLine="567"/>
        <w:jc w:val="both"/>
        <w:rPr>
          <w:sz w:val="24"/>
          <w:szCs w:val="24"/>
        </w:rPr>
      </w:pPr>
      <w:r>
        <w:rPr>
          <w:sz w:val="24"/>
          <w:szCs w:val="24"/>
        </w:rPr>
        <w:t>отсутствие протечек и запаха.</w:t>
      </w:r>
    </w:p>
    <w:p w:rsidR="00C6175E" w:rsidRDefault="00C6175E" w:rsidP="00304FD7">
      <w:pPr>
        <w:ind w:left="-567" w:firstLine="567"/>
        <w:jc w:val="both"/>
        <w:rPr>
          <w:sz w:val="26"/>
          <w:szCs w:val="26"/>
        </w:rPr>
      </w:pPr>
    </w:p>
    <w:p w:rsidR="00C6175E" w:rsidRDefault="00C6175E" w:rsidP="00304FD7">
      <w:pPr>
        <w:ind w:left="-567" w:firstLine="567"/>
        <w:jc w:val="center"/>
        <w:outlineLvl w:val="5"/>
        <w:rPr>
          <w:b/>
          <w:sz w:val="24"/>
          <w:szCs w:val="24"/>
        </w:rPr>
      </w:pPr>
      <w:r>
        <w:rPr>
          <w:b/>
          <w:sz w:val="24"/>
          <w:szCs w:val="24"/>
        </w:rPr>
        <w:t xml:space="preserve">Таблица </w:t>
      </w:r>
      <w:r w:rsidR="00B2187C">
        <w:rPr>
          <w:b/>
          <w:sz w:val="24"/>
          <w:szCs w:val="24"/>
        </w:rPr>
        <w:t>29</w:t>
      </w:r>
      <w:r>
        <w:rPr>
          <w:b/>
          <w:sz w:val="24"/>
          <w:szCs w:val="24"/>
        </w:rPr>
        <w:t>. Параметры оценки качества предоставляемых услуг водоотведения</w:t>
      </w:r>
    </w:p>
    <w:p w:rsidR="00C6175E" w:rsidRDefault="00C6175E" w:rsidP="00304FD7">
      <w:pPr>
        <w:ind w:left="-567" w:firstLine="567"/>
        <w:jc w:val="both"/>
        <w:rPr>
          <w:sz w:val="26"/>
          <w:szCs w:val="26"/>
        </w:rPr>
      </w:pPr>
    </w:p>
    <w:tbl>
      <w:tblPr>
        <w:tblW w:w="9075" w:type="dxa"/>
        <w:tblInd w:w="70" w:type="dxa"/>
        <w:tblLayout w:type="fixed"/>
        <w:tblCellMar>
          <w:left w:w="70" w:type="dxa"/>
          <w:right w:w="70" w:type="dxa"/>
        </w:tblCellMar>
        <w:tblLook w:val="04A0" w:firstRow="1" w:lastRow="0" w:firstColumn="1" w:lastColumn="0" w:noHBand="0" w:noVBand="1"/>
      </w:tblPr>
      <w:tblGrid>
        <w:gridCol w:w="4680"/>
        <w:gridCol w:w="4395"/>
      </w:tblGrid>
      <w:tr w:rsidR="00C6175E" w:rsidTr="00C6175E">
        <w:trPr>
          <w:cantSplit/>
          <w:trHeight w:val="253"/>
        </w:trPr>
        <w:tc>
          <w:tcPr>
            <w:tcW w:w="4678" w:type="dxa"/>
            <w:vMerge w:val="restart"/>
            <w:tcBorders>
              <w:top w:val="single" w:sz="6" w:space="0" w:color="auto"/>
              <w:left w:val="single" w:sz="6" w:space="0" w:color="auto"/>
              <w:bottom w:val="single" w:sz="6" w:space="0" w:color="auto"/>
              <w:right w:val="single" w:sz="6" w:space="0" w:color="auto"/>
            </w:tcBorders>
            <w:hideMark/>
          </w:tcPr>
          <w:p w:rsidR="00C6175E" w:rsidRDefault="00C6175E" w:rsidP="00304FD7">
            <w:pPr>
              <w:pStyle w:val="ConsPlusCell"/>
              <w:widowControl/>
              <w:jc w:val="center"/>
              <w:rPr>
                <w:rFonts w:ascii="Times New Roman" w:hAnsi="Times New Roman" w:cs="Times New Roman"/>
                <w:b/>
                <w:sz w:val="22"/>
                <w:szCs w:val="22"/>
              </w:rPr>
            </w:pPr>
            <w:r>
              <w:rPr>
                <w:rFonts w:ascii="Times New Roman" w:hAnsi="Times New Roman" w:cs="Times New Roman"/>
                <w:b/>
                <w:sz w:val="22"/>
                <w:szCs w:val="22"/>
              </w:rPr>
              <w:t>Нормативные параметры качества</w:t>
            </w:r>
          </w:p>
        </w:tc>
        <w:tc>
          <w:tcPr>
            <w:tcW w:w="4394" w:type="dxa"/>
            <w:vMerge w:val="restart"/>
            <w:tcBorders>
              <w:top w:val="single" w:sz="6" w:space="0" w:color="auto"/>
              <w:left w:val="single" w:sz="6" w:space="0" w:color="auto"/>
              <w:bottom w:val="single" w:sz="6" w:space="0" w:color="auto"/>
              <w:right w:val="single" w:sz="6" w:space="0" w:color="auto"/>
            </w:tcBorders>
            <w:hideMark/>
          </w:tcPr>
          <w:p w:rsidR="00C6175E" w:rsidRDefault="00C6175E" w:rsidP="00304FD7">
            <w:pPr>
              <w:pStyle w:val="ConsPlusCell"/>
              <w:widowControl/>
              <w:jc w:val="center"/>
              <w:rPr>
                <w:rFonts w:ascii="Times New Roman" w:hAnsi="Times New Roman" w:cs="Times New Roman"/>
                <w:b/>
                <w:sz w:val="22"/>
                <w:szCs w:val="22"/>
              </w:rPr>
            </w:pPr>
            <w:r>
              <w:rPr>
                <w:rFonts w:ascii="Times New Roman" w:hAnsi="Times New Roman" w:cs="Times New Roman"/>
                <w:b/>
                <w:sz w:val="22"/>
                <w:szCs w:val="22"/>
              </w:rPr>
              <w:t xml:space="preserve">Допустимый </w:t>
            </w:r>
            <w:r>
              <w:rPr>
                <w:rFonts w:ascii="Times New Roman" w:hAnsi="Times New Roman" w:cs="Times New Roman"/>
                <w:b/>
                <w:sz w:val="22"/>
                <w:szCs w:val="22"/>
              </w:rPr>
              <w:br/>
            </w:r>
            <w:r>
              <w:rPr>
                <w:rFonts w:ascii="Times New Roman" w:hAnsi="Times New Roman" w:cs="Times New Roman"/>
                <w:b/>
                <w:sz w:val="22"/>
                <w:szCs w:val="22"/>
              </w:rPr>
              <w:lastRenderedPageBreak/>
              <w:t>период и  показатели нарушения (снижения) параметров качества</w:t>
            </w:r>
          </w:p>
        </w:tc>
      </w:tr>
      <w:tr w:rsidR="00C6175E" w:rsidTr="00C6175E">
        <w:trPr>
          <w:cantSplit/>
          <w:trHeight w:val="720"/>
        </w:trPr>
        <w:tc>
          <w:tcPr>
            <w:tcW w:w="4678" w:type="dxa"/>
            <w:vMerge/>
            <w:tcBorders>
              <w:top w:val="single" w:sz="6" w:space="0" w:color="auto"/>
              <w:left w:val="single" w:sz="6" w:space="0" w:color="auto"/>
              <w:bottom w:val="single" w:sz="6" w:space="0" w:color="auto"/>
              <w:right w:val="single" w:sz="6" w:space="0" w:color="auto"/>
            </w:tcBorders>
            <w:vAlign w:val="center"/>
            <w:hideMark/>
          </w:tcPr>
          <w:p w:rsidR="00C6175E" w:rsidRDefault="00C6175E" w:rsidP="00304FD7">
            <w:pPr>
              <w:widowControl/>
              <w:autoSpaceDE/>
              <w:autoSpaceDN/>
              <w:adjustRightInd/>
              <w:rPr>
                <w:b/>
                <w:sz w:val="22"/>
                <w:szCs w:val="22"/>
              </w:rPr>
            </w:pPr>
          </w:p>
        </w:tc>
        <w:tc>
          <w:tcPr>
            <w:tcW w:w="4394" w:type="dxa"/>
            <w:vMerge/>
            <w:tcBorders>
              <w:top w:val="single" w:sz="6" w:space="0" w:color="auto"/>
              <w:left w:val="single" w:sz="6" w:space="0" w:color="auto"/>
              <w:bottom w:val="single" w:sz="6" w:space="0" w:color="auto"/>
              <w:right w:val="single" w:sz="6" w:space="0" w:color="auto"/>
            </w:tcBorders>
            <w:vAlign w:val="center"/>
            <w:hideMark/>
          </w:tcPr>
          <w:p w:rsidR="00C6175E" w:rsidRDefault="00C6175E" w:rsidP="00304FD7">
            <w:pPr>
              <w:widowControl/>
              <w:autoSpaceDE/>
              <w:autoSpaceDN/>
              <w:adjustRightInd/>
              <w:rPr>
                <w:b/>
                <w:sz w:val="22"/>
                <w:szCs w:val="22"/>
              </w:rPr>
            </w:pPr>
          </w:p>
        </w:tc>
      </w:tr>
      <w:tr w:rsidR="00C6175E" w:rsidTr="00C6175E">
        <w:trPr>
          <w:cantSplit/>
          <w:trHeight w:val="1200"/>
        </w:trPr>
        <w:tc>
          <w:tcPr>
            <w:tcW w:w="4678" w:type="dxa"/>
            <w:tcBorders>
              <w:top w:val="single" w:sz="6" w:space="0" w:color="auto"/>
              <w:left w:val="single" w:sz="6" w:space="0" w:color="auto"/>
              <w:bottom w:val="single" w:sz="6" w:space="0" w:color="auto"/>
              <w:right w:val="single" w:sz="6" w:space="0" w:color="auto"/>
            </w:tcBorders>
            <w:hideMark/>
          </w:tcPr>
          <w:p w:rsidR="00C6175E" w:rsidRDefault="00C6175E" w:rsidP="00304FD7">
            <w:pPr>
              <w:pStyle w:val="ConsPlusCell"/>
              <w:widowControl/>
              <w:rPr>
                <w:rFonts w:ascii="Times New Roman" w:hAnsi="Times New Roman" w:cs="Times New Roman"/>
                <w:sz w:val="22"/>
                <w:szCs w:val="22"/>
              </w:rPr>
            </w:pPr>
            <w:r>
              <w:rPr>
                <w:rFonts w:ascii="Times New Roman" w:hAnsi="Times New Roman" w:cs="Times New Roman"/>
                <w:sz w:val="22"/>
                <w:szCs w:val="22"/>
              </w:rPr>
              <w:lastRenderedPageBreak/>
              <w:t xml:space="preserve">Бесперебойное круглосуточное             </w:t>
            </w:r>
            <w:r>
              <w:rPr>
                <w:rFonts w:ascii="Times New Roman" w:hAnsi="Times New Roman" w:cs="Times New Roman"/>
                <w:sz w:val="22"/>
                <w:szCs w:val="22"/>
              </w:rPr>
              <w:br/>
              <w:t xml:space="preserve">водоотведение в течение года                       </w:t>
            </w:r>
          </w:p>
        </w:tc>
        <w:tc>
          <w:tcPr>
            <w:tcW w:w="4394" w:type="dxa"/>
            <w:tcBorders>
              <w:top w:val="single" w:sz="6" w:space="0" w:color="auto"/>
              <w:left w:val="single" w:sz="6" w:space="0" w:color="auto"/>
              <w:bottom w:val="single" w:sz="6" w:space="0" w:color="auto"/>
              <w:right w:val="single" w:sz="6" w:space="0" w:color="auto"/>
            </w:tcBorders>
            <w:hideMark/>
          </w:tcPr>
          <w:p w:rsidR="00C6175E" w:rsidRDefault="00C6175E" w:rsidP="00304FD7">
            <w:pPr>
              <w:pStyle w:val="ConsPlusCell"/>
              <w:widowControl/>
              <w:rPr>
                <w:rFonts w:ascii="Times New Roman" w:hAnsi="Times New Roman" w:cs="Times New Roman"/>
                <w:sz w:val="22"/>
                <w:szCs w:val="22"/>
              </w:rPr>
            </w:pPr>
            <w:r>
              <w:rPr>
                <w:rFonts w:ascii="Times New Roman" w:hAnsi="Times New Roman" w:cs="Times New Roman"/>
                <w:sz w:val="22"/>
                <w:szCs w:val="22"/>
              </w:rPr>
              <w:t xml:space="preserve">а) </w:t>
            </w:r>
            <w:proofErr w:type="gramStart"/>
            <w:r>
              <w:rPr>
                <w:rFonts w:ascii="Times New Roman" w:hAnsi="Times New Roman" w:cs="Times New Roman"/>
                <w:sz w:val="22"/>
                <w:szCs w:val="22"/>
              </w:rPr>
              <w:t>плановый</w:t>
            </w:r>
            <w:proofErr w:type="gramEnd"/>
            <w:r>
              <w:rPr>
                <w:rFonts w:ascii="Times New Roman" w:hAnsi="Times New Roman" w:cs="Times New Roman"/>
                <w:sz w:val="22"/>
                <w:szCs w:val="22"/>
              </w:rPr>
              <w:t xml:space="preserve"> - не более 8 часов в течение одного месяца                             </w:t>
            </w:r>
            <w:r>
              <w:rPr>
                <w:rFonts w:ascii="Times New Roman" w:hAnsi="Times New Roman" w:cs="Times New Roman"/>
                <w:sz w:val="22"/>
                <w:szCs w:val="22"/>
              </w:rPr>
              <w:br/>
              <w:t>б) при аварии - не более 8 часов в течение</w:t>
            </w:r>
            <w:r>
              <w:rPr>
                <w:rFonts w:ascii="Times New Roman" w:hAnsi="Times New Roman" w:cs="Times New Roman"/>
                <w:sz w:val="22"/>
                <w:szCs w:val="22"/>
              </w:rPr>
              <w:br/>
              <w:t xml:space="preserve">одного месяца                             </w:t>
            </w:r>
          </w:p>
        </w:tc>
      </w:tr>
      <w:tr w:rsidR="00C6175E" w:rsidTr="00C6175E">
        <w:trPr>
          <w:cantSplit/>
          <w:trHeight w:val="600"/>
        </w:trPr>
        <w:tc>
          <w:tcPr>
            <w:tcW w:w="4678" w:type="dxa"/>
            <w:tcBorders>
              <w:top w:val="single" w:sz="6" w:space="0" w:color="auto"/>
              <w:left w:val="single" w:sz="6" w:space="0" w:color="auto"/>
              <w:bottom w:val="single" w:sz="6" w:space="0" w:color="auto"/>
              <w:right w:val="single" w:sz="6" w:space="0" w:color="auto"/>
            </w:tcBorders>
            <w:hideMark/>
          </w:tcPr>
          <w:p w:rsidR="00C6175E" w:rsidRDefault="00C6175E" w:rsidP="00304FD7">
            <w:pPr>
              <w:pStyle w:val="ConsPlusCell"/>
              <w:widowControl/>
              <w:rPr>
                <w:rFonts w:ascii="Times New Roman" w:hAnsi="Times New Roman" w:cs="Times New Roman"/>
                <w:sz w:val="22"/>
                <w:szCs w:val="22"/>
              </w:rPr>
            </w:pPr>
            <w:r>
              <w:rPr>
                <w:rFonts w:ascii="Times New Roman" w:hAnsi="Times New Roman" w:cs="Times New Roman"/>
                <w:sz w:val="22"/>
                <w:szCs w:val="22"/>
              </w:rPr>
              <w:t xml:space="preserve">Экологическая безопасность </w:t>
            </w:r>
            <w:r>
              <w:rPr>
                <w:rFonts w:ascii="Times New Roman" w:hAnsi="Times New Roman" w:cs="Times New Roman"/>
                <w:sz w:val="22"/>
                <w:szCs w:val="22"/>
              </w:rPr>
              <w:br/>
              <w:t xml:space="preserve">сточных вод                </w:t>
            </w:r>
          </w:p>
        </w:tc>
        <w:tc>
          <w:tcPr>
            <w:tcW w:w="4394" w:type="dxa"/>
            <w:tcBorders>
              <w:top w:val="single" w:sz="6" w:space="0" w:color="auto"/>
              <w:left w:val="single" w:sz="6" w:space="0" w:color="auto"/>
              <w:bottom w:val="single" w:sz="6" w:space="0" w:color="auto"/>
              <w:right w:val="single" w:sz="6" w:space="0" w:color="auto"/>
            </w:tcBorders>
            <w:hideMark/>
          </w:tcPr>
          <w:p w:rsidR="00C6175E" w:rsidRDefault="00C6175E" w:rsidP="00304FD7">
            <w:pPr>
              <w:pStyle w:val="ConsPlusCell"/>
              <w:widowControl/>
              <w:rPr>
                <w:rFonts w:ascii="Times New Roman" w:hAnsi="Times New Roman" w:cs="Times New Roman"/>
                <w:sz w:val="22"/>
                <w:szCs w:val="22"/>
              </w:rPr>
            </w:pPr>
            <w:r>
              <w:rPr>
                <w:rFonts w:ascii="Times New Roman" w:hAnsi="Times New Roman" w:cs="Times New Roman"/>
                <w:sz w:val="22"/>
                <w:szCs w:val="22"/>
              </w:rPr>
              <w:t xml:space="preserve">Не допускается превышение ПДВ в сточных   </w:t>
            </w:r>
            <w:r>
              <w:rPr>
                <w:rFonts w:ascii="Times New Roman" w:hAnsi="Times New Roman" w:cs="Times New Roman"/>
                <w:sz w:val="22"/>
                <w:szCs w:val="22"/>
              </w:rPr>
              <w:br/>
              <w:t>водах, превышение ПДК в природных водоемах</w:t>
            </w:r>
          </w:p>
        </w:tc>
      </w:tr>
    </w:tbl>
    <w:p w:rsidR="00C6175E" w:rsidRDefault="00C6175E" w:rsidP="00304FD7">
      <w:pPr>
        <w:ind w:left="-567" w:firstLine="567"/>
        <w:jc w:val="both"/>
        <w:rPr>
          <w:sz w:val="24"/>
          <w:szCs w:val="24"/>
        </w:rPr>
      </w:pPr>
    </w:p>
    <w:p w:rsidR="00C6175E" w:rsidRDefault="00C6175E" w:rsidP="00304FD7">
      <w:pPr>
        <w:ind w:left="-567"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pStyle w:val="21"/>
        <w:numPr>
          <w:ilvl w:val="1"/>
          <w:numId w:val="12"/>
        </w:numPr>
        <w:tabs>
          <w:tab w:val="left" w:pos="993"/>
        </w:tabs>
        <w:ind w:left="0" w:firstLine="0"/>
        <w:jc w:val="center"/>
        <w:rPr>
          <w:rFonts w:ascii="Times New Roman" w:hAnsi="Times New Roman"/>
          <w:color w:val="auto"/>
        </w:rPr>
      </w:pPr>
      <w:bookmarkStart w:id="20" w:name="_Toc500917579"/>
      <w:r>
        <w:rPr>
          <w:rFonts w:ascii="Times New Roman" w:hAnsi="Times New Roman"/>
          <w:color w:val="auto"/>
        </w:rPr>
        <w:t xml:space="preserve">Система обращения с твердыми коммунальными отходами в </w:t>
      </w:r>
      <w:proofErr w:type="spellStart"/>
      <w:r>
        <w:rPr>
          <w:rFonts w:ascii="Times New Roman" w:hAnsi="Times New Roman"/>
          <w:color w:val="auto"/>
        </w:rPr>
        <w:t>Карабашском</w:t>
      </w:r>
      <w:proofErr w:type="spellEnd"/>
      <w:r>
        <w:rPr>
          <w:rFonts w:ascii="Times New Roman" w:hAnsi="Times New Roman"/>
          <w:color w:val="auto"/>
        </w:rPr>
        <w:t xml:space="preserve"> городском округе</w:t>
      </w:r>
      <w:bookmarkEnd w:id="20"/>
    </w:p>
    <w:p w:rsidR="00C6175E" w:rsidRDefault="00C6175E" w:rsidP="00C6175E">
      <w:pPr>
        <w:spacing w:before="40" w:after="40" w:line="360" w:lineRule="auto"/>
        <w:ind w:hanging="1593"/>
        <w:jc w:val="both"/>
        <w:rPr>
          <w:sz w:val="24"/>
          <w:szCs w:val="24"/>
        </w:rPr>
      </w:pPr>
    </w:p>
    <w:p w:rsidR="00C6175E" w:rsidRDefault="00C6175E" w:rsidP="00304FD7">
      <w:pPr>
        <w:ind w:left="-567" w:firstLine="567"/>
        <w:jc w:val="both"/>
        <w:rPr>
          <w:sz w:val="24"/>
          <w:szCs w:val="24"/>
        </w:rPr>
      </w:pPr>
      <w:r>
        <w:rPr>
          <w:sz w:val="24"/>
          <w:szCs w:val="24"/>
        </w:rPr>
        <w:t>Сбор, вывоз и хранение ТБО на полигоне в районе на территории Карабашского городского округа осуществляет организация ООО «</w:t>
      </w:r>
      <w:r w:rsidR="00304FD7">
        <w:rPr>
          <w:sz w:val="24"/>
          <w:szCs w:val="24"/>
        </w:rPr>
        <w:t>Цент Коммунального сервиса</w:t>
      </w:r>
      <w:r>
        <w:rPr>
          <w:sz w:val="24"/>
          <w:szCs w:val="24"/>
        </w:rPr>
        <w:t>».</w:t>
      </w:r>
    </w:p>
    <w:p w:rsidR="00C6175E" w:rsidRDefault="00C6175E" w:rsidP="00304FD7">
      <w:pPr>
        <w:ind w:left="-567" w:firstLine="567"/>
        <w:jc w:val="both"/>
        <w:rPr>
          <w:sz w:val="24"/>
          <w:szCs w:val="24"/>
        </w:rPr>
      </w:pPr>
      <w:r>
        <w:rPr>
          <w:sz w:val="24"/>
          <w:szCs w:val="24"/>
        </w:rPr>
        <w:t>Захоронение твердых бытовых отходов, за исключением опасных (I, II класс опасности), производится на полигоне ТБО северо-восточнее города Карабаш.</w:t>
      </w:r>
    </w:p>
    <w:p w:rsidR="00C6175E" w:rsidRDefault="00C6175E" w:rsidP="00304FD7">
      <w:pPr>
        <w:ind w:left="-567" w:firstLine="567"/>
        <w:jc w:val="both"/>
        <w:rPr>
          <w:b/>
          <w:sz w:val="24"/>
          <w:szCs w:val="24"/>
        </w:rPr>
      </w:pPr>
    </w:p>
    <w:p w:rsidR="00C6175E" w:rsidRDefault="00C6175E" w:rsidP="00304FD7">
      <w:pPr>
        <w:ind w:left="-567" w:firstLine="567"/>
        <w:jc w:val="both"/>
        <w:rPr>
          <w:sz w:val="24"/>
          <w:szCs w:val="24"/>
          <w:u w:val="single"/>
        </w:rPr>
      </w:pPr>
      <w:r>
        <w:rPr>
          <w:sz w:val="24"/>
          <w:szCs w:val="24"/>
          <w:u w:val="single"/>
        </w:rPr>
        <w:t>Морфологический состав отходов, подлежащих сбору и транспортировке</w:t>
      </w:r>
    </w:p>
    <w:p w:rsidR="00C6175E" w:rsidRDefault="00C6175E" w:rsidP="00304FD7">
      <w:pPr>
        <w:ind w:left="-567" w:firstLine="567"/>
        <w:jc w:val="both"/>
        <w:rPr>
          <w:sz w:val="24"/>
          <w:szCs w:val="24"/>
        </w:rPr>
      </w:pPr>
      <w:r>
        <w:rPr>
          <w:sz w:val="24"/>
          <w:szCs w:val="24"/>
        </w:rPr>
        <w:t xml:space="preserve">В настоящее время морфологический состав отходов, поступающих на полигон, следующий: </w:t>
      </w:r>
    </w:p>
    <w:p w:rsidR="00C6175E" w:rsidRDefault="00C6175E" w:rsidP="00304FD7">
      <w:pPr>
        <w:ind w:left="-567" w:firstLine="567"/>
        <w:jc w:val="right"/>
        <w:outlineLvl w:val="6"/>
        <w:rPr>
          <w:sz w:val="26"/>
          <w:szCs w:val="26"/>
        </w:rPr>
      </w:pPr>
    </w:p>
    <w:p w:rsidR="00C6175E" w:rsidRDefault="00C6175E" w:rsidP="00304FD7">
      <w:pPr>
        <w:ind w:left="-567" w:firstLine="567"/>
        <w:jc w:val="both"/>
        <w:outlineLvl w:val="6"/>
        <w:rPr>
          <w:b/>
          <w:sz w:val="24"/>
          <w:szCs w:val="24"/>
        </w:rPr>
      </w:pPr>
      <w:r>
        <w:rPr>
          <w:b/>
          <w:sz w:val="24"/>
          <w:szCs w:val="24"/>
        </w:rPr>
        <w:t>Таблица 3</w:t>
      </w:r>
      <w:r w:rsidR="00B2187C">
        <w:rPr>
          <w:b/>
          <w:sz w:val="24"/>
          <w:szCs w:val="24"/>
        </w:rPr>
        <w:t>0</w:t>
      </w:r>
      <w:r>
        <w:rPr>
          <w:b/>
          <w:sz w:val="24"/>
          <w:szCs w:val="24"/>
        </w:rPr>
        <w:t xml:space="preserve">. Морфологический состав ТКО </w:t>
      </w:r>
    </w:p>
    <w:p w:rsidR="00C6175E" w:rsidRDefault="00C6175E" w:rsidP="00304FD7">
      <w:pPr>
        <w:ind w:left="-567" w:firstLine="567"/>
        <w:jc w:val="center"/>
        <w:rPr>
          <w:sz w:val="24"/>
          <w:szCs w:val="24"/>
        </w:rPr>
      </w:pPr>
    </w:p>
    <w:tbl>
      <w:tblPr>
        <w:tblW w:w="8456" w:type="dxa"/>
        <w:tblInd w:w="675" w:type="dxa"/>
        <w:tblLook w:val="04A0" w:firstRow="1" w:lastRow="0" w:firstColumn="1" w:lastColumn="0" w:noHBand="0" w:noVBand="1"/>
      </w:tblPr>
      <w:tblGrid>
        <w:gridCol w:w="3261"/>
        <w:gridCol w:w="929"/>
        <w:gridCol w:w="1039"/>
        <w:gridCol w:w="1039"/>
        <w:gridCol w:w="1039"/>
        <w:gridCol w:w="1149"/>
      </w:tblGrid>
      <w:tr w:rsidR="00C6175E" w:rsidTr="00C6175E">
        <w:trPr>
          <w:trHeight w:val="555"/>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C6175E" w:rsidRDefault="00C6175E" w:rsidP="00657DDE">
            <w:pPr>
              <w:jc w:val="center"/>
              <w:rPr>
                <w:b/>
                <w:bCs/>
                <w:sz w:val="24"/>
                <w:szCs w:val="24"/>
              </w:rPr>
            </w:pPr>
            <w:r>
              <w:rPr>
                <w:b/>
                <w:bCs/>
                <w:sz w:val="24"/>
                <w:szCs w:val="24"/>
              </w:rPr>
              <w:t>Наименование</w:t>
            </w:r>
            <w:r>
              <w:rPr>
                <w:b/>
                <w:bCs/>
                <w:sz w:val="24"/>
                <w:szCs w:val="24"/>
              </w:rPr>
              <w:br/>
              <w:t xml:space="preserve"> фракций</w:t>
            </w:r>
          </w:p>
        </w:tc>
        <w:tc>
          <w:tcPr>
            <w:tcW w:w="4046" w:type="dxa"/>
            <w:gridSpan w:val="4"/>
            <w:tcBorders>
              <w:top w:val="single" w:sz="8" w:space="0" w:color="auto"/>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Процентное содержание фракций по весу, %</w:t>
            </w:r>
          </w:p>
        </w:tc>
        <w:tc>
          <w:tcPr>
            <w:tcW w:w="1149" w:type="dxa"/>
            <w:vMerge w:val="restart"/>
            <w:tcBorders>
              <w:top w:val="double" w:sz="6" w:space="0" w:color="auto"/>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sz w:val="24"/>
                <w:szCs w:val="24"/>
              </w:rPr>
            </w:pPr>
            <w:r>
              <w:rPr>
                <w:b/>
                <w:bCs/>
                <w:sz w:val="24"/>
                <w:szCs w:val="24"/>
              </w:rPr>
              <w:t>Всего</w:t>
            </w:r>
          </w:p>
        </w:tc>
      </w:tr>
      <w:tr w:rsidR="00C6175E" w:rsidTr="00C6175E">
        <w:trPr>
          <w:trHeight w:val="315"/>
        </w:trPr>
        <w:tc>
          <w:tcPr>
            <w:tcW w:w="0" w:type="auto"/>
            <w:vMerge/>
            <w:tcBorders>
              <w:top w:val="single" w:sz="8" w:space="0" w:color="auto"/>
              <w:left w:val="single" w:sz="8" w:space="0" w:color="auto"/>
              <w:bottom w:val="single" w:sz="8" w:space="0" w:color="auto"/>
              <w:right w:val="single" w:sz="8" w:space="0" w:color="auto"/>
            </w:tcBorders>
            <w:vAlign w:val="center"/>
            <w:hideMark/>
          </w:tcPr>
          <w:p w:rsidR="00C6175E" w:rsidRDefault="00C6175E" w:rsidP="00657DDE">
            <w:pPr>
              <w:widowControl/>
              <w:autoSpaceDE/>
              <w:autoSpaceDN/>
              <w:adjustRightInd/>
              <w:rPr>
                <w:b/>
                <w:bCs/>
                <w:sz w:val="24"/>
                <w:szCs w:val="24"/>
              </w:rPr>
            </w:pPr>
          </w:p>
        </w:tc>
        <w:tc>
          <w:tcPr>
            <w:tcW w:w="92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&lt;25 мм</w:t>
            </w:r>
          </w:p>
        </w:tc>
        <w:tc>
          <w:tcPr>
            <w:tcW w:w="1039" w:type="dxa"/>
            <w:tcBorders>
              <w:top w:val="nil"/>
              <w:left w:val="nil"/>
              <w:bottom w:val="single" w:sz="4"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25-80 мм</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80-150</w:t>
            </w:r>
          </w:p>
        </w:tc>
        <w:tc>
          <w:tcPr>
            <w:tcW w:w="1039" w:type="dxa"/>
            <w:tcBorders>
              <w:top w:val="nil"/>
              <w:left w:val="nil"/>
              <w:bottom w:val="single" w:sz="8" w:space="0" w:color="auto"/>
              <w:right w:val="nil"/>
            </w:tcBorders>
            <w:vAlign w:val="center"/>
            <w:hideMark/>
          </w:tcPr>
          <w:p w:rsidR="00C6175E" w:rsidRDefault="00C6175E" w:rsidP="00304FD7">
            <w:pPr>
              <w:ind w:left="-567" w:firstLine="567"/>
              <w:jc w:val="center"/>
              <w:rPr>
                <w:b/>
                <w:bCs/>
                <w:sz w:val="24"/>
                <w:szCs w:val="24"/>
              </w:rPr>
            </w:pPr>
            <w:r>
              <w:rPr>
                <w:b/>
                <w:bCs/>
                <w:sz w:val="24"/>
                <w:szCs w:val="24"/>
              </w:rPr>
              <w:t>&gt;150</w:t>
            </w:r>
          </w:p>
        </w:tc>
        <w:tc>
          <w:tcPr>
            <w:tcW w:w="0" w:type="auto"/>
            <w:vMerge/>
            <w:tcBorders>
              <w:top w:val="double" w:sz="6" w:space="0" w:color="auto"/>
              <w:left w:val="double" w:sz="6" w:space="0" w:color="auto"/>
              <w:bottom w:val="single" w:sz="8" w:space="0" w:color="auto"/>
              <w:right w:val="double" w:sz="6" w:space="0" w:color="auto"/>
            </w:tcBorders>
            <w:vAlign w:val="center"/>
            <w:hideMark/>
          </w:tcPr>
          <w:p w:rsidR="00C6175E" w:rsidRDefault="00C6175E" w:rsidP="00304FD7">
            <w:pPr>
              <w:widowControl/>
              <w:autoSpaceDE/>
              <w:autoSpaceDN/>
              <w:adjustRightInd/>
              <w:ind w:left="-567" w:firstLine="567"/>
              <w:rPr>
                <w:b/>
                <w:bCs/>
                <w:sz w:val="24"/>
                <w:szCs w:val="24"/>
              </w:rPr>
            </w:pP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Бумага</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4"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2,88</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5,77</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8,65</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Картон</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1,17</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4,52</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5,69</w:t>
            </w:r>
          </w:p>
        </w:tc>
      </w:tr>
      <w:tr w:rsidR="00C6175E" w:rsidTr="00C6175E">
        <w:trPr>
          <w:trHeight w:val="6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i/>
                <w:iCs/>
                <w:sz w:val="24"/>
                <w:szCs w:val="24"/>
              </w:rPr>
            </w:pPr>
            <w:r>
              <w:rPr>
                <w:b/>
                <w:bCs/>
                <w:i/>
                <w:iCs/>
                <w:sz w:val="24"/>
                <w:szCs w:val="24"/>
              </w:rPr>
              <w:t>Пластмасса:  РЕТ тара</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0,43</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0,66</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1,09</w:t>
            </w:r>
          </w:p>
        </w:tc>
      </w:tr>
      <w:tr w:rsidR="00C6175E" w:rsidTr="00C6175E">
        <w:trPr>
          <w:trHeight w:val="6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i/>
                <w:iCs/>
                <w:sz w:val="24"/>
                <w:szCs w:val="24"/>
              </w:rPr>
            </w:pPr>
            <w:r>
              <w:rPr>
                <w:b/>
                <w:bCs/>
                <w:i/>
                <w:iCs/>
                <w:sz w:val="24"/>
                <w:szCs w:val="24"/>
              </w:rPr>
              <w:t>Пластмасса: Полиэтилен</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0,53</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1,98</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2,51</w:t>
            </w:r>
          </w:p>
        </w:tc>
      </w:tr>
      <w:tr w:rsidR="00C6175E" w:rsidTr="00C6175E">
        <w:trPr>
          <w:trHeight w:val="6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i/>
                <w:iCs/>
                <w:sz w:val="24"/>
                <w:szCs w:val="24"/>
              </w:rPr>
            </w:pPr>
            <w:r>
              <w:rPr>
                <w:b/>
                <w:bCs/>
                <w:i/>
                <w:iCs/>
                <w:sz w:val="24"/>
                <w:szCs w:val="24"/>
              </w:rPr>
              <w:t>Пластмасса: прочие</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2,45</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2,30</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4,75</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Черный металл</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0,00</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0,18</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1,98</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2,16</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Цветные металлы</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0,00</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0,10</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0,29</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0,39</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lastRenderedPageBreak/>
              <w:t>Текстиль</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0,37</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2,33</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2,69</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Стекло</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0,78</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8,79</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9,57</w:t>
            </w:r>
          </w:p>
        </w:tc>
      </w:tr>
      <w:tr w:rsidR="00C6175E" w:rsidTr="00C6175E">
        <w:trPr>
          <w:trHeight w:val="58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Электротехника, электроника</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0,00</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0,19</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0,19</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Резина, кожа</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0,00</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1,12</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1,12</w:t>
            </w:r>
          </w:p>
        </w:tc>
      </w:tr>
      <w:tr w:rsidR="00C6175E" w:rsidTr="00C6175E">
        <w:trPr>
          <w:trHeight w:val="870"/>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Пищевые и растительные отходы</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17,00</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10,94</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1,08</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29,01</w:t>
            </w:r>
          </w:p>
        </w:tc>
      </w:tr>
      <w:tr w:rsidR="00C6175E" w:rsidTr="00C6175E">
        <w:trPr>
          <w:trHeight w:val="58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Крупногабаритные отходы</w:t>
            </w:r>
          </w:p>
        </w:tc>
        <w:tc>
          <w:tcPr>
            <w:tcW w:w="92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39"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 </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3,03</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3,03</w:t>
            </w:r>
          </w:p>
        </w:tc>
      </w:tr>
      <w:tr w:rsidR="00C6175E" w:rsidTr="00C6175E">
        <w:trPr>
          <w:trHeight w:val="315"/>
        </w:trPr>
        <w:tc>
          <w:tcPr>
            <w:tcW w:w="3261" w:type="dxa"/>
            <w:tcBorders>
              <w:top w:val="nil"/>
              <w:left w:val="single" w:sz="8" w:space="0" w:color="auto"/>
              <w:bottom w:val="nil"/>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Прочие</w:t>
            </w:r>
          </w:p>
        </w:tc>
        <w:tc>
          <w:tcPr>
            <w:tcW w:w="929" w:type="dxa"/>
            <w:tcBorders>
              <w:top w:val="single" w:sz="8" w:space="0" w:color="auto"/>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1,47</w:t>
            </w:r>
          </w:p>
        </w:tc>
        <w:tc>
          <w:tcPr>
            <w:tcW w:w="1039" w:type="dxa"/>
            <w:tcBorders>
              <w:top w:val="single" w:sz="8" w:space="0" w:color="auto"/>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4,32</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14,04</w:t>
            </w:r>
          </w:p>
        </w:tc>
        <w:tc>
          <w:tcPr>
            <w:tcW w:w="1039"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sz w:val="24"/>
                <w:szCs w:val="24"/>
              </w:rPr>
            </w:pPr>
            <w:r>
              <w:rPr>
                <w:b/>
                <w:sz w:val="24"/>
                <w:szCs w:val="24"/>
              </w:rPr>
              <w:t>9,31</w:t>
            </w:r>
          </w:p>
        </w:tc>
        <w:tc>
          <w:tcPr>
            <w:tcW w:w="1149"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29,14</w:t>
            </w:r>
          </w:p>
        </w:tc>
      </w:tr>
      <w:tr w:rsidR="00C6175E" w:rsidTr="00C6175E">
        <w:trPr>
          <w:trHeight w:val="315"/>
        </w:trPr>
        <w:tc>
          <w:tcPr>
            <w:tcW w:w="3261" w:type="dxa"/>
            <w:tcBorders>
              <w:top w:val="single" w:sz="4" w:space="0" w:color="auto"/>
              <w:left w:val="single" w:sz="8" w:space="0" w:color="auto"/>
              <w:bottom w:val="single" w:sz="8" w:space="0" w:color="auto"/>
              <w:right w:val="single" w:sz="8" w:space="0" w:color="auto"/>
            </w:tcBorders>
            <w:vAlign w:val="center"/>
            <w:hideMark/>
          </w:tcPr>
          <w:p w:rsidR="00C6175E" w:rsidRDefault="00C6175E" w:rsidP="00657DDE">
            <w:pPr>
              <w:ind w:firstLineChars="100" w:firstLine="241"/>
              <w:rPr>
                <w:b/>
                <w:bCs/>
                <w:sz w:val="24"/>
                <w:szCs w:val="24"/>
              </w:rPr>
            </w:pPr>
            <w:r>
              <w:rPr>
                <w:b/>
                <w:bCs/>
                <w:sz w:val="24"/>
                <w:szCs w:val="24"/>
              </w:rPr>
              <w:t>Всего:</w:t>
            </w:r>
          </w:p>
        </w:tc>
        <w:tc>
          <w:tcPr>
            <w:tcW w:w="929" w:type="dxa"/>
            <w:tcBorders>
              <w:top w:val="single" w:sz="4" w:space="0" w:color="auto"/>
              <w:left w:val="nil"/>
              <w:bottom w:val="single" w:sz="8" w:space="0" w:color="auto"/>
              <w:right w:val="nil"/>
            </w:tcBorders>
            <w:vAlign w:val="center"/>
            <w:hideMark/>
          </w:tcPr>
          <w:p w:rsidR="00C6175E" w:rsidRDefault="00C6175E" w:rsidP="00304FD7">
            <w:pPr>
              <w:ind w:left="-567" w:firstLine="567"/>
              <w:jc w:val="center"/>
              <w:rPr>
                <w:b/>
                <w:bCs/>
                <w:sz w:val="24"/>
                <w:szCs w:val="24"/>
              </w:rPr>
            </w:pPr>
            <w:r>
              <w:rPr>
                <w:b/>
                <w:bCs/>
                <w:sz w:val="24"/>
                <w:szCs w:val="24"/>
              </w:rPr>
              <w:t>1,47</w:t>
            </w:r>
          </w:p>
        </w:tc>
        <w:tc>
          <w:tcPr>
            <w:tcW w:w="1039" w:type="dxa"/>
            <w:tcBorders>
              <w:top w:val="single" w:sz="4" w:space="0" w:color="auto"/>
              <w:left w:val="single" w:sz="8" w:space="0" w:color="auto"/>
              <w:bottom w:val="single" w:sz="8" w:space="0" w:color="auto"/>
              <w:right w:val="nil"/>
            </w:tcBorders>
            <w:vAlign w:val="center"/>
            <w:hideMark/>
          </w:tcPr>
          <w:p w:rsidR="00C6175E" w:rsidRDefault="00C6175E" w:rsidP="00304FD7">
            <w:pPr>
              <w:ind w:left="-567" w:firstLine="567"/>
              <w:jc w:val="center"/>
              <w:rPr>
                <w:b/>
                <w:bCs/>
                <w:sz w:val="24"/>
                <w:szCs w:val="24"/>
              </w:rPr>
            </w:pPr>
            <w:r>
              <w:rPr>
                <w:b/>
                <w:bCs/>
                <w:sz w:val="24"/>
                <w:szCs w:val="24"/>
              </w:rPr>
              <w:t>21,31</w:t>
            </w:r>
          </w:p>
        </w:tc>
        <w:tc>
          <w:tcPr>
            <w:tcW w:w="1039" w:type="dxa"/>
            <w:tcBorders>
              <w:top w:val="single" w:sz="4" w:space="0" w:color="auto"/>
              <w:left w:val="single" w:sz="8" w:space="0" w:color="auto"/>
              <w:bottom w:val="single" w:sz="8" w:space="0" w:color="auto"/>
              <w:right w:val="nil"/>
            </w:tcBorders>
            <w:vAlign w:val="center"/>
            <w:hideMark/>
          </w:tcPr>
          <w:p w:rsidR="00C6175E" w:rsidRDefault="00C6175E" w:rsidP="00304FD7">
            <w:pPr>
              <w:ind w:left="-567" w:firstLine="567"/>
              <w:jc w:val="center"/>
              <w:rPr>
                <w:b/>
                <w:bCs/>
                <w:sz w:val="24"/>
                <w:szCs w:val="24"/>
              </w:rPr>
            </w:pPr>
            <w:r>
              <w:rPr>
                <w:b/>
                <w:bCs/>
                <w:sz w:val="24"/>
                <w:szCs w:val="24"/>
              </w:rPr>
              <w:t>33,86</w:t>
            </w:r>
          </w:p>
        </w:tc>
        <w:tc>
          <w:tcPr>
            <w:tcW w:w="1039" w:type="dxa"/>
            <w:tcBorders>
              <w:top w:val="single" w:sz="4" w:space="0" w:color="auto"/>
              <w:left w:val="single" w:sz="8" w:space="0" w:color="auto"/>
              <w:bottom w:val="single" w:sz="8" w:space="0" w:color="auto"/>
              <w:right w:val="nil"/>
            </w:tcBorders>
            <w:vAlign w:val="center"/>
            <w:hideMark/>
          </w:tcPr>
          <w:p w:rsidR="00C6175E" w:rsidRDefault="00C6175E" w:rsidP="00304FD7">
            <w:pPr>
              <w:ind w:left="-567" w:firstLine="567"/>
              <w:jc w:val="center"/>
              <w:rPr>
                <w:b/>
                <w:bCs/>
                <w:sz w:val="24"/>
                <w:szCs w:val="24"/>
              </w:rPr>
            </w:pPr>
            <w:r>
              <w:rPr>
                <w:b/>
                <w:bCs/>
                <w:sz w:val="24"/>
                <w:szCs w:val="24"/>
              </w:rPr>
              <w:t>43,35</w:t>
            </w:r>
          </w:p>
        </w:tc>
        <w:tc>
          <w:tcPr>
            <w:tcW w:w="1149"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100,00</w:t>
            </w:r>
          </w:p>
        </w:tc>
      </w:tr>
    </w:tbl>
    <w:p w:rsidR="00C6175E" w:rsidRDefault="00C6175E" w:rsidP="00304FD7">
      <w:pPr>
        <w:ind w:left="-567" w:firstLine="567"/>
        <w:jc w:val="both"/>
        <w:rPr>
          <w:sz w:val="24"/>
          <w:szCs w:val="24"/>
        </w:rPr>
      </w:pPr>
    </w:p>
    <w:p w:rsidR="00C6175E" w:rsidRDefault="00C6175E" w:rsidP="00304FD7">
      <w:pPr>
        <w:ind w:left="-567" w:firstLine="567"/>
        <w:jc w:val="both"/>
        <w:rPr>
          <w:sz w:val="24"/>
          <w:szCs w:val="24"/>
        </w:rPr>
      </w:pPr>
      <w:r>
        <w:rPr>
          <w:sz w:val="24"/>
          <w:szCs w:val="24"/>
        </w:rPr>
        <w:t xml:space="preserve">Большой интерес представляют собой данные по составу ТКО по объему в %. Такие усредненные данные, полученные в результате эксперимента, представлены в таблице ниже. </w:t>
      </w:r>
    </w:p>
    <w:p w:rsidR="00C6175E" w:rsidRDefault="00C6175E" w:rsidP="00304FD7">
      <w:pPr>
        <w:ind w:left="-567" w:firstLine="567"/>
        <w:jc w:val="both"/>
        <w:outlineLvl w:val="6"/>
        <w:rPr>
          <w:sz w:val="24"/>
          <w:szCs w:val="24"/>
        </w:rPr>
      </w:pPr>
    </w:p>
    <w:p w:rsidR="00C6175E" w:rsidRDefault="00C6175E" w:rsidP="00304FD7">
      <w:pPr>
        <w:ind w:left="-567" w:firstLine="567"/>
        <w:jc w:val="both"/>
        <w:outlineLvl w:val="6"/>
        <w:rPr>
          <w:b/>
          <w:sz w:val="24"/>
          <w:szCs w:val="24"/>
        </w:rPr>
      </w:pPr>
      <w:r>
        <w:rPr>
          <w:b/>
          <w:sz w:val="24"/>
          <w:szCs w:val="24"/>
        </w:rPr>
        <w:t xml:space="preserve">Таблица </w:t>
      </w:r>
      <w:r w:rsidR="00304FD7">
        <w:rPr>
          <w:b/>
          <w:sz w:val="24"/>
          <w:szCs w:val="24"/>
        </w:rPr>
        <w:t>3</w:t>
      </w:r>
      <w:r w:rsidR="00B2187C">
        <w:rPr>
          <w:b/>
          <w:sz w:val="24"/>
          <w:szCs w:val="24"/>
        </w:rPr>
        <w:t>1</w:t>
      </w:r>
      <w:r>
        <w:rPr>
          <w:b/>
          <w:sz w:val="24"/>
          <w:szCs w:val="24"/>
        </w:rPr>
        <w:t xml:space="preserve">. Морфологический состав ТКО по объему </w:t>
      </w:r>
      <w:proofErr w:type="gramStart"/>
      <w:r>
        <w:rPr>
          <w:b/>
          <w:sz w:val="24"/>
          <w:szCs w:val="24"/>
        </w:rPr>
        <w:t>в</w:t>
      </w:r>
      <w:proofErr w:type="gramEnd"/>
      <w:r>
        <w:rPr>
          <w:b/>
          <w:sz w:val="24"/>
          <w:szCs w:val="24"/>
        </w:rPr>
        <w:t xml:space="preserve"> %.</w:t>
      </w:r>
    </w:p>
    <w:p w:rsidR="00C6175E" w:rsidRDefault="00C6175E" w:rsidP="00304FD7">
      <w:pPr>
        <w:ind w:left="-567" w:firstLine="567"/>
        <w:jc w:val="both"/>
        <w:outlineLvl w:val="6"/>
        <w:rPr>
          <w:b/>
          <w:sz w:val="24"/>
          <w:szCs w:val="24"/>
        </w:rPr>
      </w:pPr>
    </w:p>
    <w:tbl>
      <w:tblPr>
        <w:tblW w:w="8581" w:type="dxa"/>
        <w:tblInd w:w="675" w:type="dxa"/>
        <w:tblLook w:val="04A0" w:firstRow="1" w:lastRow="0" w:firstColumn="1" w:lastColumn="0" w:noHBand="0" w:noVBand="1"/>
      </w:tblPr>
      <w:tblGrid>
        <w:gridCol w:w="3261"/>
        <w:gridCol w:w="1160"/>
        <w:gridCol w:w="1180"/>
        <w:gridCol w:w="1040"/>
        <w:gridCol w:w="940"/>
        <w:gridCol w:w="1000"/>
      </w:tblGrid>
      <w:tr w:rsidR="00C6175E" w:rsidTr="00C6175E">
        <w:trPr>
          <w:trHeight w:val="630"/>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34"/>
              <w:jc w:val="center"/>
              <w:rPr>
                <w:b/>
                <w:bCs/>
                <w:sz w:val="24"/>
                <w:szCs w:val="24"/>
              </w:rPr>
            </w:pPr>
            <w:r>
              <w:rPr>
                <w:b/>
                <w:bCs/>
                <w:sz w:val="24"/>
                <w:szCs w:val="24"/>
              </w:rPr>
              <w:t>Наименование</w:t>
            </w:r>
            <w:r>
              <w:rPr>
                <w:b/>
                <w:bCs/>
                <w:sz w:val="24"/>
                <w:szCs w:val="24"/>
              </w:rPr>
              <w:br/>
              <w:t xml:space="preserve"> фракций</w:t>
            </w:r>
          </w:p>
        </w:tc>
        <w:tc>
          <w:tcPr>
            <w:tcW w:w="4320" w:type="dxa"/>
            <w:gridSpan w:val="4"/>
            <w:tcBorders>
              <w:top w:val="single" w:sz="8" w:space="0" w:color="auto"/>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Процентное содержание фракций по объему, %</w:t>
            </w:r>
          </w:p>
        </w:tc>
        <w:tc>
          <w:tcPr>
            <w:tcW w:w="1000" w:type="dxa"/>
            <w:vMerge w:val="restart"/>
            <w:tcBorders>
              <w:top w:val="double" w:sz="6" w:space="0" w:color="auto"/>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sz w:val="24"/>
                <w:szCs w:val="24"/>
              </w:rPr>
            </w:pPr>
            <w:r>
              <w:rPr>
                <w:b/>
                <w:bCs/>
                <w:sz w:val="24"/>
                <w:szCs w:val="24"/>
              </w:rPr>
              <w:t>Всего</w:t>
            </w:r>
          </w:p>
        </w:tc>
      </w:tr>
      <w:tr w:rsidR="00C6175E" w:rsidTr="00C6175E">
        <w:trPr>
          <w:trHeight w:val="315"/>
        </w:trPr>
        <w:tc>
          <w:tcPr>
            <w:tcW w:w="0" w:type="auto"/>
            <w:vMerge/>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widowControl/>
              <w:autoSpaceDE/>
              <w:autoSpaceDN/>
              <w:adjustRightInd/>
              <w:ind w:left="34"/>
              <w:rPr>
                <w:b/>
                <w:bCs/>
                <w:sz w:val="24"/>
                <w:szCs w:val="24"/>
              </w:rPr>
            </w:pPr>
          </w:p>
        </w:tc>
        <w:tc>
          <w:tcPr>
            <w:tcW w:w="116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&lt;25 мм</w:t>
            </w:r>
          </w:p>
        </w:tc>
        <w:tc>
          <w:tcPr>
            <w:tcW w:w="118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25-80 мм</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80-150</w:t>
            </w:r>
          </w:p>
        </w:tc>
        <w:tc>
          <w:tcPr>
            <w:tcW w:w="940" w:type="dxa"/>
            <w:tcBorders>
              <w:top w:val="nil"/>
              <w:left w:val="nil"/>
              <w:bottom w:val="single" w:sz="8" w:space="0" w:color="auto"/>
              <w:right w:val="nil"/>
            </w:tcBorders>
            <w:vAlign w:val="center"/>
            <w:hideMark/>
          </w:tcPr>
          <w:p w:rsidR="00C6175E" w:rsidRDefault="00C6175E" w:rsidP="00304FD7">
            <w:pPr>
              <w:ind w:left="-567" w:firstLine="567"/>
              <w:jc w:val="center"/>
              <w:rPr>
                <w:b/>
                <w:bCs/>
                <w:sz w:val="24"/>
                <w:szCs w:val="24"/>
              </w:rPr>
            </w:pPr>
            <w:r>
              <w:rPr>
                <w:b/>
                <w:bCs/>
                <w:sz w:val="24"/>
                <w:szCs w:val="24"/>
              </w:rPr>
              <w:t>&gt;150</w:t>
            </w:r>
          </w:p>
        </w:tc>
        <w:tc>
          <w:tcPr>
            <w:tcW w:w="0" w:type="auto"/>
            <w:vMerge/>
            <w:tcBorders>
              <w:top w:val="double" w:sz="6" w:space="0" w:color="auto"/>
              <w:left w:val="double" w:sz="6" w:space="0" w:color="auto"/>
              <w:bottom w:val="single" w:sz="8" w:space="0" w:color="auto"/>
              <w:right w:val="double" w:sz="6" w:space="0" w:color="auto"/>
            </w:tcBorders>
            <w:vAlign w:val="center"/>
            <w:hideMark/>
          </w:tcPr>
          <w:p w:rsidR="00C6175E" w:rsidRDefault="00C6175E" w:rsidP="00304FD7">
            <w:pPr>
              <w:widowControl/>
              <w:autoSpaceDE/>
              <w:autoSpaceDN/>
              <w:adjustRightInd/>
              <w:ind w:left="-567" w:firstLine="567"/>
              <w:rPr>
                <w:b/>
                <w:bCs/>
                <w:sz w:val="24"/>
                <w:szCs w:val="24"/>
              </w:rPr>
            </w:pP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Бумага</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3,49</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4,88</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8,37</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Картон</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2,20</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10,65</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12,85</w:t>
            </w:r>
          </w:p>
        </w:tc>
      </w:tr>
      <w:tr w:rsidR="00C6175E" w:rsidTr="00C6175E">
        <w:trPr>
          <w:trHeight w:val="6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i/>
                <w:iCs/>
                <w:sz w:val="24"/>
                <w:szCs w:val="24"/>
              </w:rPr>
            </w:pPr>
            <w:r>
              <w:rPr>
                <w:b/>
                <w:bCs/>
                <w:i/>
                <w:iCs/>
                <w:sz w:val="24"/>
                <w:szCs w:val="24"/>
              </w:rPr>
              <w:t>Пластмасса:  РЕТ тара</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1,80</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3,17</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4,97</w:t>
            </w:r>
          </w:p>
        </w:tc>
      </w:tr>
      <w:tr w:rsidR="00C6175E" w:rsidTr="00C6175E">
        <w:trPr>
          <w:trHeight w:val="6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i/>
                <w:iCs/>
                <w:sz w:val="24"/>
                <w:szCs w:val="24"/>
              </w:rPr>
            </w:pPr>
            <w:r>
              <w:rPr>
                <w:b/>
                <w:bCs/>
                <w:i/>
                <w:iCs/>
                <w:sz w:val="24"/>
                <w:szCs w:val="24"/>
              </w:rPr>
              <w:t>Пластмасса:  полиэтилен</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2,18</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9,97</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12,16</w:t>
            </w:r>
          </w:p>
        </w:tc>
      </w:tr>
      <w:tr w:rsidR="00C6175E" w:rsidTr="00C6175E">
        <w:trPr>
          <w:trHeight w:val="6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i/>
                <w:iCs/>
                <w:sz w:val="24"/>
                <w:szCs w:val="24"/>
              </w:rPr>
            </w:pPr>
            <w:r>
              <w:rPr>
                <w:b/>
                <w:bCs/>
                <w:i/>
                <w:iCs/>
                <w:sz w:val="24"/>
                <w:szCs w:val="24"/>
              </w:rPr>
              <w:t>Пластмасса:  прочие</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5,67</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5,79</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11,46</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Черный металл</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0,00</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0,19</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1,71</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1,90</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Цветные металлы</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0,00</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0,21</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0,47</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0,68</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Текстиль</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0,35</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3,57</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3,91</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Стекло</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0,19</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3,29</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3,48</w:t>
            </w:r>
          </w:p>
        </w:tc>
      </w:tr>
      <w:tr w:rsidR="00C6175E" w:rsidTr="00C6175E">
        <w:trPr>
          <w:trHeight w:val="58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Электротехника, электроника</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0,00</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0,11</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0,11</w:t>
            </w:r>
          </w:p>
        </w:tc>
      </w:tr>
      <w:tr w:rsidR="00C6175E" w:rsidTr="00C6175E">
        <w:trPr>
          <w:trHeight w:val="31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Резина, кожа</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0,00</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1,31</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1,31</w:t>
            </w:r>
          </w:p>
        </w:tc>
      </w:tr>
      <w:tr w:rsidR="00C6175E" w:rsidTr="00C6175E">
        <w:trPr>
          <w:trHeight w:val="870"/>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Пищевые и растительные отходы</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nil"/>
              <w:left w:val="single" w:sz="8" w:space="0" w:color="auto"/>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6,35</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3,99</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0,54</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10,88</w:t>
            </w:r>
          </w:p>
        </w:tc>
      </w:tr>
      <w:tr w:rsidR="00C6175E" w:rsidTr="00C6175E">
        <w:trPr>
          <w:trHeight w:val="585"/>
        </w:trPr>
        <w:tc>
          <w:tcPr>
            <w:tcW w:w="3261" w:type="dxa"/>
            <w:tcBorders>
              <w:top w:val="nil"/>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Крупногабаритные отходы</w:t>
            </w:r>
          </w:p>
        </w:tc>
        <w:tc>
          <w:tcPr>
            <w:tcW w:w="116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180" w:type="dxa"/>
            <w:tcBorders>
              <w:top w:val="single" w:sz="8" w:space="0" w:color="auto"/>
              <w:left w:val="single" w:sz="8" w:space="0" w:color="auto"/>
              <w:bottom w:val="single" w:sz="8" w:space="0" w:color="auto"/>
              <w:right w:val="single" w:sz="8" w:space="0" w:color="auto"/>
            </w:tcBorders>
            <w:vAlign w:val="center"/>
            <w:hideMark/>
          </w:tcPr>
          <w:p w:rsidR="00C6175E" w:rsidRDefault="00C6175E" w:rsidP="00304FD7">
            <w:pPr>
              <w:ind w:left="-567" w:firstLine="567"/>
              <w:rPr>
                <w:sz w:val="24"/>
                <w:szCs w:val="24"/>
              </w:rPr>
            </w:pPr>
            <w:r>
              <w:rPr>
                <w:sz w:val="24"/>
                <w:szCs w:val="24"/>
              </w:rPr>
              <w:t> </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 </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4,13</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4,13</w:t>
            </w:r>
          </w:p>
        </w:tc>
      </w:tr>
      <w:tr w:rsidR="00C6175E" w:rsidTr="00C6175E">
        <w:trPr>
          <w:trHeight w:val="315"/>
        </w:trPr>
        <w:tc>
          <w:tcPr>
            <w:tcW w:w="3261" w:type="dxa"/>
            <w:tcBorders>
              <w:top w:val="nil"/>
              <w:left w:val="single" w:sz="8" w:space="0" w:color="auto"/>
              <w:bottom w:val="nil"/>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Прочие</w:t>
            </w:r>
          </w:p>
        </w:tc>
        <w:tc>
          <w:tcPr>
            <w:tcW w:w="1160" w:type="dxa"/>
            <w:tcBorders>
              <w:top w:val="single" w:sz="8" w:space="0" w:color="auto"/>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0,44</w:t>
            </w:r>
          </w:p>
        </w:tc>
        <w:tc>
          <w:tcPr>
            <w:tcW w:w="118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2,72</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11,87</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sz w:val="24"/>
                <w:szCs w:val="24"/>
              </w:rPr>
            </w:pPr>
            <w:r>
              <w:rPr>
                <w:sz w:val="24"/>
                <w:szCs w:val="24"/>
              </w:rPr>
              <w:t>8,77</w:t>
            </w:r>
          </w:p>
        </w:tc>
        <w:tc>
          <w:tcPr>
            <w:tcW w:w="1000" w:type="dxa"/>
            <w:tcBorders>
              <w:top w:val="nil"/>
              <w:left w:val="double" w:sz="6" w:space="0" w:color="auto"/>
              <w:bottom w:val="single" w:sz="8" w:space="0" w:color="auto"/>
              <w:right w:val="double" w:sz="6" w:space="0" w:color="auto"/>
            </w:tcBorders>
            <w:vAlign w:val="center"/>
            <w:hideMark/>
          </w:tcPr>
          <w:p w:rsidR="00C6175E" w:rsidRDefault="00C6175E" w:rsidP="00304FD7">
            <w:pPr>
              <w:ind w:left="-567" w:firstLine="567"/>
              <w:jc w:val="center"/>
              <w:rPr>
                <w:b/>
                <w:bCs/>
                <w:i/>
                <w:iCs/>
                <w:sz w:val="24"/>
                <w:szCs w:val="24"/>
              </w:rPr>
            </w:pPr>
            <w:r>
              <w:rPr>
                <w:b/>
                <w:bCs/>
                <w:i/>
                <w:iCs/>
                <w:sz w:val="24"/>
                <w:szCs w:val="24"/>
              </w:rPr>
              <w:t>23,79</w:t>
            </w:r>
          </w:p>
        </w:tc>
      </w:tr>
      <w:tr w:rsidR="00C6175E" w:rsidTr="00C6175E">
        <w:trPr>
          <w:trHeight w:val="315"/>
        </w:trPr>
        <w:tc>
          <w:tcPr>
            <w:tcW w:w="3261" w:type="dxa"/>
            <w:tcBorders>
              <w:top w:val="single" w:sz="4" w:space="0" w:color="auto"/>
              <w:left w:val="single" w:sz="8" w:space="0" w:color="auto"/>
              <w:bottom w:val="single" w:sz="8" w:space="0" w:color="auto"/>
              <w:right w:val="single" w:sz="8" w:space="0" w:color="auto"/>
            </w:tcBorders>
            <w:vAlign w:val="center"/>
            <w:hideMark/>
          </w:tcPr>
          <w:p w:rsidR="00C6175E" w:rsidRDefault="00C6175E" w:rsidP="00304FD7">
            <w:pPr>
              <w:ind w:left="34" w:firstLineChars="100" w:firstLine="241"/>
              <w:rPr>
                <w:b/>
                <w:bCs/>
                <w:sz w:val="24"/>
                <w:szCs w:val="24"/>
              </w:rPr>
            </w:pPr>
            <w:r>
              <w:rPr>
                <w:b/>
                <w:bCs/>
                <w:sz w:val="24"/>
                <w:szCs w:val="24"/>
              </w:rPr>
              <w:t>Всего:</w:t>
            </w:r>
          </w:p>
        </w:tc>
        <w:tc>
          <w:tcPr>
            <w:tcW w:w="116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0,44</w:t>
            </w:r>
          </w:p>
        </w:tc>
        <w:tc>
          <w:tcPr>
            <w:tcW w:w="118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9,07</w:t>
            </w:r>
          </w:p>
        </w:tc>
        <w:tc>
          <w:tcPr>
            <w:tcW w:w="10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32,14</w:t>
            </w:r>
          </w:p>
        </w:tc>
        <w:tc>
          <w:tcPr>
            <w:tcW w:w="94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58,35</w:t>
            </w:r>
          </w:p>
        </w:tc>
        <w:tc>
          <w:tcPr>
            <w:tcW w:w="1000" w:type="dxa"/>
            <w:tcBorders>
              <w:top w:val="nil"/>
              <w:left w:val="nil"/>
              <w:bottom w:val="single" w:sz="8" w:space="0" w:color="auto"/>
              <w:right w:val="single" w:sz="8" w:space="0" w:color="auto"/>
            </w:tcBorders>
            <w:vAlign w:val="center"/>
            <w:hideMark/>
          </w:tcPr>
          <w:p w:rsidR="00C6175E" w:rsidRDefault="00C6175E" w:rsidP="00304FD7">
            <w:pPr>
              <w:ind w:left="-567" w:firstLine="567"/>
              <w:jc w:val="center"/>
              <w:rPr>
                <w:b/>
                <w:bCs/>
                <w:sz w:val="24"/>
                <w:szCs w:val="24"/>
              </w:rPr>
            </w:pPr>
            <w:r>
              <w:rPr>
                <w:b/>
                <w:bCs/>
                <w:sz w:val="24"/>
                <w:szCs w:val="24"/>
              </w:rPr>
              <w:t>100,00</w:t>
            </w:r>
          </w:p>
        </w:tc>
      </w:tr>
    </w:tbl>
    <w:p w:rsidR="00C6175E" w:rsidRDefault="00C6175E" w:rsidP="00304FD7">
      <w:pPr>
        <w:ind w:left="-567" w:firstLine="567"/>
        <w:jc w:val="both"/>
        <w:rPr>
          <w:sz w:val="24"/>
          <w:szCs w:val="24"/>
        </w:rPr>
      </w:pPr>
    </w:p>
    <w:p w:rsidR="00C6175E" w:rsidRDefault="00C6175E" w:rsidP="00C6175E">
      <w:pPr>
        <w:pStyle w:val="12"/>
        <w:numPr>
          <w:ilvl w:val="0"/>
          <w:numId w:val="11"/>
        </w:numPr>
        <w:jc w:val="center"/>
        <w:rPr>
          <w:rFonts w:ascii="Times New Roman" w:hAnsi="Times New Roman"/>
        </w:rPr>
      </w:pPr>
      <w:bookmarkStart w:id="21" w:name="_Toc500917580"/>
      <w:r>
        <w:rPr>
          <w:rFonts w:ascii="Times New Roman" w:hAnsi="Times New Roman"/>
        </w:rPr>
        <w:lastRenderedPageBreak/>
        <w:t xml:space="preserve">Характеристика состояния и проблем в реализации </w:t>
      </w:r>
      <w:proofErr w:type="spellStart"/>
      <w:r>
        <w:rPr>
          <w:rFonts w:ascii="Times New Roman" w:hAnsi="Times New Roman"/>
        </w:rPr>
        <w:t>энергоресурсосбережения</w:t>
      </w:r>
      <w:proofErr w:type="spellEnd"/>
      <w:r>
        <w:rPr>
          <w:rFonts w:ascii="Times New Roman" w:hAnsi="Times New Roman"/>
        </w:rPr>
        <w:t xml:space="preserve"> и учета и сбора информации</w:t>
      </w:r>
      <w:bookmarkEnd w:id="21"/>
    </w:p>
    <w:p w:rsidR="0080791A" w:rsidRDefault="0080791A" w:rsidP="00C6175E">
      <w:pPr>
        <w:pStyle w:val="afff"/>
        <w:rPr>
          <w:sz w:val="24"/>
          <w:szCs w:val="24"/>
          <w:u w:val="single"/>
        </w:rPr>
      </w:pPr>
    </w:p>
    <w:p w:rsidR="00C6175E" w:rsidRDefault="00C6175E" w:rsidP="0080791A">
      <w:pPr>
        <w:pStyle w:val="afff"/>
        <w:spacing w:line="240" w:lineRule="auto"/>
        <w:ind w:left="-567" w:firstLine="567"/>
        <w:rPr>
          <w:sz w:val="24"/>
          <w:szCs w:val="24"/>
          <w:u w:val="single"/>
        </w:rPr>
      </w:pPr>
      <w:r>
        <w:rPr>
          <w:sz w:val="24"/>
          <w:szCs w:val="24"/>
          <w:u w:val="single"/>
        </w:rPr>
        <w:t>Приборы учета тепловой энергии</w:t>
      </w:r>
    </w:p>
    <w:p w:rsidR="00C6175E" w:rsidRDefault="00C6175E" w:rsidP="0080791A">
      <w:pPr>
        <w:pStyle w:val="afff"/>
        <w:spacing w:line="240" w:lineRule="auto"/>
        <w:ind w:left="-567" w:firstLine="567"/>
        <w:rPr>
          <w:sz w:val="24"/>
          <w:szCs w:val="24"/>
        </w:rPr>
      </w:pPr>
      <w:proofErr w:type="gramStart"/>
      <w:r>
        <w:rPr>
          <w:sz w:val="24"/>
          <w:szCs w:val="24"/>
        </w:rPr>
        <w:t>Руководствуясь пунктом 5 статьи 13 Федерального закона от 23.11.2009г. №261-ФЗ «Об энергосбережении и о повышении энергетической эффективности и о внесении изменений в отдельные законодательные акты Российской Федерации» собственники жилых домов, собственники помещений в многоквартирных домах, введенных в эксплуатацию на день вступления Закона № 261-ФЗ в силу, обязаны в срок до 1 января 2012 года обеспечить оснащение таких домов приборами учета</w:t>
      </w:r>
      <w:proofErr w:type="gramEnd"/>
      <w:r>
        <w:rPr>
          <w:sz w:val="24"/>
          <w:szCs w:val="24"/>
        </w:rPr>
        <w:t xml:space="preserve"> используемых воды, природного газа,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(общедомовыми) приборами учета используемых коммунальных ресурсов, а также индивидуальными и общими (для коммунальной квартиры) приборами учета.</w:t>
      </w:r>
    </w:p>
    <w:p w:rsidR="00C6175E" w:rsidRDefault="00C6175E" w:rsidP="0080791A">
      <w:pPr>
        <w:pStyle w:val="afff"/>
        <w:spacing w:line="240" w:lineRule="auto"/>
        <w:ind w:left="-567" w:firstLine="567"/>
        <w:rPr>
          <w:sz w:val="24"/>
          <w:szCs w:val="24"/>
        </w:rPr>
      </w:pPr>
      <w:r>
        <w:rPr>
          <w:sz w:val="24"/>
          <w:szCs w:val="24"/>
        </w:rPr>
        <w:t>Учет количества отпускаемой тепловой энергии осуществляется приборами учета тепловой энергии потребителей или расчетным способом на основании договорной тепловой нагрузке.</w:t>
      </w:r>
    </w:p>
    <w:p w:rsidR="00C6175E" w:rsidRDefault="00C6175E" w:rsidP="0080791A">
      <w:pPr>
        <w:pStyle w:val="afff"/>
        <w:spacing w:line="240" w:lineRule="auto"/>
        <w:ind w:left="-567" w:firstLine="567"/>
        <w:rPr>
          <w:sz w:val="24"/>
          <w:szCs w:val="24"/>
        </w:rPr>
      </w:pPr>
      <w:r>
        <w:rPr>
          <w:sz w:val="24"/>
          <w:szCs w:val="24"/>
        </w:rPr>
        <w:t xml:space="preserve">Приборы учета отпущенной тепловой энергии на котельной отсутствуют. </w:t>
      </w:r>
    </w:p>
    <w:p w:rsidR="00C6175E" w:rsidRDefault="00C6175E" w:rsidP="0080791A">
      <w:pPr>
        <w:pStyle w:val="afff"/>
        <w:spacing w:line="240" w:lineRule="auto"/>
        <w:ind w:left="-567" w:firstLine="567"/>
        <w:rPr>
          <w:sz w:val="24"/>
          <w:szCs w:val="24"/>
        </w:rPr>
      </w:pPr>
      <w:r>
        <w:rPr>
          <w:sz w:val="24"/>
          <w:szCs w:val="24"/>
        </w:rPr>
        <w:t>Учет отпущенной тепловой энергии осуществляется расчетным способом исходя из количества израсходованного топлива.</w:t>
      </w:r>
    </w:p>
    <w:p w:rsidR="00C6175E" w:rsidRDefault="00C6175E" w:rsidP="0080791A">
      <w:pPr>
        <w:pStyle w:val="afff"/>
        <w:spacing w:line="240" w:lineRule="auto"/>
        <w:ind w:left="-567" w:firstLine="567"/>
        <w:rPr>
          <w:sz w:val="24"/>
          <w:szCs w:val="24"/>
        </w:rPr>
      </w:pPr>
    </w:p>
    <w:p w:rsidR="00C6175E" w:rsidRDefault="00C6175E" w:rsidP="0080791A">
      <w:pPr>
        <w:pStyle w:val="afff"/>
        <w:spacing w:line="240" w:lineRule="auto"/>
        <w:ind w:left="-567" w:firstLine="567"/>
        <w:rPr>
          <w:sz w:val="24"/>
          <w:szCs w:val="24"/>
          <w:u w:val="single"/>
        </w:rPr>
      </w:pPr>
      <w:r>
        <w:rPr>
          <w:sz w:val="24"/>
          <w:szCs w:val="24"/>
          <w:u w:val="single"/>
        </w:rPr>
        <w:t>Приборы учета воды</w:t>
      </w:r>
    </w:p>
    <w:p w:rsidR="00C6175E" w:rsidRDefault="00C6175E" w:rsidP="0080791A">
      <w:pPr>
        <w:pStyle w:val="afff"/>
        <w:spacing w:line="240" w:lineRule="auto"/>
        <w:ind w:left="-567" w:firstLine="567"/>
        <w:rPr>
          <w:sz w:val="24"/>
          <w:szCs w:val="24"/>
        </w:rPr>
      </w:pPr>
      <w:r>
        <w:rPr>
          <w:sz w:val="24"/>
          <w:szCs w:val="24"/>
        </w:rPr>
        <w:t>Объем полезного отпуска воды определяется по показаниям приборов учета воды, при отсутствии приборов - на основании нормативов водопотребления.</w:t>
      </w:r>
    </w:p>
    <w:p w:rsidR="00C6175E" w:rsidRDefault="00C6175E" w:rsidP="0080791A">
      <w:pPr>
        <w:pStyle w:val="afff4"/>
        <w:spacing w:line="240" w:lineRule="auto"/>
        <w:ind w:left="-567"/>
        <w:rPr>
          <w:sz w:val="24"/>
          <w:szCs w:val="24"/>
        </w:rPr>
      </w:pPr>
      <w:r>
        <w:rPr>
          <w:sz w:val="24"/>
          <w:szCs w:val="24"/>
        </w:rPr>
        <w:t>Расчет за потребление воды производится следующим образом:</w:t>
      </w:r>
    </w:p>
    <w:p w:rsidR="00C6175E" w:rsidRDefault="00C6175E" w:rsidP="0080791A">
      <w:pPr>
        <w:pStyle w:val="a0"/>
        <w:tabs>
          <w:tab w:val="left" w:pos="851"/>
        </w:tabs>
        <w:spacing w:line="240" w:lineRule="auto"/>
        <w:ind w:left="-567" w:firstLine="567"/>
        <w:rPr>
          <w:sz w:val="24"/>
          <w:szCs w:val="24"/>
        </w:rPr>
      </w:pPr>
      <w:r>
        <w:rPr>
          <w:sz w:val="24"/>
          <w:szCs w:val="24"/>
        </w:rPr>
        <w:t xml:space="preserve">в случае наличия исправных, поверенных приборов учета, а также при своевременном предъявлении показаний: согласно показаниям приборов учета, но не </w:t>
      </w:r>
      <w:proofErr w:type="gramStart"/>
      <w:r>
        <w:rPr>
          <w:sz w:val="24"/>
          <w:szCs w:val="24"/>
        </w:rPr>
        <w:t>более договорных</w:t>
      </w:r>
      <w:proofErr w:type="gramEnd"/>
      <w:r>
        <w:rPr>
          <w:sz w:val="24"/>
          <w:szCs w:val="24"/>
        </w:rPr>
        <w:t xml:space="preserve"> объемов потребления</w:t>
      </w:r>
    </w:p>
    <w:p w:rsidR="00C6175E" w:rsidRDefault="00C6175E" w:rsidP="0080791A">
      <w:pPr>
        <w:pStyle w:val="a0"/>
        <w:tabs>
          <w:tab w:val="left" w:pos="851"/>
        </w:tabs>
        <w:spacing w:line="240" w:lineRule="auto"/>
        <w:ind w:left="-567" w:firstLine="567"/>
        <w:rPr>
          <w:sz w:val="24"/>
          <w:szCs w:val="24"/>
        </w:rPr>
      </w:pPr>
      <w:r>
        <w:rPr>
          <w:sz w:val="24"/>
          <w:szCs w:val="24"/>
        </w:rPr>
        <w:t>в случае отсутствия приборов учета, неисправности или просрочки срока поверки, а также в случае отсутствия заключенного договора: объем исчисляется по пропускной способности устройств и сооружений для присоединения к системам водоснабжения и канализации при их круглосуточном действии полным сечением и скорости движения воды 1,2 метра в секунду.</w:t>
      </w:r>
    </w:p>
    <w:p w:rsidR="00C6175E" w:rsidRDefault="00C6175E" w:rsidP="0080791A">
      <w:pPr>
        <w:pStyle w:val="afff"/>
        <w:spacing w:line="240" w:lineRule="auto"/>
        <w:ind w:left="-567" w:firstLine="567"/>
        <w:rPr>
          <w:sz w:val="24"/>
          <w:szCs w:val="24"/>
        </w:rPr>
      </w:pPr>
    </w:p>
    <w:p w:rsidR="00C6175E" w:rsidRDefault="00C6175E" w:rsidP="0080791A">
      <w:pPr>
        <w:pStyle w:val="afff"/>
        <w:spacing w:line="240" w:lineRule="auto"/>
        <w:ind w:left="-567" w:firstLine="567"/>
        <w:rPr>
          <w:sz w:val="24"/>
          <w:szCs w:val="24"/>
        </w:rPr>
      </w:pPr>
      <w:r>
        <w:rPr>
          <w:sz w:val="24"/>
          <w:szCs w:val="24"/>
        </w:rPr>
        <w:t>Для снижения потерь воды, связанных с нерациональным ее использованием, в настоящее время у потребителей повсеместно устанавливаются счетчики учета расхода воды.</w:t>
      </w:r>
    </w:p>
    <w:p w:rsidR="00C6175E" w:rsidRDefault="00C6175E" w:rsidP="0080791A">
      <w:pPr>
        <w:pStyle w:val="afff"/>
        <w:spacing w:line="240" w:lineRule="auto"/>
        <w:ind w:left="-567" w:firstLine="567"/>
        <w:rPr>
          <w:sz w:val="24"/>
          <w:szCs w:val="24"/>
        </w:rPr>
      </w:pPr>
    </w:p>
    <w:p w:rsidR="00C6175E" w:rsidRDefault="00C6175E" w:rsidP="0080791A">
      <w:pPr>
        <w:pStyle w:val="afff"/>
        <w:spacing w:line="240" w:lineRule="auto"/>
        <w:ind w:left="-567" w:firstLine="567"/>
        <w:rPr>
          <w:sz w:val="24"/>
          <w:szCs w:val="24"/>
        </w:rPr>
      </w:pPr>
      <w:r>
        <w:rPr>
          <w:sz w:val="24"/>
          <w:szCs w:val="24"/>
        </w:rPr>
        <w:t xml:space="preserve">В настоящее время отсутствует приборный  учет  количества перекачиваемой воды на ВЗУ </w:t>
      </w:r>
      <w:proofErr w:type="spellStart"/>
      <w:r>
        <w:rPr>
          <w:sz w:val="24"/>
          <w:szCs w:val="24"/>
        </w:rPr>
        <w:t>Киалимского</w:t>
      </w:r>
      <w:proofErr w:type="spellEnd"/>
      <w:r>
        <w:rPr>
          <w:sz w:val="24"/>
          <w:szCs w:val="24"/>
        </w:rPr>
        <w:t xml:space="preserve">  водохранилища и на ВЗУ </w:t>
      </w:r>
      <w:proofErr w:type="spellStart"/>
      <w:r>
        <w:rPr>
          <w:sz w:val="24"/>
          <w:szCs w:val="24"/>
        </w:rPr>
        <w:t>Серебры</w:t>
      </w:r>
      <w:proofErr w:type="spellEnd"/>
      <w:r>
        <w:rPr>
          <w:sz w:val="24"/>
          <w:szCs w:val="24"/>
        </w:rPr>
        <w:t xml:space="preserve">. </w:t>
      </w:r>
    </w:p>
    <w:p w:rsidR="00C6175E" w:rsidRDefault="00C6175E" w:rsidP="0080791A">
      <w:pPr>
        <w:pStyle w:val="afff"/>
        <w:spacing w:line="240" w:lineRule="auto"/>
        <w:ind w:left="-567" w:firstLine="567"/>
        <w:rPr>
          <w:sz w:val="24"/>
          <w:szCs w:val="24"/>
        </w:rPr>
      </w:pPr>
      <w:r>
        <w:rPr>
          <w:sz w:val="24"/>
          <w:szCs w:val="24"/>
        </w:rPr>
        <w:t xml:space="preserve">Учет ведется расчетным способом по характеристикам насосного оборудования и времени его работы. Отсутствие учета не позволяет формировать объективный баланс водозабора, утечек и водопотребления. В итоге затруднена оценка </w:t>
      </w:r>
      <w:proofErr w:type="spellStart"/>
      <w:r>
        <w:rPr>
          <w:sz w:val="24"/>
          <w:szCs w:val="24"/>
        </w:rPr>
        <w:t>энергоэффективности</w:t>
      </w:r>
      <w:proofErr w:type="spellEnd"/>
      <w:r>
        <w:rPr>
          <w:sz w:val="24"/>
          <w:szCs w:val="24"/>
        </w:rPr>
        <w:t xml:space="preserve"> перекачки воды,  отсутствует возможность принятия решения по замене установленного оборудования в соответствии с установленным объёмам и необходимым напором воды</w:t>
      </w:r>
    </w:p>
    <w:p w:rsidR="00C6175E" w:rsidRDefault="00C6175E" w:rsidP="0080791A">
      <w:pPr>
        <w:pStyle w:val="afff"/>
        <w:spacing w:line="240" w:lineRule="auto"/>
        <w:ind w:left="-567" w:firstLine="567"/>
        <w:rPr>
          <w:sz w:val="24"/>
          <w:szCs w:val="24"/>
        </w:rPr>
      </w:pPr>
    </w:p>
    <w:p w:rsidR="00C6175E" w:rsidRDefault="00C6175E" w:rsidP="0080791A">
      <w:pPr>
        <w:pStyle w:val="afff"/>
        <w:spacing w:line="240" w:lineRule="auto"/>
        <w:ind w:left="-567" w:firstLine="567"/>
        <w:rPr>
          <w:sz w:val="24"/>
          <w:szCs w:val="24"/>
          <w:u w:val="single"/>
        </w:rPr>
      </w:pPr>
      <w:r>
        <w:rPr>
          <w:sz w:val="24"/>
          <w:szCs w:val="24"/>
          <w:u w:val="single"/>
        </w:rPr>
        <w:t>Приборы учета сточных вод</w:t>
      </w:r>
    </w:p>
    <w:p w:rsidR="00C6175E" w:rsidRDefault="00C6175E" w:rsidP="0080791A">
      <w:pPr>
        <w:ind w:left="-567" w:firstLine="567"/>
        <w:jc w:val="both"/>
        <w:rPr>
          <w:sz w:val="24"/>
          <w:szCs w:val="24"/>
        </w:rPr>
      </w:pPr>
      <w:r>
        <w:rPr>
          <w:sz w:val="24"/>
          <w:szCs w:val="24"/>
        </w:rPr>
        <w:t xml:space="preserve">Информация о приборах учета сточных вод отсутствует. </w:t>
      </w:r>
    </w:p>
    <w:p w:rsidR="00C6175E" w:rsidRDefault="00C6175E" w:rsidP="00C6175E">
      <w:pPr>
        <w:spacing w:before="40" w:after="40" w:line="360" w:lineRule="auto"/>
        <w:jc w:val="both"/>
        <w:rPr>
          <w:sz w:val="24"/>
          <w:szCs w:val="24"/>
        </w:rPr>
      </w:pPr>
    </w:p>
    <w:p w:rsidR="00C6175E" w:rsidRDefault="00C6175E" w:rsidP="00C6175E">
      <w:pPr>
        <w:pStyle w:val="afff"/>
        <w:rPr>
          <w:sz w:val="24"/>
          <w:szCs w:val="24"/>
        </w:rPr>
      </w:pPr>
    </w:p>
    <w:p w:rsidR="00C6175E" w:rsidRDefault="00C6175E" w:rsidP="00C6175E">
      <w:pPr>
        <w:pStyle w:val="12"/>
        <w:numPr>
          <w:ilvl w:val="0"/>
          <w:numId w:val="11"/>
        </w:numPr>
        <w:jc w:val="center"/>
        <w:rPr>
          <w:rFonts w:ascii="Times New Roman" w:hAnsi="Times New Roman"/>
        </w:rPr>
      </w:pPr>
      <w:bookmarkStart w:id="22" w:name="_Toc500917581"/>
      <w:r>
        <w:rPr>
          <w:rFonts w:ascii="Times New Roman" w:hAnsi="Times New Roman"/>
        </w:rPr>
        <w:t>Целевые показатели развития коммунальной инфраструктуры Карабашского городского округа</w:t>
      </w:r>
      <w:bookmarkEnd w:id="22"/>
    </w:p>
    <w:p w:rsidR="00C6175E" w:rsidRDefault="00C6175E" w:rsidP="00C6175E">
      <w:pPr>
        <w:spacing w:before="40" w:after="40" w:line="360" w:lineRule="auto"/>
        <w:jc w:val="both"/>
        <w:rPr>
          <w:sz w:val="24"/>
          <w:szCs w:val="24"/>
          <w:u w:val="single"/>
        </w:rPr>
      </w:pPr>
    </w:p>
    <w:p w:rsidR="00C6175E" w:rsidRDefault="00C6175E" w:rsidP="00F23618">
      <w:pPr>
        <w:ind w:left="-567" w:firstLine="567"/>
        <w:jc w:val="both"/>
        <w:rPr>
          <w:rFonts w:eastAsia="Calibri"/>
          <w:color w:val="000000"/>
          <w:sz w:val="24"/>
          <w:szCs w:val="24"/>
        </w:rPr>
      </w:pPr>
      <w:proofErr w:type="gramStart"/>
      <w:r>
        <w:rPr>
          <w:rFonts w:eastAsia="Calibri"/>
          <w:color w:val="000000"/>
          <w:sz w:val="24"/>
          <w:szCs w:val="24"/>
        </w:rPr>
        <w:t>В таблице представлен перечень целевых показателей с детализацией по системам коммунальной инфраструктуры в динамике на период</w:t>
      </w:r>
      <w:proofErr w:type="gramEnd"/>
      <w:r>
        <w:rPr>
          <w:rFonts w:eastAsia="Calibri"/>
          <w:color w:val="000000"/>
          <w:sz w:val="24"/>
          <w:szCs w:val="24"/>
        </w:rPr>
        <w:t xml:space="preserve"> 2015-2028 годы. </w:t>
      </w:r>
    </w:p>
    <w:p w:rsidR="00C6175E" w:rsidRDefault="00C6175E" w:rsidP="00F23618">
      <w:pPr>
        <w:ind w:left="-567" w:firstLine="567"/>
        <w:jc w:val="both"/>
        <w:rPr>
          <w:sz w:val="24"/>
          <w:szCs w:val="24"/>
        </w:rPr>
      </w:pPr>
      <w:r>
        <w:rPr>
          <w:rFonts w:eastAsia="Calibri"/>
          <w:color w:val="000000"/>
          <w:sz w:val="24"/>
          <w:szCs w:val="24"/>
        </w:rPr>
        <w:t xml:space="preserve">Перечень целевых показателей с детализацией по системам коммунальной инфраструктуры принят согласно Методическим рекомендациям по разработке программ комплексного развития систем коммунальной инфраструктуры муниципальных образований, утв. Приказом Министерства регионального развития Российской Федерации от 06.05.2011 г. № 204. </w:t>
      </w:r>
    </w:p>
    <w:p w:rsidR="00C6175E" w:rsidRDefault="00C6175E" w:rsidP="00C6175E">
      <w:pPr>
        <w:widowControl/>
        <w:autoSpaceDE/>
        <w:autoSpaceDN/>
        <w:adjustRightInd/>
        <w:spacing w:line="360" w:lineRule="auto"/>
        <w:rPr>
          <w:sz w:val="24"/>
          <w:szCs w:val="24"/>
        </w:rPr>
      </w:pPr>
    </w:p>
    <w:p w:rsidR="00494819" w:rsidRDefault="00494819" w:rsidP="00494819">
      <w:pPr>
        <w:ind w:right="-2" w:firstLine="567"/>
        <w:jc w:val="both"/>
        <w:rPr>
          <w:rFonts w:eastAsia="Calibri"/>
          <w:b/>
          <w:sz w:val="24"/>
          <w:szCs w:val="24"/>
        </w:rPr>
      </w:pPr>
      <w:r>
        <w:rPr>
          <w:rFonts w:eastAsia="Calibri"/>
          <w:b/>
          <w:sz w:val="24"/>
          <w:szCs w:val="24"/>
        </w:rPr>
        <w:t xml:space="preserve">Таблица </w:t>
      </w:r>
      <w:r w:rsidR="00B2187C">
        <w:rPr>
          <w:rFonts w:eastAsia="Calibri"/>
          <w:b/>
          <w:sz w:val="24"/>
          <w:szCs w:val="24"/>
        </w:rPr>
        <w:t>32</w:t>
      </w:r>
      <w:r>
        <w:rPr>
          <w:rFonts w:eastAsia="Calibri"/>
          <w:b/>
          <w:sz w:val="24"/>
          <w:szCs w:val="24"/>
        </w:rPr>
        <w:t>. Целевые показатели развития систем коммунальной инфраструктуры Карабашского городского округа</w:t>
      </w:r>
    </w:p>
    <w:tbl>
      <w:tblPr>
        <w:tblW w:w="5539"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2411"/>
        <w:gridCol w:w="1506"/>
        <w:gridCol w:w="1442"/>
        <w:gridCol w:w="886"/>
        <w:gridCol w:w="819"/>
        <w:gridCol w:w="812"/>
        <w:gridCol w:w="34"/>
        <w:gridCol w:w="852"/>
        <w:gridCol w:w="81"/>
        <w:gridCol w:w="1052"/>
      </w:tblGrid>
      <w:tr w:rsidR="005D78EA" w:rsidTr="0076015D">
        <w:trPr>
          <w:trHeight w:val="510"/>
          <w:tblHeader/>
        </w:trPr>
        <w:tc>
          <w:tcPr>
            <w:tcW w:w="334" w:type="pct"/>
            <w:tcBorders>
              <w:top w:val="single" w:sz="4" w:space="0" w:color="auto"/>
              <w:left w:val="single" w:sz="4" w:space="0" w:color="auto"/>
              <w:bottom w:val="single" w:sz="4" w:space="0" w:color="auto"/>
              <w:right w:val="single" w:sz="4" w:space="0" w:color="auto"/>
            </w:tcBorders>
            <w:vAlign w:val="center"/>
            <w:hideMark/>
          </w:tcPr>
          <w:p w:rsidR="00F23618" w:rsidRDefault="005D78EA">
            <w:pPr>
              <w:jc w:val="center"/>
              <w:rPr>
                <w:rFonts w:eastAsia="Calibri"/>
                <w:b/>
                <w:bCs/>
                <w:color w:val="000000"/>
                <w:sz w:val="24"/>
                <w:szCs w:val="24"/>
              </w:rPr>
            </w:pPr>
            <w:r>
              <w:rPr>
                <w:rFonts w:eastAsia="Calibri"/>
                <w:b/>
                <w:bCs/>
                <w:color w:val="000000"/>
                <w:sz w:val="24"/>
                <w:szCs w:val="24"/>
              </w:rPr>
              <w:t>№</w:t>
            </w:r>
            <w:r w:rsidR="00F23618">
              <w:rPr>
                <w:rFonts w:eastAsia="Calibri"/>
                <w:b/>
                <w:bCs/>
                <w:color w:val="000000"/>
                <w:sz w:val="24"/>
                <w:szCs w:val="24"/>
              </w:rPr>
              <w:t xml:space="preserve"> </w:t>
            </w:r>
          </w:p>
        </w:tc>
        <w:tc>
          <w:tcPr>
            <w:tcW w:w="1137" w:type="pct"/>
            <w:tcBorders>
              <w:top w:val="single" w:sz="4" w:space="0" w:color="auto"/>
              <w:left w:val="single" w:sz="4" w:space="0" w:color="auto"/>
              <w:bottom w:val="single" w:sz="4" w:space="0" w:color="auto"/>
              <w:right w:val="single" w:sz="4" w:space="0" w:color="auto"/>
            </w:tcBorders>
            <w:vAlign w:val="center"/>
            <w:hideMark/>
          </w:tcPr>
          <w:p w:rsidR="00F23618" w:rsidRDefault="00F23618">
            <w:pPr>
              <w:jc w:val="center"/>
              <w:rPr>
                <w:rFonts w:eastAsia="Calibri"/>
                <w:b/>
                <w:bCs/>
                <w:color w:val="000000"/>
                <w:sz w:val="24"/>
                <w:szCs w:val="24"/>
              </w:rPr>
            </w:pPr>
            <w:r>
              <w:rPr>
                <w:rFonts w:eastAsia="Calibri"/>
                <w:b/>
                <w:bCs/>
                <w:color w:val="000000"/>
                <w:sz w:val="24"/>
                <w:szCs w:val="24"/>
              </w:rPr>
              <w:t>Наименование показателей</w:t>
            </w:r>
          </w:p>
        </w:tc>
        <w:tc>
          <w:tcPr>
            <w:tcW w:w="710" w:type="pct"/>
            <w:tcBorders>
              <w:top w:val="single" w:sz="4" w:space="0" w:color="auto"/>
              <w:left w:val="single" w:sz="4" w:space="0" w:color="auto"/>
              <w:bottom w:val="single" w:sz="4" w:space="0" w:color="auto"/>
              <w:right w:val="single" w:sz="4" w:space="0" w:color="auto"/>
            </w:tcBorders>
            <w:vAlign w:val="center"/>
            <w:hideMark/>
          </w:tcPr>
          <w:p w:rsidR="00F23618" w:rsidRDefault="00F23618">
            <w:pPr>
              <w:jc w:val="center"/>
              <w:rPr>
                <w:rFonts w:eastAsia="Calibri"/>
                <w:b/>
                <w:bCs/>
                <w:color w:val="000000"/>
                <w:sz w:val="24"/>
                <w:szCs w:val="24"/>
                <w:lang w:val="en-US"/>
              </w:rPr>
            </w:pPr>
            <w:r>
              <w:rPr>
                <w:rFonts w:eastAsia="Calibri"/>
                <w:b/>
                <w:bCs/>
                <w:color w:val="000000"/>
                <w:sz w:val="24"/>
                <w:szCs w:val="24"/>
              </w:rPr>
              <w:t xml:space="preserve">Ед. </w:t>
            </w:r>
            <w:proofErr w:type="spellStart"/>
            <w:r>
              <w:rPr>
                <w:rFonts w:eastAsia="Calibri"/>
                <w:b/>
                <w:bCs/>
                <w:color w:val="000000"/>
                <w:sz w:val="24"/>
                <w:szCs w:val="24"/>
              </w:rPr>
              <w:t>изм</w:t>
            </w:r>
            <w:proofErr w:type="spellEnd"/>
            <w:r>
              <w:rPr>
                <w:rFonts w:eastAsia="Calibri"/>
                <w:b/>
                <w:bCs/>
                <w:color w:val="000000"/>
                <w:sz w:val="24"/>
                <w:szCs w:val="24"/>
                <w:lang w:val="en-US"/>
              </w:rPr>
              <w:t>.</w:t>
            </w:r>
          </w:p>
        </w:tc>
        <w:tc>
          <w:tcPr>
            <w:tcW w:w="680" w:type="pct"/>
            <w:tcBorders>
              <w:top w:val="single" w:sz="4" w:space="0" w:color="auto"/>
              <w:left w:val="single" w:sz="4" w:space="0" w:color="auto"/>
              <w:bottom w:val="single" w:sz="4" w:space="0" w:color="auto"/>
              <w:right w:val="single" w:sz="4" w:space="0" w:color="auto"/>
            </w:tcBorders>
          </w:tcPr>
          <w:p w:rsidR="00F23618" w:rsidRPr="00F23618" w:rsidRDefault="00F23618" w:rsidP="00F23618">
            <w:pPr>
              <w:jc w:val="center"/>
              <w:rPr>
                <w:rFonts w:eastAsia="Calibri"/>
                <w:b/>
                <w:bCs/>
                <w:color w:val="000000"/>
                <w:sz w:val="22"/>
              </w:rPr>
            </w:pPr>
            <w:r w:rsidRPr="00F23618">
              <w:rPr>
                <w:rFonts w:eastAsia="Calibri"/>
                <w:b/>
                <w:bCs/>
                <w:color w:val="000000"/>
                <w:sz w:val="22"/>
              </w:rPr>
              <w:t>Базовый показатель,</w:t>
            </w:r>
          </w:p>
          <w:p w:rsidR="00F23618" w:rsidRDefault="00F23618" w:rsidP="00F23618">
            <w:pPr>
              <w:jc w:val="center"/>
              <w:rPr>
                <w:rFonts w:eastAsia="Calibri"/>
                <w:b/>
                <w:bCs/>
                <w:color w:val="000000"/>
                <w:sz w:val="24"/>
                <w:szCs w:val="24"/>
              </w:rPr>
            </w:pPr>
            <w:r w:rsidRPr="00F23618">
              <w:rPr>
                <w:rFonts w:eastAsia="Calibri"/>
                <w:b/>
                <w:bCs/>
                <w:color w:val="000000"/>
                <w:sz w:val="22"/>
              </w:rPr>
              <w:t xml:space="preserve">2016 год </w:t>
            </w:r>
          </w:p>
        </w:tc>
        <w:tc>
          <w:tcPr>
            <w:tcW w:w="418" w:type="pct"/>
            <w:tcBorders>
              <w:top w:val="single" w:sz="4" w:space="0" w:color="auto"/>
              <w:left w:val="single" w:sz="4" w:space="0" w:color="auto"/>
              <w:bottom w:val="single" w:sz="4" w:space="0" w:color="auto"/>
              <w:right w:val="single" w:sz="4" w:space="0" w:color="auto"/>
            </w:tcBorders>
            <w:vAlign w:val="center"/>
            <w:hideMark/>
          </w:tcPr>
          <w:p w:rsidR="00F23618" w:rsidRDefault="00F23618">
            <w:pPr>
              <w:jc w:val="center"/>
              <w:rPr>
                <w:rFonts w:eastAsia="Calibri"/>
                <w:b/>
                <w:bCs/>
                <w:color w:val="000000"/>
                <w:sz w:val="24"/>
                <w:szCs w:val="24"/>
              </w:rPr>
            </w:pPr>
            <w:r>
              <w:rPr>
                <w:rFonts w:eastAsia="Calibri"/>
                <w:b/>
                <w:bCs/>
                <w:color w:val="000000"/>
                <w:sz w:val="24"/>
                <w:szCs w:val="24"/>
              </w:rPr>
              <w:t>2017</w:t>
            </w:r>
          </w:p>
          <w:p w:rsidR="00F23618" w:rsidRDefault="00F23618">
            <w:pPr>
              <w:jc w:val="center"/>
              <w:rPr>
                <w:rFonts w:eastAsia="Calibri"/>
                <w:b/>
                <w:bCs/>
                <w:color w:val="000000"/>
                <w:sz w:val="24"/>
                <w:szCs w:val="24"/>
              </w:rPr>
            </w:pPr>
            <w:r>
              <w:rPr>
                <w:rFonts w:eastAsia="Calibri"/>
                <w:b/>
                <w:bCs/>
                <w:color w:val="000000"/>
                <w:sz w:val="24"/>
                <w:szCs w:val="24"/>
              </w:rPr>
              <w:t xml:space="preserve">год  </w:t>
            </w:r>
          </w:p>
        </w:tc>
        <w:tc>
          <w:tcPr>
            <w:tcW w:w="386" w:type="pct"/>
            <w:tcBorders>
              <w:top w:val="single" w:sz="4" w:space="0" w:color="auto"/>
              <w:left w:val="single" w:sz="4" w:space="0" w:color="auto"/>
              <w:bottom w:val="single" w:sz="4" w:space="0" w:color="auto"/>
              <w:right w:val="single" w:sz="4" w:space="0" w:color="auto"/>
            </w:tcBorders>
            <w:vAlign w:val="center"/>
            <w:hideMark/>
          </w:tcPr>
          <w:p w:rsidR="00F23618" w:rsidRDefault="00F23618">
            <w:pPr>
              <w:jc w:val="center"/>
              <w:rPr>
                <w:rFonts w:eastAsia="Calibri"/>
                <w:b/>
                <w:bCs/>
                <w:color w:val="000000"/>
                <w:sz w:val="24"/>
                <w:szCs w:val="24"/>
              </w:rPr>
            </w:pPr>
            <w:r>
              <w:rPr>
                <w:rFonts w:eastAsia="Calibri"/>
                <w:b/>
                <w:bCs/>
                <w:color w:val="000000"/>
                <w:sz w:val="24"/>
                <w:szCs w:val="24"/>
              </w:rPr>
              <w:t>2018</w:t>
            </w:r>
          </w:p>
          <w:p w:rsidR="00F23618" w:rsidRDefault="00F23618">
            <w:pPr>
              <w:jc w:val="center"/>
              <w:rPr>
                <w:rFonts w:eastAsia="Calibri"/>
                <w:b/>
                <w:bCs/>
                <w:color w:val="000000"/>
                <w:sz w:val="24"/>
                <w:szCs w:val="24"/>
              </w:rPr>
            </w:pPr>
            <w:r>
              <w:rPr>
                <w:rFonts w:eastAsia="Calibri"/>
                <w:b/>
                <w:bCs/>
                <w:color w:val="000000"/>
                <w:sz w:val="24"/>
                <w:szCs w:val="24"/>
              </w:rPr>
              <w:t xml:space="preserve">год </w:t>
            </w:r>
          </w:p>
        </w:tc>
        <w:tc>
          <w:tcPr>
            <w:tcW w:w="383" w:type="pct"/>
            <w:tcBorders>
              <w:top w:val="single" w:sz="4" w:space="0" w:color="auto"/>
              <w:left w:val="single" w:sz="4" w:space="0" w:color="auto"/>
              <w:bottom w:val="single" w:sz="4" w:space="0" w:color="auto"/>
              <w:right w:val="single" w:sz="4" w:space="0" w:color="auto"/>
            </w:tcBorders>
            <w:vAlign w:val="center"/>
            <w:hideMark/>
          </w:tcPr>
          <w:p w:rsidR="00F23618" w:rsidRDefault="00F23618">
            <w:pPr>
              <w:jc w:val="center"/>
              <w:rPr>
                <w:rFonts w:eastAsia="Calibri"/>
                <w:b/>
                <w:bCs/>
                <w:color w:val="000000"/>
                <w:sz w:val="24"/>
                <w:szCs w:val="24"/>
              </w:rPr>
            </w:pPr>
            <w:r>
              <w:rPr>
                <w:rFonts w:eastAsia="Calibri"/>
                <w:b/>
                <w:bCs/>
                <w:color w:val="000000"/>
                <w:sz w:val="24"/>
                <w:szCs w:val="24"/>
              </w:rPr>
              <w:t>2019</w:t>
            </w:r>
          </w:p>
          <w:p w:rsidR="00F23618" w:rsidRDefault="00F23618">
            <w:pPr>
              <w:jc w:val="center"/>
              <w:rPr>
                <w:rFonts w:eastAsia="Calibri"/>
                <w:b/>
                <w:bCs/>
                <w:color w:val="000000"/>
                <w:sz w:val="24"/>
                <w:szCs w:val="24"/>
              </w:rPr>
            </w:pPr>
            <w:r>
              <w:rPr>
                <w:rFonts w:eastAsia="Calibri"/>
                <w:b/>
                <w:bCs/>
                <w:color w:val="000000"/>
                <w:sz w:val="24"/>
                <w:szCs w:val="24"/>
              </w:rPr>
              <w:t xml:space="preserve">год   </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F23618" w:rsidRDefault="00F23618">
            <w:pPr>
              <w:jc w:val="center"/>
              <w:rPr>
                <w:rFonts w:eastAsia="Calibri"/>
                <w:b/>
                <w:bCs/>
                <w:color w:val="000000"/>
                <w:sz w:val="24"/>
                <w:szCs w:val="24"/>
              </w:rPr>
            </w:pPr>
            <w:r>
              <w:rPr>
                <w:rFonts w:eastAsia="Calibri"/>
                <w:b/>
                <w:bCs/>
                <w:color w:val="000000"/>
                <w:sz w:val="24"/>
                <w:szCs w:val="24"/>
              </w:rPr>
              <w:t>2023</w:t>
            </w:r>
          </w:p>
          <w:p w:rsidR="00F23618" w:rsidRDefault="00F23618">
            <w:pPr>
              <w:jc w:val="center"/>
              <w:rPr>
                <w:rFonts w:eastAsia="Calibri"/>
                <w:b/>
                <w:bCs/>
                <w:color w:val="000000"/>
                <w:sz w:val="24"/>
                <w:szCs w:val="24"/>
              </w:rPr>
            </w:pPr>
            <w:r>
              <w:rPr>
                <w:rFonts w:eastAsia="Calibri"/>
                <w:b/>
                <w:bCs/>
                <w:color w:val="000000"/>
                <w:sz w:val="24"/>
                <w:szCs w:val="24"/>
              </w:rPr>
              <w:t>год</w:t>
            </w:r>
          </w:p>
        </w:tc>
        <w:tc>
          <w:tcPr>
            <w:tcW w:w="496" w:type="pct"/>
            <w:tcBorders>
              <w:top w:val="single" w:sz="4" w:space="0" w:color="auto"/>
              <w:left w:val="single" w:sz="4" w:space="0" w:color="auto"/>
              <w:bottom w:val="single" w:sz="4" w:space="0" w:color="auto"/>
              <w:right w:val="single" w:sz="4" w:space="0" w:color="auto"/>
            </w:tcBorders>
            <w:vAlign w:val="center"/>
            <w:hideMark/>
          </w:tcPr>
          <w:p w:rsidR="00F23618" w:rsidRDefault="00F23618">
            <w:pPr>
              <w:jc w:val="center"/>
              <w:rPr>
                <w:rFonts w:eastAsia="Calibri"/>
                <w:b/>
                <w:bCs/>
                <w:color w:val="000000"/>
                <w:sz w:val="24"/>
                <w:szCs w:val="24"/>
              </w:rPr>
            </w:pPr>
            <w:r>
              <w:rPr>
                <w:rFonts w:eastAsia="Calibri"/>
                <w:b/>
                <w:bCs/>
                <w:color w:val="000000"/>
                <w:sz w:val="24"/>
                <w:szCs w:val="24"/>
              </w:rPr>
              <w:t>2027-28</w:t>
            </w:r>
          </w:p>
          <w:p w:rsidR="00F23618" w:rsidRDefault="00F23618">
            <w:pPr>
              <w:jc w:val="center"/>
              <w:rPr>
                <w:rFonts w:eastAsia="Calibri"/>
                <w:b/>
                <w:bCs/>
                <w:color w:val="000000"/>
                <w:sz w:val="24"/>
                <w:szCs w:val="24"/>
              </w:rPr>
            </w:pPr>
            <w:r>
              <w:rPr>
                <w:rFonts w:eastAsia="Calibri"/>
                <w:b/>
                <w:bCs/>
                <w:color w:val="000000"/>
                <w:sz w:val="24"/>
                <w:szCs w:val="24"/>
              </w:rPr>
              <w:t>годы</w:t>
            </w:r>
          </w:p>
        </w:tc>
      </w:tr>
      <w:tr w:rsidR="005D78EA" w:rsidTr="005D78EA">
        <w:trPr>
          <w:trHeight w:val="255"/>
        </w:trPr>
        <w:tc>
          <w:tcPr>
            <w:tcW w:w="5000" w:type="pct"/>
            <w:gridSpan w:val="11"/>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8"/>
                <w:szCs w:val="28"/>
              </w:rPr>
            </w:pPr>
            <w:r>
              <w:rPr>
                <w:rFonts w:eastAsia="Calibri"/>
                <w:b/>
                <w:bCs/>
                <w:color w:val="000000"/>
                <w:sz w:val="28"/>
                <w:szCs w:val="28"/>
              </w:rPr>
              <w:t>Водоснабжение</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rsidP="005D78EA">
            <w:pPr>
              <w:jc w:val="center"/>
              <w:rPr>
                <w:rFonts w:eastAsia="Calibri"/>
                <w:b/>
                <w:bCs/>
                <w:color w:val="000000"/>
                <w:sz w:val="24"/>
                <w:szCs w:val="24"/>
              </w:rPr>
            </w:pPr>
            <w:r>
              <w:rPr>
                <w:rFonts w:eastAsia="Calibri"/>
                <w:b/>
                <w:bCs/>
                <w:color w:val="000000"/>
                <w:sz w:val="24"/>
                <w:szCs w:val="24"/>
              </w:rPr>
              <w:t>1</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Pr="00CF10FD" w:rsidRDefault="005D78EA" w:rsidP="005D78EA">
            <w:pPr>
              <w:pStyle w:val="affc"/>
              <w:ind w:left="1440"/>
              <w:jc w:val="center"/>
              <w:rPr>
                <w:rFonts w:eastAsia="Calibri"/>
                <w:b/>
                <w:bCs/>
                <w:color w:val="000000"/>
                <w:sz w:val="24"/>
                <w:szCs w:val="24"/>
              </w:rPr>
            </w:pPr>
            <w:r w:rsidRPr="00CF10FD">
              <w:rPr>
                <w:rFonts w:eastAsia="Calibri"/>
                <w:b/>
                <w:bCs/>
                <w:color w:val="000000"/>
                <w:sz w:val="24"/>
                <w:szCs w:val="24"/>
              </w:rPr>
              <w:t>Надежность (бесперебойность) снабжения услугой</w:t>
            </w:r>
          </w:p>
        </w:tc>
      </w:tr>
      <w:tr w:rsidR="005D78EA" w:rsidTr="0076015D">
        <w:trPr>
          <w:trHeight w:val="448"/>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1.1.</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Аварийность систем коммунальной инфраструктуры</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ед./</w:t>
            </w:r>
            <w:proofErr w:type="gramStart"/>
            <w:r>
              <w:rPr>
                <w:rFonts w:eastAsia="Calibri"/>
                <w:color w:val="000000"/>
                <w:sz w:val="24"/>
                <w:szCs w:val="24"/>
              </w:rPr>
              <w:t>км</w:t>
            </w:r>
            <w:proofErr w:type="gramEnd"/>
          </w:p>
        </w:tc>
        <w:tc>
          <w:tcPr>
            <w:tcW w:w="680" w:type="pct"/>
            <w:tcBorders>
              <w:top w:val="single" w:sz="4" w:space="0" w:color="auto"/>
              <w:left w:val="single" w:sz="4" w:space="0" w:color="auto"/>
              <w:bottom w:val="single" w:sz="4" w:space="0" w:color="auto"/>
              <w:right w:val="single" w:sz="4" w:space="0" w:color="auto"/>
            </w:tcBorders>
            <w:vAlign w:val="center"/>
          </w:tcPr>
          <w:p w:rsidR="00CF10FD" w:rsidRDefault="00CF10FD" w:rsidP="00657DDE">
            <w:pPr>
              <w:jc w:val="center"/>
              <w:rPr>
                <w:rFonts w:eastAsia="Calibri"/>
                <w:color w:val="000000"/>
                <w:sz w:val="24"/>
                <w:szCs w:val="24"/>
              </w:rPr>
            </w:pPr>
            <w:r>
              <w:rPr>
                <w:rFonts w:eastAsia="Calibri"/>
                <w:color w:val="000000"/>
                <w:sz w:val="24"/>
                <w:szCs w:val="24"/>
              </w:rPr>
              <w:t>0</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r>
      <w:tr w:rsidR="005D78EA" w:rsidTr="0076015D">
        <w:trPr>
          <w:trHeight w:val="332"/>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1.2.</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Перебои в снабжении потребителей</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lang w:val="en-US"/>
              </w:rPr>
            </w:pPr>
            <w:r>
              <w:rPr>
                <w:rFonts w:eastAsia="Calibri"/>
                <w:color w:val="000000"/>
                <w:sz w:val="24"/>
                <w:szCs w:val="24"/>
                <w:lang w:val="en-US"/>
              </w:rPr>
              <w:t>ч</w:t>
            </w:r>
            <w:r>
              <w:rPr>
                <w:rFonts w:eastAsia="Calibri"/>
                <w:color w:val="000000"/>
                <w:sz w:val="24"/>
                <w:szCs w:val="24"/>
              </w:rPr>
              <w:t>ас/</w:t>
            </w:r>
          </w:p>
          <w:p w:rsidR="00CF10FD" w:rsidRDefault="00CF10FD">
            <w:pPr>
              <w:jc w:val="center"/>
              <w:rPr>
                <w:rFonts w:eastAsia="Calibri"/>
                <w:color w:val="000000"/>
                <w:sz w:val="24"/>
                <w:szCs w:val="24"/>
              </w:rPr>
            </w:pPr>
            <w:r>
              <w:rPr>
                <w:rFonts w:eastAsia="Calibri"/>
                <w:color w:val="000000"/>
                <w:sz w:val="24"/>
                <w:szCs w:val="24"/>
              </w:rPr>
              <w:t>чел.</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Default="00CF10FD" w:rsidP="00657DDE">
            <w:pPr>
              <w:jc w:val="center"/>
              <w:rPr>
                <w:rFonts w:eastAsia="Calibri"/>
                <w:color w:val="000000"/>
                <w:sz w:val="24"/>
                <w:szCs w:val="24"/>
              </w:rPr>
            </w:pPr>
            <w:r>
              <w:rPr>
                <w:rFonts w:eastAsia="Calibri"/>
                <w:color w:val="000000"/>
                <w:sz w:val="24"/>
                <w:szCs w:val="24"/>
              </w:rPr>
              <w:t>0</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r>
      <w:tr w:rsidR="005D78EA" w:rsidTr="0076015D">
        <w:trPr>
          <w:trHeight w:val="356"/>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1.3.</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Продолжительность (бесперебойность) поставки товаров и услуг</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час/день</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Default="00CF10FD" w:rsidP="00CF10FD">
            <w:pPr>
              <w:jc w:val="center"/>
              <w:rPr>
                <w:rFonts w:eastAsia="Calibri"/>
                <w:color w:val="000000"/>
                <w:sz w:val="24"/>
                <w:szCs w:val="24"/>
              </w:rPr>
            </w:pPr>
            <w:r>
              <w:rPr>
                <w:rFonts w:eastAsia="Calibri"/>
                <w:color w:val="000000"/>
                <w:sz w:val="24"/>
                <w:szCs w:val="24"/>
              </w:rPr>
              <w:t>24</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r>
      <w:tr w:rsidR="00CF10FD" w:rsidTr="0076015D">
        <w:trPr>
          <w:trHeight w:val="356"/>
        </w:trPr>
        <w:tc>
          <w:tcPr>
            <w:tcW w:w="334" w:type="pct"/>
            <w:tcBorders>
              <w:top w:val="single" w:sz="4" w:space="0" w:color="auto"/>
              <w:left w:val="single" w:sz="4" w:space="0" w:color="auto"/>
              <w:bottom w:val="single" w:sz="4" w:space="0" w:color="auto"/>
              <w:right w:val="single" w:sz="4" w:space="0" w:color="auto"/>
            </w:tcBorders>
            <w:vAlign w:val="center"/>
          </w:tcPr>
          <w:p w:rsidR="00CF10FD" w:rsidRDefault="00CF10FD">
            <w:pPr>
              <w:jc w:val="center"/>
              <w:rPr>
                <w:rFonts w:eastAsia="Calibri"/>
                <w:color w:val="000000"/>
                <w:sz w:val="24"/>
                <w:szCs w:val="24"/>
              </w:rPr>
            </w:pPr>
            <w:r>
              <w:rPr>
                <w:rFonts w:eastAsia="Calibri"/>
                <w:color w:val="000000"/>
                <w:sz w:val="24"/>
                <w:szCs w:val="24"/>
              </w:rPr>
              <w:t>1.4.</w:t>
            </w:r>
          </w:p>
        </w:tc>
        <w:tc>
          <w:tcPr>
            <w:tcW w:w="1137" w:type="pct"/>
            <w:tcBorders>
              <w:top w:val="single" w:sz="4" w:space="0" w:color="auto"/>
              <w:left w:val="single" w:sz="4" w:space="0" w:color="auto"/>
              <w:bottom w:val="single" w:sz="4" w:space="0" w:color="auto"/>
              <w:right w:val="single" w:sz="4" w:space="0" w:color="auto"/>
            </w:tcBorders>
            <w:vAlign w:val="center"/>
          </w:tcPr>
          <w:p w:rsidR="00CF10FD" w:rsidRDefault="00CF10FD">
            <w:pPr>
              <w:rPr>
                <w:rFonts w:eastAsia="Calibri"/>
                <w:color w:val="000000"/>
                <w:sz w:val="24"/>
                <w:szCs w:val="24"/>
              </w:rPr>
            </w:pPr>
            <w:r w:rsidRPr="00CF10FD">
              <w:rPr>
                <w:rFonts w:eastAsia="Calibri"/>
                <w:color w:val="000000"/>
                <w:sz w:val="24"/>
                <w:szCs w:val="24"/>
              </w:rPr>
              <w:t xml:space="preserve">Допустимая </w:t>
            </w:r>
            <w:r>
              <w:rPr>
                <w:rFonts w:eastAsia="Calibri"/>
                <w:color w:val="000000"/>
                <w:sz w:val="24"/>
                <w:szCs w:val="24"/>
              </w:rPr>
              <w:t>длительность аварийного отключе</w:t>
            </w:r>
            <w:r w:rsidRPr="00CF10FD">
              <w:rPr>
                <w:rFonts w:eastAsia="Calibri"/>
                <w:color w:val="000000"/>
                <w:sz w:val="24"/>
                <w:szCs w:val="24"/>
              </w:rPr>
              <w:t>ния потребителей</w:t>
            </w:r>
          </w:p>
        </w:tc>
        <w:tc>
          <w:tcPr>
            <w:tcW w:w="710"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rFonts w:eastAsia="Calibri"/>
                <w:color w:val="000000"/>
                <w:sz w:val="24"/>
              </w:rPr>
            </w:pPr>
            <w:r w:rsidRPr="00CF10FD">
              <w:rPr>
                <w:rFonts w:eastAsia="Calibri"/>
                <w:color w:val="000000"/>
                <w:sz w:val="24"/>
              </w:rPr>
              <w:t>часы</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sz w:val="24"/>
              </w:rPr>
            </w:pPr>
            <w:r w:rsidRPr="00CF10FD">
              <w:rPr>
                <w:sz w:val="24"/>
              </w:rPr>
              <w:t>0</w:t>
            </w:r>
          </w:p>
        </w:tc>
        <w:tc>
          <w:tcPr>
            <w:tcW w:w="418"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sz w:val="24"/>
              </w:rPr>
            </w:pPr>
            <w:r w:rsidRPr="00CF10FD">
              <w:rPr>
                <w:sz w:val="24"/>
              </w:rPr>
              <w:t>0</w:t>
            </w:r>
          </w:p>
        </w:tc>
        <w:tc>
          <w:tcPr>
            <w:tcW w:w="386"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sz w:val="24"/>
              </w:rPr>
            </w:pPr>
            <w:r w:rsidRPr="00CF10FD">
              <w:rPr>
                <w:sz w:val="24"/>
              </w:rPr>
              <w:t>0</w:t>
            </w:r>
          </w:p>
        </w:tc>
        <w:tc>
          <w:tcPr>
            <w:tcW w:w="383"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sz w:val="24"/>
              </w:rPr>
            </w:pPr>
            <w:r w:rsidRPr="00CF10FD">
              <w:rPr>
                <w:sz w:val="24"/>
              </w:rPr>
              <w:t>0</w:t>
            </w:r>
          </w:p>
        </w:tc>
        <w:tc>
          <w:tcPr>
            <w:tcW w:w="456" w:type="pct"/>
            <w:gridSpan w:val="3"/>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sz w:val="24"/>
              </w:rPr>
            </w:pPr>
            <w:r w:rsidRPr="00CF10FD">
              <w:rPr>
                <w:sz w:val="24"/>
              </w:rPr>
              <w:t>0</w:t>
            </w:r>
          </w:p>
        </w:tc>
        <w:tc>
          <w:tcPr>
            <w:tcW w:w="496"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rFonts w:eastAsia="Calibri"/>
                <w:color w:val="000000"/>
                <w:sz w:val="24"/>
              </w:rPr>
            </w:pPr>
            <w:r w:rsidRPr="00CF10FD">
              <w:rPr>
                <w:rFonts w:eastAsia="Calibri"/>
                <w:color w:val="000000"/>
                <w:sz w:val="24"/>
              </w:rPr>
              <w:t>часы</w:t>
            </w:r>
          </w:p>
        </w:tc>
      </w:tr>
      <w:tr w:rsidR="005D78EA" w:rsidTr="0076015D">
        <w:trPr>
          <w:trHeight w:val="334"/>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1.5.</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Удельный вес сетей водоснабжения, нуждающихся в замене</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sz w:val="24"/>
              </w:rPr>
            </w:pPr>
            <w:r w:rsidRPr="00CF10FD">
              <w:rPr>
                <w:sz w:val="24"/>
              </w:rPr>
              <w:t>88</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76</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64</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23</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5</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88</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b/>
                <w:bCs/>
                <w:color w:val="000000"/>
                <w:sz w:val="24"/>
                <w:szCs w:val="24"/>
              </w:rPr>
            </w:pPr>
            <w:r>
              <w:rPr>
                <w:rFonts w:eastAsia="Calibri"/>
                <w:b/>
                <w:bCs/>
                <w:color w:val="000000"/>
                <w:sz w:val="24"/>
                <w:szCs w:val="24"/>
              </w:rPr>
              <w:t>2</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Pr="00CF10FD" w:rsidRDefault="005D78EA" w:rsidP="005D78EA">
            <w:pPr>
              <w:pStyle w:val="affc"/>
              <w:ind w:left="1440"/>
              <w:jc w:val="center"/>
              <w:rPr>
                <w:rFonts w:eastAsia="Calibri"/>
                <w:b/>
                <w:bCs/>
                <w:color w:val="000000"/>
                <w:sz w:val="24"/>
                <w:szCs w:val="24"/>
              </w:rPr>
            </w:pPr>
            <w:r w:rsidRPr="00CF10FD">
              <w:rPr>
                <w:rFonts w:eastAsia="Calibri"/>
                <w:b/>
                <w:bCs/>
                <w:color w:val="000000"/>
                <w:sz w:val="24"/>
                <w:szCs w:val="24"/>
              </w:rPr>
              <w:t>Показатели качества питьевой воды</w:t>
            </w:r>
          </w:p>
        </w:tc>
      </w:tr>
      <w:tr w:rsidR="005D78EA" w:rsidTr="0076015D">
        <w:trPr>
          <w:cantSplit/>
          <w:trHeight w:val="447"/>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2.1.</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rPr>
                <w:sz w:val="24"/>
              </w:rPr>
            </w:pPr>
            <w:r w:rsidRPr="00CF10FD">
              <w:rPr>
                <w:sz w:val="24"/>
              </w:rPr>
              <w:t>Соответствие качества холодной воды установленным требованиям</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Default="00CF10FD" w:rsidP="00657DDE">
            <w:pPr>
              <w:jc w:val="center"/>
              <w:rPr>
                <w:rFonts w:eastAsia="Calibri"/>
                <w:color w:val="000000"/>
                <w:sz w:val="24"/>
                <w:szCs w:val="24"/>
              </w:rPr>
            </w:pPr>
            <w:r>
              <w:rPr>
                <w:rFonts w:eastAsia="Calibri"/>
                <w:color w:val="000000"/>
                <w:sz w:val="24"/>
                <w:szCs w:val="24"/>
              </w:rPr>
              <w:t>100</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Default="00CF10FD" w:rsidP="00657DDE">
            <w:pPr>
              <w:jc w:val="center"/>
              <w:rPr>
                <w:rFonts w:eastAsia="Calibri"/>
                <w:color w:val="000000"/>
                <w:sz w:val="24"/>
                <w:szCs w:val="24"/>
              </w:rPr>
            </w:pPr>
            <w:r>
              <w:rPr>
                <w:rFonts w:eastAsia="Calibri"/>
                <w:color w:val="000000"/>
                <w:sz w:val="24"/>
                <w:szCs w:val="24"/>
              </w:rPr>
              <w:t>100</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100</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100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100</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100</w:t>
            </w:r>
          </w:p>
        </w:tc>
      </w:tr>
      <w:tr w:rsidR="00CF10FD" w:rsidTr="0076015D">
        <w:trPr>
          <w:cantSplit/>
          <w:trHeight w:val="447"/>
        </w:trPr>
        <w:tc>
          <w:tcPr>
            <w:tcW w:w="334" w:type="pct"/>
            <w:tcBorders>
              <w:top w:val="single" w:sz="4" w:space="0" w:color="auto"/>
              <w:left w:val="single" w:sz="4" w:space="0" w:color="auto"/>
              <w:bottom w:val="single" w:sz="4" w:space="0" w:color="auto"/>
              <w:right w:val="single" w:sz="4" w:space="0" w:color="auto"/>
            </w:tcBorders>
            <w:vAlign w:val="center"/>
          </w:tcPr>
          <w:p w:rsidR="00CF10FD" w:rsidRDefault="00CF10FD">
            <w:pPr>
              <w:jc w:val="center"/>
              <w:rPr>
                <w:rFonts w:eastAsia="Calibri"/>
                <w:color w:val="000000"/>
                <w:sz w:val="24"/>
                <w:szCs w:val="24"/>
              </w:rPr>
            </w:pPr>
            <w:r>
              <w:rPr>
                <w:rFonts w:eastAsia="Calibri"/>
                <w:color w:val="000000"/>
                <w:sz w:val="24"/>
                <w:szCs w:val="24"/>
              </w:rPr>
              <w:lastRenderedPageBreak/>
              <w:t>2.2.</w:t>
            </w:r>
          </w:p>
        </w:tc>
        <w:tc>
          <w:tcPr>
            <w:tcW w:w="1137"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rPr>
                <w:sz w:val="24"/>
              </w:rPr>
            </w:pPr>
            <w:r w:rsidRPr="00CF10FD">
              <w:rPr>
                <w:sz w:val="24"/>
              </w:rPr>
              <w:t>Соответствие качества горячей воды установленным требованиям</w:t>
            </w:r>
          </w:p>
        </w:tc>
        <w:tc>
          <w:tcPr>
            <w:tcW w:w="710" w:type="pct"/>
            <w:tcBorders>
              <w:top w:val="single" w:sz="4" w:space="0" w:color="auto"/>
              <w:left w:val="single" w:sz="4" w:space="0" w:color="auto"/>
              <w:bottom w:val="single" w:sz="4" w:space="0" w:color="auto"/>
              <w:right w:val="single" w:sz="4" w:space="0" w:color="auto"/>
            </w:tcBorders>
            <w:vAlign w:val="center"/>
          </w:tcPr>
          <w:p w:rsidR="00CF10FD" w:rsidRDefault="00CF10FD">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Default="00CF10FD" w:rsidP="00657DDE">
            <w:pPr>
              <w:jc w:val="center"/>
              <w:rPr>
                <w:rFonts w:eastAsia="Calibri"/>
                <w:color w:val="000000"/>
                <w:sz w:val="24"/>
                <w:szCs w:val="24"/>
              </w:rPr>
            </w:pPr>
            <w:r>
              <w:rPr>
                <w:rFonts w:eastAsia="Calibri"/>
                <w:color w:val="000000"/>
                <w:sz w:val="24"/>
                <w:szCs w:val="24"/>
              </w:rPr>
              <w:t>100</w:t>
            </w:r>
          </w:p>
        </w:tc>
        <w:tc>
          <w:tcPr>
            <w:tcW w:w="418" w:type="pct"/>
            <w:tcBorders>
              <w:top w:val="single" w:sz="4" w:space="0" w:color="auto"/>
              <w:left w:val="single" w:sz="4" w:space="0" w:color="auto"/>
              <w:bottom w:val="single" w:sz="4" w:space="0" w:color="auto"/>
              <w:right w:val="single" w:sz="4" w:space="0" w:color="auto"/>
            </w:tcBorders>
            <w:vAlign w:val="center"/>
          </w:tcPr>
          <w:p w:rsidR="00CF10FD" w:rsidRDefault="00CF10FD" w:rsidP="00657DDE">
            <w:pPr>
              <w:jc w:val="center"/>
              <w:rPr>
                <w:rFonts w:eastAsia="Calibri"/>
                <w:color w:val="000000"/>
                <w:sz w:val="24"/>
                <w:szCs w:val="24"/>
              </w:rPr>
            </w:pPr>
            <w:r>
              <w:rPr>
                <w:rFonts w:eastAsia="Calibri"/>
                <w:color w:val="000000"/>
                <w:sz w:val="24"/>
                <w:szCs w:val="24"/>
              </w:rPr>
              <w:t>100</w:t>
            </w:r>
          </w:p>
        </w:tc>
        <w:tc>
          <w:tcPr>
            <w:tcW w:w="386" w:type="pct"/>
            <w:tcBorders>
              <w:top w:val="single" w:sz="4" w:space="0" w:color="auto"/>
              <w:left w:val="single" w:sz="4" w:space="0" w:color="auto"/>
              <w:bottom w:val="single" w:sz="4" w:space="0" w:color="auto"/>
              <w:right w:val="single" w:sz="4" w:space="0" w:color="auto"/>
            </w:tcBorders>
            <w:vAlign w:val="center"/>
          </w:tcPr>
          <w:p w:rsidR="00CF10FD" w:rsidRDefault="00CF10FD" w:rsidP="00657DDE">
            <w:pPr>
              <w:jc w:val="center"/>
              <w:rPr>
                <w:rFonts w:eastAsia="Calibri"/>
                <w:color w:val="000000"/>
                <w:sz w:val="24"/>
                <w:szCs w:val="24"/>
              </w:rPr>
            </w:pPr>
            <w:r>
              <w:rPr>
                <w:rFonts w:eastAsia="Calibri"/>
                <w:color w:val="000000"/>
                <w:sz w:val="24"/>
                <w:szCs w:val="24"/>
              </w:rPr>
              <w:t>100</w:t>
            </w:r>
          </w:p>
        </w:tc>
        <w:tc>
          <w:tcPr>
            <w:tcW w:w="383" w:type="pct"/>
            <w:tcBorders>
              <w:top w:val="single" w:sz="4" w:space="0" w:color="auto"/>
              <w:left w:val="single" w:sz="4" w:space="0" w:color="auto"/>
              <w:bottom w:val="single" w:sz="4" w:space="0" w:color="auto"/>
              <w:right w:val="single" w:sz="4" w:space="0" w:color="auto"/>
            </w:tcBorders>
            <w:vAlign w:val="center"/>
          </w:tcPr>
          <w:p w:rsidR="00CF10FD" w:rsidRDefault="00CF10FD" w:rsidP="00657DDE">
            <w:pPr>
              <w:jc w:val="center"/>
              <w:rPr>
                <w:rFonts w:eastAsia="Calibri"/>
                <w:color w:val="000000"/>
                <w:sz w:val="24"/>
                <w:szCs w:val="24"/>
              </w:rPr>
            </w:pPr>
            <w:r>
              <w:rPr>
                <w:rFonts w:eastAsia="Calibri"/>
                <w:color w:val="000000"/>
                <w:sz w:val="24"/>
                <w:szCs w:val="24"/>
              </w:rPr>
              <w:t>100</w:t>
            </w:r>
          </w:p>
        </w:tc>
        <w:tc>
          <w:tcPr>
            <w:tcW w:w="456" w:type="pct"/>
            <w:gridSpan w:val="3"/>
            <w:tcBorders>
              <w:top w:val="single" w:sz="4" w:space="0" w:color="auto"/>
              <w:left w:val="single" w:sz="4" w:space="0" w:color="auto"/>
              <w:bottom w:val="single" w:sz="4" w:space="0" w:color="auto"/>
              <w:right w:val="single" w:sz="4" w:space="0" w:color="auto"/>
            </w:tcBorders>
            <w:vAlign w:val="center"/>
          </w:tcPr>
          <w:p w:rsidR="00CF10FD" w:rsidRDefault="00CF10FD" w:rsidP="00657DDE">
            <w:pPr>
              <w:jc w:val="center"/>
              <w:rPr>
                <w:rFonts w:eastAsia="Calibri"/>
                <w:color w:val="000000"/>
                <w:sz w:val="24"/>
                <w:szCs w:val="24"/>
              </w:rPr>
            </w:pPr>
            <w:r>
              <w:rPr>
                <w:rFonts w:eastAsia="Calibri"/>
                <w:color w:val="000000"/>
                <w:sz w:val="24"/>
                <w:szCs w:val="24"/>
              </w:rPr>
              <w:t>100</w:t>
            </w:r>
          </w:p>
        </w:tc>
        <w:tc>
          <w:tcPr>
            <w:tcW w:w="496" w:type="pct"/>
            <w:tcBorders>
              <w:top w:val="single" w:sz="4" w:space="0" w:color="auto"/>
              <w:left w:val="single" w:sz="4" w:space="0" w:color="auto"/>
              <w:bottom w:val="single" w:sz="4" w:space="0" w:color="auto"/>
              <w:right w:val="single" w:sz="4" w:space="0" w:color="auto"/>
            </w:tcBorders>
            <w:vAlign w:val="center"/>
          </w:tcPr>
          <w:p w:rsidR="00CF10FD" w:rsidRDefault="00CF10FD" w:rsidP="00657DDE">
            <w:pPr>
              <w:jc w:val="center"/>
              <w:rPr>
                <w:rFonts w:eastAsia="Calibri"/>
                <w:color w:val="000000"/>
                <w:sz w:val="24"/>
                <w:szCs w:val="24"/>
              </w:rPr>
            </w:pPr>
            <w:r>
              <w:rPr>
                <w:rFonts w:eastAsia="Calibri"/>
                <w:color w:val="000000"/>
                <w:sz w:val="24"/>
                <w:szCs w:val="24"/>
              </w:rPr>
              <w:t>100</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b/>
                <w:bCs/>
                <w:color w:val="000000"/>
                <w:sz w:val="24"/>
                <w:szCs w:val="24"/>
              </w:rPr>
            </w:pPr>
            <w:r>
              <w:rPr>
                <w:rFonts w:eastAsia="Calibri"/>
                <w:b/>
                <w:bCs/>
                <w:color w:val="000000"/>
                <w:sz w:val="24"/>
                <w:szCs w:val="24"/>
              </w:rPr>
              <w:t>3.</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Pr="00CF10FD" w:rsidRDefault="005D78EA" w:rsidP="005D78EA">
            <w:pPr>
              <w:pStyle w:val="affc"/>
              <w:ind w:left="1440"/>
              <w:rPr>
                <w:rFonts w:eastAsia="Calibri"/>
                <w:b/>
                <w:bCs/>
                <w:color w:val="000000"/>
                <w:sz w:val="24"/>
                <w:szCs w:val="24"/>
              </w:rPr>
            </w:pPr>
            <w:r w:rsidRPr="00CF10FD">
              <w:rPr>
                <w:rFonts w:eastAsia="Calibri"/>
                <w:b/>
                <w:color w:val="000000"/>
                <w:sz w:val="24"/>
                <w:szCs w:val="24"/>
              </w:rPr>
              <w:t>Показатели качества обслуживания абонентов</w:t>
            </w:r>
          </w:p>
        </w:tc>
      </w:tr>
      <w:tr w:rsidR="005D78EA" w:rsidTr="0076015D">
        <w:trPr>
          <w:trHeight w:val="180"/>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3.1.</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rsidP="00CF10FD">
            <w:pPr>
              <w:rPr>
                <w:sz w:val="24"/>
              </w:rPr>
            </w:pPr>
            <w:r w:rsidRPr="00CF10FD">
              <w:rPr>
                <w:sz w:val="24"/>
              </w:rPr>
              <w:t>Доля населения, пользующегося услугой</w:t>
            </w:r>
          </w:p>
          <w:p w:rsidR="00CF10FD" w:rsidRDefault="00CF10FD" w:rsidP="00CF10FD">
            <w:pPr>
              <w:rPr>
                <w:rFonts w:eastAsia="Calibri"/>
                <w:color w:val="000000"/>
                <w:sz w:val="24"/>
                <w:szCs w:val="24"/>
              </w:rPr>
            </w:pPr>
            <w:r w:rsidRPr="00CF10FD">
              <w:rPr>
                <w:sz w:val="24"/>
              </w:rPr>
              <w:t>централизованного водоснабжения</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sidRPr="00CF10FD">
              <w:rPr>
                <w:sz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sz w:val="24"/>
              </w:rPr>
            </w:pPr>
            <w:r w:rsidRPr="00CF10FD">
              <w:rPr>
                <w:sz w:val="24"/>
              </w:rPr>
              <w:t>84</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88</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92</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100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100</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sz w:val="24"/>
              </w:rPr>
            </w:pPr>
            <w:r w:rsidRPr="00CF10FD">
              <w:rPr>
                <w:sz w:val="24"/>
              </w:rPr>
              <w:t>84</w:t>
            </w:r>
          </w:p>
        </w:tc>
      </w:tr>
      <w:tr w:rsidR="005D78EA" w:rsidTr="005D78EA">
        <w:trPr>
          <w:trHeight w:val="70"/>
        </w:trPr>
        <w:tc>
          <w:tcPr>
            <w:tcW w:w="334" w:type="pct"/>
            <w:tcBorders>
              <w:top w:val="single" w:sz="4" w:space="0" w:color="auto"/>
              <w:left w:val="single" w:sz="4" w:space="0" w:color="auto"/>
              <w:bottom w:val="single" w:sz="4" w:space="0" w:color="auto"/>
              <w:right w:val="single" w:sz="4" w:space="0" w:color="auto"/>
            </w:tcBorders>
          </w:tcPr>
          <w:p w:rsidR="005D78EA" w:rsidRDefault="005D78EA">
            <w:pPr>
              <w:jc w:val="center"/>
              <w:rPr>
                <w:rFonts w:eastAsia="Calibri"/>
                <w:b/>
                <w:color w:val="000000"/>
                <w:sz w:val="24"/>
                <w:szCs w:val="24"/>
              </w:rPr>
            </w:pPr>
            <w:r>
              <w:rPr>
                <w:rFonts w:eastAsia="Calibri"/>
                <w:b/>
                <w:color w:val="000000"/>
                <w:sz w:val="24"/>
                <w:szCs w:val="24"/>
              </w:rPr>
              <w:t>4.</w:t>
            </w:r>
          </w:p>
        </w:tc>
        <w:tc>
          <w:tcPr>
            <w:tcW w:w="4666" w:type="pct"/>
            <w:gridSpan w:val="10"/>
            <w:tcBorders>
              <w:top w:val="single" w:sz="4" w:space="0" w:color="auto"/>
              <w:left w:val="single" w:sz="4" w:space="0" w:color="auto"/>
              <w:bottom w:val="single" w:sz="4" w:space="0" w:color="auto"/>
              <w:right w:val="single" w:sz="4" w:space="0" w:color="auto"/>
            </w:tcBorders>
          </w:tcPr>
          <w:p w:rsidR="005D78EA" w:rsidRDefault="005D78EA">
            <w:pPr>
              <w:jc w:val="center"/>
              <w:rPr>
                <w:rFonts w:eastAsia="Calibri"/>
                <w:b/>
                <w:color w:val="000000"/>
                <w:sz w:val="24"/>
                <w:szCs w:val="24"/>
              </w:rPr>
            </w:pPr>
            <w:r w:rsidRPr="00CF10FD">
              <w:rPr>
                <w:rFonts w:eastAsia="Calibri"/>
                <w:b/>
                <w:color w:val="000000"/>
                <w:sz w:val="24"/>
                <w:szCs w:val="24"/>
              </w:rPr>
              <w:t>Показатели энергетической эффективности</w:t>
            </w:r>
          </w:p>
        </w:tc>
      </w:tr>
      <w:tr w:rsidR="005D78EA" w:rsidTr="0076015D">
        <w:trPr>
          <w:trHeight w:val="174"/>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4.1</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Pr="005D78EA" w:rsidRDefault="005D78EA">
            <w:pPr>
              <w:rPr>
                <w:sz w:val="24"/>
              </w:rPr>
            </w:pPr>
            <w:r w:rsidRPr="005D78EA">
              <w:rPr>
                <w:sz w:val="24"/>
              </w:rPr>
              <w:t>Доля потерь воды в централизованных системах водоснабжения при транспортировке в общем объеме воды, поданной в водопроводную сеть</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Pr="005D78EA" w:rsidRDefault="005D78EA">
            <w:pPr>
              <w:jc w:val="center"/>
              <w:rPr>
                <w:sz w:val="24"/>
              </w:rPr>
            </w:pPr>
            <w:r w:rsidRPr="005D78EA">
              <w:rPr>
                <w:sz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7</w:t>
            </w:r>
          </w:p>
        </w:tc>
        <w:tc>
          <w:tcPr>
            <w:tcW w:w="418"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6,5</w:t>
            </w:r>
          </w:p>
        </w:tc>
        <w:tc>
          <w:tcPr>
            <w:tcW w:w="386"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6</w:t>
            </w:r>
          </w:p>
        </w:tc>
        <w:tc>
          <w:tcPr>
            <w:tcW w:w="383"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4</w:t>
            </w:r>
          </w:p>
        </w:tc>
        <w:tc>
          <w:tcPr>
            <w:tcW w:w="456" w:type="pct"/>
            <w:gridSpan w:val="3"/>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3</w:t>
            </w:r>
          </w:p>
        </w:tc>
        <w:tc>
          <w:tcPr>
            <w:tcW w:w="496"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7</w:t>
            </w:r>
          </w:p>
        </w:tc>
      </w:tr>
      <w:tr w:rsidR="005D78EA" w:rsidTr="0076015D">
        <w:trPr>
          <w:trHeight w:val="174"/>
        </w:trPr>
        <w:tc>
          <w:tcPr>
            <w:tcW w:w="334" w:type="pct"/>
            <w:tcBorders>
              <w:top w:val="single" w:sz="4" w:space="0" w:color="auto"/>
              <w:left w:val="single" w:sz="4" w:space="0" w:color="auto"/>
              <w:bottom w:val="single" w:sz="4" w:space="0" w:color="auto"/>
              <w:right w:val="single" w:sz="4" w:space="0" w:color="auto"/>
            </w:tcBorders>
            <w:vAlign w:val="center"/>
          </w:tcPr>
          <w:p w:rsidR="005D78EA" w:rsidRDefault="005D78EA">
            <w:pPr>
              <w:jc w:val="center"/>
              <w:rPr>
                <w:rFonts w:eastAsia="Calibri"/>
                <w:color w:val="000000"/>
                <w:sz w:val="24"/>
                <w:szCs w:val="24"/>
              </w:rPr>
            </w:pPr>
            <w:r>
              <w:rPr>
                <w:rFonts w:eastAsia="Calibri"/>
                <w:color w:val="000000"/>
                <w:sz w:val="24"/>
                <w:szCs w:val="24"/>
              </w:rPr>
              <w:t>4.2.</w:t>
            </w:r>
          </w:p>
        </w:tc>
        <w:tc>
          <w:tcPr>
            <w:tcW w:w="1137" w:type="pct"/>
            <w:tcBorders>
              <w:top w:val="single" w:sz="4" w:space="0" w:color="auto"/>
              <w:left w:val="single" w:sz="4" w:space="0" w:color="auto"/>
              <w:bottom w:val="single" w:sz="4" w:space="0" w:color="auto"/>
              <w:right w:val="single" w:sz="4" w:space="0" w:color="auto"/>
            </w:tcBorders>
            <w:vAlign w:val="center"/>
          </w:tcPr>
          <w:p w:rsidR="005D78EA" w:rsidRDefault="005D78EA">
            <w:pPr>
              <w:rPr>
                <w:sz w:val="24"/>
              </w:rPr>
            </w:pPr>
            <w:proofErr w:type="spellStart"/>
            <w:r w:rsidRPr="005D78EA">
              <w:rPr>
                <w:sz w:val="24"/>
              </w:rPr>
              <w:t>Энергоэффектив</w:t>
            </w:r>
            <w:proofErr w:type="spellEnd"/>
            <w:r>
              <w:rPr>
                <w:sz w:val="24"/>
              </w:rPr>
              <w:t>-</w:t>
            </w:r>
          </w:p>
          <w:p w:rsidR="005D78EA" w:rsidRPr="005D78EA" w:rsidRDefault="005D78EA">
            <w:pPr>
              <w:rPr>
                <w:sz w:val="24"/>
              </w:rPr>
            </w:pPr>
            <w:proofErr w:type="spellStart"/>
            <w:r w:rsidRPr="005D78EA">
              <w:rPr>
                <w:sz w:val="24"/>
              </w:rPr>
              <w:t>ность</w:t>
            </w:r>
            <w:proofErr w:type="spellEnd"/>
          </w:p>
        </w:tc>
        <w:tc>
          <w:tcPr>
            <w:tcW w:w="710"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кВт</w:t>
            </w:r>
            <w:proofErr w:type="gramStart"/>
            <w:r w:rsidRPr="005D78EA">
              <w:rPr>
                <w:sz w:val="24"/>
              </w:rPr>
              <w:t>.</w:t>
            </w:r>
            <w:proofErr w:type="gramEnd"/>
            <w:r w:rsidRPr="005D78EA">
              <w:rPr>
                <w:sz w:val="24"/>
              </w:rPr>
              <w:t xml:space="preserve"> </w:t>
            </w:r>
            <w:proofErr w:type="gramStart"/>
            <w:r w:rsidRPr="005D78EA">
              <w:rPr>
                <w:sz w:val="24"/>
              </w:rPr>
              <w:t>ч</w:t>
            </w:r>
            <w:proofErr w:type="gramEnd"/>
            <w:r w:rsidRPr="005D78EA">
              <w:rPr>
                <w:sz w:val="24"/>
              </w:rPr>
              <w:t>ас/м</w:t>
            </w:r>
            <w:r w:rsidRPr="005D78EA">
              <w:rPr>
                <w:sz w:val="24"/>
                <w:vertAlign w:val="superscript"/>
              </w:rPr>
              <w:t>3</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1,1</w:t>
            </w:r>
          </w:p>
        </w:tc>
        <w:tc>
          <w:tcPr>
            <w:tcW w:w="418"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1,1</w:t>
            </w:r>
          </w:p>
        </w:tc>
        <w:tc>
          <w:tcPr>
            <w:tcW w:w="386"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1,1</w:t>
            </w:r>
          </w:p>
        </w:tc>
        <w:tc>
          <w:tcPr>
            <w:tcW w:w="383"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1,1</w:t>
            </w:r>
          </w:p>
        </w:tc>
        <w:tc>
          <w:tcPr>
            <w:tcW w:w="456" w:type="pct"/>
            <w:gridSpan w:val="3"/>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1,1</w:t>
            </w:r>
          </w:p>
        </w:tc>
        <w:tc>
          <w:tcPr>
            <w:tcW w:w="496" w:type="pct"/>
            <w:tcBorders>
              <w:top w:val="single" w:sz="4" w:space="0" w:color="auto"/>
              <w:left w:val="single" w:sz="4" w:space="0" w:color="auto"/>
              <w:bottom w:val="single" w:sz="4" w:space="0" w:color="auto"/>
              <w:right w:val="single" w:sz="4" w:space="0" w:color="auto"/>
            </w:tcBorders>
            <w:vAlign w:val="center"/>
          </w:tcPr>
          <w:p w:rsidR="005D78EA" w:rsidRPr="005D78EA" w:rsidRDefault="005D78EA">
            <w:pPr>
              <w:jc w:val="center"/>
              <w:rPr>
                <w:sz w:val="24"/>
              </w:rPr>
            </w:pPr>
            <w:r w:rsidRPr="005D78EA">
              <w:rPr>
                <w:sz w:val="24"/>
              </w:rPr>
              <w:t>1,1</w:t>
            </w:r>
          </w:p>
        </w:tc>
      </w:tr>
      <w:tr w:rsidR="005D78EA" w:rsidTr="005D78EA">
        <w:trPr>
          <w:trHeight w:val="70"/>
        </w:trPr>
        <w:tc>
          <w:tcPr>
            <w:tcW w:w="5000" w:type="pct"/>
            <w:gridSpan w:val="11"/>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8"/>
                <w:szCs w:val="28"/>
              </w:rPr>
            </w:pPr>
            <w:r>
              <w:rPr>
                <w:rFonts w:eastAsia="Calibri"/>
                <w:b/>
                <w:bCs/>
                <w:color w:val="000000"/>
                <w:sz w:val="28"/>
                <w:szCs w:val="28"/>
              </w:rPr>
              <w:t>Водоотведение и очистка сточных вод</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bCs/>
                <w:color w:val="000000"/>
                <w:sz w:val="24"/>
                <w:szCs w:val="24"/>
              </w:rPr>
            </w:pPr>
            <w:r>
              <w:rPr>
                <w:rFonts w:eastAsia="Calibri"/>
                <w:bCs/>
                <w:color w:val="000000"/>
                <w:sz w:val="24"/>
                <w:szCs w:val="24"/>
              </w:rPr>
              <w:t>1</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Cs/>
                <w:color w:val="000000"/>
                <w:sz w:val="24"/>
                <w:szCs w:val="24"/>
              </w:rPr>
            </w:pPr>
            <w:r>
              <w:rPr>
                <w:rFonts w:eastAsia="Calibri"/>
                <w:bCs/>
                <w:color w:val="000000"/>
                <w:sz w:val="24"/>
                <w:szCs w:val="24"/>
              </w:rPr>
              <w:t>Надежность (бесперебойность) снабжения услугой</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1.1.</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Аварийность систем коммунальной инфраструктуры</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ед./</w:t>
            </w:r>
            <w:proofErr w:type="gramStart"/>
            <w:r>
              <w:rPr>
                <w:rFonts w:eastAsia="Calibri"/>
                <w:color w:val="000000"/>
                <w:sz w:val="24"/>
                <w:szCs w:val="24"/>
              </w:rPr>
              <w:t>км</w:t>
            </w:r>
            <w:proofErr w:type="gramEnd"/>
          </w:p>
        </w:tc>
        <w:tc>
          <w:tcPr>
            <w:tcW w:w="680" w:type="pct"/>
            <w:tcBorders>
              <w:top w:val="single" w:sz="4" w:space="0" w:color="auto"/>
              <w:left w:val="single" w:sz="4" w:space="0" w:color="auto"/>
              <w:bottom w:val="single" w:sz="4" w:space="0" w:color="auto"/>
              <w:right w:val="single" w:sz="4" w:space="0" w:color="auto"/>
            </w:tcBorders>
            <w:vAlign w:val="center"/>
          </w:tcPr>
          <w:p w:rsidR="00CF10FD" w:rsidRPr="00F23618" w:rsidRDefault="00CF10FD">
            <w:pPr>
              <w:jc w:val="center"/>
              <w:rPr>
                <w:rFonts w:eastAsia="Calibri"/>
                <w:color w:val="000000"/>
                <w:sz w:val="24"/>
                <w:szCs w:val="22"/>
              </w:rPr>
            </w:pPr>
            <w:r w:rsidRPr="00F23618">
              <w:rPr>
                <w:rFonts w:eastAsia="Calibri"/>
                <w:color w:val="000000"/>
                <w:sz w:val="24"/>
              </w:rPr>
              <w:t>0</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1.2.</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Перебои в снабжении потребителей</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lang w:val="en-US"/>
              </w:rPr>
            </w:pPr>
            <w:r>
              <w:rPr>
                <w:rFonts w:eastAsia="Calibri"/>
                <w:color w:val="000000"/>
                <w:sz w:val="24"/>
                <w:szCs w:val="24"/>
              </w:rPr>
              <w:t>час./</w:t>
            </w:r>
          </w:p>
          <w:p w:rsidR="00CF10FD" w:rsidRDefault="00CF10FD">
            <w:pPr>
              <w:jc w:val="center"/>
              <w:rPr>
                <w:rFonts w:eastAsia="Calibri"/>
                <w:color w:val="000000"/>
                <w:sz w:val="24"/>
                <w:szCs w:val="24"/>
              </w:rPr>
            </w:pPr>
            <w:r>
              <w:rPr>
                <w:rFonts w:eastAsia="Calibri"/>
                <w:color w:val="000000"/>
                <w:sz w:val="24"/>
                <w:szCs w:val="24"/>
              </w:rPr>
              <w:t>чел.</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Pr="00F23618" w:rsidRDefault="00CF10FD">
            <w:pPr>
              <w:jc w:val="center"/>
              <w:rPr>
                <w:rFonts w:eastAsia="Calibri"/>
                <w:color w:val="000000"/>
                <w:sz w:val="24"/>
                <w:szCs w:val="22"/>
              </w:rPr>
            </w:pPr>
            <w:r w:rsidRPr="00F23618">
              <w:rPr>
                <w:rFonts w:eastAsia="Calibri"/>
                <w:color w:val="000000"/>
                <w:sz w:val="24"/>
              </w:rPr>
              <w:t>0</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0</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1.3.</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Продолжительность (бесперебойность) поставки товаров и услуг</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lang w:val="en-US"/>
              </w:rPr>
            </w:pPr>
            <w:r>
              <w:rPr>
                <w:rFonts w:eastAsia="Calibri"/>
                <w:color w:val="000000"/>
                <w:sz w:val="24"/>
                <w:szCs w:val="24"/>
              </w:rPr>
              <w:t>час./</w:t>
            </w:r>
          </w:p>
          <w:p w:rsidR="00CF10FD" w:rsidRDefault="00CF10FD">
            <w:pPr>
              <w:jc w:val="center"/>
              <w:rPr>
                <w:rFonts w:eastAsia="Calibri"/>
                <w:color w:val="000000"/>
                <w:sz w:val="24"/>
                <w:szCs w:val="24"/>
              </w:rPr>
            </w:pPr>
            <w:r>
              <w:rPr>
                <w:rFonts w:eastAsia="Calibri"/>
                <w:color w:val="000000"/>
                <w:sz w:val="24"/>
                <w:szCs w:val="24"/>
              </w:rPr>
              <w:t>день</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Pr="00F23618" w:rsidRDefault="00CF10FD">
            <w:pPr>
              <w:jc w:val="center"/>
              <w:rPr>
                <w:rFonts w:eastAsia="Calibri"/>
                <w:color w:val="000000"/>
                <w:sz w:val="24"/>
                <w:szCs w:val="22"/>
              </w:rPr>
            </w:pPr>
            <w:r w:rsidRPr="00F23618">
              <w:rPr>
                <w:rFonts w:eastAsia="Calibri"/>
                <w:color w:val="000000"/>
                <w:sz w:val="24"/>
              </w:rPr>
              <w:t>24</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24</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1.4.</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Удельный вес очистных сооружений, нуждающихся в замене</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Pr="00F23618" w:rsidRDefault="00CF10FD">
            <w:pPr>
              <w:jc w:val="center"/>
              <w:rPr>
                <w:rFonts w:eastAsia="Calibri"/>
                <w:color w:val="000000"/>
                <w:sz w:val="24"/>
                <w:szCs w:val="22"/>
              </w:rPr>
            </w:pPr>
            <w:r w:rsidRPr="00F23618">
              <w:rPr>
                <w:rFonts w:eastAsia="Calibri"/>
                <w:color w:val="000000"/>
                <w:sz w:val="24"/>
              </w:rPr>
              <w:t>77</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64</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51</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38</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20</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10</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b/>
                <w:bCs/>
                <w:color w:val="000000"/>
                <w:sz w:val="24"/>
                <w:szCs w:val="24"/>
              </w:rPr>
            </w:pPr>
            <w:r>
              <w:rPr>
                <w:rFonts w:eastAsia="Calibri"/>
                <w:b/>
                <w:bCs/>
                <w:color w:val="000000"/>
                <w:sz w:val="24"/>
                <w:szCs w:val="24"/>
              </w:rPr>
              <w:t>2</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4"/>
                <w:szCs w:val="24"/>
              </w:rPr>
            </w:pPr>
            <w:r>
              <w:rPr>
                <w:rFonts w:eastAsia="Calibri"/>
                <w:b/>
                <w:bCs/>
                <w:color w:val="000000"/>
                <w:sz w:val="24"/>
                <w:szCs w:val="24"/>
              </w:rPr>
              <w:t>Показатели качества поставляемых услуг</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2.1.</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Уровень водоподготовки питьевой воды</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Pr="00F23618" w:rsidRDefault="00CF10FD">
            <w:pPr>
              <w:jc w:val="center"/>
              <w:rPr>
                <w:rFonts w:eastAsia="Calibri"/>
                <w:color w:val="000000"/>
                <w:sz w:val="24"/>
                <w:szCs w:val="22"/>
              </w:rPr>
            </w:pPr>
            <w:r w:rsidRPr="00F23618">
              <w:rPr>
                <w:rFonts w:eastAsia="Calibri"/>
                <w:color w:val="000000"/>
                <w:sz w:val="24"/>
              </w:rPr>
              <w:t>100</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Pr="00F23618" w:rsidRDefault="00CF10FD">
            <w:pPr>
              <w:jc w:val="center"/>
              <w:rPr>
                <w:rFonts w:eastAsia="Calibri"/>
                <w:color w:val="000000"/>
                <w:sz w:val="24"/>
                <w:szCs w:val="22"/>
              </w:rPr>
            </w:pPr>
            <w:r w:rsidRPr="00F23618">
              <w:rPr>
                <w:rFonts w:eastAsia="Calibri"/>
                <w:color w:val="000000"/>
                <w:sz w:val="24"/>
              </w:rPr>
              <w:t>100</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Pr="00F23618" w:rsidRDefault="00CF10FD">
            <w:pPr>
              <w:jc w:val="center"/>
              <w:rPr>
                <w:rFonts w:eastAsia="Calibri"/>
                <w:color w:val="000000"/>
                <w:sz w:val="24"/>
                <w:szCs w:val="22"/>
              </w:rPr>
            </w:pPr>
            <w:r w:rsidRPr="00F23618">
              <w:rPr>
                <w:rFonts w:eastAsia="Calibri"/>
                <w:color w:val="000000"/>
                <w:sz w:val="24"/>
              </w:rPr>
              <w:t>100</w:t>
            </w:r>
          </w:p>
        </w:tc>
        <w:tc>
          <w:tcPr>
            <w:tcW w:w="383" w:type="pct"/>
            <w:tcBorders>
              <w:top w:val="single" w:sz="4" w:space="0" w:color="auto"/>
              <w:left w:val="single" w:sz="4" w:space="0" w:color="auto"/>
              <w:bottom w:val="single" w:sz="4" w:space="0" w:color="auto"/>
              <w:right w:val="single" w:sz="4" w:space="0" w:color="auto"/>
            </w:tcBorders>
            <w:vAlign w:val="center"/>
            <w:hideMark/>
          </w:tcPr>
          <w:p w:rsidR="00CF10FD" w:rsidRPr="00F23618" w:rsidRDefault="00CF10FD">
            <w:pPr>
              <w:jc w:val="center"/>
              <w:rPr>
                <w:rFonts w:eastAsia="Calibri"/>
                <w:color w:val="000000"/>
                <w:sz w:val="24"/>
                <w:szCs w:val="22"/>
              </w:rPr>
            </w:pPr>
            <w:r w:rsidRPr="00F23618">
              <w:rPr>
                <w:rFonts w:eastAsia="Calibri"/>
                <w:color w:val="000000"/>
                <w:sz w:val="24"/>
              </w:rPr>
              <w:t>100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CF10FD" w:rsidRPr="00F23618" w:rsidRDefault="00CF10FD">
            <w:pPr>
              <w:jc w:val="center"/>
              <w:rPr>
                <w:rFonts w:eastAsia="Calibri"/>
                <w:color w:val="000000"/>
                <w:sz w:val="24"/>
                <w:szCs w:val="22"/>
              </w:rPr>
            </w:pPr>
            <w:r w:rsidRPr="00F23618">
              <w:rPr>
                <w:rFonts w:eastAsia="Calibri"/>
                <w:color w:val="000000"/>
                <w:sz w:val="24"/>
              </w:rPr>
              <w:t>100</w:t>
            </w:r>
          </w:p>
        </w:tc>
        <w:tc>
          <w:tcPr>
            <w:tcW w:w="496" w:type="pct"/>
            <w:tcBorders>
              <w:top w:val="single" w:sz="4" w:space="0" w:color="auto"/>
              <w:left w:val="single" w:sz="4" w:space="0" w:color="auto"/>
              <w:bottom w:val="single" w:sz="4" w:space="0" w:color="auto"/>
              <w:right w:val="single" w:sz="4" w:space="0" w:color="auto"/>
            </w:tcBorders>
            <w:vAlign w:val="center"/>
            <w:hideMark/>
          </w:tcPr>
          <w:p w:rsidR="00CF10FD" w:rsidRPr="00F23618" w:rsidRDefault="00CF10FD">
            <w:pPr>
              <w:jc w:val="center"/>
              <w:rPr>
                <w:rFonts w:eastAsia="Calibri"/>
                <w:color w:val="000000"/>
                <w:sz w:val="24"/>
                <w:szCs w:val="22"/>
              </w:rPr>
            </w:pPr>
            <w:r w:rsidRPr="00F23618">
              <w:rPr>
                <w:rFonts w:eastAsia="Calibri"/>
                <w:color w:val="000000"/>
                <w:sz w:val="24"/>
              </w:rPr>
              <w:t>100</w:t>
            </w:r>
          </w:p>
        </w:tc>
      </w:tr>
      <w:tr w:rsidR="0076015D"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76015D" w:rsidRDefault="0076015D">
            <w:pPr>
              <w:jc w:val="center"/>
              <w:rPr>
                <w:rFonts w:eastAsia="Calibri"/>
                <w:color w:val="000000"/>
                <w:sz w:val="24"/>
                <w:szCs w:val="24"/>
              </w:rPr>
            </w:pPr>
            <w:r>
              <w:rPr>
                <w:rFonts w:eastAsia="Calibri"/>
                <w:color w:val="000000"/>
                <w:sz w:val="24"/>
                <w:szCs w:val="24"/>
              </w:rPr>
              <w:t>2.2.</w:t>
            </w:r>
          </w:p>
        </w:tc>
        <w:tc>
          <w:tcPr>
            <w:tcW w:w="1137" w:type="pct"/>
            <w:tcBorders>
              <w:top w:val="single" w:sz="4" w:space="0" w:color="auto"/>
              <w:left w:val="single" w:sz="4" w:space="0" w:color="auto"/>
              <w:bottom w:val="single" w:sz="4" w:space="0" w:color="auto"/>
              <w:right w:val="single" w:sz="4" w:space="0" w:color="auto"/>
            </w:tcBorders>
            <w:vAlign w:val="center"/>
            <w:hideMark/>
          </w:tcPr>
          <w:p w:rsidR="0076015D" w:rsidRDefault="0076015D">
            <w:pPr>
              <w:rPr>
                <w:rFonts w:eastAsia="Calibri"/>
                <w:color w:val="000000"/>
                <w:sz w:val="24"/>
                <w:szCs w:val="24"/>
              </w:rPr>
            </w:pPr>
            <w:r>
              <w:rPr>
                <w:rFonts w:eastAsia="Calibri"/>
                <w:color w:val="000000"/>
                <w:sz w:val="24"/>
                <w:szCs w:val="24"/>
              </w:rPr>
              <w:t>Уровень очистки сточных вод</w:t>
            </w:r>
          </w:p>
        </w:tc>
        <w:tc>
          <w:tcPr>
            <w:tcW w:w="710" w:type="pct"/>
            <w:tcBorders>
              <w:top w:val="single" w:sz="4" w:space="0" w:color="auto"/>
              <w:left w:val="single" w:sz="4" w:space="0" w:color="auto"/>
              <w:bottom w:val="single" w:sz="4" w:space="0" w:color="auto"/>
              <w:right w:val="single" w:sz="4" w:space="0" w:color="auto"/>
            </w:tcBorders>
            <w:vAlign w:val="center"/>
            <w:hideMark/>
          </w:tcPr>
          <w:p w:rsidR="0076015D" w:rsidRDefault="0076015D">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76015D" w:rsidRPr="0076015D" w:rsidRDefault="0076015D" w:rsidP="0076015D">
            <w:pPr>
              <w:jc w:val="center"/>
              <w:rPr>
                <w:rFonts w:eastAsia="Calibri"/>
                <w:color w:val="000000"/>
                <w:sz w:val="26"/>
                <w:szCs w:val="26"/>
              </w:rPr>
            </w:pPr>
            <w:r w:rsidRPr="0076015D">
              <w:rPr>
                <w:rFonts w:eastAsia="Calibri"/>
                <w:color w:val="000000"/>
                <w:sz w:val="26"/>
                <w:szCs w:val="26"/>
              </w:rPr>
              <w:t>0</w:t>
            </w:r>
          </w:p>
        </w:tc>
        <w:tc>
          <w:tcPr>
            <w:tcW w:w="418" w:type="pct"/>
            <w:tcBorders>
              <w:top w:val="single" w:sz="4" w:space="0" w:color="auto"/>
              <w:left w:val="single" w:sz="4" w:space="0" w:color="auto"/>
              <w:bottom w:val="single" w:sz="4" w:space="0" w:color="auto"/>
              <w:right w:val="single" w:sz="4" w:space="0" w:color="auto"/>
            </w:tcBorders>
            <w:vAlign w:val="center"/>
            <w:hideMark/>
          </w:tcPr>
          <w:p w:rsidR="0076015D" w:rsidRPr="0076015D" w:rsidRDefault="0076015D" w:rsidP="0076015D">
            <w:pPr>
              <w:jc w:val="center"/>
              <w:rPr>
                <w:sz w:val="26"/>
                <w:szCs w:val="26"/>
              </w:rPr>
            </w:pPr>
            <w:r w:rsidRPr="0076015D">
              <w:rPr>
                <w:sz w:val="26"/>
                <w:szCs w:val="26"/>
              </w:rPr>
              <w:t>0</w:t>
            </w:r>
          </w:p>
        </w:tc>
        <w:tc>
          <w:tcPr>
            <w:tcW w:w="386" w:type="pct"/>
            <w:tcBorders>
              <w:top w:val="single" w:sz="4" w:space="0" w:color="auto"/>
              <w:left w:val="single" w:sz="4" w:space="0" w:color="auto"/>
              <w:bottom w:val="single" w:sz="4" w:space="0" w:color="auto"/>
              <w:right w:val="single" w:sz="4" w:space="0" w:color="auto"/>
            </w:tcBorders>
            <w:vAlign w:val="center"/>
            <w:hideMark/>
          </w:tcPr>
          <w:p w:rsidR="0076015D" w:rsidRPr="0076015D" w:rsidRDefault="0076015D" w:rsidP="0076015D">
            <w:pPr>
              <w:jc w:val="center"/>
              <w:rPr>
                <w:sz w:val="26"/>
                <w:szCs w:val="26"/>
              </w:rPr>
            </w:pPr>
            <w:r w:rsidRPr="0076015D">
              <w:rPr>
                <w:sz w:val="26"/>
                <w:szCs w:val="26"/>
              </w:rPr>
              <w:t>0</w:t>
            </w:r>
          </w:p>
        </w:tc>
        <w:tc>
          <w:tcPr>
            <w:tcW w:w="383" w:type="pct"/>
            <w:tcBorders>
              <w:top w:val="single" w:sz="4" w:space="0" w:color="auto"/>
              <w:left w:val="single" w:sz="4" w:space="0" w:color="auto"/>
              <w:bottom w:val="single" w:sz="4" w:space="0" w:color="auto"/>
              <w:right w:val="single" w:sz="4" w:space="0" w:color="auto"/>
            </w:tcBorders>
            <w:vAlign w:val="center"/>
            <w:hideMark/>
          </w:tcPr>
          <w:p w:rsidR="0076015D" w:rsidRPr="0076015D" w:rsidRDefault="0076015D" w:rsidP="0076015D">
            <w:pPr>
              <w:jc w:val="center"/>
              <w:rPr>
                <w:sz w:val="26"/>
                <w:szCs w:val="26"/>
              </w:rPr>
            </w:pPr>
            <w:r w:rsidRPr="0076015D">
              <w:rPr>
                <w:sz w:val="26"/>
                <w:szCs w:val="26"/>
              </w:rPr>
              <w:t>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76015D" w:rsidRPr="00F23618" w:rsidRDefault="0076015D">
            <w:pPr>
              <w:jc w:val="center"/>
              <w:rPr>
                <w:rFonts w:eastAsia="Calibri"/>
                <w:color w:val="000000"/>
                <w:sz w:val="24"/>
                <w:szCs w:val="22"/>
              </w:rPr>
            </w:pPr>
            <w:r w:rsidRPr="00F23618">
              <w:rPr>
                <w:rFonts w:eastAsia="Calibri"/>
                <w:color w:val="000000"/>
                <w:sz w:val="24"/>
              </w:rPr>
              <w:t>100</w:t>
            </w:r>
          </w:p>
        </w:tc>
        <w:tc>
          <w:tcPr>
            <w:tcW w:w="496" w:type="pct"/>
            <w:tcBorders>
              <w:top w:val="single" w:sz="4" w:space="0" w:color="auto"/>
              <w:left w:val="single" w:sz="4" w:space="0" w:color="auto"/>
              <w:bottom w:val="single" w:sz="4" w:space="0" w:color="auto"/>
              <w:right w:val="single" w:sz="4" w:space="0" w:color="auto"/>
            </w:tcBorders>
            <w:vAlign w:val="center"/>
            <w:hideMark/>
          </w:tcPr>
          <w:p w:rsidR="0076015D" w:rsidRPr="00F23618" w:rsidRDefault="0076015D">
            <w:pPr>
              <w:jc w:val="center"/>
              <w:rPr>
                <w:rFonts w:eastAsia="Calibri"/>
                <w:color w:val="000000"/>
                <w:sz w:val="24"/>
                <w:szCs w:val="22"/>
              </w:rPr>
            </w:pPr>
            <w:r w:rsidRPr="00F23618">
              <w:rPr>
                <w:rFonts w:eastAsia="Calibri"/>
                <w:color w:val="000000"/>
                <w:sz w:val="24"/>
              </w:rPr>
              <w:t>100</w:t>
            </w:r>
          </w:p>
        </w:tc>
      </w:tr>
      <w:tr w:rsidR="0076015D"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76015D" w:rsidRDefault="0076015D">
            <w:pPr>
              <w:jc w:val="center"/>
              <w:rPr>
                <w:rFonts w:eastAsia="Calibri"/>
                <w:color w:val="000000"/>
                <w:sz w:val="24"/>
                <w:szCs w:val="24"/>
              </w:rPr>
            </w:pPr>
            <w:r>
              <w:rPr>
                <w:rFonts w:eastAsia="Calibri"/>
                <w:color w:val="000000"/>
                <w:sz w:val="24"/>
                <w:szCs w:val="24"/>
              </w:rPr>
              <w:t>2.3.</w:t>
            </w:r>
          </w:p>
        </w:tc>
        <w:tc>
          <w:tcPr>
            <w:tcW w:w="1137" w:type="pct"/>
            <w:tcBorders>
              <w:top w:val="single" w:sz="4" w:space="0" w:color="auto"/>
              <w:left w:val="single" w:sz="4" w:space="0" w:color="auto"/>
              <w:bottom w:val="single" w:sz="4" w:space="0" w:color="auto"/>
              <w:right w:val="single" w:sz="4" w:space="0" w:color="auto"/>
            </w:tcBorders>
            <w:vAlign w:val="center"/>
            <w:hideMark/>
          </w:tcPr>
          <w:p w:rsidR="0076015D" w:rsidRDefault="0076015D">
            <w:pPr>
              <w:rPr>
                <w:rFonts w:eastAsia="Calibri"/>
                <w:color w:val="000000"/>
                <w:sz w:val="24"/>
                <w:szCs w:val="24"/>
              </w:rPr>
            </w:pPr>
            <w:r>
              <w:rPr>
                <w:rFonts w:eastAsia="Calibri"/>
                <w:color w:val="000000"/>
                <w:sz w:val="24"/>
                <w:szCs w:val="24"/>
              </w:rPr>
              <w:t xml:space="preserve">Соответствие качества сточных вод установленным </w:t>
            </w:r>
            <w:r>
              <w:rPr>
                <w:rFonts w:eastAsia="Calibri"/>
                <w:color w:val="000000"/>
                <w:sz w:val="24"/>
                <w:szCs w:val="24"/>
              </w:rPr>
              <w:lastRenderedPageBreak/>
              <w:t>требованиям, %</w:t>
            </w:r>
          </w:p>
        </w:tc>
        <w:tc>
          <w:tcPr>
            <w:tcW w:w="710" w:type="pct"/>
            <w:tcBorders>
              <w:top w:val="single" w:sz="4" w:space="0" w:color="auto"/>
              <w:left w:val="single" w:sz="4" w:space="0" w:color="auto"/>
              <w:bottom w:val="single" w:sz="4" w:space="0" w:color="auto"/>
              <w:right w:val="single" w:sz="4" w:space="0" w:color="auto"/>
            </w:tcBorders>
            <w:vAlign w:val="center"/>
            <w:hideMark/>
          </w:tcPr>
          <w:p w:rsidR="0076015D" w:rsidRDefault="0076015D">
            <w:pPr>
              <w:jc w:val="center"/>
              <w:rPr>
                <w:rFonts w:eastAsia="Calibri"/>
                <w:color w:val="000000"/>
                <w:sz w:val="24"/>
                <w:szCs w:val="24"/>
              </w:rPr>
            </w:pPr>
            <w:r>
              <w:rPr>
                <w:rFonts w:eastAsia="Calibri"/>
                <w:color w:val="000000"/>
                <w:sz w:val="24"/>
                <w:szCs w:val="24"/>
              </w:rPr>
              <w:lastRenderedPageBreak/>
              <w:t>%</w:t>
            </w:r>
          </w:p>
        </w:tc>
        <w:tc>
          <w:tcPr>
            <w:tcW w:w="680" w:type="pct"/>
            <w:tcBorders>
              <w:top w:val="single" w:sz="4" w:space="0" w:color="auto"/>
              <w:left w:val="single" w:sz="4" w:space="0" w:color="auto"/>
              <w:bottom w:val="single" w:sz="4" w:space="0" w:color="auto"/>
              <w:right w:val="single" w:sz="4" w:space="0" w:color="auto"/>
            </w:tcBorders>
            <w:vAlign w:val="center"/>
          </w:tcPr>
          <w:p w:rsidR="0076015D" w:rsidRPr="0076015D" w:rsidRDefault="0076015D" w:rsidP="0076015D">
            <w:pPr>
              <w:jc w:val="center"/>
              <w:rPr>
                <w:rFonts w:eastAsia="Calibri"/>
                <w:color w:val="000000"/>
                <w:sz w:val="26"/>
                <w:szCs w:val="26"/>
              </w:rPr>
            </w:pPr>
            <w:r w:rsidRPr="0076015D">
              <w:rPr>
                <w:rFonts w:eastAsia="Calibri"/>
                <w:color w:val="000000"/>
                <w:sz w:val="26"/>
                <w:szCs w:val="26"/>
              </w:rPr>
              <w:t>0</w:t>
            </w:r>
          </w:p>
        </w:tc>
        <w:tc>
          <w:tcPr>
            <w:tcW w:w="418" w:type="pct"/>
            <w:tcBorders>
              <w:top w:val="single" w:sz="4" w:space="0" w:color="auto"/>
              <w:left w:val="single" w:sz="4" w:space="0" w:color="auto"/>
              <w:bottom w:val="single" w:sz="4" w:space="0" w:color="auto"/>
              <w:right w:val="single" w:sz="4" w:space="0" w:color="auto"/>
            </w:tcBorders>
            <w:vAlign w:val="center"/>
            <w:hideMark/>
          </w:tcPr>
          <w:p w:rsidR="0076015D" w:rsidRPr="0076015D" w:rsidRDefault="0076015D" w:rsidP="0076015D">
            <w:pPr>
              <w:jc w:val="center"/>
              <w:rPr>
                <w:sz w:val="26"/>
                <w:szCs w:val="26"/>
              </w:rPr>
            </w:pPr>
            <w:r w:rsidRPr="0076015D">
              <w:rPr>
                <w:sz w:val="26"/>
                <w:szCs w:val="26"/>
              </w:rPr>
              <w:t>0</w:t>
            </w:r>
          </w:p>
        </w:tc>
        <w:tc>
          <w:tcPr>
            <w:tcW w:w="386" w:type="pct"/>
            <w:tcBorders>
              <w:top w:val="single" w:sz="4" w:space="0" w:color="auto"/>
              <w:left w:val="single" w:sz="4" w:space="0" w:color="auto"/>
              <w:bottom w:val="single" w:sz="4" w:space="0" w:color="auto"/>
              <w:right w:val="single" w:sz="4" w:space="0" w:color="auto"/>
            </w:tcBorders>
            <w:vAlign w:val="center"/>
            <w:hideMark/>
          </w:tcPr>
          <w:p w:rsidR="0076015D" w:rsidRPr="0076015D" w:rsidRDefault="0076015D" w:rsidP="0076015D">
            <w:pPr>
              <w:jc w:val="center"/>
              <w:rPr>
                <w:sz w:val="26"/>
                <w:szCs w:val="26"/>
              </w:rPr>
            </w:pPr>
            <w:r w:rsidRPr="0076015D">
              <w:rPr>
                <w:sz w:val="26"/>
                <w:szCs w:val="26"/>
              </w:rPr>
              <w:t>0</w:t>
            </w:r>
          </w:p>
        </w:tc>
        <w:tc>
          <w:tcPr>
            <w:tcW w:w="383" w:type="pct"/>
            <w:tcBorders>
              <w:top w:val="single" w:sz="4" w:space="0" w:color="auto"/>
              <w:left w:val="single" w:sz="4" w:space="0" w:color="auto"/>
              <w:bottom w:val="single" w:sz="4" w:space="0" w:color="auto"/>
              <w:right w:val="single" w:sz="4" w:space="0" w:color="auto"/>
            </w:tcBorders>
            <w:vAlign w:val="center"/>
            <w:hideMark/>
          </w:tcPr>
          <w:p w:rsidR="0076015D" w:rsidRPr="0076015D" w:rsidRDefault="0076015D" w:rsidP="0076015D">
            <w:pPr>
              <w:jc w:val="center"/>
              <w:rPr>
                <w:sz w:val="26"/>
                <w:szCs w:val="26"/>
              </w:rPr>
            </w:pPr>
            <w:r w:rsidRPr="0076015D">
              <w:rPr>
                <w:sz w:val="26"/>
                <w:szCs w:val="26"/>
              </w:rPr>
              <w:t>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76015D" w:rsidRPr="00F23618" w:rsidRDefault="0076015D">
            <w:pPr>
              <w:jc w:val="center"/>
              <w:rPr>
                <w:rFonts w:eastAsia="Calibri"/>
                <w:color w:val="000000"/>
                <w:sz w:val="24"/>
                <w:szCs w:val="22"/>
              </w:rPr>
            </w:pPr>
            <w:r w:rsidRPr="00F23618">
              <w:rPr>
                <w:rFonts w:eastAsia="Calibri"/>
                <w:color w:val="000000"/>
                <w:sz w:val="24"/>
              </w:rPr>
              <w:t>100</w:t>
            </w:r>
          </w:p>
        </w:tc>
        <w:tc>
          <w:tcPr>
            <w:tcW w:w="496" w:type="pct"/>
            <w:tcBorders>
              <w:top w:val="single" w:sz="4" w:space="0" w:color="auto"/>
              <w:left w:val="single" w:sz="4" w:space="0" w:color="auto"/>
              <w:bottom w:val="single" w:sz="4" w:space="0" w:color="auto"/>
              <w:right w:val="single" w:sz="4" w:space="0" w:color="auto"/>
            </w:tcBorders>
            <w:vAlign w:val="center"/>
            <w:hideMark/>
          </w:tcPr>
          <w:p w:rsidR="0076015D" w:rsidRPr="00F23618" w:rsidRDefault="0076015D">
            <w:pPr>
              <w:jc w:val="center"/>
              <w:rPr>
                <w:rFonts w:eastAsia="Calibri"/>
                <w:color w:val="000000"/>
                <w:sz w:val="24"/>
                <w:szCs w:val="22"/>
              </w:rPr>
            </w:pPr>
            <w:r w:rsidRPr="00F23618">
              <w:rPr>
                <w:rFonts w:eastAsia="Calibri"/>
                <w:color w:val="000000"/>
                <w:sz w:val="24"/>
              </w:rPr>
              <w:t>30</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b/>
                <w:bCs/>
                <w:color w:val="000000"/>
                <w:sz w:val="24"/>
                <w:szCs w:val="24"/>
              </w:rPr>
            </w:pPr>
            <w:r>
              <w:rPr>
                <w:rFonts w:eastAsia="Calibri"/>
                <w:b/>
                <w:bCs/>
                <w:color w:val="000000"/>
                <w:sz w:val="24"/>
                <w:szCs w:val="24"/>
              </w:rPr>
              <w:lastRenderedPageBreak/>
              <w:t>3</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4"/>
                <w:szCs w:val="24"/>
              </w:rPr>
            </w:pPr>
            <w:r>
              <w:rPr>
                <w:rFonts w:eastAsia="Calibri"/>
                <w:b/>
                <w:bCs/>
                <w:color w:val="000000"/>
                <w:sz w:val="24"/>
                <w:szCs w:val="24"/>
              </w:rPr>
              <w:t>Показатель качества обслуживания абонентов</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3.1.</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Доля заявок на подключение, исполненная по итогам года</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Default="00CF10FD" w:rsidP="00F23618">
            <w:pPr>
              <w:jc w:val="center"/>
              <w:rPr>
                <w:rFonts w:eastAsia="Calibri"/>
                <w:color w:val="000000"/>
                <w:sz w:val="24"/>
                <w:szCs w:val="24"/>
              </w:rPr>
            </w:pPr>
            <w:r>
              <w:rPr>
                <w:rFonts w:eastAsia="Calibri"/>
                <w:color w:val="000000"/>
                <w:sz w:val="24"/>
                <w:szCs w:val="24"/>
              </w:rPr>
              <w:t>100</w:t>
            </w:r>
          </w:p>
        </w:tc>
        <w:tc>
          <w:tcPr>
            <w:tcW w:w="418" w:type="pct"/>
            <w:tcBorders>
              <w:top w:val="single" w:sz="4" w:space="0" w:color="auto"/>
              <w:left w:val="single" w:sz="4" w:space="0" w:color="auto"/>
              <w:bottom w:val="single" w:sz="4" w:space="0" w:color="auto"/>
              <w:right w:val="single" w:sz="4" w:space="0" w:color="auto"/>
            </w:tcBorders>
            <w:vAlign w:val="center"/>
          </w:tcPr>
          <w:p w:rsidR="00CF10FD" w:rsidRDefault="00CF10FD" w:rsidP="00F23618">
            <w:pPr>
              <w:jc w:val="center"/>
              <w:rPr>
                <w:rFonts w:eastAsia="Calibri"/>
                <w:color w:val="000000"/>
                <w:sz w:val="24"/>
                <w:szCs w:val="24"/>
              </w:rPr>
            </w:pPr>
          </w:p>
          <w:p w:rsidR="00CF10FD" w:rsidRDefault="00CF10FD" w:rsidP="00F23618">
            <w:pPr>
              <w:jc w:val="center"/>
            </w:pPr>
            <w:r>
              <w:rPr>
                <w:rFonts w:eastAsia="Calibri"/>
                <w:color w:val="000000"/>
                <w:sz w:val="24"/>
                <w:szCs w:val="24"/>
              </w:rPr>
              <w:t>100</w:t>
            </w:r>
          </w:p>
        </w:tc>
        <w:tc>
          <w:tcPr>
            <w:tcW w:w="386" w:type="pct"/>
            <w:tcBorders>
              <w:top w:val="single" w:sz="4" w:space="0" w:color="auto"/>
              <w:left w:val="single" w:sz="4" w:space="0" w:color="auto"/>
              <w:bottom w:val="single" w:sz="4" w:space="0" w:color="auto"/>
              <w:right w:val="single" w:sz="4" w:space="0" w:color="auto"/>
            </w:tcBorders>
            <w:vAlign w:val="center"/>
          </w:tcPr>
          <w:p w:rsidR="00CF10FD" w:rsidRDefault="00CF10FD" w:rsidP="00F23618">
            <w:pPr>
              <w:jc w:val="center"/>
              <w:rPr>
                <w:rFonts w:eastAsia="Calibri"/>
                <w:color w:val="000000"/>
                <w:sz w:val="24"/>
                <w:szCs w:val="24"/>
              </w:rPr>
            </w:pPr>
          </w:p>
          <w:p w:rsidR="00CF10FD" w:rsidRDefault="00CF10FD" w:rsidP="00F23618">
            <w:pPr>
              <w:jc w:val="center"/>
            </w:pPr>
            <w:r>
              <w:rPr>
                <w:rFonts w:eastAsia="Calibri"/>
                <w:color w:val="000000"/>
                <w:sz w:val="24"/>
                <w:szCs w:val="24"/>
              </w:rPr>
              <w:t>100</w:t>
            </w:r>
          </w:p>
        </w:tc>
        <w:tc>
          <w:tcPr>
            <w:tcW w:w="383" w:type="pct"/>
            <w:tcBorders>
              <w:top w:val="single" w:sz="4" w:space="0" w:color="auto"/>
              <w:left w:val="single" w:sz="4" w:space="0" w:color="auto"/>
              <w:bottom w:val="single" w:sz="4" w:space="0" w:color="auto"/>
              <w:right w:val="single" w:sz="4" w:space="0" w:color="auto"/>
            </w:tcBorders>
            <w:vAlign w:val="center"/>
          </w:tcPr>
          <w:p w:rsidR="00CF10FD" w:rsidRDefault="00CF10FD" w:rsidP="00F23618">
            <w:pPr>
              <w:jc w:val="center"/>
              <w:rPr>
                <w:rFonts w:eastAsia="Calibri"/>
                <w:color w:val="000000"/>
                <w:sz w:val="24"/>
                <w:szCs w:val="24"/>
              </w:rPr>
            </w:pPr>
          </w:p>
          <w:p w:rsidR="00CF10FD" w:rsidRDefault="00CF10FD" w:rsidP="00F23618">
            <w:pPr>
              <w:jc w:val="center"/>
            </w:pPr>
            <w:r>
              <w:rPr>
                <w:rFonts w:eastAsia="Calibri"/>
                <w:color w:val="000000"/>
                <w:sz w:val="24"/>
                <w:szCs w:val="24"/>
              </w:rPr>
              <w:t>100</w:t>
            </w:r>
          </w:p>
        </w:tc>
        <w:tc>
          <w:tcPr>
            <w:tcW w:w="456" w:type="pct"/>
            <w:gridSpan w:val="3"/>
            <w:tcBorders>
              <w:top w:val="single" w:sz="4" w:space="0" w:color="auto"/>
              <w:left w:val="single" w:sz="4" w:space="0" w:color="auto"/>
              <w:bottom w:val="single" w:sz="4" w:space="0" w:color="auto"/>
              <w:right w:val="single" w:sz="4" w:space="0" w:color="auto"/>
            </w:tcBorders>
            <w:vAlign w:val="center"/>
          </w:tcPr>
          <w:p w:rsidR="00CF10FD" w:rsidRDefault="00CF10FD" w:rsidP="00F23618">
            <w:pPr>
              <w:jc w:val="center"/>
              <w:rPr>
                <w:rFonts w:eastAsia="Calibri"/>
                <w:color w:val="000000"/>
                <w:sz w:val="24"/>
                <w:szCs w:val="24"/>
              </w:rPr>
            </w:pPr>
          </w:p>
          <w:p w:rsidR="00CF10FD" w:rsidRDefault="00CF10FD" w:rsidP="00F23618">
            <w:pPr>
              <w:jc w:val="center"/>
            </w:pPr>
            <w:r>
              <w:rPr>
                <w:rFonts w:eastAsia="Calibri"/>
                <w:color w:val="000000"/>
                <w:sz w:val="24"/>
                <w:szCs w:val="24"/>
              </w:rPr>
              <w:t>100</w:t>
            </w:r>
          </w:p>
        </w:tc>
        <w:tc>
          <w:tcPr>
            <w:tcW w:w="496" w:type="pct"/>
            <w:tcBorders>
              <w:top w:val="single" w:sz="4" w:space="0" w:color="auto"/>
              <w:left w:val="single" w:sz="4" w:space="0" w:color="auto"/>
              <w:bottom w:val="single" w:sz="4" w:space="0" w:color="auto"/>
              <w:right w:val="single" w:sz="4" w:space="0" w:color="auto"/>
            </w:tcBorders>
            <w:vAlign w:val="center"/>
          </w:tcPr>
          <w:p w:rsidR="00CF10FD" w:rsidRDefault="00CF10FD" w:rsidP="00F23618">
            <w:pPr>
              <w:jc w:val="center"/>
              <w:rPr>
                <w:rFonts w:eastAsia="Calibri"/>
                <w:color w:val="000000"/>
                <w:sz w:val="24"/>
                <w:szCs w:val="24"/>
              </w:rPr>
            </w:pPr>
          </w:p>
          <w:p w:rsidR="00CF10FD" w:rsidRDefault="00CF10FD" w:rsidP="00F23618">
            <w:pPr>
              <w:jc w:val="center"/>
            </w:pPr>
            <w:r>
              <w:rPr>
                <w:rFonts w:eastAsia="Calibri"/>
                <w:color w:val="000000"/>
                <w:sz w:val="24"/>
                <w:szCs w:val="24"/>
              </w:rPr>
              <w:t>100</w:t>
            </w:r>
          </w:p>
        </w:tc>
      </w:tr>
      <w:tr w:rsidR="005D78EA" w:rsidTr="005D78EA">
        <w:trPr>
          <w:trHeight w:val="70"/>
        </w:trPr>
        <w:tc>
          <w:tcPr>
            <w:tcW w:w="334" w:type="pct"/>
            <w:tcBorders>
              <w:top w:val="single" w:sz="4" w:space="0" w:color="auto"/>
              <w:left w:val="single" w:sz="4" w:space="0" w:color="auto"/>
              <w:bottom w:val="single" w:sz="4" w:space="0" w:color="auto"/>
              <w:right w:val="single" w:sz="4" w:space="0" w:color="auto"/>
            </w:tcBorders>
          </w:tcPr>
          <w:p w:rsidR="00CF10FD" w:rsidRDefault="005D78EA">
            <w:pPr>
              <w:jc w:val="center"/>
              <w:rPr>
                <w:rFonts w:eastAsia="Calibri"/>
                <w:b/>
                <w:bCs/>
                <w:color w:val="000000"/>
                <w:sz w:val="24"/>
                <w:szCs w:val="24"/>
              </w:rPr>
            </w:pPr>
            <w:r>
              <w:rPr>
                <w:rFonts w:eastAsia="Calibri"/>
                <w:b/>
                <w:bCs/>
                <w:color w:val="000000"/>
                <w:sz w:val="24"/>
                <w:szCs w:val="24"/>
              </w:rPr>
              <w:t>4.</w:t>
            </w:r>
          </w:p>
        </w:tc>
        <w:tc>
          <w:tcPr>
            <w:tcW w:w="4666" w:type="pct"/>
            <w:gridSpan w:val="10"/>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b/>
                <w:color w:val="000000"/>
                <w:sz w:val="24"/>
                <w:szCs w:val="24"/>
              </w:rPr>
            </w:pPr>
            <w:r>
              <w:rPr>
                <w:rFonts w:eastAsia="Calibri"/>
                <w:b/>
                <w:bCs/>
                <w:color w:val="000000"/>
                <w:sz w:val="24"/>
                <w:szCs w:val="24"/>
              </w:rPr>
              <w:t>Эффективность деятельности</w:t>
            </w:r>
          </w:p>
        </w:tc>
      </w:tr>
      <w:tr w:rsidR="005D78EA" w:rsidTr="005D78EA">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r>
              <w:rPr>
                <w:rFonts w:eastAsia="Calibri"/>
                <w:color w:val="000000"/>
                <w:sz w:val="24"/>
                <w:szCs w:val="24"/>
              </w:rPr>
              <w:t>4.1</w:t>
            </w:r>
          </w:p>
        </w:tc>
        <w:tc>
          <w:tcPr>
            <w:tcW w:w="1137" w:type="pct"/>
            <w:tcBorders>
              <w:top w:val="single" w:sz="4" w:space="0" w:color="auto"/>
              <w:left w:val="single" w:sz="4" w:space="0" w:color="auto"/>
              <w:bottom w:val="single" w:sz="4" w:space="0" w:color="auto"/>
              <w:right w:val="single" w:sz="4" w:space="0" w:color="auto"/>
            </w:tcBorders>
            <w:vAlign w:val="center"/>
            <w:hideMark/>
          </w:tcPr>
          <w:p w:rsidR="00CF10FD" w:rsidRDefault="00CF10FD">
            <w:pPr>
              <w:rPr>
                <w:rFonts w:eastAsia="Calibri"/>
                <w:color w:val="000000"/>
                <w:sz w:val="24"/>
                <w:szCs w:val="24"/>
              </w:rPr>
            </w:pPr>
            <w:r>
              <w:rPr>
                <w:rFonts w:eastAsia="Calibri"/>
                <w:color w:val="000000"/>
                <w:sz w:val="24"/>
                <w:szCs w:val="24"/>
              </w:rPr>
              <w:t>Эффективность использования энергии (энергоемкость производства)</w:t>
            </w:r>
          </w:p>
        </w:tc>
        <w:tc>
          <w:tcPr>
            <w:tcW w:w="710" w:type="pct"/>
            <w:tcBorders>
              <w:top w:val="single" w:sz="4" w:space="0" w:color="auto"/>
              <w:left w:val="single" w:sz="4" w:space="0" w:color="auto"/>
              <w:bottom w:val="single" w:sz="4" w:space="0" w:color="auto"/>
              <w:right w:val="single" w:sz="4" w:space="0" w:color="auto"/>
            </w:tcBorders>
            <w:vAlign w:val="center"/>
            <w:hideMark/>
          </w:tcPr>
          <w:p w:rsidR="00CF10FD" w:rsidRDefault="00CF10FD">
            <w:pPr>
              <w:jc w:val="center"/>
              <w:rPr>
                <w:rFonts w:eastAsia="Calibri"/>
                <w:color w:val="000000"/>
                <w:sz w:val="24"/>
                <w:szCs w:val="24"/>
              </w:rPr>
            </w:pPr>
            <w:proofErr w:type="spellStart"/>
            <w:r>
              <w:rPr>
                <w:rFonts w:eastAsia="Calibri"/>
                <w:color w:val="000000"/>
                <w:sz w:val="24"/>
                <w:szCs w:val="24"/>
              </w:rPr>
              <w:t>кВт</w:t>
            </w:r>
            <w:proofErr w:type="gramStart"/>
            <w:r>
              <w:rPr>
                <w:rFonts w:eastAsia="Calibri"/>
                <w:color w:val="000000"/>
                <w:sz w:val="24"/>
                <w:szCs w:val="24"/>
              </w:rPr>
              <w:t>.ч</w:t>
            </w:r>
            <w:proofErr w:type="spellEnd"/>
            <w:proofErr w:type="gramEnd"/>
            <w:r>
              <w:rPr>
                <w:rFonts w:eastAsia="Calibri"/>
                <w:color w:val="000000"/>
                <w:sz w:val="24"/>
                <w:szCs w:val="24"/>
              </w:rPr>
              <w:t>/</w:t>
            </w:r>
          </w:p>
          <w:p w:rsidR="00CF10FD" w:rsidRDefault="00CF10FD">
            <w:pPr>
              <w:jc w:val="center"/>
              <w:rPr>
                <w:rFonts w:eastAsia="Calibri"/>
                <w:color w:val="000000"/>
                <w:sz w:val="24"/>
                <w:szCs w:val="24"/>
              </w:rPr>
            </w:pPr>
            <w:r>
              <w:rPr>
                <w:rFonts w:eastAsia="Calibri"/>
                <w:color w:val="000000"/>
                <w:sz w:val="24"/>
                <w:szCs w:val="24"/>
                <w:lang w:val="en-US"/>
              </w:rPr>
              <w:t>м3</w:t>
            </w:r>
          </w:p>
        </w:tc>
        <w:tc>
          <w:tcPr>
            <w:tcW w:w="680" w:type="pct"/>
            <w:tcBorders>
              <w:top w:val="single" w:sz="4" w:space="0" w:color="auto"/>
              <w:left w:val="single" w:sz="4" w:space="0" w:color="auto"/>
              <w:bottom w:val="single" w:sz="4" w:space="0" w:color="auto"/>
              <w:right w:val="single" w:sz="4" w:space="0" w:color="auto"/>
            </w:tcBorders>
            <w:vAlign w:val="center"/>
          </w:tcPr>
          <w:p w:rsidR="00CF10FD" w:rsidRPr="00CF10FD" w:rsidRDefault="00CF10FD">
            <w:pPr>
              <w:jc w:val="center"/>
              <w:rPr>
                <w:rFonts w:eastAsia="Calibri"/>
                <w:color w:val="000000"/>
                <w:sz w:val="24"/>
                <w:szCs w:val="22"/>
              </w:rPr>
            </w:pPr>
            <w:r w:rsidRPr="00CF10FD">
              <w:rPr>
                <w:rFonts w:eastAsia="Calibri"/>
                <w:color w:val="000000"/>
                <w:sz w:val="24"/>
              </w:rPr>
              <w:t>0,4</w:t>
            </w:r>
          </w:p>
        </w:tc>
        <w:tc>
          <w:tcPr>
            <w:tcW w:w="418"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rFonts w:eastAsia="Calibri"/>
                <w:color w:val="000000"/>
                <w:sz w:val="24"/>
                <w:szCs w:val="22"/>
              </w:rPr>
            </w:pPr>
            <w:r w:rsidRPr="00CF10FD">
              <w:rPr>
                <w:rFonts w:eastAsia="Calibri"/>
                <w:color w:val="000000"/>
                <w:sz w:val="24"/>
              </w:rPr>
              <w:t>0,4</w:t>
            </w:r>
          </w:p>
        </w:tc>
        <w:tc>
          <w:tcPr>
            <w:tcW w:w="386"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rFonts w:eastAsia="Calibri"/>
                <w:color w:val="000000"/>
                <w:sz w:val="24"/>
                <w:szCs w:val="22"/>
              </w:rPr>
            </w:pPr>
            <w:r w:rsidRPr="00CF10FD">
              <w:rPr>
                <w:rFonts w:eastAsia="Calibri"/>
                <w:color w:val="000000"/>
                <w:sz w:val="24"/>
              </w:rPr>
              <w:t>0,4</w:t>
            </w:r>
          </w:p>
        </w:tc>
        <w:tc>
          <w:tcPr>
            <w:tcW w:w="399" w:type="pct"/>
            <w:gridSpan w:val="2"/>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rFonts w:eastAsia="Calibri"/>
                <w:color w:val="000000"/>
                <w:sz w:val="24"/>
                <w:szCs w:val="22"/>
              </w:rPr>
            </w:pPr>
            <w:r w:rsidRPr="00CF10FD">
              <w:rPr>
                <w:rFonts w:eastAsia="Calibri"/>
                <w:color w:val="000000"/>
                <w:sz w:val="24"/>
              </w:rPr>
              <w:t>0,4</w:t>
            </w:r>
          </w:p>
        </w:tc>
        <w:tc>
          <w:tcPr>
            <w:tcW w:w="402" w:type="pct"/>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rFonts w:eastAsia="Calibri"/>
                <w:color w:val="000000"/>
                <w:sz w:val="24"/>
                <w:szCs w:val="22"/>
              </w:rPr>
            </w:pPr>
            <w:r w:rsidRPr="00CF10FD">
              <w:rPr>
                <w:rFonts w:eastAsia="Calibri"/>
                <w:color w:val="000000"/>
                <w:sz w:val="24"/>
              </w:rPr>
              <w:t>0,4</w:t>
            </w:r>
          </w:p>
        </w:tc>
        <w:tc>
          <w:tcPr>
            <w:tcW w:w="534" w:type="pct"/>
            <w:gridSpan w:val="2"/>
            <w:tcBorders>
              <w:top w:val="single" w:sz="4" w:space="0" w:color="auto"/>
              <w:left w:val="single" w:sz="4" w:space="0" w:color="auto"/>
              <w:bottom w:val="single" w:sz="4" w:space="0" w:color="auto"/>
              <w:right w:val="single" w:sz="4" w:space="0" w:color="auto"/>
            </w:tcBorders>
            <w:vAlign w:val="center"/>
            <w:hideMark/>
          </w:tcPr>
          <w:p w:rsidR="00CF10FD" w:rsidRPr="00CF10FD" w:rsidRDefault="00CF10FD">
            <w:pPr>
              <w:jc w:val="center"/>
              <w:rPr>
                <w:rFonts w:eastAsia="Calibri"/>
                <w:color w:val="000000"/>
                <w:sz w:val="24"/>
                <w:szCs w:val="22"/>
              </w:rPr>
            </w:pPr>
            <w:r w:rsidRPr="00CF10FD">
              <w:rPr>
                <w:rFonts w:eastAsia="Calibri"/>
                <w:color w:val="000000"/>
                <w:sz w:val="24"/>
              </w:rPr>
              <w:t>0,4</w:t>
            </w:r>
          </w:p>
        </w:tc>
      </w:tr>
      <w:tr w:rsidR="005D78EA" w:rsidTr="005D78EA">
        <w:trPr>
          <w:trHeight w:val="70"/>
        </w:trPr>
        <w:tc>
          <w:tcPr>
            <w:tcW w:w="5000" w:type="pct"/>
            <w:gridSpan w:val="11"/>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8"/>
                <w:szCs w:val="28"/>
                <w:highlight w:val="yellow"/>
              </w:rPr>
            </w:pPr>
            <w:r>
              <w:rPr>
                <w:rFonts w:eastAsia="Calibri"/>
                <w:b/>
                <w:bCs/>
                <w:color w:val="000000"/>
                <w:sz w:val="28"/>
                <w:szCs w:val="28"/>
              </w:rPr>
              <w:t>Теплоснабжение</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b/>
                <w:bCs/>
                <w:color w:val="000000"/>
                <w:sz w:val="24"/>
                <w:szCs w:val="24"/>
              </w:rPr>
            </w:pPr>
            <w:r>
              <w:rPr>
                <w:rFonts w:eastAsia="Calibri"/>
                <w:b/>
                <w:bCs/>
                <w:color w:val="000000"/>
                <w:sz w:val="24"/>
                <w:szCs w:val="24"/>
              </w:rPr>
              <w:t>1</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4"/>
                <w:szCs w:val="24"/>
                <w:highlight w:val="yellow"/>
              </w:rPr>
            </w:pPr>
            <w:r>
              <w:rPr>
                <w:rFonts w:eastAsia="Calibri"/>
                <w:b/>
                <w:bCs/>
                <w:color w:val="000000"/>
                <w:sz w:val="24"/>
                <w:szCs w:val="24"/>
              </w:rPr>
              <w:t>Надежность (бесперебойность) снабжения услугой</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1.1.</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Default="005D78EA">
            <w:pPr>
              <w:rPr>
                <w:rFonts w:eastAsia="Calibri"/>
                <w:color w:val="000000"/>
                <w:sz w:val="24"/>
                <w:szCs w:val="24"/>
              </w:rPr>
            </w:pPr>
            <w:r>
              <w:rPr>
                <w:rFonts w:eastAsia="Calibri"/>
                <w:color w:val="000000"/>
                <w:sz w:val="24"/>
                <w:szCs w:val="24"/>
              </w:rPr>
              <w:t>Перебои в снабжении потребителей</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lang w:val="en-US"/>
              </w:rPr>
            </w:pPr>
            <w:r>
              <w:rPr>
                <w:rFonts w:eastAsia="Calibri"/>
                <w:color w:val="000000"/>
                <w:sz w:val="24"/>
                <w:szCs w:val="24"/>
              </w:rPr>
              <w:t>час/</w:t>
            </w:r>
          </w:p>
          <w:p w:rsidR="005D78EA" w:rsidRDefault="005D78EA">
            <w:pPr>
              <w:jc w:val="center"/>
              <w:rPr>
                <w:rFonts w:eastAsia="Calibri"/>
                <w:color w:val="000000"/>
                <w:sz w:val="24"/>
                <w:szCs w:val="24"/>
              </w:rPr>
            </w:pPr>
            <w:r>
              <w:rPr>
                <w:rFonts w:eastAsia="Calibri"/>
                <w:color w:val="000000"/>
                <w:sz w:val="24"/>
                <w:szCs w:val="24"/>
              </w:rPr>
              <w:t>чел.</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Default="005D78EA">
            <w:pPr>
              <w:spacing w:line="276" w:lineRule="auto"/>
              <w:jc w:val="center"/>
              <w:rPr>
                <w:rFonts w:eastAsia="Calibri"/>
                <w:color w:val="000000"/>
                <w:sz w:val="24"/>
                <w:szCs w:val="24"/>
                <w:lang w:eastAsia="en-US"/>
              </w:rPr>
            </w:pPr>
            <w:r>
              <w:rPr>
                <w:rFonts w:eastAsia="Calibri"/>
                <w:color w:val="000000"/>
                <w:sz w:val="24"/>
                <w:szCs w:val="24"/>
                <w:lang w:eastAsia="en-US"/>
              </w:rPr>
              <w:t>0</w:t>
            </w:r>
          </w:p>
        </w:tc>
        <w:tc>
          <w:tcPr>
            <w:tcW w:w="418"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c>
          <w:tcPr>
            <w:tcW w:w="38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c>
          <w:tcPr>
            <w:tcW w:w="383"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c>
          <w:tcPr>
            <w:tcW w:w="49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1.2.</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Default="005D78EA">
            <w:pPr>
              <w:rPr>
                <w:rFonts w:eastAsia="Calibri"/>
                <w:color w:val="000000"/>
                <w:sz w:val="24"/>
                <w:szCs w:val="24"/>
              </w:rPr>
            </w:pPr>
            <w:r>
              <w:rPr>
                <w:rFonts w:eastAsia="Calibri"/>
                <w:color w:val="000000"/>
                <w:sz w:val="24"/>
                <w:szCs w:val="24"/>
              </w:rPr>
              <w:t>Продолжительность оказания услуг</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lang w:val="en-US"/>
              </w:rPr>
            </w:pPr>
            <w:r>
              <w:rPr>
                <w:rFonts w:eastAsia="Calibri"/>
                <w:color w:val="000000"/>
                <w:sz w:val="24"/>
                <w:szCs w:val="24"/>
              </w:rPr>
              <w:t>час/</w:t>
            </w:r>
          </w:p>
          <w:p w:rsidR="005D78EA" w:rsidRDefault="005D78EA">
            <w:pPr>
              <w:jc w:val="center"/>
              <w:rPr>
                <w:rFonts w:eastAsia="Calibri"/>
                <w:color w:val="000000"/>
                <w:sz w:val="24"/>
                <w:szCs w:val="24"/>
              </w:rPr>
            </w:pPr>
            <w:r>
              <w:rPr>
                <w:rFonts w:eastAsia="Calibri"/>
                <w:color w:val="000000"/>
                <w:sz w:val="24"/>
                <w:szCs w:val="24"/>
              </w:rPr>
              <w:t>день</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Default="005D78EA">
            <w:pPr>
              <w:spacing w:line="276" w:lineRule="auto"/>
              <w:jc w:val="center"/>
              <w:rPr>
                <w:rFonts w:eastAsia="Calibri"/>
                <w:color w:val="000000"/>
                <w:sz w:val="24"/>
                <w:szCs w:val="24"/>
                <w:lang w:eastAsia="en-US"/>
              </w:rPr>
            </w:pPr>
            <w:r>
              <w:rPr>
                <w:rFonts w:eastAsia="Calibri"/>
                <w:color w:val="000000"/>
                <w:sz w:val="24"/>
                <w:szCs w:val="24"/>
                <w:lang w:eastAsia="en-US"/>
              </w:rPr>
              <w:t>24</w:t>
            </w:r>
          </w:p>
        </w:tc>
        <w:tc>
          <w:tcPr>
            <w:tcW w:w="418"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c>
          <w:tcPr>
            <w:tcW w:w="38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c>
          <w:tcPr>
            <w:tcW w:w="383"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c>
          <w:tcPr>
            <w:tcW w:w="49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b/>
                <w:bCs/>
                <w:color w:val="000000"/>
                <w:sz w:val="24"/>
                <w:szCs w:val="24"/>
              </w:rPr>
            </w:pPr>
            <w:r>
              <w:rPr>
                <w:rFonts w:eastAsia="Calibri"/>
                <w:b/>
                <w:bCs/>
                <w:color w:val="000000"/>
                <w:sz w:val="24"/>
                <w:szCs w:val="24"/>
              </w:rPr>
              <w:t>2</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4"/>
                <w:szCs w:val="24"/>
              </w:rPr>
            </w:pPr>
            <w:r>
              <w:rPr>
                <w:rFonts w:eastAsia="Calibri"/>
                <w:b/>
                <w:bCs/>
                <w:color w:val="000000"/>
                <w:sz w:val="24"/>
                <w:szCs w:val="24"/>
              </w:rPr>
              <w:t>Доступность услуги для потребителей</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2.1.</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Default="005D78EA">
            <w:pPr>
              <w:rPr>
                <w:rFonts w:eastAsia="Calibri"/>
                <w:color w:val="000000"/>
                <w:sz w:val="24"/>
                <w:szCs w:val="24"/>
              </w:rPr>
            </w:pPr>
            <w:r>
              <w:rPr>
                <w:rFonts w:eastAsia="Calibri"/>
                <w:color w:val="000000"/>
                <w:sz w:val="24"/>
                <w:szCs w:val="24"/>
              </w:rPr>
              <w:t>Доля потребителей в жилых домах, обеспеченных доступом к услуге</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Default="005D78EA">
            <w:pPr>
              <w:spacing w:line="276" w:lineRule="auto"/>
              <w:jc w:val="center"/>
              <w:rPr>
                <w:rFonts w:eastAsia="Calibri"/>
                <w:color w:val="000000"/>
                <w:sz w:val="24"/>
                <w:szCs w:val="24"/>
                <w:lang w:eastAsia="en-US"/>
              </w:rPr>
            </w:pPr>
            <w:r>
              <w:rPr>
                <w:rFonts w:eastAsia="Calibri"/>
                <w:color w:val="000000"/>
                <w:sz w:val="24"/>
                <w:szCs w:val="24"/>
                <w:lang w:eastAsia="en-US"/>
              </w:rPr>
              <w:t>100</w:t>
            </w:r>
          </w:p>
        </w:tc>
        <w:tc>
          <w:tcPr>
            <w:tcW w:w="418"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100</w:t>
            </w:r>
          </w:p>
        </w:tc>
        <w:tc>
          <w:tcPr>
            <w:tcW w:w="38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100</w:t>
            </w:r>
          </w:p>
        </w:tc>
        <w:tc>
          <w:tcPr>
            <w:tcW w:w="383"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100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100</w:t>
            </w:r>
          </w:p>
        </w:tc>
        <w:tc>
          <w:tcPr>
            <w:tcW w:w="49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100</w:t>
            </w:r>
          </w:p>
        </w:tc>
      </w:tr>
      <w:tr w:rsidR="005D78EA" w:rsidTr="0076015D">
        <w:trPr>
          <w:cantSplit/>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2.2.</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Default="005D78EA">
            <w:pPr>
              <w:rPr>
                <w:rFonts w:eastAsia="Calibri"/>
                <w:color w:val="000000"/>
                <w:sz w:val="24"/>
                <w:szCs w:val="24"/>
              </w:rPr>
            </w:pPr>
            <w:r>
              <w:rPr>
                <w:rFonts w:eastAsia="Calibri"/>
                <w:color w:val="000000"/>
                <w:sz w:val="24"/>
                <w:szCs w:val="24"/>
              </w:rPr>
              <w:t>Удельное теплопотребление</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Гкал/</w:t>
            </w:r>
          </w:p>
          <w:p w:rsidR="005D78EA" w:rsidRDefault="005D78EA">
            <w:pPr>
              <w:jc w:val="center"/>
              <w:rPr>
                <w:rFonts w:eastAsia="Calibri"/>
                <w:color w:val="000000"/>
                <w:sz w:val="24"/>
                <w:szCs w:val="24"/>
              </w:rPr>
            </w:pPr>
            <w:r>
              <w:rPr>
                <w:rFonts w:eastAsia="Calibri"/>
                <w:color w:val="000000"/>
                <w:sz w:val="24"/>
                <w:szCs w:val="24"/>
              </w:rPr>
              <w:t>чел.</w:t>
            </w:r>
          </w:p>
        </w:tc>
        <w:tc>
          <w:tcPr>
            <w:tcW w:w="680" w:type="pct"/>
            <w:tcBorders>
              <w:top w:val="single" w:sz="4" w:space="0" w:color="auto"/>
              <w:left w:val="single" w:sz="4" w:space="0" w:color="auto"/>
              <w:bottom w:val="single" w:sz="4" w:space="0" w:color="auto"/>
              <w:right w:val="single" w:sz="4" w:space="0" w:color="auto"/>
            </w:tcBorders>
          </w:tcPr>
          <w:p w:rsidR="005D78EA" w:rsidRDefault="005D78EA">
            <w:pPr>
              <w:spacing w:line="276" w:lineRule="auto"/>
              <w:jc w:val="center"/>
              <w:rPr>
                <w:lang w:eastAsia="en-US"/>
              </w:rPr>
            </w:pPr>
            <w:r>
              <w:rPr>
                <w:rFonts w:eastAsia="Calibri"/>
                <w:color w:val="000000"/>
                <w:sz w:val="24"/>
                <w:szCs w:val="24"/>
                <w:lang w:eastAsia="en-US"/>
              </w:rPr>
              <w:t>6,68</w:t>
            </w:r>
          </w:p>
        </w:tc>
        <w:tc>
          <w:tcPr>
            <w:tcW w:w="418" w:type="pct"/>
            <w:tcBorders>
              <w:top w:val="single" w:sz="4" w:space="0" w:color="auto"/>
              <w:left w:val="single" w:sz="4" w:space="0" w:color="auto"/>
              <w:bottom w:val="single" w:sz="4" w:space="0" w:color="auto"/>
              <w:right w:val="single" w:sz="4" w:space="0" w:color="auto"/>
            </w:tcBorders>
            <w:noWrap/>
            <w:hideMark/>
          </w:tcPr>
          <w:p w:rsidR="005D78EA" w:rsidRDefault="005D78EA">
            <w:pPr>
              <w:jc w:val="center"/>
            </w:pPr>
            <w:r>
              <w:rPr>
                <w:rFonts w:eastAsia="Calibri"/>
                <w:color w:val="000000"/>
                <w:sz w:val="24"/>
                <w:szCs w:val="24"/>
              </w:rPr>
              <w:t>6,68</w:t>
            </w:r>
          </w:p>
        </w:tc>
        <w:tc>
          <w:tcPr>
            <w:tcW w:w="386" w:type="pct"/>
            <w:tcBorders>
              <w:top w:val="single" w:sz="4" w:space="0" w:color="auto"/>
              <w:left w:val="single" w:sz="4" w:space="0" w:color="auto"/>
              <w:bottom w:val="single" w:sz="4" w:space="0" w:color="auto"/>
              <w:right w:val="single" w:sz="4" w:space="0" w:color="auto"/>
            </w:tcBorders>
            <w:noWrap/>
            <w:hideMark/>
          </w:tcPr>
          <w:p w:rsidR="005D78EA" w:rsidRDefault="005D78EA">
            <w:pPr>
              <w:jc w:val="center"/>
            </w:pPr>
            <w:r>
              <w:rPr>
                <w:rFonts w:eastAsia="Calibri"/>
                <w:color w:val="000000"/>
                <w:sz w:val="24"/>
                <w:szCs w:val="24"/>
              </w:rPr>
              <w:t>6,68</w:t>
            </w:r>
          </w:p>
        </w:tc>
        <w:tc>
          <w:tcPr>
            <w:tcW w:w="383" w:type="pct"/>
            <w:tcBorders>
              <w:top w:val="single" w:sz="4" w:space="0" w:color="auto"/>
              <w:left w:val="single" w:sz="4" w:space="0" w:color="auto"/>
              <w:bottom w:val="single" w:sz="4" w:space="0" w:color="auto"/>
              <w:right w:val="single" w:sz="4" w:space="0" w:color="auto"/>
            </w:tcBorders>
            <w:noWrap/>
            <w:hideMark/>
          </w:tcPr>
          <w:p w:rsidR="005D78EA" w:rsidRDefault="005D78EA">
            <w:pPr>
              <w:jc w:val="center"/>
            </w:pPr>
            <w:r>
              <w:rPr>
                <w:rFonts w:eastAsia="Calibri"/>
                <w:color w:val="000000"/>
                <w:sz w:val="24"/>
                <w:szCs w:val="24"/>
              </w:rPr>
              <w:t>6,68</w:t>
            </w:r>
          </w:p>
        </w:tc>
        <w:tc>
          <w:tcPr>
            <w:tcW w:w="456" w:type="pct"/>
            <w:gridSpan w:val="3"/>
            <w:tcBorders>
              <w:top w:val="single" w:sz="4" w:space="0" w:color="auto"/>
              <w:left w:val="single" w:sz="4" w:space="0" w:color="auto"/>
              <w:bottom w:val="single" w:sz="4" w:space="0" w:color="auto"/>
              <w:right w:val="single" w:sz="4" w:space="0" w:color="auto"/>
            </w:tcBorders>
            <w:noWrap/>
            <w:hideMark/>
          </w:tcPr>
          <w:p w:rsidR="005D78EA" w:rsidRDefault="005D78EA">
            <w:pPr>
              <w:jc w:val="center"/>
            </w:pPr>
            <w:r>
              <w:rPr>
                <w:rFonts w:eastAsia="Calibri"/>
                <w:color w:val="000000"/>
                <w:sz w:val="24"/>
                <w:szCs w:val="24"/>
              </w:rPr>
              <w:t>6,68</w:t>
            </w:r>
          </w:p>
        </w:tc>
        <w:tc>
          <w:tcPr>
            <w:tcW w:w="496" w:type="pct"/>
            <w:tcBorders>
              <w:top w:val="single" w:sz="4" w:space="0" w:color="auto"/>
              <w:left w:val="single" w:sz="4" w:space="0" w:color="auto"/>
              <w:bottom w:val="single" w:sz="4" w:space="0" w:color="auto"/>
              <w:right w:val="single" w:sz="4" w:space="0" w:color="auto"/>
            </w:tcBorders>
            <w:noWrap/>
            <w:hideMark/>
          </w:tcPr>
          <w:p w:rsidR="005D78EA" w:rsidRDefault="005D78EA">
            <w:pPr>
              <w:jc w:val="center"/>
            </w:pPr>
            <w:r>
              <w:rPr>
                <w:rFonts w:eastAsia="Calibri"/>
                <w:color w:val="000000"/>
                <w:sz w:val="24"/>
                <w:szCs w:val="24"/>
              </w:rPr>
              <w:t>6,68</w:t>
            </w:r>
          </w:p>
        </w:tc>
      </w:tr>
      <w:tr w:rsidR="005D78EA" w:rsidTr="005D78EA">
        <w:trPr>
          <w:trHeight w:val="70"/>
        </w:trPr>
        <w:tc>
          <w:tcPr>
            <w:tcW w:w="5000" w:type="pct"/>
            <w:gridSpan w:val="11"/>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8"/>
                <w:szCs w:val="28"/>
                <w:highlight w:val="yellow"/>
              </w:rPr>
            </w:pPr>
            <w:r>
              <w:rPr>
                <w:rFonts w:eastAsia="Calibri"/>
                <w:b/>
                <w:bCs/>
                <w:color w:val="000000"/>
                <w:sz w:val="28"/>
                <w:szCs w:val="28"/>
              </w:rPr>
              <w:t>Электроснабжение</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b/>
                <w:bCs/>
                <w:color w:val="000000"/>
                <w:sz w:val="24"/>
                <w:szCs w:val="24"/>
              </w:rPr>
            </w:pPr>
            <w:r>
              <w:rPr>
                <w:rFonts w:eastAsia="Calibri"/>
                <w:b/>
                <w:bCs/>
                <w:color w:val="000000"/>
                <w:sz w:val="24"/>
                <w:szCs w:val="24"/>
              </w:rPr>
              <w:t>1</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4"/>
                <w:szCs w:val="24"/>
                <w:highlight w:val="yellow"/>
              </w:rPr>
            </w:pPr>
            <w:r>
              <w:rPr>
                <w:rFonts w:eastAsia="Calibri"/>
                <w:b/>
                <w:bCs/>
                <w:color w:val="000000"/>
                <w:sz w:val="24"/>
                <w:szCs w:val="24"/>
              </w:rPr>
              <w:t>Надежность (бесперебойность) снабжения услугой</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1.1.</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Default="005D78EA">
            <w:pPr>
              <w:rPr>
                <w:rFonts w:eastAsia="Calibri"/>
                <w:color w:val="000000"/>
                <w:sz w:val="24"/>
                <w:szCs w:val="24"/>
              </w:rPr>
            </w:pPr>
            <w:r>
              <w:rPr>
                <w:rFonts w:eastAsia="Calibri"/>
                <w:color w:val="000000"/>
                <w:sz w:val="24"/>
                <w:szCs w:val="24"/>
              </w:rPr>
              <w:t>Перебои в снабжении потребителей</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lang w:val="en-US"/>
              </w:rPr>
            </w:pPr>
            <w:r>
              <w:rPr>
                <w:rFonts w:eastAsia="Calibri"/>
                <w:color w:val="000000"/>
                <w:sz w:val="24"/>
                <w:szCs w:val="24"/>
              </w:rPr>
              <w:t>час/</w:t>
            </w:r>
          </w:p>
          <w:p w:rsidR="005D78EA" w:rsidRDefault="005D78EA">
            <w:pPr>
              <w:jc w:val="center"/>
              <w:rPr>
                <w:rFonts w:eastAsia="Calibri"/>
                <w:color w:val="000000"/>
                <w:sz w:val="24"/>
                <w:szCs w:val="24"/>
              </w:rPr>
            </w:pPr>
            <w:r>
              <w:rPr>
                <w:rFonts w:eastAsia="Calibri"/>
                <w:color w:val="000000"/>
                <w:sz w:val="24"/>
                <w:szCs w:val="24"/>
              </w:rPr>
              <w:t>чел.</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Default="005D78EA" w:rsidP="00657DDE">
            <w:pPr>
              <w:jc w:val="center"/>
              <w:rPr>
                <w:rFonts w:eastAsia="Calibri"/>
                <w:color w:val="000000"/>
                <w:sz w:val="24"/>
                <w:szCs w:val="24"/>
              </w:rPr>
            </w:pPr>
            <w:r>
              <w:rPr>
                <w:rFonts w:eastAsia="Calibri"/>
                <w:color w:val="000000"/>
                <w:sz w:val="24"/>
                <w:szCs w:val="24"/>
              </w:rPr>
              <w:t>0</w:t>
            </w:r>
          </w:p>
        </w:tc>
        <w:tc>
          <w:tcPr>
            <w:tcW w:w="418"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c>
          <w:tcPr>
            <w:tcW w:w="38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c>
          <w:tcPr>
            <w:tcW w:w="383"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c>
          <w:tcPr>
            <w:tcW w:w="49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0</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1.2.</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Default="005D78EA">
            <w:pPr>
              <w:rPr>
                <w:rFonts w:eastAsia="Calibri"/>
                <w:color w:val="000000"/>
                <w:sz w:val="24"/>
                <w:szCs w:val="24"/>
              </w:rPr>
            </w:pPr>
            <w:r>
              <w:rPr>
                <w:rFonts w:eastAsia="Calibri"/>
                <w:color w:val="000000"/>
                <w:sz w:val="24"/>
                <w:szCs w:val="24"/>
              </w:rPr>
              <w:t>Продолжительность оказания услуг</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lang w:val="en-US"/>
              </w:rPr>
            </w:pPr>
            <w:r>
              <w:rPr>
                <w:rFonts w:eastAsia="Calibri"/>
                <w:color w:val="000000"/>
                <w:sz w:val="24"/>
                <w:szCs w:val="24"/>
              </w:rPr>
              <w:t>час/</w:t>
            </w:r>
          </w:p>
          <w:p w:rsidR="005D78EA" w:rsidRDefault="005D78EA">
            <w:pPr>
              <w:jc w:val="center"/>
              <w:rPr>
                <w:rFonts w:eastAsia="Calibri"/>
                <w:color w:val="000000"/>
                <w:sz w:val="24"/>
                <w:szCs w:val="24"/>
              </w:rPr>
            </w:pPr>
            <w:r>
              <w:rPr>
                <w:rFonts w:eastAsia="Calibri"/>
                <w:color w:val="000000"/>
                <w:sz w:val="24"/>
                <w:szCs w:val="24"/>
              </w:rPr>
              <w:t>день</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Default="005D78EA" w:rsidP="00657DDE">
            <w:pPr>
              <w:jc w:val="center"/>
              <w:rPr>
                <w:rFonts w:eastAsia="Calibri"/>
                <w:color w:val="000000"/>
                <w:sz w:val="24"/>
                <w:szCs w:val="24"/>
              </w:rPr>
            </w:pPr>
            <w:r>
              <w:rPr>
                <w:rFonts w:eastAsia="Calibri"/>
                <w:color w:val="000000"/>
                <w:sz w:val="24"/>
                <w:szCs w:val="24"/>
              </w:rPr>
              <w:t>24</w:t>
            </w:r>
          </w:p>
        </w:tc>
        <w:tc>
          <w:tcPr>
            <w:tcW w:w="418"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c>
          <w:tcPr>
            <w:tcW w:w="38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c>
          <w:tcPr>
            <w:tcW w:w="383"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c>
          <w:tcPr>
            <w:tcW w:w="49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24</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1.3.</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Default="005D78EA">
            <w:pPr>
              <w:rPr>
                <w:rFonts w:eastAsia="Calibri"/>
                <w:color w:val="000000"/>
                <w:sz w:val="24"/>
                <w:szCs w:val="24"/>
              </w:rPr>
            </w:pPr>
            <w:r>
              <w:rPr>
                <w:rFonts w:eastAsia="Calibri"/>
                <w:color w:val="000000"/>
                <w:sz w:val="24"/>
                <w:szCs w:val="24"/>
              </w:rPr>
              <w:t>Уровень потерь</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Default="005D78EA" w:rsidP="00657DDE">
            <w:pPr>
              <w:jc w:val="center"/>
              <w:rPr>
                <w:rFonts w:eastAsia="Calibri"/>
                <w:color w:val="000000"/>
                <w:sz w:val="24"/>
                <w:szCs w:val="24"/>
              </w:rPr>
            </w:pPr>
            <w:r>
              <w:rPr>
                <w:rFonts w:eastAsia="Calibri"/>
                <w:color w:val="000000"/>
                <w:sz w:val="24"/>
                <w:szCs w:val="24"/>
              </w:rPr>
              <w:t>9,64</w:t>
            </w:r>
          </w:p>
        </w:tc>
        <w:tc>
          <w:tcPr>
            <w:tcW w:w="418"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9,64</w:t>
            </w:r>
          </w:p>
        </w:tc>
        <w:tc>
          <w:tcPr>
            <w:tcW w:w="38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9,64</w:t>
            </w:r>
          </w:p>
        </w:tc>
        <w:tc>
          <w:tcPr>
            <w:tcW w:w="383"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9,64</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9,64</w:t>
            </w:r>
          </w:p>
        </w:tc>
        <w:tc>
          <w:tcPr>
            <w:tcW w:w="49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9,64</w:t>
            </w:r>
          </w:p>
        </w:tc>
      </w:tr>
      <w:tr w:rsidR="005D78EA" w:rsidTr="005D78EA">
        <w:trPr>
          <w:trHeight w:val="255"/>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b/>
                <w:bCs/>
                <w:color w:val="000000"/>
                <w:sz w:val="24"/>
                <w:szCs w:val="24"/>
              </w:rPr>
            </w:pPr>
            <w:r>
              <w:rPr>
                <w:rFonts w:eastAsia="Calibri"/>
                <w:b/>
                <w:bCs/>
                <w:color w:val="000000"/>
                <w:sz w:val="24"/>
                <w:szCs w:val="24"/>
              </w:rPr>
              <w:t>2</w:t>
            </w:r>
          </w:p>
        </w:tc>
        <w:tc>
          <w:tcPr>
            <w:tcW w:w="4666" w:type="pct"/>
            <w:gridSpan w:val="10"/>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4"/>
                <w:szCs w:val="24"/>
              </w:rPr>
            </w:pPr>
            <w:r>
              <w:rPr>
                <w:rFonts w:eastAsia="Calibri"/>
                <w:b/>
                <w:bCs/>
                <w:color w:val="000000"/>
                <w:sz w:val="24"/>
                <w:szCs w:val="24"/>
              </w:rPr>
              <w:t>Доступность услуги для потребителей</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2.1.</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Default="005D78EA">
            <w:pPr>
              <w:rPr>
                <w:rFonts w:eastAsia="Calibri"/>
                <w:color w:val="000000"/>
                <w:sz w:val="24"/>
                <w:szCs w:val="24"/>
              </w:rPr>
            </w:pPr>
            <w:r>
              <w:rPr>
                <w:rFonts w:eastAsia="Calibri"/>
                <w:color w:val="000000"/>
                <w:sz w:val="24"/>
                <w:szCs w:val="24"/>
              </w:rPr>
              <w:t>Доля потребителей в жилых домах, обеспеченных доступом к услуге</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Default="005D78EA" w:rsidP="005D78EA">
            <w:pPr>
              <w:spacing w:line="276" w:lineRule="auto"/>
              <w:jc w:val="center"/>
              <w:rPr>
                <w:rFonts w:eastAsia="Calibri"/>
                <w:color w:val="000000"/>
                <w:sz w:val="24"/>
                <w:szCs w:val="24"/>
                <w:lang w:eastAsia="en-US"/>
              </w:rPr>
            </w:pPr>
            <w:r>
              <w:rPr>
                <w:rFonts w:eastAsia="Calibri"/>
                <w:color w:val="000000"/>
                <w:sz w:val="24"/>
                <w:szCs w:val="24"/>
                <w:lang w:eastAsia="en-US"/>
              </w:rPr>
              <w:t>100</w:t>
            </w:r>
          </w:p>
        </w:tc>
        <w:tc>
          <w:tcPr>
            <w:tcW w:w="418" w:type="pct"/>
            <w:tcBorders>
              <w:top w:val="single" w:sz="4" w:space="0" w:color="auto"/>
              <w:left w:val="single" w:sz="4" w:space="0" w:color="auto"/>
              <w:bottom w:val="single" w:sz="4" w:space="0" w:color="auto"/>
              <w:right w:val="single" w:sz="4" w:space="0" w:color="auto"/>
            </w:tcBorders>
            <w:vAlign w:val="center"/>
            <w:hideMark/>
          </w:tcPr>
          <w:p w:rsidR="005D78EA" w:rsidRDefault="005D78EA" w:rsidP="005D78EA">
            <w:pPr>
              <w:jc w:val="center"/>
              <w:rPr>
                <w:rFonts w:eastAsia="Calibri"/>
                <w:color w:val="000000"/>
                <w:sz w:val="24"/>
                <w:szCs w:val="24"/>
              </w:rPr>
            </w:pPr>
            <w:r>
              <w:rPr>
                <w:rFonts w:eastAsia="Calibri"/>
                <w:color w:val="000000"/>
                <w:sz w:val="24"/>
                <w:szCs w:val="24"/>
              </w:rPr>
              <w:t>100</w:t>
            </w:r>
          </w:p>
        </w:tc>
        <w:tc>
          <w:tcPr>
            <w:tcW w:w="386" w:type="pct"/>
            <w:tcBorders>
              <w:top w:val="single" w:sz="4" w:space="0" w:color="auto"/>
              <w:left w:val="single" w:sz="4" w:space="0" w:color="auto"/>
              <w:bottom w:val="single" w:sz="4" w:space="0" w:color="auto"/>
              <w:right w:val="single" w:sz="4" w:space="0" w:color="auto"/>
            </w:tcBorders>
            <w:vAlign w:val="center"/>
            <w:hideMark/>
          </w:tcPr>
          <w:p w:rsidR="005D78EA" w:rsidRDefault="005D78EA" w:rsidP="005D78EA">
            <w:pPr>
              <w:jc w:val="center"/>
              <w:rPr>
                <w:rFonts w:eastAsia="Calibri"/>
                <w:color w:val="000000"/>
                <w:sz w:val="24"/>
                <w:szCs w:val="24"/>
              </w:rPr>
            </w:pPr>
            <w:r>
              <w:rPr>
                <w:rFonts w:eastAsia="Calibri"/>
                <w:color w:val="000000"/>
                <w:sz w:val="24"/>
                <w:szCs w:val="24"/>
              </w:rPr>
              <w:t>100</w:t>
            </w:r>
          </w:p>
        </w:tc>
        <w:tc>
          <w:tcPr>
            <w:tcW w:w="383" w:type="pct"/>
            <w:tcBorders>
              <w:top w:val="single" w:sz="4" w:space="0" w:color="auto"/>
              <w:left w:val="single" w:sz="4" w:space="0" w:color="auto"/>
              <w:bottom w:val="single" w:sz="4" w:space="0" w:color="auto"/>
              <w:right w:val="single" w:sz="4" w:space="0" w:color="auto"/>
            </w:tcBorders>
            <w:vAlign w:val="center"/>
            <w:hideMark/>
          </w:tcPr>
          <w:p w:rsidR="005D78EA" w:rsidRDefault="005D78EA" w:rsidP="005D78EA">
            <w:pPr>
              <w:jc w:val="center"/>
              <w:rPr>
                <w:rFonts w:eastAsia="Calibri"/>
                <w:color w:val="000000"/>
                <w:sz w:val="24"/>
                <w:szCs w:val="24"/>
              </w:rPr>
            </w:pPr>
            <w:r>
              <w:rPr>
                <w:rFonts w:eastAsia="Calibri"/>
                <w:color w:val="000000"/>
                <w:sz w:val="24"/>
                <w:szCs w:val="24"/>
              </w:rPr>
              <w:t>100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5D78EA" w:rsidRDefault="005D78EA" w:rsidP="005D78EA">
            <w:pPr>
              <w:jc w:val="center"/>
              <w:rPr>
                <w:rFonts w:eastAsia="Calibri"/>
                <w:color w:val="000000"/>
                <w:sz w:val="24"/>
                <w:szCs w:val="24"/>
              </w:rPr>
            </w:pPr>
            <w:r>
              <w:rPr>
                <w:rFonts w:eastAsia="Calibri"/>
                <w:color w:val="000000"/>
                <w:sz w:val="24"/>
                <w:szCs w:val="24"/>
              </w:rPr>
              <w:t>100</w:t>
            </w:r>
          </w:p>
        </w:tc>
        <w:tc>
          <w:tcPr>
            <w:tcW w:w="496" w:type="pct"/>
            <w:tcBorders>
              <w:top w:val="single" w:sz="4" w:space="0" w:color="auto"/>
              <w:left w:val="single" w:sz="4" w:space="0" w:color="auto"/>
              <w:bottom w:val="single" w:sz="4" w:space="0" w:color="auto"/>
              <w:right w:val="single" w:sz="4" w:space="0" w:color="auto"/>
            </w:tcBorders>
            <w:vAlign w:val="center"/>
            <w:hideMark/>
          </w:tcPr>
          <w:p w:rsidR="005D78EA" w:rsidRDefault="005D78EA" w:rsidP="005D78EA">
            <w:pPr>
              <w:jc w:val="center"/>
              <w:rPr>
                <w:rFonts w:eastAsia="Calibri"/>
                <w:color w:val="000000"/>
                <w:sz w:val="24"/>
                <w:szCs w:val="24"/>
              </w:rPr>
            </w:pPr>
            <w:r>
              <w:rPr>
                <w:rFonts w:eastAsia="Calibri"/>
                <w:color w:val="000000"/>
                <w:sz w:val="24"/>
                <w:szCs w:val="24"/>
              </w:rPr>
              <w:t>100</w:t>
            </w:r>
          </w:p>
        </w:tc>
      </w:tr>
      <w:tr w:rsidR="005D78EA" w:rsidTr="0076015D">
        <w:trPr>
          <w:cantSplit/>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2.2.</w:t>
            </w:r>
          </w:p>
        </w:tc>
        <w:tc>
          <w:tcPr>
            <w:tcW w:w="1137" w:type="pct"/>
            <w:tcBorders>
              <w:top w:val="single" w:sz="4" w:space="0" w:color="auto"/>
              <w:left w:val="single" w:sz="4" w:space="0" w:color="auto"/>
              <w:bottom w:val="single" w:sz="4" w:space="0" w:color="auto"/>
              <w:right w:val="single" w:sz="4" w:space="0" w:color="auto"/>
            </w:tcBorders>
            <w:vAlign w:val="center"/>
            <w:hideMark/>
          </w:tcPr>
          <w:p w:rsidR="005D78EA" w:rsidRDefault="005D78EA">
            <w:pPr>
              <w:rPr>
                <w:rFonts w:eastAsia="Calibri"/>
                <w:color w:val="000000"/>
                <w:sz w:val="24"/>
                <w:szCs w:val="24"/>
              </w:rPr>
            </w:pPr>
            <w:r>
              <w:rPr>
                <w:rFonts w:eastAsia="Calibri"/>
                <w:color w:val="000000"/>
                <w:sz w:val="24"/>
                <w:szCs w:val="24"/>
              </w:rPr>
              <w:t>Удельное электропотребление</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кВт*</w:t>
            </w:r>
            <w:proofErr w:type="gramStart"/>
            <w:r>
              <w:rPr>
                <w:rFonts w:eastAsia="Calibri"/>
                <w:color w:val="000000"/>
                <w:sz w:val="24"/>
                <w:szCs w:val="24"/>
              </w:rPr>
              <w:t>ч</w:t>
            </w:r>
            <w:proofErr w:type="gramEnd"/>
            <w:r>
              <w:rPr>
                <w:rFonts w:eastAsia="Calibri"/>
                <w:color w:val="000000"/>
                <w:sz w:val="24"/>
                <w:szCs w:val="24"/>
              </w:rPr>
              <w:t>/</w:t>
            </w:r>
          </w:p>
          <w:p w:rsidR="005D78EA" w:rsidRDefault="005D78EA">
            <w:pPr>
              <w:jc w:val="center"/>
              <w:rPr>
                <w:rFonts w:eastAsia="Calibri"/>
                <w:color w:val="000000"/>
                <w:sz w:val="24"/>
                <w:szCs w:val="24"/>
              </w:rPr>
            </w:pPr>
            <w:r>
              <w:rPr>
                <w:rFonts w:eastAsia="Calibri"/>
                <w:color w:val="000000"/>
                <w:sz w:val="24"/>
                <w:szCs w:val="24"/>
              </w:rPr>
              <w:t>жителя в год</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Default="005D78EA" w:rsidP="005D78EA">
            <w:pPr>
              <w:spacing w:line="276" w:lineRule="auto"/>
              <w:jc w:val="center"/>
              <w:rPr>
                <w:rFonts w:eastAsia="Calibri"/>
                <w:color w:val="000000"/>
                <w:sz w:val="24"/>
                <w:szCs w:val="24"/>
                <w:lang w:eastAsia="en-US"/>
              </w:rPr>
            </w:pPr>
            <w:r>
              <w:rPr>
                <w:rFonts w:eastAsia="Calibri"/>
                <w:color w:val="000000"/>
                <w:sz w:val="24"/>
                <w:szCs w:val="24"/>
                <w:lang w:eastAsia="en-US"/>
              </w:rPr>
              <w:t>1585</w:t>
            </w:r>
          </w:p>
        </w:tc>
        <w:tc>
          <w:tcPr>
            <w:tcW w:w="418" w:type="pct"/>
            <w:tcBorders>
              <w:top w:val="single" w:sz="4" w:space="0" w:color="auto"/>
              <w:left w:val="single" w:sz="4" w:space="0" w:color="auto"/>
              <w:bottom w:val="single" w:sz="4" w:space="0" w:color="auto"/>
              <w:right w:val="single" w:sz="4" w:space="0" w:color="auto"/>
            </w:tcBorders>
            <w:noWrap/>
            <w:vAlign w:val="center"/>
            <w:hideMark/>
          </w:tcPr>
          <w:p w:rsidR="005D78EA" w:rsidRDefault="005D78EA" w:rsidP="005D78EA">
            <w:pPr>
              <w:jc w:val="center"/>
              <w:rPr>
                <w:rFonts w:eastAsia="Calibri"/>
                <w:color w:val="000000"/>
                <w:sz w:val="24"/>
                <w:szCs w:val="24"/>
              </w:rPr>
            </w:pPr>
            <w:r>
              <w:rPr>
                <w:rFonts w:eastAsia="Calibri"/>
                <w:color w:val="000000"/>
                <w:sz w:val="24"/>
                <w:szCs w:val="24"/>
              </w:rPr>
              <w:t>1350</w:t>
            </w:r>
          </w:p>
        </w:tc>
        <w:tc>
          <w:tcPr>
            <w:tcW w:w="386" w:type="pct"/>
            <w:tcBorders>
              <w:top w:val="single" w:sz="4" w:space="0" w:color="auto"/>
              <w:left w:val="single" w:sz="4" w:space="0" w:color="auto"/>
              <w:bottom w:val="single" w:sz="4" w:space="0" w:color="auto"/>
              <w:right w:val="single" w:sz="4" w:space="0" w:color="auto"/>
            </w:tcBorders>
            <w:noWrap/>
            <w:vAlign w:val="center"/>
            <w:hideMark/>
          </w:tcPr>
          <w:p w:rsidR="005D78EA" w:rsidRDefault="005D78EA" w:rsidP="005D78EA">
            <w:pPr>
              <w:jc w:val="center"/>
              <w:rPr>
                <w:rFonts w:eastAsia="Calibri"/>
                <w:color w:val="000000"/>
                <w:sz w:val="24"/>
                <w:szCs w:val="24"/>
              </w:rPr>
            </w:pPr>
            <w:r>
              <w:rPr>
                <w:rFonts w:eastAsia="Calibri"/>
                <w:color w:val="000000"/>
                <w:sz w:val="24"/>
                <w:szCs w:val="24"/>
              </w:rPr>
              <w:t>1528</w:t>
            </w:r>
          </w:p>
        </w:tc>
        <w:tc>
          <w:tcPr>
            <w:tcW w:w="383" w:type="pct"/>
            <w:tcBorders>
              <w:top w:val="single" w:sz="4" w:space="0" w:color="auto"/>
              <w:left w:val="single" w:sz="4" w:space="0" w:color="auto"/>
              <w:bottom w:val="single" w:sz="4" w:space="0" w:color="auto"/>
              <w:right w:val="single" w:sz="4" w:space="0" w:color="auto"/>
            </w:tcBorders>
            <w:noWrap/>
            <w:vAlign w:val="center"/>
            <w:hideMark/>
          </w:tcPr>
          <w:p w:rsidR="005D78EA" w:rsidRDefault="005D78EA" w:rsidP="005D78EA">
            <w:pPr>
              <w:jc w:val="center"/>
              <w:rPr>
                <w:rFonts w:eastAsia="Calibri"/>
                <w:color w:val="000000"/>
                <w:sz w:val="24"/>
                <w:szCs w:val="24"/>
              </w:rPr>
            </w:pPr>
            <w:r>
              <w:rPr>
                <w:rFonts w:eastAsia="Calibri"/>
                <w:color w:val="000000"/>
                <w:sz w:val="24"/>
                <w:szCs w:val="24"/>
              </w:rPr>
              <w:t>1557</w:t>
            </w:r>
          </w:p>
        </w:tc>
        <w:tc>
          <w:tcPr>
            <w:tcW w:w="456" w:type="pct"/>
            <w:gridSpan w:val="3"/>
            <w:tcBorders>
              <w:top w:val="single" w:sz="4" w:space="0" w:color="auto"/>
              <w:left w:val="single" w:sz="4" w:space="0" w:color="auto"/>
              <w:bottom w:val="single" w:sz="4" w:space="0" w:color="auto"/>
              <w:right w:val="single" w:sz="4" w:space="0" w:color="auto"/>
            </w:tcBorders>
            <w:noWrap/>
            <w:vAlign w:val="center"/>
            <w:hideMark/>
          </w:tcPr>
          <w:p w:rsidR="005D78EA" w:rsidRDefault="005D78EA" w:rsidP="005D78EA">
            <w:pPr>
              <w:jc w:val="center"/>
              <w:rPr>
                <w:rFonts w:eastAsia="Calibri"/>
                <w:color w:val="000000"/>
                <w:sz w:val="24"/>
                <w:szCs w:val="24"/>
              </w:rPr>
            </w:pPr>
            <w:r>
              <w:rPr>
                <w:rFonts w:eastAsia="Calibri"/>
                <w:color w:val="000000"/>
                <w:sz w:val="24"/>
                <w:szCs w:val="24"/>
              </w:rPr>
              <w:t>1585</w:t>
            </w:r>
          </w:p>
        </w:tc>
        <w:tc>
          <w:tcPr>
            <w:tcW w:w="496" w:type="pct"/>
            <w:tcBorders>
              <w:top w:val="single" w:sz="4" w:space="0" w:color="auto"/>
              <w:left w:val="single" w:sz="4" w:space="0" w:color="auto"/>
              <w:bottom w:val="single" w:sz="4" w:space="0" w:color="auto"/>
              <w:right w:val="single" w:sz="4" w:space="0" w:color="auto"/>
            </w:tcBorders>
            <w:noWrap/>
            <w:vAlign w:val="center"/>
            <w:hideMark/>
          </w:tcPr>
          <w:p w:rsidR="005D78EA" w:rsidRDefault="005D78EA" w:rsidP="005D78EA">
            <w:pPr>
              <w:jc w:val="center"/>
              <w:rPr>
                <w:rFonts w:eastAsia="Calibri"/>
                <w:color w:val="000000"/>
                <w:sz w:val="24"/>
                <w:szCs w:val="24"/>
              </w:rPr>
            </w:pPr>
            <w:r>
              <w:rPr>
                <w:rFonts w:eastAsia="Calibri"/>
                <w:color w:val="000000"/>
                <w:sz w:val="24"/>
                <w:szCs w:val="24"/>
              </w:rPr>
              <w:t>1614</w:t>
            </w:r>
          </w:p>
        </w:tc>
      </w:tr>
      <w:tr w:rsidR="005D78EA" w:rsidTr="005D78EA">
        <w:trPr>
          <w:trHeight w:val="70"/>
        </w:trPr>
        <w:tc>
          <w:tcPr>
            <w:tcW w:w="5000" w:type="pct"/>
            <w:gridSpan w:val="11"/>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b/>
                <w:bCs/>
                <w:color w:val="000000"/>
                <w:sz w:val="28"/>
                <w:szCs w:val="28"/>
                <w:highlight w:val="yellow"/>
              </w:rPr>
            </w:pPr>
            <w:r>
              <w:rPr>
                <w:rFonts w:eastAsia="Calibri"/>
                <w:b/>
                <w:bCs/>
                <w:color w:val="000000"/>
                <w:sz w:val="28"/>
                <w:szCs w:val="28"/>
              </w:rPr>
              <w:t>Утилизация (захоронение) ТКО</w:t>
            </w:r>
          </w:p>
        </w:tc>
      </w:tr>
      <w:tr w:rsidR="005D78EA" w:rsidTr="0076015D">
        <w:trPr>
          <w:trHeight w:val="70"/>
        </w:trPr>
        <w:tc>
          <w:tcPr>
            <w:tcW w:w="334"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t>1.1.</w:t>
            </w:r>
          </w:p>
        </w:tc>
        <w:tc>
          <w:tcPr>
            <w:tcW w:w="1137" w:type="pct"/>
            <w:tcBorders>
              <w:top w:val="single" w:sz="4" w:space="0" w:color="auto"/>
              <w:left w:val="single" w:sz="4" w:space="0" w:color="auto"/>
              <w:bottom w:val="single" w:sz="4" w:space="0" w:color="auto"/>
              <w:right w:val="single" w:sz="4" w:space="0" w:color="auto"/>
            </w:tcBorders>
            <w:hideMark/>
          </w:tcPr>
          <w:p w:rsidR="005D78EA" w:rsidRDefault="005D78EA">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Соответствие </w:t>
            </w:r>
            <w:r>
              <w:rPr>
                <w:rFonts w:ascii="Times New Roman" w:hAnsi="Times New Roman" w:cs="Times New Roman"/>
                <w:sz w:val="24"/>
                <w:szCs w:val="24"/>
              </w:rPr>
              <w:br/>
              <w:t>санитарно-эпидемиологическим</w:t>
            </w:r>
            <w:r>
              <w:rPr>
                <w:rFonts w:ascii="Times New Roman" w:hAnsi="Times New Roman" w:cs="Times New Roman"/>
                <w:sz w:val="24"/>
                <w:szCs w:val="24"/>
              </w:rPr>
              <w:br/>
            </w:r>
            <w:r>
              <w:rPr>
                <w:rFonts w:ascii="Times New Roman" w:hAnsi="Times New Roman" w:cs="Times New Roman"/>
                <w:sz w:val="24"/>
                <w:szCs w:val="24"/>
              </w:rPr>
              <w:lastRenderedPageBreak/>
              <w:t>нормам и правилам эксплуатации объектов, используемых для утилизации (захоронения) ТКО</w:t>
            </w:r>
          </w:p>
        </w:tc>
        <w:tc>
          <w:tcPr>
            <w:tcW w:w="710"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rPr>
                <w:rFonts w:eastAsia="Calibri"/>
                <w:color w:val="000000"/>
                <w:sz w:val="24"/>
                <w:szCs w:val="24"/>
              </w:rPr>
            </w:pPr>
            <w:r>
              <w:rPr>
                <w:rFonts w:eastAsia="Calibri"/>
                <w:color w:val="000000"/>
                <w:sz w:val="24"/>
                <w:szCs w:val="24"/>
              </w:rPr>
              <w:lastRenderedPageBreak/>
              <w:t>%</w:t>
            </w:r>
          </w:p>
        </w:tc>
        <w:tc>
          <w:tcPr>
            <w:tcW w:w="680" w:type="pct"/>
            <w:tcBorders>
              <w:top w:val="single" w:sz="4" w:space="0" w:color="auto"/>
              <w:left w:val="single" w:sz="4" w:space="0" w:color="auto"/>
              <w:bottom w:val="single" w:sz="4" w:space="0" w:color="auto"/>
              <w:right w:val="single" w:sz="4" w:space="0" w:color="auto"/>
            </w:tcBorders>
            <w:vAlign w:val="center"/>
          </w:tcPr>
          <w:p w:rsidR="005D78EA" w:rsidRDefault="005D78EA" w:rsidP="005D78EA">
            <w:pPr>
              <w:jc w:val="center"/>
              <w:rPr>
                <w:rFonts w:eastAsia="Calibri"/>
                <w:color w:val="000000"/>
                <w:sz w:val="24"/>
                <w:szCs w:val="24"/>
              </w:rPr>
            </w:pPr>
            <w:r>
              <w:rPr>
                <w:rFonts w:eastAsia="Calibri"/>
                <w:color w:val="000000"/>
                <w:sz w:val="24"/>
                <w:szCs w:val="24"/>
              </w:rPr>
              <w:t>100</w:t>
            </w:r>
          </w:p>
        </w:tc>
        <w:tc>
          <w:tcPr>
            <w:tcW w:w="418"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pPr>
            <w:r>
              <w:rPr>
                <w:rFonts w:eastAsia="Calibri"/>
                <w:color w:val="000000"/>
                <w:sz w:val="24"/>
                <w:szCs w:val="24"/>
              </w:rPr>
              <w:t>100</w:t>
            </w:r>
          </w:p>
        </w:tc>
        <w:tc>
          <w:tcPr>
            <w:tcW w:w="38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pPr>
            <w:r>
              <w:rPr>
                <w:rFonts w:eastAsia="Calibri"/>
                <w:color w:val="000000"/>
                <w:sz w:val="24"/>
                <w:szCs w:val="24"/>
              </w:rPr>
              <w:t>100</w:t>
            </w:r>
          </w:p>
        </w:tc>
        <w:tc>
          <w:tcPr>
            <w:tcW w:w="383"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pPr>
            <w:r>
              <w:rPr>
                <w:rFonts w:eastAsia="Calibri"/>
                <w:color w:val="000000"/>
                <w:sz w:val="24"/>
                <w:szCs w:val="24"/>
              </w:rPr>
              <w:t>100</w:t>
            </w:r>
          </w:p>
        </w:tc>
        <w:tc>
          <w:tcPr>
            <w:tcW w:w="456" w:type="pct"/>
            <w:gridSpan w:val="3"/>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pPr>
            <w:r>
              <w:rPr>
                <w:rFonts w:eastAsia="Calibri"/>
                <w:color w:val="000000"/>
                <w:sz w:val="24"/>
                <w:szCs w:val="24"/>
              </w:rPr>
              <w:t>100</w:t>
            </w:r>
          </w:p>
        </w:tc>
        <w:tc>
          <w:tcPr>
            <w:tcW w:w="496" w:type="pct"/>
            <w:tcBorders>
              <w:top w:val="single" w:sz="4" w:space="0" w:color="auto"/>
              <w:left w:val="single" w:sz="4" w:space="0" w:color="auto"/>
              <w:bottom w:val="single" w:sz="4" w:space="0" w:color="auto"/>
              <w:right w:val="single" w:sz="4" w:space="0" w:color="auto"/>
            </w:tcBorders>
            <w:vAlign w:val="center"/>
            <w:hideMark/>
          </w:tcPr>
          <w:p w:rsidR="005D78EA" w:rsidRDefault="005D78EA">
            <w:pPr>
              <w:jc w:val="center"/>
            </w:pPr>
            <w:r>
              <w:rPr>
                <w:rFonts w:eastAsia="Calibri"/>
                <w:color w:val="000000"/>
                <w:sz w:val="24"/>
                <w:szCs w:val="24"/>
              </w:rPr>
              <w:t>100</w:t>
            </w:r>
          </w:p>
        </w:tc>
      </w:tr>
    </w:tbl>
    <w:p w:rsidR="005D78EA" w:rsidRDefault="005D78EA" w:rsidP="005D78EA">
      <w:pPr>
        <w:pStyle w:val="12"/>
        <w:rPr>
          <w:rFonts w:ascii="Times New Roman" w:hAnsi="Times New Roman"/>
        </w:rPr>
      </w:pPr>
    </w:p>
    <w:p w:rsidR="00C6175E" w:rsidRPr="00F23618" w:rsidRDefault="00C6175E" w:rsidP="005D78EA">
      <w:pPr>
        <w:pStyle w:val="12"/>
        <w:numPr>
          <w:ilvl w:val="0"/>
          <w:numId w:val="27"/>
        </w:numPr>
        <w:jc w:val="center"/>
        <w:rPr>
          <w:rFonts w:ascii="Times New Roman" w:hAnsi="Times New Roman"/>
        </w:rPr>
      </w:pPr>
      <w:bookmarkStart w:id="23" w:name="_Toc500917582"/>
      <w:r w:rsidRPr="00F23618">
        <w:rPr>
          <w:rFonts w:ascii="Times New Roman" w:hAnsi="Times New Roman"/>
        </w:rPr>
        <w:t xml:space="preserve">Перспективная схема электроснабжения </w:t>
      </w:r>
      <w:r w:rsidRPr="00F23618">
        <w:rPr>
          <w:rFonts w:ascii="Times New Roman" w:hAnsi="Times New Roman"/>
        </w:rPr>
        <w:br/>
        <w:t>Карабашского городского округа</w:t>
      </w:r>
      <w:bookmarkEnd w:id="23"/>
    </w:p>
    <w:p w:rsidR="00C6175E" w:rsidRDefault="00C6175E" w:rsidP="00C6175E">
      <w:pPr>
        <w:pStyle w:val="afff"/>
        <w:tabs>
          <w:tab w:val="left" w:pos="993"/>
        </w:tabs>
        <w:ind w:firstLine="567"/>
        <w:rPr>
          <w:sz w:val="24"/>
          <w:szCs w:val="24"/>
        </w:rPr>
      </w:pPr>
    </w:p>
    <w:p w:rsidR="00C6175E" w:rsidRDefault="00C6175E" w:rsidP="00C6175E">
      <w:pPr>
        <w:pStyle w:val="afff"/>
        <w:tabs>
          <w:tab w:val="left" w:pos="993"/>
        </w:tabs>
        <w:ind w:firstLine="567"/>
        <w:rPr>
          <w:sz w:val="24"/>
          <w:szCs w:val="24"/>
        </w:rPr>
      </w:pPr>
      <w:r>
        <w:rPr>
          <w:sz w:val="24"/>
          <w:szCs w:val="24"/>
        </w:rPr>
        <w:t xml:space="preserve">На настоящее время не </w:t>
      </w:r>
      <w:proofErr w:type="gramStart"/>
      <w:r>
        <w:rPr>
          <w:sz w:val="24"/>
          <w:szCs w:val="24"/>
        </w:rPr>
        <w:t>предоставлена</w:t>
      </w:r>
      <w:proofErr w:type="gramEnd"/>
      <w:r>
        <w:rPr>
          <w:sz w:val="24"/>
          <w:szCs w:val="24"/>
        </w:rPr>
        <w:t xml:space="preserve">. </w:t>
      </w: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C6175E">
      <w:pPr>
        <w:spacing w:before="40" w:after="40" w:line="360" w:lineRule="auto"/>
        <w:ind w:firstLine="567"/>
        <w:jc w:val="both"/>
        <w:rPr>
          <w:sz w:val="24"/>
          <w:szCs w:val="24"/>
        </w:rPr>
      </w:pPr>
    </w:p>
    <w:p w:rsidR="00C6175E" w:rsidRDefault="00C6175E" w:rsidP="0076015D">
      <w:pPr>
        <w:spacing w:before="40" w:after="40" w:line="360" w:lineRule="auto"/>
        <w:jc w:val="both"/>
        <w:rPr>
          <w:sz w:val="24"/>
          <w:szCs w:val="24"/>
        </w:rPr>
      </w:pPr>
    </w:p>
    <w:p w:rsidR="00C6175E" w:rsidRDefault="00C6175E" w:rsidP="005D78EA">
      <w:pPr>
        <w:pStyle w:val="12"/>
        <w:numPr>
          <w:ilvl w:val="0"/>
          <w:numId w:val="27"/>
        </w:numPr>
        <w:jc w:val="center"/>
        <w:rPr>
          <w:rFonts w:ascii="Times New Roman" w:hAnsi="Times New Roman"/>
        </w:rPr>
      </w:pPr>
      <w:bookmarkStart w:id="24" w:name="_Toc500917583"/>
      <w:r>
        <w:rPr>
          <w:rFonts w:ascii="Times New Roman" w:hAnsi="Times New Roman"/>
        </w:rPr>
        <w:lastRenderedPageBreak/>
        <w:t>Перспективная схема теплоснабжения Карабашского городского округа</w:t>
      </w:r>
      <w:bookmarkEnd w:id="24"/>
    </w:p>
    <w:p w:rsidR="00C6175E" w:rsidRDefault="00C6175E" w:rsidP="00C6175E">
      <w:pPr>
        <w:spacing w:before="40" w:after="40" w:line="360" w:lineRule="auto"/>
        <w:ind w:firstLine="567"/>
        <w:jc w:val="both"/>
        <w:rPr>
          <w:sz w:val="24"/>
          <w:szCs w:val="24"/>
        </w:rPr>
      </w:pPr>
    </w:p>
    <w:p w:rsidR="009F7093" w:rsidRPr="009F7093" w:rsidRDefault="009F7093" w:rsidP="009F7093">
      <w:pPr>
        <w:ind w:left="-567" w:firstLine="567"/>
        <w:jc w:val="both"/>
        <w:rPr>
          <w:sz w:val="24"/>
          <w:szCs w:val="24"/>
        </w:rPr>
      </w:pPr>
      <w:r w:rsidRPr="009F7093">
        <w:rPr>
          <w:sz w:val="24"/>
          <w:szCs w:val="24"/>
        </w:rPr>
        <w:t>По расчетам общая тепловая нагрузка потребителей централизованного теплоснабжения Карабашского ГО к расчетному сроку 2020 г. составит 83,6 Гкал/ч.</w:t>
      </w:r>
    </w:p>
    <w:p w:rsidR="009F7093" w:rsidRPr="009F7093" w:rsidRDefault="009F7093" w:rsidP="009F7093">
      <w:pPr>
        <w:ind w:left="-567" w:firstLine="567"/>
        <w:jc w:val="both"/>
        <w:rPr>
          <w:sz w:val="24"/>
          <w:szCs w:val="24"/>
        </w:rPr>
      </w:pPr>
      <w:r w:rsidRPr="009F7093">
        <w:rPr>
          <w:sz w:val="24"/>
          <w:szCs w:val="24"/>
        </w:rPr>
        <w:t>Расчет баланса существующей тепловой мощности теплоисточников и перспективных тепловых нагрузок показал, что располагаемой мощности достаточно для обеспечения перспективных тепловых нагрузок, резерв к 2020 г. составит +41,6 Гкал/час.</w:t>
      </w:r>
    </w:p>
    <w:p w:rsidR="009F7093" w:rsidRPr="009F7093" w:rsidRDefault="009F7093" w:rsidP="009F7093">
      <w:pPr>
        <w:ind w:left="-567" w:firstLine="567"/>
        <w:jc w:val="both"/>
        <w:rPr>
          <w:sz w:val="24"/>
          <w:szCs w:val="24"/>
        </w:rPr>
      </w:pPr>
      <w:r w:rsidRPr="009F7093">
        <w:rPr>
          <w:sz w:val="24"/>
          <w:szCs w:val="24"/>
        </w:rPr>
        <w:t>Проектной документации на котельные предусмотрено соответствие тепловых мощностей котельного оборудования и пропускной способности тепловых сетей.</w:t>
      </w:r>
    </w:p>
    <w:p w:rsidR="009F7093" w:rsidRPr="009F7093" w:rsidRDefault="009F7093" w:rsidP="009F7093">
      <w:pPr>
        <w:ind w:left="-567" w:firstLine="567"/>
        <w:jc w:val="both"/>
        <w:rPr>
          <w:sz w:val="24"/>
          <w:szCs w:val="24"/>
        </w:rPr>
      </w:pPr>
      <w:r w:rsidRPr="009F7093">
        <w:rPr>
          <w:sz w:val="24"/>
          <w:szCs w:val="24"/>
        </w:rPr>
        <w:t>Пропускной способности тепловых сетей достаточно для обеспечения как существующих, так и перспективных тепловых нагрузок.</w:t>
      </w:r>
    </w:p>
    <w:p w:rsidR="009F7093" w:rsidRPr="009F7093" w:rsidRDefault="009F7093" w:rsidP="009F7093">
      <w:pPr>
        <w:ind w:left="-567" w:firstLine="567"/>
        <w:jc w:val="both"/>
        <w:rPr>
          <w:sz w:val="24"/>
          <w:szCs w:val="24"/>
        </w:rPr>
      </w:pPr>
      <w:r w:rsidRPr="009F7093">
        <w:rPr>
          <w:sz w:val="24"/>
          <w:szCs w:val="24"/>
        </w:rPr>
        <w:t>В качестве основного вида топлива индивидуальных источников теплоснабжения предусматривается природный газ.</w:t>
      </w:r>
    </w:p>
    <w:p w:rsidR="009F7093" w:rsidRPr="009F7093" w:rsidRDefault="009F7093" w:rsidP="009F7093">
      <w:pPr>
        <w:ind w:left="-567" w:firstLine="567"/>
        <w:jc w:val="both"/>
        <w:rPr>
          <w:sz w:val="24"/>
          <w:szCs w:val="24"/>
        </w:rPr>
      </w:pPr>
      <w:r w:rsidRPr="009F7093">
        <w:rPr>
          <w:sz w:val="24"/>
          <w:szCs w:val="24"/>
        </w:rPr>
        <w:t>Теплоснабжение зданий многоэтажной застройки и общественных зданий (соцкультбыта) на расчетный период предусматривается от централизованных источников теплоснабжения и от индивидуальных источников (крышных, встроен</w:t>
      </w:r>
      <w:proofErr w:type="gramStart"/>
      <w:r w:rsidRPr="009F7093">
        <w:rPr>
          <w:sz w:val="24"/>
          <w:szCs w:val="24"/>
        </w:rPr>
        <w:t>о-</w:t>
      </w:r>
      <w:proofErr w:type="gramEnd"/>
      <w:r w:rsidRPr="009F7093">
        <w:rPr>
          <w:sz w:val="24"/>
          <w:szCs w:val="24"/>
        </w:rPr>
        <w:t xml:space="preserve"> пристроенных котельных).</w:t>
      </w:r>
    </w:p>
    <w:p w:rsidR="009F7093" w:rsidRPr="009F7093" w:rsidRDefault="009F7093" w:rsidP="009F7093">
      <w:pPr>
        <w:ind w:left="-567" w:firstLine="567"/>
        <w:jc w:val="both"/>
        <w:rPr>
          <w:sz w:val="24"/>
          <w:szCs w:val="24"/>
        </w:rPr>
      </w:pPr>
      <w:r w:rsidRPr="009F7093">
        <w:rPr>
          <w:sz w:val="24"/>
          <w:szCs w:val="24"/>
        </w:rPr>
        <w:t>Теплоснабжение малоэтажной и усадебной застройки предусматривается от индивидуальных встроено-пристроенных котельных и индивидуальных источников теплоснабжения (АОГВ, настенных котлов).</w:t>
      </w:r>
    </w:p>
    <w:p w:rsidR="009F7093" w:rsidRPr="009F7093" w:rsidRDefault="009F7093" w:rsidP="009F7093">
      <w:pPr>
        <w:ind w:left="-567" w:firstLine="567"/>
        <w:jc w:val="both"/>
        <w:rPr>
          <w:sz w:val="24"/>
          <w:szCs w:val="24"/>
        </w:rPr>
      </w:pPr>
      <w:r w:rsidRPr="009F7093">
        <w:rPr>
          <w:sz w:val="24"/>
          <w:szCs w:val="24"/>
        </w:rPr>
        <w:t>Увеличение тепловых нагрузок потребителей в зонах действия централизованных источников теплоснабжения на расчетный срок строительства составит 30,2 Гкал/</w:t>
      </w:r>
      <w:proofErr w:type="gramStart"/>
      <w:r w:rsidRPr="009F7093">
        <w:rPr>
          <w:sz w:val="24"/>
          <w:szCs w:val="24"/>
        </w:rPr>
        <w:t>ч</w:t>
      </w:r>
      <w:proofErr w:type="gramEnd"/>
      <w:r w:rsidRPr="009F7093">
        <w:rPr>
          <w:sz w:val="24"/>
          <w:szCs w:val="24"/>
        </w:rPr>
        <w:t xml:space="preserve"> с потерями и собственными нуждами.</w:t>
      </w:r>
    </w:p>
    <w:p w:rsidR="00C6175E" w:rsidRDefault="009F7093" w:rsidP="009F7093">
      <w:pPr>
        <w:ind w:left="-567" w:firstLine="567"/>
        <w:jc w:val="both"/>
        <w:rPr>
          <w:sz w:val="24"/>
          <w:szCs w:val="24"/>
        </w:rPr>
      </w:pPr>
      <w:r w:rsidRPr="009F7093">
        <w:rPr>
          <w:sz w:val="24"/>
          <w:szCs w:val="24"/>
        </w:rPr>
        <w:t>Перспективные тепловые нагрузки новых жилых и общественных зданий принимаются по разработанным проектам, а при их отсутствии по существующим договорным нагрузкам объектов-аналогов.</w:t>
      </w:r>
    </w:p>
    <w:p w:rsidR="009F7093" w:rsidRPr="009F7093" w:rsidRDefault="009F7093" w:rsidP="009F7093">
      <w:pPr>
        <w:ind w:left="-567" w:firstLine="567"/>
        <w:jc w:val="both"/>
        <w:rPr>
          <w:sz w:val="24"/>
          <w:szCs w:val="24"/>
        </w:rPr>
      </w:pPr>
      <w:r w:rsidRPr="009F7093">
        <w:rPr>
          <w:sz w:val="24"/>
          <w:szCs w:val="24"/>
        </w:rPr>
        <w:t>Балансы производительности водоподготовительных установок (ВПУ) и теплоносителя для тепловых сетей в зонах действия систем теплоснабжения и источников тепловой энергии приведены в табл.49.</w:t>
      </w:r>
    </w:p>
    <w:p w:rsidR="009F7093" w:rsidRPr="009F7093" w:rsidRDefault="009F7093" w:rsidP="009F7093">
      <w:pPr>
        <w:ind w:left="-567" w:firstLine="567"/>
        <w:jc w:val="both"/>
        <w:rPr>
          <w:b/>
          <w:bCs/>
          <w:sz w:val="24"/>
          <w:szCs w:val="24"/>
        </w:rPr>
      </w:pPr>
      <w:r w:rsidRPr="009F7093">
        <w:rPr>
          <w:b/>
          <w:bCs/>
          <w:sz w:val="24"/>
          <w:szCs w:val="24"/>
        </w:rPr>
        <w:t xml:space="preserve">Таблица. </w:t>
      </w:r>
      <w:r>
        <w:rPr>
          <w:b/>
          <w:bCs/>
          <w:sz w:val="24"/>
          <w:szCs w:val="24"/>
        </w:rPr>
        <w:t>3</w:t>
      </w:r>
      <w:r w:rsidR="00B2187C">
        <w:rPr>
          <w:b/>
          <w:bCs/>
          <w:sz w:val="24"/>
          <w:szCs w:val="24"/>
        </w:rPr>
        <w:t>3</w:t>
      </w:r>
      <w:r w:rsidRPr="009F7093">
        <w:rPr>
          <w:b/>
          <w:bCs/>
          <w:sz w:val="24"/>
          <w:szCs w:val="24"/>
        </w:rPr>
        <w:t xml:space="preserve"> - Балансы производительности ВПУ и теплоносителя для подпитки тепловой сети в номинальном режиме источников теплоснабжения.</w:t>
      </w:r>
    </w:p>
    <w:tbl>
      <w:tblPr>
        <w:tblOverlap w:val="never"/>
        <w:tblW w:w="9667" w:type="dxa"/>
        <w:jc w:val="center"/>
        <w:tblLayout w:type="fixed"/>
        <w:tblCellMar>
          <w:left w:w="10" w:type="dxa"/>
          <w:right w:w="10" w:type="dxa"/>
        </w:tblCellMar>
        <w:tblLook w:val="0000" w:firstRow="0" w:lastRow="0" w:firstColumn="0" w:lastColumn="0" w:noHBand="0" w:noVBand="0"/>
      </w:tblPr>
      <w:tblGrid>
        <w:gridCol w:w="2414"/>
        <w:gridCol w:w="1301"/>
        <w:gridCol w:w="1608"/>
        <w:gridCol w:w="1445"/>
        <w:gridCol w:w="1445"/>
        <w:gridCol w:w="1454"/>
      </w:tblGrid>
      <w:tr w:rsidR="009F7093" w:rsidRPr="009F7093" w:rsidTr="009F7093">
        <w:trPr>
          <w:trHeight w:hRule="exact" w:val="1667"/>
          <w:jc w:val="center"/>
        </w:trPr>
        <w:tc>
          <w:tcPr>
            <w:tcW w:w="2414" w:type="dxa"/>
            <w:tcBorders>
              <w:top w:val="single" w:sz="4" w:space="0" w:color="auto"/>
              <w:left w:val="single" w:sz="4" w:space="0" w:color="auto"/>
            </w:tcBorders>
            <w:shd w:val="clear" w:color="auto" w:fill="FFFFFF"/>
            <w:vAlign w:val="center"/>
          </w:tcPr>
          <w:p w:rsidR="009F7093" w:rsidRPr="009F7093" w:rsidRDefault="009F7093" w:rsidP="009F7093">
            <w:pPr>
              <w:ind w:left="68" w:right="58"/>
              <w:jc w:val="both"/>
              <w:rPr>
                <w:sz w:val="24"/>
                <w:szCs w:val="24"/>
                <w:lang w:bidi="ru-RU"/>
              </w:rPr>
            </w:pPr>
            <w:r w:rsidRPr="009F7093">
              <w:rPr>
                <w:sz w:val="24"/>
                <w:szCs w:val="24"/>
                <w:lang w:bidi="ru-RU"/>
              </w:rPr>
              <w:t>Наименование</w:t>
            </w:r>
          </w:p>
          <w:p w:rsidR="009F7093" w:rsidRPr="009F7093" w:rsidRDefault="009F7093" w:rsidP="009F7093">
            <w:pPr>
              <w:ind w:left="68" w:right="58"/>
              <w:jc w:val="both"/>
              <w:rPr>
                <w:sz w:val="24"/>
                <w:szCs w:val="24"/>
                <w:lang w:bidi="ru-RU"/>
              </w:rPr>
            </w:pPr>
            <w:r w:rsidRPr="009F7093">
              <w:rPr>
                <w:sz w:val="24"/>
                <w:szCs w:val="24"/>
                <w:lang w:bidi="ru-RU"/>
              </w:rPr>
              <w:t>теплоисточника (котельная)</w:t>
            </w:r>
          </w:p>
        </w:tc>
        <w:tc>
          <w:tcPr>
            <w:tcW w:w="1301" w:type="dxa"/>
            <w:tcBorders>
              <w:top w:val="single" w:sz="4" w:space="0" w:color="auto"/>
              <w:left w:val="single" w:sz="4" w:space="0" w:color="auto"/>
            </w:tcBorders>
            <w:shd w:val="clear" w:color="auto" w:fill="FFFFFF"/>
            <w:vAlign w:val="center"/>
          </w:tcPr>
          <w:p w:rsidR="009F7093" w:rsidRPr="009F7093" w:rsidRDefault="009F7093" w:rsidP="009F7093">
            <w:pPr>
              <w:ind w:left="68" w:right="58"/>
              <w:jc w:val="both"/>
              <w:rPr>
                <w:sz w:val="24"/>
                <w:szCs w:val="24"/>
                <w:lang w:bidi="ru-RU"/>
              </w:rPr>
            </w:pPr>
            <w:r w:rsidRPr="009F7093">
              <w:rPr>
                <w:sz w:val="24"/>
                <w:szCs w:val="24"/>
                <w:lang w:bidi="ru-RU"/>
              </w:rPr>
              <w:t>Расход</w:t>
            </w:r>
          </w:p>
          <w:p w:rsidR="009F7093" w:rsidRPr="009F7093" w:rsidRDefault="009F7093" w:rsidP="009F7093">
            <w:pPr>
              <w:ind w:left="68" w:right="58"/>
              <w:jc w:val="both"/>
              <w:rPr>
                <w:sz w:val="24"/>
                <w:szCs w:val="24"/>
                <w:lang w:bidi="ru-RU"/>
              </w:rPr>
            </w:pPr>
            <w:r w:rsidRPr="009F7093">
              <w:rPr>
                <w:sz w:val="24"/>
                <w:szCs w:val="24"/>
                <w:lang w:bidi="ru-RU"/>
              </w:rPr>
              <w:t>исходной</w:t>
            </w:r>
          </w:p>
          <w:p w:rsidR="009F7093" w:rsidRPr="009F7093" w:rsidRDefault="009F7093" w:rsidP="009F7093">
            <w:pPr>
              <w:ind w:left="68" w:right="58"/>
              <w:jc w:val="both"/>
              <w:rPr>
                <w:sz w:val="24"/>
                <w:szCs w:val="24"/>
                <w:lang w:bidi="ru-RU"/>
              </w:rPr>
            </w:pPr>
            <w:r w:rsidRPr="009F7093">
              <w:rPr>
                <w:sz w:val="24"/>
                <w:szCs w:val="24"/>
                <w:lang w:bidi="ru-RU"/>
              </w:rPr>
              <w:t>воды,</w:t>
            </w:r>
          </w:p>
          <w:p w:rsidR="009F7093" w:rsidRPr="009F7093" w:rsidRDefault="009F7093" w:rsidP="009F7093">
            <w:pPr>
              <w:ind w:left="68" w:right="58"/>
              <w:jc w:val="both"/>
              <w:rPr>
                <w:sz w:val="24"/>
                <w:szCs w:val="24"/>
                <w:lang w:bidi="ru-RU"/>
              </w:rPr>
            </w:pPr>
            <w:r w:rsidRPr="009F7093">
              <w:rPr>
                <w:sz w:val="24"/>
                <w:szCs w:val="24"/>
                <w:lang w:bidi="ru-RU"/>
              </w:rPr>
              <w:t>м</w:t>
            </w:r>
            <w:r w:rsidRPr="009F7093">
              <w:rPr>
                <w:sz w:val="24"/>
                <w:szCs w:val="24"/>
                <w:vertAlign w:val="superscript"/>
                <w:lang w:bidi="ru-RU"/>
              </w:rPr>
              <w:t>3</w:t>
            </w:r>
            <w:r w:rsidRPr="009F7093">
              <w:rPr>
                <w:sz w:val="24"/>
                <w:szCs w:val="24"/>
                <w:lang w:bidi="ru-RU"/>
              </w:rPr>
              <w:t>/ч,</w:t>
            </w:r>
          </w:p>
        </w:tc>
        <w:tc>
          <w:tcPr>
            <w:tcW w:w="1608" w:type="dxa"/>
            <w:tcBorders>
              <w:top w:val="single" w:sz="4" w:space="0" w:color="auto"/>
              <w:left w:val="single" w:sz="4" w:space="0" w:color="auto"/>
            </w:tcBorders>
            <w:shd w:val="clear" w:color="auto" w:fill="FFFFFF"/>
            <w:vAlign w:val="bottom"/>
          </w:tcPr>
          <w:p w:rsidR="009F7093" w:rsidRPr="009F7093" w:rsidRDefault="009F7093" w:rsidP="009F7093">
            <w:pPr>
              <w:ind w:left="68" w:right="58"/>
              <w:jc w:val="both"/>
              <w:rPr>
                <w:sz w:val="24"/>
                <w:szCs w:val="24"/>
                <w:lang w:bidi="ru-RU"/>
              </w:rPr>
            </w:pPr>
            <w:r w:rsidRPr="009F7093">
              <w:rPr>
                <w:sz w:val="24"/>
                <w:szCs w:val="24"/>
                <w:lang w:bidi="ru-RU"/>
              </w:rPr>
              <w:t xml:space="preserve">Среднечасовой расход </w:t>
            </w:r>
            <w:proofErr w:type="spellStart"/>
            <w:r w:rsidRPr="009F7093">
              <w:rPr>
                <w:sz w:val="24"/>
                <w:szCs w:val="24"/>
                <w:lang w:bidi="ru-RU"/>
              </w:rPr>
              <w:t>подпиточной</w:t>
            </w:r>
            <w:proofErr w:type="spellEnd"/>
            <w:r w:rsidRPr="009F7093">
              <w:rPr>
                <w:sz w:val="24"/>
                <w:szCs w:val="24"/>
                <w:lang w:bidi="ru-RU"/>
              </w:rPr>
              <w:t xml:space="preserve"> воды м</w:t>
            </w:r>
            <w:r w:rsidRPr="009F7093">
              <w:rPr>
                <w:sz w:val="24"/>
                <w:szCs w:val="24"/>
                <w:vertAlign w:val="superscript"/>
                <w:lang w:bidi="ru-RU"/>
              </w:rPr>
              <w:t>3</w:t>
            </w:r>
            <w:r w:rsidRPr="009F7093">
              <w:rPr>
                <w:sz w:val="24"/>
                <w:szCs w:val="24"/>
                <w:lang w:bidi="ru-RU"/>
              </w:rPr>
              <w:t>/ч,</w:t>
            </w:r>
          </w:p>
        </w:tc>
        <w:tc>
          <w:tcPr>
            <w:tcW w:w="1445" w:type="dxa"/>
            <w:tcBorders>
              <w:top w:val="single" w:sz="4" w:space="0" w:color="auto"/>
              <w:left w:val="single" w:sz="4" w:space="0" w:color="auto"/>
            </w:tcBorders>
            <w:shd w:val="clear" w:color="auto" w:fill="FFFFFF"/>
            <w:vAlign w:val="bottom"/>
          </w:tcPr>
          <w:p w:rsidR="009F7093" w:rsidRPr="009F7093" w:rsidRDefault="009F7093" w:rsidP="009F7093">
            <w:pPr>
              <w:ind w:left="68" w:right="58"/>
              <w:jc w:val="both"/>
              <w:rPr>
                <w:sz w:val="24"/>
                <w:szCs w:val="24"/>
                <w:lang w:bidi="ru-RU"/>
              </w:rPr>
            </w:pPr>
            <w:r w:rsidRPr="009F7093">
              <w:rPr>
                <w:sz w:val="24"/>
                <w:szCs w:val="24"/>
                <w:lang w:bidi="ru-RU"/>
              </w:rPr>
              <w:t>Нормативная</w:t>
            </w:r>
          </w:p>
          <w:p w:rsidR="009F7093" w:rsidRPr="009F7093" w:rsidRDefault="009F7093" w:rsidP="009F7093">
            <w:pPr>
              <w:ind w:left="68" w:right="58"/>
              <w:jc w:val="both"/>
              <w:rPr>
                <w:sz w:val="24"/>
                <w:szCs w:val="24"/>
                <w:lang w:bidi="ru-RU"/>
              </w:rPr>
            </w:pPr>
            <w:r w:rsidRPr="009F7093">
              <w:rPr>
                <w:sz w:val="24"/>
                <w:szCs w:val="24"/>
                <w:lang w:bidi="ru-RU"/>
              </w:rPr>
              <w:t>производительность</w:t>
            </w:r>
          </w:p>
          <w:p w:rsidR="009F7093" w:rsidRPr="009F7093" w:rsidRDefault="009F7093" w:rsidP="009F7093">
            <w:pPr>
              <w:ind w:left="68" w:right="58"/>
              <w:jc w:val="both"/>
              <w:rPr>
                <w:sz w:val="24"/>
                <w:szCs w:val="24"/>
                <w:lang w:bidi="ru-RU"/>
              </w:rPr>
            </w:pPr>
            <w:r w:rsidRPr="009F7093">
              <w:rPr>
                <w:sz w:val="24"/>
                <w:szCs w:val="24"/>
                <w:lang w:bidi="ru-RU"/>
              </w:rPr>
              <w:t>ВПУ,</w:t>
            </w:r>
          </w:p>
          <w:p w:rsidR="009F7093" w:rsidRPr="009F7093" w:rsidRDefault="009F7093" w:rsidP="009F7093">
            <w:pPr>
              <w:ind w:left="68" w:right="58"/>
              <w:jc w:val="both"/>
              <w:rPr>
                <w:sz w:val="24"/>
                <w:szCs w:val="24"/>
                <w:lang w:bidi="ru-RU"/>
              </w:rPr>
            </w:pPr>
            <w:r w:rsidRPr="009F7093">
              <w:rPr>
                <w:sz w:val="24"/>
                <w:szCs w:val="24"/>
                <w:lang w:bidi="ru-RU"/>
              </w:rPr>
              <w:t>м</w:t>
            </w:r>
            <w:r w:rsidRPr="009F7093">
              <w:rPr>
                <w:sz w:val="24"/>
                <w:szCs w:val="24"/>
                <w:vertAlign w:val="superscript"/>
                <w:lang w:bidi="ru-RU"/>
              </w:rPr>
              <w:t>3</w:t>
            </w:r>
            <w:r w:rsidRPr="009F7093">
              <w:rPr>
                <w:sz w:val="24"/>
                <w:szCs w:val="24"/>
                <w:lang w:bidi="ru-RU"/>
              </w:rPr>
              <w:t>/ч</w:t>
            </w:r>
          </w:p>
        </w:tc>
        <w:tc>
          <w:tcPr>
            <w:tcW w:w="1445" w:type="dxa"/>
            <w:tcBorders>
              <w:top w:val="single" w:sz="4" w:space="0" w:color="auto"/>
              <w:left w:val="single" w:sz="4" w:space="0" w:color="auto"/>
            </w:tcBorders>
            <w:shd w:val="clear" w:color="auto" w:fill="FFFFFF"/>
            <w:vAlign w:val="bottom"/>
          </w:tcPr>
          <w:p w:rsidR="009F7093" w:rsidRPr="009F7093" w:rsidRDefault="009F7093" w:rsidP="009F7093">
            <w:pPr>
              <w:ind w:left="68" w:right="58"/>
              <w:jc w:val="both"/>
              <w:rPr>
                <w:sz w:val="24"/>
                <w:szCs w:val="24"/>
                <w:lang w:bidi="ru-RU"/>
              </w:rPr>
            </w:pPr>
            <w:r w:rsidRPr="009F7093">
              <w:rPr>
                <w:sz w:val="24"/>
                <w:szCs w:val="24"/>
                <w:lang w:bidi="ru-RU"/>
              </w:rPr>
              <w:t>Существующая производительность</w:t>
            </w:r>
          </w:p>
          <w:p w:rsidR="009F7093" w:rsidRPr="009F7093" w:rsidRDefault="009F7093" w:rsidP="009F7093">
            <w:pPr>
              <w:ind w:left="68" w:right="58"/>
              <w:jc w:val="both"/>
              <w:rPr>
                <w:sz w:val="24"/>
                <w:szCs w:val="24"/>
                <w:lang w:bidi="ru-RU"/>
              </w:rPr>
            </w:pPr>
            <w:r w:rsidRPr="009F7093">
              <w:rPr>
                <w:sz w:val="24"/>
                <w:szCs w:val="24"/>
                <w:lang w:bidi="ru-RU"/>
              </w:rPr>
              <w:t>ВПУ,</w:t>
            </w:r>
          </w:p>
          <w:p w:rsidR="009F7093" w:rsidRPr="009F7093" w:rsidRDefault="009F7093" w:rsidP="009F7093">
            <w:pPr>
              <w:ind w:left="68" w:right="58"/>
              <w:jc w:val="both"/>
              <w:rPr>
                <w:sz w:val="24"/>
                <w:szCs w:val="24"/>
                <w:lang w:bidi="ru-RU"/>
              </w:rPr>
            </w:pPr>
            <w:r w:rsidRPr="009F7093">
              <w:rPr>
                <w:sz w:val="24"/>
                <w:szCs w:val="24"/>
                <w:lang w:bidi="ru-RU"/>
              </w:rPr>
              <w:t>м</w:t>
            </w:r>
            <w:r w:rsidRPr="009F7093">
              <w:rPr>
                <w:sz w:val="24"/>
                <w:szCs w:val="24"/>
                <w:vertAlign w:val="superscript"/>
                <w:lang w:bidi="ru-RU"/>
              </w:rPr>
              <w:t>3</w:t>
            </w:r>
            <w:r w:rsidRPr="009F7093">
              <w:rPr>
                <w:sz w:val="24"/>
                <w:szCs w:val="24"/>
                <w:lang w:bidi="ru-RU"/>
              </w:rPr>
              <w:t>/ч</w:t>
            </w:r>
          </w:p>
        </w:tc>
        <w:tc>
          <w:tcPr>
            <w:tcW w:w="1454" w:type="dxa"/>
            <w:tcBorders>
              <w:top w:val="single" w:sz="4" w:space="0" w:color="auto"/>
              <w:left w:val="single" w:sz="4" w:space="0" w:color="auto"/>
              <w:right w:val="single" w:sz="4" w:space="0" w:color="auto"/>
            </w:tcBorders>
            <w:shd w:val="clear" w:color="auto" w:fill="FFFFFF"/>
            <w:vAlign w:val="bottom"/>
          </w:tcPr>
          <w:p w:rsidR="009F7093" w:rsidRPr="009F7093" w:rsidRDefault="009F7093" w:rsidP="009F7093">
            <w:pPr>
              <w:ind w:left="68" w:right="58"/>
              <w:jc w:val="both"/>
              <w:rPr>
                <w:sz w:val="24"/>
                <w:szCs w:val="24"/>
                <w:lang w:bidi="ru-RU"/>
              </w:rPr>
            </w:pPr>
            <w:r w:rsidRPr="009F7093">
              <w:rPr>
                <w:sz w:val="24"/>
                <w:szCs w:val="24"/>
                <w:lang w:bidi="ru-RU"/>
              </w:rPr>
              <w:t>Резерв/</w:t>
            </w:r>
            <w:proofErr w:type="spellStart"/>
            <w:proofErr w:type="gramStart"/>
            <w:r w:rsidRPr="009F7093">
              <w:rPr>
                <w:sz w:val="24"/>
                <w:szCs w:val="24"/>
                <w:lang w:bidi="ru-RU"/>
              </w:rPr>
              <w:t>деф</w:t>
            </w:r>
            <w:proofErr w:type="spellEnd"/>
            <w:r w:rsidRPr="009F7093">
              <w:rPr>
                <w:sz w:val="24"/>
                <w:szCs w:val="24"/>
                <w:lang w:bidi="ru-RU"/>
              </w:rPr>
              <w:t xml:space="preserve"> </w:t>
            </w:r>
            <w:proofErr w:type="spellStart"/>
            <w:r w:rsidRPr="009F7093">
              <w:rPr>
                <w:sz w:val="24"/>
                <w:szCs w:val="24"/>
                <w:lang w:bidi="ru-RU"/>
              </w:rPr>
              <w:t>ицит</w:t>
            </w:r>
            <w:proofErr w:type="spellEnd"/>
            <w:proofErr w:type="gramEnd"/>
            <w:r w:rsidRPr="009F7093">
              <w:rPr>
                <w:sz w:val="24"/>
                <w:szCs w:val="24"/>
                <w:lang w:bidi="ru-RU"/>
              </w:rPr>
              <w:t xml:space="preserve"> в нормальном режиме,3</w:t>
            </w:r>
          </w:p>
          <w:p w:rsidR="009F7093" w:rsidRPr="009F7093" w:rsidRDefault="009F7093" w:rsidP="009F7093">
            <w:pPr>
              <w:ind w:left="68" w:right="58"/>
              <w:jc w:val="both"/>
              <w:rPr>
                <w:sz w:val="24"/>
                <w:szCs w:val="24"/>
                <w:lang w:bidi="ru-RU"/>
              </w:rPr>
            </w:pPr>
            <w:proofErr w:type="gramStart"/>
            <w:r w:rsidRPr="009F7093">
              <w:rPr>
                <w:sz w:val="24"/>
                <w:szCs w:val="24"/>
                <w:lang w:bidi="ru-RU"/>
              </w:rPr>
              <w:t>м</w:t>
            </w:r>
            <w:proofErr w:type="gramEnd"/>
            <w:r w:rsidRPr="009F7093">
              <w:rPr>
                <w:sz w:val="24"/>
                <w:szCs w:val="24"/>
                <w:lang w:bidi="ru-RU"/>
              </w:rPr>
              <w:t xml:space="preserve"> /ч</w:t>
            </w:r>
          </w:p>
        </w:tc>
      </w:tr>
      <w:tr w:rsidR="009F7093" w:rsidRPr="009F7093" w:rsidTr="009F7093">
        <w:trPr>
          <w:trHeight w:hRule="exact" w:val="329"/>
          <w:jc w:val="center"/>
        </w:trPr>
        <w:tc>
          <w:tcPr>
            <w:tcW w:w="2414" w:type="dxa"/>
            <w:tcBorders>
              <w:top w:val="single" w:sz="4" w:space="0" w:color="auto"/>
              <w:left w:val="single" w:sz="4" w:space="0" w:color="auto"/>
            </w:tcBorders>
            <w:shd w:val="clear" w:color="auto" w:fill="FFFFFF"/>
          </w:tcPr>
          <w:p w:rsidR="009F7093" w:rsidRPr="009F7093" w:rsidRDefault="009F7093" w:rsidP="009F7093">
            <w:pPr>
              <w:ind w:left="68"/>
              <w:jc w:val="both"/>
              <w:rPr>
                <w:sz w:val="24"/>
                <w:szCs w:val="24"/>
                <w:lang w:bidi="ru-RU"/>
              </w:rPr>
            </w:pPr>
            <w:r w:rsidRPr="009F7093">
              <w:rPr>
                <w:sz w:val="24"/>
                <w:szCs w:val="24"/>
                <w:lang w:bidi="ru-RU"/>
              </w:rPr>
              <w:t>ООО «Перспектива»</w:t>
            </w:r>
          </w:p>
        </w:tc>
        <w:tc>
          <w:tcPr>
            <w:tcW w:w="1301" w:type="dxa"/>
            <w:tcBorders>
              <w:top w:val="single" w:sz="4" w:space="0" w:color="auto"/>
              <w:left w:val="single" w:sz="4" w:space="0" w:color="auto"/>
            </w:tcBorders>
            <w:shd w:val="clear" w:color="auto" w:fill="FFFFFF"/>
            <w:vAlign w:val="bottom"/>
          </w:tcPr>
          <w:p w:rsidR="009F7093" w:rsidRPr="009F7093" w:rsidRDefault="009F7093" w:rsidP="009F7093">
            <w:pPr>
              <w:ind w:left="68"/>
              <w:jc w:val="both"/>
              <w:rPr>
                <w:sz w:val="24"/>
                <w:szCs w:val="24"/>
                <w:lang w:bidi="ru-RU"/>
              </w:rPr>
            </w:pPr>
            <w:r w:rsidRPr="009F7093">
              <w:rPr>
                <w:sz w:val="24"/>
                <w:szCs w:val="24"/>
                <w:lang w:bidi="ru-RU"/>
              </w:rPr>
              <w:t>12,0</w:t>
            </w:r>
          </w:p>
        </w:tc>
        <w:tc>
          <w:tcPr>
            <w:tcW w:w="1608" w:type="dxa"/>
            <w:tcBorders>
              <w:top w:val="single" w:sz="4" w:space="0" w:color="auto"/>
              <w:left w:val="single" w:sz="4" w:space="0" w:color="auto"/>
            </w:tcBorders>
            <w:shd w:val="clear" w:color="auto" w:fill="FFFFFF"/>
            <w:vAlign w:val="bottom"/>
          </w:tcPr>
          <w:p w:rsidR="009F7093" w:rsidRPr="009F7093" w:rsidRDefault="009F7093" w:rsidP="009F7093">
            <w:pPr>
              <w:ind w:left="68"/>
              <w:jc w:val="both"/>
              <w:rPr>
                <w:sz w:val="24"/>
                <w:szCs w:val="24"/>
                <w:lang w:bidi="ru-RU"/>
              </w:rPr>
            </w:pPr>
            <w:r w:rsidRPr="009F7093">
              <w:rPr>
                <w:sz w:val="24"/>
                <w:szCs w:val="24"/>
                <w:lang w:bidi="ru-RU"/>
              </w:rPr>
              <w:t>12,0</w:t>
            </w:r>
          </w:p>
        </w:tc>
        <w:tc>
          <w:tcPr>
            <w:tcW w:w="1445" w:type="dxa"/>
            <w:tcBorders>
              <w:top w:val="single" w:sz="4" w:space="0" w:color="auto"/>
              <w:left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40,0</w:t>
            </w:r>
          </w:p>
        </w:tc>
        <w:tc>
          <w:tcPr>
            <w:tcW w:w="1445" w:type="dxa"/>
            <w:tcBorders>
              <w:top w:val="single" w:sz="4" w:space="0" w:color="auto"/>
              <w:left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30,0</w:t>
            </w:r>
          </w:p>
        </w:tc>
        <w:tc>
          <w:tcPr>
            <w:tcW w:w="1454" w:type="dxa"/>
            <w:tcBorders>
              <w:top w:val="single" w:sz="4" w:space="0" w:color="auto"/>
              <w:left w:val="single" w:sz="4" w:space="0" w:color="auto"/>
              <w:right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+18,0</w:t>
            </w:r>
          </w:p>
        </w:tc>
      </w:tr>
      <w:tr w:rsidR="009F7093" w:rsidRPr="009F7093" w:rsidTr="009F7093">
        <w:trPr>
          <w:trHeight w:hRule="exact" w:val="277"/>
          <w:jc w:val="center"/>
        </w:trPr>
        <w:tc>
          <w:tcPr>
            <w:tcW w:w="2414" w:type="dxa"/>
            <w:tcBorders>
              <w:top w:val="single" w:sz="4" w:space="0" w:color="auto"/>
              <w:left w:val="single" w:sz="4" w:space="0" w:color="auto"/>
            </w:tcBorders>
            <w:shd w:val="clear" w:color="auto" w:fill="FFFFFF"/>
          </w:tcPr>
          <w:p w:rsidR="009F7093" w:rsidRPr="009F7093" w:rsidRDefault="009F7093" w:rsidP="009F7093">
            <w:pPr>
              <w:ind w:left="68"/>
              <w:jc w:val="both"/>
              <w:rPr>
                <w:sz w:val="24"/>
                <w:szCs w:val="24"/>
                <w:lang w:bidi="ru-RU"/>
              </w:rPr>
            </w:pPr>
            <w:r w:rsidRPr="009F7093">
              <w:rPr>
                <w:sz w:val="24"/>
                <w:szCs w:val="24"/>
                <w:lang w:bidi="ru-RU"/>
              </w:rPr>
              <w:t>ЗАО «</w:t>
            </w:r>
            <w:proofErr w:type="spellStart"/>
            <w:r w:rsidRPr="009F7093">
              <w:rPr>
                <w:sz w:val="24"/>
                <w:szCs w:val="24"/>
                <w:lang w:bidi="ru-RU"/>
              </w:rPr>
              <w:t>Карабашмедь</w:t>
            </w:r>
            <w:proofErr w:type="spellEnd"/>
            <w:r w:rsidRPr="009F7093">
              <w:rPr>
                <w:sz w:val="24"/>
                <w:szCs w:val="24"/>
                <w:lang w:bidi="ru-RU"/>
              </w:rPr>
              <w:t>»</w:t>
            </w:r>
          </w:p>
        </w:tc>
        <w:tc>
          <w:tcPr>
            <w:tcW w:w="1301" w:type="dxa"/>
            <w:tcBorders>
              <w:top w:val="single" w:sz="4" w:space="0" w:color="auto"/>
              <w:left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97,0</w:t>
            </w:r>
          </w:p>
        </w:tc>
        <w:tc>
          <w:tcPr>
            <w:tcW w:w="1608" w:type="dxa"/>
            <w:tcBorders>
              <w:top w:val="single" w:sz="4" w:space="0" w:color="auto"/>
              <w:left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97,0</w:t>
            </w:r>
          </w:p>
        </w:tc>
        <w:tc>
          <w:tcPr>
            <w:tcW w:w="1445" w:type="dxa"/>
            <w:tcBorders>
              <w:top w:val="single" w:sz="4" w:space="0" w:color="auto"/>
              <w:left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100,0</w:t>
            </w:r>
          </w:p>
        </w:tc>
        <w:tc>
          <w:tcPr>
            <w:tcW w:w="1445" w:type="dxa"/>
            <w:tcBorders>
              <w:top w:val="single" w:sz="4" w:space="0" w:color="auto"/>
              <w:left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100,0</w:t>
            </w:r>
          </w:p>
        </w:tc>
        <w:tc>
          <w:tcPr>
            <w:tcW w:w="1454" w:type="dxa"/>
            <w:tcBorders>
              <w:top w:val="single" w:sz="4" w:space="0" w:color="auto"/>
              <w:left w:val="single" w:sz="4" w:space="0" w:color="auto"/>
              <w:right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+3,0</w:t>
            </w:r>
          </w:p>
        </w:tc>
      </w:tr>
      <w:tr w:rsidR="009F7093" w:rsidRPr="009F7093" w:rsidTr="009F7093">
        <w:trPr>
          <w:trHeight w:hRule="exact" w:val="295"/>
          <w:jc w:val="center"/>
        </w:trPr>
        <w:tc>
          <w:tcPr>
            <w:tcW w:w="2414" w:type="dxa"/>
            <w:tcBorders>
              <w:top w:val="single" w:sz="4" w:space="0" w:color="auto"/>
              <w:left w:val="single" w:sz="4" w:space="0" w:color="auto"/>
              <w:bottom w:val="single" w:sz="4" w:space="0" w:color="auto"/>
            </w:tcBorders>
            <w:shd w:val="clear" w:color="auto" w:fill="FFFFFF"/>
          </w:tcPr>
          <w:p w:rsidR="009F7093" w:rsidRPr="009F7093" w:rsidRDefault="009F7093" w:rsidP="009F7093">
            <w:pPr>
              <w:ind w:left="68"/>
              <w:jc w:val="both"/>
              <w:rPr>
                <w:sz w:val="24"/>
                <w:szCs w:val="24"/>
                <w:lang w:bidi="ru-RU"/>
              </w:rPr>
            </w:pPr>
            <w:r w:rsidRPr="009F7093">
              <w:rPr>
                <w:sz w:val="24"/>
                <w:szCs w:val="24"/>
                <w:lang w:bidi="ru-RU"/>
              </w:rPr>
              <w:t>ООО «Фортуна плюс»</w:t>
            </w:r>
          </w:p>
        </w:tc>
        <w:tc>
          <w:tcPr>
            <w:tcW w:w="1301" w:type="dxa"/>
            <w:tcBorders>
              <w:top w:val="single" w:sz="4" w:space="0" w:color="auto"/>
              <w:left w:val="single" w:sz="4" w:space="0" w:color="auto"/>
              <w:bottom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0,76</w:t>
            </w:r>
          </w:p>
        </w:tc>
        <w:tc>
          <w:tcPr>
            <w:tcW w:w="1608" w:type="dxa"/>
            <w:tcBorders>
              <w:top w:val="single" w:sz="4" w:space="0" w:color="auto"/>
              <w:left w:val="single" w:sz="4" w:space="0" w:color="auto"/>
              <w:bottom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0,76</w:t>
            </w:r>
          </w:p>
        </w:tc>
        <w:tc>
          <w:tcPr>
            <w:tcW w:w="1445" w:type="dxa"/>
            <w:tcBorders>
              <w:top w:val="single" w:sz="4" w:space="0" w:color="auto"/>
              <w:left w:val="single" w:sz="4" w:space="0" w:color="auto"/>
              <w:bottom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w:t>
            </w:r>
          </w:p>
        </w:tc>
        <w:tc>
          <w:tcPr>
            <w:tcW w:w="1445" w:type="dxa"/>
            <w:tcBorders>
              <w:top w:val="single" w:sz="4" w:space="0" w:color="auto"/>
              <w:left w:val="single" w:sz="4" w:space="0" w:color="auto"/>
              <w:bottom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rsidR="009F7093" w:rsidRPr="009F7093" w:rsidRDefault="009F7093" w:rsidP="009F7093">
            <w:pPr>
              <w:ind w:left="68"/>
              <w:jc w:val="both"/>
              <w:rPr>
                <w:sz w:val="24"/>
                <w:szCs w:val="24"/>
                <w:lang w:bidi="ru-RU"/>
              </w:rPr>
            </w:pPr>
            <w:r w:rsidRPr="009F7093">
              <w:rPr>
                <w:sz w:val="24"/>
                <w:szCs w:val="24"/>
                <w:lang w:bidi="ru-RU"/>
              </w:rPr>
              <w:t>-</w:t>
            </w:r>
          </w:p>
        </w:tc>
      </w:tr>
      <w:tr w:rsidR="009F7093" w:rsidRPr="009F7093" w:rsidTr="009F7093">
        <w:trPr>
          <w:trHeight w:hRule="exact" w:val="271"/>
          <w:jc w:val="center"/>
        </w:trPr>
        <w:tc>
          <w:tcPr>
            <w:tcW w:w="2414" w:type="dxa"/>
            <w:tcBorders>
              <w:top w:val="single" w:sz="4" w:space="0" w:color="auto"/>
              <w:left w:val="single" w:sz="4" w:space="0" w:color="auto"/>
              <w:bottom w:val="single" w:sz="4" w:space="0" w:color="auto"/>
            </w:tcBorders>
            <w:shd w:val="clear" w:color="auto" w:fill="FFFFFF"/>
          </w:tcPr>
          <w:p w:rsidR="009F7093" w:rsidRPr="009F7093" w:rsidRDefault="009F7093" w:rsidP="009F7093">
            <w:pPr>
              <w:ind w:left="68"/>
              <w:jc w:val="both"/>
              <w:rPr>
                <w:sz w:val="24"/>
                <w:szCs w:val="24"/>
                <w:lang w:bidi="ru-RU"/>
              </w:rPr>
            </w:pPr>
            <w:r w:rsidRPr="009F7093">
              <w:rPr>
                <w:sz w:val="24"/>
                <w:szCs w:val="24"/>
                <w:lang w:bidi="ru-RU"/>
              </w:rPr>
              <w:t>№ 69 в/</w:t>
            </w:r>
            <w:proofErr w:type="gramStart"/>
            <w:r w:rsidRPr="009F7093">
              <w:rPr>
                <w:sz w:val="24"/>
                <w:szCs w:val="24"/>
                <w:lang w:bidi="ru-RU"/>
              </w:rPr>
              <w:t>г</w:t>
            </w:r>
            <w:proofErr w:type="gramEnd"/>
            <w:r w:rsidRPr="009F7093">
              <w:rPr>
                <w:sz w:val="24"/>
                <w:szCs w:val="24"/>
                <w:lang w:bidi="ru-RU"/>
              </w:rPr>
              <w:t xml:space="preserve"> Карабаш</w:t>
            </w:r>
          </w:p>
        </w:tc>
        <w:tc>
          <w:tcPr>
            <w:tcW w:w="1301" w:type="dxa"/>
            <w:tcBorders>
              <w:top w:val="single" w:sz="4" w:space="0" w:color="auto"/>
              <w:left w:val="single" w:sz="4" w:space="0" w:color="auto"/>
              <w:bottom w:val="single" w:sz="4" w:space="0" w:color="auto"/>
            </w:tcBorders>
            <w:shd w:val="clear" w:color="auto" w:fill="FFFFFF"/>
          </w:tcPr>
          <w:p w:rsidR="009F7093" w:rsidRPr="009F7093" w:rsidRDefault="009F7093" w:rsidP="009F7093">
            <w:pPr>
              <w:ind w:left="68"/>
              <w:jc w:val="both"/>
              <w:rPr>
                <w:sz w:val="24"/>
                <w:szCs w:val="24"/>
                <w:lang w:bidi="ru-RU"/>
              </w:rPr>
            </w:pPr>
          </w:p>
        </w:tc>
        <w:tc>
          <w:tcPr>
            <w:tcW w:w="1608" w:type="dxa"/>
            <w:tcBorders>
              <w:top w:val="single" w:sz="4" w:space="0" w:color="auto"/>
              <w:left w:val="single" w:sz="4" w:space="0" w:color="auto"/>
              <w:bottom w:val="single" w:sz="4" w:space="0" w:color="auto"/>
            </w:tcBorders>
            <w:shd w:val="clear" w:color="auto" w:fill="FFFFFF"/>
          </w:tcPr>
          <w:p w:rsidR="009F7093" w:rsidRPr="009F7093" w:rsidRDefault="009F7093" w:rsidP="009F7093">
            <w:pPr>
              <w:ind w:left="68"/>
              <w:jc w:val="both"/>
              <w:rPr>
                <w:sz w:val="24"/>
                <w:szCs w:val="24"/>
                <w:lang w:bidi="ru-RU"/>
              </w:rPr>
            </w:pPr>
          </w:p>
        </w:tc>
        <w:tc>
          <w:tcPr>
            <w:tcW w:w="1445" w:type="dxa"/>
            <w:tcBorders>
              <w:top w:val="single" w:sz="4" w:space="0" w:color="auto"/>
              <w:left w:val="single" w:sz="4" w:space="0" w:color="auto"/>
              <w:bottom w:val="single" w:sz="4" w:space="0" w:color="auto"/>
            </w:tcBorders>
            <w:shd w:val="clear" w:color="auto" w:fill="FFFFFF"/>
          </w:tcPr>
          <w:p w:rsidR="009F7093" w:rsidRPr="009F7093" w:rsidRDefault="009F7093" w:rsidP="009F7093">
            <w:pPr>
              <w:ind w:left="68"/>
              <w:jc w:val="both"/>
              <w:rPr>
                <w:sz w:val="24"/>
                <w:szCs w:val="24"/>
                <w:lang w:bidi="ru-RU"/>
              </w:rPr>
            </w:pPr>
          </w:p>
        </w:tc>
        <w:tc>
          <w:tcPr>
            <w:tcW w:w="1445" w:type="dxa"/>
            <w:tcBorders>
              <w:top w:val="single" w:sz="4" w:space="0" w:color="auto"/>
              <w:left w:val="single" w:sz="4" w:space="0" w:color="auto"/>
              <w:bottom w:val="single" w:sz="4" w:space="0" w:color="auto"/>
            </w:tcBorders>
            <w:shd w:val="clear" w:color="auto" w:fill="FFFFFF"/>
          </w:tcPr>
          <w:p w:rsidR="009F7093" w:rsidRPr="009F7093" w:rsidRDefault="009F7093" w:rsidP="009F7093">
            <w:pPr>
              <w:ind w:left="68"/>
              <w:jc w:val="both"/>
              <w:rPr>
                <w:sz w:val="24"/>
                <w:szCs w:val="24"/>
                <w:lang w:bidi="ru-RU"/>
              </w:rPr>
            </w:pPr>
          </w:p>
        </w:tc>
        <w:tc>
          <w:tcPr>
            <w:tcW w:w="1454" w:type="dxa"/>
            <w:tcBorders>
              <w:top w:val="single" w:sz="4" w:space="0" w:color="auto"/>
              <w:left w:val="single" w:sz="4" w:space="0" w:color="auto"/>
              <w:bottom w:val="single" w:sz="4" w:space="0" w:color="auto"/>
              <w:right w:val="single" w:sz="4" w:space="0" w:color="auto"/>
            </w:tcBorders>
            <w:shd w:val="clear" w:color="auto" w:fill="FFFFFF"/>
          </w:tcPr>
          <w:p w:rsidR="009F7093" w:rsidRPr="009F7093" w:rsidRDefault="009F7093" w:rsidP="009F7093">
            <w:pPr>
              <w:ind w:left="68"/>
              <w:jc w:val="both"/>
              <w:rPr>
                <w:sz w:val="24"/>
                <w:szCs w:val="24"/>
                <w:lang w:bidi="ru-RU"/>
              </w:rPr>
            </w:pPr>
          </w:p>
        </w:tc>
      </w:tr>
    </w:tbl>
    <w:p w:rsidR="009F7093" w:rsidRPr="009F7093" w:rsidRDefault="009F7093" w:rsidP="009F7093">
      <w:pPr>
        <w:ind w:left="-567" w:firstLine="567"/>
        <w:jc w:val="both"/>
        <w:rPr>
          <w:sz w:val="24"/>
          <w:szCs w:val="24"/>
        </w:rPr>
      </w:pPr>
      <w:r w:rsidRPr="009F7093">
        <w:rPr>
          <w:sz w:val="24"/>
          <w:szCs w:val="24"/>
        </w:rPr>
        <w:t>Генеральным планом Карабашского городского округа определены следующие основные условия организации централизованного теплоснабжения, индивидуального теплоснабжения, а также поквартирного отопления:</w:t>
      </w:r>
    </w:p>
    <w:p w:rsidR="009F7093" w:rsidRPr="009F7093" w:rsidRDefault="009F7093" w:rsidP="009F7093">
      <w:pPr>
        <w:ind w:left="-567" w:firstLine="567"/>
        <w:jc w:val="both"/>
        <w:rPr>
          <w:sz w:val="24"/>
          <w:szCs w:val="24"/>
        </w:rPr>
      </w:pPr>
      <w:r w:rsidRPr="009F7093">
        <w:rPr>
          <w:sz w:val="24"/>
          <w:szCs w:val="24"/>
        </w:rPr>
        <w:t>- увеличение потребности в теплоснабжении поселка с учетом строительства многоэтажного жилья и объектов соцкультбыта на расчетный срок предусматривается за счет использование производительности существующих котельных и индивидуальных теплоисточников;</w:t>
      </w:r>
    </w:p>
    <w:p w:rsidR="009F7093" w:rsidRPr="009F7093" w:rsidRDefault="009F7093" w:rsidP="009F7093">
      <w:pPr>
        <w:ind w:left="-567" w:firstLine="567"/>
        <w:jc w:val="both"/>
        <w:rPr>
          <w:sz w:val="24"/>
          <w:szCs w:val="24"/>
        </w:rPr>
      </w:pPr>
      <w:r w:rsidRPr="009F7093">
        <w:rPr>
          <w:sz w:val="24"/>
          <w:szCs w:val="24"/>
        </w:rPr>
        <w:lastRenderedPageBreak/>
        <w:t>-теплоснабжение многоэтажных и общественных (соцкультбыт) зданий предусматривается от существующих источников централизованного теплоснабжения, в которых имеется резерв мощности и от индивидуальных встроено-пристроенных котельных;</w:t>
      </w:r>
    </w:p>
    <w:p w:rsidR="009F7093" w:rsidRPr="009F7093" w:rsidRDefault="009F7093" w:rsidP="009F7093">
      <w:pPr>
        <w:ind w:left="-567" w:firstLine="567"/>
        <w:jc w:val="both"/>
        <w:rPr>
          <w:sz w:val="24"/>
          <w:szCs w:val="24"/>
        </w:rPr>
      </w:pPr>
      <w:r w:rsidRPr="009F7093">
        <w:rPr>
          <w:sz w:val="24"/>
          <w:szCs w:val="24"/>
        </w:rPr>
        <w:t>-теплоснабжение малоэтажной и усадебной застройки - предусматривается от существующих источников централизованного теплоснабжения, в которых имеется резерв мощности и от индивидуальных встроено-пристроенных котельных и индивидуальных источников поквартирного теплоснабжения (АОГВ, настенных котлов);</w:t>
      </w:r>
    </w:p>
    <w:p w:rsidR="009F7093" w:rsidRPr="009F7093" w:rsidRDefault="009F7093" w:rsidP="009F7093">
      <w:pPr>
        <w:ind w:left="-567" w:firstLine="567"/>
        <w:jc w:val="both"/>
        <w:rPr>
          <w:sz w:val="24"/>
          <w:szCs w:val="24"/>
        </w:rPr>
      </w:pPr>
      <w:r w:rsidRPr="009F7093">
        <w:rPr>
          <w:sz w:val="24"/>
          <w:szCs w:val="24"/>
        </w:rPr>
        <w:t>- теплоснабжение существующих промышленных предприятий - от существующих источников централизованного теплоснабжения, в которых имеется резерв мощности или от собственных источников теплоснабжения;</w:t>
      </w:r>
    </w:p>
    <w:p w:rsidR="009F7093" w:rsidRPr="009F7093" w:rsidRDefault="009F7093" w:rsidP="009F7093">
      <w:pPr>
        <w:ind w:left="-567" w:firstLine="567"/>
        <w:jc w:val="both"/>
        <w:rPr>
          <w:sz w:val="24"/>
          <w:szCs w:val="24"/>
        </w:rPr>
      </w:pPr>
      <w:r w:rsidRPr="009F7093">
        <w:rPr>
          <w:sz w:val="24"/>
          <w:szCs w:val="24"/>
        </w:rPr>
        <w:t>-малоэтажная и усадебная застройка - от индивидуальных источников теплоснабжения на природном газе, печном или твердом топливе;</w:t>
      </w:r>
    </w:p>
    <w:p w:rsidR="009F7093" w:rsidRPr="009F7093" w:rsidRDefault="009F7093" w:rsidP="009F7093">
      <w:pPr>
        <w:ind w:left="-567" w:firstLine="567"/>
        <w:jc w:val="both"/>
        <w:rPr>
          <w:sz w:val="24"/>
          <w:szCs w:val="24"/>
        </w:rPr>
      </w:pPr>
      <w:r w:rsidRPr="009F7093">
        <w:rPr>
          <w:sz w:val="24"/>
          <w:szCs w:val="24"/>
        </w:rPr>
        <w:t>-системы ГВС в многоквартирных домах и общественных зданиях присоединяются к тепловым сетям с установкой водо-водяных подогревателей в каждом здании;</w:t>
      </w:r>
    </w:p>
    <w:p w:rsidR="00C6175E" w:rsidRDefault="009F7093" w:rsidP="009F7093">
      <w:pPr>
        <w:ind w:left="-567" w:firstLine="567"/>
        <w:jc w:val="both"/>
        <w:rPr>
          <w:sz w:val="24"/>
          <w:szCs w:val="24"/>
        </w:rPr>
      </w:pPr>
      <w:r w:rsidRPr="009F7093">
        <w:rPr>
          <w:sz w:val="24"/>
          <w:szCs w:val="24"/>
        </w:rPr>
        <w:t>-газ является основным топливом для источников теплоснабжения, используется для индивидуально-бытовых нужд населения, на производственные и технологические нужды промпредприятий.</w:t>
      </w:r>
    </w:p>
    <w:p w:rsidR="009F7093" w:rsidRDefault="009F7093" w:rsidP="009F7093">
      <w:pPr>
        <w:ind w:left="-567" w:firstLine="567"/>
        <w:jc w:val="both"/>
        <w:rPr>
          <w:sz w:val="24"/>
          <w:szCs w:val="24"/>
        </w:rPr>
      </w:pPr>
    </w:p>
    <w:p w:rsidR="009F7093" w:rsidRPr="009F7093" w:rsidRDefault="009F7093" w:rsidP="009F7093">
      <w:pPr>
        <w:ind w:left="-567" w:firstLine="567"/>
        <w:jc w:val="both"/>
        <w:rPr>
          <w:sz w:val="24"/>
          <w:szCs w:val="24"/>
          <w:u w:val="single"/>
        </w:rPr>
      </w:pPr>
      <w:r w:rsidRPr="009F7093">
        <w:rPr>
          <w:sz w:val="24"/>
          <w:szCs w:val="24"/>
          <w:u w:val="single"/>
        </w:rPr>
        <w:t>КОТЕЛЬНАЯ И КОГЕНЕРАЦИОННЯ СТАНЦИЯ ООО «ПЕРСПЕКТИВА»</w:t>
      </w:r>
    </w:p>
    <w:p w:rsidR="009F7093" w:rsidRPr="009F7093" w:rsidRDefault="009F7093" w:rsidP="009F7093">
      <w:pPr>
        <w:ind w:left="-567" w:firstLine="567"/>
        <w:jc w:val="both"/>
        <w:rPr>
          <w:sz w:val="24"/>
          <w:szCs w:val="24"/>
        </w:rPr>
      </w:pPr>
      <w:r w:rsidRPr="009F7093">
        <w:rPr>
          <w:sz w:val="24"/>
          <w:szCs w:val="24"/>
        </w:rPr>
        <w:t xml:space="preserve">Котельная и </w:t>
      </w:r>
      <w:proofErr w:type="spellStart"/>
      <w:r w:rsidRPr="009F7093">
        <w:rPr>
          <w:sz w:val="24"/>
          <w:szCs w:val="24"/>
        </w:rPr>
        <w:t>когенерационная</w:t>
      </w:r>
      <w:proofErr w:type="spellEnd"/>
      <w:r w:rsidRPr="009F7093">
        <w:rPr>
          <w:sz w:val="24"/>
          <w:szCs w:val="24"/>
        </w:rPr>
        <w:t xml:space="preserve"> станция ООО «Перспектива» оснащена водогрейными котлами КВГМ 20 и блоком утилизации тепла </w:t>
      </w:r>
      <w:proofErr w:type="spellStart"/>
      <w:r w:rsidRPr="009F7093">
        <w:rPr>
          <w:sz w:val="24"/>
          <w:szCs w:val="24"/>
        </w:rPr>
        <w:t>газопоршневых</w:t>
      </w:r>
      <w:proofErr w:type="spellEnd"/>
      <w:r w:rsidRPr="009F7093">
        <w:rPr>
          <w:sz w:val="24"/>
          <w:szCs w:val="24"/>
        </w:rPr>
        <w:t xml:space="preserve"> установок.</w:t>
      </w:r>
    </w:p>
    <w:p w:rsidR="009F7093" w:rsidRPr="009F7093" w:rsidRDefault="009F7093" w:rsidP="009F7093">
      <w:pPr>
        <w:ind w:left="-567" w:firstLine="567"/>
        <w:jc w:val="both"/>
        <w:rPr>
          <w:sz w:val="24"/>
          <w:szCs w:val="24"/>
        </w:rPr>
      </w:pPr>
      <w:r w:rsidRPr="009F7093">
        <w:rPr>
          <w:sz w:val="24"/>
          <w:szCs w:val="24"/>
        </w:rPr>
        <w:t xml:space="preserve">В отопительный период объект эксплуатируется в режиме обеспечения теплоснабжения потребителей с </w:t>
      </w:r>
      <w:proofErr w:type="spellStart"/>
      <w:r w:rsidRPr="009F7093">
        <w:rPr>
          <w:sz w:val="24"/>
          <w:szCs w:val="24"/>
        </w:rPr>
        <w:t>когенерационных</w:t>
      </w:r>
      <w:proofErr w:type="spellEnd"/>
      <w:r w:rsidRPr="009F7093">
        <w:rPr>
          <w:sz w:val="24"/>
          <w:szCs w:val="24"/>
        </w:rPr>
        <w:t xml:space="preserve"> станций работающих в базовом режиме нагрузке и подключении котла только в пиковые часы нагрузки. </w:t>
      </w:r>
    </w:p>
    <w:p w:rsidR="009F7093" w:rsidRPr="009F7093" w:rsidRDefault="009F7093" w:rsidP="009F7093">
      <w:pPr>
        <w:ind w:left="-567" w:firstLine="567"/>
        <w:jc w:val="both"/>
        <w:rPr>
          <w:sz w:val="24"/>
          <w:szCs w:val="24"/>
        </w:rPr>
      </w:pPr>
      <w:r w:rsidRPr="009F7093">
        <w:rPr>
          <w:sz w:val="24"/>
          <w:szCs w:val="24"/>
        </w:rPr>
        <w:t xml:space="preserve">В </w:t>
      </w:r>
      <w:proofErr w:type="spellStart"/>
      <w:r w:rsidRPr="009F7093">
        <w:rPr>
          <w:sz w:val="24"/>
          <w:szCs w:val="24"/>
        </w:rPr>
        <w:t>межотопительный</w:t>
      </w:r>
      <w:proofErr w:type="spellEnd"/>
      <w:r w:rsidRPr="009F7093">
        <w:rPr>
          <w:sz w:val="24"/>
          <w:szCs w:val="24"/>
        </w:rPr>
        <w:t xml:space="preserve"> период объект эксплуатируется в режиме обеспечения горячего водоснабжения потребителей с общей тепловой нагрузкой 2-3 Гкал/</w:t>
      </w:r>
      <w:proofErr w:type="gramStart"/>
      <w:r w:rsidRPr="009F7093">
        <w:rPr>
          <w:sz w:val="24"/>
          <w:szCs w:val="24"/>
        </w:rPr>
        <w:t>ч</w:t>
      </w:r>
      <w:proofErr w:type="gramEnd"/>
      <w:r w:rsidRPr="009F7093">
        <w:rPr>
          <w:sz w:val="24"/>
          <w:szCs w:val="24"/>
        </w:rPr>
        <w:t xml:space="preserve"> Нагрузку ГВС полностью обеспечивает блок утилизации тепла ГПУ с возможностью гибкого регулирования. Избыточное тепло ГПУ отводится в градирни сухого типа в составе ГПУ.</w:t>
      </w:r>
    </w:p>
    <w:p w:rsidR="009F7093" w:rsidRPr="009F7093" w:rsidRDefault="009F7093" w:rsidP="009F7093">
      <w:pPr>
        <w:ind w:left="-567" w:firstLine="567"/>
        <w:jc w:val="both"/>
        <w:rPr>
          <w:sz w:val="24"/>
          <w:szCs w:val="24"/>
        </w:rPr>
      </w:pPr>
      <w:r w:rsidRPr="009F7093">
        <w:rPr>
          <w:sz w:val="24"/>
          <w:szCs w:val="24"/>
        </w:rPr>
        <w:t>П</w:t>
      </w:r>
      <w:r>
        <w:rPr>
          <w:sz w:val="24"/>
          <w:szCs w:val="24"/>
        </w:rPr>
        <w:t xml:space="preserve">ланируется </w:t>
      </w:r>
      <w:r w:rsidR="00B46531">
        <w:rPr>
          <w:sz w:val="24"/>
          <w:szCs w:val="24"/>
        </w:rPr>
        <w:t>с</w:t>
      </w:r>
      <w:r w:rsidR="00B46531" w:rsidRPr="00B46531">
        <w:rPr>
          <w:sz w:val="24"/>
          <w:szCs w:val="24"/>
        </w:rPr>
        <w:t xml:space="preserve">троительство </w:t>
      </w:r>
      <w:proofErr w:type="spellStart"/>
      <w:r w:rsidR="00B46531" w:rsidRPr="00B46531">
        <w:rPr>
          <w:sz w:val="24"/>
          <w:szCs w:val="24"/>
        </w:rPr>
        <w:t>блочно</w:t>
      </w:r>
      <w:proofErr w:type="spellEnd"/>
      <w:r w:rsidR="00B46531" w:rsidRPr="00B46531">
        <w:rPr>
          <w:sz w:val="24"/>
          <w:szCs w:val="24"/>
        </w:rPr>
        <w:t>-модульной газовой котельной мощностью Q=520 кВт</w:t>
      </w:r>
      <w:proofErr w:type="gramStart"/>
      <w:r w:rsidR="00B46531" w:rsidRPr="00B46531">
        <w:rPr>
          <w:sz w:val="24"/>
          <w:szCs w:val="24"/>
        </w:rPr>
        <w:t>.</w:t>
      </w:r>
      <w:proofErr w:type="gramEnd"/>
      <w:r w:rsidR="00B46531" w:rsidRPr="00B46531">
        <w:rPr>
          <w:sz w:val="24"/>
          <w:szCs w:val="24"/>
        </w:rPr>
        <w:t xml:space="preserve"> </w:t>
      </w:r>
      <w:proofErr w:type="gramStart"/>
      <w:r w:rsidR="00B46531" w:rsidRPr="00B46531">
        <w:rPr>
          <w:sz w:val="24"/>
          <w:szCs w:val="24"/>
        </w:rPr>
        <w:t>д</w:t>
      </w:r>
      <w:proofErr w:type="gramEnd"/>
      <w:r w:rsidR="00B46531" w:rsidRPr="00B46531">
        <w:rPr>
          <w:sz w:val="24"/>
          <w:szCs w:val="24"/>
        </w:rPr>
        <w:t>ля теплоснабжения МОУ СОШ школы № 2 г. Карабаша и жилых домов Северного района города</w:t>
      </w:r>
      <w:r w:rsidR="00B46531">
        <w:rPr>
          <w:sz w:val="24"/>
          <w:szCs w:val="24"/>
        </w:rPr>
        <w:t>.</w:t>
      </w:r>
    </w:p>
    <w:p w:rsidR="00C6175E" w:rsidRDefault="009F7093" w:rsidP="00B46531">
      <w:pPr>
        <w:ind w:left="-567" w:firstLine="567"/>
        <w:jc w:val="both"/>
        <w:rPr>
          <w:sz w:val="24"/>
          <w:szCs w:val="24"/>
        </w:rPr>
      </w:pPr>
      <w:r w:rsidRPr="009F7093">
        <w:rPr>
          <w:sz w:val="24"/>
          <w:szCs w:val="24"/>
        </w:rPr>
        <w:t>Предпосылками данного предложения являются: удаленность поселка от котельной на расстояние 2 км, наличие газификации, преобладание среди потребителей усадебных домов (коттеджей), организация потребителей в ТСЖ, наличие ЦТП № 3, которая уже оснащена циркуляционными сетевыми насосами, приборами регулирования, автоматизации и контроля. Реализация предложения позволит повысить надежность теплоснабжения, снизить тепловые потери, составляющие более 20 %, уменьшить эксплуатационные затраты, снизить тарифы и обеспечить потребителей, среди которых учебные заведения, с круглогодичным горячим водоснабжением.</w:t>
      </w:r>
    </w:p>
    <w:p w:rsidR="00B46531" w:rsidRPr="00B46531" w:rsidRDefault="00B46531" w:rsidP="00B46531">
      <w:pPr>
        <w:ind w:left="-567" w:firstLine="567"/>
        <w:jc w:val="both"/>
        <w:rPr>
          <w:sz w:val="24"/>
          <w:szCs w:val="24"/>
        </w:rPr>
      </w:pPr>
      <w:r w:rsidRPr="00B46531">
        <w:rPr>
          <w:sz w:val="24"/>
          <w:szCs w:val="24"/>
        </w:rPr>
        <w:t xml:space="preserve">Для снижения потерь и увеличения располагаемых перепадов у потребителей тепловой энергии </w:t>
      </w:r>
      <w:r w:rsidR="00731618">
        <w:rPr>
          <w:sz w:val="24"/>
          <w:szCs w:val="24"/>
        </w:rPr>
        <w:t xml:space="preserve">планируется </w:t>
      </w:r>
      <w:r w:rsidRPr="00B46531">
        <w:rPr>
          <w:sz w:val="24"/>
          <w:szCs w:val="24"/>
        </w:rPr>
        <w:t xml:space="preserve">устранить местные </w:t>
      </w:r>
      <w:proofErr w:type="spellStart"/>
      <w:r w:rsidRPr="00B46531">
        <w:rPr>
          <w:sz w:val="24"/>
          <w:szCs w:val="24"/>
        </w:rPr>
        <w:t>заужения</w:t>
      </w:r>
      <w:proofErr w:type="spellEnd"/>
      <w:r w:rsidRPr="00B46531">
        <w:rPr>
          <w:sz w:val="24"/>
          <w:szCs w:val="24"/>
        </w:rPr>
        <w:t xml:space="preserve"> тепловой сети, выполнив перекладку трубопроводов по следующим адресам:</w:t>
      </w:r>
    </w:p>
    <w:p w:rsidR="00B46531" w:rsidRPr="00B46531" w:rsidRDefault="00B46531" w:rsidP="00B46531">
      <w:pPr>
        <w:ind w:left="-567" w:firstLine="567"/>
        <w:jc w:val="both"/>
        <w:rPr>
          <w:sz w:val="24"/>
          <w:szCs w:val="24"/>
        </w:rPr>
      </w:pPr>
      <w:r w:rsidRPr="00B46531">
        <w:rPr>
          <w:sz w:val="24"/>
          <w:szCs w:val="24"/>
        </w:rPr>
        <w:t>-ТК</w:t>
      </w:r>
      <w:proofErr w:type="gramStart"/>
      <w:r w:rsidRPr="00B46531">
        <w:rPr>
          <w:sz w:val="24"/>
          <w:szCs w:val="24"/>
        </w:rPr>
        <w:t>4</w:t>
      </w:r>
      <w:proofErr w:type="gramEnd"/>
      <w:r w:rsidRPr="00B46531">
        <w:rPr>
          <w:sz w:val="24"/>
          <w:szCs w:val="24"/>
        </w:rPr>
        <w:t xml:space="preserve"> – ЦТП4 с </w:t>
      </w:r>
      <w:proofErr w:type="spellStart"/>
      <w:r w:rsidRPr="00B46531">
        <w:rPr>
          <w:sz w:val="24"/>
          <w:szCs w:val="24"/>
        </w:rPr>
        <w:t>Ду</w:t>
      </w:r>
      <w:proofErr w:type="spellEnd"/>
      <w:r w:rsidRPr="00B46531">
        <w:rPr>
          <w:sz w:val="24"/>
          <w:szCs w:val="24"/>
        </w:rPr>
        <w:t xml:space="preserve"> 400мм на </w:t>
      </w:r>
      <w:proofErr w:type="spellStart"/>
      <w:r w:rsidRPr="00B46531">
        <w:rPr>
          <w:sz w:val="24"/>
          <w:szCs w:val="24"/>
        </w:rPr>
        <w:t>Ду</w:t>
      </w:r>
      <w:proofErr w:type="spellEnd"/>
      <w:r w:rsidRPr="00B46531">
        <w:rPr>
          <w:sz w:val="24"/>
          <w:szCs w:val="24"/>
        </w:rPr>
        <w:t xml:space="preserve"> 500мм  протяженностью 266 метров в однотрубном исчислении;</w:t>
      </w:r>
    </w:p>
    <w:p w:rsidR="00B46531" w:rsidRPr="00B46531" w:rsidRDefault="00B46531" w:rsidP="00B46531">
      <w:pPr>
        <w:ind w:left="-567" w:firstLine="567"/>
        <w:jc w:val="both"/>
        <w:rPr>
          <w:sz w:val="24"/>
          <w:szCs w:val="24"/>
        </w:rPr>
      </w:pPr>
      <w:r w:rsidRPr="00B46531">
        <w:rPr>
          <w:sz w:val="24"/>
          <w:szCs w:val="24"/>
        </w:rPr>
        <w:t>-ТК3 - ТК</w:t>
      </w:r>
      <w:proofErr w:type="gramStart"/>
      <w:r w:rsidRPr="00B46531">
        <w:rPr>
          <w:sz w:val="24"/>
          <w:szCs w:val="24"/>
        </w:rPr>
        <w:t>4</w:t>
      </w:r>
      <w:proofErr w:type="gramEnd"/>
      <w:r w:rsidRPr="00B46531">
        <w:rPr>
          <w:sz w:val="24"/>
          <w:szCs w:val="24"/>
        </w:rPr>
        <w:t xml:space="preserve">   с </w:t>
      </w:r>
      <w:proofErr w:type="spellStart"/>
      <w:r w:rsidRPr="00B46531">
        <w:rPr>
          <w:sz w:val="24"/>
          <w:szCs w:val="24"/>
        </w:rPr>
        <w:t>Ду</w:t>
      </w:r>
      <w:proofErr w:type="spellEnd"/>
      <w:r w:rsidRPr="00B46531">
        <w:rPr>
          <w:sz w:val="24"/>
          <w:szCs w:val="24"/>
        </w:rPr>
        <w:t xml:space="preserve"> 400мм на </w:t>
      </w:r>
      <w:proofErr w:type="spellStart"/>
      <w:r w:rsidRPr="00B46531">
        <w:rPr>
          <w:sz w:val="24"/>
          <w:szCs w:val="24"/>
        </w:rPr>
        <w:t>Ду</w:t>
      </w:r>
      <w:proofErr w:type="spellEnd"/>
      <w:r w:rsidRPr="00B46531">
        <w:rPr>
          <w:sz w:val="24"/>
          <w:szCs w:val="24"/>
        </w:rPr>
        <w:t xml:space="preserve"> 500мм протяженностью 465 метров в </w:t>
      </w:r>
      <w:proofErr w:type="spellStart"/>
      <w:r w:rsidRPr="00B46531">
        <w:rPr>
          <w:sz w:val="24"/>
          <w:szCs w:val="24"/>
        </w:rPr>
        <w:t>двутрубном</w:t>
      </w:r>
      <w:proofErr w:type="spellEnd"/>
      <w:r w:rsidRPr="00B46531">
        <w:rPr>
          <w:sz w:val="24"/>
          <w:szCs w:val="24"/>
        </w:rPr>
        <w:t xml:space="preserve"> исчислении;</w:t>
      </w:r>
    </w:p>
    <w:p w:rsidR="00B46531" w:rsidRDefault="00B46531" w:rsidP="00B46531">
      <w:pPr>
        <w:ind w:left="-567" w:firstLine="567"/>
        <w:jc w:val="both"/>
        <w:rPr>
          <w:sz w:val="24"/>
          <w:szCs w:val="24"/>
        </w:rPr>
      </w:pPr>
      <w:r w:rsidRPr="00B46531">
        <w:rPr>
          <w:sz w:val="24"/>
          <w:szCs w:val="24"/>
        </w:rPr>
        <w:t>-ТК</w:t>
      </w:r>
      <w:proofErr w:type="gramStart"/>
      <w:r w:rsidRPr="00B46531">
        <w:rPr>
          <w:sz w:val="24"/>
          <w:szCs w:val="24"/>
        </w:rPr>
        <w:t>1</w:t>
      </w:r>
      <w:proofErr w:type="gramEnd"/>
      <w:r w:rsidRPr="00B46531">
        <w:rPr>
          <w:sz w:val="24"/>
          <w:szCs w:val="24"/>
        </w:rPr>
        <w:t xml:space="preserve"> – ТК3  с </w:t>
      </w:r>
      <w:proofErr w:type="spellStart"/>
      <w:r w:rsidRPr="00B46531">
        <w:rPr>
          <w:sz w:val="24"/>
          <w:szCs w:val="24"/>
        </w:rPr>
        <w:t>Ду</w:t>
      </w:r>
      <w:proofErr w:type="spellEnd"/>
      <w:r w:rsidRPr="00B46531">
        <w:rPr>
          <w:sz w:val="24"/>
          <w:szCs w:val="24"/>
        </w:rPr>
        <w:t xml:space="preserve"> 400мм на </w:t>
      </w:r>
      <w:proofErr w:type="spellStart"/>
      <w:r w:rsidRPr="00B46531">
        <w:rPr>
          <w:sz w:val="24"/>
          <w:szCs w:val="24"/>
        </w:rPr>
        <w:t>Ду</w:t>
      </w:r>
      <w:proofErr w:type="spellEnd"/>
      <w:r w:rsidRPr="00B46531">
        <w:rPr>
          <w:sz w:val="24"/>
          <w:szCs w:val="24"/>
        </w:rPr>
        <w:t xml:space="preserve"> 500мм  протяженностью 425 метров в однотрубном исчислении.</w:t>
      </w:r>
    </w:p>
    <w:p w:rsidR="00C6175E" w:rsidRDefault="00731618" w:rsidP="00731618">
      <w:pPr>
        <w:ind w:left="-567" w:firstLine="567"/>
        <w:jc w:val="both"/>
        <w:rPr>
          <w:sz w:val="24"/>
          <w:szCs w:val="24"/>
        </w:rPr>
      </w:pPr>
      <w:r w:rsidRPr="00731618">
        <w:rPr>
          <w:sz w:val="24"/>
          <w:szCs w:val="24"/>
        </w:rPr>
        <w:t xml:space="preserve">Для снижения тепловых потерь </w:t>
      </w:r>
      <w:r w:rsidR="006A2968">
        <w:rPr>
          <w:sz w:val="24"/>
          <w:szCs w:val="24"/>
        </w:rPr>
        <w:t xml:space="preserve">планируется </w:t>
      </w:r>
      <w:r w:rsidRPr="00731618">
        <w:rPr>
          <w:sz w:val="24"/>
          <w:szCs w:val="24"/>
        </w:rPr>
        <w:t xml:space="preserve">произвести капитальный ремонт тепловой изоляции теплотрассы </w:t>
      </w:r>
      <w:proofErr w:type="spellStart"/>
      <w:r w:rsidRPr="00731618">
        <w:rPr>
          <w:sz w:val="24"/>
          <w:szCs w:val="24"/>
        </w:rPr>
        <w:t>Ду</w:t>
      </w:r>
      <w:proofErr w:type="spellEnd"/>
      <w:r w:rsidRPr="00731618">
        <w:rPr>
          <w:sz w:val="24"/>
          <w:szCs w:val="24"/>
        </w:rPr>
        <w:t xml:space="preserve"> 300мм от котельной ООО «Перспектива» до ЦТП3 протяженностью </w:t>
      </w:r>
      <w:r w:rsidRPr="00731618">
        <w:rPr>
          <w:sz w:val="24"/>
          <w:szCs w:val="24"/>
        </w:rPr>
        <w:lastRenderedPageBreak/>
        <w:t>1890 метров в двухтрубном исчислении.</w:t>
      </w:r>
    </w:p>
    <w:p w:rsidR="00C6175E" w:rsidRDefault="006A2968" w:rsidP="006A2968">
      <w:pPr>
        <w:ind w:left="-567" w:firstLine="567"/>
        <w:jc w:val="both"/>
        <w:rPr>
          <w:sz w:val="24"/>
          <w:szCs w:val="24"/>
        </w:rPr>
      </w:pPr>
      <w:r w:rsidRPr="006A2968">
        <w:rPr>
          <w:sz w:val="24"/>
          <w:szCs w:val="24"/>
        </w:rPr>
        <w:t xml:space="preserve">Для обеспечения надежного теплоснабжения </w:t>
      </w:r>
      <w:r>
        <w:rPr>
          <w:sz w:val="24"/>
          <w:szCs w:val="24"/>
        </w:rPr>
        <w:t xml:space="preserve">планируется </w:t>
      </w:r>
      <w:r w:rsidRPr="006A2968">
        <w:rPr>
          <w:sz w:val="24"/>
          <w:szCs w:val="24"/>
        </w:rPr>
        <w:t xml:space="preserve">произвести капитальный ремонт теплотрассы </w:t>
      </w:r>
      <w:proofErr w:type="spellStart"/>
      <w:r w:rsidRPr="006A2968">
        <w:rPr>
          <w:sz w:val="24"/>
          <w:szCs w:val="24"/>
        </w:rPr>
        <w:t>Ду</w:t>
      </w:r>
      <w:proofErr w:type="spellEnd"/>
      <w:r w:rsidRPr="006A2968">
        <w:rPr>
          <w:sz w:val="24"/>
          <w:szCs w:val="24"/>
        </w:rPr>
        <w:t xml:space="preserve"> 500мм от котельной ООО «Перспектива» до ТК</w:t>
      </w:r>
      <w:proofErr w:type="gramStart"/>
      <w:r w:rsidRPr="006A2968">
        <w:rPr>
          <w:sz w:val="24"/>
          <w:szCs w:val="24"/>
        </w:rPr>
        <w:t>1</w:t>
      </w:r>
      <w:proofErr w:type="gramEnd"/>
      <w:r w:rsidRPr="006A2968">
        <w:rPr>
          <w:sz w:val="24"/>
          <w:szCs w:val="24"/>
        </w:rPr>
        <w:t xml:space="preserve"> протяженностью 555 метров в двухтрубном исчислении.</w:t>
      </w:r>
    </w:p>
    <w:p w:rsidR="006A2968" w:rsidRPr="006A2968" w:rsidRDefault="006A2968" w:rsidP="006A2968">
      <w:pPr>
        <w:ind w:left="-567" w:firstLine="567"/>
        <w:jc w:val="both"/>
        <w:rPr>
          <w:sz w:val="24"/>
          <w:szCs w:val="24"/>
          <w:u w:val="single"/>
        </w:rPr>
      </w:pPr>
      <w:r>
        <w:rPr>
          <w:sz w:val="24"/>
          <w:szCs w:val="24"/>
          <w:u w:val="single"/>
        </w:rPr>
        <w:t>КОТЕЛЬНАЯ ООО «ФОРТУНА ПЛЮС»</w:t>
      </w:r>
    </w:p>
    <w:p w:rsidR="006A2968" w:rsidRPr="006A2968" w:rsidRDefault="006A2968" w:rsidP="006A2968">
      <w:pPr>
        <w:ind w:left="-567" w:firstLine="567"/>
        <w:jc w:val="both"/>
        <w:rPr>
          <w:sz w:val="24"/>
          <w:szCs w:val="24"/>
        </w:rPr>
      </w:pPr>
      <w:r w:rsidRPr="006A2968">
        <w:rPr>
          <w:sz w:val="24"/>
          <w:szCs w:val="24"/>
        </w:rPr>
        <w:t>Котельные установки к настоящему времени выработали свой ресурс. Суммарная тепловая нагрузка подключенных потребителей составляет незначительную величину 0,25 Гкал/</w:t>
      </w:r>
      <w:proofErr w:type="gramStart"/>
      <w:r w:rsidRPr="006A2968">
        <w:rPr>
          <w:sz w:val="24"/>
          <w:szCs w:val="24"/>
        </w:rPr>
        <w:t>ч</w:t>
      </w:r>
      <w:proofErr w:type="gramEnd"/>
      <w:r w:rsidRPr="006A2968">
        <w:rPr>
          <w:sz w:val="24"/>
          <w:szCs w:val="24"/>
        </w:rPr>
        <w:t>, коэффициент использования мощности составляет 14 %.</w:t>
      </w:r>
    </w:p>
    <w:p w:rsidR="006A2968" w:rsidRPr="006A2968" w:rsidRDefault="006A2968" w:rsidP="006A2968">
      <w:pPr>
        <w:ind w:left="-567" w:firstLine="567"/>
        <w:jc w:val="both"/>
        <w:rPr>
          <w:sz w:val="24"/>
          <w:szCs w:val="24"/>
        </w:rPr>
      </w:pPr>
      <w:r w:rsidRPr="006A2968">
        <w:rPr>
          <w:sz w:val="24"/>
          <w:szCs w:val="24"/>
        </w:rPr>
        <w:t>Котельная является ведомственной, что создает неопределенность обеспечения в будущем надежного и бесперебойного теплоснабжения подключенных потребителей, среди которых есть социально значимый - МОУ «Детский дом» г. Карабаша.</w:t>
      </w:r>
    </w:p>
    <w:p w:rsidR="00C6175E" w:rsidRDefault="006A2968" w:rsidP="006A2968">
      <w:pPr>
        <w:ind w:left="-567" w:firstLine="567"/>
        <w:jc w:val="both"/>
        <w:rPr>
          <w:sz w:val="24"/>
          <w:szCs w:val="24"/>
        </w:rPr>
      </w:pPr>
      <w:r>
        <w:rPr>
          <w:sz w:val="24"/>
          <w:szCs w:val="24"/>
        </w:rPr>
        <w:t>Планируется у</w:t>
      </w:r>
      <w:r w:rsidRPr="006A2968">
        <w:rPr>
          <w:sz w:val="24"/>
          <w:szCs w:val="24"/>
        </w:rPr>
        <w:t>становка локальной газовой котельной тепловой мощностью 0,25 Гкал/</w:t>
      </w:r>
      <w:proofErr w:type="gramStart"/>
      <w:r w:rsidRPr="006A2968">
        <w:rPr>
          <w:sz w:val="24"/>
          <w:szCs w:val="24"/>
        </w:rPr>
        <w:t>ч</w:t>
      </w:r>
      <w:proofErr w:type="gramEnd"/>
      <w:r w:rsidRPr="006A2968">
        <w:rPr>
          <w:sz w:val="24"/>
          <w:szCs w:val="24"/>
        </w:rPr>
        <w:t xml:space="preserve"> для обеспечения теплоснабжения и горячего водоснабжения - МОУ «Детский дом» г. Карабаша и жилого сектора расположенного по ул. 1 мая, МКД №3 по ул. Крупская</w:t>
      </w:r>
      <w:r>
        <w:rPr>
          <w:sz w:val="24"/>
          <w:szCs w:val="24"/>
        </w:rPr>
        <w:t>.</w:t>
      </w:r>
    </w:p>
    <w:p w:rsidR="006A2968" w:rsidRPr="006A2968" w:rsidRDefault="006A2968" w:rsidP="006A2968">
      <w:pPr>
        <w:ind w:left="-567" w:firstLine="567"/>
        <w:jc w:val="both"/>
        <w:rPr>
          <w:sz w:val="24"/>
          <w:szCs w:val="24"/>
          <w:u w:val="single"/>
        </w:rPr>
      </w:pPr>
    </w:p>
    <w:p w:rsidR="006A2968" w:rsidRPr="006A2968" w:rsidRDefault="006A2968" w:rsidP="006A2968">
      <w:pPr>
        <w:ind w:left="-567" w:firstLine="567"/>
        <w:jc w:val="both"/>
        <w:rPr>
          <w:sz w:val="24"/>
          <w:szCs w:val="24"/>
          <w:u w:val="single"/>
        </w:rPr>
      </w:pPr>
      <w:r w:rsidRPr="006A2968">
        <w:rPr>
          <w:sz w:val="24"/>
          <w:szCs w:val="24"/>
          <w:u w:val="single"/>
        </w:rPr>
        <w:t>ТЕПЛОВЫЕ СЕТИ МУП «ККП»</w:t>
      </w:r>
    </w:p>
    <w:p w:rsidR="006A2968" w:rsidRPr="006A2968" w:rsidRDefault="006A2968" w:rsidP="006A2968">
      <w:pPr>
        <w:ind w:left="-567" w:firstLine="567"/>
        <w:jc w:val="both"/>
        <w:rPr>
          <w:sz w:val="24"/>
          <w:szCs w:val="24"/>
        </w:rPr>
      </w:pPr>
      <w:r w:rsidRPr="006A2968">
        <w:rPr>
          <w:sz w:val="24"/>
          <w:szCs w:val="24"/>
        </w:rPr>
        <w:t>Тепловые сети, подключенные к ЦТП котельной ЗАО «</w:t>
      </w:r>
      <w:proofErr w:type="spellStart"/>
      <w:r w:rsidRPr="006A2968">
        <w:rPr>
          <w:sz w:val="24"/>
          <w:szCs w:val="24"/>
        </w:rPr>
        <w:t>Карабашмедь</w:t>
      </w:r>
      <w:proofErr w:type="spellEnd"/>
      <w:r w:rsidRPr="006A2968">
        <w:rPr>
          <w:sz w:val="24"/>
          <w:szCs w:val="24"/>
        </w:rPr>
        <w:t>», имеют удельную материальную характеристику 1235, при которой потери тепла составляют около 60%. Протяженность теплотрассы ветка Ватутина значительно превышает зону эффективного теплоснабжения.</w:t>
      </w:r>
    </w:p>
    <w:p w:rsidR="006A2968" w:rsidRPr="006A2968" w:rsidRDefault="006A2968" w:rsidP="006A2968">
      <w:pPr>
        <w:ind w:left="-567" w:firstLine="567"/>
        <w:jc w:val="both"/>
        <w:rPr>
          <w:sz w:val="24"/>
          <w:szCs w:val="24"/>
        </w:rPr>
      </w:pPr>
      <w:r w:rsidRPr="006A2968">
        <w:rPr>
          <w:sz w:val="24"/>
          <w:szCs w:val="24"/>
        </w:rPr>
        <w:t>Повышенным потерям тепла способствует неудовлетворительное состояние теплоизоляции теплопроводов.</w:t>
      </w:r>
    </w:p>
    <w:p w:rsidR="006A2968" w:rsidRPr="006A2968" w:rsidRDefault="006A2968" w:rsidP="006A2968">
      <w:pPr>
        <w:ind w:left="-567" w:firstLine="567"/>
        <w:jc w:val="both"/>
        <w:rPr>
          <w:sz w:val="24"/>
          <w:szCs w:val="24"/>
        </w:rPr>
      </w:pPr>
      <w:r w:rsidRPr="006A2968">
        <w:rPr>
          <w:sz w:val="24"/>
          <w:szCs w:val="24"/>
        </w:rPr>
        <w:t xml:space="preserve">Ветка Освобождения Урала и ветка Ватутина диаметром </w:t>
      </w:r>
      <w:proofErr w:type="spellStart"/>
      <w:r w:rsidRPr="006A2968">
        <w:rPr>
          <w:sz w:val="24"/>
          <w:szCs w:val="24"/>
        </w:rPr>
        <w:t>Ду</w:t>
      </w:r>
      <w:proofErr w:type="spellEnd"/>
      <w:r w:rsidRPr="006A2968">
        <w:rPr>
          <w:sz w:val="24"/>
          <w:szCs w:val="24"/>
        </w:rPr>
        <w:t xml:space="preserve"> 200 каждый от вывода с ЦТП до района ул. Химической проложены параллельно, при том, что суммарная нагрузка потребителей ветки Освобождения Урала составляет 15 % </w:t>
      </w:r>
      <w:proofErr w:type="gramStart"/>
      <w:r w:rsidRPr="006A2968">
        <w:rPr>
          <w:sz w:val="24"/>
          <w:szCs w:val="24"/>
        </w:rPr>
        <w:t>от</w:t>
      </w:r>
      <w:proofErr w:type="gramEnd"/>
      <w:r w:rsidRPr="006A2968">
        <w:rPr>
          <w:sz w:val="24"/>
          <w:szCs w:val="24"/>
        </w:rPr>
        <w:t xml:space="preserve"> суммарной.</w:t>
      </w:r>
    </w:p>
    <w:p w:rsidR="006A2968" w:rsidRPr="006A2968" w:rsidRDefault="006A2968" w:rsidP="006A2968">
      <w:pPr>
        <w:ind w:left="-567" w:firstLine="567"/>
        <w:jc w:val="both"/>
        <w:rPr>
          <w:sz w:val="24"/>
          <w:szCs w:val="24"/>
        </w:rPr>
      </w:pPr>
      <w:r w:rsidRPr="006A2968">
        <w:rPr>
          <w:sz w:val="24"/>
          <w:szCs w:val="24"/>
        </w:rPr>
        <w:t>До начала отопительного периода 2018-2019 года планируется завершение  газификации района ул. Ватутина для организации теплоснабжения и горячего водоснабжения:</w:t>
      </w:r>
    </w:p>
    <w:p w:rsidR="006A2968" w:rsidRPr="006A2968" w:rsidRDefault="006A2968" w:rsidP="006A2968">
      <w:pPr>
        <w:ind w:left="-567" w:firstLine="567"/>
        <w:jc w:val="both"/>
        <w:rPr>
          <w:sz w:val="24"/>
          <w:szCs w:val="24"/>
        </w:rPr>
      </w:pPr>
      <w:r w:rsidRPr="006A2968">
        <w:rPr>
          <w:sz w:val="24"/>
          <w:szCs w:val="24"/>
        </w:rPr>
        <w:t>-многоэтажных и общественных (соцкультбыт) зданий от локальной блочной газовой котельной (или индивидуальных встроено-пристроенных газовых котельных на одно здание);</w:t>
      </w:r>
    </w:p>
    <w:p w:rsidR="006A2968" w:rsidRPr="006A2968" w:rsidRDefault="006A2968" w:rsidP="006A2968">
      <w:pPr>
        <w:ind w:left="-567" w:firstLine="567"/>
        <w:jc w:val="both"/>
        <w:rPr>
          <w:sz w:val="24"/>
          <w:szCs w:val="24"/>
        </w:rPr>
      </w:pPr>
      <w:r w:rsidRPr="006A2968">
        <w:rPr>
          <w:sz w:val="24"/>
          <w:szCs w:val="24"/>
        </w:rPr>
        <w:t>-малоэтажной и усадебной застройки от индивидуальных источников теплоснабжения на природном газе, печном и твердом топливе;</w:t>
      </w:r>
    </w:p>
    <w:p w:rsidR="00C6175E" w:rsidRDefault="006A2968" w:rsidP="006A2968">
      <w:pPr>
        <w:ind w:left="-567" w:firstLine="567"/>
        <w:jc w:val="both"/>
        <w:rPr>
          <w:sz w:val="24"/>
          <w:szCs w:val="24"/>
        </w:rPr>
      </w:pPr>
      <w:r w:rsidRPr="006A2968">
        <w:rPr>
          <w:sz w:val="24"/>
          <w:szCs w:val="24"/>
        </w:rPr>
        <w:t xml:space="preserve">С последующим выводом из эксплуатации ветки Ватутина диаметром </w:t>
      </w:r>
      <w:proofErr w:type="spellStart"/>
      <w:r w:rsidRPr="006A2968">
        <w:rPr>
          <w:sz w:val="24"/>
          <w:szCs w:val="24"/>
        </w:rPr>
        <w:t>Ду</w:t>
      </w:r>
      <w:proofErr w:type="spellEnd"/>
      <w:r w:rsidRPr="006A2968">
        <w:rPr>
          <w:sz w:val="24"/>
          <w:szCs w:val="24"/>
        </w:rPr>
        <w:t xml:space="preserve"> 200 на участке от ул. Южной до ул. Ватутина протяженностью примерно 900 м.</w:t>
      </w:r>
    </w:p>
    <w:p w:rsidR="00C6175E" w:rsidRDefault="00C6175E" w:rsidP="006A2968">
      <w:pPr>
        <w:ind w:left="-567" w:firstLine="567"/>
        <w:jc w:val="both"/>
        <w:rPr>
          <w:sz w:val="24"/>
          <w:szCs w:val="24"/>
        </w:rPr>
      </w:pPr>
    </w:p>
    <w:p w:rsidR="006A2968" w:rsidRPr="006A2968" w:rsidRDefault="006A2968" w:rsidP="006A2968">
      <w:pPr>
        <w:ind w:left="-567" w:firstLine="567"/>
        <w:jc w:val="both"/>
        <w:rPr>
          <w:b/>
          <w:bCs/>
          <w:sz w:val="24"/>
          <w:szCs w:val="24"/>
        </w:rPr>
      </w:pPr>
      <w:r>
        <w:rPr>
          <w:b/>
          <w:bCs/>
          <w:sz w:val="24"/>
          <w:szCs w:val="24"/>
        </w:rPr>
        <w:t>Таблица 3</w:t>
      </w:r>
      <w:r w:rsidR="00B2187C">
        <w:rPr>
          <w:b/>
          <w:bCs/>
          <w:sz w:val="24"/>
          <w:szCs w:val="24"/>
        </w:rPr>
        <w:t>4</w:t>
      </w:r>
      <w:r w:rsidRPr="006A2968">
        <w:rPr>
          <w:b/>
          <w:bCs/>
          <w:sz w:val="24"/>
          <w:szCs w:val="24"/>
        </w:rPr>
        <w:t>. Перспективные топливные балансы централизованных теплоисточников Карабашского ГО на расчетный период.</w:t>
      </w:r>
    </w:p>
    <w:tbl>
      <w:tblPr>
        <w:tblOverlap w:val="never"/>
        <w:tblW w:w="10195" w:type="dxa"/>
        <w:jc w:val="center"/>
        <w:tblLayout w:type="fixed"/>
        <w:tblCellMar>
          <w:left w:w="10" w:type="dxa"/>
          <w:right w:w="10" w:type="dxa"/>
        </w:tblCellMar>
        <w:tblLook w:val="0000" w:firstRow="0" w:lastRow="0" w:firstColumn="0" w:lastColumn="0" w:noHBand="0" w:noVBand="0"/>
      </w:tblPr>
      <w:tblGrid>
        <w:gridCol w:w="2314"/>
        <w:gridCol w:w="1409"/>
        <w:gridCol w:w="2325"/>
        <w:gridCol w:w="2069"/>
        <w:gridCol w:w="2078"/>
      </w:tblGrid>
      <w:tr w:rsidR="006A2968" w:rsidRPr="006A2968" w:rsidTr="006A2968">
        <w:trPr>
          <w:trHeight w:hRule="exact" w:val="706"/>
          <w:jc w:val="center"/>
        </w:trPr>
        <w:tc>
          <w:tcPr>
            <w:tcW w:w="2314" w:type="dxa"/>
            <w:vMerge w:val="restart"/>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Наименование</w:t>
            </w:r>
          </w:p>
          <w:p w:rsidR="006A2968" w:rsidRPr="006A2968" w:rsidRDefault="006A2968" w:rsidP="006A2968">
            <w:pPr>
              <w:ind w:right="182"/>
              <w:jc w:val="center"/>
              <w:rPr>
                <w:sz w:val="24"/>
                <w:szCs w:val="24"/>
                <w:lang w:bidi="ru-RU"/>
              </w:rPr>
            </w:pPr>
            <w:r w:rsidRPr="006A2968">
              <w:rPr>
                <w:sz w:val="24"/>
                <w:szCs w:val="24"/>
                <w:lang w:bidi="ru-RU"/>
              </w:rPr>
              <w:t>теплоисточника</w:t>
            </w:r>
          </w:p>
          <w:p w:rsidR="006A2968" w:rsidRPr="006A2968" w:rsidRDefault="006A2968" w:rsidP="006A2968">
            <w:pPr>
              <w:ind w:right="182"/>
              <w:jc w:val="center"/>
              <w:rPr>
                <w:sz w:val="24"/>
                <w:szCs w:val="24"/>
                <w:lang w:bidi="ru-RU"/>
              </w:rPr>
            </w:pPr>
            <w:r w:rsidRPr="006A2968">
              <w:rPr>
                <w:sz w:val="24"/>
                <w:szCs w:val="24"/>
                <w:lang w:bidi="ru-RU"/>
              </w:rPr>
              <w:t>(котельные)</w:t>
            </w:r>
          </w:p>
        </w:tc>
        <w:tc>
          <w:tcPr>
            <w:tcW w:w="1409" w:type="dxa"/>
            <w:vMerge w:val="restart"/>
            <w:tcBorders>
              <w:top w:val="single" w:sz="4" w:space="0" w:color="auto"/>
              <w:left w:val="single" w:sz="4" w:space="0" w:color="auto"/>
            </w:tcBorders>
            <w:shd w:val="clear" w:color="auto" w:fill="FFFFFF"/>
            <w:vAlign w:val="center"/>
          </w:tcPr>
          <w:p w:rsidR="006A2968" w:rsidRPr="006A2968" w:rsidRDefault="006A2968" w:rsidP="006A2968">
            <w:pPr>
              <w:jc w:val="center"/>
              <w:rPr>
                <w:sz w:val="24"/>
                <w:szCs w:val="24"/>
                <w:lang w:bidi="ru-RU"/>
              </w:rPr>
            </w:pPr>
            <w:r w:rsidRPr="006A2968">
              <w:rPr>
                <w:sz w:val="24"/>
                <w:szCs w:val="24"/>
                <w:lang w:bidi="ru-RU"/>
              </w:rPr>
              <w:t>Вид</w:t>
            </w:r>
          </w:p>
          <w:p w:rsidR="006A2968" w:rsidRPr="006A2968" w:rsidRDefault="006A2968" w:rsidP="006A2968">
            <w:pPr>
              <w:jc w:val="center"/>
              <w:rPr>
                <w:sz w:val="24"/>
                <w:szCs w:val="24"/>
                <w:lang w:bidi="ru-RU"/>
              </w:rPr>
            </w:pPr>
            <w:r w:rsidRPr="006A2968">
              <w:rPr>
                <w:sz w:val="24"/>
                <w:szCs w:val="24"/>
                <w:lang w:bidi="ru-RU"/>
              </w:rPr>
              <w:t>основного</w:t>
            </w:r>
          </w:p>
          <w:p w:rsidR="006A2968" w:rsidRPr="006A2968" w:rsidRDefault="006A2968" w:rsidP="006A2968">
            <w:pPr>
              <w:jc w:val="center"/>
              <w:rPr>
                <w:sz w:val="24"/>
                <w:szCs w:val="24"/>
                <w:lang w:bidi="ru-RU"/>
              </w:rPr>
            </w:pPr>
            <w:r w:rsidRPr="006A2968">
              <w:rPr>
                <w:sz w:val="24"/>
                <w:szCs w:val="24"/>
                <w:lang w:bidi="ru-RU"/>
              </w:rPr>
              <w:t>топлива</w:t>
            </w:r>
          </w:p>
        </w:tc>
        <w:tc>
          <w:tcPr>
            <w:tcW w:w="6472" w:type="dxa"/>
            <w:gridSpan w:val="3"/>
            <w:tcBorders>
              <w:top w:val="single" w:sz="4" w:space="0" w:color="auto"/>
              <w:left w:val="single" w:sz="4" w:space="0" w:color="auto"/>
              <w:righ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 xml:space="preserve">Годовой расход топлива, т у. </w:t>
            </w:r>
            <w:proofErr w:type="gramStart"/>
            <w:r w:rsidRPr="006A2968">
              <w:rPr>
                <w:sz w:val="24"/>
                <w:szCs w:val="24"/>
                <w:lang w:bidi="ru-RU"/>
              </w:rPr>
              <w:t>т</w:t>
            </w:r>
            <w:proofErr w:type="gramEnd"/>
            <w:r w:rsidRPr="006A2968">
              <w:rPr>
                <w:sz w:val="24"/>
                <w:szCs w:val="24"/>
                <w:lang w:bidi="ru-RU"/>
              </w:rPr>
              <w:t>.</w:t>
            </w:r>
          </w:p>
        </w:tc>
      </w:tr>
      <w:tr w:rsidR="006A2968" w:rsidRPr="006A2968" w:rsidTr="006A2968">
        <w:trPr>
          <w:trHeight w:hRule="exact" w:val="294"/>
          <w:jc w:val="center"/>
        </w:trPr>
        <w:tc>
          <w:tcPr>
            <w:tcW w:w="2314" w:type="dxa"/>
            <w:vMerge/>
            <w:tcBorders>
              <w:left w:val="single" w:sz="4" w:space="0" w:color="auto"/>
            </w:tcBorders>
            <w:shd w:val="clear" w:color="auto" w:fill="FFFFFF"/>
            <w:vAlign w:val="center"/>
          </w:tcPr>
          <w:p w:rsidR="006A2968" w:rsidRPr="006A2968" w:rsidRDefault="006A2968" w:rsidP="006A2968">
            <w:pPr>
              <w:ind w:right="182"/>
              <w:jc w:val="center"/>
              <w:rPr>
                <w:sz w:val="24"/>
                <w:szCs w:val="24"/>
                <w:lang w:bidi="ru-RU"/>
              </w:rPr>
            </w:pPr>
          </w:p>
        </w:tc>
        <w:tc>
          <w:tcPr>
            <w:tcW w:w="1409" w:type="dxa"/>
            <w:vMerge/>
            <w:tcBorders>
              <w:left w:val="single" w:sz="4" w:space="0" w:color="auto"/>
            </w:tcBorders>
            <w:shd w:val="clear" w:color="auto" w:fill="FFFFFF"/>
            <w:vAlign w:val="center"/>
          </w:tcPr>
          <w:p w:rsidR="006A2968" w:rsidRPr="006A2968" w:rsidRDefault="006A2968" w:rsidP="006A2968">
            <w:pPr>
              <w:jc w:val="center"/>
              <w:rPr>
                <w:sz w:val="24"/>
                <w:szCs w:val="24"/>
                <w:lang w:bidi="ru-RU"/>
              </w:rPr>
            </w:pPr>
          </w:p>
        </w:tc>
        <w:tc>
          <w:tcPr>
            <w:tcW w:w="2325"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2017 г.</w:t>
            </w:r>
          </w:p>
        </w:tc>
        <w:tc>
          <w:tcPr>
            <w:tcW w:w="2069"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2018 г.</w:t>
            </w:r>
          </w:p>
        </w:tc>
        <w:tc>
          <w:tcPr>
            <w:tcW w:w="2078" w:type="dxa"/>
            <w:tcBorders>
              <w:top w:val="single" w:sz="4" w:space="0" w:color="auto"/>
              <w:left w:val="single" w:sz="4" w:space="0" w:color="auto"/>
              <w:righ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 xml:space="preserve">Расчетный срок </w:t>
            </w:r>
            <w:smartTag w:uri="urn:schemas-microsoft-com:office:smarttags" w:element="metricconverter">
              <w:smartTagPr>
                <w:attr w:name="ProductID" w:val="2020 г"/>
              </w:smartTagPr>
              <w:r w:rsidRPr="006A2968">
                <w:rPr>
                  <w:sz w:val="24"/>
                  <w:szCs w:val="24"/>
                  <w:lang w:bidi="ru-RU"/>
                </w:rPr>
                <w:t>2020 г</w:t>
              </w:r>
            </w:smartTag>
            <w:r w:rsidRPr="006A2968">
              <w:rPr>
                <w:sz w:val="24"/>
                <w:szCs w:val="24"/>
                <w:lang w:bidi="ru-RU"/>
              </w:rPr>
              <w:t>.</w:t>
            </w:r>
          </w:p>
        </w:tc>
      </w:tr>
      <w:tr w:rsidR="006A2968" w:rsidRPr="006A2968" w:rsidTr="006A2968">
        <w:trPr>
          <w:trHeight w:hRule="exact" w:val="837"/>
          <w:jc w:val="center"/>
        </w:trPr>
        <w:tc>
          <w:tcPr>
            <w:tcW w:w="2314"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ООО «Перспектива»</w:t>
            </w:r>
          </w:p>
        </w:tc>
        <w:tc>
          <w:tcPr>
            <w:tcW w:w="1409" w:type="dxa"/>
            <w:tcBorders>
              <w:top w:val="single" w:sz="4" w:space="0" w:color="auto"/>
              <w:left w:val="single" w:sz="4" w:space="0" w:color="auto"/>
            </w:tcBorders>
            <w:shd w:val="clear" w:color="auto" w:fill="FFFFFF"/>
            <w:vAlign w:val="center"/>
          </w:tcPr>
          <w:p w:rsidR="006A2968" w:rsidRPr="006A2968" w:rsidRDefault="006A2968" w:rsidP="006A2968">
            <w:pPr>
              <w:jc w:val="center"/>
              <w:rPr>
                <w:sz w:val="24"/>
                <w:szCs w:val="24"/>
                <w:lang w:bidi="ru-RU"/>
              </w:rPr>
            </w:pPr>
            <w:proofErr w:type="spellStart"/>
            <w:r w:rsidRPr="006A2968">
              <w:rPr>
                <w:sz w:val="24"/>
                <w:szCs w:val="24"/>
                <w:lang w:bidi="ru-RU"/>
              </w:rPr>
              <w:t>природн</w:t>
            </w:r>
            <w:proofErr w:type="spellEnd"/>
            <w:r w:rsidRPr="006A2968">
              <w:rPr>
                <w:sz w:val="24"/>
                <w:szCs w:val="24"/>
                <w:lang w:bidi="ru-RU"/>
              </w:rPr>
              <w:t>. газ</w:t>
            </w:r>
          </w:p>
        </w:tc>
        <w:tc>
          <w:tcPr>
            <w:tcW w:w="2325"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18701,2</w:t>
            </w:r>
          </w:p>
        </w:tc>
        <w:tc>
          <w:tcPr>
            <w:tcW w:w="2069"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18701,2</w:t>
            </w:r>
          </w:p>
        </w:tc>
        <w:tc>
          <w:tcPr>
            <w:tcW w:w="2078" w:type="dxa"/>
            <w:tcBorders>
              <w:top w:val="single" w:sz="4" w:space="0" w:color="auto"/>
              <w:left w:val="single" w:sz="4" w:space="0" w:color="auto"/>
              <w:righ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18701,2</w:t>
            </w:r>
          </w:p>
        </w:tc>
      </w:tr>
      <w:tr w:rsidR="006A2968" w:rsidRPr="006A2968" w:rsidTr="006A2968">
        <w:trPr>
          <w:trHeight w:hRule="exact" w:val="520"/>
          <w:jc w:val="center"/>
        </w:trPr>
        <w:tc>
          <w:tcPr>
            <w:tcW w:w="2314"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ЗАО</w:t>
            </w:r>
          </w:p>
          <w:p w:rsidR="006A2968" w:rsidRPr="006A2968" w:rsidRDefault="006A2968" w:rsidP="006A2968">
            <w:pPr>
              <w:ind w:right="182"/>
              <w:jc w:val="center"/>
              <w:rPr>
                <w:sz w:val="24"/>
                <w:szCs w:val="24"/>
                <w:lang w:bidi="ru-RU"/>
              </w:rPr>
            </w:pPr>
            <w:r w:rsidRPr="006A2968">
              <w:rPr>
                <w:sz w:val="24"/>
                <w:szCs w:val="24"/>
                <w:lang w:bidi="ru-RU"/>
              </w:rPr>
              <w:t>«</w:t>
            </w:r>
            <w:proofErr w:type="spellStart"/>
            <w:r w:rsidRPr="006A2968">
              <w:rPr>
                <w:sz w:val="24"/>
                <w:szCs w:val="24"/>
                <w:lang w:bidi="ru-RU"/>
              </w:rPr>
              <w:t>Карабашмедь</w:t>
            </w:r>
            <w:proofErr w:type="spellEnd"/>
            <w:r w:rsidRPr="006A2968">
              <w:rPr>
                <w:sz w:val="24"/>
                <w:szCs w:val="24"/>
                <w:lang w:bidi="ru-RU"/>
              </w:rPr>
              <w:t>»</w:t>
            </w:r>
          </w:p>
        </w:tc>
        <w:tc>
          <w:tcPr>
            <w:tcW w:w="1409" w:type="dxa"/>
            <w:tcBorders>
              <w:top w:val="single" w:sz="4" w:space="0" w:color="auto"/>
              <w:left w:val="single" w:sz="4" w:space="0" w:color="auto"/>
            </w:tcBorders>
            <w:shd w:val="clear" w:color="auto" w:fill="FFFFFF"/>
            <w:vAlign w:val="center"/>
          </w:tcPr>
          <w:p w:rsidR="006A2968" w:rsidRPr="006A2968" w:rsidRDefault="006A2968" w:rsidP="006A2968">
            <w:pPr>
              <w:jc w:val="center"/>
              <w:rPr>
                <w:sz w:val="24"/>
                <w:szCs w:val="24"/>
                <w:lang w:bidi="ru-RU"/>
              </w:rPr>
            </w:pPr>
            <w:proofErr w:type="spellStart"/>
            <w:r w:rsidRPr="006A2968">
              <w:rPr>
                <w:sz w:val="24"/>
                <w:szCs w:val="24"/>
                <w:lang w:bidi="ru-RU"/>
              </w:rPr>
              <w:t>природн</w:t>
            </w:r>
            <w:proofErr w:type="spellEnd"/>
            <w:r w:rsidRPr="006A2968">
              <w:rPr>
                <w:sz w:val="24"/>
                <w:szCs w:val="24"/>
                <w:lang w:bidi="ru-RU"/>
              </w:rPr>
              <w:t>. газ</w:t>
            </w:r>
          </w:p>
        </w:tc>
        <w:tc>
          <w:tcPr>
            <w:tcW w:w="2325"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12371,6</w:t>
            </w:r>
          </w:p>
        </w:tc>
        <w:tc>
          <w:tcPr>
            <w:tcW w:w="2069"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15130,47</w:t>
            </w:r>
          </w:p>
        </w:tc>
        <w:tc>
          <w:tcPr>
            <w:tcW w:w="2078" w:type="dxa"/>
            <w:tcBorders>
              <w:top w:val="single" w:sz="4" w:space="0" w:color="auto"/>
              <w:left w:val="single" w:sz="4" w:space="0" w:color="auto"/>
              <w:righ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19423,41</w:t>
            </w:r>
          </w:p>
        </w:tc>
      </w:tr>
      <w:tr w:rsidR="006A2968" w:rsidRPr="006A2968" w:rsidTr="006A2968">
        <w:trPr>
          <w:trHeight w:hRule="exact" w:val="601"/>
          <w:jc w:val="center"/>
        </w:trPr>
        <w:tc>
          <w:tcPr>
            <w:tcW w:w="2314"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ООО «Фортуна плюс»</w:t>
            </w:r>
          </w:p>
        </w:tc>
        <w:tc>
          <w:tcPr>
            <w:tcW w:w="1409" w:type="dxa"/>
            <w:tcBorders>
              <w:top w:val="single" w:sz="4" w:space="0" w:color="auto"/>
              <w:left w:val="single" w:sz="4" w:space="0" w:color="auto"/>
            </w:tcBorders>
            <w:shd w:val="clear" w:color="auto" w:fill="FFFFFF"/>
            <w:vAlign w:val="center"/>
          </w:tcPr>
          <w:p w:rsidR="006A2968" w:rsidRPr="006A2968" w:rsidRDefault="006A2968" w:rsidP="006A2968">
            <w:pPr>
              <w:jc w:val="center"/>
              <w:rPr>
                <w:sz w:val="24"/>
                <w:szCs w:val="24"/>
                <w:lang w:bidi="ru-RU"/>
              </w:rPr>
            </w:pPr>
            <w:proofErr w:type="spellStart"/>
            <w:r w:rsidRPr="006A2968">
              <w:rPr>
                <w:sz w:val="24"/>
                <w:szCs w:val="24"/>
                <w:lang w:bidi="ru-RU"/>
              </w:rPr>
              <w:t>природн</w:t>
            </w:r>
            <w:proofErr w:type="spellEnd"/>
            <w:r w:rsidRPr="006A2968">
              <w:rPr>
                <w:sz w:val="24"/>
                <w:szCs w:val="24"/>
                <w:lang w:bidi="ru-RU"/>
              </w:rPr>
              <w:t>. газ</w:t>
            </w:r>
          </w:p>
        </w:tc>
        <w:tc>
          <w:tcPr>
            <w:tcW w:w="2325"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336,1</w:t>
            </w:r>
          </w:p>
        </w:tc>
        <w:tc>
          <w:tcPr>
            <w:tcW w:w="2069"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411,0503</w:t>
            </w:r>
          </w:p>
        </w:tc>
        <w:tc>
          <w:tcPr>
            <w:tcW w:w="2078" w:type="dxa"/>
            <w:tcBorders>
              <w:top w:val="single" w:sz="4" w:space="0" w:color="auto"/>
              <w:left w:val="single" w:sz="4" w:space="0" w:color="auto"/>
              <w:righ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527,677</w:t>
            </w:r>
          </w:p>
        </w:tc>
      </w:tr>
      <w:tr w:rsidR="006A2968" w:rsidRPr="006A2968" w:rsidTr="006A2968">
        <w:trPr>
          <w:trHeight w:hRule="exact" w:val="567"/>
          <w:jc w:val="center"/>
        </w:trPr>
        <w:tc>
          <w:tcPr>
            <w:tcW w:w="2314"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 69 в/</w:t>
            </w:r>
            <w:proofErr w:type="gramStart"/>
            <w:r w:rsidRPr="006A2968">
              <w:rPr>
                <w:sz w:val="24"/>
                <w:szCs w:val="24"/>
                <w:lang w:bidi="ru-RU"/>
              </w:rPr>
              <w:t>г</w:t>
            </w:r>
            <w:proofErr w:type="gramEnd"/>
            <w:r w:rsidRPr="006A2968">
              <w:rPr>
                <w:sz w:val="24"/>
                <w:szCs w:val="24"/>
                <w:lang w:bidi="ru-RU"/>
              </w:rPr>
              <w:t xml:space="preserve"> Карабаш</w:t>
            </w:r>
          </w:p>
        </w:tc>
        <w:tc>
          <w:tcPr>
            <w:tcW w:w="1409" w:type="dxa"/>
            <w:tcBorders>
              <w:top w:val="single" w:sz="4" w:space="0" w:color="auto"/>
              <w:left w:val="single" w:sz="4" w:space="0" w:color="auto"/>
            </w:tcBorders>
            <w:shd w:val="clear" w:color="auto" w:fill="FFFFFF"/>
            <w:vAlign w:val="center"/>
          </w:tcPr>
          <w:p w:rsidR="006A2968" w:rsidRPr="006A2968" w:rsidRDefault="006A2968" w:rsidP="006A2968">
            <w:pPr>
              <w:jc w:val="center"/>
              <w:rPr>
                <w:sz w:val="24"/>
                <w:szCs w:val="24"/>
                <w:lang w:bidi="ru-RU"/>
              </w:rPr>
            </w:pPr>
            <w:r w:rsidRPr="006A2968">
              <w:rPr>
                <w:sz w:val="24"/>
                <w:szCs w:val="24"/>
                <w:lang w:bidi="ru-RU"/>
              </w:rPr>
              <w:t>мазут</w:t>
            </w:r>
          </w:p>
        </w:tc>
        <w:tc>
          <w:tcPr>
            <w:tcW w:w="2325"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16123,1</w:t>
            </w:r>
          </w:p>
        </w:tc>
        <w:tc>
          <w:tcPr>
            <w:tcW w:w="2069" w:type="dxa"/>
            <w:tcBorders>
              <w:top w:val="single" w:sz="4" w:space="0" w:color="auto"/>
              <w:lef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19718,55</w:t>
            </w:r>
          </w:p>
        </w:tc>
        <w:tc>
          <w:tcPr>
            <w:tcW w:w="2078" w:type="dxa"/>
            <w:tcBorders>
              <w:top w:val="single" w:sz="4" w:space="0" w:color="auto"/>
              <w:left w:val="single" w:sz="4" w:space="0" w:color="auto"/>
              <w:righ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25313,27</w:t>
            </w:r>
          </w:p>
        </w:tc>
      </w:tr>
      <w:tr w:rsidR="006A2968" w:rsidRPr="006A2968" w:rsidTr="006A2968">
        <w:trPr>
          <w:trHeight w:hRule="exact" w:val="277"/>
          <w:jc w:val="center"/>
        </w:trPr>
        <w:tc>
          <w:tcPr>
            <w:tcW w:w="2314" w:type="dxa"/>
            <w:tcBorders>
              <w:top w:val="single" w:sz="4" w:space="0" w:color="auto"/>
              <w:left w:val="single" w:sz="4" w:space="0" w:color="auto"/>
              <w:bottom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Всего</w:t>
            </w:r>
          </w:p>
        </w:tc>
        <w:tc>
          <w:tcPr>
            <w:tcW w:w="1409" w:type="dxa"/>
            <w:tcBorders>
              <w:top w:val="single" w:sz="4" w:space="0" w:color="auto"/>
              <w:left w:val="single" w:sz="4" w:space="0" w:color="auto"/>
              <w:bottom w:val="single" w:sz="4" w:space="0" w:color="auto"/>
            </w:tcBorders>
            <w:shd w:val="clear" w:color="auto" w:fill="FFFFFF"/>
            <w:vAlign w:val="center"/>
          </w:tcPr>
          <w:p w:rsidR="006A2968" w:rsidRPr="006A2968" w:rsidRDefault="006A2968" w:rsidP="006A2968">
            <w:pPr>
              <w:ind w:right="182"/>
              <w:jc w:val="center"/>
              <w:rPr>
                <w:sz w:val="24"/>
                <w:szCs w:val="24"/>
                <w:lang w:bidi="ru-RU"/>
              </w:rPr>
            </w:pPr>
          </w:p>
        </w:tc>
        <w:tc>
          <w:tcPr>
            <w:tcW w:w="2325" w:type="dxa"/>
            <w:tcBorders>
              <w:top w:val="single" w:sz="4" w:space="0" w:color="auto"/>
              <w:left w:val="single" w:sz="4" w:space="0" w:color="auto"/>
              <w:bottom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47532</w:t>
            </w:r>
          </w:p>
        </w:tc>
        <w:tc>
          <w:tcPr>
            <w:tcW w:w="2069" w:type="dxa"/>
            <w:tcBorders>
              <w:top w:val="single" w:sz="4" w:space="0" w:color="auto"/>
              <w:left w:val="single" w:sz="4" w:space="0" w:color="auto"/>
              <w:bottom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53961,27</w:t>
            </w:r>
          </w:p>
        </w:tc>
        <w:tc>
          <w:tcPr>
            <w:tcW w:w="2078" w:type="dxa"/>
            <w:tcBorders>
              <w:top w:val="single" w:sz="4" w:space="0" w:color="auto"/>
              <w:left w:val="single" w:sz="4" w:space="0" w:color="auto"/>
              <w:bottom w:val="single" w:sz="4" w:space="0" w:color="auto"/>
              <w:right w:val="single" w:sz="4" w:space="0" w:color="auto"/>
            </w:tcBorders>
            <w:shd w:val="clear" w:color="auto" w:fill="FFFFFF"/>
            <w:vAlign w:val="center"/>
          </w:tcPr>
          <w:p w:rsidR="006A2968" w:rsidRPr="006A2968" w:rsidRDefault="006A2968" w:rsidP="006A2968">
            <w:pPr>
              <w:ind w:right="182"/>
              <w:jc w:val="center"/>
              <w:rPr>
                <w:sz w:val="24"/>
                <w:szCs w:val="24"/>
                <w:lang w:bidi="ru-RU"/>
              </w:rPr>
            </w:pPr>
            <w:r w:rsidRPr="006A2968">
              <w:rPr>
                <w:sz w:val="24"/>
                <w:szCs w:val="24"/>
                <w:lang w:bidi="ru-RU"/>
              </w:rPr>
              <w:t>63965,56</w:t>
            </w:r>
          </w:p>
        </w:tc>
      </w:tr>
    </w:tbl>
    <w:p w:rsidR="00C6175E" w:rsidRDefault="00C6175E" w:rsidP="005D78EA">
      <w:pPr>
        <w:pStyle w:val="12"/>
        <w:numPr>
          <w:ilvl w:val="0"/>
          <w:numId w:val="27"/>
        </w:numPr>
        <w:jc w:val="center"/>
        <w:rPr>
          <w:rFonts w:ascii="Times New Roman" w:hAnsi="Times New Roman"/>
        </w:rPr>
      </w:pPr>
      <w:bookmarkStart w:id="25" w:name="_Toc500917584"/>
      <w:r>
        <w:rPr>
          <w:rFonts w:ascii="Times New Roman" w:hAnsi="Times New Roman"/>
        </w:rPr>
        <w:lastRenderedPageBreak/>
        <w:t xml:space="preserve">Перспективная схема водоснабжения </w:t>
      </w:r>
      <w:proofErr w:type="spellStart"/>
      <w:r>
        <w:rPr>
          <w:rFonts w:ascii="Times New Roman" w:hAnsi="Times New Roman"/>
        </w:rPr>
        <w:t>Карабашского</w:t>
      </w:r>
      <w:proofErr w:type="spellEnd"/>
      <w:r>
        <w:rPr>
          <w:rFonts w:ascii="Times New Roman" w:hAnsi="Times New Roman"/>
        </w:rPr>
        <w:t xml:space="preserve"> городского округа</w:t>
      </w:r>
      <w:bookmarkEnd w:id="25"/>
    </w:p>
    <w:p w:rsidR="00C6175E" w:rsidRDefault="00C6175E" w:rsidP="00C6175E">
      <w:pPr>
        <w:spacing w:before="40" w:after="40" w:line="360" w:lineRule="auto"/>
        <w:ind w:firstLine="567"/>
        <w:jc w:val="both"/>
        <w:rPr>
          <w:sz w:val="24"/>
          <w:szCs w:val="24"/>
        </w:rPr>
      </w:pPr>
    </w:p>
    <w:p w:rsidR="00D56F3C" w:rsidRPr="00D56F3C" w:rsidRDefault="00D56F3C" w:rsidP="00D56F3C">
      <w:pPr>
        <w:ind w:left="-567" w:firstLine="567"/>
        <w:jc w:val="both"/>
        <w:rPr>
          <w:sz w:val="24"/>
          <w:szCs w:val="24"/>
        </w:rPr>
      </w:pPr>
      <w:r w:rsidRPr="00D56F3C">
        <w:rPr>
          <w:sz w:val="24"/>
          <w:szCs w:val="24"/>
        </w:rPr>
        <w:t xml:space="preserve">Целью мероприятий по новому строительству, </w:t>
      </w:r>
      <w:r>
        <w:rPr>
          <w:sz w:val="24"/>
          <w:szCs w:val="24"/>
        </w:rPr>
        <w:t>реконструкции и техническому пе</w:t>
      </w:r>
      <w:r w:rsidRPr="00D56F3C">
        <w:rPr>
          <w:sz w:val="24"/>
          <w:szCs w:val="24"/>
        </w:rPr>
        <w:t>ревооружению комплекса объектов систем водоснабжения городского округа, является бесперебойное снабжение потребителей питьевой водой, отвечающей требованиям новых нормативов качества, повышение энергетической эффективности оборудования, контроль и автоматическое регулирование процессов подачи воды.</w:t>
      </w:r>
    </w:p>
    <w:p w:rsidR="00C6175E" w:rsidRDefault="00D56F3C" w:rsidP="00D56F3C">
      <w:pPr>
        <w:ind w:left="-567" w:firstLine="567"/>
        <w:jc w:val="both"/>
        <w:rPr>
          <w:sz w:val="24"/>
          <w:szCs w:val="24"/>
        </w:rPr>
      </w:pPr>
      <w:r w:rsidRPr="00D56F3C">
        <w:rPr>
          <w:sz w:val="24"/>
          <w:szCs w:val="24"/>
        </w:rPr>
        <w:t>Выполнение данных мероприятий позволит гарантировать устойчивую, надежную работу основных узлов систем водоснабжения и получать качественную питьевую воду в количестве, необходимом для обеспечения жителей и промышленных предприятий Карабашского городского округа.</w:t>
      </w:r>
    </w:p>
    <w:p w:rsidR="00D56F3C" w:rsidRPr="00D56F3C" w:rsidRDefault="00D56F3C" w:rsidP="00D56F3C">
      <w:pPr>
        <w:widowControl/>
        <w:autoSpaceDE/>
        <w:autoSpaceDN/>
        <w:adjustRightInd/>
        <w:ind w:left="-567" w:firstLine="567"/>
        <w:jc w:val="both"/>
        <w:rPr>
          <w:sz w:val="24"/>
          <w:szCs w:val="36"/>
        </w:rPr>
      </w:pPr>
      <w:r w:rsidRPr="00D56F3C">
        <w:rPr>
          <w:sz w:val="24"/>
          <w:szCs w:val="36"/>
        </w:rPr>
        <w:t>Мероприятия по развитию системы водоснабжения Карабашского городского округа, направлены на обеспечение перспективной жилой застройки инженерными сетями, осуществление устойчивого централизованного водоснабжения населения, снижение уровня износа элементов системы водоснабжения, снижение себестоимости услуг и повышение их качества.</w:t>
      </w:r>
    </w:p>
    <w:p w:rsidR="00D56F3C" w:rsidRPr="00D56F3C" w:rsidRDefault="00D56F3C" w:rsidP="00D56F3C">
      <w:pPr>
        <w:widowControl/>
        <w:autoSpaceDE/>
        <w:autoSpaceDN/>
        <w:adjustRightInd/>
        <w:ind w:firstLine="709"/>
        <w:jc w:val="both"/>
        <w:rPr>
          <w:b/>
          <w:sz w:val="24"/>
          <w:szCs w:val="36"/>
        </w:rPr>
      </w:pPr>
      <w:r w:rsidRPr="00D56F3C">
        <w:rPr>
          <w:b/>
          <w:sz w:val="24"/>
          <w:szCs w:val="36"/>
        </w:rPr>
        <w:t>Таблица 3</w:t>
      </w:r>
      <w:r w:rsidR="00B2187C">
        <w:rPr>
          <w:b/>
          <w:sz w:val="24"/>
          <w:szCs w:val="36"/>
        </w:rPr>
        <w:t>5</w:t>
      </w:r>
      <w:r w:rsidRPr="00D56F3C">
        <w:rPr>
          <w:b/>
          <w:sz w:val="24"/>
          <w:szCs w:val="36"/>
        </w:rPr>
        <w:t xml:space="preserve"> Перечень основных мероприятий по реализации схемы водоснабжения Карабашского городского округа</w:t>
      </w:r>
    </w:p>
    <w:tbl>
      <w:tblPr>
        <w:tblStyle w:val="92"/>
        <w:tblW w:w="0" w:type="auto"/>
        <w:tblLook w:val="04A0" w:firstRow="1" w:lastRow="0" w:firstColumn="1" w:lastColumn="0" w:noHBand="0" w:noVBand="1"/>
      </w:tblPr>
      <w:tblGrid>
        <w:gridCol w:w="675"/>
        <w:gridCol w:w="5705"/>
        <w:gridCol w:w="3191"/>
      </w:tblGrid>
      <w:tr w:rsidR="00D56F3C" w:rsidRPr="00D56F3C" w:rsidTr="00EF34C0">
        <w:tc>
          <w:tcPr>
            <w:tcW w:w="675" w:type="dxa"/>
            <w:vAlign w:val="center"/>
          </w:tcPr>
          <w:p w:rsidR="00D56F3C" w:rsidRPr="00D56F3C" w:rsidRDefault="00D56F3C" w:rsidP="00D56F3C">
            <w:pPr>
              <w:widowControl/>
              <w:autoSpaceDE/>
              <w:autoSpaceDN/>
              <w:adjustRightInd/>
              <w:jc w:val="center"/>
              <w:rPr>
                <w:b/>
              </w:rPr>
            </w:pPr>
            <w:r w:rsidRPr="00D56F3C">
              <w:rPr>
                <w:b/>
              </w:rPr>
              <w:t xml:space="preserve">№ </w:t>
            </w:r>
            <w:proofErr w:type="gramStart"/>
            <w:r w:rsidRPr="00D56F3C">
              <w:rPr>
                <w:b/>
              </w:rPr>
              <w:t>п</w:t>
            </w:r>
            <w:proofErr w:type="gramEnd"/>
            <w:r w:rsidRPr="00D56F3C">
              <w:rPr>
                <w:b/>
              </w:rPr>
              <w:t>/п</w:t>
            </w:r>
          </w:p>
        </w:tc>
        <w:tc>
          <w:tcPr>
            <w:tcW w:w="5705" w:type="dxa"/>
            <w:vAlign w:val="center"/>
          </w:tcPr>
          <w:p w:rsidR="00D56F3C" w:rsidRPr="00D56F3C" w:rsidRDefault="00D56F3C" w:rsidP="00D56F3C">
            <w:pPr>
              <w:widowControl/>
              <w:autoSpaceDE/>
              <w:autoSpaceDN/>
              <w:adjustRightInd/>
              <w:jc w:val="center"/>
              <w:rPr>
                <w:b/>
              </w:rPr>
            </w:pPr>
            <w:r w:rsidRPr="00D56F3C">
              <w:rPr>
                <w:b/>
              </w:rPr>
              <w:t>Наименование мероприятий</w:t>
            </w:r>
          </w:p>
        </w:tc>
        <w:tc>
          <w:tcPr>
            <w:tcW w:w="3191" w:type="dxa"/>
            <w:vAlign w:val="center"/>
          </w:tcPr>
          <w:p w:rsidR="00D56F3C" w:rsidRPr="00D56F3C" w:rsidRDefault="00D56F3C" w:rsidP="00D56F3C">
            <w:pPr>
              <w:widowControl/>
              <w:autoSpaceDE/>
              <w:autoSpaceDN/>
              <w:adjustRightInd/>
              <w:jc w:val="center"/>
              <w:rPr>
                <w:b/>
              </w:rPr>
            </w:pPr>
            <w:r w:rsidRPr="00D56F3C">
              <w:rPr>
                <w:b/>
              </w:rPr>
              <w:t>Срок исполнения</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1</w:t>
            </w:r>
          </w:p>
        </w:tc>
        <w:tc>
          <w:tcPr>
            <w:tcW w:w="5705" w:type="dxa"/>
            <w:vAlign w:val="center"/>
          </w:tcPr>
          <w:p w:rsidR="00D56F3C" w:rsidRPr="00D56F3C" w:rsidRDefault="00D56F3C" w:rsidP="00D56F3C">
            <w:pPr>
              <w:widowControl/>
              <w:autoSpaceDE/>
              <w:autoSpaceDN/>
              <w:adjustRightInd/>
            </w:pPr>
            <w:r w:rsidRPr="00D56F3C">
              <w:t xml:space="preserve">Реконструкция сооружений водоподготовки </w:t>
            </w:r>
            <w:proofErr w:type="spellStart"/>
            <w:r w:rsidRPr="00D56F3C">
              <w:t>Киалимского</w:t>
            </w:r>
            <w:proofErr w:type="spellEnd"/>
            <w:r w:rsidRPr="00D56F3C">
              <w:t xml:space="preserve"> водохранилища в связи с уменьшением объемов водопотребления</w:t>
            </w:r>
          </w:p>
        </w:tc>
        <w:tc>
          <w:tcPr>
            <w:tcW w:w="3191" w:type="dxa"/>
            <w:vAlign w:val="center"/>
          </w:tcPr>
          <w:p w:rsidR="00D56F3C" w:rsidRPr="00D56F3C" w:rsidRDefault="00D56F3C" w:rsidP="00D56F3C">
            <w:pPr>
              <w:widowControl/>
              <w:autoSpaceDE/>
              <w:autoSpaceDN/>
              <w:adjustRightInd/>
              <w:jc w:val="center"/>
            </w:pPr>
            <w:r w:rsidRPr="00D56F3C">
              <w:t>2024-2028</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2</w:t>
            </w:r>
          </w:p>
        </w:tc>
        <w:tc>
          <w:tcPr>
            <w:tcW w:w="5705" w:type="dxa"/>
            <w:vAlign w:val="center"/>
          </w:tcPr>
          <w:p w:rsidR="00D56F3C" w:rsidRPr="00D56F3C" w:rsidRDefault="00D56F3C" w:rsidP="00D56F3C">
            <w:pPr>
              <w:widowControl/>
              <w:autoSpaceDE/>
              <w:autoSpaceDN/>
              <w:adjustRightInd/>
            </w:pPr>
            <w:r w:rsidRPr="00D56F3C">
              <w:t>Реконструкция системы обеззараживания воды</w:t>
            </w:r>
          </w:p>
        </w:tc>
        <w:tc>
          <w:tcPr>
            <w:tcW w:w="3191" w:type="dxa"/>
            <w:vAlign w:val="center"/>
          </w:tcPr>
          <w:p w:rsidR="00D56F3C" w:rsidRPr="00D56F3C" w:rsidRDefault="00D56F3C" w:rsidP="00D56F3C">
            <w:pPr>
              <w:widowControl/>
              <w:autoSpaceDE/>
              <w:autoSpaceDN/>
              <w:adjustRightInd/>
              <w:jc w:val="center"/>
            </w:pPr>
            <w:r w:rsidRPr="00D56F3C">
              <w:t>2021</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3</w:t>
            </w:r>
          </w:p>
        </w:tc>
        <w:tc>
          <w:tcPr>
            <w:tcW w:w="5705" w:type="dxa"/>
            <w:vAlign w:val="center"/>
          </w:tcPr>
          <w:p w:rsidR="00D56F3C" w:rsidRPr="00D56F3C" w:rsidRDefault="00D56F3C" w:rsidP="00D56F3C">
            <w:pPr>
              <w:widowControl/>
              <w:autoSpaceDE/>
              <w:autoSpaceDN/>
              <w:adjustRightInd/>
            </w:pPr>
            <w:r w:rsidRPr="00D56F3C">
              <w:t xml:space="preserve">Строительство второй (резервной) нитки водовода </w:t>
            </w:r>
            <w:r w:rsidRPr="00D56F3C">
              <w:rPr>
                <w:lang w:val="en-US"/>
              </w:rPr>
              <w:t>d</w:t>
            </w:r>
            <w:r w:rsidRPr="00D56F3C">
              <w:t>-300 мм от ВЗУ «</w:t>
            </w:r>
            <w:proofErr w:type="spellStart"/>
            <w:r w:rsidRPr="00D56F3C">
              <w:t>Киалим</w:t>
            </w:r>
            <w:proofErr w:type="spellEnd"/>
            <w:r w:rsidRPr="00D56F3C">
              <w:t>» до напорных резервуаров 2х3000 м</w:t>
            </w:r>
            <w:r w:rsidRPr="00D56F3C">
              <w:rPr>
                <w:vertAlign w:val="superscript"/>
              </w:rPr>
              <w:t>3</w:t>
            </w:r>
            <w:r w:rsidRPr="00D56F3C">
              <w:t xml:space="preserve"> общей протяженностью 10 км</w:t>
            </w:r>
          </w:p>
        </w:tc>
        <w:tc>
          <w:tcPr>
            <w:tcW w:w="3191" w:type="dxa"/>
            <w:vAlign w:val="center"/>
          </w:tcPr>
          <w:p w:rsidR="00D56F3C" w:rsidRPr="00D56F3C" w:rsidRDefault="00D56F3C" w:rsidP="00D56F3C">
            <w:pPr>
              <w:widowControl/>
              <w:autoSpaceDE/>
              <w:autoSpaceDN/>
              <w:adjustRightInd/>
              <w:jc w:val="center"/>
            </w:pPr>
            <w:r w:rsidRPr="00D56F3C">
              <w:t>2019-2020</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4</w:t>
            </w:r>
          </w:p>
        </w:tc>
        <w:tc>
          <w:tcPr>
            <w:tcW w:w="5705" w:type="dxa"/>
            <w:vAlign w:val="center"/>
          </w:tcPr>
          <w:p w:rsidR="00D56F3C" w:rsidRPr="00D56F3C" w:rsidRDefault="00D56F3C" w:rsidP="00D56F3C">
            <w:pPr>
              <w:widowControl/>
              <w:autoSpaceDE/>
              <w:autoSpaceDN/>
              <w:adjustRightInd/>
            </w:pPr>
            <w:r w:rsidRPr="00D56F3C">
              <w:t xml:space="preserve">Ремонт существующего водовода </w:t>
            </w:r>
            <w:r w:rsidRPr="00D56F3C">
              <w:rPr>
                <w:lang w:val="en-US"/>
              </w:rPr>
              <w:t>d</w:t>
            </w:r>
            <w:r w:rsidRPr="00D56F3C">
              <w:t>-350 мм от ВЗУ «</w:t>
            </w:r>
            <w:proofErr w:type="spellStart"/>
            <w:r w:rsidRPr="00D56F3C">
              <w:t>Киалим</w:t>
            </w:r>
            <w:proofErr w:type="spellEnd"/>
            <w:r w:rsidRPr="00D56F3C">
              <w:t>» до напорных резервуаров 2х3000 м</w:t>
            </w:r>
            <w:r w:rsidRPr="00D56F3C">
              <w:rPr>
                <w:vertAlign w:val="superscript"/>
              </w:rPr>
              <w:t>3</w:t>
            </w:r>
          </w:p>
        </w:tc>
        <w:tc>
          <w:tcPr>
            <w:tcW w:w="3191" w:type="dxa"/>
            <w:vAlign w:val="center"/>
          </w:tcPr>
          <w:p w:rsidR="00D56F3C" w:rsidRPr="00D56F3C" w:rsidRDefault="00D56F3C" w:rsidP="00D56F3C">
            <w:pPr>
              <w:widowControl/>
              <w:autoSpaceDE/>
              <w:autoSpaceDN/>
              <w:adjustRightInd/>
              <w:jc w:val="center"/>
            </w:pPr>
            <w:r w:rsidRPr="00D56F3C">
              <w:t>2019</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5</w:t>
            </w:r>
          </w:p>
        </w:tc>
        <w:tc>
          <w:tcPr>
            <w:tcW w:w="5705" w:type="dxa"/>
            <w:vAlign w:val="center"/>
          </w:tcPr>
          <w:p w:rsidR="00D56F3C" w:rsidRPr="00D56F3C" w:rsidRDefault="00D56F3C" w:rsidP="00D56F3C">
            <w:pPr>
              <w:widowControl/>
              <w:autoSpaceDE/>
              <w:autoSpaceDN/>
              <w:adjustRightInd/>
            </w:pPr>
            <w:r w:rsidRPr="00D56F3C">
              <w:t xml:space="preserve">Строительство водопровода по ул. </w:t>
            </w:r>
            <w:proofErr w:type="gramStart"/>
            <w:r w:rsidRPr="00D56F3C">
              <w:t>Техническая</w:t>
            </w:r>
            <w:proofErr w:type="gramEnd"/>
            <w:r w:rsidRPr="00D56F3C">
              <w:t xml:space="preserve">, </w:t>
            </w:r>
            <w:r w:rsidRPr="00D56F3C">
              <w:rPr>
                <w:lang w:val="en-US"/>
              </w:rPr>
              <w:t>d</w:t>
            </w:r>
            <w:r w:rsidRPr="00D56F3C">
              <w:t>-100 мм</w:t>
            </w:r>
          </w:p>
        </w:tc>
        <w:tc>
          <w:tcPr>
            <w:tcW w:w="3191" w:type="dxa"/>
            <w:vAlign w:val="center"/>
          </w:tcPr>
          <w:p w:rsidR="00D56F3C" w:rsidRPr="00D56F3C" w:rsidRDefault="00D56F3C" w:rsidP="00D56F3C">
            <w:pPr>
              <w:widowControl/>
              <w:autoSpaceDE/>
              <w:autoSpaceDN/>
              <w:adjustRightInd/>
              <w:jc w:val="center"/>
            </w:pPr>
            <w:r w:rsidRPr="00D56F3C">
              <w:t>2020</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6</w:t>
            </w:r>
          </w:p>
        </w:tc>
        <w:tc>
          <w:tcPr>
            <w:tcW w:w="5705" w:type="dxa"/>
            <w:vAlign w:val="center"/>
          </w:tcPr>
          <w:p w:rsidR="00D56F3C" w:rsidRPr="00D56F3C" w:rsidRDefault="00D56F3C" w:rsidP="00D56F3C">
            <w:pPr>
              <w:widowControl/>
              <w:autoSpaceDE/>
              <w:autoSpaceDN/>
              <w:adjustRightInd/>
            </w:pPr>
            <w:r w:rsidRPr="00D56F3C">
              <w:t xml:space="preserve">Подключение к централизованной системе водоснабжения индивидуальной застройки в западной части города. Строительство сетей водоснабжения по улицам Горького, Шевченко, </w:t>
            </w:r>
            <w:proofErr w:type="gramStart"/>
            <w:r w:rsidRPr="00D56F3C">
              <w:t>Октябрьская</w:t>
            </w:r>
            <w:proofErr w:type="gramEnd"/>
            <w:r w:rsidRPr="00D56F3C">
              <w:t xml:space="preserve">, Западная, </w:t>
            </w:r>
            <w:proofErr w:type="spellStart"/>
            <w:r w:rsidRPr="00D56F3C">
              <w:t>Бр</w:t>
            </w:r>
            <w:proofErr w:type="spellEnd"/>
            <w:r w:rsidRPr="00D56F3C">
              <w:t xml:space="preserve">. </w:t>
            </w:r>
            <w:proofErr w:type="spellStart"/>
            <w:r w:rsidRPr="00D56F3C">
              <w:t>Гужавиных</w:t>
            </w:r>
            <w:proofErr w:type="spellEnd"/>
            <w:r w:rsidRPr="00D56F3C">
              <w:t xml:space="preserve">, 20 лет Победы, </w:t>
            </w:r>
            <w:proofErr w:type="spellStart"/>
            <w:r w:rsidRPr="00D56F3C">
              <w:t>Логутенко</w:t>
            </w:r>
            <w:proofErr w:type="spellEnd"/>
            <w:r w:rsidRPr="00D56F3C">
              <w:t>.</w:t>
            </w:r>
          </w:p>
          <w:p w:rsidR="00D56F3C" w:rsidRPr="00D56F3C" w:rsidRDefault="00D56F3C" w:rsidP="00D56F3C">
            <w:pPr>
              <w:widowControl/>
              <w:autoSpaceDE/>
              <w:autoSpaceDN/>
              <w:adjustRightInd/>
            </w:pPr>
            <w:r w:rsidRPr="00D56F3C">
              <w:rPr>
                <w:lang w:val="en-US"/>
              </w:rPr>
              <w:t>d-</w:t>
            </w:r>
            <w:r w:rsidRPr="00D56F3C">
              <w:t>100 мм, протяженность 7,78 км</w:t>
            </w:r>
          </w:p>
        </w:tc>
        <w:tc>
          <w:tcPr>
            <w:tcW w:w="3191" w:type="dxa"/>
            <w:vAlign w:val="center"/>
          </w:tcPr>
          <w:p w:rsidR="00D56F3C" w:rsidRPr="00D56F3C" w:rsidRDefault="00D56F3C" w:rsidP="00D56F3C">
            <w:pPr>
              <w:widowControl/>
              <w:autoSpaceDE/>
              <w:autoSpaceDN/>
              <w:adjustRightInd/>
              <w:jc w:val="center"/>
            </w:pPr>
            <w:r w:rsidRPr="00D56F3C">
              <w:t>2021</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7</w:t>
            </w:r>
          </w:p>
        </w:tc>
        <w:tc>
          <w:tcPr>
            <w:tcW w:w="5705" w:type="dxa"/>
            <w:vAlign w:val="center"/>
          </w:tcPr>
          <w:p w:rsidR="00D56F3C" w:rsidRPr="00D56F3C" w:rsidRDefault="00D56F3C" w:rsidP="00D56F3C">
            <w:pPr>
              <w:widowControl/>
              <w:autoSpaceDE/>
              <w:autoSpaceDN/>
              <w:adjustRightInd/>
            </w:pPr>
            <w:r w:rsidRPr="00D56F3C">
              <w:t>Подключение к системе водоснабжения Южного района города</w:t>
            </w:r>
          </w:p>
          <w:p w:rsidR="00D56F3C" w:rsidRPr="00D56F3C" w:rsidRDefault="00D56F3C" w:rsidP="00D56F3C">
            <w:pPr>
              <w:widowControl/>
              <w:autoSpaceDE/>
              <w:autoSpaceDN/>
              <w:adjustRightInd/>
            </w:pPr>
            <w:r w:rsidRPr="00D56F3C">
              <w:rPr>
                <w:b/>
              </w:rPr>
              <w:t>1 вариант</w:t>
            </w:r>
            <w:r w:rsidRPr="00D56F3C">
              <w:t xml:space="preserve"> (подключение от существующей системы водоснабжения города). </w:t>
            </w:r>
            <w:r w:rsidRPr="00D56F3C">
              <w:rPr>
                <w:lang w:val="en-US"/>
              </w:rPr>
              <w:t>d</w:t>
            </w:r>
            <w:r w:rsidRPr="00D56F3C">
              <w:t>-100 мм, протяженность 11,7 км</w:t>
            </w:r>
          </w:p>
          <w:p w:rsidR="00D56F3C" w:rsidRPr="00D56F3C" w:rsidRDefault="00D56F3C" w:rsidP="00D56F3C">
            <w:pPr>
              <w:widowControl/>
              <w:autoSpaceDE/>
              <w:autoSpaceDN/>
              <w:adjustRightInd/>
            </w:pPr>
            <w:r w:rsidRPr="00D56F3C">
              <w:rPr>
                <w:b/>
              </w:rPr>
              <w:t>2 вариант</w:t>
            </w:r>
            <w:r w:rsidRPr="00D56F3C">
              <w:t xml:space="preserve"> (строительство водозабора на территории Южного района и подключение района к новому водозабору)</w:t>
            </w:r>
          </w:p>
          <w:p w:rsidR="00D56F3C" w:rsidRPr="00D56F3C" w:rsidRDefault="00D56F3C" w:rsidP="00D56F3C">
            <w:pPr>
              <w:widowControl/>
              <w:autoSpaceDE/>
              <w:autoSpaceDN/>
              <w:adjustRightInd/>
            </w:pPr>
            <w:r w:rsidRPr="00D56F3C">
              <w:rPr>
                <w:lang w:val="en-US"/>
              </w:rPr>
              <w:t xml:space="preserve">d-100 </w:t>
            </w:r>
            <w:r w:rsidRPr="00D56F3C">
              <w:t>мм, протяженность 9,85 км</w:t>
            </w:r>
          </w:p>
        </w:tc>
        <w:tc>
          <w:tcPr>
            <w:tcW w:w="3191" w:type="dxa"/>
            <w:vAlign w:val="center"/>
          </w:tcPr>
          <w:p w:rsidR="00D56F3C" w:rsidRPr="00D56F3C" w:rsidRDefault="00D56F3C" w:rsidP="00D56F3C">
            <w:pPr>
              <w:widowControl/>
              <w:autoSpaceDE/>
              <w:autoSpaceDN/>
              <w:adjustRightInd/>
              <w:jc w:val="center"/>
            </w:pPr>
            <w:r w:rsidRPr="00D56F3C">
              <w:t>2019</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8</w:t>
            </w:r>
          </w:p>
        </w:tc>
        <w:tc>
          <w:tcPr>
            <w:tcW w:w="5705" w:type="dxa"/>
            <w:vAlign w:val="center"/>
          </w:tcPr>
          <w:p w:rsidR="00D56F3C" w:rsidRPr="00D56F3C" w:rsidRDefault="00D56F3C" w:rsidP="00D56F3C">
            <w:pPr>
              <w:widowControl/>
              <w:autoSpaceDE/>
              <w:autoSpaceDN/>
              <w:adjustRightInd/>
            </w:pPr>
            <w:r w:rsidRPr="00D56F3C">
              <w:t>Замена водоводов от насосной станции ВЗ «</w:t>
            </w:r>
            <w:proofErr w:type="spellStart"/>
            <w:r w:rsidRPr="00D56F3C">
              <w:t>Серебры</w:t>
            </w:r>
            <w:proofErr w:type="spellEnd"/>
            <w:r w:rsidRPr="00D56F3C">
              <w:t>» до накопительных баков (2</w:t>
            </w:r>
            <w:r w:rsidRPr="00D56F3C">
              <w:rPr>
                <w:lang w:val="en-US"/>
              </w:rPr>
              <w:t>d</w:t>
            </w:r>
            <w:r w:rsidRPr="00D56F3C">
              <w:t>-150 мм, протяженность 3 км)</w:t>
            </w:r>
          </w:p>
        </w:tc>
        <w:tc>
          <w:tcPr>
            <w:tcW w:w="3191" w:type="dxa"/>
            <w:vAlign w:val="center"/>
          </w:tcPr>
          <w:p w:rsidR="00D56F3C" w:rsidRPr="00D56F3C" w:rsidRDefault="00D56F3C" w:rsidP="00D56F3C">
            <w:pPr>
              <w:widowControl/>
              <w:autoSpaceDE/>
              <w:autoSpaceDN/>
              <w:adjustRightInd/>
              <w:jc w:val="center"/>
            </w:pPr>
            <w:r w:rsidRPr="00D56F3C">
              <w:t>2018-2019</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9</w:t>
            </w:r>
          </w:p>
        </w:tc>
        <w:tc>
          <w:tcPr>
            <w:tcW w:w="5705" w:type="dxa"/>
            <w:vAlign w:val="center"/>
          </w:tcPr>
          <w:p w:rsidR="00D56F3C" w:rsidRPr="00D56F3C" w:rsidRDefault="00D56F3C" w:rsidP="00D56F3C">
            <w:pPr>
              <w:widowControl/>
              <w:autoSpaceDE/>
              <w:autoSpaceDN/>
              <w:adjustRightInd/>
            </w:pPr>
            <w:r w:rsidRPr="00D56F3C">
              <w:t>Строительство баков чистой воды и оборудование напорными фильтрами ВЗ «</w:t>
            </w:r>
            <w:proofErr w:type="spellStart"/>
            <w:r w:rsidRPr="00D56F3C">
              <w:t>Серебры</w:t>
            </w:r>
            <w:proofErr w:type="spellEnd"/>
            <w:r w:rsidRPr="00D56F3C">
              <w:t>»</w:t>
            </w:r>
          </w:p>
        </w:tc>
        <w:tc>
          <w:tcPr>
            <w:tcW w:w="3191" w:type="dxa"/>
            <w:vAlign w:val="center"/>
          </w:tcPr>
          <w:p w:rsidR="00D56F3C" w:rsidRPr="00D56F3C" w:rsidRDefault="00D56F3C" w:rsidP="00D56F3C">
            <w:pPr>
              <w:widowControl/>
              <w:autoSpaceDE/>
              <w:autoSpaceDN/>
              <w:adjustRightInd/>
              <w:jc w:val="center"/>
            </w:pPr>
            <w:r w:rsidRPr="00D56F3C">
              <w:t>2019</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10</w:t>
            </w:r>
          </w:p>
        </w:tc>
        <w:tc>
          <w:tcPr>
            <w:tcW w:w="5705" w:type="dxa"/>
            <w:vAlign w:val="center"/>
          </w:tcPr>
          <w:p w:rsidR="00D56F3C" w:rsidRPr="00D56F3C" w:rsidRDefault="00D56F3C" w:rsidP="00D56F3C">
            <w:pPr>
              <w:widowControl/>
              <w:autoSpaceDE/>
              <w:autoSpaceDN/>
              <w:adjustRightInd/>
            </w:pPr>
            <w:r w:rsidRPr="00D56F3C">
              <w:t>Устройство сооружений осветления воды ВЗ «</w:t>
            </w:r>
            <w:proofErr w:type="spellStart"/>
            <w:r w:rsidRPr="00D56F3C">
              <w:t>Серебры</w:t>
            </w:r>
            <w:proofErr w:type="spellEnd"/>
            <w:r w:rsidRPr="00D56F3C">
              <w:t>»</w:t>
            </w:r>
          </w:p>
        </w:tc>
        <w:tc>
          <w:tcPr>
            <w:tcW w:w="3191" w:type="dxa"/>
            <w:vAlign w:val="center"/>
          </w:tcPr>
          <w:p w:rsidR="00D56F3C" w:rsidRPr="00D56F3C" w:rsidRDefault="00D56F3C" w:rsidP="00D56F3C">
            <w:pPr>
              <w:widowControl/>
              <w:autoSpaceDE/>
              <w:autoSpaceDN/>
              <w:adjustRightInd/>
              <w:jc w:val="center"/>
            </w:pPr>
            <w:r w:rsidRPr="00D56F3C">
              <w:t>2020</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11</w:t>
            </w:r>
          </w:p>
        </w:tc>
        <w:tc>
          <w:tcPr>
            <w:tcW w:w="5705" w:type="dxa"/>
            <w:vAlign w:val="center"/>
          </w:tcPr>
          <w:p w:rsidR="00D56F3C" w:rsidRPr="00D56F3C" w:rsidRDefault="00D56F3C" w:rsidP="00D56F3C">
            <w:pPr>
              <w:widowControl/>
              <w:autoSpaceDE/>
              <w:autoSpaceDN/>
              <w:adjustRightInd/>
            </w:pPr>
            <w:r w:rsidRPr="00D56F3C">
              <w:t xml:space="preserve">Строительство водопровода к жилым домам по ул. Ватутина, </w:t>
            </w:r>
            <w:proofErr w:type="spellStart"/>
            <w:r w:rsidRPr="00D56F3C">
              <w:t>Осв</w:t>
            </w:r>
            <w:proofErr w:type="spellEnd"/>
            <w:r w:rsidRPr="00D56F3C">
              <w:t xml:space="preserve">. Урала, </w:t>
            </w:r>
            <w:proofErr w:type="gramStart"/>
            <w:r w:rsidRPr="00D56F3C">
              <w:t>Уральская</w:t>
            </w:r>
            <w:proofErr w:type="gramEnd"/>
          </w:p>
        </w:tc>
        <w:tc>
          <w:tcPr>
            <w:tcW w:w="3191" w:type="dxa"/>
            <w:vAlign w:val="center"/>
          </w:tcPr>
          <w:p w:rsidR="00D56F3C" w:rsidRPr="00D56F3C" w:rsidRDefault="00D56F3C" w:rsidP="00D56F3C">
            <w:pPr>
              <w:widowControl/>
              <w:autoSpaceDE/>
              <w:autoSpaceDN/>
              <w:adjustRightInd/>
              <w:jc w:val="center"/>
            </w:pPr>
            <w:r w:rsidRPr="00D56F3C">
              <w:t>2018</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12</w:t>
            </w:r>
          </w:p>
        </w:tc>
        <w:tc>
          <w:tcPr>
            <w:tcW w:w="5705" w:type="dxa"/>
            <w:vAlign w:val="center"/>
          </w:tcPr>
          <w:p w:rsidR="00D56F3C" w:rsidRPr="00D56F3C" w:rsidRDefault="00D56F3C" w:rsidP="00D56F3C">
            <w:pPr>
              <w:widowControl/>
              <w:autoSpaceDE/>
              <w:autoSpaceDN/>
              <w:adjustRightInd/>
            </w:pPr>
            <w:r w:rsidRPr="00D56F3C">
              <w:t>Строительство нового участка сети от баков НС «</w:t>
            </w:r>
            <w:proofErr w:type="spellStart"/>
            <w:r w:rsidRPr="00D56F3C">
              <w:t>Серебры</w:t>
            </w:r>
            <w:proofErr w:type="spellEnd"/>
            <w:r w:rsidRPr="00D56F3C">
              <w:t>» до котельной «</w:t>
            </w:r>
            <w:proofErr w:type="spellStart"/>
            <w:r w:rsidRPr="00D56F3C">
              <w:t>Челябоблкоммунэнерго</w:t>
            </w:r>
            <w:proofErr w:type="spellEnd"/>
            <w:r w:rsidRPr="00D56F3C">
              <w:t>» протяженность 1,7 км</w:t>
            </w:r>
          </w:p>
        </w:tc>
        <w:tc>
          <w:tcPr>
            <w:tcW w:w="3191" w:type="dxa"/>
            <w:vAlign w:val="center"/>
          </w:tcPr>
          <w:p w:rsidR="00D56F3C" w:rsidRPr="00D56F3C" w:rsidRDefault="00D56F3C" w:rsidP="00D56F3C">
            <w:pPr>
              <w:widowControl/>
              <w:autoSpaceDE/>
              <w:autoSpaceDN/>
              <w:adjustRightInd/>
              <w:jc w:val="center"/>
            </w:pPr>
            <w:r w:rsidRPr="00D56F3C">
              <w:t>2020</w:t>
            </w:r>
          </w:p>
        </w:tc>
      </w:tr>
      <w:tr w:rsidR="00D56F3C" w:rsidRPr="00D56F3C" w:rsidTr="00EF34C0">
        <w:tc>
          <w:tcPr>
            <w:tcW w:w="675" w:type="dxa"/>
            <w:vAlign w:val="center"/>
          </w:tcPr>
          <w:p w:rsidR="00D56F3C" w:rsidRPr="00D56F3C" w:rsidRDefault="00D56F3C" w:rsidP="00D56F3C">
            <w:pPr>
              <w:widowControl/>
              <w:autoSpaceDE/>
              <w:autoSpaceDN/>
              <w:adjustRightInd/>
              <w:jc w:val="center"/>
            </w:pPr>
            <w:r w:rsidRPr="00D56F3C">
              <w:t>13</w:t>
            </w:r>
          </w:p>
        </w:tc>
        <w:tc>
          <w:tcPr>
            <w:tcW w:w="5705" w:type="dxa"/>
            <w:vAlign w:val="center"/>
          </w:tcPr>
          <w:p w:rsidR="00D56F3C" w:rsidRPr="00D56F3C" w:rsidRDefault="00D56F3C" w:rsidP="00D56F3C">
            <w:pPr>
              <w:widowControl/>
              <w:autoSpaceDE/>
              <w:autoSpaceDN/>
              <w:adjustRightInd/>
            </w:pPr>
            <w:r w:rsidRPr="00D56F3C">
              <w:t>Строительство и обустройство ЗСО всех источников питьевого водоснабжения</w:t>
            </w:r>
          </w:p>
        </w:tc>
        <w:tc>
          <w:tcPr>
            <w:tcW w:w="3191" w:type="dxa"/>
            <w:vAlign w:val="center"/>
          </w:tcPr>
          <w:p w:rsidR="00D56F3C" w:rsidRPr="00D56F3C" w:rsidRDefault="00D56F3C" w:rsidP="00D56F3C">
            <w:pPr>
              <w:widowControl/>
              <w:autoSpaceDE/>
              <w:autoSpaceDN/>
              <w:adjustRightInd/>
              <w:jc w:val="center"/>
            </w:pPr>
            <w:r w:rsidRPr="00D56F3C">
              <w:t>2022</w:t>
            </w:r>
          </w:p>
        </w:tc>
      </w:tr>
    </w:tbl>
    <w:p w:rsidR="00D56F3C" w:rsidRDefault="00D56F3C" w:rsidP="00D56F3C">
      <w:pPr>
        <w:ind w:left="-567" w:firstLine="567"/>
        <w:jc w:val="both"/>
        <w:rPr>
          <w:sz w:val="24"/>
          <w:szCs w:val="24"/>
        </w:rPr>
      </w:pPr>
    </w:p>
    <w:p w:rsidR="00D56F3C" w:rsidRPr="00D56F3C" w:rsidRDefault="00D56F3C" w:rsidP="00D56F3C">
      <w:pPr>
        <w:keepNext/>
        <w:keepLines/>
        <w:widowControl/>
        <w:autoSpaceDE/>
        <w:autoSpaceDN/>
        <w:adjustRightInd/>
        <w:ind w:left="-567" w:firstLine="567"/>
        <w:jc w:val="both"/>
        <w:outlineLvl w:val="2"/>
        <w:rPr>
          <w:bCs/>
          <w:sz w:val="27"/>
          <w:szCs w:val="27"/>
          <w:u w:val="single"/>
        </w:rPr>
      </w:pPr>
      <w:r w:rsidRPr="00D56F3C">
        <w:rPr>
          <w:bCs/>
          <w:sz w:val="27"/>
          <w:szCs w:val="27"/>
          <w:u w:val="single"/>
        </w:rPr>
        <w:t>Технические обоснования основных мероприятий по реализации схемы водоснабжения</w:t>
      </w:r>
    </w:p>
    <w:p w:rsidR="00D56F3C" w:rsidRPr="00D56F3C" w:rsidRDefault="00D56F3C" w:rsidP="00D56F3C">
      <w:pPr>
        <w:widowControl/>
        <w:autoSpaceDE/>
        <w:autoSpaceDN/>
        <w:adjustRightInd/>
        <w:ind w:left="-567" w:firstLine="567"/>
        <w:jc w:val="both"/>
        <w:rPr>
          <w:sz w:val="24"/>
          <w:szCs w:val="36"/>
        </w:rPr>
      </w:pPr>
      <w:proofErr w:type="spellStart"/>
      <w:r w:rsidRPr="00D56F3C">
        <w:rPr>
          <w:sz w:val="24"/>
          <w:szCs w:val="36"/>
        </w:rPr>
        <w:t>Энергоэффективность</w:t>
      </w:r>
      <w:proofErr w:type="spellEnd"/>
      <w:r w:rsidRPr="00D56F3C">
        <w:rPr>
          <w:sz w:val="24"/>
          <w:szCs w:val="36"/>
        </w:rPr>
        <w:t xml:space="preserve"> централизованного водоснабжения – социально и экономически оправданная эффективность энергосбережения в сфере питьевого водоснабжения (при существующем уровне развития техники и технологии и соблюдении требований к охране окружающей среды).</w:t>
      </w:r>
    </w:p>
    <w:p w:rsidR="00D56F3C" w:rsidRPr="00D56F3C" w:rsidRDefault="00D56F3C" w:rsidP="00D56F3C">
      <w:pPr>
        <w:widowControl/>
        <w:autoSpaceDE/>
        <w:autoSpaceDN/>
        <w:adjustRightInd/>
        <w:ind w:left="-567" w:firstLine="567"/>
        <w:jc w:val="both"/>
        <w:rPr>
          <w:sz w:val="24"/>
          <w:szCs w:val="36"/>
        </w:rPr>
      </w:pPr>
      <w:r w:rsidRPr="00D56F3C">
        <w:rPr>
          <w:sz w:val="24"/>
          <w:szCs w:val="36"/>
        </w:rPr>
        <w:t>В социальном разрезе – гарантированное удовлетворение населения и других потребителей водой нормативного качества по приемлемым для общества ценам (тарифам). В экономическом аспекте – снижение общих затрат на покупку электроэнергии. Достигается за счет уменьшения использования населением воды как материального ресурса (с доведением его до уровня развитых европейских стран), а также внедрения энергосберегающих технологий и оборудования на объектах водоснабжения.</w:t>
      </w:r>
    </w:p>
    <w:p w:rsidR="00D56F3C" w:rsidRPr="00D56F3C" w:rsidRDefault="00D56F3C" w:rsidP="00D56F3C">
      <w:pPr>
        <w:widowControl/>
        <w:autoSpaceDE/>
        <w:autoSpaceDN/>
        <w:adjustRightInd/>
        <w:ind w:left="-567" w:firstLine="567"/>
        <w:jc w:val="both"/>
        <w:rPr>
          <w:sz w:val="24"/>
          <w:szCs w:val="36"/>
        </w:rPr>
      </w:pPr>
      <w:r w:rsidRPr="00D56F3C">
        <w:rPr>
          <w:sz w:val="24"/>
          <w:szCs w:val="36"/>
        </w:rPr>
        <w:t xml:space="preserve">Повышение эффективности использования электроэнергии можно рассматривать как выявление и реализацию мер и инструментов с целью наиболее полного представления услуг водоснабжения при наименьших затратах на необходимую энергию. Однако это не исключает одновременной реализации стратегического направления – уменьшения потребления воды населением во взаимосвязанных различных комбинациях прямой экономии воды и электроэнергии. </w:t>
      </w:r>
    </w:p>
    <w:p w:rsidR="00D56F3C" w:rsidRPr="00D56F3C" w:rsidRDefault="00D56F3C" w:rsidP="00D56F3C">
      <w:pPr>
        <w:widowControl/>
        <w:autoSpaceDE/>
        <w:autoSpaceDN/>
        <w:adjustRightInd/>
        <w:ind w:left="-567" w:firstLine="567"/>
        <w:jc w:val="both"/>
        <w:rPr>
          <w:sz w:val="24"/>
          <w:szCs w:val="36"/>
        </w:rPr>
      </w:pPr>
      <w:r w:rsidRPr="00D56F3C">
        <w:rPr>
          <w:sz w:val="24"/>
          <w:szCs w:val="36"/>
        </w:rPr>
        <w:t>Эффективность мероприятий, направленных на экономию водных ресурсов, и мероприятий, направленных на экономию энергоресурсов, в значительной степени повышается при их совместном планировании. Например, снижение утечек обеспечивает экономию воды и уменьшение потерь давления, что позволяет сэкономить энергию благодаря снижению мощности, потребляемой насосами для перекачивания воды. Замена одного насоса другим, более эффективным, приводит к экономии энергии. Таким образом, снижение потерь давления из-за утечек позволит произвести замену существующих насосов насосами меньшей мощности, что обеспечит дополнительную экономию энергии и денежных средств.</w:t>
      </w:r>
    </w:p>
    <w:p w:rsidR="00D56F3C" w:rsidRPr="00D56F3C" w:rsidRDefault="00D56F3C" w:rsidP="00D56F3C">
      <w:pPr>
        <w:widowControl/>
        <w:autoSpaceDE/>
        <w:autoSpaceDN/>
        <w:adjustRightInd/>
        <w:ind w:left="-567" w:firstLine="567"/>
        <w:jc w:val="both"/>
        <w:rPr>
          <w:sz w:val="24"/>
          <w:szCs w:val="36"/>
        </w:rPr>
      </w:pPr>
      <w:r w:rsidRPr="00D56F3C">
        <w:rPr>
          <w:sz w:val="24"/>
          <w:szCs w:val="36"/>
        </w:rPr>
        <w:t xml:space="preserve">К стимулам, побуждающим повышать эффективность работы систем водоснабжения, относятся снижение затрат, обеспечение безопасности и надежности </w:t>
      </w:r>
      <w:proofErr w:type="spellStart"/>
      <w:r w:rsidRPr="00D56F3C">
        <w:rPr>
          <w:sz w:val="24"/>
          <w:szCs w:val="36"/>
        </w:rPr>
        <w:t>энерго</w:t>
      </w:r>
      <w:proofErr w:type="spellEnd"/>
      <w:r w:rsidRPr="00D56F3C">
        <w:rPr>
          <w:sz w:val="24"/>
          <w:szCs w:val="36"/>
        </w:rPr>
        <w:t xml:space="preserve">- и водоснабжения, а также уменьшение вредного воздействия на окружающую среду. Эффективное использование энергии в водохозяйственных системах часто является наиболее экономичным способом усовершенствования работы систем водоснабжения с целью повышения качества обслуживания потребителей и, в то же время, удовлетворения растущих потребностей населения. Осуществление комплексных мероприятий по повышению эффективности водоснабжения обеспечивает снижение расходов, увеличение эксплуатационных мощностей существующих систем и повышение уровня удовлетворения нужд потребителей. </w:t>
      </w:r>
    </w:p>
    <w:p w:rsidR="00D56F3C" w:rsidRPr="00D56F3C" w:rsidRDefault="00D56F3C" w:rsidP="00D56F3C">
      <w:pPr>
        <w:widowControl/>
        <w:autoSpaceDE/>
        <w:autoSpaceDN/>
        <w:adjustRightInd/>
        <w:ind w:left="-567" w:firstLine="567"/>
        <w:jc w:val="both"/>
        <w:rPr>
          <w:sz w:val="24"/>
          <w:szCs w:val="36"/>
        </w:rPr>
      </w:pPr>
      <w:r w:rsidRPr="00D56F3C">
        <w:rPr>
          <w:sz w:val="24"/>
          <w:szCs w:val="36"/>
        </w:rPr>
        <w:t xml:space="preserve">Экономия ресурсов возможна как на стадии производства и транспортирования воды, так и в процессе ее потребления, когда одновременно сберегается вода, электроэнергия и денежные средства на их покупку. </w:t>
      </w:r>
    </w:p>
    <w:p w:rsidR="00D56F3C" w:rsidRPr="00D56F3C" w:rsidRDefault="00D56F3C" w:rsidP="00D56F3C">
      <w:pPr>
        <w:widowControl/>
        <w:autoSpaceDE/>
        <w:autoSpaceDN/>
        <w:adjustRightInd/>
        <w:ind w:left="-567" w:firstLine="567"/>
        <w:jc w:val="both"/>
        <w:rPr>
          <w:sz w:val="24"/>
          <w:szCs w:val="36"/>
        </w:rPr>
      </w:pPr>
      <w:r w:rsidRPr="00D56F3C">
        <w:rPr>
          <w:sz w:val="24"/>
          <w:szCs w:val="36"/>
        </w:rPr>
        <w:t>Основными направлениями в области энергосбережения являются:</w:t>
      </w:r>
    </w:p>
    <w:p w:rsidR="00D56F3C" w:rsidRPr="00D56F3C" w:rsidRDefault="00D56F3C" w:rsidP="00D56F3C">
      <w:pPr>
        <w:widowControl/>
        <w:autoSpaceDE/>
        <w:autoSpaceDN/>
        <w:adjustRightInd/>
        <w:ind w:left="-567" w:firstLine="567"/>
        <w:jc w:val="both"/>
        <w:rPr>
          <w:sz w:val="24"/>
          <w:szCs w:val="36"/>
        </w:rPr>
      </w:pPr>
      <w:r w:rsidRPr="00D56F3C">
        <w:rPr>
          <w:sz w:val="24"/>
          <w:szCs w:val="36"/>
        </w:rPr>
        <w:t>- внедрение и применение энергосберегающего оборудования;</w:t>
      </w:r>
    </w:p>
    <w:p w:rsidR="00D56F3C" w:rsidRPr="00D56F3C" w:rsidRDefault="00D56F3C" w:rsidP="00D56F3C">
      <w:pPr>
        <w:widowControl/>
        <w:autoSpaceDE/>
        <w:autoSpaceDN/>
        <w:adjustRightInd/>
        <w:ind w:left="-567" w:firstLine="567"/>
        <w:jc w:val="both"/>
        <w:rPr>
          <w:sz w:val="24"/>
          <w:szCs w:val="36"/>
        </w:rPr>
      </w:pPr>
      <w:r w:rsidRPr="00D56F3C">
        <w:rPr>
          <w:sz w:val="24"/>
          <w:szCs w:val="36"/>
        </w:rPr>
        <w:t>- снижение утечек и потерь воды;</w:t>
      </w:r>
    </w:p>
    <w:p w:rsidR="00D56F3C" w:rsidRPr="00D56F3C" w:rsidRDefault="00D56F3C" w:rsidP="00D56F3C">
      <w:pPr>
        <w:widowControl/>
        <w:autoSpaceDE/>
        <w:autoSpaceDN/>
        <w:adjustRightInd/>
        <w:ind w:left="-567" w:firstLine="567"/>
        <w:jc w:val="both"/>
        <w:rPr>
          <w:sz w:val="24"/>
          <w:szCs w:val="36"/>
        </w:rPr>
      </w:pPr>
      <w:r w:rsidRPr="00D56F3C">
        <w:rPr>
          <w:sz w:val="24"/>
          <w:szCs w:val="36"/>
        </w:rPr>
        <w:t>- снижение расхода воды на собственные нужды;</w:t>
      </w:r>
    </w:p>
    <w:p w:rsidR="00D56F3C" w:rsidRDefault="00D56F3C" w:rsidP="00D56F3C">
      <w:pPr>
        <w:widowControl/>
        <w:autoSpaceDE/>
        <w:autoSpaceDN/>
        <w:adjustRightInd/>
        <w:ind w:left="-567" w:firstLine="567"/>
        <w:jc w:val="both"/>
        <w:rPr>
          <w:sz w:val="24"/>
          <w:szCs w:val="36"/>
        </w:rPr>
      </w:pPr>
      <w:r w:rsidRPr="00D56F3C">
        <w:rPr>
          <w:sz w:val="24"/>
          <w:szCs w:val="36"/>
        </w:rPr>
        <w:t>- установка приборов учета воды.</w:t>
      </w:r>
    </w:p>
    <w:p w:rsidR="00D56F3C" w:rsidRPr="00D56F3C" w:rsidRDefault="00D56F3C" w:rsidP="00D56F3C">
      <w:pPr>
        <w:widowControl/>
        <w:autoSpaceDE/>
        <w:autoSpaceDN/>
        <w:adjustRightInd/>
        <w:ind w:left="-567" w:firstLine="567"/>
        <w:jc w:val="both"/>
        <w:rPr>
          <w:sz w:val="24"/>
          <w:szCs w:val="36"/>
        </w:rPr>
      </w:pPr>
    </w:p>
    <w:p w:rsidR="00D56F3C" w:rsidRPr="00D56F3C" w:rsidRDefault="00D56F3C" w:rsidP="00D56F3C">
      <w:pPr>
        <w:keepNext/>
        <w:keepLines/>
        <w:widowControl/>
        <w:autoSpaceDE/>
        <w:autoSpaceDN/>
        <w:adjustRightInd/>
        <w:ind w:left="-567" w:firstLine="567"/>
        <w:jc w:val="both"/>
        <w:outlineLvl w:val="2"/>
        <w:rPr>
          <w:bCs/>
          <w:sz w:val="27"/>
          <w:szCs w:val="27"/>
          <w:u w:val="single"/>
        </w:rPr>
      </w:pPr>
      <w:r w:rsidRPr="00D56F3C">
        <w:rPr>
          <w:bCs/>
          <w:sz w:val="27"/>
          <w:szCs w:val="27"/>
          <w:u w:val="single"/>
        </w:rPr>
        <w:t>Сведения о вновь строящихся, реконструируемых и предлагаемых к выводу из эксплуатации объектах системы водоснабжения</w:t>
      </w:r>
    </w:p>
    <w:p w:rsidR="00D56F3C" w:rsidRPr="00D56F3C" w:rsidRDefault="00D56F3C" w:rsidP="00D56F3C">
      <w:pPr>
        <w:widowControl/>
        <w:autoSpaceDE/>
        <w:autoSpaceDN/>
        <w:adjustRightInd/>
        <w:ind w:left="-567" w:firstLine="567"/>
        <w:jc w:val="both"/>
        <w:rPr>
          <w:i/>
          <w:sz w:val="24"/>
          <w:szCs w:val="36"/>
          <w:u w:val="single"/>
        </w:rPr>
      </w:pPr>
      <w:r w:rsidRPr="00D56F3C">
        <w:rPr>
          <w:i/>
          <w:sz w:val="24"/>
          <w:szCs w:val="36"/>
          <w:u w:val="single"/>
        </w:rPr>
        <w:t xml:space="preserve">Реконструкция сооружений водоподготовки </w:t>
      </w:r>
      <w:proofErr w:type="spellStart"/>
      <w:r w:rsidRPr="00D56F3C">
        <w:rPr>
          <w:i/>
          <w:sz w:val="24"/>
          <w:szCs w:val="36"/>
          <w:u w:val="single"/>
        </w:rPr>
        <w:t>Киалимского</w:t>
      </w:r>
      <w:proofErr w:type="spellEnd"/>
      <w:r w:rsidRPr="00D56F3C">
        <w:rPr>
          <w:i/>
          <w:sz w:val="24"/>
          <w:szCs w:val="36"/>
          <w:u w:val="single"/>
        </w:rPr>
        <w:t xml:space="preserve"> водохранилища</w:t>
      </w:r>
    </w:p>
    <w:p w:rsidR="00D56F3C" w:rsidRPr="00D56F3C" w:rsidRDefault="00D56F3C" w:rsidP="00D56F3C">
      <w:pPr>
        <w:widowControl/>
        <w:autoSpaceDE/>
        <w:autoSpaceDN/>
        <w:adjustRightInd/>
        <w:ind w:left="-567" w:firstLine="567"/>
        <w:jc w:val="both"/>
        <w:rPr>
          <w:sz w:val="24"/>
          <w:szCs w:val="36"/>
        </w:rPr>
      </w:pPr>
      <w:r w:rsidRPr="00D56F3C">
        <w:rPr>
          <w:sz w:val="24"/>
          <w:szCs w:val="36"/>
        </w:rPr>
        <w:lastRenderedPageBreak/>
        <w:t xml:space="preserve">В связи с уменьшением водопотребления на территории Карабашского городского округа был разработан проект по реконструкции сооружений водоподготовки </w:t>
      </w:r>
      <w:proofErr w:type="spellStart"/>
      <w:r w:rsidRPr="00D56F3C">
        <w:rPr>
          <w:sz w:val="24"/>
          <w:szCs w:val="36"/>
        </w:rPr>
        <w:t>Киалимского</w:t>
      </w:r>
      <w:proofErr w:type="spellEnd"/>
      <w:r w:rsidRPr="00D56F3C">
        <w:rPr>
          <w:sz w:val="24"/>
          <w:szCs w:val="36"/>
        </w:rPr>
        <w:t xml:space="preserve"> водохранилища. Проектом предусмотрено:</w:t>
      </w:r>
    </w:p>
    <w:p w:rsidR="00D56F3C" w:rsidRPr="00D56F3C" w:rsidRDefault="00D56F3C" w:rsidP="00D56F3C">
      <w:pPr>
        <w:widowControl/>
        <w:autoSpaceDE/>
        <w:autoSpaceDN/>
        <w:adjustRightInd/>
        <w:ind w:left="-567" w:firstLine="567"/>
        <w:jc w:val="both"/>
        <w:rPr>
          <w:sz w:val="24"/>
          <w:szCs w:val="36"/>
        </w:rPr>
      </w:pPr>
      <w:r w:rsidRPr="00D56F3C">
        <w:rPr>
          <w:sz w:val="24"/>
          <w:szCs w:val="36"/>
        </w:rPr>
        <w:t xml:space="preserve">1. Замена существующего оборудования насосной станции 1-го подъема, </w:t>
      </w:r>
      <w:proofErr w:type="spellStart"/>
      <w:r w:rsidRPr="00D56F3C">
        <w:rPr>
          <w:sz w:val="24"/>
          <w:szCs w:val="36"/>
        </w:rPr>
        <w:t>электроотопление</w:t>
      </w:r>
      <w:proofErr w:type="spellEnd"/>
      <w:r w:rsidRPr="00D56F3C">
        <w:rPr>
          <w:sz w:val="24"/>
          <w:szCs w:val="36"/>
        </w:rPr>
        <w:t xml:space="preserve"> и охранная сигнализация существующего здания насосной станции;</w:t>
      </w:r>
    </w:p>
    <w:p w:rsidR="00D56F3C" w:rsidRPr="00D56F3C" w:rsidRDefault="00D56F3C" w:rsidP="00D56F3C">
      <w:pPr>
        <w:widowControl/>
        <w:autoSpaceDE/>
        <w:autoSpaceDN/>
        <w:adjustRightInd/>
        <w:ind w:left="-567" w:firstLine="567"/>
        <w:jc w:val="both"/>
        <w:rPr>
          <w:sz w:val="24"/>
          <w:szCs w:val="36"/>
        </w:rPr>
      </w:pPr>
      <w:r w:rsidRPr="00D56F3C">
        <w:rPr>
          <w:sz w:val="24"/>
          <w:szCs w:val="36"/>
        </w:rPr>
        <w:t>2. Прокладка второй нитки водовода от насосной станции 1-го подъема – новой станции водоподготовки – существующие резервуары чистой воды;</w:t>
      </w:r>
    </w:p>
    <w:p w:rsidR="00D56F3C" w:rsidRPr="00D56F3C" w:rsidRDefault="00D56F3C" w:rsidP="00D56F3C">
      <w:pPr>
        <w:widowControl/>
        <w:autoSpaceDE/>
        <w:autoSpaceDN/>
        <w:adjustRightInd/>
        <w:ind w:left="-567" w:firstLine="567"/>
        <w:jc w:val="both"/>
        <w:rPr>
          <w:sz w:val="24"/>
          <w:szCs w:val="36"/>
        </w:rPr>
      </w:pPr>
      <w:r w:rsidRPr="00D56F3C">
        <w:rPr>
          <w:sz w:val="24"/>
          <w:szCs w:val="36"/>
        </w:rPr>
        <w:t>3. Строительство новой станции водоподготовки совмещенной с насосной станцией 2-го подъема.</w:t>
      </w:r>
    </w:p>
    <w:p w:rsidR="00D56F3C" w:rsidRPr="00D56F3C" w:rsidRDefault="00D56F3C" w:rsidP="00D56F3C">
      <w:pPr>
        <w:widowControl/>
        <w:autoSpaceDE/>
        <w:autoSpaceDN/>
        <w:adjustRightInd/>
        <w:ind w:left="-567" w:firstLine="567"/>
        <w:jc w:val="both"/>
        <w:rPr>
          <w:sz w:val="24"/>
          <w:szCs w:val="36"/>
        </w:rPr>
      </w:pPr>
      <w:r w:rsidRPr="00D56F3C">
        <w:rPr>
          <w:sz w:val="24"/>
          <w:szCs w:val="36"/>
        </w:rPr>
        <w:t>Участок, отведенный для проектирования очистных сооружений водоподготовки, расположен в г. Карабаше Челябинской области в районе ул. Освобождения Урала, на территории свободной от застройки.</w:t>
      </w:r>
    </w:p>
    <w:p w:rsidR="00D56F3C" w:rsidRPr="00D56F3C" w:rsidRDefault="00D56F3C" w:rsidP="00D56F3C">
      <w:pPr>
        <w:widowControl/>
        <w:autoSpaceDE/>
        <w:autoSpaceDN/>
        <w:adjustRightInd/>
        <w:ind w:left="-567" w:firstLine="567"/>
        <w:jc w:val="both"/>
        <w:rPr>
          <w:sz w:val="24"/>
          <w:szCs w:val="36"/>
        </w:rPr>
      </w:pPr>
      <w:r w:rsidRPr="00D56F3C">
        <w:rPr>
          <w:sz w:val="24"/>
          <w:szCs w:val="36"/>
        </w:rPr>
        <w:t xml:space="preserve">Применяема технология процесса ВПУ на </w:t>
      </w:r>
      <w:proofErr w:type="spellStart"/>
      <w:r w:rsidRPr="00D56F3C">
        <w:rPr>
          <w:sz w:val="24"/>
          <w:szCs w:val="36"/>
        </w:rPr>
        <w:t>Киалимском</w:t>
      </w:r>
      <w:proofErr w:type="spellEnd"/>
      <w:r w:rsidRPr="00D56F3C">
        <w:rPr>
          <w:sz w:val="24"/>
          <w:szCs w:val="36"/>
        </w:rPr>
        <w:t xml:space="preserve"> водохранилище, основана на использовании в ней традиционных методов подготовки воды: напорной фильтрации, согласно требованиям СНиП 2.04.02-84 пункт 6.10 таблица 15.</w:t>
      </w:r>
    </w:p>
    <w:p w:rsidR="00D56F3C" w:rsidRPr="00D56F3C" w:rsidRDefault="00D56F3C" w:rsidP="00D56F3C">
      <w:pPr>
        <w:widowControl/>
        <w:autoSpaceDE/>
        <w:autoSpaceDN/>
        <w:adjustRightInd/>
        <w:ind w:left="-567" w:firstLine="567"/>
        <w:jc w:val="both"/>
        <w:rPr>
          <w:sz w:val="24"/>
          <w:szCs w:val="36"/>
        </w:rPr>
      </w:pPr>
      <w:r w:rsidRPr="00D56F3C">
        <w:rPr>
          <w:sz w:val="24"/>
          <w:szCs w:val="36"/>
        </w:rPr>
        <w:t>В состав комплексной водоподготовительной установки входит следующее основное оборудование и узлы:</w:t>
      </w:r>
    </w:p>
    <w:p w:rsidR="00D56F3C" w:rsidRPr="00D56F3C" w:rsidRDefault="00D56F3C" w:rsidP="00D56F3C">
      <w:pPr>
        <w:widowControl/>
        <w:autoSpaceDE/>
        <w:autoSpaceDN/>
        <w:adjustRightInd/>
        <w:ind w:left="-567" w:firstLine="567"/>
        <w:jc w:val="both"/>
        <w:rPr>
          <w:sz w:val="24"/>
          <w:szCs w:val="36"/>
        </w:rPr>
      </w:pPr>
      <w:r w:rsidRPr="00D56F3C">
        <w:rPr>
          <w:sz w:val="24"/>
          <w:szCs w:val="36"/>
        </w:rPr>
        <w:t xml:space="preserve">- Механические </w:t>
      </w:r>
      <w:proofErr w:type="spellStart"/>
      <w:r w:rsidRPr="00D56F3C">
        <w:rPr>
          <w:sz w:val="24"/>
          <w:szCs w:val="36"/>
        </w:rPr>
        <w:t>самопромывные</w:t>
      </w:r>
      <w:proofErr w:type="spellEnd"/>
      <w:r w:rsidRPr="00D56F3C">
        <w:rPr>
          <w:sz w:val="24"/>
          <w:szCs w:val="36"/>
        </w:rPr>
        <w:t xml:space="preserve"> фильтры грубой очистки;</w:t>
      </w:r>
    </w:p>
    <w:p w:rsidR="00D56F3C" w:rsidRPr="00D56F3C" w:rsidRDefault="00D56F3C" w:rsidP="00D56F3C">
      <w:pPr>
        <w:widowControl/>
        <w:autoSpaceDE/>
        <w:autoSpaceDN/>
        <w:adjustRightInd/>
        <w:ind w:left="-567" w:firstLine="567"/>
        <w:jc w:val="both"/>
        <w:rPr>
          <w:sz w:val="24"/>
          <w:szCs w:val="36"/>
        </w:rPr>
      </w:pPr>
      <w:r w:rsidRPr="00D56F3C">
        <w:rPr>
          <w:sz w:val="24"/>
          <w:szCs w:val="36"/>
        </w:rPr>
        <w:t>- Насосная группа подачи исходной воды;</w:t>
      </w:r>
    </w:p>
    <w:p w:rsidR="00D56F3C" w:rsidRPr="00D56F3C" w:rsidRDefault="00D56F3C" w:rsidP="00D56F3C">
      <w:pPr>
        <w:widowControl/>
        <w:autoSpaceDE/>
        <w:autoSpaceDN/>
        <w:adjustRightInd/>
        <w:ind w:left="-567" w:firstLine="567"/>
        <w:jc w:val="both"/>
        <w:rPr>
          <w:sz w:val="24"/>
          <w:szCs w:val="36"/>
        </w:rPr>
      </w:pPr>
      <w:r w:rsidRPr="00D56F3C">
        <w:rPr>
          <w:sz w:val="24"/>
          <w:szCs w:val="36"/>
        </w:rPr>
        <w:t>- Узел ввода озона в исходную воду;</w:t>
      </w:r>
    </w:p>
    <w:p w:rsidR="00D56F3C" w:rsidRPr="00D56F3C" w:rsidRDefault="00D56F3C" w:rsidP="00D56F3C">
      <w:pPr>
        <w:widowControl/>
        <w:autoSpaceDE/>
        <w:autoSpaceDN/>
        <w:adjustRightInd/>
        <w:ind w:left="-567" w:firstLine="567"/>
        <w:jc w:val="both"/>
        <w:rPr>
          <w:sz w:val="24"/>
          <w:szCs w:val="36"/>
        </w:rPr>
      </w:pPr>
      <w:r w:rsidRPr="00D56F3C">
        <w:rPr>
          <w:sz w:val="24"/>
          <w:szCs w:val="36"/>
        </w:rPr>
        <w:t>- Узел подготовки и дозирования соды;</w:t>
      </w:r>
    </w:p>
    <w:p w:rsidR="00D56F3C" w:rsidRPr="00D56F3C" w:rsidRDefault="00D56F3C" w:rsidP="00D56F3C">
      <w:pPr>
        <w:widowControl/>
        <w:autoSpaceDE/>
        <w:autoSpaceDN/>
        <w:adjustRightInd/>
        <w:ind w:left="-567" w:firstLine="567"/>
        <w:jc w:val="both"/>
        <w:rPr>
          <w:sz w:val="24"/>
          <w:szCs w:val="36"/>
        </w:rPr>
      </w:pPr>
      <w:r w:rsidRPr="00D56F3C">
        <w:rPr>
          <w:sz w:val="24"/>
          <w:szCs w:val="36"/>
        </w:rPr>
        <w:t>- Узел дозирования коагулянта;</w:t>
      </w:r>
    </w:p>
    <w:p w:rsidR="00D56F3C" w:rsidRPr="00D56F3C" w:rsidRDefault="00D56F3C" w:rsidP="00D56F3C">
      <w:pPr>
        <w:widowControl/>
        <w:autoSpaceDE/>
        <w:autoSpaceDN/>
        <w:adjustRightInd/>
        <w:ind w:left="-567" w:firstLine="567"/>
        <w:jc w:val="both"/>
        <w:rPr>
          <w:sz w:val="24"/>
          <w:szCs w:val="36"/>
        </w:rPr>
      </w:pPr>
      <w:r w:rsidRPr="00D56F3C">
        <w:rPr>
          <w:sz w:val="24"/>
          <w:szCs w:val="36"/>
        </w:rPr>
        <w:t xml:space="preserve">- Узел подготовки и дозирования </w:t>
      </w:r>
      <w:proofErr w:type="spellStart"/>
      <w:r w:rsidRPr="00D56F3C">
        <w:rPr>
          <w:sz w:val="24"/>
          <w:szCs w:val="36"/>
        </w:rPr>
        <w:t>флокулянта</w:t>
      </w:r>
      <w:proofErr w:type="spellEnd"/>
      <w:r w:rsidRPr="00D56F3C">
        <w:rPr>
          <w:sz w:val="24"/>
          <w:szCs w:val="36"/>
        </w:rPr>
        <w:t>;</w:t>
      </w:r>
    </w:p>
    <w:p w:rsidR="00D56F3C" w:rsidRPr="00D56F3C" w:rsidRDefault="00D56F3C" w:rsidP="00D56F3C">
      <w:pPr>
        <w:widowControl/>
        <w:autoSpaceDE/>
        <w:autoSpaceDN/>
        <w:adjustRightInd/>
        <w:ind w:left="-567" w:firstLine="567"/>
        <w:jc w:val="both"/>
        <w:rPr>
          <w:sz w:val="24"/>
          <w:szCs w:val="36"/>
        </w:rPr>
      </w:pPr>
      <w:r w:rsidRPr="00D56F3C">
        <w:rPr>
          <w:sz w:val="24"/>
          <w:szCs w:val="36"/>
        </w:rPr>
        <w:t>- Установка напорной механической фильтрации;</w:t>
      </w:r>
    </w:p>
    <w:p w:rsidR="00D56F3C" w:rsidRPr="00D56F3C" w:rsidRDefault="00D56F3C" w:rsidP="00D56F3C">
      <w:pPr>
        <w:widowControl/>
        <w:autoSpaceDE/>
        <w:autoSpaceDN/>
        <w:adjustRightInd/>
        <w:ind w:left="-567" w:firstLine="567"/>
        <w:jc w:val="both"/>
        <w:rPr>
          <w:sz w:val="24"/>
          <w:szCs w:val="36"/>
        </w:rPr>
      </w:pPr>
      <w:r w:rsidRPr="00D56F3C">
        <w:rPr>
          <w:sz w:val="24"/>
          <w:szCs w:val="36"/>
        </w:rPr>
        <w:t>- Узел дозирования гипохлорита натрия;</w:t>
      </w:r>
    </w:p>
    <w:p w:rsidR="00D56F3C" w:rsidRPr="00D56F3C" w:rsidRDefault="00D56F3C" w:rsidP="00D56F3C">
      <w:pPr>
        <w:widowControl/>
        <w:autoSpaceDE/>
        <w:autoSpaceDN/>
        <w:adjustRightInd/>
        <w:ind w:left="-567" w:firstLine="567"/>
        <w:jc w:val="both"/>
        <w:rPr>
          <w:sz w:val="24"/>
          <w:szCs w:val="36"/>
        </w:rPr>
      </w:pPr>
      <w:r w:rsidRPr="00D56F3C">
        <w:rPr>
          <w:sz w:val="24"/>
          <w:szCs w:val="36"/>
        </w:rPr>
        <w:t>- Насосная группа взрыхления механических фильтров;</w:t>
      </w:r>
    </w:p>
    <w:p w:rsidR="00D56F3C" w:rsidRPr="00D56F3C" w:rsidRDefault="00D56F3C" w:rsidP="00D56F3C">
      <w:pPr>
        <w:widowControl/>
        <w:autoSpaceDE/>
        <w:autoSpaceDN/>
        <w:adjustRightInd/>
        <w:ind w:left="-567" w:firstLine="567"/>
        <w:jc w:val="both"/>
        <w:rPr>
          <w:sz w:val="24"/>
          <w:szCs w:val="36"/>
        </w:rPr>
      </w:pPr>
      <w:r w:rsidRPr="00D56F3C">
        <w:rPr>
          <w:sz w:val="24"/>
          <w:szCs w:val="36"/>
        </w:rPr>
        <w:t>- Узел взрыхления механических фильтров воздухом;</w:t>
      </w:r>
    </w:p>
    <w:p w:rsidR="00D56F3C" w:rsidRPr="00D56F3C" w:rsidRDefault="00D56F3C" w:rsidP="00D56F3C">
      <w:pPr>
        <w:widowControl/>
        <w:autoSpaceDE/>
        <w:autoSpaceDN/>
        <w:adjustRightInd/>
        <w:ind w:left="-567" w:firstLine="567"/>
        <w:jc w:val="both"/>
        <w:rPr>
          <w:sz w:val="24"/>
          <w:szCs w:val="36"/>
        </w:rPr>
      </w:pPr>
      <w:r w:rsidRPr="00D56F3C">
        <w:rPr>
          <w:sz w:val="24"/>
          <w:szCs w:val="36"/>
        </w:rPr>
        <w:t>- Насосы подачи фильтрованной воды.</w:t>
      </w:r>
    </w:p>
    <w:p w:rsidR="00D56F3C" w:rsidRPr="00D56F3C" w:rsidRDefault="00D56F3C" w:rsidP="00D56F3C">
      <w:pPr>
        <w:widowControl/>
        <w:autoSpaceDE/>
        <w:autoSpaceDN/>
        <w:adjustRightInd/>
        <w:ind w:left="-567" w:firstLine="567"/>
        <w:jc w:val="both"/>
        <w:rPr>
          <w:sz w:val="24"/>
          <w:szCs w:val="36"/>
        </w:rPr>
      </w:pPr>
    </w:p>
    <w:p w:rsidR="00D56F3C" w:rsidRPr="00D56F3C" w:rsidRDefault="00D56F3C" w:rsidP="00D56F3C">
      <w:pPr>
        <w:widowControl/>
        <w:autoSpaceDE/>
        <w:autoSpaceDN/>
        <w:adjustRightInd/>
        <w:ind w:left="-567" w:firstLine="567"/>
        <w:jc w:val="both"/>
        <w:rPr>
          <w:b/>
          <w:sz w:val="24"/>
          <w:szCs w:val="36"/>
        </w:rPr>
      </w:pPr>
      <w:r w:rsidRPr="00D56F3C">
        <w:rPr>
          <w:b/>
          <w:sz w:val="24"/>
          <w:szCs w:val="36"/>
        </w:rPr>
        <w:t>Технологическая схема</w:t>
      </w:r>
    </w:p>
    <w:p w:rsidR="00D56F3C" w:rsidRPr="00D56F3C" w:rsidRDefault="00D56F3C" w:rsidP="00D56F3C">
      <w:pPr>
        <w:widowControl/>
        <w:autoSpaceDE/>
        <w:autoSpaceDN/>
        <w:adjustRightInd/>
        <w:ind w:left="-567" w:firstLine="567"/>
        <w:jc w:val="both"/>
        <w:rPr>
          <w:sz w:val="24"/>
          <w:szCs w:val="36"/>
        </w:rPr>
      </w:pPr>
      <w:r w:rsidRPr="00D56F3C">
        <w:rPr>
          <w:sz w:val="24"/>
          <w:szCs w:val="36"/>
        </w:rPr>
        <w:t>В процессе водоподготовки достигается снижение содержания взвешенных частиц, железа, привкуса, запаха, производится корректировка химического состава технологической воды.</w:t>
      </w:r>
    </w:p>
    <w:p w:rsidR="00D56F3C" w:rsidRPr="00D56F3C" w:rsidRDefault="00D56F3C" w:rsidP="00D56F3C">
      <w:pPr>
        <w:widowControl/>
        <w:autoSpaceDE/>
        <w:autoSpaceDN/>
        <w:adjustRightInd/>
        <w:ind w:left="-567" w:firstLine="567"/>
        <w:jc w:val="both"/>
        <w:rPr>
          <w:sz w:val="24"/>
          <w:szCs w:val="36"/>
        </w:rPr>
      </w:pPr>
      <w:r w:rsidRPr="00D56F3C">
        <w:rPr>
          <w:sz w:val="24"/>
          <w:szCs w:val="36"/>
        </w:rPr>
        <w:t>На установку ВПУ исходная вода в номинальном объеме 230 м</w:t>
      </w:r>
      <w:r w:rsidRPr="00D56F3C">
        <w:rPr>
          <w:sz w:val="24"/>
          <w:szCs w:val="36"/>
          <w:vertAlign w:val="superscript"/>
        </w:rPr>
        <w:t>3</w:t>
      </w:r>
      <w:r w:rsidRPr="00D56F3C">
        <w:rPr>
          <w:sz w:val="24"/>
          <w:szCs w:val="36"/>
        </w:rPr>
        <w:t xml:space="preserve">/час поступает из </w:t>
      </w:r>
      <w:proofErr w:type="spellStart"/>
      <w:r w:rsidRPr="00D56F3C">
        <w:rPr>
          <w:sz w:val="24"/>
          <w:szCs w:val="36"/>
        </w:rPr>
        <w:t>Киалимского</w:t>
      </w:r>
      <w:proofErr w:type="spellEnd"/>
      <w:r w:rsidRPr="00D56F3C">
        <w:rPr>
          <w:sz w:val="24"/>
          <w:szCs w:val="36"/>
        </w:rPr>
        <w:t xml:space="preserve"> водохранилища в буферные емкости. Емкости оборудованы запорной арматурой. Для защиты насосной группы и буферных емкостей от крупных взвешенных частиц и мусора, перед емкостями установлены механические </w:t>
      </w:r>
      <w:proofErr w:type="spellStart"/>
      <w:r w:rsidRPr="00D56F3C">
        <w:rPr>
          <w:sz w:val="24"/>
          <w:szCs w:val="36"/>
        </w:rPr>
        <w:t>самопромывные</w:t>
      </w:r>
      <w:proofErr w:type="spellEnd"/>
      <w:r w:rsidRPr="00D56F3C">
        <w:rPr>
          <w:sz w:val="24"/>
          <w:szCs w:val="36"/>
        </w:rPr>
        <w:t xml:space="preserve"> фильтры гру</w:t>
      </w:r>
      <w:r w:rsidRPr="00D56F3C">
        <w:rPr>
          <w:sz w:val="24"/>
          <w:szCs w:val="36"/>
        </w:rPr>
        <w:softHyphen/>
        <w:t xml:space="preserve">бой очистки. Для отслеживания перепада давления перед установкой и после, установлены манометры и датчики давления для визуализации. Промывочная вода после </w:t>
      </w:r>
      <w:proofErr w:type="spellStart"/>
      <w:r w:rsidRPr="00D56F3C">
        <w:rPr>
          <w:sz w:val="24"/>
          <w:szCs w:val="36"/>
        </w:rPr>
        <w:t>самопромывных</w:t>
      </w:r>
      <w:proofErr w:type="spellEnd"/>
      <w:r w:rsidRPr="00D56F3C">
        <w:rPr>
          <w:sz w:val="24"/>
          <w:szCs w:val="36"/>
        </w:rPr>
        <w:t xml:space="preserve"> фильтров поступает в сооружения обезвоживания промывочных вод.</w:t>
      </w:r>
    </w:p>
    <w:p w:rsidR="00D56F3C" w:rsidRPr="00D56F3C" w:rsidRDefault="00D56F3C" w:rsidP="00D56F3C">
      <w:pPr>
        <w:widowControl/>
        <w:autoSpaceDE/>
        <w:autoSpaceDN/>
        <w:adjustRightInd/>
        <w:ind w:left="-567" w:firstLine="567"/>
        <w:jc w:val="both"/>
        <w:rPr>
          <w:sz w:val="24"/>
          <w:szCs w:val="36"/>
        </w:rPr>
      </w:pPr>
      <w:r w:rsidRPr="00D56F3C">
        <w:rPr>
          <w:sz w:val="24"/>
          <w:szCs w:val="36"/>
        </w:rPr>
        <w:t>Дальше вода из буферных емкостей при помощи насосной группы подается на установку напорной фильтрации. Но перед тем исходная вода проходит процесс озонирования. Озон предназначен для окисления воды, что позволяет одновременно достичь обесцвечивания воды, устранения привкусов и запахов. Установка оборудована двумя генераторами озона, один из которых рабочий другой в резерве. Для контроля озона в воде установлены два датчика озона.</w:t>
      </w:r>
    </w:p>
    <w:p w:rsidR="00D56F3C" w:rsidRPr="00D56F3C" w:rsidRDefault="00D56F3C" w:rsidP="00D56F3C">
      <w:pPr>
        <w:widowControl/>
        <w:autoSpaceDE/>
        <w:autoSpaceDN/>
        <w:adjustRightInd/>
        <w:ind w:left="-567" w:firstLine="567"/>
        <w:jc w:val="both"/>
        <w:rPr>
          <w:sz w:val="24"/>
          <w:szCs w:val="36"/>
        </w:rPr>
      </w:pPr>
      <w:r w:rsidRPr="00D56F3C">
        <w:rPr>
          <w:sz w:val="24"/>
          <w:szCs w:val="36"/>
        </w:rPr>
        <w:t>Для улучшения коагуляции в исходную воду при помощи узла дозирования вводится кальцинированная сода (</w:t>
      </w:r>
      <w:r w:rsidRPr="00D56F3C">
        <w:rPr>
          <w:sz w:val="24"/>
          <w:szCs w:val="36"/>
          <w:lang w:val="en-US"/>
        </w:rPr>
        <w:t>Na</w:t>
      </w:r>
      <w:r w:rsidRPr="00D56F3C">
        <w:rPr>
          <w:sz w:val="24"/>
          <w:szCs w:val="36"/>
          <w:vertAlign w:val="superscript"/>
        </w:rPr>
        <w:t>2</w:t>
      </w:r>
      <w:r w:rsidRPr="00D56F3C">
        <w:rPr>
          <w:sz w:val="24"/>
          <w:szCs w:val="36"/>
          <w:lang w:val="en-US"/>
        </w:rPr>
        <w:t>CO</w:t>
      </w:r>
      <w:r w:rsidRPr="00D56F3C">
        <w:rPr>
          <w:sz w:val="24"/>
          <w:szCs w:val="36"/>
          <w:vertAlign w:val="superscript"/>
        </w:rPr>
        <w:t>3</w:t>
      </w:r>
      <w:r w:rsidRPr="00D56F3C">
        <w:rPr>
          <w:sz w:val="24"/>
          <w:szCs w:val="36"/>
        </w:rPr>
        <w:t xml:space="preserve">). После соды вода подвергается </w:t>
      </w:r>
      <w:proofErr w:type="spellStart"/>
      <w:r w:rsidRPr="00D56F3C">
        <w:rPr>
          <w:sz w:val="24"/>
          <w:szCs w:val="36"/>
        </w:rPr>
        <w:t>коагулированию</w:t>
      </w:r>
      <w:proofErr w:type="spellEnd"/>
      <w:r w:rsidRPr="00D56F3C">
        <w:rPr>
          <w:sz w:val="24"/>
          <w:szCs w:val="36"/>
        </w:rPr>
        <w:t xml:space="preserve">. Коагулянт подается в исходную воду узлом дозирования. Непосредственно в трубопроводе в течение 20-40 сек, под действием коагулянта, происходит укрупнение взвешенных частиц и коллоидной органики в воде. Также в воду после коагуляции при помощи узла дозирования вводиться </w:t>
      </w:r>
      <w:proofErr w:type="spellStart"/>
      <w:r w:rsidRPr="00D56F3C">
        <w:rPr>
          <w:sz w:val="24"/>
          <w:szCs w:val="36"/>
        </w:rPr>
        <w:lastRenderedPageBreak/>
        <w:t>флокулянт</w:t>
      </w:r>
      <w:proofErr w:type="spellEnd"/>
      <w:r w:rsidRPr="00D56F3C">
        <w:rPr>
          <w:sz w:val="24"/>
          <w:szCs w:val="36"/>
        </w:rPr>
        <w:t xml:space="preserve">. </w:t>
      </w:r>
      <w:proofErr w:type="spellStart"/>
      <w:r w:rsidRPr="00D56F3C">
        <w:rPr>
          <w:sz w:val="24"/>
          <w:szCs w:val="36"/>
        </w:rPr>
        <w:t>Флокулянт</w:t>
      </w:r>
      <w:proofErr w:type="spellEnd"/>
      <w:r w:rsidRPr="00D56F3C">
        <w:rPr>
          <w:sz w:val="24"/>
          <w:szCs w:val="36"/>
        </w:rPr>
        <w:t xml:space="preserve"> приводит к увеличению прозрачности коагулированной воды, к обезвоживанию осадков, к агломерации хлопьев коагулированной взвеси и увеличению скорости осаждения осадка.</w:t>
      </w:r>
    </w:p>
    <w:p w:rsidR="00D56F3C" w:rsidRPr="00D56F3C" w:rsidRDefault="00D56F3C" w:rsidP="00D56F3C">
      <w:pPr>
        <w:widowControl/>
        <w:autoSpaceDE/>
        <w:autoSpaceDN/>
        <w:adjustRightInd/>
        <w:ind w:left="-567" w:firstLine="567"/>
        <w:jc w:val="both"/>
        <w:rPr>
          <w:sz w:val="24"/>
          <w:szCs w:val="36"/>
        </w:rPr>
      </w:pPr>
      <w:r w:rsidRPr="00D56F3C">
        <w:rPr>
          <w:sz w:val="24"/>
          <w:szCs w:val="36"/>
        </w:rPr>
        <w:t>Для учёта количества исходной воды после насосов, установлен магни</w:t>
      </w:r>
      <w:r w:rsidRPr="00D56F3C">
        <w:rPr>
          <w:sz w:val="24"/>
          <w:szCs w:val="36"/>
        </w:rPr>
        <w:softHyphen/>
        <w:t xml:space="preserve">тоиндукционный расходомер. Также с помощью него контролируется работа дозаторов от величины потока исходной воды. С помощью датчиков устанавливается рН воды. Также после насосной группы, предусмотрена линия для установки </w:t>
      </w:r>
      <w:proofErr w:type="spellStart"/>
      <w:r w:rsidRPr="00D56F3C">
        <w:rPr>
          <w:sz w:val="24"/>
          <w:szCs w:val="36"/>
        </w:rPr>
        <w:t>гидроперегрузки</w:t>
      </w:r>
      <w:proofErr w:type="spellEnd"/>
      <w:r w:rsidRPr="00D56F3C">
        <w:rPr>
          <w:sz w:val="24"/>
          <w:szCs w:val="36"/>
        </w:rPr>
        <w:t xml:space="preserve"> для загрузки фильтрующего материала установки фильтрации.</w:t>
      </w:r>
    </w:p>
    <w:p w:rsidR="00D56F3C" w:rsidRPr="00D56F3C" w:rsidRDefault="00D56F3C" w:rsidP="00D56F3C">
      <w:pPr>
        <w:widowControl/>
        <w:autoSpaceDE/>
        <w:autoSpaceDN/>
        <w:adjustRightInd/>
        <w:ind w:left="-567" w:firstLine="567"/>
        <w:jc w:val="both"/>
        <w:rPr>
          <w:sz w:val="24"/>
          <w:szCs w:val="36"/>
        </w:rPr>
      </w:pPr>
      <w:r w:rsidRPr="00D56F3C">
        <w:rPr>
          <w:sz w:val="24"/>
          <w:szCs w:val="36"/>
        </w:rPr>
        <w:t>Далее вода через смеситель поступает на установку фильтрации. Установка фильтрации предназначена для частичного или полного удаления железа, взвеси и частично меди. Установка фильтрации состоит из шести фильтров, один из которых в резерве. Фильтры работают параллельно.</w:t>
      </w:r>
    </w:p>
    <w:p w:rsidR="00D56F3C" w:rsidRPr="00D56F3C" w:rsidRDefault="00D56F3C" w:rsidP="00D56F3C">
      <w:pPr>
        <w:widowControl/>
        <w:autoSpaceDE/>
        <w:autoSpaceDN/>
        <w:adjustRightInd/>
        <w:ind w:left="-567" w:firstLine="567"/>
        <w:jc w:val="both"/>
        <w:rPr>
          <w:sz w:val="24"/>
          <w:szCs w:val="36"/>
        </w:rPr>
      </w:pPr>
      <w:r w:rsidRPr="00D56F3C">
        <w:rPr>
          <w:sz w:val="24"/>
          <w:szCs w:val="36"/>
        </w:rPr>
        <w:t xml:space="preserve">Фильтры загружены гравием, кварцевым песком и антрацитом. Периодически по одному фильтру выводится на регенерацию в автоматическом режиме. Во время регенерации одного фильтра четыре других работают в ускоренном режиме. Фильтры выводятся на регенерацию по перепаду давления или по установленному времени. Переключение потоков воды осуществляется при помощи </w:t>
      </w:r>
      <w:proofErr w:type="gramStart"/>
      <w:r w:rsidRPr="00D56F3C">
        <w:rPr>
          <w:sz w:val="24"/>
          <w:szCs w:val="36"/>
        </w:rPr>
        <w:t>диско-поворотных</w:t>
      </w:r>
      <w:proofErr w:type="gramEnd"/>
      <w:r w:rsidRPr="00D56F3C">
        <w:rPr>
          <w:sz w:val="24"/>
          <w:szCs w:val="36"/>
        </w:rPr>
        <w:t xml:space="preserve"> клапанов с </w:t>
      </w:r>
      <w:proofErr w:type="spellStart"/>
      <w:r w:rsidRPr="00D56F3C">
        <w:rPr>
          <w:sz w:val="24"/>
          <w:szCs w:val="36"/>
        </w:rPr>
        <w:t>пневмоприводами</w:t>
      </w:r>
      <w:proofErr w:type="spellEnd"/>
      <w:r w:rsidRPr="00D56F3C">
        <w:rPr>
          <w:sz w:val="24"/>
          <w:szCs w:val="36"/>
        </w:rPr>
        <w:t>.</w:t>
      </w:r>
    </w:p>
    <w:p w:rsidR="00D56F3C" w:rsidRPr="00D56F3C" w:rsidRDefault="00D56F3C" w:rsidP="00D56F3C">
      <w:pPr>
        <w:widowControl/>
        <w:autoSpaceDE/>
        <w:autoSpaceDN/>
        <w:adjustRightInd/>
        <w:ind w:left="-567" w:firstLine="567"/>
        <w:jc w:val="both"/>
        <w:rPr>
          <w:sz w:val="24"/>
          <w:szCs w:val="36"/>
        </w:rPr>
      </w:pPr>
      <w:r w:rsidRPr="00D56F3C">
        <w:rPr>
          <w:sz w:val="24"/>
          <w:szCs w:val="36"/>
        </w:rPr>
        <w:t>Фильтры промываются фильтрованной водой. Вода подается из буферных ем</w:t>
      </w:r>
      <w:r w:rsidRPr="00D56F3C">
        <w:rPr>
          <w:sz w:val="24"/>
          <w:szCs w:val="36"/>
        </w:rPr>
        <w:softHyphen/>
        <w:t>костей на установку фильтрации при помощи насосной станции. Промывочная вода после промывки, сбрасывается в канализацию.</w:t>
      </w:r>
    </w:p>
    <w:p w:rsidR="00D56F3C" w:rsidRPr="00D56F3C" w:rsidRDefault="00D56F3C" w:rsidP="00D56F3C">
      <w:pPr>
        <w:widowControl/>
        <w:autoSpaceDE/>
        <w:autoSpaceDN/>
        <w:adjustRightInd/>
        <w:ind w:left="-567" w:firstLine="567"/>
        <w:jc w:val="both"/>
        <w:rPr>
          <w:sz w:val="24"/>
          <w:szCs w:val="36"/>
        </w:rPr>
      </w:pPr>
      <w:r w:rsidRPr="00D56F3C">
        <w:rPr>
          <w:sz w:val="24"/>
          <w:szCs w:val="36"/>
        </w:rPr>
        <w:t>Для отслеживания мутности воды, после установки фильтрации установлен датчик мутности.</w:t>
      </w:r>
    </w:p>
    <w:p w:rsidR="00D56F3C" w:rsidRPr="00D56F3C" w:rsidRDefault="00D56F3C" w:rsidP="00D56F3C">
      <w:pPr>
        <w:widowControl/>
        <w:autoSpaceDE/>
        <w:autoSpaceDN/>
        <w:adjustRightInd/>
        <w:ind w:left="-567" w:firstLine="567"/>
        <w:jc w:val="both"/>
        <w:rPr>
          <w:sz w:val="24"/>
          <w:szCs w:val="36"/>
        </w:rPr>
      </w:pPr>
      <w:r w:rsidRPr="00D56F3C">
        <w:rPr>
          <w:sz w:val="24"/>
          <w:szCs w:val="36"/>
        </w:rPr>
        <w:t>Дальше фильтрованная вода поступает в буферные емкости. Из буферных емкостей при помощи насосной группы подается в резервуары чистой воды. Для поддержания дезинфекции в трассе и резервуарах, сразу после насосной группы предусмотрено дозирова</w:t>
      </w:r>
      <w:r w:rsidRPr="00D56F3C">
        <w:rPr>
          <w:sz w:val="24"/>
          <w:szCs w:val="36"/>
        </w:rPr>
        <w:softHyphen/>
        <w:t>ния реагента (</w:t>
      </w:r>
      <w:proofErr w:type="spellStart"/>
      <w:r w:rsidRPr="00D56F3C">
        <w:rPr>
          <w:sz w:val="24"/>
          <w:szCs w:val="36"/>
          <w:lang w:val="en-US"/>
        </w:rPr>
        <w:t>NaOCl</w:t>
      </w:r>
      <w:proofErr w:type="spellEnd"/>
      <w:r w:rsidRPr="00D56F3C">
        <w:rPr>
          <w:sz w:val="24"/>
          <w:szCs w:val="36"/>
        </w:rPr>
        <w:t xml:space="preserve"> 13%). Также после насосной группы, установлен датчик хлора для измерения хлора в фильтрованной воде.</w:t>
      </w:r>
    </w:p>
    <w:p w:rsidR="00D56F3C" w:rsidRPr="00224B0C" w:rsidRDefault="00D56F3C" w:rsidP="00D56F3C">
      <w:pPr>
        <w:pStyle w:val="affffa"/>
        <w:ind w:left="-567" w:firstLine="567"/>
        <w:rPr>
          <w:i/>
          <w:u w:val="single"/>
        </w:rPr>
      </w:pPr>
      <w:r w:rsidRPr="00224B0C">
        <w:rPr>
          <w:i/>
          <w:u w:val="single"/>
        </w:rPr>
        <w:t xml:space="preserve">Строительство второй (резервной) нитки водовода </w:t>
      </w:r>
      <w:r w:rsidRPr="00224B0C">
        <w:rPr>
          <w:i/>
          <w:u w:val="single"/>
          <w:lang w:val="en-US"/>
        </w:rPr>
        <w:t>d</w:t>
      </w:r>
      <w:r w:rsidRPr="00224B0C">
        <w:rPr>
          <w:i/>
          <w:u w:val="single"/>
        </w:rPr>
        <w:t>-300 мм от ВЗУ «</w:t>
      </w:r>
      <w:proofErr w:type="spellStart"/>
      <w:r w:rsidRPr="00224B0C">
        <w:rPr>
          <w:i/>
          <w:u w:val="single"/>
        </w:rPr>
        <w:t>Киалим</w:t>
      </w:r>
      <w:proofErr w:type="spellEnd"/>
      <w:r w:rsidRPr="00224B0C">
        <w:rPr>
          <w:i/>
          <w:u w:val="single"/>
        </w:rPr>
        <w:t>» до напорных резервуаров 2х3000 м</w:t>
      </w:r>
      <w:r w:rsidRPr="00224B0C">
        <w:rPr>
          <w:i/>
          <w:u w:val="single"/>
          <w:vertAlign w:val="superscript"/>
        </w:rPr>
        <w:t>3</w:t>
      </w:r>
      <w:r w:rsidRPr="00224B0C">
        <w:rPr>
          <w:i/>
          <w:u w:val="single"/>
        </w:rPr>
        <w:t xml:space="preserve"> общей протяженностью 10 км</w:t>
      </w:r>
    </w:p>
    <w:p w:rsidR="00D56F3C" w:rsidRPr="00152B0E" w:rsidRDefault="00D56F3C" w:rsidP="00D56F3C">
      <w:pPr>
        <w:pStyle w:val="affffa"/>
        <w:ind w:left="-567" w:firstLine="567"/>
      </w:pPr>
      <w:r>
        <w:t xml:space="preserve">Проектом предусмотрено строительство резервной нитки водовода </w:t>
      </w:r>
      <w:r>
        <w:rPr>
          <w:lang w:val="en-US"/>
        </w:rPr>
        <w:t>d</w:t>
      </w:r>
      <w:r w:rsidRPr="00152B0E">
        <w:t xml:space="preserve">-300 </w:t>
      </w:r>
      <w:r>
        <w:t xml:space="preserve">мм для обеспечения бесперебойной подачи воды в город в случае аварий на основном водоводе. Маршрут прохождения второй линии совпадает с маршрутом прохождения существующей основной линии </w:t>
      </w:r>
      <w:r>
        <w:rPr>
          <w:lang w:val="en-US"/>
        </w:rPr>
        <w:t>d</w:t>
      </w:r>
      <w:r w:rsidRPr="00152B0E">
        <w:t xml:space="preserve">-350 </w:t>
      </w:r>
      <w:r>
        <w:t>мм.</w:t>
      </w:r>
    </w:p>
    <w:p w:rsidR="00D56F3C" w:rsidRDefault="00D56F3C" w:rsidP="00D56F3C">
      <w:pPr>
        <w:pStyle w:val="affffa"/>
        <w:ind w:firstLine="0"/>
        <w:jc w:val="center"/>
      </w:pPr>
      <w:r>
        <w:rPr>
          <w:noProof/>
        </w:rPr>
        <w:lastRenderedPageBreak/>
        <w:drawing>
          <wp:inline distT="0" distB="0" distL="0" distR="0" wp14:anchorId="2088C763" wp14:editId="3A55E8F9">
            <wp:extent cx="5306031" cy="7824083"/>
            <wp:effectExtent l="19050" t="19050" r="28575" b="24765"/>
            <wp:docPr id="4" name="Рисунок 4" descr="C:\Users\Derid\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1.bmp"/>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5304337" cy="7821584"/>
                    </a:xfrm>
                    <a:prstGeom prst="rect">
                      <a:avLst/>
                    </a:prstGeom>
                    <a:noFill/>
                    <a:ln w="3175">
                      <a:solidFill>
                        <a:schemeClr val="tx1"/>
                      </a:solidFill>
                    </a:ln>
                  </pic:spPr>
                </pic:pic>
              </a:graphicData>
            </a:graphic>
          </wp:inline>
        </w:drawing>
      </w:r>
    </w:p>
    <w:p w:rsidR="00D56F3C" w:rsidRPr="00D56F3C" w:rsidRDefault="00D56F3C" w:rsidP="00D56F3C">
      <w:pPr>
        <w:pStyle w:val="affffa"/>
        <w:ind w:firstLine="0"/>
        <w:jc w:val="center"/>
        <w:rPr>
          <w:b/>
        </w:rPr>
      </w:pPr>
      <w:r w:rsidRPr="00D56F3C">
        <w:rPr>
          <w:b/>
        </w:rPr>
        <w:t xml:space="preserve">Рисунок 15. Схема прокладки второй нитки водовода от ВЗУ </w:t>
      </w:r>
      <w:proofErr w:type="spellStart"/>
      <w:r w:rsidRPr="00D56F3C">
        <w:rPr>
          <w:b/>
        </w:rPr>
        <w:t>Киалим</w:t>
      </w:r>
      <w:proofErr w:type="spellEnd"/>
    </w:p>
    <w:p w:rsidR="00D56F3C" w:rsidRDefault="00D56F3C" w:rsidP="00D56F3C">
      <w:pPr>
        <w:pStyle w:val="affffa"/>
        <w:ind w:firstLine="0"/>
        <w:jc w:val="center"/>
      </w:pPr>
    </w:p>
    <w:p w:rsidR="00D56F3C" w:rsidRPr="00C24C10" w:rsidRDefault="00D56F3C" w:rsidP="00D56F3C">
      <w:pPr>
        <w:pStyle w:val="affffa"/>
        <w:ind w:left="-567" w:firstLine="567"/>
        <w:rPr>
          <w:i/>
          <w:u w:val="single"/>
        </w:rPr>
      </w:pPr>
      <w:r>
        <w:rPr>
          <w:i/>
          <w:u w:val="single"/>
        </w:rPr>
        <w:t>Подключение к</w:t>
      </w:r>
      <w:r w:rsidRPr="00C24C10">
        <w:rPr>
          <w:i/>
          <w:u w:val="single"/>
        </w:rPr>
        <w:t xml:space="preserve"> сист</w:t>
      </w:r>
      <w:r>
        <w:rPr>
          <w:i/>
          <w:u w:val="single"/>
        </w:rPr>
        <w:t>еме водоснабжения Западного района</w:t>
      </w:r>
      <w:r w:rsidRPr="00C24C10">
        <w:rPr>
          <w:i/>
          <w:u w:val="single"/>
        </w:rPr>
        <w:t xml:space="preserve"> города</w:t>
      </w:r>
      <w:r>
        <w:rPr>
          <w:i/>
          <w:u w:val="single"/>
        </w:rPr>
        <w:t xml:space="preserve"> Карабаш</w:t>
      </w:r>
    </w:p>
    <w:p w:rsidR="00D56F3C" w:rsidRDefault="00D56F3C" w:rsidP="00D56F3C">
      <w:pPr>
        <w:pStyle w:val="affffa"/>
        <w:ind w:left="-567" w:firstLine="567"/>
      </w:pPr>
      <w:r>
        <w:t xml:space="preserve">В настоящее время централизованная система водоснабжения на территории западной части города отсутствует. Предлагается подключение западного района к существующей </w:t>
      </w:r>
      <w:r>
        <w:lastRenderedPageBreak/>
        <w:t xml:space="preserve">централизованной системе водоснабжения от водонапорных резервуаров и с возможностью </w:t>
      </w:r>
      <w:proofErr w:type="spellStart"/>
      <w:r>
        <w:t>запитки</w:t>
      </w:r>
      <w:proofErr w:type="spellEnd"/>
      <w:r>
        <w:t xml:space="preserve"> от магистральных сетей водоснабжения проходящих по ул. Кирова и ул. Советская. </w:t>
      </w:r>
      <w:proofErr w:type="gramStart"/>
      <w:r w:rsidRPr="0018184A">
        <w:t>Система водоснабжения принята кольцевой, объединенной с противопожарной низкого давления.</w:t>
      </w:r>
      <w:proofErr w:type="gramEnd"/>
    </w:p>
    <w:p w:rsidR="00D56F3C" w:rsidRDefault="00D56F3C" w:rsidP="00D56F3C">
      <w:pPr>
        <w:pStyle w:val="affffa"/>
        <w:ind w:left="-567" w:firstLine="567"/>
      </w:pPr>
    </w:p>
    <w:p w:rsidR="00D56F3C" w:rsidRPr="003A5F07" w:rsidRDefault="00D56F3C" w:rsidP="00D56F3C">
      <w:pPr>
        <w:pStyle w:val="affffa"/>
        <w:ind w:left="-567" w:firstLine="567"/>
        <w:rPr>
          <w:b/>
        </w:rPr>
      </w:pPr>
      <w:r w:rsidRPr="003A5F07">
        <w:rPr>
          <w:b/>
        </w:rPr>
        <w:t>Расчетные расходы воды:</w:t>
      </w:r>
    </w:p>
    <w:p w:rsidR="00D56F3C" w:rsidRDefault="00D56F3C" w:rsidP="00D56F3C">
      <w:pPr>
        <w:pStyle w:val="affffa"/>
        <w:ind w:left="-567" w:firstLine="567"/>
      </w:pPr>
      <w:r>
        <w:t>Численность населения данного района – 760 человек;</w:t>
      </w:r>
    </w:p>
    <w:p w:rsidR="00D56F3C" w:rsidRDefault="00D56F3C" w:rsidP="00D56F3C">
      <w:pPr>
        <w:pStyle w:val="affffa"/>
        <w:ind w:left="-567" w:firstLine="567"/>
      </w:pPr>
      <w:r>
        <w:t>Принятая норма водопотребления для жилых домов с индивидуальными водонагревателями – 160 л/</w:t>
      </w:r>
      <w:proofErr w:type="spellStart"/>
      <w:r>
        <w:t>сут</w:t>
      </w:r>
      <w:proofErr w:type="spellEnd"/>
      <w:r>
        <w:t>. чел.</w:t>
      </w:r>
    </w:p>
    <w:p w:rsidR="00D56F3C" w:rsidRDefault="00D56F3C" w:rsidP="00D56F3C">
      <w:pPr>
        <w:pStyle w:val="affffa"/>
        <w:ind w:left="-567" w:firstLine="567"/>
      </w:pPr>
      <w:r>
        <w:t>Принятая норма на полив – 60 л/</w:t>
      </w:r>
      <w:proofErr w:type="spellStart"/>
      <w:r>
        <w:t>сут</w:t>
      </w:r>
      <w:proofErr w:type="spellEnd"/>
      <w:r>
        <w:t>. чел.</w:t>
      </w:r>
    </w:p>
    <w:p w:rsidR="00D56F3C" w:rsidRDefault="00D56F3C" w:rsidP="00D56F3C">
      <w:pPr>
        <w:pStyle w:val="affffa"/>
        <w:ind w:left="-567" w:firstLine="567"/>
      </w:pPr>
      <w:r>
        <w:t>Принятая норма на пожаротушение – 1 пожар (5 л/</w:t>
      </w:r>
      <w:proofErr w:type="gramStart"/>
      <w:r>
        <w:t>с-наружный</w:t>
      </w:r>
      <w:proofErr w:type="gramEnd"/>
      <w:r>
        <w:t>, 2,5-внутренний);</w:t>
      </w:r>
    </w:p>
    <w:p w:rsidR="00D56F3C" w:rsidRDefault="00D56F3C" w:rsidP="00D56F3C">
      <w:pPr>
        <w:pStyle w:val="affffa"/>
        <w:ind w:left="-567" w:firstLine="567"/>
      </w:pPr>
      <w:r>
        <w:t>Неучтенные расходы воды приняты в размере 10%;</w:t>
      </w:r>
    </w:p>
    <w:p w:rsidR="00D56F3C" w:rsidRPr="00B430F3" w:rsidRDefault="00D56F3C" w:rsidP="00D56F3C">
      <w:pPr>
        <w:pStyle w:val="affffa"/>
        <w:ind w:left="-567" w:firstLine="567"/>
      </w:pPr>
      <w:r>
        <w:t>Принятый коэффициент суточной неравномерности – 1,2;</w:t>
      </w:r>
    </w:p>
    <w:p w:rsidR="00D56F3C" w:rsidRDefault="00D56F3C" w:rsidP="00D56F3C">
      <w:pPr>
        <w:pStyle w:val="affffa"/>
        <w:ind w:left="-567" w:firstLine="567"/>
      </w:pPr>
      <w:r>
        <w:t>Средний суточный расход водопотребления – 121,6 м</w:t>
      </w:r>
      <w:r>
        <w:rPr>
          <w:vertAlign w:val="superscript"/>
        </w:rPr>
        <w:t>3</w:t>
      </w:r>
      <w:r>
        <w:t>/</w:t>
      </w:r>
      <w:proofErr w:type="spellStart"/>
      <w:r>
        <w:t>сут</w:t>
      </w:r>
      <w:proofErr w:type="spellEnd"/>
      <w:r>
        <w:t>;</w:t>
      </w:r>
    </w:p>
    <w:p w:rsidR="00D56F3C" w:rsidRPr="0070379F" w:rsidRDefault="00D56F3C" w:rsidP="00D56F3C">
      <w:pPr>
        <w:pStyle w:val="affffa"/>
        <w:ind w:left="-567" w:firstLine="567"/>
      </w:pPr>
      <w:r>
        <w:t>Суточный расход на полив – 45,6 м</w:t>
      </w:r>
      <w:r>
        <w:rPr>
          <w:vertAlign w:val="superscript"/>
        </w:rPr>
        <w:t>3</w:t>
      </w:r>
      <w:r>
        <w:t>/</w:t>
      </w:r>
      <w:proofErr w:type="spellStart"/>
      <w:r>
        <w:t>сут</w:t>
      </w:r>
      <w:proofErr w:type="spellEnd"/>
      <w:r>
        <w:t>;</w:t>
      </w:r>
    </w:p>
    <w:p w:rsidR="00D56F3C" w:rsidRDefault="00D56F3C" w:rsidP="00D56F3C">
      <w:pPr>
        <w:pStyle w:val="affffa"/>
        <w:ind w:left="-567" w:firstLine="567"/>
      </w:pPr>
      <w:r>
        <w:t>Расход воды на пожаротушение в течение 3 часов – 81 м</w:t>
      </w:r>
      <w:r>
        <w:rPr>
          <w:vertAlign w:val="superscript"/>
        </w:rPr>
        <w:t>3</w:t>
      </w:r>
      <w:r>
        <w:t>;</w:t>
      </w:r>
    </w:p>
    <w:p w:rsidR="00D56F3C" w:rsidRPr="00395505" w:rsidRDefault="00D56F3C" w:rsidP="00D56F3C">
      <w:pPr>
        <w:pStyle w:val="affffa"/>
        <w:ind w:left="-567" w:firstLine="567"/>
      </w:pPr>
      <w:r>
        <w:t>Расход воды с учетом суточного коэффициента и неучтенного расхода – 160,5 м</w:t>
      </w:r>
      <w:r>
        <w:rPr>
          <w:vertAlign w:val="superscript"/>
        </w:rPr>
        <w:t>3</w:t>
      </w:r>
      <w:r>
        <w:t>/</w:t>
      </w:r>
      <w:proofErr w:type="spellStart"/>
      <w:r>
        <w:t>сут</w:t>
      </w:r>
      <w:proofErr w:type="spellEnd"/>
      <w:r>
        <w:t>;</w:t>
      </w:r>
    </w:p>
    <w:p w:rsidR="00D56F3C" w:rsidRDefault="00D56F3C" w:rsidP="00D56F3C">
      <w:pPr>
        <w:pStyle w:val="affffa"/>
        <w:ind w:left="-567" w:firstLine="567"/>
      </w:pPr>
      <w:r>
        <w:t>Общий расход по району в сутки максимального водопотребления:</w:t>
      </w:r>
    </w:p>
    <w:p w:rsidR="00D56F3C" w:rsidRPr="00395505" w:rsidRDefault="00D56F3C" w:rsidP="00D56F3C">
      <w:pPr>
        <w:pStyle w:val="affffa"/>
        <w:ind w:left="-567" w:firstLine="567"/>
      </w:pPr>
      <w:r>
        <w:t>160,5 м</w:t>
      </w:r>
      <w:r>
        <w:rPr>
          <w:vertAlign w:val="superscript"/>
        </w:rPr>
        <w:t>3</w:t>
      </w:r>
      <w:r>
        <w:t>+45,6 м</w:t>
      </w:r>
      <w:r>
        <w:rPr>
          <w:vertAlign w:val="superscript"/>
        </w:rPr>
        <w:t>3</w:t>
      </w:r>
      <w:r>
        <w:t>+81 м</w:t>
      </w:r>
      <w:r>
        <w:rPr>
          <w:vertAlign w:val="superscript"/>
        </w:rPr>
        <w:t>3</w:t>
      </w:r>
      <w:r>
        <w:t xml:space="preserve"> = </w:t>
      </w:r>
      <w:r w:rsidRPr="00395505">
        <w:rPr>
          <w:b/>
        </w:rPr>
        <w:t>287,1 м</w:t>
      </w:r>
      <w:r w:rsidRPr="00395505">
        <w:rPr>
          <w:b/>
          <w:vertAlign w:val="superscript"/>
        </w:rPr>
        <w:t>3</w:t>
      </w:r>
      <w:r w:rsidRPr="00395505">
        <w:rPr>
          <w:b/>
        </w:rPr>
        <w:t>/</w:t>
      </w:r>
      <w:proofErr w:type="spellStart"/>
      <w:r w:rsidRPr="00395505">
        <w:rPr>
          <w:b/>
        </w:rPr>
        <w:t>сут</w:t>
      </w:r>
      <w:proofErr w:type="spellEnd"/>
      <w:r>
        <w:t>;</w:t>
      </w:r>
    </w:p>
    <w:p w:rsidR="00D56F3C" w:rsidRDefault="00D56F3C" w:rsidP="00D56F3C">
      <w:pPr>
        <w:pStyle w:val="affffa"/>
        <w:ind w:left="-567" w:firstLine="567"/>
      </w:pPr>
    </w:p>
    <w:p w:rsidR="00D56F3C" w:rsidRDefault="00D56F3C" w:rsidP="00D56F3C">
      <w:pPr>
        <w:pStyle w:val="affffa"/>
        <w:ind w:left="-567" w:firstLine="567"/>
      </w:pPr>
      <w:r w:rsidRPr="003A5F07">
        <w:rPr>
          <w:b/>
        </w:rPr>
        <w:t>Сети водоснабжения</w:t>
      </w:r>
      <w:r>
        <w:t xml:space="preserve"> приняты из ПЭ </w:t>
      </w:r>
      <w:r>
        <w:rPr>
          <w:lang w:val="en-US"/>
        </w:rPr>
        <w:t>d</w:t>
      </w:r>
      <w:r w:rsidRPr="00BD3401">
        <w:t xml:space="preserve">-100 </w:t>
      </w:r>
      <w:r>
        <w:t>мм. Общая протяженность проектируемых сетей – 7,78 км.</w:t>
      </w:r>
    </w:p>
    <w:p w:rsidR="00D56F3C" w:rsidRDefault="00D56F3C" w:rsidP="00D56F3C">
      <w:pPr>
        <w:pStyle w:val="affffa"/>
        <w:ind w:left="-567" w:firstLine="567"/>
      </w:pPr>
      <w:r>
        <w:t xml:space="preserve">Перспективная схема водоснабжения Западного района показана на </w:t>
      </w:r>
      <w:r w:rsidRPr="000D06CB">
        <w:t xml:space="preserve">рисунке </w:t>
      </w:r>
      <w:r w:rsidR="00EF34C0">
        <w:t>16</w:t>
      </w:r>
    </w:p>
    <w:p w:rsidR="00D56F3C" w:rsidRDefault="00D56F3C" w:rsidP="00D56F3C">
      <w:pPr>
        <w:pStyle w:val="affffa"/>
      </w:pPr>
    </w:p>
    <w:p w:rsidR="00D56F3C" w:rsidRDefault="00D56F3C" w:rsidP="00D56F3C">
      <w:pPr>
        <w:pStyle w:val="affffa"/>
        <w:sectPr w:rsidR="00D56F3C" w:rsidSect="00EF34C0">
          <w:pgSz w:w="11906" w:h="16838"/>
          <w:pgMar w:top="1134" w:right="850" w:bottom="1134" w:left="1701" w:header="708" w:footer="708" w:gutter="0"/>
          <w:cols w:space="708"/>
          <w:docGrid w:linePitch="360"/>
        </w:sectPr>
      </w:pPr>
    </w:p>
    <w:p w:rsidR="00D56F3C" w:rsidRDefault="00D56F3C" w:rsidP="00D56F3C">
      <w:pPr>
        <w:pStyle w:val="affffa"/>
        <w:ind w:right="-172" w:firstLine="0"/>
        <w:jc w:val="center"/>
      </w:pPr>
      <w:r>
        <w:rPr>
          <w:noProof/>
        </w:rPr>
        <w:lastRenderedPageBreak/>
        <w:drawing>
          <wp:inline distT="0" distB="0" distL="0" distR="0" wp14:anchorId="0CD7614A" wp14:editId="3DBC1CA3">
            <wp:extent cx="8332967" cy="5674908"/>
            <wp:effectExtent l="19050" t="19050" r="11430" b="21590"/>
            <wp:docPr id="15" name="Рисунок 15" descr="C:\Users\Derid\Desktop\Западный райо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id\Desktop\Западный район.b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333883" cy="5675532"/>
                    </a:xfrm>
                    <a:prstGeom prst="rect">
                      <a:avLst/>
                    </a:prstGeom>
                    <a:noFill/>
                    <a:ln w="3175">
                      <a:solidFill>
                        <a:schemeClr val="tx1"/>
                      </a:solidFill>
                    </a:ln>
                  </pic:spPr>
                </pic:pic>
              </a:graphicData>
            </a:graphic>
          </wp:inline>
        </w:drawing>
      </w:r>
    </w:p>
    <w:p w:rsidR="00D56F3C" w:rsidRPr="00EF34C0" w:rsidRDefault="00D56F3C" w:rsidP="00D56F3C">
      <w:pPr>
        <w:pStyle w:val="affffa"/>
        <w:ind w:firstLine="0"/>
        <w:jc w:val="center"/>
        <w:rPr>
          <w:b/>
        </w:rPr>
      </w:pPr>
      <w:r w:rsidRPr="00EF34C0">
        <w:rPr>
          <w:b/>
        </w:rPr>
        <w:t xml:space="preserve">Рисунок </w:t>
      </w:r>
      <w:r w:rsidR="00EF34C0" w:rsidRPr="00EF34C0">
        <w:rPr>
          <w:b/>
        </w:rPr>
        <w:t>16.</w:t>
      </w:r>
      <w:r w:rsidRPr="00EF34C0">
        <w:rPr>
          <w:b/>
        </w:rPr>
        <w:t xml:space="preserve"> Перспективная схема водоснабжения Западного района города Карабаша</w:t>
      </w:r>
    </w:p>
    <w:p w:rsidR="00D56F3C" w:rsidRDefault="00D56F3C" w:rsidP="00D56F3C">
      <w:pPr>
        <w:pStyle w:val="affffa"/>
      </w:pPr>
    </w:p>
    <w:p w:rsidR="00D56F3C" w:rsidRDefault="00D56F3C" w:rsidP="00D56F3C">
      <w:pPr>
        <w:pStyle w:val="affffa"/>
        <w:sectPr w:rsidR="00D56F3C" w:rsidSect="00EF34C0">
          <w:pgSz w:w="16838" w:h="11906" w:orient="landscape"/>
          <w:pgMar w:top="1276" w:right="1134" w:bottom="850" w:left="1134" w:header="708" w:footer="708" w:gutter="0"/>
          <w:cols w:space="708"/>
          <w:docGrid w:linePitch="360"/>
        </w:sectPr>
      </w:pPr>
    </w:p>
    <w:p w:rsidR="00D56F3C" w:rsidRPr="00A32913" w:rsidRDefault="00D56F3C" w:rsidP="00EF34C0">
      <w:pPr>
        <w:pStyle w:val="affffa"/>
        <w:ind w:left="-567" w:firstLine="567"/>
        <w:rPr>
          <w:i/>
          <w:u w:val="single"/>
        </w:rPr>
      </w:pPr>
      <w:r>
        <w:rPr>
          <w:i/>
          <w:u w:val="single"/>
        </w:rPr>
        <w:lastRenderedPageBreak/>
        <w:t>Подключение к системе водоснабжения Южного района города Карабаш</w:t>
      </w:r>
    </w:p>
    <w:p w:rsidR="00D56F3C" w:rsidRDefault="00D56F3C" w:rsidP="00EF34C0">
      <w:pPr>
        <w:pStyle w:val="affffa"/>
        <w:ind w:left="-567" w:firstLine="567"/>
      </w:pPr>
      <w:r>
        <w:t>В настоящее время водоснабжение Южного района организовано путем её подвоза. Воду забирают из водовода от ВЗУ «</w:t>
      </w:r>
      <w:proofErr w:type="spellStart"/>
      <w:r>
        <w:t>Киалим</w:t>
      </w:r>
      <w:proofErr w:type="spellEnd"/>
      <w:r>
        <w:t>».</w:t>
      </w:r>
    </w:p>
    <w:p w:rsidR="00D56F3C" w:rsidRDefault="00D56F3C" w:rsidP="00EF34C0">
      <w:pPr>
        <w:pStyle w:val="affffa"/>
        <w:ind w:left="-567" w:firstLine="567"/>
      </w:pPr>
      <w:r>
        <w:t xml:space="preserve">В перспективе </w:t>
      </w:r>
      <w:proofErr w:type="gramStart"/>
      <w:r>
        <w:t>развития системы водоснабжения города Карабаша</w:t>
      </w:r>
      <w:proofErr w:type="gramEnd"/>
      <w:r>
        <w:t xml:space="preserve"> предлагается 2 варианта организации водоснабжения территории данного микрорайона.</w:t>
      </w:r>
    </w:p>
    <w:p w:rsidR="00D56F3C" w:rsidRDefault="00D56F3C" w:rsidP="00EF34C0">
      <w:pPr>
        <w:pStyle w:val="affffa"/>
        <w:ind w:left="-567" w:firstLine="567"/>
      </w:pPr>
      <w:r w:rsidRPr="00A32913">
        <w:rPr>
          <w:b/>
        </w:rPr>
        <w:t>1 вариант</w:t>
      </w:r>
      <w:r>
        <w:t xml:space="preserve"> – подача воды в микрорайон от существующего водовода, проложенного от ВЗУ «</w:t>
      </w:r>
      <w:proofErr w:type="spellStart"/>
      <w:r>
        <w:t>Киалим</w:t>
      </w:r>
      <w:proofErr w:type="spellEnd"/>
      <w:r>
        <w:t>».</w:t>
      </w:r>
    </w:p>
    <w:p w:rsidR="00D56F3C" w:rsidRDefault="00D56F3C" w:rsidP="00EF34C0">
      <w:pPr>
        <w:pStyle w:val="affffa"/>
        <w:ind w:left="-567" w:firstLine="567"/>
      </w:pPr>
      <w:r w:rsidRPr="00A32913">
        <w:rPr>
          <w:b/>
        </w:rPr>
        <w:t>2 вариант</w:t>
      </w:r>
      <w:r>
        <w:t xml:space="preserve"> – строительство подземного водозабора с установкой системы очистки на территории района и </w:t>
      </w:r>
      <w:proofErr w:type="spellStart"/>
      <w:r>
        <w:t>запитка</w:t>
      </w:r>
      <w:proofErr w:type="spellEnd"/>
      <w:r>
        <w:t xml:space="preserve"> района от данного водозабора.</w:t>
      </w:r>
    </w:p>
    <w:p w:rsidR="00D56F3C" w:rsidRDefault="00D56F3C" w:rsidP="00EF34C0">
      <w:pPr>
        <w:pStyle w:val="affffa"/>
        <w:ind w:left="-567" w:firstLine="567"/>
      </w:pPr>
    </w:p>
    <w:p w:rsidR="00D56F3C" w:rsidRPr="003A5F07" w:rsidRDefault="00D56F3C" w:rsidP="00EF34C0">
      <w:pPr>
        <w:pStyle w:val="affffa"/>
        <w:ind w:left="-567" w:firstLine="567"/>
        <w:rPr>
          <w:b/>
        </w:rPr>
      </w:pPr>
      <w:r w:rsidRPr="003A5F07">
        <w:rPr>
          <w:b/>
        </w:rPr>
        <w:t>Расчетные расходы воды:</w:t>
      </w:r>
    </w:p>
    <w:p w:rsidR="00D56F3C" w:rsidRDefault="00D56F3C" w:rsidP="00EF34C0">
      <w:pPr>
        <w:pStyle w:val="affffa"/>
        <w:ind w:left="-567" w:firstLine="567"/>
      </w:pPr>
      <w:r>
        <w:t>Численность населения данного района – 1000 человек;</w:t>
      </w:r>
    </w:p>
    <w:p w:rsidR="00D56F3C" w:rsidRDefault="00D56F3C" w:rsidP="00EF34C0">
      <w:pPr>
        <w:pStyle w:val="affffa"/>
        <w:ind w:left="-567" w:firstLine="567"/>
      </w:pPr>
      <w:r>
        <w:t>Принятая норма водопотребления для жилых домов с индивидуальными водонагревателями – 160 л/</w:t>
      </w:r>
      <w:proofErr w:type="spellStart"/>
      <w:r>
        <w:t>сут</w:t>
      </w:r>
      <w:proofErr w:type="spellEnd"/>
      <w:r>
        <w:t>. чел.</w:t>
      </w:r>
    </w:p>
    <w:p w:rsidR="00D56F3C" w:rsidRDefault="00D56F3C" w:rsidP="00EF34C0">
      <w:pPr>
        <w:pStyle w:val="affffa"/>
        <w:ind w:left="-567" w:firstLine="567"/>
      </w:pPr>
      <w:r>
        <w:t>Принятая норма на полив – 60 л/</w:t>
      </w:r>
      <w:proofErr w:type="spellStart"/>
      <w:r>
        <w:t>сут</w:t>
      </w:r>
      <w:proofErr w:type="spellEnd"/>
      <w:r>
        <w:t>. чел.</w:t>
      </w:r>
    </w:p>
    <w:p w:rsidR="00D56F3C" w:rsidRDefault="00D56F3C" w:rsidP="00EF34C0">
      <w:pPr>
        <w:pStyle w:val="affffa"/>
        <w:ind w:left="-567" w:firstLine="567"/>
      </w:pPr>
      <w:r>
        <w:t>Принятая норма на пожаротушение – 1 пожар (5 л/</w:t>
      </w:r>
      <w:proofErr w:type="gramStart"/>
      <w:r>
        <w:t>с-наружный</w:t>
      </w:r>
      <w:proofErr w:type="gramEnd"/>
      <w:r>
        <w:t>, 2,5-внутренний);</w:t>
      </w:r>
    </w:p>
    <w:p w:rsidR="00D56F3C" w:rsidRDefault="00D56F3C" w:rsidP="00EF34C0">
      <w:pPr>
        <w:pStyle w:val="affffa"/>
        <w:ind w:left="-567" w:firstLine="567"/>
      </w:pPr>
      <w:r>
        <w:t>Неучтенные расходы воды приняты в размере 10%;</w:t>
      </w:r>
    </w:p>
    <w:p w:rsidR="00D56F3C" w:rsidRPr="00B430F3" w:rsidRDefault="00D56F3C" w:rsidP="00EF34C0">
      <w:pPr>
        <w:pStyle w:val="affffa"/>
        <w:ind w:left="-567" w:firstLine="567"/>
      </w:pPr>
      <w:r>
        <w:t>Принятый коэффициент суточной неравномерности – 1,2;</w:t>
      </w:r>
    </w:p>
    <w:p w:rsidR="00D56F3C" w:rsidRDefault="00D56F3C" w:rsidP="00EF34C0">
      <w:pPr>
        <w:pStyle w:val="affffa"/>
        <w:ind w:left="-567" w:firstLine="567"/>
      </w:pPr>
      <w:r>
        <w:t>Средний суточный расход водопотребления – 160 м</w:t>
      </w:r>
      <w:r>
        <w:rPr>
          <w:vertAlign w:val="superscript"/>
        </w:rPr>
        <w:t>3</w:t>
      </w:r>
      <w:r>
        <w:t>/</w:t>
      </w:r>
      <w:proofErr w:type="spellStart"/>
      <w:r>
        <w:t>сут</w:t>
      </w:r>
      <w:proofErr w:type="spellEnd"/>
      <w:r>
        <w:t>;</w:t>
      </w:r>
    </w:p>
    <w:p w:rsidR="00D56F3C" w:rsidRPr="0070379F" w:rsidRDefault="00D56F3C" w:rsidP="00EF34C0">
      <w:pPr>
        <w:pStyle w:val="affffa"/>
        <w:ind w:left="-567" w:firstLine="567"/>
      </w:pPr>
      <w:r>
        <w:t>Суточный расход на полив – 60 м</w:t>
      </w:r>
      <w:r>
        <w:rPr>
          <w:vertAlign w:val="superscript"/>
        </w:rPr>
        <w:t>3</w:t>
      </w:r>
      <w:r>
        <w:t>/</w:t>
      </w:r>
      <w:proofErr w:type="spellStart"/>
      <w:r>
        <w:t>сут</w:t>
      </w:r>
      <w:proofErr w:type="spellEnd"/>
      <w:r>
        <w:t>;</w:t>
      </w:r>
    </w:p>
    <w:p w:rsidR="00D56F3C" w:rsidRDefault="00D56F3C" w:rsidP="00EF34C0">
      <w:pPr>
        <w:pStyle w:val="affffa"/>
        <w:ind w:left="-567" w:firstLine="567"/>
      </w:pPr>
      <w:r>
        <w:t>Расход воды на пожаротушение в течение 3 часов – 81 м</w:t>
      </w:r>
      <w:r>
        <w:rPr>
          <w:vertAlign w:val="superscript"/>
        </w:rPr>
        <w:t>3</w:t>
      </w:r>
      <w:r>
        <w:t>;</w:t>
      </w:r>
    </w:p>
    <w:p w:rsidR="00D56F3C" w:rsidRPr="00395505" w:rsidRDefault="00D56F3C" w:rsidP="00EF34C0">
      <w:pPr>
        <w:pStyle w:val="affffa"/>
        <w:ind w:left="-567" w:firstLine="567"/>
      </w:pPr>
      <w:r>
        <w:t>Расход воды с учетом суточного коэффициента и неучтенного расхода – 211,2 м</w:t>
      </w:r>
      <w:r>
        <w:rPr>
          <w:vertAlign w:val="superscript"/>
        </w:rPr>
        <w:t>3</w:t>
      </w:r>
      <w:r>
        <w:t>/</w:t>
      </w:r>
      <w:proofErr w:type="spellStart"/>
      <w:r>
        <w:t>сут</w:t>
      </w:r>
      <w:proofErr w:type="spellEnd"/>
      <w:r>
        <w:t>;</w:t>
      </w:r>
    </w:p>
    <w:p w:rsidR="00D56F3C" w:rsidRDefault="00D56F3C" w:rsidP="00EF34C0">
      <w:pPr>
        <w:pStyle w:val="affffa"/>
        <w:ind w:left="-567" w:firstLine="567"/>
      </w:pPr>
      <w:r>
        <w:t>Общий расход по району в сутки максимального водопотребления:</w:t>
      </w:r>
    </w:p>
    <w:p w:rsidR="00D56F3C" w:rsidRDefault="00D56F3C" w:rsidP="00EF34C0">
      <w:pPr>
        <w:pStyle w:val="affffa"/>
        <w:ind w:left="-567" w:firstLine="567"/>
      </w:pPr>
      <w:r>
        <w:t>211,2 м</w:t>
      </w:r>
      <w:r>
        <w:rPr>
          <w:vertAlign w:val="superscript"/>
        </w:rPr>
        <w:t>3</w:t>
      </w:r>
      <w:r>
        <w:t>+60 м</w:t>
      </w:r>
      <w:r>
        <w:rPr>
          <w:vertAlign w:val="superscript"/>
        </w:rPr>
        <w:t>3</w:t>
      </w:r>
      <w:r>
        <w:t>+81 м</w:t>
      </w:r>
      <w:r>
        <w:rPr>
          <w:vertAlign w:val="superscript"/>
        </w:rPr>
        <w:t>3</w:t>
      </w:r>
      <w:r>
        <w:t xml:space="preserve"> = </w:t>
      </w:r>
      <w:r>
        <w:rPr>
          <w:b/>
        </w:rPr>
        <w:t>352,2</w:t>
      </w:r>
      <w:r w:rsidRPr="00395505">
        <w:rPr>
          <w:b/>
        </w:rPr>
        <w:t xml:space="preserve"> м</w:t>
      </w:r>
      <w:r w:rsidRPr="00395505">
        <w:rPr>
          <w:b/>
          <w:vertAlign w:val="superscript"/>
        </w:rPr>
        <w:t>3</w:t>
      </w:r>
      <w:r w:rsidRPr="00395505">
        <w:rPr>
          <w:b/>
        </w:rPr>
        <w:t>/</w:t>
      </w:r>
      <w:proofErr w:type="spellStart"/>
      <w:r w:rsidRPr="00395505">
        <w:rPr>
          <w:b/>
        </w:rPr>
        <w:t>сут</w:t>
      </w:r>
      <w:proofErr w:type="spellEnd"/>
      <w:r>
        <w:t>;</w:t>
      </w:r>
    </w:p>
    <w:p w:rsidR="00D56F3C" w:rsidRDefault="00D56F3C" w:rsidP="00EF34C0">
      <w:pPr>
        <w:pStyle w:val="affffa"/>
        <w:ind w:left="-567" w:firstLine="567"/>
      </w:pPr>
    </w:p>
    <w:p w:rsidR="00D56F3C" w:rsidRPr="00CF44D0" w:rsidRDefault="00D56F3C" w:rsidP="00EF34C0">
      <w:pPr>
        <w:pStyle w:val="affffa"/>
        <w:ind w:left="-567" w:firstLine="567"/>
        <w:rPr>
          <w:b/>
        </w:rPr>
      </w:pPr>
      <w:r w:rsidRPr="003A5F07">
        <w:rPr>
          <w:b/>
        </w:rPr>
        <w:t>Сети водоснабжения</w:t>
      </w:r>
      <w:r>
        <w:t xml:space="preserve"> </w:t>
      </w:r>
      <w:r>
        <w:rPr>
          <w:b/>
        </w:rPr>
        <w:t>1 вариант</w:t>
      </w:r>
    </w:p>
    <w:p w:rsidR="00D56F3C" w:rsidRDefault="00D56F3C" w:rsidP="00EF34C0">
      <w:pPr>
        <w:pStyle w:val="affffa"/>
        <w:ind w:left="-567" w:firstLine="567"/>
      </w:pPr>
      <w:r>
        <w:t xml:space="preserve">Приняты сети ПЭ </w:t>
      </w:r>
      <w:r>
        <w:rPr>
          <w:lang w:val="en-US"/>
        </w:rPr>
        <w:t>d</w:t>
      </w:r>
      <w:r w:rsidRPr="00454A3E">
        <w:t xml:space="preserve">-100 </w:t>
      </w:r>
      <w:r>
        <w:t>мм. Общая протяженность проектируемых сетей – 11,7 км.</w:t>
      </w:r>
    </w:p>
    <w:p w:rsidR="00D56F3C" w:rsidRDefault="00D56F3C" w:rsidP="00EF34C0">
      <w:pPr>
        <w:pStyle w:val="affffa"/>
        <w:ind w:left="-567" w:firstLine="567"/>
      </w:pPr>
    </w:p>
    <w:p w:rsidR="00D56F3C" w:rsidRPr="00CF44D0" w:rsidRDefault="00D56F3C" w:rsidP="00EF34C0">
      <w:pPr>
        <w:pStyle w:val="affffa"/>
        <w:ind w:left="-567" w:firstLine="567"/>
        <w:rPr>
          <w:b/>
        </w:rPr>
      </w:pPr>
      <w:r w:rsidRPr="003A5F07">
        <w:rPr>
          <w:b/>
        </w:rPr>
        <w:t>Сети водоснабжения</w:t>
      </w:r>
      <w:r>
        <w:t xml:space="preserve"> </w:t>
      </w:r>
      <w:r>
        <w:rPr>
          <w:b/>
        </w:rPr>
        <w:t>2 вариант</w:t>
      </w:r>
    </w:p>
    <w:p w:rsidR="00D56F3C" w:rsidRDefault="00D56F3C" w:rsidP="00EF34C0">
      <w:pPr>
        <w:pStyle w:val="affffa"/>
        <w:ind w:left="-567" w:firstLine="567"/>
      </w:pPr>
      <w:r>
        <w:t xml:space="preserve">Приняты сети ПЭ </w:t>
      </w:r>
      <w:r>
        <w:rPr>
          <w:lang w:val="en-US"/>
        </w:rPr>
        <w:t>d</w:t>
      </w:r>
      <w:r w:rsidRPr="00F748CD">
        <w:t xml:space="preserve">-100 </w:t>
      </w:r>
      <w:r>
        <w:t>мм. Общая протяженность проектируемых сетей – 9,85 км.</w:t>
      </w:r>
    </w:p>
    <w:p w:rsidR="00D56F3C" w:rsidRDefault="00D56F3C" w:rsidP="00EF34C0">
      <w:pPr>
        <w:pStyle w:val="affffa"/>
        <w:ind w:left="-567" w:firstLine="567"/>
      </w:pPr>
    </w:p>
    <w:p w:rsidR="00D56F3C" w:rsidRDefault="00D56F3C" w:rsidP="00EF34C0">
      <w:pPr>
        <w:pStyle w:val="affffa"/>
        <w:ind w:left="-567" w:firstLine="567"/>
      </w:pPr>
      <w:r>
        <w:t xml:space="preserve">Варианты </w:t>
      </w:r>
      <w:proofErr w:type="gramStart"/>
      <w:r>
        <w:t>перспективы развития системы водоснабжения Южного района</w:t>
      </w:r>
      <w:proofErr w:type="gramEnd"/>
      <w:r>
        <w:t xml:space="preserve"> показаны ниже на рисунках </w:t>
      </w:r>
      <w:r w:rsidR="00EF34C0">
        <w:t>17</w:t>
      </w:r>
      <w:r>
        <w:t xml:space="preserve">, </w:t>
      </w:r>
      <w:r w:rsidR="00EF34C0">
        <w:t>18</w:t>
      </w:r>
    </w:p>
    <w:p w:rsidR="00D56F3C" w:rsidRDefault="00D56F3C" w:rsidP="00D56F3C">
      <w:pPr>
        <w:pStyle w:val="affffa"/>
      </w:pPr>
    </w:p>
    <w:p w:rsidR="00D56F3C" w:rsidRDefault="00D56F3C" w:rsidP="00D56F3C">
      <w:pPr>
        <w:pStyle w:val="affffa"/>
        <w:sectPr w:rsidR="00D56F3C" w:rsidSect="00EF34C0">
          <w:pgSz w:w="11906" w:h="16838"/>
          <w:pgMar w:top="1134" w:right="850" w:bottom="1134" w:left="1701" w:header="708" w:footer="708" w:gutter="0"/>
          <w:cols w:space="708"/>
          <w:docGrid w:linePitch="360"/>
        </w:sectPr>
      </w:pPr>
    </w:p>
    <w:p w:rsidR="00D56F3C" w:rsidRDefault="00D56F3C" w:rsidP="00D56F3C">
      <w:pPr>
        <w:pStyle w:val="affffa"/>
        <w:ind w:right="-172" w:firstLine="0"/>
        <w:jc w:val="center"/>
      </w:pPr>
      <w:r>
        <w:rPr>
          <w:noProof/>
        </w:rPr>
        <w:lastRenderedPageBreak/>
        <w:drawing>
          <wp:inline distT="0" distB="0" distL="0" distR="0" wp14:anchorId="74A3815D" wp14:editId="3FA6B90F">
            <wp:extent cx="8126095" cy="6043295"/>
            <wp:effectExtent l="19050" t="19050" r="27305" b="14605"/>
            <wp:docPr id="32" name="Рисунок 32" descr="C:\Users\Derid\Desktop\Южный 1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Южный 1 вариант.b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126095" cy="6043295"/>
                    </a:xfrm>
                    <a:prstGeom prst="rect">
                      <a:avLst/>
                    </a:prstGeom>
                    <a:noFill/>
                    <a:ln w="6350">
                      <a:solidFill>
                        <a:schemeClr val="tx1"/>
                      </a:solidFill>
                    </a:ln>
                  </pic:spPr>
                </pic:pic>
              </a:graphicData>
            </a:graphic>
          </wp:inline>
        </w:drawing>
      </w:r>
    </w:p>
    <w:p w:rsidR="00D56F3C" w:rsidRPr="00EF34C0" w:rsidRDefault="00D56F3C" w:rsidP="00D56F3C">
      <w:pPr>
        <w:pStyle w:val="affffa"/>
        <w:ind w:firstLine="0"/>
        <w:jc w:val="center"/>
        <w:rPr>
          <w:b/>
        </w:rPr>
      </w:pPr>
      <w:r w:rsidRPr="00EF34C0">
        <w:rPr>
          <w:b/>
        </w:rPr>
        <w:lastRenderedPageBreak/>
        <w:t>Рисунок</w:t>
      </w:r>
      <w:r w:rsidR="00EF34C0" w:rsidRPr="00EF34C0">
        <w:rPr>
          <w:b/>
        </w:rPr>
        <w:t xml:space="preserve"> 17.</w:t>
      </w:r>
      <w:r w:rsidRPr="00EF34C0">
        <w:rPr>
          <w:b/>
        </w:rPr>
        <w:t xml:space="preserve"> 1 вариант организации системы водоснабжения Южного района</w:t>
      </w:r>
    </w:p>
    <w:p w:rsidR="00D56F3C" w:rsidRDefault="00D56F3C" w:rsidP="00D56F3C">
      <w:pPr>
        <w:pStyle w:val="affffa"/>
        <w:sectPr w:rsidR="00D56F3C" w:rsidSect="00EF34C0">
          <w:pgSz w:w="16838" w:h="11906" w:orient="landscape"/>
          <w:pgMar w:top="993" w:right="1134" w:bottom="850" w:left="1134" w:header="708" w:footer="708" w:gutter="0"/>
          <w:cols w:space="708"/>
          <w:docGrid w:linePitch="360"/>
        </w:sectPr>
      </w:pPr>
    </w:p>
    <w:p w:rsidR="00D56F3C" w:rsidRDefault="00D56F3C" w:rsidP="00D56F3C">
      <w:pPr>
        <w:pStyle w:val="affffa"/>
        <w:ind w:firstLine="0"/>
        <w:jc w:val="center"/>
      </w:pPr>
      <w:r>
        <w:rPr>
          <w:noProof/>
        </w:rPr>
        <w:lastRenderedPageBreak/>
        <w:drawing>
          <wp:inline distT="0" distB="0" distL="0" distR="0" wp14:anchorId="7A163A0E" wp14:editId="41BE2179">
            <wp:extent cx="5940425" cy="5597378"/>
            <wp:effectExtent l="19050" t="19050" r="22225" b="22860"/>
            <wp:docPr id="33" name="Рисунок 33" descr="C:\Users\Derid\Desktop\Южный 2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id\Desktop\Южный 2 вариант.bm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5597378"/>
                    </a:xfrm>
                    <a:prstGeom prst="rect">
                      <a:avLst/>
                    </a:prstGeom>
                    <a:noFill/>
                    <a:ln w="6350">
                      <a:solidFill>
                        <a:schemeClr val="tx1"/>
                      </a:solidFill>
                    </a:ln>
                  </pic:spPr>
                </pic:pic>
              </a:graphicData>
            </a:graphic>
          </wp:inline>
        </w:drawing>
      </w:r>
    </w:p>
    <w:p w:rsidR="00D56F3C" w:rsidRPr="00EF34C0" w:rsidRDefault="00D56F3C" w:rsidP="00D56F3C">
      <w:pPr>
        <w:pStyle w:val="affffa"/>
        <w:ind w:firstLine="0"/>
        <w:jc w:val="center"/>
        <w:rPr>
          <w:b/>
        </w:rPr>
      </w:pPr>
      <w:r w:rsidRPr="00EF34C0">
        <w:rPr>
          <w:b/>
        </w:rPr>
        <w:t>Рисунок</w:t>
      </w:r>
      <w:r w:rsidR="00EF34C0" w:rsidRPr="00EF34C0">
        <w:rPr>
          <w:b/>
        </w:rPr>
        <w:t xml:space="preserve"> 18</w:t>
      </w:r>
      <w:r w:rsidRPr="00EF34C0">
        <w:rPr>
          <w:b/>
        </w:rPr>
        <w:t>. 2 вариант организации системы водоснабжения Южного района</w:t>
      </w:r>
    </w:p>
    <w:p w:rsidR="00D56F3C" w:rsidRDefault="00D56F3C" w:rsidP="00D56F3C">
      <w:pPr>
        <w:pStyle w:val="affffa"/>
      </w:pPr>
    </w:p>
    <w:p w:rsidR="00D56F3C" w:rsidRPr="00017D0B" w:rsidRDefault="00D56F3C" w:rsidP="00EF34C0">
      <w:pPr>
        <w:pStyle w:val="affffa"/>
        <w:ind w:left="-567" w:firstLine="567"/>
        <w:rPr>
          <w:b/>
        </w:rPr>
      </w:pPr>
      <w:r w:rsidRPr="00062E7C">
        <w:rPr>
          <w:b/>
        </w:rPr>
        <w:t>Рекомендации по водоподготовительной установке</w:t>
      </w:r>
    </w:p>
    <w:p w:rsidR="00D56F3C" w:rsidRDefault="00D56F3C" w:rsidP="00EF34C0">
      <w:pPr>
        <w:pStyle w:val="affffa"/>
        <w:ind w:left="-567" w:firstLine="567"/>
      </w:pPr>
      <w:r>
        <w:t>Для водоподготовки рекомендуется модульная установка водоочистки, изготовленная на базе мембранных и фильтрационных установок серии «Сокол».</w:t>
      </w:r>
    </w:p>
    <w:p w:rsidR="00D56F3C" w:rsidRDefault="00D56F3C" w:rsidP="00EF34C0">
      <w:pPr>
        <w:pStyle w:val="affffa"/>
        <w:ind w:left="-567" w:firstLine="567"/>
      </w:pPr>
      <w:r>
        <w:t>Модульные станции водоочистки работают в автоматическом режиме, могут комплектоваться системой автоматической передачи параметров технологического процесса и работы технологического и вспомогательного оборудования на общий пульт управления.</w:t>
      </w:r>
    </w:p>
    <w:p w:rsidR="00D56F3C" w:rsidRDefault="00D56F3C" w:rsidP="00EF34C0">
      <w:pPr>
        <w:pStyle w:val="affffa"/>
        <w:ind w:left="-567" w:firstLine="567"/>
      </w:pPr>
      <w:r>
        <w:t>Технологически модули укомплектованы:</w:t>
      </w:r>
    </w:p>
    <w:p w:rsidR="00D56F3C" w:rsidRDefault="00D56F3C" w:rsidP="00EF34C0">
      <w:pPr>
        <w:pStyle w:val="affffa"/>
        <w:ind w:left="-567" w:firstLine="567"/>
      </w:pPr>
      <w:r>
        <w:t>- насосами забора воды;</w:t>
      </w:r>
    </w:p>
    <w:p w:rsidR="00D56F3C" w:rsidRDefault="00D56F3C" w:rsidP="00EF34C0">
      <w:pPr>
        <w:pStyle w:val="affffa"/>
        <w:ind w:left="-567" w:firstLine="567"/>
      </w:pPr>
      <w:r>
        <w:t xml:space="preserve">- фильтрационным оборудованием </w:t>
      </w:r>
      <w:proofErr w:type="spellStart"/>
      <w:r>
        <w:t>предочистки</w:t>
      </w:r>
      <w:proofErr w:type="spellEnd"/>
      <w:r>
        <w:t xml:space="preserve"> (механическая, сорбционная очистка, обезжелезивание);</w:t>
      </w:r>
    </w:p>
    <w:p w:rsidR="00D56F3C" w:rsidRDefault="00D56F3C" w:rsidP="00EF34C0">
      <w:pPr>
        <w:pStyle w:val="affffa"/>
        <w:ind w:left="-567" w:firstLine="567"/>
      </w:pPr>
      <w:r>
        <w:t>- мембранной установкой или фильтрами водоподготовки;</w:t>
      </w:r>
    </w:p>
    <w:p w:rsidR="00D56F3C" w:rsidRDefault="00D56F3C" w:rsidP="00EF34C0">
      <w:pPr>
        <w:pStyle w:val="affffa"/>
        <w:ind w:left="-567" w:firstLine="567"/>
      </w:pPr>
      <w:r>
        <w:t>- узлами обеззараживания воды (ультрафиолет или электролизные установки хлорирования);</w:t>
      </w:r>
    </w:p>
    <w:p w:rsidR="00D56F3C" w:rsidRDefault="00D56F3C" w:rsidP="00EF34C0">
      <w:pPr>
        <w:pStyle w:val="affffa"/>
        <w:ind w:left="-567" w:firstLine="567"/>
      </w:pPr>
      <w:r>
        <w:t>- насосные станции водоснабжения с резервуарами чистой воды и расходомерами;</w:t>
      </w:r>
    </w:p>
    <w:p w:rsidR="00D56F3C" w:rsidRDefault="00D56F3C" w:rsidP="00EF34C0">
      <w:pPr>
        <w:pStyle w:val="affffa"/>
        <w:ind w:left="-567" w:firstLine="567"/>
      </w:pPr>
      <w:r>
        <w:t>- комплексами озонирования воды;</w:t>
      </w:r>
    </w:p>
    <w:p w:rsidR="00D56F3C" w:rsidRDefault="00D56F3C" w:rsidP="00EF34C0">
      <w:pPr>
        <w:pStyle w:val="affffa"/>
        <w:ind w:left="-567" w:firstLine="567"/>
      </w:pPr>
      <w:r>
        <w:t>- пунктами электроснабжения, шкафами управления и автоматики.</w:t>
      </w:r>
    </w:p>
    <w:p w:rsidR="00D56F3C" w:rsidRDefault="00D56F3C" w:rsidP="00EF34C0">
      <w:pPr>
        <w:pStyle w:val="affffa"/>
        <w:ind w:left="-567" w:firstLine="567"/>
      </w:pPr>
      <w:r>
        <w:lastRenderedPageBreak/>
        <w:t>Так как 2-й вариант развития системы водоснабжения Южного района планируется из подземного источника, то рекомендуется следующее типовое техническое решение комплектации станции водоподготовки:</w:t>
      </w:r>
    </w:p>
    <w:p w:rsidR="00D56F3C" w:rsidRPr="00F24636" w:rsidRDefault="00D56F3C" w:rsidP="00EF34C0">
      <w:pPr>
        <w:pStyle w:val="affffa"/>
        <w:ind w:left="-567" w:firstLine="567"/>
      </w:pPr>
      <w:r w:rsidRPr="00F24636">
        <w:t>- станция сорбционной</w:t>
      </w:r>
      <w:r>
        <w:t xml:space="preserve"> очистки и станция обезжелезивания (принято 4 установки по 6,5 м</w:t>
      </w:r>
      <w:r>
        <w:rPr>
          <w:vertAlign w:val="superscript"/>
        </w:rPr>
        <w:t>3</w:t>
      </w:r>
      <w:r>
        <w:t>/час (стоимость 1-й установки 250 тыс. руб., общая стоимость 1 000,00 тыс. руб.);</w:t>
      </w:r>
    </w:p>
    <w:p w:rsidR="00D56F3C" w:rsidRPr="00F24636" w:rsidRDefault="00D56F3C" w:rsidP="00EF34C0">
      <w:pPr>
        <w:pStyle w:val="affffa"/>
        <w:ind w:left="-567" w:firstLine="567"/>
      </w:pPr>
      <w:r w:rsidRPr="00F24636">
        <w:t>- резервуар чистой воды;</w:t>
      </w:r>
    </w:p>
    <w:p w:rsidR="00D56F3C" w:rsidRPr="00BE4144" w:rsidRDefault="00D56F3C" w:rsidP="00EF34C0">
      <w:pPr>
        <w:pStyle w:val="affffa"/>
        <w:ind w:left="-567" w:firstLine="567"/>
      </w:pPr>
      <w:r w:rsidRPr="00F24636">
        <w:t>- насос</w:t>
      </w:r>
      <w:r>
        <w:t>ная станция водоснабжения (в насосной станции принято 2 консольных насоса марки</w:t>
      </w:r>
      <w:proofErr w:type="gramStart"/>
      <w:r>
        <w:t xml:space="preserve"> К</w:t>
      </w:r>
      <w:proofErr w:type="gramEnd"/>
      <w:r>
        <w:t xml:space="preserve"> 65-50-160, 1 рабочий и 1 резервный. </w:t>
      </w:r>
      <w:proofErr w:type="gramStart"/>
      <w:r>
        <w:t>Подача насоса 25 м</w:t>
      </w:r>
      <w:r>
        <w:rPr>
          <w:vertAlign w:val="superscript"/>
        </w:rPr>
        <w:t>3</w:t>
      </w:r>
      <w:r>
        <w:t xml:space="preserve">/час, напор 32 м. Стоимость одного насоса 20,00 тыс. руб., общая стоимость 40 тыс. </w:t>
      </w:r>
      <w:proofErr w:type="spellStart"/>
      <w:r>
        <w:t>руб</w:t>
      </w:r>
      <w:proofErr w:type="spellEnd"/>
      <w:r>
        <w:t>);</w:t>
      </w:r>
      <w:proofErr w:type="gramEnd"/>
    </w:p>
    <w:p w:rsidR="00D56F3C" w:rsidRPr="00BE4144" w:rsidRDefault="00D56F3C" w:rsidP="00EF34C0">
      <w:pPr>
        <w:pStyle w:val="affffa"/>
        <w:ind w:left="-567" w:firstLine="567"/>
      </w:pPr>
      <w:proofErr w:type="gramStart"/>
      <w:r w:rsidRPr="00F24636">
        <w:t>- ультрафиолетовый стерилизатор и расходомер чи</w:t>
      </w:r>
      <w:r>
        <w:t>стой воды (принято 2 УФ стерилизатора ОДВ-10, производительностью 10</w:t>
      </w:r>
      <w:r>
        <w:rPr>
          <w:vertAlign w:val="superscript"/>
        </w:rPr>
        <w:t>3</w:t>
      </w:r>
      <w:r>
        <w:t>/час каждый.</w:t>
      </w:r>
      <w:proofErr w:type="gramEnd"/>
      <w:r>
        <w:t xml:space="preserve"> </w:t>
      </w:r>
      <w:proofErr w:type="gramStart"/>
      <w:r>
        <w:t>Стоимость одного стерилизатора 72,50 тыс. руб., общая стоимость 145, 10 тыс. руб.);</w:t>
      </w:r>
      <w:proofErr w:type="gramEnd"/>
    </w:p>
    <w:p w:rsidR="00D56F3C" w:rsidRPr="002B0193" w:rsidRDefault="00D56F3C" w:rsidP="00EF34C0">
      <w:pPr>
        <w:pStyle w:val="affffa"/>
        <w:ind w:left="-567" w:firstLine="567"/>
      </w:pPr>
      <w:r w:rsidRPr="002B0193">
        <w:t>- шкаф управления, шкаф ввода и учёта электроэнергии;</w:t>
      </w:r>
    </w:p>
    <w:p w:rsidR="00D56F3C" w:rsidRDefault="00D56F3C" w:rsidP="00EF34C0">
      <w:pPr>
        <w:pStyle w:val="affffa"/>
        <w:ind w:left="-567" w:firstLine="567"/>
      </w:pPr>
      <w:r w:rsidRPr="002B0193">
        <w:t xml:space="preserve">- системы электроосвещения, </w:t>
      </w:r>
      <w:proofErr w:type="spellStart"/>
      <w:r w:rsidRPr="002B0193">
        <w:t>электрообогрева</w:t>
      </w:r>
      <w:proofErr w:type="spellEnd"/>
      <w:r w:rsidRPr="002B0193">
        <w:t>, вентиляции, огнетушитель, аптечка, дренажный коллектор, оборудованное место оператора.</w:t>
      </w:r>
    </w:p>
    <w:p w:rsidR="00D56F3C" w:rsidRDefault="00D56F3C" w:rsidP="00EF34C0">
      <w:pPr>
        <w:pStyle w:val="affffa"/>
        <w:ind w:left="-567" w:firstLine="567"/>
      </w:pPr>
      <w:r>
        <w:t>Примерная общая стоимость оборудования ВПУ составит 1 500,00 тыс. руб.</w:t>
      </w:r>
    </w:p>
    <w:p w:rsidR="00D56F3C" w:rsidRDefault="00D56F3C" w:rsidP="00EF34C0">
      <w:pPr>
        <w:pStyle w:val="affffa"/>
        <w:ind w:left="-567" w:firstLine="567"/>
      </w:pPr>
      <w:r>
        <w:t xml:space="preserve">Исходя из расчетного водопотребления Южного района </w:t>
      </w:r>
      <w:r>
        <w:rPr>
          <w:b/>
        </w:rPr>
        <w:t>352,2</w:t>
      </w:r>
      <w:r w:rsidRPr="00395505">
        <w:rPr>
          <w:b/>
        </w:rPr>
        <w:t xml:space="preserve"> м</w:t>
      </w:r>
      <w:r w:rsidRPr="00395505">
        <w:rPr>
          <w:b/>
          <w:vertAlign w:val="superscript"/>
        </w:rPr>
        <w:t>3</w:t>
      </w:r>
      <w:r w:rsidRPr="00395505">
        <w:rPr>
          <w:b/>
        </w:rPr>
        <w:t>/</w:t>
      </w:r>
      <w:proofErr w:type="spellStart"/>
      <w:r w:rsidRPr="00395505">
        <w:rPr>
          <w:b/>
        </w:rPr>
        <w:t>сут</w:t>
      </w:r>
      <w:proofErr w:type="spellEnd"/>
      <w:r>
        <w:t>, принята установка «Сокол» производительностью 20 м</w:t>
      </w:r>
      <w:r>
        <w:rPr>
          <w:vertAlign w:val="superscript"/>
        </w:rPr>
        <w:t>3</w:t>
      </w:r>
      <w:r>
        <w:t>/час или 480 м</w:t>
      </w:r>
      <w:r>
        <w:rPr>
          <w:vertAlign w:val="superscript"/>
        </w:rPr>
        <w:t>3</w:t>
      </w:r>
      <w:r>
        <w:t>/</w:t>
      </w:r>
      <w:proofErr w:type="spellStart"/>
      <w:r>
        <w:t>сут</w:t>
      </w:r>
      <w:proofErr w:type="spellEnd"/>
      <w:r>
        <w:t>.</w:t>
      </w:r>
    </w:p>
    <w:p w:rsidR="00D56F3C" w:rsidRDefault="00D56F3C" w:rsidP="00EF34C0">
      <w:pPr>
        <w:pStyle w:val="affffa"/>
        <w:ind w:left="-567" w:firstLine="567"/>
      </w:pPr>
      <w:r>
        <w:t>- размеры контейнера Д/</w:t>
      </w:r>
      <w:proofErr w:type="gramStart"/>
      <w:r>
        <w:t>Ш</w:t>
      </w:r>
      <w:proofErr w:type="gramEnd"/>
      <w:r>
        <w:t>/В – 2х12/2,4/2,6;</w:t>
      </w:r>
    </w:p>
    <w:p w:rsidR="00D56F3C" w:rsidRDefault="00D56F3C" w:rsidP="00EF34C0">
      <w:pPr>
        <w:pStyle w:val="affffa"/>
        <w:ind w:left="-567" w:firstLine="567"/>
      </w:pPr>
      <w:r>
        <w:t>- потребляемая мощность, кВт</w:t>
      </w:r>
      <w:proofErr w:type="gramStart"/>
      <w:r>
        <w:t xml:space="preserve">., </w:t>
      </w:r>
      <w:proofErr w:type="gramEnd"/>
      <w:r>
        <w:t>макс – 18, мин. – 12;</w:t>
      </w:r>
    </w:p>
    <w:p w:rsidR="00D56F3C" w:rsidRDefault="00D56F3C" w:rsidP="00EF34C0">
      <w:pPr>
        <w:pStyle w:val="affffa"/>
        <w:ind w:left="-567" w:firstLine="567"/>
      </w:pPr>
      <w:r>
        <w:t>- вес с водой – 35 тонн;</w:t>
      </w:r>
    </w:p>
    <w:p w:rsidR="00D56F3C" w:rsidRPr="006C1887" w:rsidRDefault="00D56F3C" w:rsidP="00EF34C0">
      <w:pPr>
        <w:pStyle w:val="affffa"/>
        <w:ind w:left="-567" w:firstLine="567"/>
      </w:pPr>
      <w:r>
        <w:t>- объем накопительных емкостей – 20 м</w:t>
      </w:r>
      <w:r>
        <w:rPr>
          <w:vertAlign w:val="superscript"/>
        </w:rPr>
        <w:t>3</w:t>
      </w:r>
      <w:r>
        <w:t>.</w:t>
      </w:r>
    </w:p>
    <w:p w:rsidR="00D56F3C" w:rsidRDefault="00D56F3C" w:rsidP="00D56F3C">
      <w:pPr>
        <w:pStyle w:val="affffa"/>
      </w:pPr>
    </w:p>
    <w:p w:rsidR="00D56F3C" w:rsidRPr="00EF34C0" w:rsidRDefault="00D56F3C" w:rsidP="00EF34C0">
      <w:pPr>
        <w:pStyle w:val="2f0"/>
        <w:ind w:left="-567" w:firstLine="567"/>
        <w:rPr>
          <w:b w:val="0"/>
          <w:i w:val="0"/>
          <w:u w:val="single"/>
        </w:rPr>
      </w:pPr>
      <w:bookmarkStart w:id="26" w:name="_Toc493228899"/>
      <w:r w:rsidRPr="00EF34C0">
        <w:rPr>
          <w:b w:val="0"/>
          <w:i w:val="0"/>
          <w:u w:val="single"/>
        </w:rPr>
        <w:t>Сведения о развитии систем диспетчеризации, телемеханизации и систем управления режимами водоснабжения на объектах</w:t>
      </w:r>
      <w:bookmarkEnd w:id="26"/>
    </w:p>
    <w:p w:rsidR="00D56F3C" w:rsidRDefault="00D56F3C" w:rsidP="00EF34C0">
      <w:pPr>
        <w:pStyle w:val="affffa"/>
        <w:ind w:left="-567" w:firstLine="567"/>
      </w:pPr>
      <w:r>
        <w:t xml:space="preserve">В рамках мероприятий, направленных на реконструкцию сооружений водоподготовки </w:t>
      </w:r>
      <w:proofErr w:type="spellStart"/>
      <w:r>
        <w:t>Киалимского</w:t>
      </w:r>
      <w:proofErr w:type="spellEnd"/>
      <w:r>
        <w:t xml:space="preserve"> водохранилища, для обеспечения надежного контроля и управления технологическими процессами и повышения безопасности технологических процессов предусмотрено следующее:</w:t>
      </w:r>
    </w:p>
    <w:p w:rsidR="00D56F3C" w:rsidRDefault="00D56F3C" w:rsidP="00EF34C0">
      <w:pPr>
        <w:pStyle w:val="affffa"/>
        <w:ind w:left="-567" w:firstLine="567"/>
      </w:pPr>
      <w:r>
        <w:t>- Использована единая автоматизированная система управления технологическим процессом ВПУ с тремя уровнями контроля и управления;</w:t>
      </w:r>
    </w:p>
    <w:p w:rsidR="00D56F3C" w:rsidRDefault="00D56F3C" w:rsidP="00EF34C0">
      <w:pPr>
        <w:pStyle w:val="affffa"/>
        <w:ind w:left="-567" w:firstLine="567"/>
      </w:pPr>
      <w:r>
        <w:t>- Все основные операции технологического процесса автоматизированы с выносом на дисплей всех параметров, характеризующих нормальную безопасную работу оборудования;</w:t>
      </w:r>
    </w:p>
    <w:p w:rsidR="00D56F3C" w:rsidRDefault="00D56F3C" w:rsidP="00EF34C0">
      <w:pPr>
        <w:pStyle w:val="affffa"/>
        <w:ind w:left="-567" w:firstLine="567"/>
      </w:pPr>
      <w:r>
        <w:t>- Перелив химических реагентов в мерники решено производить в автоматическом режиме внешними стационарными насосами для перекачки реагентов из буферных или транспортировочных емкостей;</w:t>
      </w:r>
    </w:p>
    <w:p w:rsidR="00D56F3C" w:rsidRDefault="00D56F3C" w:rsidP="00EF34C0">
      <w:pPr>
        <w:pStyle w:val="affffa"/>
        <w:ind w:left="-567" w:firstLine="567"/>
      </w:pPr>
      <w:r>
        <w:t>- Максимально сокращено применение тяжелого ручного труда;</w:t>
      </w:r>
    </w:p>
    <w:p w:rsidR="00D56F3C" w:rsidRDefault="00D56F3C" w:rsidP="00EF34C0">
      <w:pPr>
        <w:pStyle w:val="affffa"/>
        <w:ind w:left="-567" w:firstLine="567"/>
      </w:pPr>
      <w:r>
        <w:t>- Ремонтные работы по оборудованию и коммуникациям выполняются централизованной ремонтной службой, разделенной по видам работ на специальном ремонтном участке.</w:t>
      </w:r>
    </w:p>
    <w:p w:rsidR="00D56F3C" w:rsidRDefault="00D56F3C" w:rsidP="00EF34C0">
      <w:pPr>
        <w:pStyle w:val="affffa"/>
        <w:ind w:left="-567" w:firstLine="567"/>
      </w:pPr>
      <w:r>
        <w:t>Так же в данном проекте дополнительно выполняются схемы управления насосами насосной станции 1-го подъема с выдачей сигналов о работе насосов и аварийной сигнализации в помещение оператора здания очистных сооружений водоподготовки. Для этих целей предусмотрена прокладка контрольного кабеля от насосной станции 1-го подъема до здания очистных сооружений водоподготовки.</w:t>
      </w:r>
    </w:p>
    <w:p w:rsidR="00D56F3C" w:rsidRDefault="00D56F3C" w:rsidP="00EF34C0">
      <w:pPr>
        <w:pStyle w:val="affffa"/>
        <w:ind w:left="-567" w:firstLine="567"/>
      </w:pPr>
      <w:r>
        <w:t>Управление насосными агрегатами промывочной воды автоматическое, с комплектной станции промывных вод. Проектом предусмотрен вывод сигналов о работе насосов и аварийной сигнализации, для чего проложен контрольный кабель от насосной станции до помещения оператора очистных сооружений водоподготовки.</w:t>
      </w:r>
    </w:p>
    <w:p w:rsidR="00EF34C0" w:rsidRPr="00EF34C0" w:rsidRDefault="00EF34C0" w:rsidP="00EF34C0">
      <w:pPr>
        <w:keepNext/>
        <w:keepLines/>
        <w:widowControl/>
        <w:autoSpaceDE/>
        <w:autoSpaceDN/>
        <w:adjustRightInd/>
        <w:ind w:left="-567" w:firstLine="567"/>
        <w:jc w:val="both"/>
        <w:outlineLvl w:val="2"/>
        <w:rPr>
          <w:bCs/>
          <w:sz w:val="27"/>
          <w:szCs w:val="27"/>
          <w:u w:val="single"/>
        </w:rPr>
      </w:pPr>
      <w:r w:rsidRPr="00EF34C0">
        <w:rPr>
          <w:bCs/>
          <w:sz w:val="27"/>
          <w:szCs w:val="27"/>
          <w:u w:val="single"/>
        </w:rPr>
        <w:lastRenderedPageBreak/>
        <w:t>Сведения об оснащенности зданий, строений, сооружений приборами учета воды</w:t>
      </w:r>
    </w:p>
    <w:p w:rsidR="00EF34C0" w:rsidRPr="00EF34C0" w:rsidRDefault="00EF34C0" w:rsidP="00EF34C0">
      <w:pPr>
        <w:widowControl/>
        <w:autoSpaceDE/>
        <w:autoSpaceDN/>
        <w:adjustRightInd/>
        <w:ind w:left="-567" w:firstLine="567"/>
        <w:jc w:val="both"/>
        <w:rPr>
          <w:sz w:val="24"/>
          <w:szCs w:val="36"/>
        </w:rPr>
      </w:pPr>
      <w:r w:rsidRPr="00EF34C0">
        <w:rPr>
          <w:sz w:val="24"/>
          <w:szCs w:val="36"/>
        </w:rPr>
        <w:t>Установка приборов учета - это одно из важнейших условий реформирования жилищно-коммунального комплекса.</w:t>
      </w:r>
    </w:p>
    <w:p w:rsidR="00EF34C0" w:rsidRPr="00EF34C0" w:rsidRDefault="00EF34C0" w:rsidP="00EF34C0">
      <w:pPr>
        <w:widowControl/>
        <w:autoSpaceDE/>
        <w:autoSpaceDN/>
        <w:adjustRightInd/>
        <w:ind w:left="-567" w:firstLine="567"/>
        <w:jc w:val="both"/>
        <w:rPr>
          <w:sz w:val="24"/>
          <w:szCs w:val="36"/>
        </w:rPr>
      </w:pPr>
      <w:r w:rsidRPr="00EF34C0">
        <w:rPr>
          <w:sz w:val="24"/>
          <w:szCs w:val="36"/>
        </w:rPr>
        <w:t>Порядка 60 % от общего потребления воды населением города Карабаша, оплачивается по приборам учета.</w:t>
      </w:r>
    </w:p>
    <w:p w:rsidR="00EF34C0" w:rsidRPr="00EF34C0" w:rsidRDefault="00EF34C0" w:rsidP="00EF34C0">
      <w:pPr>
        <w:widowControl/>
        <w:autoSpaceDE/>
        <w:autoSpaceDN/>
        <w:adjustRightInd/>
        <w:ind w:left="-567" w:firstLine="567"/>
        <w:jc w:val="both"/>
        <w:rPr>
          <w:sz w:val="24"/>
          <w:szCs w:val="36"/>
        </w:rPr>
      </w:pPr>
      <w:r w:rsidRPr="00EF34C0">
        <w:rPr>
          <w:sz w:val="24"/>
          <w:szCs w:val="36"/>
        </w:rPr>
        <w:t>В настоящее время отсутствует приборный учет количества перекачиваемой воды на ВЗУ «</w:t>
      </w:r>
      <w:proofErr w:type="spellStart"/>
      <w:r w:rsidRPr="00EF34C0">
        <w:rPr>
          <w:sz w:val="24"/>
          <w:szCs w:val="36"/>
        </w:rPr>
        <w:t>Киалим</w:t>
      </w:r>
      <w:proofErr w:type="spellEnd"/>
      <w:r w:rsidRPr="00EF34C0">
        <w:rPr>
          <w:sz w:val="24"/>
          <w:szCs w:val="36"/>
        </w:rPr>
        <w:t>» и ВЗУ «</w:t>
      </w:r>
      <w:proofErr w:type="spellStart"/>
      <w:r w:rsidRPr="00EF34C0">
        <w:rPr>
          <w:sz w:val="24"/>
          <w:szCs w:val="36"/>
        </w:rPr>
        <w:t>Серебры</w:t>
      </w:r>
      <w:proofErr w:type="spellEnd"/>
      <w:r w:rsidRPr="00EF34C0">
        <w:rPr>
          <w:sz w:val="24"/>
          <w:szCs w:val="36"/>
        </w:rPr>
        <w:t xml:space="preserve">». В итоге затруднена оценка </w:t>
      </w:r>
      <w:proofErr w:type="spellStart"/>
      <w:r w:rsidRPr="00EF34C0">
        <w:rPr>
          <w:sz w:val="24"/>
          <w:szCs w:val="36"/>
        </w:rPr>
        <w:t>энергоэффективности</w:t>
      </w:r>
      <w:proofErr w:type="spellEnd"/>
      <w:r w:rsidRPr="00EF34C0">
        <w:rPr>
          <w:sz w:val="24"/>
          <w:szCs w:val="36"/>
        </w:rPr>
        <w:t xml:space="preserve"> перекачки воды.</w:t>
      </w:r>
    </w:p>
    <w:p w:rsidR="00EF34C0" w:rsidRDefault="00EF34C0" w:rsidP="00EF34C0">
      <w:pPr>
        <w:widowControl/>
        <w:autoSpaceDE/>
        <w:autoSpaceDN/>
        <w:adjustRightInd/>
        <w:ind w:left="-567" w:firstLine="567"/>
        <w:jc w:val="both"/>
        <w:rPr>
          <w:sz w:val="24"/>
          <w:szCs w:val="36"/>
        </w:rPr>
      </w:pPr>
      <w:r w:rsidRPr="00EF34C0">
        <w:rPr>
          <w:sz w:val="24"/>
          <w:szCs w:val="36"/>
        </w:rPr>
        <w:t>Установка индивидуальных и общедомовых приборов учета воды, как в существующей застройке, так и на объектах нового строительства, является одним из основных направлений в области энергосбережения. Это позволит экономить ресурсы, как на стадии производства и транспортирования воды, так и в процессе ее потребления.</w:t>
      </w:r>
    </w:p>
    <w:p w:rsidR="00EF34C0" w:rsidRPr="00EF34C0" w:rsidRDefault="00EF34C0" w:rsidP="00EF34C0">
      <w:pPr>
        <w:widowControl/>
        <w:autoSpaceDE/>
        <w:autoSpaceDN/>
        <w:adjustRightInd/>
        <w:ind w:left="-567" w:firstLine="567"/>
        <w:jc w:val="both"/>
        <w:rPr>
          <w:sz w:val="24"/>
          <w:szCs w:val="36"/>
        </w:rPr>
      </w:pPr>
    </w:p>
    <w:p w:rsidR="00EF34C0" w:rsidRPr="00EF34C0" w:rsidRDefault="00EF34C0" w:rsidP="00EF34C0">
      <w:pPr>
        <w:keepNext/>
        <w:keepLines/>
        <w:widowControl/>
        <w:autoSpaceDE/>
        <w:autoSpaceDN/>
        <w:adjustRightInd/>
        <w:ind w:left="-567" w:firstLine="567"/>
        <w:jc w:val="both"/>
        <w:outlineLvl w:val="2"/>
        <w:rPr>
          <w:bCs/>
          <w:sz w:val="27"/>
          <w:szCs w:val="27"/>
          <w:u w:val="single"/>
        </w:rPr>
      </w:pPr>
      <w:r w:rsidRPr="00EF34C0">
        <w:rPr>
          <w:bCs/>
          <w:sz w:val="27"/>
          <w:szCs w:val="27"/>
          <w:u w:val="single"/>
        </w:rPr>
        <w:t>Описание вариантов маршрутов прохождения трубопроводов (трасс) по территории городского округа и их обоснование</w:t>
      </w:r>
    </w:p>
    <w:p w:rsidR="00EF34C0" w:rsidRPr="00EF34C0" w:rsidRDefault="00EF34C0" w:rsidP="00EF34C0">
      <w:pPr>
        <w:widowControl/>
        <w:numPr>
          <w:ilvl w:val="0"/>
          <w:numId w:val="36"/>
        </w:numPr>
        <w:autoSpaceDE/>
        <w:autoSpaceDN/>
        <w:adjustRightInd/>
        <w:ind w:left="-567" w:firstLine="567"/>
        <w:jc w:val="both"/>
        <w:rPr>
          <w:sz w:val="24"/>
          <w:szCs w:val="36"/>
        </w:rPr>
      </w:pPr>
      <w:r w:rsidRPr="00EF34C0">
        <w:rPr>
          <w:sz w:val="24"/>
          <w:szCs w:val="36"/>
        </w:rPr>
        <w:t>В рамках выполнения мероприятий данной схемы водоснабжения Карабашского городского округа, планируется проведение реконструкции существующих и строительство новых сетей водоснабжения. Маршруты прохождения реконструируемых участков водопроводной сети будут совпадать с их существующими маршрутами прокладки.</w:t>
      </w:r>
    </w:p>
    <w:p w:rsidR="00EF34C0" w:rsidRPr="00EF34C0" w:rsidRDefault="00EF34C0" w:rsidP="00EF34C0">
      <w:pPr>
        <w:widowControl/>
        <w:numPr>
          <w:ilvl w:val="0"/>
          <w:numId w:val="36"/>
        </w:numPr>
        <w:autoSpaceDE/>
        <w:autoSpaceDN/>
        <w:adjustRightInd/>
        <w:ind w:left="-567" w:firstLine="567"/>
        <w:jc w:val="both"/>
        <w:rPr>
          <w:sz w:val="24"/>
          <w:szCs w:val="36"/>
        </w:rPr>
      </w:pPr>
      <w:r w:rsidRPr="00EF34C0">
        <w:rPr>
          <w:sz w:val="24"/>
          <w:szCs w:val="36"/>
        </w:rPr>
        <w:t>Так же маршрут прохождения вновь строящегося водовода от ВЗУ «</w:t>
      </w:r>
      <w:proofErr w:type="spellStart"/>
      <w:r w:rsidRPr="00EF34C0">
        <w:rPr>
          <w:sz w:val="24"/>
          <w:szCs w:val="36"/>
        </w:rPr>
        <w:t>Киалим</w:t>
      </w:r>
      <w:proofErr w:type="spellEnd"/>
      <w:r w:rsidRPr="00EF34C0">
        <w:rPr>
          <w:sz w:val="24"/>
          <w:szCs w:val="36"/>
        </w:rPr>
        <w:t xml:space="preserve">» до напорных резервуаров будет совпадать с маршрутом прохождения существующего водовода </w:t>
      </w:r>
      <w:r w:rsidRPr="00EF34C0">
        <w:rPr>
          <w:sz w:val="24"/>
          <w:szCs w:val="36"/>
          <w:lang w:val="en-US"/>
        </w:rPr>
        <w:t>d</w:t>
      </w:r>
      <w:r w:rsidRPr="00EF34C0">
        <w:rPr>
          <w:sz w:val="24"/>
          <w:szCs w:val="36"/>
        </w:rPr>
        <w:t>-350 мм.</w:t>
      </w:r>
    </w:p>
    <w:p w:rsidR="00EF34C0" w:rsidRPr="00EF34C0" w:rsidRDefault="00EF34C0" w:rsidP="00EF34C0">
      <w:pPr>
        <w:widowControl/>
        <w:numPr>
          <w:ilvl w:val="0"/>
          <w:numId w:val="36"/>
        </w:numPr>
        <w:autoSpaceDE/>
        <w:autoSpaceDN/>
        <w:adjustRightInd/>
        <w:ind w:left="-567" w:firstLine="567"/>
        <w:jc w:val="both"/>
        <w:rPr>
          <w:sz w:val="24"/>
          <w:szCs w:val="36"/>
        </w:rPr>
      </w:pPr>
      <w:r w:rsidRPr="00EF34C0">
        <w:rPr>
          <w:sz w:val="24"/>
          <w:szCs w:val="36"/>
        </w:rPr>
        <w:t>Маршруты прохождения вновь строящихся сетей водоснабжения Западного и Южного района будут проходить в пределах существующих улиц.</w:t>
      </w:r>
    </w:p>
    <w:p w:rsidR="00EF34C0" w:rsidRPr="00EF34C0" w:rsidRDefault="00EF34C0" w:rsidP="00EF34C0">
      <w:pPr>
        <w:widowControl/>
        <w:numPr>
          <w:ilvl w:val="0"/>
          <w:numId w:val="36"/>
        </w:numPr>
        <w:autoSpaceDE/>
        <w:autoSpaceDN/>
        <w:adjustRightInd/>
        <w:ind w:left="-567" w:firstLine="567"/>
        <w:jc w:val="both"/>
        <w:rPr>
          <w:sz w:val="24"/>
          <w:szCs w:val="36"/>
        </w:rPr>
      </w:pPr>
      <w:r w:rsidRPr="00EF34C0">
        <w:rPr>
          <w:sz w:val="24"/>
          <w:szCs w:val="36"/>
        </w:rPr>
        <w:t xml:space="preserve">Перспективные магистрали </w:t>
      </w:r>
      <w:r w:rsidRPr="00EF34C0">
        <w:rPr>
          <w:sz w:val="24"/>
          <w:szCs w:val="36"/>
          <w:u w:val="single"/>
        </w:rPr>
        <w:t>Западного района</w:t>
      </w:r>
      <w:r w:rsidRPr="00EF34C0">
        <w:rPr>
          <w:sz w:val="24"/>
          <w:szCs w:val="36"/>
        </w:rPr>
        <w:t xml:space="preserve"> пройдут по улицам – ул. </w:t>
      </w:r>
      <w:proofErr w:type="spellStart"/>
      <w:r w:rsidRPr="00EF34C0">
        <w:rPr>
          <w:sz w:val="24"/>
          <w:szCs w:val="36"/>
        </w:rPr>
        <w:t>Логутенко</w:t>
      </w:r>
      <w:proofErr w:type="spellEnd"/>
      <w:r w:rsidRPr="00EF34C0">
        <w:rPr>
          <w:sz w:val="24"/>
          <w:szCs w:val="36"/>
        </w:rPr>
        <w:t xml:space="preserve">, ул. 20 лет Победы, ул. </w:t>
      </w:r>
      <w:proofErr w:type="spellStart"/>
      <w:r w:rsidRPr="00EF34C0">
        <w:rPr>
          <w:sz w:val="24"/>
          <w:szCs w:val="36"/>
        </w:rPr>
        <w:t>Бр</w:t>
      </w:r>
      <w:proofErr w:type="spellEnd"/>
      <w:r w:rsidRPr="00EF34C0">
        <w:rPr>
          <w:sz w:val="24"/>
          <w:szCs w:val="36"/>
        </w:rPr>
        <w:t xml:space="preserve">. </w:t>
      </w:r>
      <w:proofErr w:type="spellStart"/>
      <w:proofErr w:type="gramStart"/>
      <w:r w:rsidRPr="00EF34C0">
        <w:rPr>
          <w:sz w:val="24"/>
          <w:szCs w:val="36"/>
        </w:rPr>
        <w:t>Гужавиных</w:t>
      </w:r>
      <w:proofErr w:type="spellEnd"/>
      <w:r w:rsidRPr="00EF34C0">
        <w:rPr>
          <w:sz w:val="24"/>
          <w:szCs w:val="36"/>
        </w:rPr>
        <w:t>, ул. Молодых Строителей, ул. 40 лет Октября, ул. Западная, ул. Октябрьская, ул. Шевченко, ул. Горького.</w:t>
      </w:r>
      <w:proofErr w:type="gramEnd"/>
    </w:p>
    <w:p w:rsidR="00EF34C0" w:rsidRPr="00EF34C0" w:rsidRDefault="00EF34C0" w:rsidP="00EF34C0">
      <w:pPr>
        <w:widowControl/>
        <w:numPr>
          <w:ilvl w:val="0"/>
          <w:numId w:val="36"/>
        </w:numPr>
        <w:autoSpaceDE/>
        <w:autoSpaceDN/>
        <w:adjustRightInd/>
        <w:ind w:left="-567" w:firstLine="567"/>
        <w:jc w:val="both"/>
        <w:rPr>
          <w:sz w:val="24"/>
          <w:szCs w:val="36"/>
        </w:rPr>
      </w:pPr>
      <w:proofErr w:type="gramStart"/>
      <w:r w:rsidRPr="00EF34C0">
        <w:rPr>
          <w:sz w:val="24"/>
          <w:szCs w:val="36"/>
        </w:rPr>
        <w:t xml:space="preserve">Перспективные магистрали </w:t>
      </w:r>
      <w:r w:rsidRPr="00EF34C0">
        <w:rPr>
          <w:sz w:val="24"/>
          <w:szCs w:val="36"/>
          <w:u w:val="single"/>
        </w:rPr>
        <w:t>Южного района</w:t>
      </w:r>
      <w:r w:rsidRPr="00EF34C0">
        <w:rPr>
          <w:sz w:val="24"/>
          <w:szCs w:val="36"/>
        </w:rPr>
        <w:t xml:space="preserve"> пройдут по улицам – ул. Республики, ул. Пролетарская, ул. Златоустовская, ул. Орджоникидзе, ул. Ярославского, ул. Морозова, ул. Дзержинского, ул. Привокзальная, ул. Олега Кошевого, ул. Павших борцов, ул. </w:t>
      </w:r>
      <w:proofErr w:type="spellStart"/>
      <w:r w:rsidRPr="00EF34C0">
        <w:rPr>
          <w:sz w:val="24"/>
          <w:szCs w:val="36"/>
        </w:rPr>
        <w:t>Миасская</w:t>
      </w:r>
      <w:proofErr w:type="spellEnd"/>
      <w:r w:rsidRPr="00EF34C0">
        <w:rPr>
          <w:sz w:val="24"/>
          <w:szCs w:val="36"/>
        </w:rPr>
        <w:t xml:space="preserve">, ул. </w:t>
      </w:r>
      <w:proofErr w:type="spellStart"/>
      <w:r w:rsidRPr="00EF34C0">
        <w:rPr>
          <w:sz w:val="24"/>
          <w:szCs w:val="36"/>
        </w:rPr>
        <w:t>Киалимская</w:t>
      </w:r>
      <w:proofErr w:type="spellEnd"/>
      <w:r w:rsidRPr="00EF34C0">
        <w:rPr>
          <w:sz w:val="24"/>
          <w:szCs w:val="36"/>
        </w:rPr>
        <w:t>, ул. Плеханова, ул. Рудничная, 3 пер. Привокзальный, ул. Пугачева.</w:t>
      </w:r>
      <w:proofErr w:type="gramEnd"/>
    </w:p>
    <w:p w:rsidR="00EF34C0" w:rsidRPr="00EF34C0" w:rsidRDefault="00EF34C0" w:rsidP="00EF34C0">
      <w:pPr>
        <w:widowControl/>
        <w:numPr>
          <w:ilvl w:val="0"/>
          <w:numId w:val="36"/>
        </w:numPr>
        <w:autoSpaceDE/>
        <w:autoSpaceDN/>
        <w:adjustRightInd/>
        <w:ind w:left="-567" w:firstLine="567"/>
        <w:jc w:val="both"/>
        <w:rPr>
          <w:sz w:val="24"/>
          <w:szCs w:val="36"/>
        </w:rPr>
      </w:pPr>
      <w:r w:rsidRPr="00EF34C0">
        <w:rPr>
          <w:sz w:val="24"/>
          <w:szCs w:val="36"/>
        </w:rPr>
        <w:t>Второй вариант развития системы водоснабжения Южного района предполагает водоснабжение от перспективного водозабора, будучи расположенного на территории этого микрорайона. Данный вариант водоснабжения исключает прокладку магистральной сети по ул. Республики и части ул. Пролетарской.</w:t>
      </w:r>
    </w:p>
    <w:p w:rsidR="00EF34C0" w:rsidRDefault="00EF34C0" w:rsidP="00EF34C0">
      <w:pPr>
        <w:widowControl/>
        <w:numPr>
          <w:ilvl w:val="0"/>
          <w:numId w:val="36"/>
        </w:numPr>
        <w:autoSpaceDE/>
        <w:autoSpaceDN/>
        <w:adjustRightInd/>
        <w:ind w:left="-567" w:firstLine="567"/>
        <w:jc w:val="both"/>
        <w:rPr>
          <w:sz w:val="24"/>
          <w:szCs w:val="36"/>
        </w:rPr>
      </w:pPr>
      <w:r w:rsidRPr="00EF34C0">
        <w:rPr>
          <w:sz w:val="24"/>
          <w:szCs w:val="36"/>
        </w:rPr>
        <w:t>Схемы с маршрутами прохождения перспективных трубопроводов представлены ниже на рисунках.</w:t>
      </w:r>
    </w:p>
    <w:p w:rsidR="00EF34C0" w:rsidRDefault="00EF34C0" w:rsidP="00EF34C0">
      <w:pPr>
        <w:pStyle w:val="affffa"/>
        <w:ind w:left="-993" w:firstLine="0"/>
        <w:jc w:val="center"/>
      </w:pPr>
      <w:r>
        <w:rPr>
          <w:noProof/>
        </w:rPr>
        <w:lastRenderedPageBreak/>
        <w:drawing>
          <wp:inline distT="0" distB="0" distL="0" distR="0" wp14:anchorId="0A1E4189" wp14:editId="45C4D433">
            <wp:extent cx="5306031" cy="7824083"/>
            <wp:effectExtent l="19050" t="19050" r="28575" b="24765"/>
            <wp:docPr id="19" name="Рисунок 19" descr="C:\Users\Derid\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1.bmp"/>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5304337" cy="7821584"/>
                    </a:xfrm>
                    <a:prstGeom prst="rect">
                      <a:avLst/>
                    </a:prstGeom>
                    <a:noFill/>
                    <a:ln w="6350">
                      <a:solidFill>
                        <a:sysClr val="windowText" lastClr="000000"/>
                      </a:solidFill>
                    </a:ln>
                  </pic:spPr>
                </pic:pic>
              </a:graphicData>
            </a:graphic>
          </wp:inline>
        </w:drawing>
      </w:r>
    </w:p>
    <w:p w:rsidR="00EF34C0" w:rsidRPr="00EF34C0" w:rsidRDefault="00EF34C0" w:rsidP="00EF34C0">
      <w:pPr>
        <w:pStyle w:val="affffa"/>
        <w:ind w:left="-567" w:firstLine="0"/>
        <w:jc w:val="center"/>
        <w:rPr>
          <w:b/>
        </w:rPr>
      </w:pPr>
      <w:r w:rsidRPr="00EF34C0">
        <w:rPr>
          <w:b/>
        </w:rPr>
        <w:t>Рисунок 19. Маршрут прохождения перспективного водовода от ВЗУ «</w:t>
      </w:r>
      <w:proofErr w:type="spellStart"/>
      <w:r w:rsidRPr="00EF34C0">
        <w:rPr>
          <w:b/>
        </w:rPr>
        <w:t>Киалим</w:t>
      </w:r>
      <w:proofErr w:type="spellEnd"/>
      <w:r w:rsidRPr="00EF34C0">
        <w:rPr>
          <w:b/>
        </w:rPr>
        <w:t>» до напорных резервуаров</w:t>
      </w:r>
    </w:p>
    <w:p w:rsidR="00EF34C0" w:rsidRDefault="00EF34C0" w:rsidP="00EF34C0">
      <w:pPr>
        <w:pStyle w:val="affffa"/>
        <w:ind w:left="1571" w:firstLine="0"/>
      </w:pPr>
    </w:p>
    <w:p w:rsidR="00EF34C0" w:rsidRDefault="00EF34C0" w:rsidP="00EF34C0">
      <w:pPr>
        <w:pStyle w:val="affffa"/>
        <w:numPr>
          <w:ilvl w:val="0"/>
          <w:numId w:val="36"/>
        </w:numPr>
        <w:sectPr w:rsidR="00EF34C0" w:rsidSect="00EF34C0">
          <w:pgSz w:w="11906" w:h="16838"/>
          <w:pgMar w:top="1134" w:right="850" w:bottom="1134" w:left="1701" w:header="708" w:footer="708" w:gutter="0"/>
          <w:cols w:space="708"/>
          <w:docGrid w:linePitch="360"/>
        </w:sectPr>
      </w:pPr>
    </w:p>
    <w:p w:rsidR="00EF34C0" w:rsidRDefault="00EF34C0" w:rsidP="00EF34C0">
      <w:pPr>
        <w:pStyle w:val="affffa"/>
        <w:ind w:left="567" w:right="-172" w:firstLine="0"/>
        <w:jc w:val="center"/>
      </w:pPr>
      <w:r>
        <w:rPr>
          <w:noProof/>
        </w:rPr>
        <w:lastRenderedPageBreak/>
        <w:drawing>
          <wp:inline distT="0" distB="0" distL="0" distR="0" wp14:anchorId="2A23D069" wp14:editId="3AFF0E28">
            <wp:extent cx="8754386" cy="5961903"/>
            <wp:effectExtent l="19050" t="19050" r="27940" b="20320"/>
            <wp:docPr id="21" name="Рисунок 21" descr="C:\Users\Derid\Desktop\Западный райо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id\Desktop\Западный район.b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752217" cy="5960426"/>
                    </a:xfrm>
                    <a:prstGeom prst="rect">
                      <a:avLst/>
                    </a:prstGeom>
                    <a:noFill/>
                    <a:ln w="6350">
                      <a:solidFill>
                        <a:schemeClr val="tx1"/>
                      </a:solidFill>
                    </a:ln>
                  </pic:spPr>
                </pic:pic>
              </a:graphicData>
            </a:graphic>
          </wp:inline>
        </w:drawing>
      </w:r>
    </w:p>
    <w:p w:rsidR="00EF34C0" w:rsidRPr="00EF34C0" w:rsidRDefault="00EF34C0" w:rsidP="00EF34C0">
      <w:pPr>
        <w:pStyle w:val="affffa"/>
        <w:ind w:left="1571" w:right="-172" w:firstLine="0"/>
        <w:jc w:val="center"/>
        <w:rPr>
          <w:b/>
        </w:rPr>
      </w:pPr>
      <w:r w:rsidRPr="00EF34C0">
        <w:rPr>
          <w:b/>
        </w:rPr>
        <w:lastRenderedPageBreak/>
        <w:t>Рисунок 20. Маршрут прохождения перспективных сетей водоснабжения Западного района</w:t>
      </w:r>
    </w:p>
    <w:p w:rsidR="00EF34C0" w:rsidRDefault="00EF34C0" w:rsidP="00EF34C0">
      <w:pPr>
        <w:pStyle w:val="affffa"/>
        <w:ind w:left="1571" w:right="-172" w:firstLine="0"/>
      </w:pPr>
      <w:r>
        <w:rPr>
          <w:noProof/>
        </w:rPr>
        <w:lastRenderedPageBreak/>
        <w:drawing>
          <wp:inline distT="0" distB="0" distL="0" distR="0" wp14:anchorId="5723167D" wp14:editId="78229173">
            <wp:extent cx="8126095" cy="6043295"/>
            <wp:effectExtent l="19050" t="19050" r="27305" b="14605"/>
            <wp:docPr id="34" name="Рисунок 34" descr="C:\Users\Derid\Desktop\Южный 1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Южный 1 вариант.b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126095" cy="6043295"/>
                    </a:xfrm>
                    <a:prstGeom prst="rect">
                      <a:avLst/>
                    </a:prstGeom>
                    <a:noFill/>
                    <a:ln w="6350">
                      <a:solidFill>
                        <a:schemeClr val="tx1"/>
                      </a:solidFill>
                    </a:ln>
                  </pic:spPr>
                </pic:pic>
              </a:graphicData>
            </a:graphic>
          </wp:inline>
        </w:drawing>
      </w:r>
    </w:p>
    <w:p w:rsidR="00EF34C0" w:rsidRPr="00EF34C0" w:rsidRDefault="00EF34C0" w:rsidP="00EF34C0">
      <w:pPr>
        <w:pStyle w:val="affffa"/>
        <w:ind w:left="1571" w:right="-172" w:firstLine="0"/>
        <w:jc w:val="center"/>
        <w:rPr>
          <w:b/>
        </w:rPr>
      </w:pPr>
      <w:r w:rsidRPr="00EF34C0">
        <w:rPr>
          <w:b/>
        </w:rPr>
        <w:lastRenderedPageBreak/>
        <w:t>Рисунок 2</w:t>
      </w:r>
      <w:r>
        <w:rPr>
          <w:b/>
        </w:rPr>
        <w:t>1</w:t>
      </w:r>
      <w:r w:rsidRPr="00EF34C0">
        <w:rPr>
          <w:b/>
        </w:rPr>
        <w:t>. Маршрут прохождения перспективных сетей водоснабжения Южного района (1 вариант)</w:t>
      </w:r>
    </w:p>
    <w:p w:rsidR="00EF34C0" w:rsidRDefault="00EF34C0" w:rsidP="00EF34C0">
      <w:pPr>
        <w:pStyle w:val="affffa"/>
        <w:numPr>
          <w:ilvl w:val="0"/>
          <w:numId w:val="36"/>
        </w:numPr>
        <w:sectPr w:rsidR="00EF34C0" w:rsidSect="00EF34C0">
          <w:pgSz w:w="16838" w:h="11906" w:orient="landscape"/>
          <w:pgMar w:top="993" w:right="1134" w:bottom="850" w:left="1134" w:header="708" w:footer="708" w:gutter="0"/>
          <w:cols w:space="708"/>
          <w:docGrid w:linePitch="360"/>
        </w:sectPr>
      </w:pPr>
    </w:p>
    <w:p w:rsidR="00EF34C0" w:rsidRDefault="00EF34C0" w:rsidP="00EF34C0">
      <w:pPr>
        <w:pStyle w:val="affffa"/>
        <w:ind w:left="1571" w:firstLine="0"/>
        <w:jc w:val="center"/>
      </w:pPr>
      <w:r>
        <w:rPr>
          <w:noProof/>
        </w:rPr>
        <w:lastRenderedPageBreak/>
        <w:drawing>
          <wp:inline distT="0" distB="0" distL="0" distR="0" wp14:anchorId="1168B2D0" wp14:editId="78A08B95">
            <wp:extent cx="5940425" cy="5597378"/>
            <wp:effectExtent l="19050" t="19050" r="22225" b="22860"/>
            <wp:docPr id="35" name="Рисунок 35" descr="C:\Users\Derid\Desktop\Южный 2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rid\Desktop\Южный 2 вариант.bm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5597378"/>
                    </a:xfrm>
                    <a:prstGeom prst="rect">
                      <a:avLst/>
                    </a:prstGeom>
                    <a:noFill/>
                    <a:ln w="6350">
                      <a:solidFill>
                        <a:schemeClr val="tx1"/>
                      </a:solidFill>
                    </a:ln>
                  </pic:spPr>
                </pic:pic>
              </a:graphicData>
            </a:graphic>
          </wp:inline>
        </w:drawing>
      </w:r>
    </w:p>
    <w:p w:rsidR="00EF34C0" w:rsidRPr="00EF34C0" w:rsidRDefault="00EF34C0" w:rsidP="00EF34C0">
      <w:pPr>
        <w:pStyle w:val="affffa"/>
        <w:ind w:left="1571" w:firstLine="0"/>
        <w:rPr>
          <w:b/>
        </w:rPr>
      </w:pPr>
      <w:r w:rsidRPr="00EF34C0">
        <w:rPr>
          <w:b/>
        </w:rPr>
        <w:lastRenderedPageBreak/>
        <w:t>Рисунок 22. Маршрут прохождения перспективных сетей водоснабжения Южного района (2 вариант)</w:t>
      </w:r>
    </w:p>
    <w:p w:rsidR="00EF34C0" w:rsidRDefault="00EF34C0" w:rsidP="00EF34C0">
      <w:pPr>
        <w:widowControl/>
        <w:autoSpaceDE/>
        <w:autoSpaceDN/>
        <w:adjustRightInd/>
        <w:jc w:val="both"/>
        <w:rPr>
          <w:sz w:val="24"/>
          <w:szCs w:val="36"/>
        </w:rPr>
        <w:sectPr w:rsidR="00EF34C0" w:rsidSect="00EF34C0">
          <w:pgSz w:w="16838" w:h="11905" w:orient="landscape"/>
          <w:pgMar w:top="851" w:right="1134" w:bottom="1701" w:left="1134" w:header="720" w:footer="720" w:gutter="0"/>
          <w:cols w:space="720"/>
        </w:sectPr>
      </w:pPr>
    </w:p>
    <w:p w:rsidR="00EF34C0" w:rsidRPr="00EF34C0" w:rsidRDefault="00EF34C0" w:rsidP="00EF34C0">
      <w:pPr>
        <w:widowControl/>
        <w:autoSpaceDE/>
        <w:autoSpaceDN/>
        <w:adjustRightInd/>
        <w:ind w:left="-567" w:firstLine="567"/>
        <w:jc w:val="both"/>
        <w:rPr>
          <w:sz w:val="24"/>
          <w:szCs w:val="36"/>
        </w:rPr>
      </w:pPr>
      <w:r w:rsidRPr="00EF34C0">
        <w:rPr>
          <w:sz w:val="24"/>
          <w:szCs w:val="36"/>
        </w:rPr>
        <w:lastRenderedPageBreak/>
        <w:t>Места размещения существующих насосных станций, резервуаров и водонапорных башен рекомендуется оставить без изменений. Существующие водонапорные резервуары расположены на высоких отметках, что позволяет обеспечить необходимый напор воды в городе. Реконструируемые насосные станции и резервуары, в частности на водозаборе «</w:t>
      </w:r>
      <w:proofErr w:type="spellStart"/>
      <w:r w:rsidRPr="00EF34C0">
        <w:rPr>
          <w:sz w:val="24"/>
          <w:szCs w:val="36"/>
        </w:rPr>
        <w:t>Киалим</w:t>
      </w:r>
      <w:proofErr w:type="spellEnd"/>
      <w:r w:rsidRPr="00EF34C0">
        <w:rPr>
          <w:sz w:val="24"/>
          <w:szCs w:val="36"/>
        </w:rPr>
        <w:t>» будут размещаться на территории водозабора.</w:t>
      </w:r>
    </w:p>
    <w:p w:rsidR="00EF34C0" w:rsidRDefault="00EF34C0" w:rsidP="00EF34C0">
      <w:pPr>
        <w:widowControl/>
        <w:autoSpaceDE/>
        <w:autoSpaceDN/>
        <w:adjustRightInd/>
        <w:ind w:left="-567" w:firstLine="567"/>
        <w:jc w:val="both"/>
        <w:rPr>
          <w:sz w:val="24"/>
          <w:szCs w:val="36"/>
        </w:rPr>
      </w:pPr>
      <w:r w:rsidRPr="00EF34C0">
        <w:rPr>
          <w:sz w:val="24"/>
          <w:szCs w:val="36"/>
        </w:rPr>
        <w:t xml:space="preserve">Размещение вновь строящегося водозаборного узла в микрорайоне Южный, </w:t>
      </w:r>
      <w:proofErr w:type="spellStart"/>
      <w:proofErr w:type="gramStart"/>
      <w:r w:rsidRPr="00EF34C0">
        <w:rPr>
          <w:sz w:val="24"/>
          <w:szCs w:val="36"/>
        </w:rPr>
        <w:t>приня</w:t>
      </w:r>
      <w:proofErr w:type="spellEnd"/>
      <w:r w:rsidRPr="00EF34C0">
        <w:rPr>
          <w:sz w:val="24"/>
          <w:szCs w:val="36"/>
        </w:rPr>
        <w:t>-то</w:t>
      </w:r>
      <w:proofErr w:type="gramEnd"/>
      <w:r w:rsidRPr="00EF34C0">
        <w:rPr>
          <w:sz w:val="24"/>
          <w:szCs w:val="36"/>
        </w:rPr>
        <w:t xml:space="preserve"> в пределах улиц Орджоникидзе, 22 и ул. П. Морозова, 77. Место имеет наиболее </w:t>
      </w:r>
      <w:proofErr w:type="spellStart"/>
      <w:proofErr w:type="gramStart"/>
      <w:r w:rsidRPr="00EF34C0">
        <w:rPr>
          <w:sz w:val="24"/>
          <w:szCs w:val="36"/>
        </w:rPr>
        <w:t>высо</w:t>
      </w:r>
      <w:proofErr w:type="spellEnd"/>
      <w:r w:rsidRPr="00EF34C0">
        <w:rPr>
          <w:sz w:val="24"/>
          <w:szCs w:val="36"/>
        </w:rPr>
        <w:t>-кую</w:t>
      </w:r>
      <w:proofErr w:type="gramEnd"/>
      <w:r w:rsidRPr="00EF34C0">
        <w:rPr>
          <w:sz w:val="24"/>
          <w:szCs w:val="36"/>
        </w:rPr>
        <w:t xml:space="preserve"> отметку относительно микрорайона, что позволит обеспечить потребителей данного района необходимым минимальным напором воды с минимальными затратами.</w:t>
      </w:r>
    </w:p>
    <w:p w:rsidR="00EF34C0" w:rsidRDefault="00EF34C0" w:rsidP="00EF34C0">
      <w:pPr>
        <w:pStyle w:val="affffa"/>
        <w:ind w:left="-567" w:firstLine="567"/>
      </w:pPr>
      <w:proofErr w:type="gramStart"/>
      <w:r>
        <w:t>В перспективе развития системы водоснабжения города Карабаша, изменение границ размещения объектов централизованных систем произойдет в западной (за счет подключения индивидуальной жилой застройки) и юго-восточной части города (за счет подключения южного района города).</w:t>
      </w:r>
      <w:proofErr w:type="gramEnd"/>
    </w:p>
    <w:p w:rsidR="00EF34C0" w:rsidRDefault="00EF34C0" w:rsidP="00EF34C0">
      <w:pPr>
        <w:pStyle w:val="affffa"/>
        <w:ind w:left="-567" w:firstLine="567"/>
      </w:pPr>
      <w:r>
        <w:t xml:space="preserve">Границы планируемых </w:t>
      </w:r>
      <w:proofErr w:type="gramStart"/>
      <w:r>
        <w:t>зон размещения объектов централизованных систем водоснабжения города Карабаша</w:t>
      </w:r>
      <w:proofErr w:type="gramEnd"/>
      <w:r>
        <w:t xml:space="preserve"> показаны ниже на рисунках.</w:t>
      </w:r>
    </w:p>
    <w:p w:rsidR="00EF34C0" w:rsidRDefault="00EF34C0" w:rsidP="00EF34C0">
      <w:pPr>
        <w:pStyle w:val="affffa"/>
        <w:ind w:left="-567" w:firstLine="567"/>
      </w:pPr>
    </w:p>
    <w:p w:rsidR="00EF34C0" w:rsidRDefault="00EF34C0" w:rsidP="00EF34C0">
      <w:pPr>
        <w:pStyle w:val="affffa"/>
        <w:ind w:firstLine="0"/>
        <w:jc w:val="center"/>
      </w:pPr>
      <w:r>
        <w:rPr>
          <w:noProof/>
        </w:rPr>
        <w:lastRenderedPageBreak/>
        <w:drawing>
          <wp:inline distT="0" distB="0" distL="0" distR="0" wp14:anchorId="36D7520D" wp14:editId="7D738EFE">
            <wp:extent cx="5224007" cy="7943577"/>
            <wp:effectExtent l="19050" t="19050" r="15240" b="19685"/>
            <wp:docPr id="40" name="Рисунок 40" descr="C:\Users\Derid\Desktop\Границы зон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rid\Desktop\Границы зон 1.bmp"/>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229451" cy="7951855"/>
                    </a:xfrm>
                    <a:prstGeom prst="rect">
                      <a:avLst/>
                    </a:prstGeom>
                    <a:noFill/>
                    <a:ln w="6350">
                      <a:solidFill>
                        <a:schemeClr val="tx1"/>
                      </a:solidFill>
                    </a:ln>
                  </pic:spPr>
                </pic:pic>
              </a:graphicData>
            </a:graphic>
          </wp:inline>
        </w:drawing>
      </w:r>
    </w:p>
    <w:p w:rsidR="00EF34C0" w:rsidRPr="00EF34C0" w:rsidRDefault="00EF34C0" w:rsidP="00EF34C0">
      <w:pPr>
        <w:pStyle w:val="affffa"/>
        <w:ind w:firstLine="0"/>
        <w:jc w:val="center"/>
        <w:rPr>
          <w:b/>
        </w:rPr>
      </w:pPr>
      <w:r w:rsidRPr="00EF34C0">
        <w:rPr>
          <w:b/>
        </w:rPr>
        <w:t xml:space="preserve">Рисунок 23. Границы планируемых зон размещения объектов </w:t>
      </w:r>
    </w:p>
    <w:p w:rsidR="00EF34C0" w:rsidRPr="00EF34C0" w:rsidRDefault="00EF34C0" w:rsidP="00EF34C0">
      <w:pPr>
        <w:pStyle w:val="affffa"/>
        <w:ind w:firstLine="0"/>
        <w:jc w:val="center"/>
        <w:rPr>
          <w:b/>
        </w:rPr>
      </w:pPr>
      <w:r w:rsidRPr="00EF34C0">
        <w:rPr>
          <w:b/>
        </w:rPr>
        <w:t>систем водоснабжения города Карабаша (вариант 1)</w:t>
      </w:r>
    </w:p>
    <w:p w:rsidR="00EF34C0" w:rsidRDefault="00EF34C0" w:rsidP="00EF34C0">
      <w:pPr>
        <w:pStyle w:val="affffa"/>
        <w:ind w:firstLine="0"/>
        <w:jc w:val="center"/>
      </w:pPr>
      <w:r>
        <w:rPr>
          <w:noProof/>
        </w:rPr>
        <w:lastRenderedPageBreak/>
        <w:drawing>
          <wp:inline distT="0" distB="0" distL="0" distR="0" wp14:anchorId="78179BE1" wp14:editId="3CC402F8">
            <wp:extent cx="5677231" cy="8632745"/>
            <wp:effectExtent l="19050" t="19050" r="19050" b="16510"/>
            <wp:docPr id="41" name="Рисунок 41" descr="C:\Users\Derid\Desktop\Границы зон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rid\Desktop\Границы зон 2.bmp"/>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5680574" cy="8637828"/>
                    </a:xfrm>
                    <a:prstGeom prst="rect">
                      <a:avLst/>
                    </a:prstGeom>
                    <a:noFill/>
                    <a:ln w="6350">
                      <a:solidFill>
                        <a:schemeClr val="tx1"/>
                      </a:solidFill>
                    </a:ln>
                  </pic:spPr>
                </pic:pic>
              </a:graphicData>
            </a:graphic>
          </wp:inline>
        </w:drawing>
      </w:r>
    </w:p>
    <w:p w:rsidR="00EF34C0" w:rsidRPr="00EF34C0" w:rsidRDefault="00EF34C0" w:rsidP="00EF34C0">
      <w:pPr>
        <w:pStyle w:val="affffa"/>
        <w:ind w:firstLine="0"/>
        <w:jc w:val="center"/>
        <w:rPr>
          <w:b/>
          <w:sz w:val="32"/>
        </w:rPr>
      </w:pPr>
      <w:r w:rsidRPr="00EF34C0">
        <w:rPr>
          <w:b/>
        </w:rPr>
        <w:lastRenderedPageBreak/>
        <w:t xml:space="preserve">Рисунок 24. Границы планируемых </w:t>
      </w:r>
      <w:proofErr w:type="gramStart"/>
      <w:r w:rsidRPr="00EF34C0">
        <w:rPr>
          <w:b/>
        </w:rPr>
        <w:t>зон размещения объектов систем водоснабжения города</w:t>
      </w:r>
      <w:proofErr w:type="gramEnd"/>
      <w:r w:rsidRPr="00EF34C0">
        <w:rPr>
          <w:b/>
        </w:rPr>
        <w:t xml:space="preserve"> Карабаша (вариант 2)</w:t>
      </w:r>
    </w:p>
    <w:p w:rsidR="00C6175E" w:rsidRDefault="00C6175E" w:rsidP="00D56F3C">
      <w:pPr>
        <w:spacing w:before="40" w:after="40" w:line="360" w:lineRule="auto"/>
        <w:jc w:val="both"/>
        <w:rPr>
          <w:sz w:val="24"/>
          <w:szCs w:val="24"/>
        </w:rPr>
      </w:pPr>
    </w:p>
    <w:p w:rsidR="00C6175E" w:rsidRDefault="00C6175E" w:rsidP="00C6175E">
      <w:pPr>
        <w:spacing w:before="40" w:after="40" w:line="360" w:lineRule="auto"/>
        <w:ind w:firstLine="567"/>
        <w:jc w:val="both"/>
        <w:rPr>
          <w:sz w:val="24"/>
          <w:szCs w:val="24"/>
        </w:rPr>
      </w:pPr>
    </w:p>
    <w:p w:rsidR="00EF34C0" w:rsidRDefault="00EF34C0" w:rsidP="00EF34C0">
      <w:pPr>
        <w:ind w:firstLine="567"/>
        <w:jc w:val="both"/>
      </w:pPr>
      <w:r w:rsidRPr="00EF34C0">
        <w:rPr>
          <w:sz w:val="24"/>
          <w:u w:val="single"/>
        </w:rPr>
        <w:t>Карты (схемы) существующего и планируемого размещения объектов централизованных систем водоснабжения</w:t>
      </w:r>
    </w:p>
    <w:p w:rsidR="00EF34C0" w:rsidRDefault="00EF34C0" w:rsidP="00EF34C0">
      <w:pPr>
        <w:ind w:firstLine="709"/>
        <w:jc w:val="both"/>
        <w:rPr>
          <w:sz w:val="24"/>
        </w:rPr>
      </w:pPr>
    </w:p>
    <w:p w:rsidR="00EF34C0" w:rsidRDefault="00EF34C0" w:rsidP="00EF34C0">
      <w:pPr>
        <w:jc w:val="center"/>
        <w:rPr>
          <w:sz w:val="24"/>
        </w:rPr>
      </w:pPr>
      <w:r>
        <w:rPr>
          <w:noProof/>
          <w:sz w:val="24"/>
        </w:rPr>
        <w:lastRenderedPageBreak/>
        <w:drawing>
          <wp:inline distT="0" distB="0" distL="0" distR="0" wp14:anchorId="232DF82F" wp14:editId="3596F798">
            <wp:extent cx="5267325" cy="8009446"/>
            <wp:effectExtent l="19050" t="19050" r="0" b="0"/>
            <wp:docPr id="38" name="Рисунок 38" descr="C:\Users\Derid\Desktop\Общая перспектива 1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rid\Desktop\Общая перспектива 1 вариант.bmp"/>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5267081" cy="8009075"/>
                    </a:xfrm>
                    <a:prstGeom prst="rect">
                      <a:avLst/>
                    </a:prstGeom>
                    <a:noFill/>
                    <a:ln w="6350">
                      <a:solidFill>
                        <a:schemeClr val="tx1"/>
                      </a:solidFill>
                    </a:ln>
                  </pic:spPr>
                </pic:pic>
              </a:graphicData>
            </a:graphic>
          </wp:inline>
        </w:drawing>
      </w:r>
    </w:p>
    <w:p w:rsidR="00EF34C0" w:rsidRPr="00EF34C0" w:rsidRDefault="00EF34C0" w:rsidP="00EF34C0">
      <w:pPr>
        <w:jc w:val="center"/>
        <w:rPr>
          <w:b/>
          <w:sz w:val="24"/>
        </w:rPr>
      </w:pPr>
      <w:r w:rsidRPr="00EF34C0">
        <w:rPr>
          <w:b/>
          <w:sz w:val="24"/>
        </w:rPr>
        <w:t>Рисунок 25. Схема существующего и планируемого размещения объектов систем водоснабжения города Карабаш (1 вариант)</w:t>
      </w:r>
    </w:p>
    <w:p w:rsidR="00EF34C0" w:rsidRDefault="00EF34C0" w:rsidP="00EF34C0">
      <w:pPr>
        <w:jc w:val="center"/>
        <w:rPr>
          <w:sz w:val="24"/>
        </w:rPr>
      </w:pPr>
      <w:r>
        <w:rPr>
          <w:noProof/>
          <w:sz w:val="24"/>
        </w:rPr>
        <w:lastRenderedPageBreak/>
        <w:drawing>
          <wp:inline distT="0" distB="0" distL="0" distR="0" wp14:anchorId="4BFF348A" wp14:editId="188F6348">
            <wp:extent cx="5419725" cy="8241184"/>
            <wp:effectExtent l="19050" t="19050" r="0" b="7620"/>
            <wp:docPr id="39" name="Рисунок 39" descr="C:\Users\Derid\Desktop\Общая перспектива 2 вариан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rid\Desktop\Общая перспектива 2 вариант.bmp"/>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5420339" cy="8242118"/>
                    </a:xfrm>
                    <a:prstGeom prst="rect">
                      <a:avLst/>
                    </a:prstGeom>
                    <a:noFill/>
                    <a:ln w="6350">
                      <a:solidFill>
                        <a:schemeClr val="tx1"/>
                      </a:solidFill>
                    </a:ln>
                  </pic:spPr>
                </pic:pic>
              </a:graphicData>
            </a:graphic>
          </wp:inline>
        </w:drawing>
      </w:r>
    </w:p>
    <w:p w:rsidR="00EF34C0" w:rsidRPr="00EF34C0" w:rsidRDefault="00EF34C0" w:rsidP="00EF34C0">
      <w:pPr>
        <w:jc w:val="center"/>
        <w:rPr>
          <w:b/>
          <w:sz w:val="24"/>
        </w:rPr>
      </w:pPr>
      <w:r w:rsidRPr="00EF34C0">
        <w:rPr>
          <w:b/>
          <w:sz w:val="24"/>
        </w:rPr>
        <w:t xml:space="preserve">Рисунок 26. Схема существующего и планируемого размещения </w:t>
      </w:r>
    </w:p>
    <w:p w:rsidR="00EF34C0" w:rsidRPr="00EF34C0" w:rsidRDefault="00EF34C0" w:rsidP="00EF34C0">
      <w:pPr>
        <w:jc w:val="center"/>
        <w:rPr>
          <w:b/>
          <w:sz w:val="24"/>
        </w:rPr>
      </w:pPr>
      <w:r w:rsidRPr="00EF34C0">
        <w:rPr>
          <w:b/>
          <w:sz w:val="24"/>
        </w:rPr>
        <w:t>объектов систем водоснабжения города Карабаш (2 вариант)</w:t>
      </w:r>
    </w:p>
    <w:p w:rsidR="00C6175E" w:rsidRDefault="00C6175E" w:rsidP="005D78EA">
      <w:pPr>
        <w:pStyle w:val="12"/>
        <w:numPr>
          <w:ilvl w:val="0"/>
          <w:numId w:val="27"/>
        </w:numPr>
        <w:jc w:val="center"/>
        <w:rPr>
          <w:rFonts w:ascii="Times New Roman" w:hAnsi="Times New Roman"/>
        </w:rPr>
      </w:pPr>
      <w:bookmarkStart w:id="27" w:name="_Toc500917585"/>
      <w:r>
        <w:rPr>
          <w:rFonts w:ascii="Times New Roman" w:hAnsi="Times New Roman"/>
        </w:rPr>
        <w:lastRenderedPageBreak/>
        <w:t>Перспективная схема водоотведения Карабашского городского округа</w:t>
      </w:r>
      <w:bookmarkEnd w:id="27"/>
      <w:r>
        <w:rPr>
          <w:rFonts w:ascii="Times New Roman" w:hAnsi="Times New Roman"/>
        </w:rPr>
        <w:t xml:space="preserve"> </w:t>
      </w:r>
    </w:p>
    <w:p w:rsidR="00C6175E" w:rsidRDefault="00C6175E" w:rsidP="00C6175E">
      <w:pPr>
        <w:spacing w:before="40" w:after="40" w:line="360" w:lineRule="auto"/>
        <w:ind w:firstLine="567"/>
        <w:jc w:val="both"/>
        <w:rPr>
          <w:sz w:val="24"/>
          <w:szCs w:val="24"/>
        </w:rPr>
      </w:pPr>
    </w:p>
    <w:p w:rsidR="00DC42C9" w:rsidRPr="00EB292E" w:rsidRDefault="00DC42C9" w:rsidP="00DC42C9">
      <w:pPr>
        <w:ind w:left="-567" w:firstLine="567"/>
        <w:jc w:val="both"/>
        <w:rPr>
          <w:rFonts w:eastAsia="Calibri"/>
          <w:sz w:val="24"/>
          <w:szCs w:val="24"/>
        </w:rPr>
      </w:pPr>
      <w:r w:rsidRPr="00EB292E">
        <w:rPr>
          <w:rFonts w:eastAsia="Calibri"/>
          <w:sz w:val="24"/>
          <w:szCs w:val="24"/>
        </w:rPr>
        <w:t xml:space="preserve">Принципами развития централизованной системы водоотведения </w:t>
      </w:r>
      <w:r>
        <w:rPr>
          <w:rFonts w:eastAsia="Calibri"/>
          <w:sz w:val="24"/>
          <w:szCs w:val="24"/>
        </w:rPr>
        <w:t xml:space="preserve">Карабашского </w:t>
      </w:r>
      <w:r w:rsidRPr="00EB292E">
        <w:rPr>
          <w:rFonts w:eastAsia="Calibri"/>
          <w:sz w:val="24"/>
          <w:szCs w:val="24"/>
        </w:rPr>
        <w:t>городского округа являются:</w:t>
      </w:r>
    </w:p>
    <w:p w:rsidR="00DC42C9" w:rsidRPr="00EB292E" w:rsidRDefault="00DC42C9" w:rsidP="00DC42C9">
      <w:pPr>
        <w:ind w:left="-567" w:firstLine="567"/>
        <w:jc w:val="both"/>
        <w:rPr>
          <w:rFonts w:eastAsia="Calibri"/>
          <w:sz w:val="24"/>
          <w:szCs w:val="24"/>
        </w:rPr>
      </w:pPr>
      <w:r w:rsidRPr="00EB292E">
        <w:rPr>
          <w:rFonts w:eastAsia="Calibri"/>
          <w:sz w:val="24"/>
          <w:szCs w:val="24"/>
        </w:rPr>
        <w:t>- постоянное улучшение качества предоставления услуг водоотведения потребителям (абонентам);</w:t>
      </w:r>
    </w:p>
    <w:p w:rsidR="00DC42C9" w:rsidRPr="00EB292E" w:rsidRDefault="00DC42C9" w:rsidP="00DC42C9">
      <w:pPr>
        <w:ind w:left="-567" w:firstLine="567"/>
        <w:jc w:val="both"/>
        <w:rPr>
          <w:rFonts w:eastAsia="Calibri"/>
          <w:sz w:val="24"/>
          <w:szCs w:val="24"/>
        </w:rPr>
      </w:pPr>
      <w:r w:rsidRPr="00EB292E">
        <w:rPr>
          <w:rFonts w:eastAsia="Calibri"/>
          <w:sz w:val="24"/>
          <w:szCs w:val="24"/>
        </w:rPr>
        <w:t>- удовлетворение потребности в обеспечении услугой водоотведения новых объектов капитального строительства;</w:t>
      </w:r>
    </w:p>
    <w:p w:rsidR="00DC42C9" w:rsidRPr="00EB292E" w:rsidRDefault="00DC42C9" w:rsidP="00DC42C9">
      <w:pPr>
        <w:ind w:left="-567" w:firstLine="567"/>
        <w:jc w:val="both"/>
        <w:rPr>
          <w:rFonts w:eastAsia="Calibri"/>
          <w:sz w:val="24"/>
          <w:szCs w:val="24"/>
        </w:rPr>
      </w:pPr>
      <w:r w:rsidRPr="00EB292E">
        <w:rPr>
          <w:rFonts w:eastAsia="Calibri"/>
          <w:sz w:val="24"/>
          <w:szCs w:val="24"/>
        </w:rPr>
        <w:t>- 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DC42C9" w:rsidRPr="00EB292E" w:rsidRDefault="00DC42C9" w:rsidP="00DC42C9">
      <w:pPr>
        <w:ind w:left="-567" w:firstLine="567"/>
        <w:jc w:val="both"/>
        <w:rPr>
          <w:rFonts w:eastAsia="Calibri"/>
          <w:sz w:val="24"/>
          <w:szCs w:val="24"/>
        </w:rPr>
      </w:pPr>
      <w:r w:rsidRPr="00EB292E">
        <w:rPr>
          <w:rFonts w:eastAsia="Calibri"/>
          <w:sz w:val="24"/>
          <w:szCs w:val="24"/>
        </w:rPr>
        <w:t>Основными задачами, решаемыми в разделе «Водоотведение» схемы водоснабжения и водоотведения являются:</w:t>
      </w:r>
    </w:p>
    <w:p w:rsidR="00DC42C9" w:rsidRPr="00EB292E" w:rsidRDefault="00DC42C9" w:rsidP="00DC42C9">
      <w:pPr>
        <w:ind w:left="-567" w:firstLine="567"/>
        <w:jc w:val="both"/>
        <w:rPr>
          <w:rFonts w:eastAsia="Calibri"/>
          <w:sz w:val="24"/>
          <w:szCs w:val="24"/>
        </w:rPr>
      </w:pPr>
      <w:r w:rsidRPr="00EB292E">
        <w:rPr>
          <w:rFonts w:eastAsia="Calibri"/>
          <w:sz w:val="24"/>
          <w:szCs w:val="24"/>
        </w:rPr>
        <w:t>- реконструкция существующих и строительство новых канализационных очистных сооружений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требований нормативных документов Российского законодательства с целью снижения негативного воздействия на окружающую среду;</w:t>
      </w:r>
    </w:p>
    <w:p w:rsidR="00DC42C9" w:rsidRPr="00EB292E" w:rsidRDefault="00DC42C9" w:rsidP="00DC42C9">
      <w:pPr>
        <w:ind w:left="-567" w:firstLine="567"/>
        <w:jc w:val="both"/>
        <w:rPr>
          <w:rFonts w:eastAsia="Calibri"/>
          <w:sz w:val="24"/>
          <w:szCs w:val="24"/>
        </w:rPr>
      </w:pPr>
      <w:r w:rsidRPr="00EB292E">
        <w:rPr>
          <w:rFonts w:eastAsia="Calibri"/>
          <w:sz w:val="24"/>
          <w:szCs w:val="24"/>
        </w:rPr>
        <w:t>- обновление канализационной сети с целью повышения надежности и снижения количества отказов системы;</w:t>
      </w:r>
    </w:p>
    <w:p w:rsidR="00DC42C9" w:rsidRPr="00EB292E" w:rsidRDefault="00DC42C9" w:rsidP="00DC42C9">
      <w:pPr>
        <w:ind w:left="-567" w:firstLine="567"/>
        <w:jc w:val="both"/>
        <w:rPr>
          <w:rFonts w:eastAsia="Calibri"/>
          <w:sz w:val="24"/>
          <w:szCs w:val="24"/>
        </w:rPr>
      </w:pPr>
      <w:r w:rsidRPr="00EB292E">
        <w:rPr>
          <w:rFonts w:eastAsia="Calibri"/>
          <w:sz w:val="24"/>
          <w:szCs w:val="24"/>
        </w:rPr>
        <w:t xml:space="preserve">- создание системы управления канализацией </w:t>
      </w:r>
      <w:r>
        <w:rPr>
          <w:rFonts w:eastAsia="Calibri"/>
          <w:sz w:val="24"/>
          <w:szCs w:val="24"/>
        </w:rPr>
        <w:t xml:space="preserve">Карабашского </w:t>
      </w:r>
      <w:r w:rsidRPr="00EB292E">
        <w:rPr>
          <w:rFonts w:eastAsia="Calibri"/>
          <w:sz w:val="24"/>
          <w:szCs w:val="24"/>
        </w:rPr>
        <w:t>городского округа с целью повышения качества, предоставления услуги водоотведения за счет оперативного выявления и устранения технологических нарушений в работе системы;</w:t>
      </w:r>
    </w:p>
    <w:p w:rsidR="00DC42C9" w:rsidRPr="00EB292E" w:rsidRDefault="00DC42C9" w:rsidP="00DC42C9">
      <w:pPr>
        <w:ind w:left="-567" w:firstLine="567"/>
        <w:jc w:val="both"/>
        <w:rPr>
          <w:rFonts w:eastAsia="Calibri"/>
          <w:sz w:val="24"/>
          <w:szCs w:val="24"/>
        </w:rPr>
      </w:pPr>
      <w:r w:rsidRPr="00EB292E">
        <w:rPr>
          <w:rFonts w:eastAsia="Calibri"/>
          <w:sz w:val="24"/>
          <w:szCs w:val="24"/>
        </w:rPr>
        <w:t>- повышение энергетической эффективности системы водоотведения;</w:t>
      </w:r>
    </w:p>
    <w:p w:rsidR="00DC42C9" w:rsidRPr="00EB292E" w:rsidRDefault="00DC42C9" w:rsidP="00DC42C9">
      <w:pPr>
        <w:ind w:left="-567" w:firstLine="567"/>
        <w:jc w:val="both"/>
        <w:rPr>
          <w:rFonts w:eastAsia="Calibri"/>
          <w:sz w:val="24"/>
          <w:szCs w:val="24"/>
        </w:rPr>
      </w:pPr>
      <w:r w:rsidRPr="00EB292E">
        <w:rPr>
          <w:rFonts w:eastAsia="Calibri"/>
          <w:sz w:val="24"/>
          <w:szCs w:val="24"/>
        </w:rPr>
        <w:t>- строительство сетей и сооружений для отведения сточных вод с отдельных городских территорий, не имеющих централизованного водоотведения с целью обеспечения доступности услуг водоотведения;</w:t>
      </w:r>
    </w:p>
    <w:p w:rsidR="00DC42C9" w:rsidRPr="00EB292E" w:rsidRDefault="00DC42C9" w:rsidP="00DC42C9">
      <w:pPr>
        <w:ind w:left="-567" w:firstLine="567"/>
        <w:jc w:val="both"/>
        <w:rPr>
          <w:rFonts w:eastAsia="Calibri"/>
          <w:sz w:val="24"/>
          <w:szCs w:val="24"/>
        </w:rPr>
      </w:pPr>
      <w:r w:rsidRPr="00EB292E">
        <w:rPr>
          <w:rFonts w:eastAsia="Calibri"/>
          <w:sz w:val="24"/>
          <w:szCs w:val="24"/>
        </w:rPr>
        <w:t>- обеспечение доступа к услугам водоотведения новых потребителей.</w:t>
      </w:r>
    </w:p>
    <w:p w:rsidR="00DC42C9" w:rsidRPr="00EB292E" w:rsidRDefault="00DC42C9" w:rsidP="00DC42C9">
      <w:pPr>
        <w:ind w:left="-567" w:firstLine="567"/>
        <w:jc w:val="both"/>
        <w:rPr>
          <w:rFonts w:eastAsia="Calibri"/>
          <w:sz w:val="24"/>
          <w:szCs w:val="24"/>
        </w:rPr>
      </w:pPr>
      <w:r w:rsidRPr="00EB292E">
        <w:rPr>
          <w:rFonts w:eastAsia="Calibri"/>
          <w:sz w:val="24"/>
          <w:szCs w:val="24"/>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DC42C9" w:rsidRPr="00EB292E" w:rsidRDefault="00DC42C9" w:rsidP="00DC42C9">
      <w:pPr>
        <w:ind w:left="-567" w:firstLine="567"/>
        <w:jc w:val="both"/>
        <w:rPr>
          <w:rFonts w:eastAsia="Calibri"/>
          <w:sz w:val="24"/>
          <w:szCs w:val="24"/>
        </w:rPr>
      </w:pPr>
      <w:r w:rsidRPr="00EB292E">
        <w:rPr>
          <w:rFonts w:eastAsia="Calibri"/>
          <w:sz w:val="24"/>
          <w:szCs w:val="24"/>
        </w:rPr>
        <w:t>- показатели надежности и бесперебойности водоотведения;</w:t>
      </w:r>
    </w:p>
    <w:p w:rsidR="00DC42C9" w:rsidRPr="00EB292E" w:rsidRDefault="00DC42C9" w:rsidP="00DC42C9">
      <w:pPr>
        <w:ind w:left="-567" w:firstLine="567"/>
        <w:jc w:val="both"/>
        <w:rPr>
          <w:rFonts w:eastAsia="Calibri"/>
          <w:sz w:val="24"/>
          <w:szCs w:val="24"/>
        </w:rPr>
      </w:pPr>
      <w:r w:rsidRPr="00EB292E">
        <w:rPr>
          <w:rFonts w:eastAsia="Calibri"/>
          <w:sz w:val="24"/>
          <w:szCs w:val="24"/>
        </w:rPr>
        <w:t>- показатели качества обслуживания абонентов;</w:t>
      </w:r>
    </w:p>
    <w:p w:rsidR="00DC42C9" w:rsidRPr="00EB292E" w:rsidRDefault="00DC42C9" w:rsidP="00DC42C9">
      <w:pPr>
        <w:ind w:left="-567" w:firstLine="567"/>
        <w:jc w:val="both"/>
        <w:rPr>
          <w:rFonts w:eastAsia="Calibri"/>
          <w:sz w:val="24"/>
          <w:szCs w:val="24"/>
        </w:rPr>
      </w:pPr>
      <w:r w:rsidRPr="00EB292E">
        <w:rPr>
          <w:rFonts w:eastAsia="Calibri"/>
          <w:sz w:val="24"/>
          <w:szCs w:val="24"/>
        </w:rPr>
        <w:t>- показатели качества очистки сточных вод;</w:t>
      </w:r>
    </w:p>
    <w:p w:rsidR="00DC42C9" w:rsidRPr="00EB292E" w:rsidRDefault="00DC42C9" w:rsidP="00DC42C9">
      <w:pPr>
        <w:ind w:left="-567" w:firstLine="567"/>
        <w:jc w:val="both"/>
        <w:rPr>
          <w:rFonts w:eastAsia="Calibri"/>
          <w:sz w:val="24"/>
          <w:szCs w:val="24"/>
        </w:rPr>
      </w:pPr>
      <w:r w:rsidRPr="00EB292E">
        <w:rPr>
          <w:rFonts w:eastAsia="Calibri"/>
          <w:sz w:val="24"/>
          <w:szCs w:val="24"/>
        </w:rPr>
        <w:t>-</w:t>
      </w:r>
      <w:r>
        <w:rPr>
          <w:rFonts w:eastAsia="Calibri"/>
          <w:sz w:val="24"/>
          <w:szCs w:val="24"/>
        </w:rPr>
        <w:t xml:space="preserve"> </w:t>
      </w:r>
      <w:r w:rsidRPr="00EB292E">
        <w:rPr>
          <w:rFonts w:eastAsia="Calibri"/>
          <w:sz w:val="24"/>
          <w:szCs w:val="24"/>
        </w:rPr>
        <w:t>показатели эффективности использования ресурсов при транспортировке сточных вод;</w:t>
      </w:r>
    </w:p>
    <w:p w:rsidR="00DC42C9" w:rsidRPr="00EB292E" w:rsidRDefault="00DC42C9" w:rsidP="00DC42C9">
      <w:pPr>
        <w:ind w:left="-567" w:firstLine="567"/>
        <w:jc w:val="both"/>
        <w:rPr>
          <w:rFonts w:eastAsia="Calibri"/>
          <w:sz w:val="24"/>
          <w:szCs w:val="24"/>
        </w:rPr>
      </w:pPr>
      <w:r w:rsidRPr="00EB292E">
        <w:rPr>
          <w:rFonts w:eastAsia="Calibri"/>
          <w:sz w:val="24"/>
          <w:szCs w:val="24"/>
        </w:rPr>
        <w:t>- соотношение цены реализации мероприятий инвестиционной программы и их эффективности - улучшение качества воды;</w:t>
      </w:r>
    </w:p>
    <w:p w:rsidR="00DC42C9" w:rsidRPr="00EB292E" w:rsidRDefault="00DC42C9" w:rsidP="00DC42C9">
      <w:pPr>
        <w:ind w:left="-567" w:firstLine="567"/>
        <w:jc w:val="both"/>
        <w:rPr>
          <w:rFonts w:eastAsia="Calibri"/>
          <w:sz w:val="24"/>
          <w:szCs w:val="24"/>
        </w:rPr>
      </w:pPr>
      <w:r w:rsidRPr="00EB292E">
        <w:rPr>
          <w:rFonts w:eastAsia="Calibri"/>
          <w:sz w:val="24"/>
          <w:szCs w:val="24"/>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DC42C9" w:rsidRPr="00DC42C9" w:rsidRDefault="00DC42C9" w:rsidP="00DC42C9">
      <w:pPr>
        <w:pStyle w:val="2f0"/>
        <w:spacing w:before="120" w:after="120"/>
        <w:ind w:left="-567" w:firstLine="567"/>
        <w:rPr>
          <w:b w:val="0"/>
          <w:i w:val="0"/>
          <w:u w:val="single"/>
        </w:rPr>
      </w:pPr>
      <w:bookmarkStart w:id="28" w:name="_Toc480531532"/>
      <w:bookmarkStart w:id="29" w:name="_Toc493235674"/>
      <w:r w:rsidRPr="00DC42C9">
        <w:rPr>
          <w:b w:val="0"/>
          <w:i w:val="0"/>
          <w:u w:val="single"/>
        </w:rPr>
        <w:t>Перечень основных мероприятий по реализации схем водоотведения</w:t>
      </w:r>
      <w:bookmarkEnd w:id="28"/>
      <w:bookmarkEnd w:id="29"/>
    </w:p>
    <w:p w:rsidR="00DC42C9" w:rsidRPr="00EB292E" w:rsidRDefault="00DC42C9" w:rsidP="00DC42C9">
      <w:pPr>
        <w:ind w:left="-567" w:firstLine="567"/>
        <w:jc w:val="both"/>
        <w:rPr>
          <w:sz w:val="24"/>
          <w:szCs w:val="24"/>
        </w:rPr>
      </w:pPr>
      <w:r w:rsidRPr="00EB292E">
        <w:rPr>
          <w:sz w:val="24"/>
          <w:szCs w:val="24"/>
        </w:rPr>
        <w:t xml:space="preserve">В целях реализации схемы водоотведения </w:t>
      </w:r>
      <w:r>
        <w:rPr>
          <w:sz w:val="24"/>
          <w:szCs w:val="24"/>
        </w:rPr>
        <w:t xml:space="preserve">Карабашского </w:t>
      </w:r>
      <w:r w:rsidRPr="00EB292E">
        <w:rPr>
          <w:sz w:val="24"/>
          <w:szCs w:val="24"/>
        </w:rPr>
        <w:t>городского округа до 202</w:t>
      </w:r>
      <w:r>
        <w:rPr>
          <w:sz w:val="24"/>
          <w:szCs w:val="24"/>
        </w:rPr>
        <w:t xml:space="preserve">8 </w:t>
      </w:r>
      <w:r w:rsidRPr="00EB292E">
        <w:rPr>
          <w:sz w:val="24"/>
          <w:szCs w:val="24"/>
        </w:rPr>
        <w:t xml:space="preserve">года необходимо выполнить комплекс мероприятий, направленных на обеспечение в полном объеме необходимого резерва мощностей инженерно-технического обеспечения для развития объектов капитального строительства и подключение новых абонентов на территориях перспективной застройки и повышение надёжности систем жизнеобеспечения. Данные мероприятия можно </w:t>
      </w:r>
      <w:r w:rsidRPr="00EB292E">
        <w:rPr>
          <w:sz w:val="24"/>
          <w:szCs w:val="24"/>
        </w:rPr>
        <w:lastRenderedPageBreak/>
        <w:t>разделить на следующие категории:</w:t>
      </w:r>
    </w:p>
    <w:p w:rsidR="00DC42C9" w:rsidRPr="00EB292E" w:rsidRDefault="00DC42C9" w:rsidP="00DC42C9">
      <w:pPr>
        <w:tabs>
          <w:tab w:val="left" w:pos="993"/>
        </w:tabs>
        <w:ind w:left="-567" w:firstLine="567"/>
        <w:jc w:val="both"/>
        <w:rPr>
          <w:sz w:val="24"/>
          <w:szCs w:val="24"/>
        </w:rPr>
      </w:pPr>
      <w:r w:rsidRPr="00EB292E">
        <w:rPr>
          <w:sz w:val="24"/>
          <w:szCs w:val="24"/>
        </w:rPr>
        <w:t xml:space="preserve">- реконструкция самотечных и напорных канализационных коллекторов для обеспечения надежности системы водоотведения </w:t>
      </w:r>
      <w:r>
        <w:rPr>
          <w:sz w:val="24"/>
          <w:szCs w:val="24"/>
        </w:rPr>
        <w:t xml:space="preserve">Карабашского </w:t>
      </w:r>
      <w:r w:rsidRPr="00EB292E">
        <w:rPr>
          <w:sz w:val="24"/>
          <w:szCs w:val="24"/>
        </w:rPr>
        <w:t>городского округа;</w:t>
      </w:r>
    </w:p>
    <w:p w:rsidR="00DC42C9" w:rsidRPr="00EB292E" w:rsidRDefault="00DC42C9" w:rsidP="00DC42C9">
      <w:pPr>
        <w:ind w:left="-567" w:firstLine="567"/>
        <w:jc w:val="both"/>
        <w:rPr>
          <w:sz w:val="24"/>
          <w:szCs w:val="24"/>
        </w:rPr>
      </w:pPr>
      <w:r w:rsidRPr="00EB292E">
        <w:rPr>
          <w:sz w:val="24"/>
          <w:szCs w:val="24"/>
        </w:rPr>
        <w:t>- реконструкция существующих канализационных насосных станций;</w:t>
      </w:r>
    </w:p>
    <w:p w:rsidR="00DC42C9" w:rsidRPr="00EB292E" w:rsidRDefault="00DC42C9" w:rsidP="00DC42C9">
      <w:pPr>
        <w:ind w:left="-567" w:firstLine="567"/>
        <w:jc w:val="both"/>
        <w:rPr>
          <w:sz w:val="24"/>
          <w:szCs w:val="24"/>
        </w:rPr>
      </w:pPr>
      <w:r w:rsidRPr="00EB292E">
        <w:rPr>
          <w:sz w:val="24"/>
          <w:szCs w:val="24"/>
        </w:rPr>
        <w:t xml:space="preserve">- строительство новых канализационных насосных станций; </w:t>
      </w:r>
    </w:p>
    <w:p w:rsidR="00DC42C9" w:rsidRPr="00EB292E" w:rsidRDefault="00DC42C9" w:rsidP="00DC42C9">
      <w:pPr>
        <w:tabs>
          <w:tab w:val="left" w:pos="851"/>
        </w:tabs>
        <w:ind w:left="-567" w:firstLine="567"/>
        <w:jc w:val="both"/>
        <w:rPr>
          <w:sz w:val="24"/>
          <w:szCs w:val="24"/>
        </w:rPr>
      </w:pPr>
      <w:r>
        <w:rPr>
          <w:sz w:val="24"/>
          <w:szCs w:val="24"/>
        </w:rPr>
        <w:t xml:space="preserve">- </w:t>
      </w:r>
      <w:r w:rsidRPr="00EB292E">
        <w:rPr>
          <w:sz w:val="24"/>
          <w:szCs w:val="24"/>
        </w:rPr>
        <w:t>строительство сетей водоотведения для подключения объектов капитального строительства;</w:t>
      </w:r>
    </w:p>
    <w:p w:rsidR="00DC42C9" w:rsidRPr="00EB292E" w:rsidRDefault="00DC42C9" w:rsidP="00DC42C9">
      <w:pPr>
        <w:ind w:left="-567" w:firstLine="567"/>
        <w:jc w:val="both"/>
        <w:rPr>
          <w:sz w:val="24"/>
          <w:szCs w:val="24"/>
        </w:rPr>
      </w:pPr>
      <w:r w:rsidRPr="00EB292E">
        <w:rPr>
          <w:sz w:val="24"/>
          <w:szCs w:val="24"/>
        </w:rPr>
        <w:t>- реконструкция существующих канализационных очистных сооружений;</w:t>
      </w:r>
    </w:p>
    <w:p w:rsidR="00DC42C9" w:rsidRPr="00EB292E" w:rsidRDefault="00DC42C9" w:rsidP="00DC42C9">
      <w:pPr>
        <w:ind w:left="-567" w:firstLine="567"/>
        <w:jc w:val="both"/>
        <w:rPr>
          <w:sz w:val="24"/>
          <w:szCs w:val="24"/>
        </w:rPr>
      </w:pPr>
      <w:r w:rsidRPr="00EB292E">
        <w:rPr>
          <w:sz w:val="24"/>
          <w:szCs w:val="24"/>
        </w:rPr>
        <w:t>- строительство новых канализационных очистных сооружений.</w:t>
      </w:r>
    </w:p>
    <w:p w:rsidR="00DC42C9" w:rsidRPr="00DC42C9" w:rsidRDefault="00DC42C9" w:rsidP="00DC42C9">
      <w:pPr>
        <w:pStyle w:val="2f0"/>
        <w:spacing w:before="120" w:after="120"/>
        <w:ind w:left="-567" w:firstLine="567"/>
        <w:rPr>
          <w:b w:val="0"/>
          <w:i w:val="0"/>
          <w:u w:val="single"/>
        </w:rPr>
      </w:pPr>
      <w:bookmarkStart w:id="30" w:name="_Toc480531533"/>
      <w:bookmarkStart w:id="31" w:name="_Toc493235675"/>
      <w:r w:rsidRPr="00DC42C9">
        <w:rPr>
          <w:b w:val="0"/>
          <w:i w:val="0"/>
          <w:u w:val="single"/>
        </w:rPr>
        <w:t>Технические обоснования основных мероприятий по реализации схем водоотведения</w:t>
      </w:r>
      <w:bookmarkEnd w:id="30"/>
      <w:bookmarkEnd w:id="31"/>
    </w:p>
    <w:p w:rsidR="00DC42C9" w:rsidRPr="00EB292E" w:rsidRDefault="00DC42C9" w:rsidP="00DC42C9">
      <w:pPr>
        <w:ind w:left="-567" w:firstLine="567"/>
        <w:jc w:val="both"/>
        <w:rPr>
          <w:rFonts w:eastAsia="Calibri"/>
          <w:sz w:val="24"/>
          <w:szCs w:val="24"/>
        </w:rPr>
      </w:pPr>
      <w:r w:rsidRPr="00EB292E">
        <w:rPr>
          <w:rFonts w:eastAsia="Calibri"/>
          <w:sz w:val="24"/>
          <w:szCs w:val="24"/>
        </w:rPr>
        <w:t>Необходимость реализации основных мероприятий по схеме водоотведения городского округа обусловлена возрастающими потребностями в данной услуге в связи с масштабным строительством и благоустройством значительной территории города, не имеющей доступа к централизованной системе водоотведения, и техническим состоянием централизованной системы водоотведения.</w:t>
      </w:r>
    </w:p>
    <w:p w:rsidR="00DC42C9" w:rsidRPr="00EB292E" w:rsidRDefault="00DC42C9" w:rsidP="00DC42C9">
      <w:pPr>
        <w:ind w:left="-567" w:firstLine="567"/>
        <w:jc w:val="both"/>
        <w:rPr>
          <w:rFonts w:eastAsia="Calibri"/>
          <w:sz w:val="24"/>
          <w:szCs w:val="24"/>
        </w:rPr>
      </w:pPr>
      <w:r w:rsidRPr="00EB292E">
        <w:rPr>
          <w:rFonts w:eastAsia="Calibri"/>
          <w:sz w:val="24"/>
          <w:szCs w:val="24"/>
        </w:rPr>
        <w:t>В  числе проблем, требующих решения:</w:t>
      </w:r>
    </w:p>
    <w:p w:rsidR="00DC42C9" w:rsidRPr="00EB292E" w:rsidRDefault="00DC42C9" w:rsidP="00DC42C9">
      <w:pPr>
        <w:ind w:left="-567" w:firstLine="567"/>
        <w:jc w:val="both"/>
        <w:rPr>
          <w:rFonts w:eastAsia="Calibri"/>
          <w:sz w:val="24"/>
          <w:szCs w:val="24"/>
        </w:rPr>
      </w:pPr>
      <w:r w:rsidRPr="00EB292E">
        <w:rPr>
          <w:rFonts w:eastAsia="Calibri"/>
          <w:sz w:val="24"/>
          <w:szCs w:val="24"/>
        </w:rPr>
        <w:t>1. Высокая доля износа канализационных сетей и КНС.</w:t>
      </w:r>
    </w:p>
    <w:p w:rsidR="00DC42C9" w:rsidRPr="00EB292E" w:rsidRDefault="00DC42C9" w:rsidP="00DC42C9">
      <w:pPr>
        <w:ind w:left="-567" w:firstLine="567"/>
        <w:jc w:val="both"/>
        <w:rPr>
          <w:rFonts w:eastAsia="Calibri"/>
          <w:sz w:val="24"/>
          <w:szCs w:val="24"/>
        </w:rPr>
      </w:pPr>
      <w:r w:rsidRPr="00EB292E">
        <w:rPr>
          <w:rFonts w:eastAsia="Calibri"/>
          <w:sz w:val="24"/>
          <w:szCs w:val="24"/>
        </w:rPr>
        <w:t>2. Несоответствие между параметрами коллекторов и реальными нагрузками на отдельных участках.</w:t>
      </w:r>
    </w:p>
    <w:p w:rsidR="00DC42C9" w:rsidRPr="00EB292E" w:rsidRDefault="00DC42C9" w:rsidP="00DC42C9">
      <w:pPr>
        <w:ind w:left="-567" w:firstLine="567"/>
        <w:jc w:val="both"/>
        <w:rPr>
          <w:rFonts w:eastAsia="Calibri"/>
          <w:sz w:val="24"/>
          <w:szCs w:val="24"/>
        </w:rPr>
      </w:pPr>
      <w:r w:rsidRPr="00EB292E">
        <w:rPr>
          <w:rFonts w:eastAsia="Calibri"/>
          <w:sz w:val="24"/>
          <w:szCs w:val="24"/>
        </w:rPr>
        <w:t>Недостаточная пропускная способность коллекторов в центральной части города.</w:t>
      </w:r>
    </w:p>
    <w:p w:rsidR="00DC42C9" w:rsidRPr="00EB292E" w:rsidRDefault="00DC42C9" w:rsidP="00DC42C9">
      <w:pPr>
        <w:ind w:left="-567" w:firstLine="567"/>
        <w:jc w:val="both"/>
        <w:rPr>
          <w:rFonts w:eastAsia="Calibri"/>
          <w:sz w:val="24"/>
          <w:szCs w:val="24"/>
        </w:rPr>
      </w:pPr>
      <w:r w:rsidRPr="00EB292E">
        <w:rPr>
          <w:rFonts w:eastAsia="Calibri"/>
          <w:sz w:val="24"/>
          <w:szCs w:val="24"/>
        </w:rPr>
        <w:t>4. Неудовлетворительное техническое состояние вследствие физического износа железобетонных сооружений, коммуникаций и оборудования системы водоотведения.</w:t>
      </w:r>
    </w:p>
    <w:p w:rsidR="00DC42C9" w:rsidRPr="00EB292E" w:rsidRDefault="00DC42C9" w:rsidP="00DC42C9">
      <w:pPr>
        <w:ind w:left="-567" w:firstLine="567"/>
        <w:jc w:val="both"/>
        <w:rPr>
          <w:rFonts w:eastAsia="Calibri"/>
          <w:sz w:val="24"/>
          <w:szCs w:val="24"/>
        </w:rPr>
      </w:pPr>
      <w:r w:rsidRPr="00EB292E">
        <w:rPr>
          <w:rFonts w:eastAsia="Calibri"/>
          <w:sz w:val="24"/>
          <w:szCs w:val="24"/>
        </w:rPr>
        <w:t xml:space="preserve">5. Отсутствие ремонтного фонда для морально устаревшего технологического оборудования. </w:t>
      </w:r>
    </w:p>
    <w:p w:rsidR="00DC42C9" w:rsidRPr="00EB292E" w:rsidRDefault="00DC42C9" w:rsidP="00DC42C9">
      <w:pPr>
        <w:ind w:left="-567" w:firstLine="567"/>
        <w:jc w:val="both"/>
        <w:rPr>
          <w:rFonts w:eastAsia="Calibri"/>
          <w:sz w:val="24"/>
          <w:szCs w:val="24"/>
        </w:rPr>
      </w:pPr>
      <w:r w:rsidRPr="00EB292E">
        <w:rPr>
          <w:rFonts w:eastAsia="Calibri"/>
          <w:sz w:val="24"/>
          <w:szCs w:val="24"/>
        </w:rPr>
        <w:t xml:space="preserve">Дополнительно строительство сетей и сооружений для водоотведения данных улиц, не имеющих централизованного водоотведения, обеспечит доступность услуг водоотведения  для жителей </w:t>
      </w:r>
      <w:r>
        <w:rPr>
          <w:rFonts w:eastAsia="Calibri"/>
          <w:sz w:val="24"/>
          <w:szCs w:val="24"/>
        </w:rPr>
        <w:t xml:space="preserve">Карабашского </w:t>
      </w:r>
      <w:r w:rsidRPr="00EB292E">
        <w:rPr>
          <w:rFonts w:eastAsia="Calibri"/>
          <w:sz w:val="24"/>
          <w:szCs w:val="24"/>
        </w:rPr>
        <w:t xml:space="preserve">городского округа. </w:t>
      </w:r>
    </w:p>
    <w:p w:rsidR="00DC42C9" w:rsidRPr="00DC42C9" w:rsidRDefault="00DC42C9" w:rsidP="00DC42C9">
      <w:pPr>
        <w:pStyle w:val="2f0"/>
        <w:spacing w:before="120" w:after="120"/>
        <w:ind w:left="-567" w:firstLine="567"/>
        <w:rPr>
          <w:b w:val="0"/>
          <w:i w:val="0"/>
          <w:u w:val="single"/>
        </w:rPr>
      </w:pPr>
      <w:bookmarkStart w:id="32" w:name="_Toc480531534"/>
      <w:bookmarkStart w:id="33" w:name="_Toc493235676"/>
      <w:proofErr w:type="gramStart"/>
      <w:r w:rsidRPr="00DC42C9">
        <w:rPr>
          <w:b w:val="0"/>
          <w:i w:val="0"/>
          <w:u w:val="single"/>
        </w:rPr>
        <w:t>Сведения о вновь строящихся, реконструируемых и предлагаемых к выводу из эксплуатации объектов централизованной системы водоотведения</w:t>
      </w:r>
      <w:bookmarkEnd w:id="32"/>
      <w:bookmarkEnd w:id="33"/>
      <w:proofErr w:type="gramEnd"/>
    </w:p>
    <w:p w:rsidR="00DC42C9" w:rsidRPr="00EB292E" w:rsidRDefault="00DC42C9" w:rsidP="00DC42C9">
      <w:pPr>
        <w:ind w:left="-567" w:firstLine="567"/>
        <w:contextualSpacing/>
        <w:jc w:val="both"/>
        <w:rPr>
          <w:bCs/>
          <w:spacing w:val="-2"/>
          <w:sz w:val="24"/>
          <w:szCs w:val="24"/>
        </w:rPr>
      </w:pPr>
      <w:r w:rsidRPr="00EB292E">
        <w:rPr>
          <w:bCs/>
          <w:spacing w:val="-2"/>
          <w:sz w:val="24"/>
          <w:szCs w:val="24"/>
        </w:rPr>
        <w:t xml:space="preserve">Целью всех мероприятий по новому строительству, реконструкции и техническому перевооружению объектов централизованной системы водоотведения </w:t>
      </w:r>
      <w:r>
        <w:rPr>
          <w:bCs/>
          <w:spacing w:val="-2"/>
          <w:sz w:val="24"/>
          <w:szCs w:val="24"/>
        </w:rPr>
        <w:t xml:space="preserve">Карабашского </w:t>
      </w:r>
      <w:r w:rsidRPr="00EB292E">
        <w:rPr>
          <w:bCs/>
          <w:spacing w:val="-2"/>
          <w:sz w:val="24"/>
          <w:szCs w:val="24"/>
        </w:rPr>
        <w:t>городского округа является бесперебойное отведение сточных вод, снижение аварийности, повышение энергетической эффективности оборудования.</w:t>
      </w:r>
    </w:p>
    <w:p w:rsidR="00DC42C9" w:rsidRPr="00DC42C9" w:rsidRDefault="00DC42C9" w:rsidP="00DC42C9">
      <w:pPr>
        <w:pStyle w:val="5"/>
        <w:spacing w:before="0" w:line="240" w:lineRule="auto"/>
        <w:ind w:left="-567" w:firstLine="567"/>
        <w:jc w:val="both"/>
        <w:rPr>
          <w:rFonts w:ascii="Times New Roman" w:hAnsi="Times New Roman"/>
          <w:sz w:val="24"/>
          <w:szCs w:val="24"/>
          <w:u w:val="single"/>
        </w:rPr>
      </w:pPr>
      <w:bookmarkStart w:id="34" w:name="_Toc480531535"/>
      <w:r w:rsidRPr="00DC42C9">
        <w:rPr>
          <w:rFonts w:ascii="Times New Roman" w:hAnsi="Times New Roman"/>
          <w:color w:val="auto"/>
          <w:sz w:val="24"/>
          <w:szCs w:val="24"/>
          <w:u w:val="single"/>
        </w:rPr>
        <w:t xml:space="preserve">Строительство и </w:t>
      </w:r>
      <w:proofErr w:type="spellStart"/>
      <w:r w:rsidRPr="00DC42C9">
        <w:rPr>
          <w:rFonts w:ascii="Times New Roman" w:hAnsi="Times New Roman"/>
          <w:color w:val="auto"/>
          <w:sz w:val="24"/>
          <w:szCs w:val="24"/>
          <w:u w:val="single"/>
        </w:rPr>
        <w:t>рекомструкция</w:t>
      </w:r>
      <w:proofErr w:type="spellEnd"/>
      <w:r w:rsidRPr="00DC42C9">
        <w:rPr>
          <w:rFonts w:ascii="Times New Roman" w:hAnsi="Times New Roman"/>
          <w:color w:val="auto"/>
          <w:sz w:val="24"/>
          <w:szCs w:val="24"/>
          <w:u w:val="single"/>
        </w:rPr>
        <w:t xml:space="preserve"> сетей и объектов централизованного водоотведения </w:t>
      </w:r>
      <w:bookmarkEnd w:id="34"/>
    </w:p>
    <w:p w:rsidR="00DC42C9" w:rsidRPr="00EB292E" w:rsidRDefault="00DC42C9" w:rsidP="00DC42C9">
      <w:pPr>
        <w:ind w:left="-567" w:firstLine="567"/>
        <w:jc w:val="both"/>
        <w:rPr>
          <w:color w:val="000000"/>
          <w:sz w:val="24"/>
          <w:szCs w:val="24"/>
        </w:rPr>
      </w:pPr>
      <w:r w:rsidRPr="00EB292E">
        <w:rPr>
          <w:rFonts w:eastAsia="Calibri"/>
          <w:bCs/>
          <w:sz w:val="24"/>
          <w:szCs w:val="24"/>
        </w:rPr>
        <w:t>Х</w:t>
      </w:r>
      <w:r w:rsidRPr="00EB292E">
        <w:rPr>
          <w:color w:val="000000"/>
          <w:sz w:val="24"/>
          <w:szCs w:val="24"/>
        </w:rPr>
        <w:t xml:space="preserve">арактеристика сетей перспективной застройки и перечень мероприятий по строительству и реконструкции объектов системы водоотведения </w:t>
      </w:r>
      <w:r>
        <w:rPr>
          <w:color w:val="000000"/>
          <w:sz w:val="24"/>
          <w:szCs w:val="24"/>
        </w:rPr>
        <w:t xml:space="preserve">Карабашского </w:t>
      </w:r>
      <w:r w:rsidRPr="00EB292E">
        <w:rPr>
          <w:color w:val="000000"/>
          <w:sz w:val="24"/>
          <w:szCs w:val="24"/>
        </w:rPr>
        <w:t>городского округа представлены в таблицах 4.</w:t>
      </w:r>
      <w:r>
        <w:rPr>
          <w:color w:val="000000"/>
          <w:sz w:val="24"/>
          <w:szCs w:val="24"/>
        </w:rPr>
        <w:t>1</w:t>
      </w:r>
      <w:r w:rsidRPr="00EB292E">
        <w:rPr>
          <w:color w:val="000000"/>
          <w:sz w:val="24"/>
          <w:szCs w:val="24"/>
        </w:rPr>
        <w:t xml:space="preserve"> и 4.</w:t>
      </w:r>
      <w:r>
        <w:rPr>
          <w:color w:val="000000"/>
          <w:sz w:val="24"/>
          <w:szCs w:val="24"/>
        </w:rPr>
        <w:t xml:space="preserve">2 </w:t>
      </w:r>
      <w:r w:rsidRPr="00EB292E">
        <w:rPr>
          <w:color w:val="000000"/>
          <w:sz w:val="24"/>
          <w:szCs w:val="24"/>
        </w:rPr>
        <w:t>соответственно.</w:t>
      </w:r>
    </w:p>
    <w:p w:rsidR="00DC42C9" w:rsidRPr="00DC42C9" w:rsidRDefault="00DC42C9" w:rsidP="00DC42C9">
      <w:pPr>
        <w:ind w:left="-567" w:firstLine="567"/>
        <w:jc w:val="both"/>
        <w:rPr>
          <w:b/>
          <w:color w:val="000000"/>
          <w:spacing w:val="-2"/>
          <w:sz w:val="24"/>
          <w:szCs w:val="24"/>
        </w:rPr>
      </w:pPr>
      <w:r w:rsidRPr="00DC42C9">
        <w:rPr>
          <w:rFonts w:eastAsia="Calibri"/>
          <w:b/>
          <w:bCs/>
          <w:sz w:val="24"/>
          <w:szCs w:val="24"/>
        </w:rPr>
        <w:t>Таблица 40</w:t>
      </w:r>
      <w:r>
        <w:rPr>
          <w:rFonts w:eastAsia="Calibri"/>
          <w:b/>
          <w:bCs/>
          <w:sz w:val="24"/>
          <w:szCs w:val="24"/>
        </w:rPr>
        <w:t>.</w:t>
      </w:r>
      <w:r w:rsidRPr="00DC42C9">
        <w:rPr>
          <w:rFonts w:eastAsia="Calibri"/>
          <w:b/>
          <w:bCs/>
          <w:sz w:val="24"/>
          <w:szCs w:val="24"/>
        </w:rPr>
        <w:t xml:space="preserve"> </w:t>
      </w:r>
      <w:r w:rsidRPr="00DC42C9">
        <w:rPr>
          <w:b/>
          <w:color w:val="000000"/>
          <w:spacing w:val="-2"/>
          <w:sz w:val="24"/>
          <w:szCs w:val="24"/>
        </w:rPr>
        <w:t xml:space="preserve">Характеристика сетей перспективной застройки Карабашского городского округа </w:t>
      </w:r>
    </w:p>
    <w:tbl>
      <w:tblPr>
        <w:tblStyle w:val="4112"/>
        <w:tblW w:w="5000" w:type="pct"/>
        <w:tblLayout w:type="fixed"/>
        <w:tblLook w:val="04A0" w:firstRow="1" w:lastRow="0" w:firstColumn="1" w:lastColumn="0" w:noHBand="0" w:noVBand="1"/>
      </w:tblPr>
      <w:tblGrid>
        <w:gridCol w:w="538"/>
        <w:gridCol w:w="5244"/>
        <w:gridCol w:w="1702"/>
        <w:gridCol w:w="2086"/>
      </w:tblGrid>
      <w:tr w:rsidR="00DC42C9" w:rsidRPr="00DC42C9" w:rsidTr="006E611E">
        <w:trPr>
          <w:trHeight w:val="199"/>
          <w:tblHeader/>
        </w:trPr>
        <w:tc>
          <w:tcPr>
            <w:tcW w:w="281" w:type="pct"/>
            <w:noWrap/>
            <w:vAlign w:val="center"/>
          </w:tcPr>
          <w:p w:rsidR="00DC42C9" w:rsidRPr="00DC42C9" w:rsidRDefault="00DC42C9" w:rsidP="006E611E">
            <w:pPr>
              <w:jc w:val="center"/>
              <w:rPr>
                <w:sz w:val="22"/>
              </w:rPr>
            </w:pPr>
            <w:r w:rsidRPr="00DC42C9">
              <w:rPr>
                <w:sz w:val="22"/>
              </w:rPr>
              <w:t>№</w:t>
            </w:r>
          </w:p>
          <w:p w:rsidR="00DC42C9" w:rsidRPr="00DC42C9" w:rsidRDefault="00DC42C9" w:rsidP="006E611E">
            <w:pPr>
              <w:jc w:val="center"/>
              <w:rPr>
                <w:sz w:val="22"/>
              </w:rPr>
            </w:pPr>
            <w:proofErr w:type="gramStart"/>
            <w:r w:rsidRPr="00DC42C9">
              <w:rPr>
                <w:sz w:val="22"/>
              </w:rPr>
              <w:t>п</w:t>
            </w:r>
            <w:proofErr w:type="gramEnd"/>
            <w:r w:rsidRPr="00DC42C9">
              <w:rPr>
                <w:sz w:val="22"/>
              </w:rPr>
              <w:t>/п</w:t>
            </w:r>
          </w:p>
        </w:tc>
        <w:tc>
          <w:tcPr>
            <w:tcW w:w="2740" w:type="pct"/>
            <w:noWrap/>
            <w:vAlign w:val="center"/>
          </w:tcPr>
          <w:p w:rsidR="00DC42C9" w:rsidRPr="00DC42C9" w:rsidRDefault="00DC42C9" w:rsidP="006E611E">
            <w:pPr>
              <w:jc w:val="center"/>
              <w:rPr>
                <w:color w:val="000000"/>
                <w:sz w:val="22"/>
              </w:rPr>
            </w:pPr>
            <w:r w:rsidRPr="00DC42C9">
              <w:rPr>
                <w:color w:val="000000"/>
                <w:sz w:val="22"/>
              </w:rPr>
              <w:t>Наименование</w:t>
            </w:r>
          </w:p>
        </w:tc>
        <w:tc>
          <w:tcPr>
            <w:tcW w:w="889" w:type="pct"/>
            <w:vAlign w:val="center"/>
          </w:tcPr>
          <w:p w:rsidR="00DC42C9" w:rsidRPr="00DC42C9" w:rsidRDefault="00DC42C9" w:rsidP="006E611E">
            <w:pPr>
              <w:jc w:val="center"/>
              <w:rPr>
                <w:color w:val="000000"/>
                <w:sz w:val="22"/>
              </w:rPr>
            </w:pPr>
            <w:r w:rsidRPr="00DC42C9">
              <w:rPr>
                <w:color w:val="000000"/>
                <w:sz w:val="22"/>
              </w:rPr>
              <w:t xml:space="preserve">Диаметр, </w:t>
            </w:r>
            <w:proofErr w:type="gramStart"/>
            <w:r w:rsidRPr="00DC42C9">
              <w:rPr>
                <w:color w:val="000000"/>
                <w:sz w:val="22"/>
              </w:rPr>
              <w:t>мм</w:t>
            </w:r>
            <w:proofErr w:type="gramEnd"/>
          </w:p>
        </w:tc>
        <w:tc>
          <w:tcPr>
            <w:tcW w:w="1090" w:type="pct"/>
            <w:vAlign w:val="center"/>
          </w:tcPr>
          <w:p w:rsidR="00DC42C9" w:rsidRPr="00DC42C9" w:rsidRDefault="00DC42C9" w:rsidP="006E611E">
            <w:pPr>
              <w:jc w:val="center"/>
              <w:rPr>
                <w:color w:val="000000"/>
                <w:sz w:val="22"/>
              </w:rPr>
            </w:pPr>
            <w:r w:rsidRPr="00DC42C9">
              <w:rPr>
                <w:color w:val="000000"/>
                <w:sz w:val="22"/>
              </w:rPr>
              <w:t xml:space="preserve">Протяженность, </w:t>
            </w:r>
            <w:proofErr w:type="gramStart"/>
            <w:r w:rsidRPr="00DC42C9">
              <w:rPr>
                <w:color w:val="000000"/>
                <w:sz w:val="22"/>
              </w:rPr>
              <w:t>м</w:t>
            </w:r>
            <w:proofErr w:type="gramEnd"/>
          </w:p>
        </w:tc>
      </w:tr>
      <w:tr w:rsidR="00DC42C9" w:rsidRPr="00DC42C9" w:rsidTr="006E611E">
        <w:trPr>
          <w:trHeight w:val="261"/>
        </w:trPr>
        <w:tc>
          <w:tcPr>
            <w:tcW w:w="281" w:type="pct"/>
            <w:noWrap/>
            <w:vAlign w:val="center"/>
          </w:tcPr>
          <w:p w:rsidR="00DC42C9" w:rsidRPr="00DC42C9" w:rsidRDefault="00DC42C9" w:rsidP="006E611E">
            <w:pPr>
              <w:jc w:val="center"/>
              <w:rPr>
                <w:sz w:val="22"/>
              </w:rPr>
            </w:pPr>
            <w:r w:rsidRPr="00DC42C9">
              <w:rPr>
                <w:sz w:val="22"/>
              </w:rPr>
              <w:t>1</w:t>
            </w:r>
          </w:p>
        </w:tc>
        <w:tc>
          <w:tcPr>
            <w:tcW w:w="2740" w:type="pct"/>
            <w:noWrap/>
            <w:vAlign w:val="center"/>
          </w:tcPr>
          <w:p w:rsidR="00DC42C9" w:rsidRPr="00DC42C9" w:rsidRDefault="00DC42C9" w:rsidP="006E611E">
            <w:pPr>
              <w:rPr>
                <w:sz w:val="22"/>
              </w:rPr>
            </w:pPr>
            <w:r w:rsidRPr="00DC42C9">
              <w:rPr>
                <w:sz w:val="22"/>
              </w:rPr>
              <w:t>Реконструкция самотечного коллектора от ул. Васенко-Лесной (район больницы) КГ-3 до КНС №4</w:t>
            </w:r>
          </w:p>
        </w:tc>
        <w:tc>
          <w:tcPr>
            <w:tcW w:w="889" w:type="pct"/>
            <w:vAlign w:val="center"/>
          </w:tcPr>
          <w:p w:rsidR="00DC42C9" w:rsidRPr="00DC42C9" w:rsidRDefault="00DC42C9" w:rsidP="006E611E">
            <w:pPr>
              <w:jc w:val="center"/>
              <w:rPr>
                <w:sz w:val="22"/>
              </w:rPr>
            </w:pPr>
            <w:r w:rsidRPr="00DC42C9">
              <w:rPr>
                <w:sz w:val="22"/>
              </w:rPr>
              <w:t>200</w:t>
            </w:r>
          </w:p>
        </w:tc>
        <w:tc>
          <w:tcPr>
            <w:tcW w:w="1090" w:type="pct"/>
            <w:vAlign w:val="center"/>
          </w:tcPr>
          <w:p w:rsidR="00DC42C9" w:rsidRPr="00DC42C9" w:rsidRDefault="00DC42C9" w:rsidP="006E611E">
            <w:pPr>
              <w:jc w:val="center"/>
              <w:rPr>
                <w:sz w:val="22"/>
              </w:rPr>
            </w:pPr>
            <w:r w:rsidRPr="00DC42C9">
              <w:rPr>
                <w:sz w:val="22"/>
              </w:rPr>
              <w:t>500</w:t>
            </w:r>
          </w:p>
        </w:tc>
      </w:tr>
      <w:tr w:rsidR="00DC42C9" w:rsidRPr="00DC42C9" w:rsidTr="006E611E">
        <w:trPr>
          <w:trHeight w:val="261"/>
        </w:trPr>
        <w:tc>
          <w:tcPr>
            <w:tcW w:w="281" w:type="pct"/>
            <w:noWrap/>
            <w:vAlign w:val="center"/>
          </w:tcPr>
          <w:p w:rsidR="00DC42C9" w:rsidRPr="00DC42C9" w:rsidRDefault="00DC42C9" w:rsidP="006E611E">
            <w:pPr>
              <w:jc w:val="center"/>
              <w:rPr>
                <w:sz w:val="22"/>
              </w:rPr>
            </w:pPr>
            <w:r w:rsidRPr="00DC42C9">
              <w:rPr>
                <w:sz w:val="22"/>
              </w:rPr>
              <w:t>2</w:t>
            </w:r>
          </w:p>
        </w:tc>
        <w:tc>
          <w:tcPr>
            <w:tcW w:w="2740" w:type="pct"/>
            <w:noWrap/>
            <w:vAlign w:val="center"/>
          </w:tcPr>
          <w:p w:rsidR="00DC42C9" w:rsidRPr="00DC42C9" w:rsidRDefault="00DC42C9" w:rsidP="006E611E">
            <w:pPr>
              <w:rPr>
                <w:sz w:val="22"/>
              </w:rPr>
            </w:pPr>
            <w:r w:rsidRPr="00DC42C9">
              <w:rPr>
                <w:sz w:val="22"/>
              </w:rPr>
              <w:t xml:space="preserve">Реконструкция самотечного  коллектора от КНС №4 до </w:t>
            </w:r>
            <w:proofErr w:type="gramStart"/>
            <w:r w:rsidRPr="00DC42C9">
              <w:rPr>
                <w:sz w:val="22"/>
              </w:rPr>
              <w:t>КГ</w:t>
            </w:r>
            <w:proofErr w:type="gramEnd"/>
            <w:r w:rsidRPr="00DC42C9">
              <w:rPr>
                <w:sz w:val="22"/>
              </w:rPr>
              <w:t xml:space="preserve"> (проектируемая) </w:t>
            </w:r>
          </w:p>
        </w:tc>
        <w:tc>
          <w:tcPr>
            <w:tcW w:w="889" w:type="pct"/>
            <w:vAlign w:val="center"/>
          </w:tcPr>
          <w:p w:rsidR="00DC42C9" w:rsidRPr="00DC42C9" w:rsidRDefault="00DC42C9" w:rsidP="006E611E">
            <w:pPr>
              <w:jc w:val="center"/>
              <w:rPr>
                <w:sz w:val="22"/>
              </w:rPr>
            </w:pPr>
            <w:r w:rsidRPr="00DC42C9">
              <w:rPr>
                <w:sz w:val="22"/>
              </w:rPr>
              <w:t>200</w:t>
            </w:r>
          </w:p>
        </w:tc>
        <w:tc>
          <w:tcPr>
            <w:tcW w:w="1090" w:type="pct"/>
            <w:vAlign w:val="center"/>
          </w:tcPr>
          <w:p w:rsidR="00DC42C9" w:rsidRPr="00DC42C9" w:rsidRDefault="00DC42C9" w:rsidP="006E611E">
            <w:pPr>
              <w:jc w:val="center"/>
              <w:rPr>
                <w:sz w:val="22"/>
              </w:rPr>
            </w:pPr>
            <w:r w:rsidRPr="00DC42C9">
              <w:rPr>
                <w:sz w:val="22"/>
              </w:rPr>
              <w:t>750</w:t>
            </w:r>
          </w:p>
        </w:tc>
      </w:tr>
      <w:tr w:rsidR="00DC42C9" w:rsidRPr="00DC42C9" w:rsidTr="006E611E">
        <w:trPr>
          <w:trHeight w:val="261"/>
        </w:trPr>
        <w:tc>
          <w:tcPr>
            <w:tcW w:w="281" w:type="pct"/>
            <w:noWrap/>
            <w:vAlign w:val="center"/>
          </w:tcPr>
          <w:p w:rsidR="00DC42C9" w:rsidRPr="00DC42C9" w:rsidRDefault="00DC42C9" w:rsidP="006E611E">
            <w:pPr>
              <w:jc w:val="center"/>
              <w:rPr>
                <w:sz w:val="22"/>
              </w:rPr>
            </w:pPr>
            <w:r w:rsidRPr="00DC42C9">
              <w:rPr>
                <w:sz w:val="22"/>
              </w:rPr>
              <w:t>3</w:t>
            </w:r>
          </w:p>
        </w:tc>
        <w:tc>
          <w:tcPr>
            <w:tcW w:w="2740" w:type="pct"/>
            <w:noWrap/>
            <w:vAlign w:val="center"/>
          </w:tcPr>
          <w:p w:rsidR="00DC42C9" w:rsidRPr="00DC42C9" w:rsidRDefault="00DC42C9" w:rsidP="006E611E">
            <w:pPr>
              <w:rPr>
                <w:sz w:val="22"/>
              </w:rPr>
            </w:pPr>
            <w:r w:rsidRPr="00DC42C9">
              <w:rPr>
                <w:sz w:val="22"/>
              </w:rPr>
              <w:t>Реконструкция самотечного  коллектора от КНС №4 до КГ-4</w:t>
            </w:r>
          </w:p>
        </w:tc>
        <w:tc>
          <w:tcPr>
            <w:tcW w:w="889" w:type="pct"/>
            <w:vAlign w:val="center"/>
          </w:tcPr>
          <w:p w:rsidR="00DC42C9" w:rsidRPr="00DC42C9" w:rsidRDefault="00DC42C9" w:rsidP="006E611E">
            <w:pPr>
              <w:jc w:val="center"/>
              <w:rPr>
                <w:sz w:val="22"/>
              </w:rPr>
            </w:pPr>
            <w:r w:rsidRPr="00DC42C9">
              <w:rPr>
                <w:sz w:val="22"/>
              </w:rPr>
              <w:t>200</w:t>
            </w:r>
          </w:p>
        </w:tc>
        <w:tc>
          <w:tcPr>
            <w:tcW w:w="1090" w:type="pct"/>
            <w:vAlign w:val="center"/>
          </w:tcPr>
          <w:p w:rsidR="00DC42C9" w:rsidRPr="00DC42C9" w:rsidRDefault="00DC42C9" w:rsidP="006E611E">
            <w:pPr>
              <w:jc w:val="center"/>
              <w:rPr>
                <w:sz w:val="22"/>
              </w:rPr>
            </w:pPr>
            <w:r w:rsidRPr="00DC42C9">
              <w:rPr>
                <w:sz w:val="22"/>
              </w:rPr>
              <w:t>1050</w:t>
            </w:r>
          </w:p>
        </w:tc>
      </w:tr>
      <w:tr w:rsidR="00DC42C9" w:rsidRPr="00DC42C9" w:rsidTr="006E611E">
        <w:trPr>
          <w:trHeight w:val="261"/>
        </w:trPr>
        <w:tc>
          <w:tcPr>
            <w:tcW w:w="281" w:type="pct"/>
            <w:noWrap/>
            <w:vAlign w:val="center"/>
          </w:tcPr>
          <w:p w:rsidR="00DC42C9" w:rsidRPr="00DC42C9" w:rsidRDefault="00DC42C9" w:rsidP="006E611E">
            <w:pPr>
              <w:jc w:val="center"/>
              <w:rPr>
                <w:sz w:val="22"/>
              </w:rPr>
            </w:pPr>
            <w:r w:rsidRPr="00DC42C9">
              <w:rPr>
                <w:sz w:val="22"/>
              </w:rPr>
              <w:lastRenderedPageBreak/>
              <w:t>4</w:t>
            </w:r>
          </w:p>
        </w:tc>
        <w:tc>
          <w:tcPr>
            <w:tcW w:w="2740" w:type="pct"/>
            <w:noWrap/>
            <w:vAlign w:val="center"/>
          </w:tcPr>
          <w:p w:rsidR="00DC42C9" w:rsidRPr="00DC42C9" w:rsidRDefault="00DC42C9" w:rsidP="006E611E">
            <w:pPr>
              <w:rPr>
                <w:sz w:val="22"/>
              </w:rPr>
            </w:pPr>
            <w:r w:rsidRPr="00DC42C9">
              <w:rPr>
                <w:sz w:val="22"/>
              </w:rPr>
              <w:t>Реконструкция напорного коллектора от КНС №3 до КГ-4</w:t>
            </w:r>
          </w:p>
        </w:tc>
        <w:tc>
          <w:tcPr>
            <w:tcW w:w="889" w:type="pct"/>
            <w:vAlign w:val="center"/>
          </w:tcPr>
          <w:p w:rsidR="00DC42C9" w:rsidRPr="00DC42C9" w:rsidRDefault="00DC42C9" w:rsidP="006E611E">
            <w:pPr>
              <w:jc w:val="center"/>
              <w:rPr>
                <w:sz w:val="22"/>
              </w:rPr>
            </w:pPr>
            <w:r w:rsidRPr="00DC42C9">
              <w:rPr>
                <w:sz w:val="22"/>
              </w:rPr>
              <w:t>2*150</w:t>
            </w:r>
          </w:p>
        </w:tc>
        <w:tc>
          <w:tcPr>
            <w:tcW w:w="1090" w:type="pct"/>
            <w:vAlign w:val="center"/>
          </w:tcPr>
          <w:p w:rsidR="00DC42C9" w:rsidRPr="00DC42C9" w:rsidRDefault="00DC42C9" w:rsidP="006E611E">
            <w:pPr>
              <w:jc w:val="center"/>
              <w:rPr>
                <w:sz w:val="22"/>
              </w:rPr>
            </w:pPr>
            <w:r w:rsidRPr="00DC42C9">
              <w:rPr>
                <w:sz w:val="22"/>
              </w:rPr>
              <w:t>270</w:t>
            </w:r>
          </w:p>
        </w:tc>
      </w:tr>
      <w:tr w:rsidR="00DC42C9" w:rsidRPr="00DC42C9" w:rsidTr="006E611E">
        <w:trPr>
          <w:trHeight w:val="261"/>
        </w:trPr>
        <w:tc>
          <w:tcPr>
            <w:tcW w:w="281" w:type="pct"/>
            <w:noWrap/>
            <w:vAlign w:val="center"/>
          </w:tcPr>
          <w:p w:rsidR="00DC42C9" w:rsidRPr="00DC42C9" w:rsidRDefault="00DC42C9" w:rsidP="006E611E">
            <w:pPr>
              <w:jc w:val="center"/>
              <w:rPr>
                <w:sz w:val="22"/>
              </w:rPr>
            </w:pPr>
            <w:r w:rsidRPr="00DC42C9">
              <w:rPr>
                <w:sz w:val="22"/>
              </w:rPr>
              <w:t>5</w:t>
            </w:r>
          </w:p>
        </w:tc>
        <w:tc>
          <w:tcPr>
            <w:tcW w:w="2740" w:type="pct"/>
            <w:noWrap/>
            <w:vAlign w:val="center"/>
          </w:tcPr>
          <w:p w:rsidR="00DC42C9" w:rsidRPr="00DC42C9" w:rsidRDefault="00DC42C9" w:rsidP="006E611E">
            <w:pPr>
              <w:rPr>
                <w:sz w:val="22"/>
              </w:rPr>
            </w:pPr>
            <w:r w:rsidRPr="00DC42C9">
              <w:rPr>
                <w:sz w:val="22"/>
              </w:rPr>
              <w:t>Реконструкция самотечного  коллектора от КГ-1 до КНС №2</w:t>
            </w:r>
          </w:p>
        </w:tc>
        <w:tc>
          <w:tcPr>
            <w:tcW w:w="889" w:type="pct"/>
            <w:vAlign w:val="center"/>
          </w:tcPr>
          <w:p w:rsidR="00DC42C9" w:rsidRPr="00DC42C9" w:rsidRDefault="00DC42C9" w:rsidP="006E611E">
            <w:pPr>
              <w:jc w:val="center"/>
              <w:rPr>
                <w:sz w:val="22"/>
              </w:rPr>
            </w:pPr>
            <w:r w:rsidRPr="00DC42C9">
              <w:rPr>
                <w:sz w:val="22"/>
              </w:rPr>
              <w:t>400</w:t>
            </w:r>
          </w:p>
        </w:tc>
        <w:tc>
          <w:tcPr>
            <w:tcW w:w="1090" w:type="pct"/>
            <w:vAlign w:val="center"/>
          </w:tcPr>
          <w:p w:rsidR="00DC42C9" w:rsidRPr="00DC42C9" w:rsidRDefault="00DC42C9" w:rsidP="006E611E">
            <w:pPr>
              <w:jc w:val="center"/>
              <w:rPr>
                <w:sz w:val="22"/>
              </w:rPr>
            </w:pPr>
            <w:r w:rsidRPr="00DC42C9">
              <w:rPr>
                <w:sz w:val="22"/>
              </w:rPr>
              <w:t>1500</w:t>
            </w:r>
          </w:p>
        </w:tc>
      </w:tr>
      <w:tr w:rsidR="00DC42C9" w:rsidRPr="00DC42C9" w:rsidTr="006E611E">
        <w:trPr>
          <w:trHeight w:val="261"/>
        </w:trPr>
        <w:tc>
          <w:tcPr>
            <w:tcW w:w="281" w:type="pct"/>
            <w:noWrap/>
            <w:vAlign w:val="center"/>
          </w:tcPr>
          <w:p w:rsidR="00DC42C9" w:rsidRPr="00DC42C9" w:rsidRDefault="00DC42C9" w:rsidP="006E611E">
            <w:pPr>
              <w:jc w:val="center"/>
              <w:rPr>
                <w:sz w:val="22"/>
              </w:rPr>
            </w:pPr>
            <w:r w:rsidRPr="00DC42C9">
              <w:rPr>
                <w:sz w:val="22"/>
              </w:rPr>
              <w:t>6</w:t>
            </w:r>
          </w:p>
        </w:tc>
        <w:tc>
          <w:tcPr>
            <w:tcW w:w="2740" w:type="pct"/>
            <w:noWrap/>
            <w:vAlign w:val="center"/>
          </w:tcPr>
          <w:p w:rsidR="00DC42C9" w:rsidRPr="00DC42C9" w:rsidRDefault="00DC42C9" w:rsidP="006E611E">
            <w:pPr>
              <w:rPr>
                <w:sz w:val="22"/>
              </w:rPr>
            </w:pPr>
            <w:r w:rsidRPr="00DC42C9">
              <w:rPr>
                <w:sz w:val="22"/>
              </w:rPr>
              <w:t>Реконструкция самотечного  коллектора от КГ-2 в сторону КНС №5</w:t>
            </w:r>
          </w:p>
        </w:tc>
        <w:tc>
          <w:tcPr>
            <w:tcW w:w="889" w:type="pct"/>
            <w:vAlign w:val="center"/>
          </w:tcPr>
          <w:p w:rsidR="00DC42C9" w:rsidRPr="00DC42C9" w:rsidRDefault="00DC42C9" w:rsidP="006E611E">
            <w:pPr>
              <w:jc w:val="center"/>
              <w:rPr>
                <w:sz w:val="22"/>
              </w:rPr>
            </w:pPr>
            <w:r w:rsidRPr="00DC42C9">
              <w:rPr>
                <w:sz w:val="22"/>
              </w:rPr>
              <w:t>400</w:t>
            </w:r>
          </w:p>
        </w:tc>
        <w:tc>
          <w:tcPr>
            <w:tcW w:w="1090" w:type="pct"/>
            <w:vAlign w:val="center"/>
          </w:tcPr>
          <w:p w:rsidR="00DC42C9" w:rsidRPr="00DC42C9" w:rsidRDefault="00DC42C9" w:rsidP="006E611E">
            <w:pPr>
              <w:jc w:val="center"/>
              <w:rPr>
                <w:sz w:val="22"/>
              </w:rPr>
            </w:pPr>
            <w:r w:rsidRPr="00DC42C9">
              <w:rPr>
                <w:sz w:val="22"/>
              </w:rPr>
              <w:t>1500</w:t>
            </w:r>
          </w:p>
        </w:tc>
      </w:tr>
      <w:tr w:rsidR="00DC42C9" w:rsidRPr="00DC42C9" w:rsidTr="006E611E">
        <w:trPr>
          <w:trHeight w:val="261"/>
        </w:trPr>
        <w:tc>
          <w:tcPr>
            <w:tcW w:w="281" w:type="pct"/>
            <w:noWrap/>
            <w:vAlign w:val="center"/>
          </w:tcPr>
          <w:p w:rsidR="00DC42C9" w:rsidRPr="00DC42C9" w:rsidRDefault="00DC42C9" w:rsidP="006E611E">
            <w:pPr>
              <w:jc w:val="center"/>
              <w:rPr>
                <w:sz w:val="22"/>
              </w:rPr>
            </w:pPr>
          </w:p>
        </w:tc>
        <w:tc>
          <w:tcPr>
            <w:tcW w:w="2740" w:type="pct"/>
            <w:noWrap/>
          </w:tcPr>
          <w:p w:rsidR="00DC42C9" w:rsidRPr="00DC42C9" w:rsidRDefault="00DC42C9" w:rsidP="006E611E">
            <w:pPr>
              <w:jc w:val="right"/>
              <w:rPr>
                <w:b/>
                <w:sz w:val="22"/>
              </w:rPr>
            </w:pPr>
            <w:r w:rsidRPr="00DC42C9">
              <w:rPr>
                <w:b/>
                <w:sz w:val="22"/>
              </w:rPr>
              <w:t>Итого:</w:t>
            </w:r>
          </w:p>
        </w:tc>
        <w:tc>
          <w:tcPr>
            <w:tcW w:w="889" w:type="pct"/>
            <w:vAlign w:val="center"/>
          </w:tcPr>
          <w:p w:rsidR="00DC42C9" w:rsidRPr="00DC42C9" w:rsidRDefault="00DC42C9" w:rsidP="006E611E">
            <w:pPr>
              <w:jc w:val="center"/>
              <w:rPr>
                <w:color w:val="000000"/>
                <w:sz w:val="22"/>
              </w:rPr>
            </w:pPr>
          </w:p>
        </w:tc>
        <w:tc>
          <w:tcPr>
            <w:tcW w:w="1090" w:type="pct"/>
            <w:vAlign w:val="center"/>
          </w:tcPr>
          <w:p w:rsidR="00DC42C9" w:rsidRPr="00DC42C9" w:rsidRDefault="00DC42C9" w:rsidP="006E611E">
            <w:pPr>
              <w:jc w:val="center"/>
              <w:rPr>
                <w:b/>
                <w:color w:val="000000"/>
                <w:sz w:val="22"/>
              </w:rPr>
            </w:pPr>
            <w:r w:rsidRPr="00DC42C9">
              <w:rPr>
                <w:b/>
                <w:color w:val="000000"/>
                <w:sz w:val="22"/>
              </w:rPr>
              <w:t>5840</w:t>
            </w:r>
          </w:p>
        </w:tc>
      </w:tr>
      <w:tr w:rsidR="00DC42C9" w:rsidRPr="00DC42C9" w:rsidTr="006E611E">
        <w:trPr>
          <w:trHeight w:val="261"/>
        </w:trPr>
        <w:tc>
          <w:tcPr>
            <w:tcW w:w="281" w:type="pct"/>
            <w:noWrap/>
            <w:vAlign w:val="center"/>
          </w:tcPr>
          <w:p w:rsidR="00DC42C9" w:rsidRPr="00DC42C9" w:rsidRDefault="00DC42C9" w:rsidP="006E611E">
            <w:pPr>
              <w:jc w:val="center"/>
              <w:rPr>
                <w:sz w:val="22"/>
              </w:rPr>
            </w:pPr>
            <w:r w:rsidRPr="00DC42C9">
              <w:rPr>
                <w:sz w:val="22"/>
              </w:rPr>
              <w:t>1</w:t>
            </w:r>
          </w:p>
        </w:tc>
        <w:tc>
          <w:tcPr>
            <w:tcW w:w="2740" w:type="pct"/>
            <w:noWrap/>
            <w:vAlign w:val="center"/>
          </w:tcPr>
          <w:p w:rsidR="00DC42C9" w:rsidRPr="00DC42C9" w:rsidRDefault="00DC42C9" w:rsidP="006E611E">
            <w:pPr>
              <w:rPr>
                <w:sz w:val="22"/>
              </w:rPr>
            </w:pPr>
            <w:r w:rsidRPr="00DC42C9">
              <w:rPr>
                <w:sz w:val="22"/>
              </w:rPr>
              <w:t xml:space="preserve">Строительство проектируемого напорного коллектора от КНС №6 </w:t>
            </w:r>
            <w:proofErr w:type="gramStart"/>
            <w:r w:rsidRPr="00DC42C9">
              <w:rPr>
                <w:sz w:val="22"/>
              </w:rPr>
              <w:t>проектируемой</w:t>
            </w:r>
            <w:proofErr w:type="gramEnd"/>
            <w:r w:rsidRPr="00DC42C9">
              <w:rPr>
                <w:sz w:val="22"/>
              </w:rPr>
              <w:t xml:space="preserve"> до КГ (проектируемая)</w:t>
            </w:r>
          </w:p>
        </w:tc>
        <w:tc>
          <w:tcPr>
            <w:tcW w:w="889" w:type="pct"/>
            <w:vAlign w:val="center"/>
          </w:tcPr>
          <w:p w:rsidR="00DC42C9" w:rsidRPr="00DC42C9" w:rsidRDefault="00DC42C9" w:rsidP="006E611E">
            <w:pPr>
              <w:jc w:val="center"/>
              <w:rPr>
                <w:sz w:val="22"/>
              </w:rPr>
            </w:pPr>
            <w:r w:rsidRPr="00DC42C9">
              <w:rPr>
                <w:sz w:val="22"/>
              </w:rPr>
              <w:t>2*150</w:t>
            </w:r>
          </w:p>
        </w:tc>
        <w:tc>
          <w:tcPr>
            <w:tcW w:w="1090" w:type="pct"/>
            <w:vAlign w:val="center"/>
          </w:tcPr>
          <w:p w:rsidR="00DC42C9" w:rsidRPr="00DC42C9" w:rsidRDefault="00DC42C9" w:rsidP="006E611E">
            <w:pPr>
              <w:jc w:val="center"/>
              <w:rPr>
                <w:sz w:val="22"/>
              </w:rPr>
            </w:pPr>
            <w:r w:rsidRPr="00DC42C9">
              <w:rPr>
                <w:sz w:val="22"/>
              </w:rPr>
              <w:t>2700</w:t>
            </w:r>
          </w:p>
        </w:tc>
      </w:tr>
      <w:tr w:rsidR="00DC42C9" w:rsidRPr="00DC42C9" w:rsidTr="006E611E">
        <w:trPr>
          <w:trHeight w:val="261"/>
        </w:trPr>
        <w:tc>
          <w:tcPr>
            <w:tcW w:w="281" w:type="pct"/>
            <w:noWrap/>
          </w:tcPr>
          <w:p w:rsidR="00DC42C9" w:rsidRPr="00DC42C9" w:rsidRDefault="00DC42C9" w:rsidP="006E611E">
            <w:pPr>
              <w:jc w:val="center"/>
              <w:rPr>
                <w:sz w:val="22"/>
              </w:rPr>
            </w:pPr>
          </w:p>
        </w:tc>
        <w:tc>
          <w:tcPr>
            <w:tcW w:w="2740" w:type="pct"/>
            <w:noWrap/>
          </w:tcPr>
          <w:p w:rsidR="00DC42C9" w:rsidRPr="00DC42C9" w:rsidRDefault="00DC42C9" w:rsidP="006E611E">
            <w:pPr>
              <w:jc w:val="right"/>
              <w:rPr>
                <w:b/>
                <w:sz w:val="22"/>
              </w:rPr>
            </w:pPr>
            <w:r w:rsidRPr="00DC42C9">
              <w:rPr>
                <w:b/>
                <w:sz w:val="22"/>
              </w:rPr>
              <w:t>Итого:</w:t>
            </w:r>
          </w:p>
        </w:tc>
        <w:tc>
          <w:tcPr>
            <w:tcW w:w="889" w:type="pct"/>
            <w:vAlign w:val="center"/>
          </w:tcPr>
          <w:p w:rsidR="00DC42C9" w:rsidRPr="00DC42C9" w:rsidRDefault="00DC42C9" w:rsidP="006E611E">
            <w:pPr>
              <w:jc w:val="center"/>
              <w:rPr>
                <w:color w:val="000000"/>
                <w:sz w:val="22"/>
              </w:rPr>
            </w:pPr>
          </w:p>
        </w:tc>
        <w:tc>
          <w:tcPr>
            <w:tcW w:w="1090" w:type="pct"/>
            <w:vAlign w:val="center"/>
          </w:tcPr>
          <w:p w:rsidR="00DC42C9" w:rsidRPr="00DC42C9" w:rsidRDefault="00DC42C9" w:rsidP="006E611E">
            <w:pPr>
              <w:jc w:val="center"/>
              <w:rPr>
                <w:b/>
                <w:color w:val="000000"/>
                <w:sz w:val="22"/>
              </w:rPr>
            </w:pPr>
            <w:r w:rsidRPr="00DC42C9">
              <w:rPr>
                <w:b/>
                <w:color w:val="000000"/>
                <w:sz w:val="22"/>
              </w:rPr>
              <w:t>2700</w:t>
            </w:r>
          </w:p>
        </w:tc>
      </w:tr>
    </w:tbl>
    <w:p w:rsidR="00DC42C9" w:rsidRPr="00DC42C9" w:rsidRDefault="00DC42C9" w:rsidP="00DC42C9">
      <w:pPr>
        <w:spacing w:before="120"/>
        <w:ind w:left="-567" w:firstLine="567"/>
        <w:jc w:val="both"/>
        <w:rPr>
          <w:b/>
          <w:sz w:val="24"/>
          <w:szCs w:val="24"/>
        </w:rPr>
      </w:pPr>
      <w:r w:rsidRPr="00DC42C9">
        <w:rPr>
          <w:b/>
          <w:sz w:val="24"/>
          <w:szCs w:val="24"/>
        </w:rPr>
        <w:t xml:space="preserve">Таблица 41 Перечень мероприятий по строительству и реконструкции объектов </w:t>
      </w:r>
    </w:p>
    <w:p w:rsidR="00DC42C9" w:rsidRPr="00DC42C9" w:rsidRDefault="00DC42C9" w:rsidP="00DC42C9">
      <w:pPr>
        <w:spacing w:after="120"/>
        <w:ind w:left="-567" w:firstLine="567"/>
        <w:jc w:val="both"/>
        <w:rPr>
          <w:b/>
          <w:sz w:val="24"/>
          <w:szCs w:val="24"/>
        </w:rPr>
      </w:pPr>
      <w:r w:rsidRPr="00DC42C9">
        <w:rPr>
          <w:b/>
          <w:sz w:val="24"/>
          <w:szCs w:val="24"/>
        </w:rPr>
        <w:t xml:space="preserve">системы водоотведения Карабашского </w:t>
      </w:r>
      <w:r w:rsidRPr="00DC42C9">
        <w:rPr>
          <w:b/>
          <w:color w:val="000000"/>
          <w:spacing w:val="-2"/>
          <w:sz w:val="24"/>
          <w:szCs w:val="24"/>
        </w:rPr>
        <w:t xml:space="preserve">городского округа </w:t>
      </w:r>
    </w:p>
    <w:tbl>
      <w:tblPr>
        <w:tblStyle w:val="4112"/>
        <w:tblW w:w="5000" w:type="pct"/>
        <w:jc w:val="center"/>
        <w:shd w:val="clear" w:color="auto" w:fill="FFFFFF" w:themeFill="background1"/>
        <w:tblLayout w:type="fixed"/>
        <w:tblLook w:val="04A0" w:firstRow="1" w:lastRow="0" w:firstColumn="1" w:lastColumn="0" w:noHBand="0" w:noVBand="1"/>
      </w:tblPr>
      <w:tblGrid>
        <w:gridCol w:w="534"/>
        <w:gridCol w:w="9036"/>
      </w:tblGrid>
      <w:tr w:rsidR="00DC42C9" w:rsidRPr="00DC42C9" w:rsidTr="006E611E">
        <w:trPr>
          <w:trHeight w:val="585"/>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ind w:left="-142" w:right="-108"/>
              <w:contextualSpacing/>
              <w:jc w:val="center"/>
              <w:rPr>
                <w:sz w:val="22"/>
              </w:rPr>
            </w:pPr>
            <w:r w:rsidRPr="00DC42C9">
              <w:rPr>
                <w:sz w:val="22"/>
              </w:rPr>
              <w:t xml:space="preserve">№ </w:t>
            </w:r>
          </w:p>
          <w:p w:rsidR="00DC42C9" w:rsidRPr="00DC42C9" w:rsidRDefault="00DC42C9" w:rsidP="006E611E">
            <w:pPr>
              <w:ind w:left="-142" w:right="-108"/>
              <w:contextualSpacing/>
              <w:jc w:val="center"/>
              <w:rPr>
                <w:sz w:val="22"/>
              </w:rPr>
            </w:pPr>
            <w:proofErr w:type="gramStart"/>
            <w:r w:rsidRPr="00DC42C9">
              <w:rPr>
                <w:sz w:val="22"/>
              </w:rPr>
              <w:t>п</w:t>
            </w:r>
            <w:proofErr w:type="gramEnd"/>
            <w:r w:rsidRPr="00DC42C9">
              <w:rPr>
                <w:sz w:val="22"/>
              </w:rPr>
              <w:t>/п</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jc w:val="center"/>
              <w:rPr>
                <w:sz w:val="22"/>
              </w:rPr>
            </w:pPr>
            <w:r w:rsidRPr="00DC42C9">
              <w:rPr>
                <w:sz w:val="22"/>
              </w:rPr>
              <w:t>Наименование объекта</w:t>
            </w:r>
          </w:p>
        </w:tc>
      </w:tr>
      <w:tr w:rsidR="00DC42C9" w:rsidRPr="00DC42C9" w:rsidTr="006E611E">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jc w:val="center"/>
              <w:rPr>
                <w:sz w:val="22"/>
              </w:rPr>
            </w:pPr>
            <w:r w:rsidRPr="00DC42C9">
              <w:rPr>
                <w:sz w:val="22"/>
              </w:rPr>
              <w:t>1</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rPr>
                <w:sz w:val="22"/>
              </w:rPr>
            </w:pPr>
            <w:r w:rsidRPr="00DC42C9">
              <w:rPr>
                <w:sz w:val="22"/>
              </w:rPr>
              <w:t xml:space="preserve">Строительство </w:t>
            </w:r>
            <w:r w:rsidRPr="00DC42C9">
              <w:rPr>
                <w:color w:val="000000"/>
                <w:sz w:val="22"/>
                <w:szCs w:val="24"/>
                <w:shd w:val="clear" w:color="auto" w:fill="FFFFFF"/>
              </w:rPr>
              <w:t>новых единых городских очистных сооружений канализации с производительностью до 6,0 тыс</w:t>
            </w:r>
            <w:proofErr w:type="gramStart"/>
            <w:r w:rsidRPr="00DC42C9">
              <w:rPr>
                <w:color w:val="000000"/>
                <w:sz w:val="22"/>
                <w:szCs w:val="24"/>
                <w:shd w:val="clear" w:color="auto" w:fill="FFFFFF"/>
              </w:rPr>
              <w:t>.м</w:t>
            </w:r>
            <w:proofErr w:type="gramEnd"/>
            <w:r w:rsidRPr="00DC42C9">
              <w:rPr>
                <w:color w:val="000000"/>
                <w:sz w:val="22"/>
                <w:szCs w:val="24"/>
                <w:shd w:val="clear" w:color="auto" w:fill="FFFFFF"/>
                <w:vertAlign w:val="superscript"/>
              </w:rPr>
              <w:t>3</w:t>
            </w:r>
            <w:r w:rsidRPr="00DC42C9">
              <w:rPr>
                <w:color w:val="000000"/>
                <w:sz w:val="22"/>
                <w:szCs w:val="24"/>
                <w:shd w:val="clear" w:color="auto" w:fill="FFFFFF"/>
              </w:rPr>
              <w:t>/</w:t>
            </w:r>
            <w:proofErr w:type="spellStart"/>
            <w:r w:rsidRPr="00DC42C9">
              <w:rPr>
                <w:color w:val="000000"/>
                <w:sz w:val="22"/>
                <w:szCs w:val="24"/>
                <w:shd w:val="clear" w:color="auto" w:fill="FFFFFF"/>
              </w:rPr>
              <w:t>сут</w:t>
            </w:r>
            <w:proofErr w:type="spellEnd"/>
            <w:r w:rsidRPr="00DC42C9">
              <w:rPr>
                <w:color w:val="000000"/>
                <w:sz w:val="22"/>
                <w:szCs w:val="24"/>
                <w:shd w:val="clear" w:color="auto" w:fill="FFFFFF"/>
              </w:rPr>
              <w:t>. расположенные на юго-восточной окраине города</w:t>
            </w:r>
          </w:p>
        </w:tc>
      </w:tr>
      <w:tr w:rsidR="00DC42C9" w:rsidRPr="00DC42C9" w:rsidTr="006E611E">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jc w:val="center"/>
              <w:rPr>
                <w:sz w:val="22"/>
              </w:rPr>
            </w:pPr>
            <w:r w:rsidRPr="00DC42C9">
              <w:rPr>
                <w:sz w:val="22"/>
              </w:rPr>
              <w:t>2</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rPr>
                <w:sz w:val="22"/>
              </w:rPr>
            </w:pPr>
            <w:r w:rsidRPr="00DC42C9">
              <w:rPr>
                <w:sz w:val="22"/>
              </w:rPr>
              <w:t xml:space="preserve">Строительство </w:t>
            </w:r>
            <w:proofErr w:type="gramStart"/>
            <w:r w:rsidRPr="00DC42C9">
              <w:rPr>
                <w:sz w:val="22"/>
              </w:rPr>
              <w:t>новой</w:t>
            </w:r>
            <w:proofErr w:type="gramEnd"/>
            <w:r w:rsidRPr="00DC42C9">
              <w:rPr>
                <w:sz w:val="22"/>
              </w:rPr>
              <w:t xml:space="preserve"> КНС-6 в северо-восточном районе в районе ул. </w:t>
            </w:r>
            <w:proofErr w:type="spellStart"/>
            <w:r w:rsidRPr="00DC42C9">
              <w:rPr>
                <w:sz w:val="22"/>
              </w:rPr>
              <w:t>Ремес</w:t>
            </w:r>
            <w:proofErr w:type="spellEnd"/>
            <w:r w:rsidRPr="00DC42C9">
              <w:rPr>
                <w:sz w:val="22"/>
              </w:rPr>
              <w:t>-ленной;</w:t>
            </w:r>
          </w:p>
        </w:tc>
      </w:tr>
      <w:tr w:rsidR="00DC42C9" w:rsidRPr="00DC42C9" w:rsidTr="006E611E">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jc w:val="center"/>
              <w:rPr>
                <w:sz w:val="22"/>
              </w:rPr>
            </w:pPr>
            <w:r w:rsidRPr="00DC42C9">
              <w:rPr>
                <w:sz w:val="22"/>
              </w:rPr>
              <w:t>3</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rPr>
                <w:sz w:val="22"/>
              </w:rPr>
            </w:pPr>
            <w:r w:rsidRPr="00DC42C9">
              <w:rPr>
                <w:sz w:val="22"/>
              </w:rPr>
              <w:t>Строительство КГ (</w:t>
            </w:r>
            <w:proofErr w:type="gramStart"/>
            <w:r w:rsidRPr="00DC42C9">
              <w:rPr>
                <w:sz w:val="22"/>
              </w:rPr>
              <w:t>проектируемая</w:t>
            </w:r>
            <w:proofErr w:type="gramEnd"/>
            <w:r w:rsidRPr="00DC42C9">
              <w:rPr>
                <w:sz w:val="22"/>
              </w:rPr>
              <w:t>)</w:t>
            </w:r>
          </w:p>
        </w:tc>
      </w:tr>
      <w:tr w:rsidR="00DC42C9" w:rsidRPr="00DC42C9" w:rsidTr="006E611E">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jc w:val="center"/>
              <w:rPr>
                <w:sz w:val="22"/>
              </w:rPr>
            </w:pPr>
            <w:r w:rsidRPr="00DC42C9">
              <w:rPr>
                <w:sz w:val="22"/>
              </w:rPr>
              <w:t>4</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rPr>
                <w:sz w:val="22"/>
              </w:rPr>
            </w:pPr>
            <w:r w:rsidRPr="00DC42C9">
              <w:rPr>
                <w:sz w:val="22"/>
              </w:rPr>
              <w:t>Реконструкция КНС №2</w:t>
            </w:r>
            <w:r w:rsidRPr="00DC42C9">
              <w:rPr>
                <w:color w:val="000000"/>
                <w:sz w:val="22"/>
                <w:szCs w:val="24"/>
                <w:shd w:val="clear" w:color="auto" w:fill="FFFFFF"/>
              </w:rPr>
              <w:t xml:space="preserve"> (замена насосов с увеличением их производительности)</w:t>
            </w:r>
          </w:p>
        </w:tc>
      </w:tr>
      <w:tr w:rsidR="00DC42C9" w:rsidRPr="00DC42C9" w:rsidTr="006E611E">
        <w:trPr>
          <w:trHeight w:val="261"/>
          <w:jc w:val="center"/>
        </w:trPr>
        <w:tc>
          <w:tcPr>
            <w:tcW w:w="2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jc w:val="center"/>
              <w:rPr>
                <w:sz w:val="22"/>
              </w:rPr>
            </w:pPr>
            <w:r w:rsidRPr="00DC42C9">
              <w:rPr>
                <w:sz w:val="22"/>
              </w:rPr>
              <w:t>5</w:t>
            </w:r>
          </w:p>
        </w:tc>
        <w:tc>
          <w:tcPr>
            <w:tcW w:w="47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tcPr>
          <w:p w:rsidR="00DC42C9" w:rsidRPr="00DC42C9" w:rsidRDefault="00DC42C9" w:rsidP="006E611E">
            <w:pPr>
              <w:rPr>
                <w:sz w:val="22"/>
              </w:rPr>
            </w:pPr>
            <w:r w:rsidRPr="00DC42C9">
              <w:rPr>
                <w:sz w:val="22"/>
              </w:rPr>
              <w:t>Реконструкция КНС №5</w:t>
            </w:r>
            <w:r w:rsidRPr="00DC42C9">
              <w:rPr>
                <w:color w:val="000000"/>
                <w:sz w:val="22"/>
                <w:szCs w:val="24"/>
                <w:shd w:val="clear" w:color="auto" w:fill="FFFFFF"/>
              </w:rPr>
              <w:t xml:space="preserve"> (замена насосов с увеличением их производительности)</w:t>
            </w:r>
          </w:p>
        </w:tc>
      </w:tr>
    </w:tbl>
    <w:p w:rsidR="0076015D" w:rsidRDefault="00DC42C9" w:rsidP="00DC42C9">
      <w:pPr>
        <w:spacing w:before="120"/>
        <w:ind w:left="-567" w:firstLine="567"/>
        <w:jc w:val="both"/>
        <w:rPr>
          <w:noProof/>
          <w:sz w:val="24"/>
          <w:szCs w:val="24"/>
        </w:rPr>
      </w:pPr>
      <w:r w:rsidRPr="00EB292E">
        <w:rPr>
          <w:sz w:val="24"/>
          <w:szCs w:val="24"/>
        </w:rPr>
        <w:t>На рисунк</w:t>
      </w:r>
      <w:r>
        <w:rPr>
          <w:sz w:val="24"/>
          <w:szCs w:val="24"/>
        </w:rPr>
        <w:t>е</w:t>
      </w:r>
      <w:r w:rsidRPr="00EB292E">
        <w:rPr>
          <w:sz w:val="24"/>
          <w:szCs w:val="24"/>
        </w:rPr>
        <w:t xml:space="preserve"> </w:t>
      </w:r>
      <w:r>
        <w:rPr>
          <w:sz w:val="24"/>
          <w:szCs w:val="24"/>
        </w:rPr>
        <w:t xml:space="preserve">27 </w:t>
      </w:r>
      <w:r w:rsidRPr="00EB292E">
        <w:rPr>
          <w:sz w:val="24"/>
          <w:szCs w:val="24"/>
        </w:rPr>
        <w:t>представлен</w:t>
      </w:r>
      <w:r>
        <w:rPr>
          <w:sz w:val="24"/>
          <w:szCs w:val="24"/>
        </w:rPr>
        <w:t>а</w:t>
      </w:r>
      <w:r w:rsidRPr="00EB292E">
        <w:rPr>
          <w:sz w:val="24"/>
          <w:szCs w:val="24"/>
        </w:rPr>
        <w:t xml:space="preserve"> схем</w:t>
      </w:r>
      <w:r>
        <w:rPr>
          <w:sz w:val="24"/>
          <w:szCs w:val="24"/>
        </w:rPr>
        <w:t>а</w:t>
      </w:r>
      <w:r w:rsidRPr="00EB292E">
        <w:rPr>
          <w:sz w:val="24"/>
          <w:szCs w:val="24"/>
        </w:rPr>
        <w:t xml:space="preserve"> перспективных сетей водоотведения в </w:t>
      </w:r>
      <w:proofErr w:type="spellStart"/>
      <w:r>
        <w:rPr>
          <w:sz w:val="24"/>
          <w:szCs w:val="24"/>
        </w:rPr>
        <w:t>Карабашском</w:t>
      </w:r>
      <w:proofErr w:type="spellEnd"/>
      <w:r>
        <w:rPr>
          <w:sz w:val="24"/>
          <w:szCs w:val="24"/>
        </w:rPr>
        <w:t xml:space="preserve"> </w:t>
      </w:r>
      <w:r w:rsidRPr="00EB292E">
        <w:rPr>
          <w:sz w:val="24"/>
          <w:szCs w:val="24"/>
        </w:rPr>
        <w:t>городском о</w:t>
      </w:r>
      <w:r>
        <w:rPr>
          <w:sz w:val="24"/>
          <w:szCs w:val="24"/>
        </w:rPr>
        <w:t>круге.</w:t>
      </w:r>
      <w:r w:rsidR="0076015D" w:rsidRPr="0076015D">
        <w:rPr>
          <w:noProof/>
          <w:sz w:val="24"/>
          <w:szCs w:val="24"/>
        </w:rPr>
        <w:t xml:space="preserve"> </w:t>
      </w:r>
    </w:p>
    <w:p w:rsidR="00DC42C9" w:rsidRPr="00EB292E" w:rsidRDefault="0076015D" w:rsidP="00DC42C9">
      <w:pPr>
        <w:spacing w:before="120"/>
        <w:ind w:left="-567" w:firstLine="567"/>
        <w:jc w:val="both"/>
        <w:rPr>
          <w:sz w:val="24"/>
          <w:szCs w:val="24"/>
        </w:rPr>
      </w:pPr>
      <w:r>
        <w:rPr>
          <w:noProof/>
          <w:sz w:val="24"/>
          <w:szCs w:val="24"/>
        </w:rPr>
        <w:lastRenderedPageBreak/>
        <w:drawing>
          <wp:inline distT="0" distB="0" distL="0" distR="0" wp14:anchorId="60F29E4C" wp14:editId="56AFACAA">
            <wp:extent cx="5004907" cy="7019925"/>
            <wp:effectExtent l="19050" t="19050" r="5715" b="0"/>
            <wp:docPr id="2953" name="Рисунок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7.bmp"/>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03000" cy="7017251"/>
                    </a:xfrm>
                    <a:prstGeom prst="rect">
                      <a:avLst/>
                    </a:prstGeom>
                    <a:ln w="9525">
                      <a:solidFill>
                        <a:schemeClr val="tx1"/>
                      </a:solidFill>
                    </a:ln>
                  </pic:spPr>
                </pic:pic>
              </a:graphicData>
            </a:graphic>
          </wp:inline>
        </w:drawing>
      </w:r>
    </w:p>
    <w:p w:rsidR="00DC42C9" w:rsidRPr="00EB292E" w:rsidRDefault="00DC42C9" w:rsidP="00DC42C9">
      <w:pPr>
        <w:spacing w:before="240"/>
        <w:jc w:val="both"/>
        <w:rPr>
          <w:sz w:val="24"/>
          <w:szCs w:val="24"/>
        </w:rPr>
      </w:pPr>
    </w:p>
    <w:p w:rsidR="00DC42C9" w:rsidRPr="00DC42C9" w:rsidRDefault="00DC42C9" w:rsidP="00DC42C9">
      <w:pPr>
        <w:spacing w:before="240"/>
        <w:jc w:val="center"/>
        <w:rPr>
          <w:b/>
          <w:color w:val="000000"/>
          <w:spacing w:val="-4"/>
          <w:sz w:val="24"/>
          <w:szCs w:val="24"/>
        </w:rPr>
      </w:pPr>
      <w:r w:rsidRPr="00DC42C9">
        <w:rPr>
          <w:b/>
          <w:color w:val="000000"/>
          <w:spacing w:val="-4"/>
          <w:sz w:val="24"/>
          <w:szCs w:val="24"/>
        </w:rPr>
        <w:t xml:space="preserve">Рисунок 27. Схема перспективных сетей водоотведения в </w:t>
      </w:r>
      <w:proofErr w:type="spellStart"/>
      <w:r w:rsidRPr="00DC42C9">
        <w:rPr>
          <w:b/>
          <w:color w:val="000000"/>
          <w:spacing w:val="-4"/>
          <w:sz w:val="24"/>
          <w:szCs w:val="24"/>
        </w:rPr>
        <w:t>Карабашском</w:t>
      </w:r>
      <w:proofErr w:type="spellEnd"/>
      <w:r w:rsidRPr="00DC42C9">
        <w:rPr>
          <w:b/>
          <w:color w:val="000000"/>
          <w:spacing w:val="-4"/>
          <w:sz w:val="24"/>
          <w:szCs w:val="24"/>
        </w:rPr>
        <w:t xml:space="preserve"> городском округе </w:t>
      </w:r>
    </w:p>
    <w:p w:rsidR="00DC42C9" w:rsidRPr="00DC42C9" w:rsidRDefault="00DC42C9" w:rsidP="00DC42C9">
      <w:pPr>
        <w:pStyle w:val="2f0"/>
        <w:pageBreakBefore/>
        <w:ind w:left="-567" w:firstLine="567"/>
        <w:rPr>
          <w:b w:val="0"/>
          <w:i w:val="0"/>
          <w:u w:val="single"/>
        </w:rPr>
      </w:pPr>
      <w:bookmarkStart w:id="35" w:name="_Toc480531538"/>
      <w:bookmarkStart w:id="36" w:name="_Toc493235677"/>
      <w:r w:rsidRPr="00DC42C9">
        <w:rPr>
          <w:b w:val="0"/>
          <w:i w:val="0"/>
          <w:u w:val="single"/>
        </w:rPr>
        <w:lastRenderedPageBreak/>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водоотведения</w:t>
      </w:r>
      <w:bookmarkEnd w:id="35"/>
      <w:bookmarkEnd w:id="36"/>
    </w:p>
    <w:p w:rsidR="00DC42C9" w:rsidRPr="00EB292E" w:rsidRDefault="00DC42C9" w:rsidP="00DC42C9">
      <w:pPr>
        <w:ind w:left="-567" w:firstLine="567"/>
        <w:jc w:val="both"/>
        <w:rPr>
          <w:rFonts w:eastAsia="Calibri"/>
          <w:sz w:val="24"/>
          <w:szCs w:val="24"/>
          <w:shd w:val="clear" w:color="auto" w:fill="FFFFFF"/>
        </w:rPr>
      </w:pPr>
      <w:r w:rsidRPr="00EB292E">
        <w:rPr>
          <w:bCs/>
          <w:spacing w:val="-2"/>
          <w:sz w:val="24"/>
          <w:szCs w:val="24"/>
        </w:rPr>
        <w:t>В схеме водоотведения</w:t>
      </w:r>
      <w:r>
        <w:rPr>
          <w:bCs/>
          <w:spacing w:val="-2"/>
          <w:sz w:val="24"/>
          <w:szCs w:val="24"/>
        </w:rPr>
        <w:t xml:space="preserve"> Карабашского</w:t>
      </w:r>
      <w:r w:rsidRPr="00EB292E">
        <w:rPr>
          <w:bCs/>
          <w:spacing w:val="-2"/>
          <w:sz w:val="24"/>
          <w:szCs w:val="24"/>
        </w:rPr>
        <w:t xml:space="preserve"> городского планируется строительство и реконструкция объектов водоотведения, таких как КНС и ОСК, в рамках которых возможна разработка мероприятий по развитию систем диспетчеризации, телемеханизации и автоматизации систем упра</w:t>
      </w:r>
      <w:r>
        <w:rPr>
          <w:bCs/>
          <w:spacing w:val="-2"/>
          <w:sz w:val="24"/>
          <w:szCs w:val="24"/>
        </w:rPr>
        <w:t>вления режимами водоотведения.</w:t>
      </w:r>
    </w:p>
    <w:p w:rsidR="00DC42C9" w:rsidRPr="00DC42C9" w:rsidRDefault="00DC42C9" w:rsidP="00DC42C9">
      <w:pPr>
        <w:pStyle w:val="2f0"/>
        <w:ind w:left="-567" w:firstLine="567"/>
        <w:rPr>
          <w:b w:val="0"/>
          <w:i w:val="0"/>
          <w:u w:val="single"/>
        </w:rPr>
      </w:pPr>
      <w:bookmarkStart w:id="37" w:name="_Toc480531539"/>
      <w:bookmarkStart w:id="38" w:name="_Toc493235678"/>
      <w:r w:rsidRPr="00DC42C9">
        <w:rPr>
          <w:b w:val="0"/>
          <w:i w:val="0"/>
          <w:u w:val="single"/>
        </w:rPr>
        <w:t>Описание вариантов маршрутов прохождения трубопроводов (трасс) по территории городского округа, расположения намечаемых площадок под строительство сооружений водоотведения и их обоснование</w:t>
      </w:r>
      <w:bookmarkEnd w:id="37"/>
      <w:bookmarkEnd w:id="38"/>
    </w:p>
    <w:p w:rsidR="00DC42C9" w:rsidRDefault="00DC42C9" w:rsidP="00DC42C9">
      <w:pPr>
        <w:ind w:left="-567" w:firstLine="567"/>
        <w:jc w:val="both"/>
        <w:rPr>
          <w:color w:val="000000"/>
          <w:sz w:val="24"/>
          <w:szCs w:val="24"/>
          <w:shd w:val="clear" w:color="auto" w:fill="FFFFFF"/>
        </w:rPr>
      </w:pPr>
      <w:bookmarkStart w:id="39" w:name="_Toc480531540"/>
      <w:r w:rsidRPr="002C0077">
        <w:rPr>
          <w:color w:val="000000"/>
          <w:sz w:val="24"/>
          <w:szCs w:val="24"/>
          <w:shd w:val="clear" w:color="auto" w:fill="FFFFFF"/>
        </w:rPr>
        <w:t xml:space="preserve">В городе принята централизованная система канализации со сбором и подачи стоков на </w:t>
      </w:r>
      <w:r>
        <w:rPr>
          <w:color w:val="000000"/>
          <w:sz w:val="24"/>
          <w:szCs w:val="24"/>
          <w:shd w:val="clear" w:color="auto" w:fill="FFFFFF"/>
        </w:rPr>
        <w:t xml:space="preserve">новые </w:t>
      </w:r>
      <w:r w:rsidRPr="002C0077">
        <w:rPr>
          <w:color w:val="000000"/>
          <w:sz w:val="24"/>
          <w:szCs w:val="24"/>
          <w:shd w:val="clear" w:color="auto" w:fill="FFFFFF"/>
        </w:rPr>
        <w:t>единые городские очистные сооружения канализации</w:t>
      </w:r>
      <w:r>
        <w:rPr>
          <w:color w:val="000000"/>
          <w:sz w:val="24"/>
          <w:szCs w:val="24"/>
          <w:shd w:val="clear" w:color="auto" w:fill="FFFFFF"/>
        </w:rPr>
        <w:t xml:space="preserve"> с </w:t>
      </w:r>
      <w:r w:rsidRPr="002C0077">
        <w:rPr>
          <w:color w:val="000000"/>
          <w:sz w:val="24"/>
          <w:szCs w:val="24"/>
          <w:shd w:val="clear" w:color="auto" w:fill="FFFFFF"/>
        </w:rPr>
        <w:t>производительност</w:t>
      </w:r>
      <w:r>
        <w:rPr>
          <w:color w:val="000000"/>
          <w:sz w:val="24"/>
          <w:szCs w:val="24"/>
          <w:shd w:val="clear" w:color="auto" w:fill="FFFFFF"/>
        </w:rPr>
        <w:t>ью</w:t>
      </w:r>
      <w:r w:rsidRPr="002C0077">
        <w:rPr>
          <w:color w:val="000000"/>
          <w:sz w:val="24"/>
          <w:szCs w:val="24"/>
          <w:shd w:val="clear" w:color="auto" w:fill="FFFFFF"/>
        </w:rPr>
        <w:t xml:space="preserve"> до 6,0 тыс</w:t>
      </w:r>
      <w:proofErr w:type="gramStart"/>
      <w:r w:rsidRPr="002C0077">
        <w:rPr>
          <w:color w:val="000000"/>
          <w:sz w:val="24"/>
          <w:szCs w:val="24"/>
          <w:shd w:val="clear" w:color="auto" w:fill="FFFFFF"/>
        </w:rPr>
        <w:t>.м</w:t>
      </w:r>
      <w:proofErr w:type="gramEnd"/>
      <w:r w:rsidRPr="002C0077">
        <w:rPr>
          <w:color w:val="000000"/>
          <w:sz w:val="24"/>
          <w:szCs w:val="24"/>
          <w:shd w:val="clear" w:color="auto" w:fill="FFFFFF"/>
          <w:vertAlign w:val="superscript"/>
        </w:rPr>
        <w:t>3</w:t>
      </w:r>
      <w:r w:rsidRPr="002C0077">
        <w:rPr>
          <w:color w:val="000000"/>
          <w:sz w:val="24"/>
          <w:szCs w:val="24"/>
          <w:shd w:val="clear" w:color="auto" w:fill="FFFFFF"/>
        </w:rPr>
        <w:t>/</w:t>
      </w:r>
      <w:proofErr w:type="spellStart"/>
      <w:r w:rsidRPr="002C0077">
        <w:rPr>
          <w:color w:val="000000"/>
          <w:sz w:val="24"/>
          <w:szCs w:val="24"/>
          <w:shd w:val="clear" w:color="auto" w:fill="FFFFFF"/>
        </w:rPr>
        <w:t>сут</w:t>
      </w:r>
      <w:proofErr w:type="spellEnd"/>
      <w:r>
        <w:rPr>
          <w:color w:val="000000"/>
          <w:sz w:val="24"/>
          <w:szCs w:val="24"/>
          <w:shd w:val="clear" w:color="auto" w:fill="FFFFFF"/>
        </w:rPr>
        <w:t>.</w:t>
      </w:r>
      <w:r w:rsidRPr="002C0077">
        <w:rPr>
          <w:color w:val="000000"/>
          <w:sz w:val="24"/>
          <w:szCs w:val="24"/>
          <w:shd w:val="clear" w:color="auto" w:fill="FFFFFF"/>
        </w:rPr>
        <w:t xml:space="preserve"> расположенные на юго-восточной окраине города.</w:t>
      </w:r>
    </w:p>
    <w:p w:rsidR="00DC42C9" w:rsidRPr="002C0077" w:rsidRDefault="00DC42C9" w:rsidP="00DC42C9">
      <w:pPr>
        <w:ind w:left="-567" w:firstLine="567"/>
        <w:jc w:val="both"/>
        <w:rPr>
          <w:sz w:val="24"/>
          <w:szCs w:val="24"/>
        </w:rPr>
      </w:pPr>
      <w:r w:rsidRPr="002C0077">
        <w:rPr>
          <w:color w:val="000000"/>
          <w:sz w:val="24"/>
          <w:szCs w:val="24"/>
          <w:shd w:val="clear" w:color="auto" w:fill="FFFFFF"/>
        </w:rPr>
        <w:t>Существующие очистные сооружения</w:t>
      </w:r>
      <w:r>
        <w:rPr>
          <w:color w:val="000000"/>
          <w:sz w:val="24"/>
          <w:szCs w:val="24"/>
          <w:shd w:val="clear" w:color="auto" w:fill="FFFFFF"/>
        </w:rPr>
        <w:t xml:space="preserve"> «Северные»</w:t>
      </w:r>
      <w:r w:rsidRPr="002C0077">
        <w:rPr>
          <w:color w:val="000000"/>
          <w:sz w:val="24"/>
          <w:szCs w:val="24"/>
          <w:shd w:val="clear" w:color="auto" w:fill="FFFFFF"/>
        </w:rPr>
        <w:t xml:space="preserve"> </w:t>
      </w:r>
      <w:r>
        <w:rPr>
          <w:color w:val="000000"/>
          <w:sz w:val="24"/>
          <w:szCs w:val="24"/>
          <w:shd w:val="clear" w:color="auto" w:fill="FFFFFF"/>
        </w:rPr>
        <w:t>проектной производительностью 0,3 тыс.</w:t>
      </w:r>
      <w:r w:rsidRPr="002C0077">
        <w:rPr>
          <w:color w:val="000000"/>
          <w:sz w:val="24"/>
          <w:szCs w:val="24"/>
          <w:shd w:val="clear" w:color="auto" w:fill="FFFFFF"/>
        </w:rPr>
        <w:t xml:space="preserve"> м</w:t>
      </w:r>
      <w:r w:rsidRPr="002C0077">
        <w:rPr>
          <w:color w:val="000000"/>
          <w:sz w:val="24"/>
          <w:szCs w:val="24"/>
          <w:shd w:val="clear" w:color="auto" w:fill="FFFFFF"/>
          <w:vertAlign w:val="superscript"/>
        </w:rPr>
        <w:t>3</w:t>
      </w:r>
      <w:r w:rsidRPr="002C0077">
        <w:rPr>
          <w:color w:val="000000"/>
          <w:sz w:val="24"/>
          <w:szCs w:val="24"/>
          <w:shd w:val="clear" w:color="auto" w:fill="FFFFFF"/>
        </w:rPr>
        <w:t>/</w:t>
      </w:r>
      <w:proofErr w:type="spellStart"/>
      <w:r w:rsidRPr="002C0077">
        <w:rPr>
          <w:color w:val="000000"/>
          <w:sz w:val="24"/>
          <w:szCs w:val="24"/>
          <w:shd w:val="clear" w:color="auto" w:fill="FFFFFF"/>
        </w:rPr>
        <w:t>сут</w:t>
      </w:r>
      <w:proofErr w:type="spellEnd"/>
      <w:r>
        <w:rPr>
          <w:color w:val="000000"/>
          <w:sz w:val="24"/>
          <w:szCs w:val="24"/>
          <w:shd w:val="clear" w:color="auto" w:fill="FFFFFF"/>
        </w:rPr>
        <w:t>. выведены из эксплуатации 2006 г.</w:t>
      </w:r>
      <w:r w:rsidRPr="002C0077">
        <w:rPr>
          <w:color w:val="000000"/>
          <w:sz w:val="24"/>
          <w:szCs w:val="24"/>
          <w:shd w:val="clear" w:color="auto" w:fill="FFFFFF"/>
        </w:rPr>
        <w:t>, а стоки проектируемой</w:t>
      </w:r>
      <w:r>
        <w:rPr>
          <w:color w:val="000000"/>
          <w:sz w:val="24"/>
          <w:szCs w:val="24"/>
          <w:shd w:val="clear" w:color="auto" w:fill="FFFFFF"/>
        </w:rPr>
        <w:t xml:space="preserve"> КНС</w:t>
      </w:r>
      <w:r w:rsidRPr="002C0077">
        <w:rPr>
          <w:color w:val="000000"/>
          <w:sz w:val="24"/>
          <w:szCs w:val="24"/>
          <w:shd w:val="clear" w:color="auto" w:fill="FFFFFF"/>
        </w:rPr>
        <w:t xml:space="preserve"> №6 будут перекачиваться в </w:t>
      </w:r>
      <w:r>
        <w:rPr>
          <w:color w:val="000000"/>
          <w:sz w:val="24"/>
          <w:szCs w:val="24"/>
          <w:shd w:val="clear" w:color="auto" w:fill="FFFFFF"/>
        </w:rPr>
        <w:t>КНС</w:t>
      </w:r>
      <w:r w:rsidRPr="002C0077">
        <w:rPr>
          <w:color w:val="000000"/>
          <w:sz w:val="24"/>
          <w:szCs w:val="24"/>
          <w:shd w:val="clear" w:color="auto" w:fill="FFFFFF"/>
        </w:rPr>
        <w:t xml:space="preserve"> №4.</w:t>
      </w:r>
    </w:p>
    <w:p w:rsidR="00DC42C9" w:rsidRPr="002C0077" w:rsidRDefault="00DC42C9" w:rsidP="00DC42C9">
      <w:pPr>
        <w:ind w:left="-567" w:firstLine="567"/>
        <w:jc w:val="both"/>
        <w:rPr>
          <w:sz w:val="24"/>
          <w:szCs w:val="24"/>
        </w:rPr>
      </w:pPr>
      <w:proofErr w:type="gramStart"/>
      <w:r w:rsidRPr="002C0077">
        <w:rPr>
          <w:color w:val="000000"/>
          <w:sz w:val="24"/>
          <w:szCs w:val="24"/>
          <w:shd w:val="clear" w:color="auto" w:fill="FFFFFF"/>
        </w:rPr>
        <w:t xml:space="preserve">Производительность насосов, установленных в существующих </w:t>
      </w:r>
      <w:r>
        <w:rPr>
          <w:color w:val="000000"/>
          <w:sz w:val="24"/>
          <w:szCs w:val="24"/>
          <w:shd w:val="clear" w:color="auto" w:fill="FFFFFF"/>
        </w:rPr>
        <w:t>КНС №</w:t>
      </w:r>
      <w:r w:rsidRPr="002C0077">
        <w:rPr>
          <w:color w:val="000000"/>
          <w:sz w:val="24"/>
          <w:szCs w:val="24"/>
          <w:shd w:val="clear" w:color="auto" w:fill="FFFFFF"/>
        </w:rPr>
        <w:t>1</w:t>
      </w:r>
      <w:r>
        <w:rPr>
          <w:color w:val="000000"/>
          <w:sz w:val="24"/>
          <w:szCs w:val="24"/>
          <w:shd w:val="clear" w:color="auto" w:fill="FFFFFF"/>
        </w:rPr>
        <w:t xml:space="preserve"> </w:t>
      </w:r>
      <w:r w:rsidRPr="002C0077">
        <w:rPr>
          <w:color w:val="000000"/>
          <w:sz w:val="24"/>
          <w:szCs w:val="24"/>
          <w:shd w:val="clear" w:color="auto" w:fill="FFFFFF"/>
        </w:rPr>
        <w:t>и №4, достаточна для перекачивания поступающих стоков как на I очередь, так и на расчетный срок строительства.</w:t>
      </w:r>
      <w:proofErr w:type="gramEnd"/>
    </w:p>
    <w:p w:rsidR="00DC42C9" w:rsidRPr="002C0077" w:rsidRDefault="00DC42C9" w:rsidP="00DC42C9">
      <w:pPr>
        <w:ind w:left="-567" w:firstLine="567"/>
        <w:jc w:val="both"/>
        <w:rPr>
          <w:sz w:val="24"/>
          <w:szCs w:val="24"/>
        </w:rPr>
      </w:pPr>
      <w:r w:rsidRPr="002C0077">
        <w:rPr>
          <w:color w:val="000000"/>
          <w:sz w:val="24"/>
          <w:szCs w:val="24"/>
          <w:shd w:val="clear" w:color="auto" w:fill="FFFFFF"/>
        </w:rPr>
        <w:t xml:space="preserve">В </w:t>
      </w:r>
      <w:r>
        <w:rPr>
          <w:color w:val="000000"/>
          <w:sz w:val="24"/>
          <w:szCs w:val="24"/>
          <w:shd w:val="clear" w:color="auto" w:fill="FFFFFF"/>
        </w:rPr>
        <w:t>КНС</w:t>
      </w:r>
      <w:r w:rsidRPr="002C0077">
        <w:rPr>
          <w:color w:val="000000"/>
          <w:sz w:val="24"/>
          <w:szCs w:val="24"/>
          <w:shd w:val="clear" w:color="auto" w:fill="FFFFFF"/>
        </w:rPr>
        <w:t xml:space="preserve"> №2 и №5 потребуется на расчетный срок строительства замена насосов с увеличением их производительности.</w:t>
      </w:r>
    </w:p>
    <w:p w:rsidR="00DC42C9" w:rsidRPr="002C0077" w:rsidRDefault="00DC42C9" w:rsidP="00DC42C9">
      <w:pPr>
        <w:ind w:left="-567" w:firstLine="567"/>
        <w:jc w:val="both"/>
        <w:rPr>
          <w:sz w:val="24"/>
          <w:szCs w:val="24"/>
        </w:rPr>
      </w:pPr>
      <w:r w:rsidRPr="002C0077">
        <w:rPr>
          <w:color w:val="000000"/>
          <w:sz w:val="24"/>
          <w:szCs w:val="24"/>
          <w:shd w:val="clear" w:color="auto" w:fill="FFFFFF"/>
        </w:rPr>
        <w:t xml:space="preserve">Кроме того, потребуется перекладка участка самотечного коллектора от </w:t>
      </w:r>
      <w:r>
        <w:rPr>
          <w:color w:val="000000"/>
          <w:sz w:val="24"/>
          <w:szCs w:val="24"/>
          <w:shd w:val="clear" w:color="auto" w:fill="FFFFFF"/>
        </w:rPr>
        <w:t xml:space="preserve">КНС </w:t>
      </w:r>
      <w:r w:rsidRPr="002C0077">
        <w:rPr>
          <w:color w:val="000000"/>
          <w:sz w:val="24"/>
          <w:szCs w:val="24"/>
          <w:shd w:val="clear" w:color="auto" w:fill="FFFFFF"/>
        </w:rPr>
        <w:t xml:space="preserve">№2 до </w:t>
      </w:r>
      <w:r>
        <w:rPr>
          <w:color w:val="000000"/>
          <w:sz w:val="24"/>
          <w:szCs w:val="24"/>
          <w:shd w:val="clear" w:color="auto" w:fill="FFFFFF"/>
        </w:rPr>
        <w:t>КНС</w:t>
      </w:r>
      <w:r w:rsidRPr="002C0077">
        <w:rPr>
          <w:color w:val="000000"/>
          <w:sz w:val="24"/>
          <w:szCs w:val="24"/>
          <w:shd w:val="clear" w:color="auto" w:fill="FFFFFF"/>
        </w:rPr>
        <w:t xml:space="preserve"> №5, а также коллектора от </w:t>
      </w:r>
      <w:r>
        <w:rPr>
          <w:color w:val="000000"/>
          <w:sz w:val="24"/>
          <w:szCs w:val="24"/>
          <w:shd w:val="clear" w:color="auto" w:fill="FFFFFF"/>
        </w:rPr>
        <w:t>КНС</w:t>
      </w:r>
      <w:r w:rsidRPr="002C0077">
        <w:rPr>
          <w:color w:val="000000"/>
          <w:sz w:val="24"/>
          <w:szCs w:val="24"/>
          <w:shd w:val="clear" w:color="auto" w:fill="FFFFFF"/>
        </w:rPr>
        <w:t xml:space="preserve"> №4, </w:t>
      </w:r>
      <w:proofErr w:type="gramStart"/>
      <w:r w:rsidRPr="002C0077">
        <w:rPr>
          <w:color w:val="000000"/>
          <w:sz w:val="24"/>
          <w:szCs w:val="24"/>
          <w:shd w:val="clear" w:color="auto" w:fill="FFFFFF"/>
        </w:rPr>
        <w:t>которые</w:t>
      </w:r>
      <w:proofErr w:type="gramEnd"/>
      <w:r w:rsidRPr="002C0077">
        <w:rPr>
          <w:color w:val="000000"/>
          <w:sz w:val="24"/>
          <w:szCs w:val="24"/>
          <w:shd w:val="clear" w:color="auto" w:fill="FFFFFF"/>
        </w:rPr>
        <w:t xml:space="preserve"> находятся в аварийном состоянии.</w:t>
      </w:r>
    </w:p>
    <w:p w:rsidR="00DC42C9" w:rsidRPr="002C0077" w:rsidRDefault="00DC42C9" w:rsidP="00DC42C9">
      <w:pPr>
        <w:ind w:left="-567" w:firstLine="567"/>
        <w:jc w:val="both"/>
        <w:rPr>
          <w:sz w:val="24"/>
          <w:szCs w:val="24"/>
          <w:highlight w:val="cyan"/>
        </w:rPr>
      </w:pPr>
      <w:r w:rsidRPr="002C0077">
        <w:rPr>
          <w:color w:val="000000"/>
          <w:sz w:val="24"/>
          <w:szCs w:val="24"/>
          <w:shd w:val="clear" w:color="auto" w:fill="FFFFFF"/>
        </w:rPr>
        <w:t xml:space="preserve">В связи со сложными условиями рельефа в дальнейшем необходимо выполнить расчетную схему канализации города с определением пропускной способности всех коллекторов и </w:t>
      </w:r>
      <w:r>
        <w:rPr>
          <w:color w:val="000000"/>
          <w:sz w:val="24"/>
          <w:szCs w:val="24"/>
          <w:shd w:val="clear" w:color="auto" w:fill="FFFFFF"/>
        </w:rPr>
        <w:t>КНС.</w:t>
      </w:r>
    </w:p>
    <w:p w:rsidR="00DC42C9" w:rsidRPr="00DC42C9" w:rsidRDefault="00DC42C9" w:rsidP="00DC42C9">
      <w:pPr>
        <w:pStyle w:val="2f0"/>
        <w:ind w:left="-567" w:firstLine="567"/>
        <w:rPr>
          <w:b w:val="0"/>
          <w:i w:val="0"/>
          <w:u w:val="single"/>
        </w:rPr>
      </w:pPr>
      <w:bookmarkStart w:id="40" w:name="_Toc480531541"/>
      <w:bookmarkStart w:id="41" w:name="_Toc493235680"/>
      <w:bookmarkEnd w:id="39"/>
      <w:r w:rsidRPr="00DC42C9">
        <w:rPr>
          <w:b w:val="0"/>
          <w:i w:val="0"/>
          <w:u w:val="single"/>
        </w:rPr>
        <w:t xml:space="preserve">Границы планируемых </w:t>
      </w:r>
      <w:proofErr w:type="gramStart"/>
      <w:r w:rsidRPr="00DC42C9">
        <w:rPr>
          <w:b w:val="0"/>
          <w:i w:val="0"/>
          <w:u w:val="single"/>
        </w:rPr>
        <w:t>зон размещения объектов централизованной системы водоотведения</w:t>
      </w:r>
      <w:bookmarkEnd w:id="40"/>
      <w:bookmarkEnd w:id="41"/>
      <w:proofErr w:type="gramEnd"/>
    </w:p>
    <w:p w:rsidR="00DC42C9" w:rsidRDefault="00DC42C9" w:rsidP="00DC42C9">
      <w:pPr>
        <w:ind w:left="-567" w:firstLine="567"/>
        <w:jc w:val="both"/>
        <w:rPr>
          <w:sz w:val="24"/>
          <w:szCs w:val="36"/>
        </w:rPr>
      </w:pPr>
      <w:r w:rsidRPr="00EB292E">
        <w:rPr>
          <w:sz w:val="24"/>
          <w:szCs w:val="36"/>
        </w:rPr>
        <w:t>В результате реализации комплекса запланированных мероприятий по развитию коммунальной инфраструктуры</w:t>
      </w:r>
      <w:r>
        <w:rPr>
          <w:sz w:val="24"/>
          <w:szCs w:val="36"/>
        </w:rPr>
        <w:t xml:space="preserve"> Карабашского</w:t>
      </w:r>
      <w:r w:rsidRPr="00EB292E">
        <w:rPr>
          <w:sz w:val="24"/>
          <w:szCs w:val="36"/>
        </w:rPr>
        <w:t xml:space="preserve"> городского округа, границы планируемых зон размещения объектов централизованных систем водоотведения, должны быть представлены в пределах, обозначенных на рисунк</w:t>
      </w:r>
      <w:r>
        <w:rPr>
          <w:sz w:val="24"/>
          <w:szCs w:val="36"/>
        </w:rPr>
        <w:t>ах</w:t>
      </w:r>
      <w:r w:rsidRPr="00EB292E">
        <w:rPr>
          <w:sz w:val="24"/>
          <w:szCs w:val="36"/>
        </w:rPr>
        <w:t xml:space="preserve"> </w:t>
      </w:r>
      <w:r>
        <w:rPr>
          <w:sz w:val="24"/>
          <w:szCs w:val="36"/>
        </w:rPr>
        <w:t>28 – 30.</w:t>
      </w:r>
    </w:p>
    <w:p w:rsidR="00DC42C9" w:rsidRDefault="00BC2E44" w:rsidP="00DC42C9">
      <w:pPr>
        <w:jc w:val="both"/>
        <w:rPr>
          <w:sz w:val="24"/>
          <w:szCs w:val="36"/>
        </w:rPr>
      </w:pPr>
      <w:r>
        <w:rPr>
          <w:noProof/>
        </w:rPr>
        <w:lastRenderedPageBreak/>
        <w:pict>
          <v:shape id="Полилиния 2972" o:spid="_x0000_s1194" style="position:absolute;left:0;text-align:left;margin-left:124.85pt;margin-top:134.85pt;width:224.55pt;height:386.95pt;z-index:251695104;visibility:visible;mso-wrap-style:square;mso-wrap-distance-left:9pt;mso-wrap-distance-top:0;mso-wrap-distance-right:9pt;mso-wrap-distance-bottom:0;mso-position-horizontal:absolute;mso-position-horizontal-relative:text;mso-position-vertical:absolute;mso-position-vertical-relative:text;v-text-anchor:middle" coordsize="2851607,491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" path="m2605098,698740v104955,4313,175404,77637,215660,138022c2861014,897147,2852388,986287,2846637,1061049v-5751,74762,-4313,148087,-60385,224287c2730180,1361536,2625226,1452113,2510207,1518249v-115019,66136,-290423,76200,-414068,163902c1972494,1769853,1866101,1905000,1768335,2044460v-97766,139460,-204158,327804,-258792,474453c1454909,2665562,1453472,2771955,1440532,2924355v-12940,152400,-40257,340743,-8627,508958c1463535,3601528,1526796,3755366,1630313,3933645v103517,178279,363747,416944,422694,569344c2111954,4655389,2083200,4781909,1983996,4848045v-99204,66136,-391065,81951,-526212,51759c1322637,4869612,1282381,4738778,1173113,4666891,1063845,4595004,914320,4560498,802177,4468483,690034,4376468,587954,4192438,500252,4114800v-87702,-77638,-158150,4314,-224286,-112143c209830,3886200,148007,3592902,103437,3416060,58867,3239219,-27397,3117012,8547,2941608,44490,2766204,278841,2541917,319098,2363638v40256,-178279,-34506,-383876,-69012,-491706c215580,1764102,139381,1821612,112064,1716657,84747,1611702,78995,1419046,86184,1242204v7189,-176841,44570,-422694,69012,-586596c179637,491706,178199,368061,232833,258793,287467,149525,350728,37381,483000,v132272,-37381,425570,-25879,543464,34506c1144358,94891,1151547,228600,1190366,362309v38819,133709,-14378,350808,69011,474453c1342766,960407,1584306,1086928,1690698,1104181v106392,17253,123645,-115019,207034,-163902c1981121,891396,2073136,852577,2191030,810883v117894,-41694,309113,-116456,414068,-112143xe" fillcolor="#4bacc6 [3208]" stroked="f" strokeweight="2pt">
            <v:fill opacity="44461f"/>
            <v:path arrowok="t" o:connecttype="custom" o:connectlocs="2605098,698740;2820758,836762;2846637,1061049;2786252,1285336;2510207,1518249;2096139,1682151;1768335,2044460;1509543,2518913;1440532,2924355;1431905,3433313;1630313,3933645;2053007,4502989;1983996,4848045;1457784,4899804;1173113,4666891;802177,4468483;500252,4114800;275966,4002657;103437,3416060;8547,2941608;319098,2363638;250086,1871932;112064,1716657;86184,1242204;155196,655608;232833,258793;483000,0;1026464,34506;1190366,362309;1259377,836762;1690698,1104181;1897732,940279;2191030,810883;2605098,698740" o:connectangles="0,0,0,0,0,0,0,0,0,0,0,0,0,0,0,0,0,0,0,0,0,0,0,0,0,0,0,0,0,0,0,0,0,0"/>
          </v:shape>
        </w:pict>
      </w:r>
      <w:r>
        <w:rPr>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2971" o:spid="_x0000_s1193" type="#_x0000_t87" style="position:absolute;left:0;text-align:left;margin-left:337.45pt;margin-top:190.55pt;width:3.6pt;height:3.6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" strokecolor="#4579b8 [3044]"/>
        </w:pict>
      </w:r>
      <w:r w:rsidR="00DC42C9">
        <w:rPr>
          <w:noProof/>
          <w:sz w:val="24"/>
          <w:szCs w:val="36"/>
        </w:rPr>
        <w:drawing>
          <wp:inline distT="0" distB="0" distL="0" distR="0" wp14:anchorId="360877CD" wp14:editId="7DE8CB36">
            <wp:extent cx="5943600" cy="7910621"/>
            <wp:effectExtent l="19050" t="19050" r="19050" b="14605"/>
            <wp:docPr id="2970" name="Рисунок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mp"/>
                    <pic:cNvPicPr/>
                  </pic:nvPicPr>
                  <pic:blipFill rotWithShape="1">
                    <a:blip r:embed="rId79" cstate="print">
                      <a:extLst>
                        <a:ext uri="{28A0092B-C50C-407E-A947-70E740481C1C}">
                          <a14:useLocalDpi xmlns:a14="http://schemas.microsoft.com/office/drawing/2010/main" val="0"/>
                        </a:ext>
                      </a:extLst>
                    </a:blip>
                    <a:srcRect l="18899" r="18118"/>
                    <a:stretch/>
                  </pic:blipFill>
                  <pic:spPr bwMode="auto">
                    <a:xfrm>
                      <a:off x="0" y="0"/>
                      <a:ext cx="6028267" cy="802330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DC42C9" w:rsidRDefault="00DC42C9" w:rsidP="00DC42C9">
      <w:pPr>
        <w:rPr>
          <w:sz w:val="24"/>
          <w:szCs w:val="36"/>
        </w:rPr>
      </w:pPr>
    </w:p>
    <w:p w:rsidR="00DC42C9" w:rsidRPr="00DC42C9" w:rsidRDefault="00DC42C9" w:rsidP="00DC42C9">
      <w:pPr>
        <w:spacing w:before="120"/>
        <w:jc w:val="center"/>
        <w:rPr>
          <w:rFonts w:eastAsia="Calibri"/>
          <w:b/>
          <w:bCs/>
          <w:sz w:val="24"/>
          <w:szCs w:val="24"/>
        </w:rPr>
      </w:pPr>
      <w:r>
        <w:rPr>
          <w:sz w:val="24"/>
          <w:szCs w:val="36"/>
        </w:rPr>
        <w:tab/>
      </w:r>
      <w:r w:rsidRPr="00DC42C9">
        <w:rPr>
          <w:b/>
          <w:color w:val="000000"/>
          <w:spacing w:val="-4"/>
          <w:sz w:val="24"/>
          <w:szCs w:val="24"/>
        </w:rPr>
        <w:t>Рисунок 28. Границы планируемых зон, размещения объектов централизованной системы водоотведения г. Карабаш</w:t>
      </w:r>
    </w:p>
    <w:p w:rsidR="00DC42C9" w:rsidRPr="00361830" w:rsidRDefault="00DC42C9" w:rsidP="00DC42C9">
      <w:pPr>
        <w:tabs>
          <w:tab w:val="left" w:pos="4130"/>
        </w:tabs>
        <w:rPr>
          <w:sz w:val="24"/>
          <w:szCs w:val="36"/>
        </w:rPr>
      </w:pPr>
    </w:p>
    <w:p w:rsidR="00DC42C9" w:rsidRPr="00EB292E" w:rsidRDefault="00DC42C9" w:rsidP="00DC42C9"/>
    <w:p w:rsidR="00DC42C9" w:rsidRDefault="00BC2E44" w:rsidP="00DC42C9">
      <w:pPr>
        <w:jc w:val="center"/>
        <w:rPr>
          <w:sz w:val="24"/>
          <w:szCs w:val="24"/>
        </w:rPr>
      </w:pPr>
      <w:r>
        <w:rPr>
          <w:noProof/>
        </w:rPr>
        <w:lastRenderedPageBreak/>
        <w:pict>
          <v:shape id="Полилиния 2973" o:spid="_x0000_s1192" style="position:absolute;left:0;text-align:left;margin-left:220.55pt;margin-top:1.8pt;width:92.05pt;height:323.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0353,4273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" path="m962237,86198v46038,77788,49213,209550,95250,381000c1103525,638648,1222587,891061,1238462,1114898v15875,223837,-73025,501650,-85725,695325c1140037,2003898,1168612,2089623,1162262,2276948v-6350,187325,-11112,434975,-47625,657225c1078125,3156423,1043200,3418361,943187,3610448,843174,3802536,644737,3978748,514562,4086698,384387,4194648,243099,4318473,162137,4258148,81174,4197823,35137,3934298,28787,3724748v-6350,-209550,74613,-522288,95250,-723900c144674,2799236,173249,2691285,152612,2515073,131975,2338861,-6138,2122960,212,1943573,6562,1764186,130387,1662586,190712,1438748,251037,1214911,293900,818035,362162,600548,430424,383061,530437,233835,600287,133823,670137,33811,720937,3648,781262,473v60325,-3175,134937,7937,180975,85725xe" fillcolor="#8064a2" stroked="f" strokeweight="2pt">
            <v:fill opacity="28784f"/>
            <v:path arrowok="t" o:connecttype="custom" o:connectlocs="906808,82868;996571,449148;1167121,1071823;1086334,1740284;1095310,2188977;1050429,2820810;888855,3470956;484921,3928806;152797,4093632;27129,3580840;116892,2884909;143821,2417902;200,1868482;179726,1383161;341300,577345;565708,128653;736258,455;906808,82868" o:connectangles="0,0,0,0,0,0,0,0,0,0,0,0,0,0,0,0,0,0"/>
          </v:shape>
        </w:pict>
      </w:r>
      <w:r w:rsidR="00DC42C9">
        <w:rPr>
          <w:noProof/>
          <w:sz w:val="24"/>
          <w:szCs w:val="24"/>
        </w:rPr>
        <w:drawing>
          <wp:inline distT="0" distB="0" distL="0" distR="0" wp14:anchorId="71564165" wp14:editId="1517B76E">
            <wp:extent cx="3158836" cy="4426394"/>
            <wp:effectExtent l="19050" t="19050" r="22860" b="12700"/>
            <wp:docPr id="2975" name="Рисунок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b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68720" cy="4440244"/>
                    </a:xfrm>
                    <a:prstGeom prst="rect">
                      <a:avLst/>
                    </a:prstGeom>
                    <a:ln w="9525">
                      <a:solidFill>
                        <a:sysClr val="windowText" lastClr="000000"/>
                      </a:solidFill>
                    </a:ln>
                  </pic:spPr>
                </pic:pic>
              </a:graphicData>
            </a:graphic>
          </wp:inline>
        </w:drawing>
      </w:r>
    </w:p>
    <w:p w:rsidR="00DC42C9" w:rsidRPr="00DC42C9" w:rsidRDefault="00DC42C9" w:rsidP="00DC42C9">
      <w:pPr>
        <w:jc w:val="center"/>
        <w:rPr>
          <w:b/>
          <w:bCs/>
          <w:spacing w:val="-2"/>
          <w:sz w:val="24"/>
          <w:szCs w:val="28"/>
        </w:rPr>
      </w:pPr>
      <w:r w:rsidRPr="00DC42C9">
        <w:rPr>
          <w:b/>
          <w:sz w:val="24"/>
          <w:szCs w:val="24"/>
        </w:rPr>
        <w:t>Рисунок 29.</w:t>
      </w:r>
      <w:r w:rsidRPr="00DC42C9">
        <w:rPr>
          <w:b/>
          <w:color w:val="000000"/>
          <w:spacing w:val="-4"/>
          <w:sz w:val="24"/>
          <w:szCs w:val="24"/>
        </w:rPr>
        <w:t xml:space="preserve"> Границы планируемых зон,</w:t>
      </w:r>
      <w:r w:rsidRPr="00DC42C9">
        <w:rPr>
          <w:b/>
          <w:bCs/>
          <w:spacing w:val="-2"/>
          <w:sz w:val="24"/>
          <w:szCs w:val="28"/>
        </w:rPr>
        <w:t xml:space="preserve"> размещения объектов системы водоотведения </w:t>
      </w:r>
    </w:p>
    <w:p w:rsidR="00DC42C9" w:rsidRPr="00DC42C9" w:rsidRDefault="00DC42C9" w:rsidP="00DC42C9">
      <w:pPr>
        <w:spacing w:after="120"/>
        <w:jc w:val="center"/>
        <w:rPr>
          <w:b/>
          <w:szCs w:val="24"/>
        </w:rPr>
      </w:pPr>
      <w:r w:rsidRPr="00DC42C9">
        <w:rPr>
          <w:b/>
          <w:bCs/>
          <w:spacing w:val="-2"/>
          <w:sz w:val="24"/>
          <w:szCs w:val="28"/>
        </w:rPr>
        <w:t>в/</w:t>
      </w:r>
      <w:proofErr w:type="gramStart"/>
      <w:r w:rsidRPr="00DC42C9">
        <w:rPr>
          <w:b/>
          <w:bCs/>
          <w:spacing w:val="-2"/>
          <w:sz w:val="24"/>
          <w:szCs w:val="28"/>
        </w:rPr>
        <w:t>г</w:t>
      </w:r>
      <w:proofErr w:type="gramEnd"/>
      <w:r w:rsidRPr="00DC42C9">
        <w:rPr>
          <w:b/>
          <w:bCs/>
          <w:spacing w:val="-2"/>
          <w:sz w:val="24"/>
          <w:szCs w:val="28"/>
        </w:rPr>
        <w:t xml:space="preserve"> №1 Карабаш-4</w:t>
      </w:r>
    </w:p>
    <w:p w:rsidR="00DC42C9" w:rsidRDefault="00BC2E44" w:rsidP="00DC42C9">
      <w:pPr>
        <w:jc w:val="center"/>
        <w:rPr>
          <w:sz w:val="24"/>
          <w:szCs w:val="24"/>
        </w:rPr>
      </w:pPr>
      <w:r>
        <w:rPr>
          <w:noProof/>
        </w:rPr>
        <w:pict>
          <v:shape id="Полилиния 2974" o:spid="_x0000_s1191" style="position:absolute;left:0;text-align:left;margin-left:122.6pt;margin-top:3.9pt;width:204.7pt;height:211.45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2599598,2685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" path="m360869,61296v80962,,257175,-11112,371475,19050c846644,110508,981581,124796,1046669,242271v65088,117475,14288,433388,76200,542925c1184781,894733,1341944,926484,1418144,899496v76200,-26987,123825,-157163,161925,-276225c1618169,504209,1591182,288308,1646744,185121,1702306,81934,1829307,23196,1913444,4146v84137,-19050,171450,31750,238125,66675c2218244,105746,2273807,150196,2313494,213696v39687,63500,46038,150813,76200,238125c2419856,539133,2469069,650259,2494469,737571v25400,87312,47625,238125,47625,238125c2559556,1063008,2604006,1153496,2599244,1261446v-4762,107950,-22225,276225,-85725,361950c2450019,1709121,2310319,1723409,2218244,1775796v-92075,52388,-168275,101600,-257175,161925c1872169,1998046,1786444,2058371,1684844,2137746v-101600,79375,-230187,198438,-333375,276225c1248282,2491759,1164144,2560021,1065719,2604471v-98425,44450,-198438,96837,-304800,76200c654557,2660034,441832,2569546,427544,2480646v-14288,-88900,182563,-242888,247650,-333375c740281,2056784,859344,1998046,818069,1937721,776794,1877396,535494,1844058,427544,1785321,319594,1726584,219582,1672609,170369,1585296v-49213,-87313,-23813,-236537,-38100,-323850c117981,1174134,105282,1148734,84644,1061421,64006,974108,19556,816946,8444,737571,-2668,658196,-5844,672484,17969,585171,41781,497859,113219,297834,151319,213696,189419,129559,208469,104158,246569,80346,284669,56534,279907,61296,360869,61296xe" fillcolor="#4bacc6" stroked="f" strokeweight="2pt">
            <v:fill opacity="25443f"/>
            <v:path arrowok="t" o:connecttype="custom" o:connectlocs="360869,61296;732344,80346;1046669,242271;1122869,785196;1418144,899496;1580069,623271;1646744,185121;1913444,4146;2151569,70821;2313494,213696;2389694,451821;2494469,737571;2542094,975696;2599244,1261446;2513519,1623396;2218244,1775796;1961069,1937721;1684844,2137746;1351469,2413971;1065719,2604471;760919,2680671;427544,2480646;675194,2147271;818069,1937721;427544,1785321;170369,1585296;132269,1261446;84644,1061421;8444,737571;17969,585171;151319,213696;246569,80346;360869,61296" o:connectangles="0,0,0,0,0,0,0,0,0,0,0,0,0,0,0,0,0,0,0,0,0,0,0,0,0,0,0,0,0,0,0,0,0"/>
          </v:shape>
        </w:pict>
      </w:r>
      <w:r w:rsidR="00DC42C9">
        <w:rPr>
          <w:noProof/>
          <w:sz w:val="24"/>
          <w:szCs w:val="24"/>
        </w:rPr>
        <w:drawing>
          <wp:inline distT="0" distB="0" distL="0" distR="0" wp14:anchorId="60DF0427" wp14:editId="66AF41E1">
            <wp:extent cx="3279086" cy="2851096"/>
            <wp:effectExtent l="19050" t="19050" r="17145" b="260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b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83264" cy="2854728"/>
                    </a:xfrm>
                    <a:prstGeom prst="rect">
                      <a:avLst/>
                    </a:prstGeom>
                    <a:ln w="9525">
                      <a:solidFill>
                        <a:sysClr val="windowText" lastClr="000000"/>
                      </a:solidFill>
                    </a:ln>
                  </pic:spPr>
                </pic:pic>
              </a:graphicData>
            </a:graphic>
          </wp:inline>
        </w:drawing>
      </w:r>
    </w:p>
    <w:p w:rsidR="00DC42C9" w:rsidRPr="00DC42C9" w:rsidRDefault="00DC42C9" w:rsidP="00DC42C9">
      <w:pPr>
        <w:jc w:val="center"/>
        <w:rPr>
          <w:b/>
          <w:bCs/>
          <w:spacing w:val="-2"/>
          <w:sz w:val="24"/>
          <w:szCs w:val="28"/>
        </w:rPr>
      </w:pPr>
      <w:r w:rsidRPr="00DC42C9">
        <w:rPr>
          <w:b/>
          <w:sz w:val="24"/>
          <w:szCs w:val="24"/>
        </w:rPr>
        <w:t xml:space="preserve">Рисунок 30. </w:t>
      </w:r>
      <w:r w:rsidRPr="00DC42C9">
        <w:rPr>
          <w:b/>
          <w:bCs/>
          <w:spacing w:val="-2"/>
          <w:sz w:val="24"/>
          <w:szCs w:val="28"/>
        </w:rPr>
        <w:t xml:space="preserve">Границы планируемых зон, размещения объектов системы водоотведения </w:t>
      </w:r>
    </w:p>
    <w:p w:rsidR="00DC42C9" w:rsidRPr="00DC42C9" w:rsidRDefault="00DC42C9" w:rsidP="00DC42C9">
      <w:pPr>
        <w:jc w:val="center"/>
        <w:rPr>
          <w:b/>
          <w:szCs w:val="24"/>
        </w:rPr>
      </w:pPr>
      <w:r w:rsidRPr="00DC42C9">
        <w:rPr>
          <w:b/>
          <w:bCs/>
          <w:spacing w:val="-2"/>
          <w:sz w:val="24"/>
          <w:szCs w:val="28"/>
        </w:rPr>
        <w:t>в/</w:t>
      </w:r>
      <w:proofErr w:type="gramStart"/>
      <w:r w:rsidRPr="00DC42C9">
        <w:rPr>
          <w:b/>
          <w:bCs/>
          <w:spacing w:val="-2"/>
          <w:sz w:val="24"/>
          <w:szCs w:val="28"/>
        </w:rPr>
        <w:t>г</w:t>
      </w:r>
      <w:proofErr w:type="gramEnd"/>
      <w:r w:rsidRPr="00DC42C9">
        <w:rPr>
          <w:b/>
          <w:bCs/>
          <w:spacing w:val="-2"/>
          <w:sz w:val="24"/>
          <w:szCs w:val="28"/>
        </w:rPr>
        <w:t xml:space="preserve"> №2 Карабаш-4</w:t>
      </w:r>
    </w:p>
    <w:p w:rsidR="00DC42C9" w:rsidRDefault="00DC42C9" w:rsidP="00DC42C9">
      <w:pPr>
        <w:spacing w:before="120"/>
        <w:jc w:val="center"/>
        <w:rPr>
          <w:color w:val="000000"/>
          <w:spacing w:val="-4"/>
          <w:sz w:val="24"/>
          <w:szCs w:val="24"/>
        </w:rPr>
      </w:pPr>
    </w:p>
    <w:p w:rsidR="00C6175E" w:rsidRDefault="00C6175E" w:rsidP="00C6175E">
      <w:pPr>
        <w:spacing w:before="40" w:after="40" w:line="360" w:lineRule="auto"/>
        <w:ind w:firstLine="567"/>
        <w:jc w:val="both"/>
        <w:rPr>
          <w:sz w:val="24"/>
          <w:szCs w:val="24"/>
        </w:rPr>
      </w:pPr>
    </w:p>
    <w:p w:rsidR="00C6175E" w:rsidRDefault="00D44D25" w:rsidP="005D78EA">
      <w:pPr>
        <w:pStyle w:val="12"/>
        <w:numPr>
          <w:ilvl w:val="0"/>
          <w:numId w:val="27"/>
        </w:numPr>
        <w:tabs>
          <w:tab w:val="left" w:pos="851"/>
        </w:tabs>
        <w:jc w:val="center"/>
        <w:rPr>
          <w:rFonts w:ascii="Times New Roman" w:hAnsi="Times New Roman"/>
        </w:rPr>
      </w:pPr>
      <w:bookmarkStart w:id="42" w:name="_Toc500917586"/>
      <w:r>
        <w:rPr>
          <w:rFonts w:ascii="Times New Roman" w:hAnsi="Times New Roman"/>
        </w:rPr>
        <w:lastRenderedPageBreak/>
        <w:t xml:space="preserve">Перспективная </w:t>
      </w:r>
      <w:r w:rsidR="00C6175E">
        <w:rPr>
          <w:rFonts w:ascii="Times New Roman" w:hAnsi="Times New Roman"/>
        </w:rPr>
        <w:t xml:space="preserve">схема </w:t>
      </w:r>
      <w:r>
        <w:rPr>
          <w:rFonts w:ascii="Times New Roman" w:hAnsi="Times New Roman"/>
        </w:rPr>
        <w:t xml:space="preserve">обращения с твердыми бытовыми отходами на </w:t>
      </w:r>
      <w:r w:rsidR="00C6175E">
        <w:rPr>
          <w:rFonts w:ascii="Times New Roman" w:hAnsi="Times New Roman"/>
        </w:rPr>
        <w:t xml:space="preserve"> Карабашского городского округа</w:t>
      </w:r>
      <w:bookmarkEnd w:id="42"/>
    </w:p>
    <w:p w:rsidR="00C6175E" w:rsidRDefault="00C6175E" w:rsidP="00C6175E">
      <w:pPr>
        <w:spacing w:before="40" w:after="40" w:line="360" w:lineRule="auto"/>
        <w:ind w:firstLine="567"/>
        <w:jc w:val="both"/>
        <w:rPr>
          <w:sz w:val="24"/>
          <w:szCs w:val="24"/>
        </w:rPr>
      </w:pPr>
    </w:p>
    <w:p w:rsidR="0053390D" w:rsidRPr="0053390D" w:rsidRDefault="0053390D" w:rsidP="0053390D">
      <w:pPr>
        <w:ind w:left="-567" w:firstLine="567"/>
        <w:jc w:val="both"/>
        <w:rPr>
          <w:sz w:val="24"/>
          <w:szCs w:val="24"/>
        </w:rPr>
      </w:pPr>
      <w:r w:rsidRPr="0053390D">
        <w:rPr>
          <w:sz w:val="24"/>
          <w:szCs w:val="24"/>
        </w:rPr>
        <w:t>Основными перспективными направлениями в сфере обращения с отходами являются:</w:t>
      </w:r>
    </w:p>
    <w:p w:rsidR="0053390D" w:rsidRPr="0053390D" w:rsidRDefault="0053390D" w:rsidP="0053390D">
      <w:pPr>
        <w:ind w:left="-567" w:firstLine="567"/>
        <w:jc w:val="both"/>
        <w:rPr>
          <w:sz w:val="24"/>
          <w:szCs w:val="24"/>
        </w:rPr>
      </w:pPr>
      <w:r w:rsidRPr="0053390D">
        <w:rPr>
          <w:sz w:val="24"/>
          <w:szCs w:val="24"/>
        </w:rPr>
        <w:t>•</w:t>
      </w:r>
      <w:r w:rsidRPr="0053390D">
        <w:rPr>
          <w:sz w:val="24"/>
          <w:szCs w:val="24"/>
        </w:rPr>
        <w:tab/>
        <w:t>Уменьшение экологической нагрузки от образуемых на территории отходов производства и потребления.</w:t>
      </w:r>
    </w:p>
    <w:p w:rsidR="0053390D" w:rsidRPr="0053390D" w:rsidRDefault="0053390D" w:rsidP="0053390D">
      <w:pPr>
        <w:ind w:left="-567" w:firstLine="567"/>
        <w:jc w:val="both"/>
        <w:rPr>
          <w:sz w:val="24"/>
          <w:szCs w:val="24"/>
        </w:rPr>
      </w:pPr>
      <w:r w:rsidRPr="0053390D">
        <w:rPr>
          <w:sz w:val="24"/>
          <w:szCs w:val="24"/>
        </w:rPr>
        <w:t>•</w:t>
      </w:r>
      <w:r w:rsidRPr="0053390D">
        <w:rPr>
          <w:sz w:val="24"/>
          <w:szCs w:val="24"/>
        </w:rPr>
        <w:tab/>
        <w:t>Повышение экономической эффективности деятельности предприятия, занятого в сфере санитарной очистки.</w:t>
      </w:r>
    </w:p>
    <w:p w:rsidR="0053390D" w:rsidRPr="0053390D" w:rsidRDefault="0053390D" w:rsidP="0053390D">
      <w:pPr>
        <w:ind w:left="-567" w:firstLine="567"/>
        <w:jc w:val="both"/>
        <w:rPr>
          <w:sz w:val="24"/>
          <w:szCs w:val="24"/>
        </w:rPr>
      </w:pPr>
      <w:r w:rsidRPr="0053390D">
        <w:rPr>
          <w:sz w:val="24"/>
          <w:szCs w:val="24"/>
        </w:rPr>
        <w:t>Реализация перспективных направлений системы обращения с отходами на территории Карабашского городского округа основывается на следующих принципах:</w:t>
      </w:r>
    </w:p>
    <w:p w:rsidR="0053390D" w:rsidRPr="0053390D" w:rsidRDefault="0053390D" w:rsidP="0053390D">
      <w:pPr>
        <w:ind w:left="-567" w:firstLine="567"/>
        <w:jc w:val="both"/>
        <w:rPr>
          <w:sz w:val="24"/>
          <w:szCs w:val="24"/>
        </w:rPr>
      </w:pPr>
      <w:r w:rsidRPr="0053390D">
        <w:rPr>
          <w:sz w:val="24"/>
          <w:szCs w:val="24"/>
        </w:rPr>
        <w:t>•</w:t>
      </w:r>
      <w:r w:rsidRPr="0053390D">
        <w:rPr>
          <w:sz w:val="24"/>
          <w:szCs w:val="24"/>
        </w:rPr>
        <w:tab/>
        <w:t xml:space="preserve">Установление соответствия деятельности по сбору, </w:t>
      </w:r>
      <w:proofErr w:type="spellStart"/>
      <w:proofErr w:type="gramStart"/>
      <w:r w:rsidRPr="0053390D">
        <w:rPr>
          <w:sz w:val="24"/>
          <w:szCs w:val="24"/>
        </w:rPr>
        <w:t>транспорти-ровке</w:t>
      </w:r>
      <w:proofErr w:type="spellEnd"/>
      <w:proofErr w:type="gramEnd"/>
      <w:r w:rsidRPr="0053390D">
        <w:rPr>
          <w:sz w:val="24"/>
          <w:szCs w:val="24"/>
        </w:rPr>
        <w:t xml:space="preserve"> и захоронению отходов, действующему законодательству и санитарным нормам.</w:t>
      </w:r>
    </w:p>
    <w:p w:rsidR="0053390D" w:rsidRPr="0053390D" w:rsidRDefault="0053390D" w:rsidP="0053390D">
      <w:pPr>
        <w:ind w:left="-567" w:firstLine="567"/>
        <w:jc w:val="both"/>
        <w:rPr>
          <w:sz w:val="24"/>
          <w:szCs w:val="24"/>
        </w:rPr>
      </w:pPr>
      <w:r w:rsidRPr="0053390D">
        <w:rPr>
          <w:sz w:val="24"/>
          <w:szCs w:val="24"/>
        </w:rPr>
        <w:t>•</w:t>
      </w:r>
      <w:r w:rsidRPr="0053390D">
        <w:rPr>
          <w:sz w:val="24"/>
          <w:szCs w:val="24"/>
        </w:rPr>
        <w:tab/>
        <w:t xml:space="preserve">Повышение эффективности мероприятий по сбору, </w:t>
      </w:r>
      <w:proofErr w:type="spellStart"/>
      <w:proofErr w:type="gramStart"/>
      <w:r w:rsidRPr="0053390D">
        <w:rPr>
          <w:sz w:val="24"/>
          <w:szCs w:val="24"/>
        </w:rPr>
        <w:t>транспорти-ровке</w:t>
      </w:r>
      <w:proofErr w:type="spellEnd"/>
      <w:proofErr w:type="gramEnd"/>
      <w:r w:rsidRPr="0053390D">
        <w:rPr>
          <w:sz w:val="24"/>
          <w:szCs w:val="24"/>
        </w:rPr>
        <w:t xml:space="preserve"> и захоронению отходов;</w:t>
      </w:r>
    </w:p>
    <w:p w:rsidR="0053390D" w:rsidRPr="0053390D" w:rsidRDefault="0053390D" w:rsidP="0053390D">
      <w:pPr>
        <w:ind w:left="-567" w:firstLine="567"/>
        <w:jc w:val="both"/>
        <w:rPr>
          <w:sz w:val="24"/>
          <w:szCs w:val="24"/>
        </w:rPr>
      </w:pPr>
      <w:r w:rsidRPr="0053390D">
        <w:rPr>
          <w:sz w:val="24"/>
          <w:szCs w:val="24"/>
        </w:rPr>
        <w:t>•</w:t>
      </w:r>
      <w:r w:rsidRPr="0053390D">
        <w:rPr>
          <w:sz w:val="24"/>
          <w:szCs w:val="24"/>
        </w:rPr>
        <w:tab/>
        <w:t>Установление строгого учета и контроля в области обращения с отходами;</w:t>
      </w:r>
    </w:p>
    <w:p w:rsidR="0053390D" w:rsidRPr="0053390D" w:rsidRDefault="0053390D" w:rsidP="0053390D">
      <w:pPr>
        <w:ind w:left="-567" w:firstLine="567"/>
        <w:jc w:val="both"/>
        <w:rPr>
          <w:sz w:val="24"/>
          <w:szCs w:val="24"/>
        </w:rPr>
      </w:pPr>
      <w:r w:rsidRPr="0053390D">
        <w:rPr>
          <w:sz w:val="24"/>
          <w:szCs w:val="24"/>
        </w:rPr>
        <w:t>Эффективная система управления отходами предполагает знание количественных и качественных характеристик потоков образующихся отходов. Данные характеристики определяются источниками образования отходов.</w:t>
      </w:r>
    </w:p>
    <w:p w:rsidR="0053390D" w:rsidRPr="0053390D" w:rsidRDefault="0053390D" w:rsidP="0053390D">
      <w:pPr>
        <w:ind w:left="-567" w:firstLine="567"/>
        <w:jc w:val="both"/>
        <w:rPr>
          <w:sz w:val="24"/>
          <w:szCs w:val="24"/>
        </w:rPr>
      </w:pPr>
      <w:r w:rsidRPr="0053390D">
        <w:rPr>
          <w:sz w:val="24"/>
          <w:szCs w:val="24"/>
        </w:rPr>
        <w:t xml:space="preserve">На территории Карабашского городского имеется 3 основных группы источников образования отходов: </w:t>
      </w:r>
    </w:p>
    <w:p w:rsidR="0053390D" w:rsidRPr="0053390D" w:rsidRDefault="0053390D" w:rsidP="0053390D">
      <w:pPr>
        <w:ind w:left="-567" w:firstLine="567"/>
        <w:jc w:val="both"/>
        <w:rPr>
          <w:sz w:val="24"/>
          <w:szCs w:val="24"/>
        </w:rPr>
      </w:pPr>
      <w:r w:rsidRPr="0053390D">
        <w:rPr>
          <w:sz w:val="24"/>
          <w:szCs w:val="24"/>
        </w:rPr>
        <w:t>1.</w:t>
      </w:r>
      <w:r w:rsidRPr="0053390D">
        <w:rPr>
          <w:sz w:val="24"/>
          <w:szCs w:val="24"/>
        </w:rPr>
        <w:tab/>
        <w:t>жилищный фонд;</w:t>
      </w:r>
    </w:p>
    <w:p w:rsidR="0053390D" w:rsidRPr="0053390D" w:rsidRDefault="0053390D" w:rsidP="0053390D">
      <w:pPr>
        <w:ind w:left="-567" w:firstLine="567"/>
        <w:jc w:val="both"/>
        <w:rPr>
          <w:sz w:val="24"/>
          <w:szCs w:val="24"/>
        </w:rPr>
      </w:pPr>
      <w:r w:rsidRPr="0053390D">
        <w:rPr>
          <w:sz w:val="24"/>
          <w:szCs w:val="24"/>
        </w:rPr>
        <w:t>2.</w:t>
      </w:r>
      <w:r w:rsidRPr="0053390D">
        <w:rPr>
          <w:sz w:val="24"/>
          <w:szCs w:val="24"/>
        </w:rPr>
        <w:tab/>
        <w:t>объекты инфраструктуры;</w:t>
      </w:r>
    </w:p>
    <w:p w:rsidR="0053390D" w:rsidRPr="0053390D" w:rsidRDefault="0053390D" w:rsidP="0053390D">
      <w:pPr>
        <w:ind w:left="-567" w:firstLine="567"/>
        <w:jc w:val="both"/>
        <w:rPr>
          <w:sz w:val="24"/>
          <w:szCs w:val="24"/>
        </w:rPr>
      </w:pPr>
      <w:r w:rsidRPr="0053390D">
        <w:rPr>
          <w:sz w:val="24"/>
          <w:szCs w:val="24"/>
        </w:rPr>
        <w:t>3.</w:t>
      </w:r>
      <w:r w:rsidRPr="0053390D">
        <w:rPr>
          <w:sz w:val="24"/>
          <w:szCs w:val="24"/>
        </w:rPr>
        <w:tab/>
        <w:t>промышленные предприятия.</w:t>
      </w:r>
    </w:p>
    <w:p w:rsidR="00C6175E" w:rsidRDefault="0053390D" w:rsidP="0053390D">
      <w:pPr>
        <w:ind w:left="-567" w:firstLine="567"/>
        <w:jc w:val="both"/>
        <w:rPr>
          <w:sz w:val="24"/>
          <w:szCs w:val="24"/>
        </w:rPr>
      </w:pPr>
      <w:r w:rsidRPr="0053390D">
        <w:rPr>
          <w:sz w:val="24"/>
          <w:szCs w:val="24"/>
        </w:rPr>
        <w:t xml:space="preserve">Перспективным направлением организации сбора и транспортировки </w:t>
      </w:r>
      <w:proofErr w:type="gramStart"/>
      <w:r w:rsidRPr="0053390D">
        <w:rPr>
          <w:sz w:val="24"/>
          <w:szCs w:val="24"/>
        </w:rPr>
        <w:t>от-ходов</w:t>
      </w:r>
      <w:proofErr w:type="gramEnd"/>
      <w:r w:rsidRPr="0053390D">
        <w:rPr>
          <w:sz w:val="24"/>
          <w:szCs w:val="24"/>
        </w:rPr>
        <w:t xml:space="preserve"> в Карабашского городском округе является развитие существующей системы сбора твердых бытовых отходов с использованием несменяемых контейнеров в благоустроенном и неблагоустроенном секторе, с внедрением частичного селективного сбора отходов на местах и использованием передвижных пунктов приема вторсырья.</w:t>
      </w:r>
    </w:p>
    <w:p w:rsidR="006E611E" w:rsidRPr="006E611E" w:rsidRDefault="00BC2E44" w:rsidP="006E611E">
      <w:pPr>
        <w:ind w:left="-567" w:right="279" w:firstLine="567"/>
        <w:outlineLvl w:val="1"/>
        <w:rPr>
          <w:sz w:val="24"/>
          <w:szCs w:val="24"/>
          <w:u w:val="single"/>
        </w:rPr>
      </w:pPr>
      <w:hyperlink w:anchor="_Toc261626793" w:history="1">
        <w:r w:rsidR="006E611E" w:rsidRPr="006E611E">
          <w:rPr>
            <w:sz w:val="24"/>
            <w:szCs w:val="24"/>
            <w:u w:val="single"/>
          </w:rPr>
          <w:t>Совершенствование системы сбора твердых бытовых отходов на территории</w:t>
        </w:r>
      </w:hyperlink>
      <w:r w:rsidR="006E611E">
        <w:rPr>
          <w:sz w:val="24"/>
          <w:szCs w:val="24"/>
          <w:u w:val="single"/>
        </w:rPr>
        <w:t xml:space="preserve"> </w:t>
      </w:r>
      <w:r w:rsidR="006E611E" w:rsidRPr="006E611E">
        <w:rPr>
          <w:sz w:val="24"/>
          <w:szCs w:val="24"/>
          <w:u w:val="single"/>
        </w:rPr>
        <w:t>Карабашского городского округа</w:t>
      </w:r>
    </w:p>
    <w:p w:rsidR="006E611E" w:rsidRPr="006E611E" w:rsidRDefault="006E611E" w:rsidP="006E611E">
      <w:pPr>
        <w:ind w:left="-567" w:right="279" w:firstLine="567"/>
        <w:outlineLvl w:val="2"/>
        <w:rPr>
          <w:b/>
          <w:sz w:val="24"/>
          <w:szCs w:val="24"/>
        </w:rPr>
      </w:pPr>
      <w:bookmarkStart w:id="43" w:name="_Toc281381291"/>
      <w:bookmarkStart w:id="44" w:name="_Toc301176622"/>
      <w:r>
        <w:rPr>
          <w:b/>
          <w:sz w:val="24"/>
          <w:szCs w:val="24"/>
        </w:rPr>
        <w:t>1)</w:t>
      </w:r>
      <w:r w:rsidRPr="006E611E">
        <w:rPr>
          <w:b/>
          <w:sz w:val="24"/>
          <w:szCs w:val="24"/>
        </w:rPr>
        <w:t xml:space="preserve"> Сбор ТБО в жилищном секторе</w:t>
      </w:r>
      <w:bookmarkEnd w:id="43"/>
      <w:r w:rsidRPr="006E611E">
        <w:rPr>
          <w:b/>
          <w:sz w:val="24"/>
          <w:szCs w:val="24"/>
        </w:rPr>
        <w:t xml:space="preserve"> и от объектов инфраструктуры</w:t>
      </w:r>
      <w:bookmarkEnd w:id="44"/>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 xml:space="preserve">Для оптимизации сбора ТБО на территории Карабашского городского округа необходимо обеспечение охвата организованной системой сбора ТБО всех источников образования отходов. </w:t>
      </w: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Рекомендуется организация контейнерного сбора отходов в несменяемые контейнеры от благоустроенного и неблагоустроенного сектора на всей территории городского округа.</w:t>
      </w: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 xml:space="preserve">В таблице 4.1 рассчитано количество стандартных контейнеров объемом </w:t>
      </w:r>
      <w:smartTag w:uri="urn:schemas-microsoft-com:office:smarttags" w:element="metricconverter">
        <w:smartTagPr>
          <w:attr w:name="ProductID" w:val="0,75 м3"/>
        </w:smartTagPr>
        <w:r w:rsidRPr="006E611E">
          <w:rPr>
            <w:sz w:val="24"/>
            <w:szCs w:val="24"/>
          </w:rPr>
          <w:t>0,75 м</w:t>
        </w:r>
        <w:r w:rsidRPr="006E611E">
          <w:rPr>
            <w:sz w:val="24"/>
            <w:szCs w:val="24"/>
            <w:vertAlign w:val="superscript"/>
          </w:rPr>
          <w:t>3</w:t>
        </w:r>
      </w:smartTag>
      <w:r w:rsidRPr="006E611E">
        <w:rPr>
          <w:sz w:val="24"/>
          <w:szCs w:val="24"/>
        </w:rPr>
        <w:t xml:space="preserve"> для сбора ТБО в благоустроенном и неблагоустроенном секторе сельских поселений при условии </w:t>
      </w:r>
      <w:r w:rsidRPr="006E611E">
        <w:rPr>
          <w:sz w:val="24"/>
          <w:szCs w:val="24"/>
          <w:u w:val="single"/>
        </w:rPr>
        <w:t>ежедневного вывоза</w:t>
      </w:r>
      <w:r w:rsidRPr="006E611E">
        <w:rPr>
          <w:sz w:val="24"/>
          <w:szCs w:val="24"/>
        </w:rPr>
        <w:t xml:space="preserve">. </w:t>
      </w:r>
    </w:p>
    <w:p w:rsidR="006E611E" w:rsidRPr="006E611E" w:rsidRDefault="006E611E" w:rsidP="006E611E">
      <w:pPr>
        <w:ind w:left="-567" w:firstLine="567"/>
        <w:jc w:val="both"/>
        <w:rPr>
          <w:b/>
          <w:sz w:val="24"/>
          <w:szCs w:val="24"/>
        </w:rPr>
      </w:pPr>
      <w:r w:rsidRPr="006E611E">
        <w:rPr>
          <w:b/>
          <w:sz w:val="24"/>
          <w:szCs w:val="24"/>
        </w:rPr>
        <w:t xml:space="preserve">Таблица </w:t>
      </w:r>
      <w:r w:rsidR="00B2187C">
        <w:rPr>
          <w:b/>
          <w:sz w:val="24"/>
          <w:szCs w:val="24"/>
        </w:rPr>
        <w:t>36</w:t>
      </w:r>
      <w:r w:rsidRPr="006E611E">
        <w:rPr>
          <w:b/>
          <w:sz w:val="24"/>
          <w:szCs w:val="24"/>
        </w:rPr>
        <w:t xml:space="preserve"> Количество контейнеров (объёмом </w:t>
      </w:r>
      <w:smartTag w:uri="urn:schemas-microsoft-com:office:smarttags" w:element="metricconverter">
        <w:smartTagPr>
          <w:attr w:name="ProductID" w:val="0,75 м3"/>
        </w:smartTagPr>
        <w:r w:rsidRPr="006E611E">
          <w:rPr>
            <w:b/>
            <w:sz w:val="24"/>
            <w:szCs w:val="24"/>
          </w:rPr>
          <w:t>0,75 м</w:t>
        </w:r>
        <w:r w:rsidRPr="006E611E">
          <w:rPr>
            <w:b/>
            <w:sz w:val="24"/>
            <w:szCs w:val="24"/>
            <w:vertAlign w:val="superscript"/>
          </w:rPr>
          <w:t>3</w:t>
        </w:r>
      </w:smartTag>
      <w:r w:rsidRPr="006E611E">
        <w:rPr>
          <w:b/>
          <w:sz w:val="24"/>
          <w:szCs w:val="24"/>
        </w:rPr>
        <w:t>) для населения и объектов инфраструктуры на текущий период (</w:t>
      </w:r>
      <w:smartTag w:uri="urn:schemas-microsoft-com:office:smarttags" w:element="metricconverter">
        <w:smartTagPr>
          <w:attr w:name="ProductID" w:val="2010 г"/>
        </w:smartTagPr>
        <w:r w:rsidRPr="006E611E">
          <w:rPr>
            <w:b/>
            <w:sz w:val="24"/>
            <w:szCs w:val="24"/>
          </w:rPr>
          <w:t>2010 г</w:t>
        </w:r>
      </w:smartTag>
      <w:r w:rsidRPr="006E611E">
        <w:rPr>
          <w:b/>
          <w:sz w:val="24"/>
          <w:szCs w:val="24"/>
        </w:rPr>
        <w:t>), первую очередь (</w:t>
      </w:r>
      <w:smartTag w:uri="urn:schemas-microsoft-com:office:smarttags" w:element="metricconverter">
        <w:smartTagPr>
          <w:attr w:name="ProductID" w:val="2015 г"/>
        </w:smartTagPr>
        <w:r w:rsidRPr="006E611E">
          <w:rPr>
            <w:b/>
            <w:sz w:val="24"/>
            <w:szCs w:val="24"/>
          </w:rPr>
          <w:t>2015 г</w:t>
        </w:r>
      </w:smartTag>
      <w:r w:rsidRPr="006E611E">
        <w:rPr>
          <w:b/>
          <w:sz w:val="24"/>
          <w:szCs w:val="24"/>
        </w:rPr>
        <w:t>) и расчетный срок (</w:t>
      </w:r>
      <w:smartTag w:uri="urn:schemas-microsoft-com:office:smarttags" w:element="metricconverter">
        <w:smartTagPr>
          <w:attr w:name="ProductID" w:val="2030 г"/>
        </w:smartTagPr>
        <w:r w:rsidRPr="006E611E">
          <w:rPr>
            <w:b/>
            <w:sz w:val="24"/>
            <w:szCs w:val="24"/>
          </w:rPr>
          <w:t>2030 г</w:t>
        </w:r>
      </w:smartTag>
      <w:r w:rsidRPr="006E611E">
        <w:rPr>
          <w:b/>
          <w:sz w:val="24"/>
          <w:szCs w:val="24"/>
        </w:rPr>
        <w:t>)</w:t>
      </w:r>
    </w:p>
    <w:p w:rsidR="006E611E" w:rsidRPr="006E611E" w:rsidRDefault="006E611E" w:rsidP="006E611E">
      <w:pPr>
        <w:ind w:left="-567" w:firstLine="567"/>
        <w:jc w:val="center"/>
        <w:rPr>
          <w:sz w:val="24"/>
          <w:szCs w:val="24"/>
          <w:u w:val="single"/>
        </w:rPr>
      </w:pPr>
      <w:r w:rsidRPr="006E611E">
        <w:rPr>
          <w:sz w:val="24"/>
          <w:szCs w:val="24"/>
          <w:u w:val="single"/>
        </w:rPr>
        <w:t>Ежедневный вывоз</w:t>
      </w:r>
    </w:p>
    <w:tbl>
      <w:tblPr>
        <w:tblW w:w="9999" w:type="dxa"/>
        <w:tblInd w:w="-252" w:type="dxa"/>
        <w:tblLayout w:type="fixed"/>
        <w:tblLook w:val="0000" w:firstRow="0" w:lastRow="0" w:firstColumn="0" w:lastColumn="0" w:noHBand="0" w:noVBand="0"/>
      </w:tblPr>
      <w:tblGrid>
        <w:gridCol w:w="735"/>
        <w:gridCol w:w="2760"/>
        <w:gridCol w:w="1080"/>
        <w:gridCol w:w="1080"/>
        <w:gridCol w:w="1080"/>
        <w:gridCol w:w="1080"/>
        <w:gridCol w:w="1192"/>
        <w:gridCol w:w="992"/>
      </w:tblGrid>
      <w:tr w:rsidR="006E611E" w:rsidRPr="006E611E" w:rsidTr="006E611E">
        <w:trPr>
          <w:tblHeader/>
        </w:trPr>
        <w:tc>
          <w:tcPr>
            <w:tcW w:w="735" w:type="dxa"/>
            <w:vMerge w:val="restart"/>
            <w:tcBorders>
              <w:top w:val="single" w:sz="8" w:space="0" w:color="auto"/>
              <w:left w:val="single" w:sz="8" w:space="0" w:color="auto"/>
              <w:right w:val="single" w:sz="8" w:space="0" w:color="auto"/>
            </w:tcBorders>
            <w:shd w:val="clear" w:color="auto" w:fill="auto"/>
            <w:vAlign w:val="center"/>
          </w:tcPr>
          <w:p w:rsidR="006E611E" w:rsidRPr="006E611E" w:rsidRDefault="006E611E" w:rsidP="006E611E">
            <w:pPr>
              <w:ind w:left="-244" w:right="-57" w:firstLine="244"/>
              <w:jc w:val="center"/>
              <w:rPr>
                <w:sz w:val="24"/>
                <w:szCs w:val="24"/>
              </w:rPr>
            </w:pPr>
            <w:r w:rsidRPr="006E611E">
              <w:rPr>
                <w:sz w:val="24"/>
                <w:szCs w:val="24"/>
              </w:rPr>
              <w:t xml:space="preserve">№ </w:t>
            </w:r>
            <w:proofErr w:type="gramStart"/>
            <w:r w:rsidRPr="006E611E">
              <w:rPr>
                <w:sz w:val="24"/>
                <w:szCs w:val="24"/>
              </w:rPr>
              <w:t>п</w:t>
            </w:r>
            <w:proofErr w:type="gramEnd"/>
            <w:r w:rsidRPr="006E611E">
              <w:rPr>
                <w:sz w:val="24"/>
                <w:szCs w:val="24"/>
              </w:rPr>
              <w:t>/п</w:t>
            </w:r>
          </w:p>
        </w:tc>
        <w:tc>
          <w:tcPr>
            <w:tcW w:w="2760" w:type="dxa"/>
            <w:vMerge w:val="restart"/>
            <w:tcBorders>
              <w:top w:val="single" w:sz="8" w:space="0" w:color="auto"/>
              <w:left w:val="single" w:sz="8" w:space="0" w:color="auto"/>
              <w:right w:val="single" w:sz="8" w:space="0" w:color="auto"/>
            </w:tcBorders>
            <w:shd w:val="clear" w:color="auto" w:fill="auto"/>
            <w:noWrap/>
            <w:vAlign w:val="center"/>
          </w:tcPr>
          <w:p w:rsidR="006E611E" w:rsidRPr="006E611E" w:rsidRDefault="006E611E" w:rsidP="006E611E">
            <w:pPr>
              <w:ind w:left="-244" w:right="-113" w:firstLine="244"/>
              <w:jc w:val="center"/>
              <w:rPr>
                <w:sz w:val="24"/>
                <w:szCs w:val="24"/>
              </w:rPr>
            </w:pPr>
            <w:r w:rsidRPr="006E611E">
              <w:rPr>
                <w:sz w:val="24"/>
                <w:szCs w:val="24"/>
              </w:rPr>
              <w:t>Наименование сельского поселения</w:t>
            </w:r>
          </w:p>
        </w:tc>
        <w:tc>
          <w:tcPr>
            <w:tcW w:w="6504" w:type="dxa"/>
            <w:gridSpan w:val="6"/>
            <w:tcBorders>
              <w:top w:val="single" w:sz="8" w:space="0" w:color="auto"/>
              <w:left w:val="nil"/>
              <w:bottom w:val="single" w:sz="8" w:space="0" w:color="auto"/>
              <w:right w:val="single" w:sz="8" w:space="0" w:color="000000"/>
            </w:tcBorders>
            <w:shd w:val="clear" w:color="auto" w:fill="auto"/>
            <w:vAlign w:val="center"/>
          </w:tcPr>
          <w:p w:rsidR="006E611E" w:rsidRPr="006E611E" w:rsidRDefault="006E611E" w:rsidP="006E611E">
            <w:pPr>
              <w:ind w:left="-244" w:right="-57" w:firstLine="244"/>
              <w:jc w:val="center"/>
              <w:rPr>
                <w:sz w:val="24"/>
                <w:szCs w:val="24"/>
              </w:rPr>
            </w:pPr>
            <w:r w:rsidRPr="006E611E">
              <w:rPr>
                <w:sz w:val="24"/>
                <w:szCs w:val="24"/>
              </w:rPr>
              <w:t>Количество контейнеров, шт.</w:t>
            </w:r>
          </w:p>
        </w:tc>
      </w:tr>
      <w:tr w:rsidR="006E611E" w:rsidRPr="006E611E" w:rsidTr="006E611E">
        <w:trPr>
          <w:tblHeader/>
        </w:trPr>
        <w:tc>
          <w:tcPr>
            <w:tcW w:w="735" w:type="dxa"/>
            <w:vMerge/>
            <w:tcBorders>
              <w:left w:val="single" w:sz="8" w:space="0" w:color="auto"/>
              <w:right w:val="single" w:sz="8" w:space="0" w:color="auto"/>
            </w:tcBorders>
            <w:vAlign w:val="center"/>
          </w:tcPr>
          <w:p w:rsidR="006E611E" w:rsidRPr="006E611E" w:rsidRDefault="006E611E" w:rsidP="006E611E">
            <w:pPr>
              <w:ind w:left="-244" w:right="-57" w:firstLine="244"/>
              <w:jc w:val="center"/>
              <w:rPr>
                <w:sz w:val="24"/>
                <w:szCs w:val="24"/>
              </w:rPr>
            </w:pPr>
          </w:p>
        </w:tc>
        <w:tc>
          <w:tcPr>
            <w:tcW w:w="2760" w:type="dxa"/>
            <w:vMerge/>
            <w:tcBorders>
              <w:left w:val="single" w:sz="8" w:space="0" w:color="auto"/>
              <w:right w:val="single" w:sz="8" w:space="0" w:color="auto"/>
            </w:tcBorders>
            <w:vAlign w:val="center"/>
          </w:tcPr>
          <w:p w:rsidR="006E611E" w:rsidRPr="006E611E" w:rsidRDefault="006E611E" w:rsidP="006E611E">
            <w:pPr>
              <w:ind w:left="-244" w:right="-113" w:firstLine="244"/>
              <w:jc w:val="center"/>
              <w:rPr>
                <w:sz w:val="24"/>
                <w:szCs w:val="24"/>
              </w:rPr>
            </w:pPr>
          </w:p>
        </w:tc>
        <w:tc>
          <w:tcPr>
            <w:tcW w:w="2160" w:type="dxa"/>
            <w:gridSpan w:val="2"/>
            <w:tcBorders>
              <w:top w:val="nil"/>
              <w:left w:val="nil"/>
              <w:bottom w:val="single" w:sz="8" w:space="0" w:color="auto"/>
              <w:right w:val="single" w:sz="8" w:space="0" w:color="auto"/>
            </w:tcBorders>
            <w:shd w:val="clear" w:color="auto" w:fill="auto"/>
            <w:vAlign w:val="center"/>
          </w:tcPr>
          <w:p w:rsidR="006E611E" w:rsidRPr="006E611E" w:rsidRDefault="006E611E" w:rsidP="006E611E">
            <w:pPr>
              <w:ind w:left="-244" w:right="-113" w:firstLine="244"/>
              <w:jc w:val="center"/>
              <w:rPr>
                <w:sz w:val="24"/>
                <w:szCs w:val="24"/>
              </w:rPr>
            </w:pPr>
            <w:r w:rsidRPr="006E611E">
              <w:rPr>
                <w:sz w:val="24"/>
                <w:szCs w:val="24"/>
              </w:rPr>
              <w:t>Текущий период (2010г.)</w:t>
            </w:r>
          </w:p>
        </w:tc>
        <w:tc>
          <w:tcPr>
            <w:tcW w:w="2160" w:type="dxa"/>
            <w:gridSpan w:val="2"/>
            <w:tcBorders>
              <w:top w:val="nil"/>
              <w:left w:val="nil"/>
              <w:bottom w:val="single" w:sz="4" w:space="0" w:color="auto"/>
              <w:right w:val="single" w:sz="8" w:space="0" w:color="auto"/>
            </w:tcBorders>
            <w:shd w:val="clear" w:color="auto" w:fill="auto"/>
            <w:vAlign w:val="center"/>
          </w:tcPr>
          <w:p w:rsidR="006E611E" w:rsidRPr="006E611E" w:rsidRDefault="006E611E" w:rsidP="006E611E">
            <w:pPr>
              <w:ind w:left="-244" w:right="-113" w:firstLine="244"/>
              <w:jc w:val="center"/>
              <w:rPr>
                <w:sz w:val="24"/>
                <w:szCs w:val="24"/>
              </w:rPr>
            </w:pPr>
            <w:r w:rsidRPr="006E611E">
              <w:rPr>
                <w:sz w:val="24"/>
                <w:szCs w:val="24"/>
              </w:rPr>
              <w:t>Первая очередь (</w:t>
            </w:r>
            <w:smartTag w:uri="urn:schemas-microsoft-com:office:smarttags" w:element="metricconverter">
              <w:smartTagPr>
                <w:attr w:name="ProductID" w:val="2015 г"/>
              </w:smartTagPr>
              <w:r w:rsidRPr="006E611E">
                <w:rPr>
                  <w:sz w:val="24"/>
                  <w:szCs w:val="24"/>
                </w:rPr>
                <w:t>2015 г</w:t>
              </w:r>
            </w:smartTag>
            <w:r w:rsidRPr="006E611E">
              <w:rPr>
                <w:sz w:val="24"/>
                <w:szCs w:val="24"/>
              </w:rPr>
              <w:t>.)</w:t>
            </w:r>
          </w:p>
        </w:tc>
        <w:tc>
          <w:tcPr>
            <w:tcW w:w="2184" w:type="dxa"/>
            <w:gridSpan w:val="2"/>
            <w:tcBorders>
              <w:top w:val="nil"/>
              <w:left w:val="nil"/>
              <w:bottom w:val="single" w:sz="4" w:space="0" w:color="auto"/>
              <w:right w:val="single" w:sz="8" w:space="0" w:color="auto"/>
            </w:tcBorders>
            <w:shd w:val="clear" w:color="auto" w:fill="auto"/>
            <w:vAlign w:val="center"/>
          </w:tcPr>
          <w:p w:rsidR="006E611E" w:rsidRPr="006E611E" w:rsidRDefault="006E611E" w:rsidP="006E611E">
            <w:pPr>
              <w:ind w:left="-244" w:right="-113" w:firstLine="244"/>
              <w:jc w:val="center"/>
              <w:rPr>
                <w:sz w:val="24"/>
                <w:szCs w:val="24"/>
              </w:rPr>
            </w:pPr>
            <w:r w:rsidRPr="006E611E">
              <w:rPr>
                <w:sz w:val="24"/>
                <w:szCs w:val="24"/>
              </w:rPr>
              <w:t>Расчетный срок (2030г.)</w:t>
            </w:r>
          </w:p>
        </w:tc>
      </w:tr>
      <w:tr w:rsidR="006E611E" w:rsidRPr="006E611E" w:rsidTr="006E611E">
        <w:trPr>
          <w:trHeight w:val="952"/>
          <w:tblHeader/>
        </w:trPr>
        <w:tc>
          <w:tcPr>
            <w:tcW w:w="735" w:type="dxa"/>
            <w:vMerge/>
            <w:tcBorders>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244" w:right="-57" w:firstLine="244"/>
              <w:jc w:val="center"/>
              <w:rPr>
                <w:sz w:val="24"/>
                <w:szCs w:val="24"/>
              </w:rPr>
            </w:pPr>
          </w:p>
        </w:tc>
        <w:tc>
          <w:tcPr>
            <w:tcW w:w="2760" w:type="dxa"/>
            <w:vMerge/>
            <w:tcBorders>
              <w:left w:val="single" w:sz="8" w:space="0" w:color="auto"/>
              <w:bottom w:val="single" w:sz="8" w:space="0" w:color="auto"/>
              <w:right w:val="single" w:sz="8" w:space="0" w:color="auto"/>
            </w:tcBorders>
            <w:shd w:val="clear" w:color="auto" w:fill="auto"/>
            <w:noWrap/>
            <w:vAlign w:val="bottom"/>
          </w:tcPr>
          <w:p w:rsidR="006E611E" w:rsidRPr="006E611E" w:rsidRDefault="006E611E" w:rsidP="006E611E">
            <w:pPr>
              <w:ind w:left="-244" w:right="-113" w:firstLine="244"/>
              <w:rPr>
                <w:sz w:val="24"/>
                <w:szCs w:val="24"/>
              </w:rPr>
            </w:pPr>
          </w:p>
        </w:tc>
        <w:tc>
          <w:tcPr>
            <w:tcW w:w="1080" w:type="dxa"/>
            <w:tcBorders>
              <w:top w:val="single" w:sz="4" w:space="0" w:color="auto"/>
              <w:left w:val="single" w:sz="8" w:space="0" w:color="auto"/>
              <w:bottom w:val="single" w:sz="4" w:space="0" w:color="auto"/>
              <w:right w:val="single" w:sz="4" w:space="0" w:color="auto"/>
            </w:tcBorders>
            <w:shd w:val="clear" w:color="auto" w:fill="auto"/>
            <w:noWrap/>
            <w:vAlign w:val="center"/>
          </w:tcPr>
          <w:p w:rsidR="006E611E" w:rsidRPr="006E611E" w:rsidRDefault="006E611E" w:rsidP="006E611E">
            <w:pPr>
              <w:ind w:left="-244" w:right="-57" w:firstLine="244"/>
              <w:jc w:val="center"/>
              <w:rPr>
                <w:sz w:val="24"/>
                <w:szCs w:val="24"/>
              </w:rPr>
            </w:pPr>
            <w:r w:rsidRPr="006E611E">
              <w:rPr>
                <w:sz w:val="24"/>
                <w:szCs w:val="24"/>
              </w:rPr>
              <w:t>Население</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E611E" w:rsidRPr="006E611E" w:rsidRDefault="006E611E" w:rsidP="006E611E">
            <w:pPr>
              <w:ind w:right="-57"/>
              <w:jc w:val="center"/>
              <w:rPr>
                <w:sz w:val="24"/>
                <w:szCs w:val="24"/>
              </w:rPr>
            </w:pPr>
            <w:r w:rsidRPr="006E611E">
              <w:rPr>
                <w:sz w:val="24"/>
                <w:szCs w:val="24"/>
              </w:rPr>
              <w:t>Объекты инфраструктуры</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611E" w:rsidRPr="006E611E" w:rsidRDefault="006E611E" w:rsidP="006E611E">
            <w:pPr>
              <w:ind w:left="-244" w:right="-57" w:firstLine="244"/>
              <w:jc w:val="center"/>
              <w:rPr>
                <w:sz w:val="24"/>
                <w:szCs w:val="24"/>
              </w:rPr>
            </w:pPr>
            <w:r w:rsidRPr="006E611E">
              <w:rPr>
                <w:sz w:val="24"/>
                <w:szCs w:val="24"/>
              </w:rPr>
              <w:t>Население</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E611E" w:rsidRPr="006E611E" w:rsidRDefault="006E611E" w:rsidP="006E611E">
            <w:pPr>
              <w:ind w:right="-57"/>
              <w:jc w:val="center"/>
              <w:rPr>
                <w:sz w:val="24"/>
                <w:szCs w:val="24"/>
              </w:rPr>
            </w:pPr>
            <w:r w:rsidRPr="006E611E">
              <w:rPr>
                <w:sz w:val="24"/>
                <w:szCs w:val="24"/>
              </w:rPr>
              <w:t>Объекты инфраструктуры</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611E" w:rsidRPr="006E611E" w:rsidRDefault="006E611E" w:rsidP="006E611E">
            <w:pPr>
              <w:ind w:left="-244" w:right="-57" w:firstLine="244"/>
              <w:jc w:val="center"/>
              <w:rPr>
                <w:sz w:val="24"/>
                <w:szCs w:val="24"/>
              </w:rPr>
            </w:pPr>
            <w:r w:rsidRPr="006E611E">
              <w:rPr>
                <w:sz w:val="24"/>
                <w:szCs w:val="24"/>
              </w:rPr>
              <w:t>Население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E611E" w:rsidRPr="006E611E" w:rsidRDefault="006E611E" w:rsidP="006E611E">
            <w:pPr>
              <w:ind w:left="-138" w:right="-57" w:firstLine="30"/>
              <w:jc w:val="center"/>
              <w:rPr>
                <w:sz w:val="24"/>
                <w:szCs w:val="24"/>
              </w:rPr>
            </w:pPr>
            <w:r w:rsidRPr="006E611E">
              <w:rPr>
                <w:sz w:val="24"/>
                <w:szCs w:val="24"/>
              </w:rPr>
              <w:t>Объекты инфраструктуры</w:t>
            </w: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lastRenderedPageBreak/>
              <w:t>1</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г. Карабаш</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103</w:t>
            </w:r>
          </w:p>
        </w:tc>
        <w:tc>
          <w:tcPr>
            <w:tcW w:w="1080" w:type="dxa"/>
            <w:vMerge w:val="restart"/>
            <w:tcBorders>
              <w:top w:val="single" w:sz="4" w:space="0" w:color="auto"/>
              <w:left w:val="single" w:sz="4" w:space="0" w:color="auto"/>
              <w:right w:val="single" w:sz="4" w:space="0" w:color="auto"/>
            </w:tcBorders>
            <w:shd w:val="clear" w:color="auto" w:fill="auto"/>
            <w:vAlign w:val="center"/>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14</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108</w:t>
            </w:r>
          </w:p>
        </w:tc>
        <w:tc>
          <w:tcPr>
            <w:tcW w:w="1080" w:type="dxa"/>
            <w:vMerge w:val="restart"/>
            <w:tcBorders>
              <w:top w:val="single" w:sz="4" w:space="0" w:color="auto"/>
              <w:left w:val="single" w:sz="4" w:space="0" w:color="auto"/>
              <w:right w:val="single" w:sz="4" w:space="0" w:color="auto"/>
            </w:tcBorders>
            <w:shd w:val="clear" w:color="auto" w:fill="auto"/>
            <w:vAlign w:val="center"/>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118</w:t>
            </w:r>
          </w:p>
        </w:tc>
        <w:tc>
          <w:tcPr>
            <w:tcW w:w="992" w:type="dxa"/>
            <w:vMerge w:val="restart"/>
            <w:tcBorders>
              <w:top w:val="single" w:sz="4" w:space="0" w:color="auto"/>
              <w:left w:val="single" w:sz="4" w:space="0" w:color="auto"/>
              <w:right w:val="single" w:sz="4" w:space="0" w:color="auto"/>
            </w:tcBorders>
            <w:shd w:val="clear" w:color="auto" w:fill="auto"/>
            <w:vAlign w:val="center"/>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17</w:t>
            </w: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Красный камень</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992"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Мухаметово</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992"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Сактаево</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992"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5</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Киалим</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992"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Байдашево</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992"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7</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Разъезд 30-й километр</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992"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8</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Карасево</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992"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9</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Бурлак</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992"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10</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Малый </w:t>
            </w:r>
            <w:proofErr w:type="spellStart"/>
            <w:r w:rsidRPr="006E611E">
              <w:rPr>
                <w:rFonts w:ascii="Times New Roman CYR" w:hAnsi="Times New Roman CYR" w:cs="Times New Roman CYR"/>
                <w:sz w:val="24"/>
                <w:szCs w:val="24"/>
              </w:rPr>
              <w:t>Агардяш</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c>
          <w:tcPr>
            <w:tcW w:w="1080" w:type="dxa"/>
            <w:vMerge/>
            <w:tcBorders>
              <w:left w:val="single" w:sz="4" w:space="0" w:color="auto"/>
              <w:bottom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c>
          <w:tcPr>
            <w:tcW w:w="1080" w:type="dxa"/>
            <w:vMerge/>
            <w:tcBorders>
              <w:left w:val="single" w:sz="4" w:space="0" w:color="auto"/>
              <w:bottom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c>
          <w:tcPr>
            <w:tcW w:w="992" w:type="dxa"/>
            <w:vMerge/>
            <w:tcBorders>
              <w:left w:val="single" w:sz="4" w:space="0" w:color="auto"/>
              <w:bottom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3495" w:type="dxa"/>
            <w:gridSpan w:val="2"/>
            <w:tcBorders>
              <w:top w:val="single" w:sz="8" w:space="0" w:color="auto"/>
              <w:left w:val="single" w:sz="8" w:space="0" w:color="auto"/>
              <w:bottom w:val="single" w:sz="8" w:space="0" w:color="auto"/>
              <w:right w:val="single" w:sz="8" w:space="0" w:color="000000"/>
            </w:tcBorders>
            <w:shd w:val="clear" w:color="auto" w:fill="auto"/>
            <w:vAlign w:val="bottom"/>
          </w:tcPr>
          <w:p w:rsidR="006E611E" w:rsidRPr="006E611E" w:rsidRDefault="006E611E" w:rsidP="006E611E">
            <w:pPr>
              <w:ind w:left="-567" w:right="-113" w:firstLine="567"/>
              <w:rPr>
                <w:b/>
                <w:bCs/>
                <w:sz w:val="24"/>
                <w:szCs w:val="24"/>
              </w:rPr>
            </w:pPr>
            <w:r w:rsidRPr="006E611E">
              <w:rPr>
                <w:rFonts w:eastAsia="Arial Unicode MS"/>
                <w:b/>
                <w:bCs/>
                <w:sz w:val="24"/>
                <w:szCs w:val="24"/>
              </w:rPr>
              <w:t>Итого:</w:t>
            </w:r>
          </w:p>
        </w:tc>
        <w:tc>
          <w:tcPr>
            <w:tcW w:w="2160" w:type="dxa"/>
            <w:gridSpan w:val="2"/>
            <w:tcBorders>
              <w:top w:val="single" w:sz="4" w:space="0" w:color="auto"/>
              <w:left w:val="nil"/>
              <w:bottom w:val="single" w:sz="8" w:space="0" w:color="auto"/>
              <w:right w:val="single" w:sz="8"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b/>
                <w:bCs/>
                <w:sz w:val="24"/>
                <w:szCs w:val="24"/>
              </w:rPr>
            </w:pPr>
            <w:r w:rsidRPr="006E611E">
              <w:rPr>
                <w:rFonts w:ascii="Times New Roman CYR" w:hAnsi="Times New Roman CYR" w:cs="Times New Roman CYR"/>
                <w:b/>
                <w:bCs/>
                <w:sz w:val="24"/>
                <w:szCs w:val="24"/>
              </w:rPr>
              <w:t>131</w:t>
            </w:r>
          </w:p>
        </w:tc>
        <w:tc>
          <w:tcPr>
            <w:tcW w:w="2160" w:type="dxa"/>
            <w:gridSpan w:val="2"/>
            <w:tcBorders>
              <w:top w:val="single" w:sz="4" w:space="0" w:color="auto"/>
              <w:left w:val="nil"/>
              <w:bottom w:val="single" w:sz="8" w:space="0" w:color="auto"/>
              <w:right w:val="single" w:sz="8" w:space="0" w:color="auto"/>
            </w:tcBorders>
            <w:shd w:val="clear" w:color="auto" w:fill="auto"/>
            <w:noWrap/>
            <w:vAlign w:val="bottom"/>
          </w:tcPr>
          <w:p w:rsidR="006E611E" w:rsidRPr="006E611E" w:rsidRDefault="006E611E" w:rsidP="006E611E">
            <w:pPr>
              <w:ind w:left="-567" w:right="-57" w:firstLine="567"/>
              <w:jc w:val="center"/>
              <w:rPr>
                <w:b/>
                <w:sz w:val="24"/>
                <w:szCs w:val="24"/>
              </w:rPr>
            </w:pPr>
            <w:r w:rsidRPr="006E611E">
              <w:rPr>
                <w:b/>
                <w:sz w:val="24"/>
                <w:szCs w:val="24"/>
              </w:rPr>
              <w:t>137</w:t>
            </w:r>
          </w:p>
        </w:tc>
        <w:tc>
          <w:tcPr>
            <w:tcW w:w="2184" w:type="dxa"/>
            <w:gridSpan w:val="2"/>
            <w:tcBorders>
              <w:top w:val="single" w:sz="4" w:space="0" w:color="auto"/>
              <w:left w:val="nil"/>
              <w:bottom w:val="single" w:sz="8" w:space="0" w:color="auto"/>
              <w:right w:val="single" w:sz="8" w:space="0" w:color="auto"/>
            </w:tcBorders>
            <w:shd w:val="clear" w:color="auto" w:fill="auto"/>
            <w:noWrap/>
            <w:vAlign w:val="bottom"/>
          </w:tcPr>
          <w:p w:rsidR="006E611E" w:rsidRPr="006E611E" w:rsidRDefault="006E611E" w:rsidP="006E611E">
            <w:pPr>
              <w:ind w:left="-567" w:right="-57" w:firstLine="567"/>
              <w:jc w:val="center"/>
              <w:rPr>
                <w:b/>
                <w:sz w:val="24"/>
                <w:szCs w:val="24"/>
              </w:rPr>
            </w:pPr>
            <w:r w:rsidRPr="006E611E">
              <w:rPr>
                <w:b/>
                <w:sz w:val="24"/>
                <w:szCs w:val="24"/>
              </w:rPr>
              <w:t>150</w:t>
            </w:r>
          </w:p>
        </w:tc>
      </w:tr>
    </w:tbl>
    <w:p w:rsidR="006E611E" w:rsidRPr="006E611E" w:rsidRDefault="006E611E" w:rsidP="006E611E">
      <w:pPr>
        <w:ind w:left="-567" w:right="279" w:firstLine="567"/>
        <w:outlineLvl w:val="2"/>
        <w:rPr>
          <w:sz w:val="24"/>
          <w:szCs w:val="24"/>
        </w:rPr>
      </w:pP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 xml:space="preserve">В таблице 4.2 рассчитано количество стандартных контейнеров объемом </w:t>
      </w:r>
      <w:smartTag w:uri="urn:schemas-microsoft-com:office:smarttags" w:element="metricconverter">
        <w:smartTagPr>
          <w:attr w:name="ProductID" w:val="0,75 м3"/>
        </w:smartTagPr>
        <w:r w:rsidRPr="006E611E">
          <w:rPr>
            <w:sz w:val="24"/>
            <w:szCs w:val="24"/>
          </w:rPr>
          <w:t>0,75 м</w:t>
        </w:r>
        <w:r w:rsidRPr="006E611E">
          <w:rPr>
            <w:sz w:val="24"/>
            <w:szCs w:val="24"/>
            <w:vertAlign w:val="superscript"/>
          </w:rPr>
          <w:t>3</w:t>
        </w:r>
      </w:smartTag>
      <w:r w:rsidRPr="006E611E">
        <w:rPr>
          <w:sz w:val="24"/>
          <w:szCs w:val="24"/>
        </w:rPr>
        <w:t xml:space="preserve"> для сбора ТБО в благоустроенном и неблагоустроенном секторе сельских поселений при условии </w:t>
      </w:r>
      <w:r w:rsidRPr="006E611E">
        <w:rPr>
          <w:sz w:val="24"/>
          <w:szCs w:val="24"/>
          <w:u w:val="single"/>
        </w:rPr>
        <w:t>вывоза 2 раза в неделю</w:t>
      </w:r>
      <w:r w:rsidRPr="006E611E">
        <w:rPr>
          <w:sz w:val="24"/>
          <w:szCs w:val="24"/>
        </w:rPr>
        <w:t>.</w:t>
      </w:r>
    </w:p>
    <w:p w:rsidR="006E611E" w:rsidRPr="006E611E" w:rsidRDefault="006E611E" w:rsidP="006E611E">
      <w:pPr>
        <w:ind w:left="-567" w:firstLine="567"/>
        <w:jc w:val="both"/>
        <w:rPr>
          <w:b/>
          <w:sz w:val="24"/>
          <w:szCs w:val="24"/>
        </w:rPr>
      </w:pPr>
      <w:r w:rsidRPr="006E611E">
        <w:rPr>
          <w:b/>
          <w:sz w:val="24"/>
          <w:szCs w:val="24"/>
        </w:rPr>
        <w:t>Таблиц</w:t>
      </w:r>
      <w:r w:rsidR="00B2187C">
        <w:rPr>
          <w:b/>
          <w:sz w:val="24"/>
          <w:szCs w:val="24"/>
        </w:rPr>
        <w:t>а 37</w:t>
      </w:r>
      <w:r w:rsidRPr="006E611E">
        <w:rPr>
          <w:b/>
          <w:sz w:val="24"/>
          <w:szCs w:val="24"/>
        </w:rPr>
        <w:t xml:space="preserve"> Количество контейнеров (объёмом </w:t>
      </w:r>
      <w:smartTag w:uri="urn:schemas-microsoft-com:office:smarttags" w:element="metricconverter">
        <w:smartTagPr>
          <w:attr w:name="ProductID" w:val="0,75 м3"/>
        </w:smartTagPr>
        <w:r w:rsidRPr="006E611E">
          <w:rPr>
            <w:b/>
            <w:sz w:val="24"/>
            <w:szCs w:val="24"/>
          </w:rPr>
          <w:t>0,75 м</w:t>
        </w:r>
        <w:r w:rsidRPr="006E611E">
          <w:rPr>
            <w:b/>
            <w:sz w:val="24"/>
            <w:szCs w:val="24"/>
            <w:vertAlign w:val="superscript"/>
          </w:rPr>
          <w:t>3</w:t>
        </w:r>
      </w:smartTag>
      <w:r w:rsidRPr="006E611E">
        <w:rPr>
          <w:b/>
          <w:sz w:val="24"/>
          <w:szCs w:val="24"/>
        </w:rPr>
        <w:t>) для населения и объектов инфраструктуры на текущий период (</w:t>
      </w:r>
      <w:smartTag w:uri="urn:schemas-microsoft-com:office:smarttags" w:element="metricconverter">
        <w:smartTagPr>
          <w:attr w:name="ProductID" w:val="2010 г"/>
        </w:smartTagPr>
        <w:r w:rsidRPr="006E611E">
          <w:rPr>
            <w:b/>
            <w:sz w:val="24"/>
            <w:szCs w:val="24"/>
          </w:rPr>
          <w:t>2010 г</w:t>
        </w:r>
      </w:smartTag>
      <w:r w:rsidRPr="006E611E">
        <w:rPr>
          <w:b/>
          <w:sz w:val="24"/>
          <w:szCs w:val="24"/>
        </w:rPr>
        <w:t>), первую очередь (</w:t>
      </w:r>
      <w:smartTag w:uri="urn:schemas-microsoft-com:office:smarttags" w:element="metricconverter">
        <w:smartTagPr>
          <w:attr w:name="ProductID" w:val="2015 г"/>
        </w:smartTagPr>
        <w:r w:rsidRPr="006E611E">
          <w:rPr>
            <w:b/>
            <w:sz w:val="24"/>
            <w:szCs w:val="24"/>
          </w:rPr>
          <w:t>2015 г</w:t>
        </w:r>
      </w:smartTag>
      <w:r w:rsidRPr="006E611E">
        <w:rPr>
          <w:b/>
          <w:sz w:val="24"/>
          <w:szCs w:val="24"/>
        </w:rPr>
        <w:t>) и расчетный срок (</w:t>
      </w:r>
      <w:smartTag w:uri="urn:schemas-microsoft-com:office:smarttags" w:element="metricconverter">
        <w:smartTagPr>
          <w:attr w:name="ProductID" w:val="2030 г"/>
        </w:smartTagPr>
        <w:r w:rsidRPr="006E611E">
          <w:rPr>
            <w:b/>
            <w:sz w:val="24"/>
            <w:szCs w:val="24"/>
          </w:rPr>
          <w:t>2030 г</w:t>
        </w:r>
      </w:smartTag>
      <w:r w:rsidRPr="006E611E">
        <w:rPr>
          <w:b/>
          <w:sz w:val="24"/>
          <w:szCs w:val="24"/>
        </w:rPr>
        <w:t>)</w:t>
      </w:r>
    </w:p>
    <w:p w:rsidR="006E611E" w:rsidRPr="006E611E" w:rsidRDefault="006E611E" w:rsidP="006E611E">
      <w:pPr>
        <w:ind w:left="-567" w:firstLine="567"/>
        <w:jc w:val="center"/>
        <w:rPr>
          <w:sz w:val="24"/>
          <w:szCs w:val="24"/>
        </w:rPr>
      </w:pPr>
      <w:r w:rsidRPr="006E611E">
        <w:rPr>
          <w:sz w:val="24"/>
          <w:szCs w:val="24"/>
        </w:rPr>
        <w:t>Вывоз 2 раза в неделю</w:t>
      </w:r>
    </w:p>
    <w:tbl>
      <w:tblPr>
        <w:tblW w:w="9795" w:type="dxa"/>
        <w:tblInd w:w="-252" w:type="dxa"/>
        <w:tblLayout w:type="fixed"/>
        <w:tblLook w:val="0000" w:firstRow="0" w:lastRow="0" w:firstColumn="0" w:lastColumn="0" w:noHBand="0" w:noVBand="0"/>
      </w:tblPr>
      <w:tblGrid>
        <w:gridCol w:w="735"/>
        <w:gridCol w:w="2760"/>
        <w:gridCol w:w="1080"/>
        <w:gridCol w:w="1080"/>
        <w:gridCol w:w="1080"/>
        <w:gridCol w:w="1080"/>
        <w:gridCol w:w="1080"/>
        <w:gridCol w:w="900"/>
      </w:tblGrid>
      <w:tr w:rsidR="006E611E" w:rsidRPr="006E611E" w:rsidTr="006E611E">
        <w:trPr>
          <w:tblHeader/>
        </w:trPr>
        <w:tc>
          <w:tcPr>
            <w:tcW w:w="735" w:type="dxa"/>
            <w:vMerge w:val="restart"/>
            <w:tcBorders>
              <w:top w:val="single" w:sz="8" w:space="0" w:color="auto"/>
              <w:left w:val="single" w:sz="8" w:space="0" w:color="auto"/>
              <w:right w:val="single" w:sz="8" w:space="0" w:color="auto"/>
            </w:tcBorders>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 xml:space="preserve">№ </w:t>
            </w:r>
            <w:proofErr w:type="gramStart"/>
            <w:r w:rsidRPr="006E611E">
              <w:rPr>
                <w:sz w:val="24"/>
                <w:szCs w:val="24"/>
              </w:rPr>
              <w:t>п</w:t>
            </w:r>
            <w:proofErr w:type="gramEnd"/>
            <w:r w:rsidRPr="006E611E">
              <w:rPr>
                <w:sz w:val="24"/>
                <w:szCs w:val="24"/>
              </w:rPr>
              <w:t>/п</w:t>
            </w:r>
          </w:p>
        </w:tc>
        <w:tc>
          <w:tcPr>
            <w:tcW w:w="2760" w:type="dxa"/>
            <w:vMerge w:val="restart"/>
            <w:tcBorders>
              <w:top w:val="single" w:sz="8" w:space="0" w:color="auto"/>
              <w:left w:val="single" w:sz="8" w:space="0" w:color="auto"/>
              <w:right w:val="single" w:sz="8" w:space="0" w:color="auto"/>
            </w:tcBorders>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Наименование сельского поселения</w:t>
            </w:r>
          </w:p>
        </w:tc>
        <w:tc>
          <w:tcPr>
            <w:tcW w:w="6300" w:type="dxa"/>
            <w:gridSpan w:val="6"/>
            <w:tcBorders>
              <w:top w:val="single" w:sz="8" w:space="0" w:color="auto"/>
              <w:left w:val="nil"/>
              <w:bottom w:val="single" w:sz="8" w:space="0" w:color="auto"/>
              <w:right w:val="single" w:sz="8" w:space="0" w:color="000000"/>
            </w:tcBorders>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Количество контейнеров, шт.</w:t>
            </w:r>
          </w:p>
        </w:tc>
      </w:tr>
      <w:tr w:rsidR="006E611E" w:rsidRPr="006E611E" w:rsidTr="006E611E">
        <w:trPr>
          <w:tblHeader/>
        </w:trPr>
        <w:tc>
          <w:tcPr>
            <w:tcW w:w="735" w:type="dxa"/>
            <w:vMerge/>
            <w:tcBorders>
              <w:left w:val="single" w:sz="8" w:space="0" w:color="auto"/>
              <w:right w:val="single" w:sz="8" w:space="0" w:color="auto"/>
            </w:tcBorders>
            <w:vAlign w:val="center"/>
          </w:tcPr>
          <w:p w:rsidR="006E611E" w:rsidRPr="006E611E" w:rsidRDefault="006E611E" w:rsidP="006E611E">
            <w:pPr>
              <w:ind w:left="-567" w:right="-57" w:firstLine="567"/>
              <w:jc w:val="center"/>
              <w:rPr>
                <w:sz w:val="24"/>
                <w:szCs w:val="24"/>
              </w:rPr>
            </w:pPr>
          </w:p>
        </w:tc>
        <w:tc>
          <w:tcPr>
            <w:tcW w:w="2760" w:type="dxa"/>
            <w:vMerge/>
            <w:tcBorders>
              <w:left w:val="single" w:sz="8" w:space="0" w:color="auto"/>
              <w:right w:val="single" w:sz="8" w:space="0" w:color="auto"/>
            </w:tcBorders>
            <w:vAlign w:val="center"/>
          </w:tcPr>
          <w:p w:rsidR="006E611E" w:rsidRPr="006E611E" w:rsidRDefault="006E611E" w:rsidP="006E611E">
            <w:pPr>
              <w:ind w:left="-567" w:right="-113" w:firstLine="567"/>
              <w:jc w:val="center"/>
              <w:rPr>
                <w:sz w:val="24"/>
                <w:szCs w:val="24"/>
              </w:rPr>
            </w:pPr>
          </w:p>
        </w:tc>
        <w:tc>
          <w:tcPr>
            <w:tcW w:w="2160" w:type="dxa"/>
            <w:gridSpan w:val="2"/>
            <w:tcBorders>
              <w:top w:val="nil"/>
              <w:left w:val="nil"/>
              <w:bottom w:val="single" w:sz="8" w:space="0" w:color="auto"/>
              <w:right w:val="single" w:sz="8" w:space="0" w:color="auto"/>
            </w:tcBorders>
            <w:shd w:val="clear" w:color="auto" w:fill="auto"/>
            <w:vAlign w:val="center"/>
          </w:tcPr>
          <w:p w:rsidR="006E611E" w:rsidRPr="006E611E" w:rsidRDefault="006E611E" w:rsidP="006E611E">
            <w:pPr>
              <w:ind w:left="-567" w:right="-113" w:firstLine="567"/>
              <w:jc w:val="center"/>
              <w:rPr>
                <w:sz w:val="24"/>
                <w:szCs w:val="24"/>
              </w:rPr>
            </w:pPr>
            <w:r w:rsidRPr="006E611E">
              <w:rPr>
                <w:sz w:val="24"/>
                <w:szCs w:val="24"/>
              </w:rPr>
              <w:t>Текущий период (2010г.)</w:t>
            </w:r>
          </w:p>
        </w:tc>
        <w:tc>
          <w:tcPr>
            <w:tcW w:w="2160" w:type="dxa"/>
            <w:gridSpan w:val="2"/>
            <w:tcBorders>
              <w:top w:val="nil"/>
              <w:left w:val="nil"/>
              <w:bottom w:val="single" w:sz="4" w:space="0" w:color="auto"/>
              <w:right w:val="single" w:sz="8" w:space="0" w:color="auto"/>
            </w:tcBorders>
            <w:shd w:val="clear" w:color="auto" w:fill="auto"/>
            <w:vAlign w:val="center"/>
          </w:tcPr>
          <w:p w:rsidR="006E611E" w:rsidRPr="006E611E" w:rsidRDefault="006E611E" w:rsidP="006E611E">
            <w:pPr>
              <w:ind w:left="-567" w:right="-113" w:firstLine="567"/>
              <w:jc w:val="center"/>
              <w:rPr>
                <w:sz w:val="24"/>
                <w:szCs w:val="24"/>
              </w:rPr>
            </w:pPr>
            <w:r w:rsidRPr="006E611E">
              <w:rPr>
                <w:sz w:val="24"/>
                <w:szCs w:val="24"/>
              </w:rPr>
              <w:t>Первая очередь (</w:t>
            </w:r>
            <w:smartTag w:uri="urn:schemas-microsoft-com:office:smarttags" w:element="metricconverter">
              <w:smartTagPr>
                <w:attr w:name="ProductID" w:val="2015 г"/>
              </w:smartTagPr>
              <w:r w:rsidRPr="006E611E">
                <w:rPr>
                  <w:sz w:val="24"/>
                  <w:szCs w:val="24"/>
                </w:rPr>
                <w:t>2015 г</w:t>
              </w:r>
            </w:smartTag>
            <w:r w:rsidRPr="006E611E">
              <w:rPr>
                <w:sz w:val="24"/>
                <w:szCs w:val="24"/>
              </w:rPr>
              <w:t>.)</w:t>
            </w:r>
          </w:p>
        </w:tc>
        <w:tc>
          <w:tcPr>
            <w:tcW w:w="1980" w:type="dxa"/>
            <w:gridSpan w:val="2"/>
            <w:tcBorders>
              <w:top w:val="nil"/>
              <w:left w:val="nil"/>
              <w:bottom w:val="single" w:sz="4" w:space="0" w:color="auto"/>
              <w:right w:val="single" w:sz="8" w:space="0" w:color="auto"/>
            </w:tcBorders>
            <w:shd w:val="clear" w:color="auto" w:fill="auto"/>
            <w:vAlign w:val="center"/>
          </w:tcPr>
          <w:p w:rsidR="006E611E" w:rsidRPr="006E611E" w:rsidRDefault="006E611E" w:rsidP="006E611E">
            <w:pPr>
              <w:ind w:left="-567" w:right="-113" w:firstLine="567"/>
              <w:jc w:val="center"/>
              <w:rPr>
                <w:sz w:val="24"/>
                <w:szCs w:val="24"/>
              </w:rPr>
            </w:pPr>
            <w:r w:rsidRPr="006E611E">
              <w:rPr>
                <w:sz w:val="24"/>
                <w:szCs w:val="24"/>
              </w:rPr>
              <w:t>Расчетный срок (2030г.)</w:t>
            </w:r>
          </w:p>
        </w:tc>
      </w:tr>
      <w:tr w:rsidR="006E611E" w:rsidRPr="006E611E" w:rsidTr="006E611E">
        <w:trPr>
          <w:tblHeader/>
        </w:trPr>
        <w:tc>
          <w:tcPr>
            <w:tcW w:w="735" w:type="dxa"/>
            <w:vMerge/>
            <w:tcBorders>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2760" w:type="dxa"/>
            <w:vMerge/>
            <w:tcBorders>
              <w:left w:val="single" w:sz="8" w:space="0" w:color="auto"/>
              <w:bottom w:val="single" w:sz="8" w:space="0" w:color="auto"/>
              <w:right w:val="single" w:sz="8" w:space="0" w:color="auto"/>
            </w:tcBorders>
            <w:shd w:val="clear" w:color="auto" w:fill="auto"/>
            <w:noWrap/>
            <w:vAlign w:val="bottom"/>
          </w:tcPr>
          <w:p w:rsidR="006E611E" w:rsidRPr="006E611E" w:rsidRDefault="006E611E" w:rsidP="006E611E">
            <w:pPr>
              <w:ind w:left="-567" w:right="-113" w:firstLine="567"/>
              <w:rPr>
                <w:sz w:val="24"/>
                <w:szCs w:val="24"/>
              </w:rPr>
            </w:pPr>
          </w:p>
        </w:tc>
        <w:tc>
          <w:tcPr>
            <w:tcW w:w="1080" w:type="dxa"/>
            <w:tcBorders>
              <w:top w:val="single" w:sz="4" w:space="0" w:color="auto"/>
              <w:left w:val="single" w:sz="8" w:space="0" w:color="auto"/>
              <w:bottom w:val="single" w:sz="4" w:space="0" w:color="auto"/>
              <w:right w:val="single" w:sz="4" w:space="0" w:color="auto"/>
            </w:tcBorders>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Население</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Объекты инфраструктуры</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Население</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Объекты инфраструктуры</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Население</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Объекты инфраструктуры</w:t>
            </w: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г. Карабаш</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361</w:t>
            </w:r>
          </w:p>
        </w:tc>
        <w:tc>
          <w:tcPr>
            <w:tcW w:w="1080" w:type="dxa"/>
            <w:vMerge w:val="restart"/>
            <w:tcBorders>
              <w:top w:val="single" w:sz="4" w:space="0" w:color="auto"/>
              <w:left w:val="single" w:sz="4" w:space="0" w:color="auto"/>
              <w:right w:val="single" w:sz="4" w:space="0" w:color="auto"/>
            </w:tcBorders>
            <w:shd w:val="clear" w:color="auto" w:fill="auto"/>
            <w:vAlign w:val="center"/>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49</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378</w:t>
            </w:r>
          </w:p>
        </w:tc>
        <w:tc>
          <w:tcPr>
            <w:tcW w:w="1080" w:type="dxa"/>
            <w:vMerge w:val="restart"/>
            <w:tcBorders>
              <w:top w:val="single" w:sz="4" w:space="0" w:color="auto"/>
              <w:left w:val="single" w:sz="4" w:space="0" w:color="auto"/>
              <w:right w:val="single" w:sz="4" w:space="0" w:color="auto"/>
            </w:tcBorders>
            <w:shd w:val="clear" w:color="auto" w:fill="auto"/>
            <w:vAlign w:val="center"/>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53</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413</w:t>
            </w:r>
          </w:p>
        </w:tc>
        <w:tc>
          <w:tcPr>
            <w:tcW w:w="900" w:type="dxa"/>
            <w:vMerge w:val="restart"/>
            <w:tcBorders>
              <w:top w:val="single" w:sz="4" w:space="0" w:color="auto"/>
              <w:left w:val="single" w:sz="4" w:space="0" w:color="auto"/>
              <w:right w:val="single" w:sz="4" w:space="0" w:color="auto"/>
            </w:tcBorders>
            <w:shd w:val="clear" w:color="auto" w:fill="auto"/>
            <w:vAlign w:val="center"/>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60</w:t>
            </w: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Красный камень</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11</w:t>
            </w:r>
          </w:p>
        </w:tc>
        <w:tc>
          <w:tcPr>
            <w:tcW w:w="90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Мухаметово</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14</w:t>
            </w:r>
          </w:p>
        </w:tc>
        <w:tc>
          <w:tcPr>
            <w:tcW w:w="90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Сактаево</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90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5</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Киалим</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11</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11</w:t>
            </w:r>
          </w:p>
        </w:tc>
        <w:tc>
          <w:tcPr>
            <w:tcW w:w="90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Байдашево</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90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7</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Разъезд 30-й километр</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90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8</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Карасево</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90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9</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Бурлак</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108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900" w:type="dxa"/>
            <w:vMerge/>
            <w:tcBorders>
              <w:left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735" w:type="dxa"/>
            <w:tcBorders>
              <w:top w:val="nil"/>
              <w:left w:val="single" w:sz="8" w:space="0" w:color="auto"/>
              <w:bottom w:val="single" w:sz="8" w:space="0" w:color="auto"/>
              <w:right w:val="single" w:sz="8" w:space="0" w:color="auto"/>
            </w:tcBorders>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10</w:t>
            </w:r>
          </w:p>
        </w:tc>
        <w:tc>
          <w:tcPr>
            <w:tcW w:w="2760" w:type="dxa"/>
            <w:tcBorders>
              <w:top w:val="nil"/>
              <w:left w:val="nil"/>
              <w:bottom w:val="single" w:sz="8" w:space="0" w:color="auto"/>
              <w:right w:val="single" w:sz="4" w:space="0" w:color="auto"/>
            </w:tcBorders>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Малый </w:t>
            </w:r>
            <w:proofErr w:type="spellStart"/>
            <w:r w:rsidRPr="006E611E">
              <w:rPr>
                <w:rFonts w:ascii="Times New Roman CYR" w:hAnsi="Times New Roman CYR" w:cs="Times New Roman CYR"/>
                <w:sz w:val="24"/>
                <w:szCs w:val="24"/>
              </w:rPr>
              <w:t>Агардяш</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c>
          <w:tcPr>
            <w:tcW w:w="1080" w:type="dxa"/>
            <w:vMerge/>
            <w:tcBorders>
              <w:left w:val="single" w:sz="4" w:space="0" w:color="auto"/>
              <w:bottom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c>
          <w:tcPr>
            <w:tcW w:w="1080" w:type="dxa"/>
            <w:vMerge/>
            <w:tcBorders>
              <w:left w:val="single" w:sz="4" w:space="0" w:color="auto"/>
              <w:bottom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c>
          <w:tcPr>
            <w:tcW w:w="900" w:type="dxa"/>
            <w:vMerge/>
            <w:tcBorders>
              <w:left w:val="single" w:sz="4" w:space="0" w:color="auto"/>
              <w:bottom w:val="single" w:sz="4" w:space="0" w:color="auto"/>
              <w:right w:val="single" w:sz="4" w:space="0" w:color="auto"/>
            </w:tcBorders>
            <w:shd w:val="clear" w:color="auto" w:fill="auto"/>
            <w:vAlign w:val="bottom"/>
          </w:tcPr>
          <w:p w:rsidR="006E611E" w:rsidRPr="006E611E" w:rsidRDefault="006E611E" w:rsidP="006E611E">
            <w:pPr>
              <w:ind w:left="-567" w:right="-57" w:firstLine="567"/>
              <w:jc w:val="center"/>
              <w:rPr>
                <w:sz w:val="24"/>
                <w:szCs w:val="24"/>
              </w:rPr>
            </w:pPr>
          </w:p>
        </w:tc>
      </w:tr>
      <w:tr w:rsidR="006E611E" w:rsidRPr="006E611E" w:rsidTr="006E611E">
        <w:tc>
          <w:tcPr>
            <w:tcW w:w="3495" w:type="dxa"/>
            <w:gridSpan w:val="2"/>
            <w:tcBorders>
              <w:top w:val="single" w:sz="8" w:space="0" w:color="auto"/>
              <w:left w:val="single" w:sz="8" w:space="0" w:color="auto"/>
              <w:bottom w:val="single" w:sz="8" w:space="0" w:color="auto"/>
              <w:right w:val="single" w:sz="8" w:space="0" w:color="000000"/>
            </w:tcBorders>
            <w:shd w:val="clear" w:color="auto" w:fill="auto"/>
            <w:vAlign w:val="bottom"/>
          </w:tcPr>
          <w:p w:rsidR="006E611E" w:rsidRPr="006E611E" w:rsidRDefault="006E611E" w:rsidP="006E611E">
            <w:pPr>
              <w:ind w:left="-567" w:right="-113" w:firstLine="567"/>
              <w:rPr>
                <w:b/>
                <w:bCs/>
                <w:sz w:val="24"/>
                <w:szCs w:val="24"/>
              </w:rPr>
            </w:pPr>
            <w:r w:rsidRPr="006E611E">
              <w:rPr>
                <w:rFonts w:eastAsia="Arial Unicode MS"/>
                <w:b/>
                <w:bCs/>
                <w:sz w:val="24"/>
                <w:szCs w:val="24"/>
              </w:rPr>
              <w:t>Итого:</w:t>
            </w:r>
          </w:p>
        </w:tc>
        <w:tc>
          <w:tcPr>
            <w:tcW w:w="2160" w:type="dxa"/>
            <w:gridSpan w:val="2"/>
            <w:tcBorders>
              <w:top w:val="single" w:sz="4" w:space="0" w:color="auto"/>
              <w:left w:val="nil"/>
              <w:bottom w:val="single" w:sz="8" w:space="0" w:color="auto"/>
              <w:right w:val="single" w:sz="8" w:space="0" w:color="auto"/>
            </w:tcBorders>
            <w:shd w:val="clear" w:color="auto" w:fill="auto"/>
            <w:noWrap/>
            <w:vAlign w:val="bottom"/>
          </w:tcPr>
          <w:p w:rsidR="006E611E" w:rsidRPr="006E611E" w:rsidRDefault="006E611E" w:rsidP="006E611E">
            <w:pPr>
              <w:ind w:left="-567" w:firstLine="567"/>
              <w:jc w:val="center"/>
              <w:rPr>
                <w:rFonts w:ascii="Times New Roman CYR" w:hAnsi="Times New Roman CYR" w:cs="Times New Roman CYR"/>
                <w:b/>
                <w:bCs/>
                <w:sz w:val="24"/>
                <w:szCs w:val="24"/>
              </w:rPr>
            </w:pPr>
            <w:r w:rsidRPr="006E611E">
              <w:rPr>
                <w:rFonts w:ascii="Times New Roman CYR" w:hAnsi="Times New Roman CYR" w:cs="Times New Roman CYR"/>
                <w:b/>
                <w:bCs/>
                <w:sz w:val="24"/>
                <w:szCs w:val="24"/>
              </w:rPr>
              <w:t>463</w:t>
            </w:r>
          </w:p>
        </w:tc>
        <w:tc>
          <w:tcPr>
            <w:tcW w:w="2160" w:type="dxa"/>
            <w:gridSpan w:val="2"/>
            <w:tcBorders>
              <w:top w:val="single" w:sz="4" w:space="0" w:color="auto"/>
              <w:left w:val="nil"/>
              <w:bottom w:val="single" w:sz="8" w:space="0" w:color="auto"/>
              <w:right w:val="single" w:sz="8" w:space="0" w:color="auto"/>
            </w:tcBorders>
            <w:shd w:val="clear" w:color="auto" w:fill="auto"/>
            <w:noWrap/>
            <w:vAlign w:val="bottom"/>
          </w:tcPr>
          <w:p w:rsidR="006E611E" w:rsidRPr="006E611E" w:rsidRDefault="006E611E" w:rsidP="006E611E">
            <w:pPr>
              <w:ind w:left="-567" w:right="-57" w:firstLine="567"/>
              <w:jc w:val="center"/>
              <w:rPr>
                <w:b/>
                <w:sz w:val="24"/>
                <w:szCs w:val="24"/>
              </w:rPr>
            </w:pPr>
            <w:r w:rsidRPr="006E611E">
              <w:rPr>
                <w:b/>
                <w:sz w:val="24"/>
                <w:szCs w:val="24"/>
              </w:rPr>
              <w:t>484</w:t>
            </w:r>
          </w:p>
        </w:tc>
        <w:tc>
          <w:tcPr>
            <w:tcW w:w="1980" w:type="dxa"/>
            <w:gridSpan w:val="2"/>
            <w:tcBorders>
              <w:top w:val="single" w:sz="4" w:space="0" w:color="auto"/>
              <w:left w:val="nil"/>
              <w:bottom w:val="single" w:sz="8" w:space="0" w:color="auto"/>
              <w:right w:val="single" w:sz="8" w:space="0" w:color="auto"/>
            </w:tcBorders>
            <w:shd w:val="clear" w:color="auto" w:fill="auto"/>
            <w:noWrap/>
            <w:vAlign w:val="bottom"/>
          </w:tcPr>
          <w:p w:rsidR="006E611E" w:rsidRPr="006E611E" w:rsidRDefault="006E611E" w:rsidP="006E611E">
            <w:pPr>
              <w:ind w:left="-567" w:right="-57" w:firstLine="567"/>
              <w:jc w:val="center"/>
              <w:rPr>
                <w:b/>
                <w:sz w:val="24"/>
                <w:szCs w:val="24"/>
              </w:rPr>
            </w:pPr>
            <w:r w:rsidRPr="006E611E">
              <w:rPr>
                <w:b/>
                <w:sz w:val="24"/>
                <w:szCs w:val="24"/>
              </w:rPr>
              <w:t>529</w:t>
            </w:r>
          </w:p>
        </w:tc>
      </w:tr>
    </w:tbl>
    <w:p w:rsidR="006E611E" w:rsidRPr="006E611E" w:rsidRDefault="006E611E" w:rsidP="006E611E">
      <w:pPr>
        <w:ind w:left="-567" w:firstLine="567"/>
        <w:rPr>
          <w:sz w:val="24"/>
          <w:szCs w:val="24"/>
        </w:rPr>
      </w:pPr>
      <w:r w:rsidRPr="006E611E">
        <w:rPr>
          <w:sz w:val="24"/>
          <w:szCs w:val="24"/>
        </w:rPr>
        <w:t xml:space="preserve">Количество контейнеров для объектов инфраструктуры может быть откорректировано на основании фактических объемов образования ТБО и потребностей предприятий, на основании </w:t>
      </w:r>
      <w:r w:rsidRPr="006E611E">
        <w:rPr>
          <w:sz w:val="24"/>
          <w:szCs w:val="24"/>
        </w:rPr>
        <w:lastRenderedPageBreak/>
        <w:t>договоров, заключенных между юридическими лицами и организацией, занимающейся вывозом ТБО.</w:t>
      </w:r>
    </w:p>
    <w:p w:rsidR="006E611E" w:rsidRPr="006E611E" w:rsidRDefault="006E611E" w:rsidP="006E611E">
      <w:pPr>
        <w:ind w:left="-567" w:firstLine="567"/>
        <w:rPr>
          <w:sz w:val="24"/>
          <w:szCs w:val="24"/>
        </w:rPr>
      </w:pPr>
      <w:r w:rsidRPr="006E611E">
        <w:rPr>
          <w:sz w:val="24"/>
          <w:szCs w:val="24"/>
        </w:rPr>
        <w:t xml:space="preserve">В благоустроенном секторе предлагается использование контейнерных площадок с размещением по 3 контейнера на площадке. </w:t>
      </w:r>
    </w:p>
    <w:p w:rsidR="006E611E" w:rsidRPr="006E611E" w:rsidRDefault="006E611E" w:rsidP="006E611E">
      <w:pPr>
        <w:shd w:val="clear" w:color="auto" w:fill="FFFFFF"/>
        <w:tabs>
          <w:tab w:val="left" w:pos="-3240"/>
        </w:tabs>
        <w:ind w:left="-567" w:right="-3" w:firstLine="567"/>
        <w:rPr>
          <w:sz w:val="24"/>
          <w:szCs w:val="24"/>
        </w:rPr>
      </w:pPr>
      <w:r w:rsidRPr="006E611E">
        <w:rPr>
          <w:sz w:val="24"/>
          <w:szCs w:val="24"/>
        </w:rPr>
        <w:t>В неблагоустроенном секторе сельских поселений предлагается использование контейнерных площадок с размещением одного контейнера на площадке. При этом для доступности контейнерных площадок рекомендуется на каждые 15 дворов устанавливать 1 контейнер</w:t>
      </w: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 xml:space="preserve">Количество контейнерных площадок, необходимых для охвата населения благоустроенного и неблагоустроенного сектора системой несменяемых контейнеров при условии </w:t>
      </w:r>
      <w:r w:rsidRPr="006E611E">
        <w:rPr>
          <w:sz w:val="24"/>
          <w:szCs w:val="24"/>
          <w:u w:val="single"/>
        </w:rPr>
        <w:t>ежедневного вывоза</w:t>
      </w:r>
      <w:r w:rsidRPr="006E611E">
        <w:rPr>
          <w:sz w:val="24"/>
          <w:szCs w:val="24"/>
        </w:rPr>
        <w:t xml:space="preserve"> приведено таблице 4.3. </w:t>
      </w: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При расчетах учитывалось размещение контейнеров</w:t>
      </w: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 xml:space="preserve">- в благоустроенном секторе по 3 на площадке, </w:t>
      </w: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 в неблагоустроенном секторе по 1 на площадке.</w:t>
      </w:r>
    </w:p>
    <w:p w:rsidR="006E611E" w:rsidRPr="006E611E" w:rsidRDefault="00B2187C" w:rsidP="006E611E">
      <w:pPr>
        <w:ind w:left="-567" w:firstLine="567"/>
        <w:jc w:val="both"/>
        <w:rPr>
          <w:b/>
          <w:sz w:val="24"/>
          <w:szCs w:val="24"/>
        </w:rPr>
      </w:pPr>
      <w:r>
        <w:rPr>
          <w:b/>
          <w:sz w:val="24"/>
          <w:szCs w:val="24"/>
        </w:rPr>
        <w:t>Таблица 38</w:t>
      </w:r>
      <w:r w:rsidR="006E611E" w:rsidRPr="006E611E">
        <w:rPr>
          <w:b/>
          <w:sz w:val="24"/>
          <w:szCs w:val="24"/>
        </w:rPr>
        <w:t xml:space="preserve"> Расчетное количество </w:t>
      </w:r>
      <w:r w:rsidR="006E611E" w:rsidRPr="006E611E">
        <w:rPr>
          <w:b/>
          <w:sz w:val="24"/>
          <w:szCs w:val="24"/>
          <w:u w:val="single"/>
        </w:rPr>
        <w:t>контейнерных площадок</w:t>
      </w:r>
      <w:r w:rsidR="006E611E" w:rsidRPr="006E611E">
        <w:rPr>
          <w:b/>
          <w:sz w:val="24"/>
          <w:szCs w:val="24"/>
        </w:rPr>
        <w:t xml:space="preserve"> для сбора ТБО от населения благоустроенного и неблагоустроенно сектора на первую очередь (2015г.) и расчетный срок (</w:t>
      </w:r>
      <w:smartTag w:uri="urn:schemas-microsoft-com:office:smarttags" w:element="metricconverter">
        <w:smartTagPr>
          <w:attr w:name="ProductID" w:val="2030 г"/>
        </w:smartTagPr>
        <w:r w:rsidR="006E611E" w:rsidRPr="006E611E">
          <w:rPr>
            <w:b/>
            <w:sz w:val="24"/>
            <w:szCs w:val="24"/>
          </w:rPr>
          <w:t>2030 г</w:t>
        </w:r>
      </w:smartTag>
      <w:r w:rsidR="006E611E" w:rsidRPr="006E611E">
        <w:rPr>
          <w:b/>
          <w:sz w:val="24"/>
          <w:szCs w:val="24"/>
        </w:rPr>
        <w:t>.)</w:t>
      </w:r>
    </w:p>
    <w:p w:rsidR="006E611E" w:rsidRPr="006E611E" w:rsidRDefault="006E611E" w:rsidP="006E611E">
      <w:pPr>
        <w:ind w:left="-567" w:firstLine="567"/>
        <w:jc w:val="center"/>
        <w:rPr>
          <w:sz w:val="24"/>
          <w:szCs w:val="24"/>
        </w:rPr>
      </w:pPr>
      <w:r w:rsidRPr="006E611E">
        <w:rPr>
          <w:sz w:val="24"/>
          <w:szCs w:val="24"/>
        </w:rPr>
        <w:t>Ежедневный вывоз</w:t>
      </w:r>
    </w:p>
    <w:tbl>
      <w:tblPr>
        <w:tblW w:w="9720"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0"/>
        <w:gridCol w:w="3720"/>
        <w:gridCol w:w="1380"/>
        <w:gridCol w:w="1380"/>
        <w:gridCol w:w="1380"/>
        <w:gridCol w:w="1380"/>
      </w:tblGrid>
      <w:tr w:rsidR="006E611E" w:rsidRPr="006E611E" w:rsidTr="006E611E">
        <w:trPr>
          <w:tblHeader/>
        </w:trPr>
        <w:tc>
          <w:tcPr>
            <w:tcW w:w="480" w:type="dxa"/>
            <w:vMerge w:val="restart"/>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w:t>
            </w:r>
          </w:p>
          <w:p w:rsidR="006E611E" w:rsidRPr="006E611E" w:rsidRDefault="006E611E" w:rsidP="006E611E">
            <w:pPr>
              <w:ind w:left="-567" w:right="-57" w:firstLine="567"/>
              <w:jc w:val="center"/>
              <w:rPr>
                <w:sz w:val="24"/>
                <w:szCs w:val="24"/>
              </w:rPr>
            </w:pPr>
            <w:proofErr w:type="gramStart"/>
            <w:r w:rsidRPr="006E611E">
              <w:rPr>
                <w:sz w:val="24"/>
                <w:szCs w:val="24"/>
              </w:rPr>
              <w:t>п</w:t>
            </w:r>
            <w:proofErr w:type="gramEnd"/>
            <w:r w:rsidRPr="006E611E">
              <w:rPr>
                <w:sz w:val="24"/>
                <w:szCs w:val="24"/>
              </w:rPr>
              <w:t>/п</w:t>
            </w:r>
          </w:p>
        </w:tc>
        <w:tc>
          <w:tcPr>
            <w:tcW w:w="3720" w:type="dxa"/>
            <w:vMerge w:val="restart"/>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Наименование населенного пункта</w:t>
            </w:r>
          </w:p>
        </w:tc>
        <w:tc>
          <w:tcPr>
            <w:tcW w:w="5520" w:type="dxa"/>
            <w:gridSpan w:val="4"/>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 xml:space="preserve">Количество контейнерных площадок, </w:t>
            </w:r>
            <w:proofErr w:type="spellStart"/>
            <w:proofErr w:type="gramStart"/>
            <w:r w:rsidRPr="006E611E">
              <w:rPr>
                <w:sz w:val="24"/>
                <w:szCs w:val="24"/>
              </w:rPr>
              <w:t>шт</w:t>
            </w:r>
            <w:proofErr w:type="spellEnd"/>
            <w:proofErr w:type="gramEnd"/>
          </w:p>
        </w:tc>
      </w:tr>
      <w:tr w:rsidR="006E611E" w:rsidRPr="006E611E" w:rsidTr="006E611E">
        <w:trPr>
          <w:tblHeader/>
        </w:trPr>
        <w:tc>
          <w:tcPr>
            <w:tcW w:w="480" w:type="dxa"/>
            <w:vMerge/>
            <w:shd w:val="clear" w:color="auto" w:fill="auto"/>
            <w:noWrap/>
            <w:vAlign w:val="center"/>
          </w:tcPr>
          <w:p w:rsidR="006E611E" w:rsidRPr="006E611E" w:rsidRDefault="006E611E" w:rsidP="006E611E">
            <w:pPr>
              <w:ind w:left="-567" w:right="-57" w:firstLine="567"/>
              <w:jc w:val="center"/>
              <w:rPr>
                <w:sz w:val="24"/>
                <w:szCs w:val="24"/>
              </w:rPr>
            </w:pPr>
          </w:p>
        </w:tc>
        <w:tc>
          <w:tcPr>
            <w:tcW w:w="3720" w:type="dxa"/>
            <w:vMerge/>
            <w:shd w:val="clear" w:color="auto" w:fill="auto"/>
            <w:noWrap/>
            <w:vAlign w:val="center"/>
          </w:tcPr>
          <w:p w:rsidR="006E611E" w:rsidRPr="006E611E" w:rsidRDefault="006E611E" w:rsidP="006E611E">
            <w:pPr>
              <w:ind w:left="-567" w:right="-113" w:firstLine="567"/>
              <w:jc w:val="center"/>
              <w:rPr>
                <w:sz w:val="24"/>
                <w:szCs w:val="24"/>
              </w:rPr>
            </w:pPr>
          </w:p>
        </w:tc>
        <w:tc>
          <w:tcPr>
            <w:tcW w:w="2760" w:type="dxa"/>
            <w:gridSpan w:val="2"/>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Первая очередь</w:t>
            </w:r>
          </w:p>
        </w:tc>
        <w:tc>
          <w:tcPr>
            <w:tcW w:w="2760" w:type="dxa"/>
            <w:gridSpan w:val="2"/>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Расчетный срок</w:t>
            </w:r>
          </w:p>
        </w:tc>
      </w:tr>
      <w:tr w:rsidR="006E611E" w:rsidRPr="006E611E" w:rsidTr="006E611E">
        <w:trPr>
          <w:trHeight w:val="602"/>
          <w:tblHeader/>
        </w:trPr>
        <w:tc>
          <w:tcPr>
            <w:tcW w:w="480" w:type="dxa"/>
            <w:vMerge/>
            <w:shd w:val="clear" w:color="auto" w:fill="auto"/>
            <w:noWrap/>
            <w:vAlign w:val="center"/>
          </w:tcPr>
          <w:p w:rsidR="006E611E" w:rsidRPr="006E611E" w:rsidRDefault="006E611E" w:rsidP="006E611E">
            <w:pPr>
              <w:ind w:left="-567" w:right="-57" w:firstLine="567"/>
              <w:jc w:val="center"/>
              <w:rPr>
                <w:sz w:val="24"/>
                <w:szCs w:val="24"/>
              </w:rPr>
            </w:pPr>
          </w:p>
        </w:tc>
        <w:tc>
          <w:tcPr>
            <w:tcW w:w="3720" w:type="dxa"/>
            <w:vMerge/>
            <w:shd w:val="clear" w:color="auto" w:fill="auto"/>
            <w:noWrap/>
            <w:vAlign w:val="center"/>
          </w:tcPr>
          <w:p w:rsidR="006E611E" w:rsidRPr="006E611E" w:rsidRDefault="006E611E" w:rsidP="006E611E">
            <w:pPr>
              <w:ind w:left="-567" w:right="-113" w:firstLine="567"/>
              <w:jc w:val="center"/>
              <w:rPr>
                <w:sz w:val="24"/>
                <w:szCs w:val="24"/>
              </w:rPr>
            </w:pPr>
          </w:p>
        </w:tc>
        <w:tc>
          <w:tcPr>
            <w:tcW w:w="1380" w:type="dxa"/>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благоустроенный сектор</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неблагоустроенный сектор</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благоустроенный сектор</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неблагоустроенный сектор</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г. Карабаш</w:t>
            </w:r>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15</w:t>
            </w:r>
          </w:p>
        </w:tc>
        <w:tc>
          <w:tcPr>
            <w:tcW w:w="1380" w:type="dxa"/>
            <w:shd w:val="clear" w:color="auto" w:fill="auto"/>
            <w:vAlign w:val="center"/>
          </w:tcPr>
          <w:p w:rsidR="006E611E" w:rsidRPr="006E611E" w:rsidRDefault="006E611E" w:rsidP="006E611E">
            <w:pPr>
              <w:ind w:left="-567" w:right="-113" w:firstLine="567"/>
              <w:jc w:val="center"/>
              <w:rPr>
                <w:sz w:val="24"/>
                <w:szCs w:val="24"/>
              </w:rPr>
            </w:pPr>
            <w:r w:rsidRPr="006E611E">
              <w:rPr>
                <w:sz w:val="24"/>
                <w:szCs w:val="24"/>
              </w:rPr>
              <w:t>21</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16</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24</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Красный камень</w:t>
            </w:r>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Мухаметово</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Сактаево</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5</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Киалим</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Байдашево</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7</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Разъезд 30-й километр</w:t>
            </w:r>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8</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Карасево</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9</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Бурлак</w:t>
            </w:r>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r>
      <w:tr w:rsidR="006E611E" w:rsidRPr="006E611E" w:rsidTr="006E611E">
        <w:tc>
          <w:tcPr>
            <w:tcW w:w="480"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10</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Малый </w:t>
            </w:r>
            <w:proofErr w:type="spellStart"/>
            <w:r w:rsidRPr="006E611E">
              <w:rPr>
                <w:rFonts w:ascii="Times New Roman CYR" w:hAnsi="Times New Roman CYR" w:cs="Times New Roman CYR"/>
                <w:sz w:val="24"/>
                <w:szCs w:val="24"/>
              </w:rPr>
              <w:t>Агардяш</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r>
      <w:tr w:rsidR="006E611E" w:rsidRPr="006E611E" w:rsidTr="006E611E">
        <w:tc>
          <w:tcPr>
            <w:tcW w:w="4200" w:type="dxa"/>
            <w:gridSpan w:val="2"/>
            <w:shd w:val="clear" w:color="auto" w:fill="auto"/>
            <w:noWrap/>
            <w:vAlign w:val="center"/>
          </w:tcPr>
          <w:p w:rsidR="006E611E" w:rsidRPr="006E611E" w:rsidRDefault="006E611E" w:rsidP="006E611E">
            <w:pPr>
              <w:ind w:left="-567" w:firstLine="567"/>
              <w:rPr>
                <w:sz w:val="24"/>
                <w:szCs w:val="24"/>
              </w:rPr>
            </w:pPr>
            <w:r w:rsidRPr="006E611E">
              <w:rPr>
                <w:rFonts w:eastAsia="Arial Unicode MS"/>
                <w:b/>
                <w:bCs/>
                <w:sz w:val="24"/>
                <w:szCs w:val="24"/>
              </w:rPr>
              <w:t>Итого:</w:t>
            </w:r>
          </w:p>
        </w:tc>
        <w:tc>
          <w:tcPr>
            <w:tcW w:w="1380" w:type="dxa"/>
            <w:shd w:val="clear" w:color="auto" w:fill="auto"/>
            <w:noWrap/>
            <w:vAlign w:val="center"/>
          </w:tcPr>
          <w:p w:rsidR="006E611E" w:rsidRPr="006E611E" w:rsidRDefault="006E611E" w:rsidP="006E611E">
            <w:pPr>
              <w:ind w:left="-567" w:right="-113" w:firstLine="567"/>
              <w:jc w:val="center"/>
              <w:rPr>
                <w:b/>
                <w:sz w:val="24"/>
                <w:szCs w:val="24"/>
              </w:rPr>
            </w:pPr>
            <w:r w:rsidRPr="006E611E">
              <w:rPr>
                <w:b/>
                <w:sz w:val="24"/>
                <w:szCs w:val="24"/>
              </w:rPr>
              <w:t>15</w:t>
            </w:r>
          </w:p>
        </w:tc>
        <w:tc>
          <w:tcPr>
            <w:tcW w:w="1380" w:type="dxa"/>
            <w:shd w:val="clear" w:color="auto" w:fill="auto"/>
            <w:vAlign w:val="center"/>
          </w:tcPr>
          <w:p w:rsidR="006E611E" w:rsidRPr="006E611E" w:rsidRDefault="006E611E" w:rsidP="006E611E">
            <w:pPr>
              <w:ind w:left="-567" w:right="-113" w:firstLine="567"/>
              <w:jc w:val="center"/>
              <w:rPr>
                <w:b/>
                <w:sz w:val="24"/>
                <w:szCs w:val="24"/>
              </w:rPr>
            </w:pPr>
            <w:r w:rsidRPr="006E611E">
              <w:rPr>
                <w:b/>
                <w:sz w:val="24"/>
                <w:szCs w:val="24"/>
              </w:rPr>
              <w:t>35</w:t>
            </w:r>
          </w:p>
        </w:tc>
        <w:tc>
          <w:tcPr>
            <w:tcW w:w="1380" w:type="dxa"/>
            <w:shd w:val="clear" w:color="auto" w:fill="auto"/>
            <w:vAlign w:val="center"/>
          </w:tcPr>
          <w:p w:rsidR="006E611E" w:rsidRPr="006E611E" w:rsidRDefault="006E611E" w:rsidP="006E611E">
            <w:pPr>
              <w:ind w:left="-567" w:right="-57" w:firstLine="567"/>
              <w:jc w:val="center"/>
              <w:rPr>
                <w:b/>
                <w:sz w:val="24"/>
                <w:szCs w:val="24"/>
              </w:rPr>
            </w:pPr>
            <w:r w:rsidRPr="006E611E">
              <w:rPr>
                <w:b/>
                <w:sz w:val="24"/>
                <w:szCs w:val="24"/>
              </w:rPr>
              <w:t>16</w:t>
            </w:r>
          </w:p>
        </w:tc>
        <w:tc>
          <w:tcPr>
            <w:tcW w:w="1380" w:type="dxa"/>
            <w:shd w:val="clear" w:color="auto" w:fill="auto"/>
            <w:vAlign w:val="center"/>
          </w:tcPr>
          <w:p w:rsidR="006E611E" w:rsidRPr="006E611E" w:rsidRDefault="006E611E" w:rsidP="006E611E">
            <w:pPr>
              <w:ind w:left="-567" w:right="-57" w:firstLine="567"/>
              <w:jc w:val="center"/>
              <w:rPr>
                <w:b/>
                <w:sz w:val="24"/>
                <w:szCs w:val="24"/>
              </w:rPr>
            </w:pPr>
            <w:r w:rsidRPr="006E611E">
              <w:rPr>
                <w:b/>
                <w:sz w:val="24"/>
                <w:szCs w:val="24"/>
              </w:rPr>
              <w:t>39</w:t>
            </w:r>
          </w:p>
        </w:tc>
      </w:tr>
    </w:tbl>
    <w:p w:rsidR="006E611E" w:rsidRPr="006E611E" w:rsidRDefault="006E611E" w:rsidP="006E611E">
      <w:pPr>
        <w:shd w:val="clear" w:color="auto" w:fill="FFFFFF"/>
        <w:tabs>
          <w:tab w:val="left" w:pos="567"/>
          <w:tab w:val="left" w:pos="10206"/>
        </w:tabs>
        <w:suppressAutoHyphens/>
        <w:ind w:left="-567" w:right="-52" w:firstLine="567"/>
        <w:rPr>
          <w:sz w:val="24"/>
          <w:szCs w:val="24"/>
        </w:rPr>
      </w:pP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 xml:space="preserve">Количество контейнерных площадок, необходимых для охвата населения благоустроенного и неблагоустроенного сектора системой несменяемых контейнеров при условии </w:t>
      </w:r>
      <w:r w:rsidRPr="006E611E">
        <w:rPr>
          <w:sz w:val="24"/>
          <w:szCs w:val="24"/>
          <w:u w:val="single"/>
        </w:rPr>
        <w:t>вывоза 2 раза в неделю</w:t>
      </w:r>
      <w:r w:rsidRPr="006E611E">
        <w:rPr>
          <w:sz w:val="24"/>
          <w:szCs w:val="24"/>
        </w:rPr>
        <w:t xml:space="preserve"> приведено таблице 4.4. </w:t>
      </w: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При расчетах учитывалось размещение контейнеров</w:t>
      </w: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 xml:space="preserve">- в благоустроенном секторе по 5 на площадке, </w:t>
      </w:r>
    </w:p>
    <w:p w:rsidR="006E611E" w:rsidRPr="006E611E" w:rsidRDefault="006E611E" w:rsidP="006E611E">
      <w:pPr>
        <w:shd w:val="clear" w:color="auto" w:fill="FFFFFF"/>
        <w:tabs>
          <w:tab w:val="left" w:pos="567"/>
          <w:tab w:val="left" w:pos="10206"/>
        </w:tabs>
        <w:suppressAutoHyphens/>
        <w:ind w:left="-567" w:right="-52" w:firstLine="567"/>
        <w:rPr>
          <w:sz w:val="24"/>
          <w:szCs w:val="24"/>
        </w:rPr>
      </w:pPr>
      <w:r w:rsidRPr="006E611E">
        <w:rPr>
          <w:sz w:val="24"/>
          <w:szCs w:val="24"/>
        </w:rPr>
        <w:t>- в неблагоустроенном секторе по 2 на площадке.</w:t>
      </w:r>
    </w:p>
    <w:p w:rsidR="006E611E" w:rsidRPr="006E611E" w:rsidRDefault="00B2187C" w:rsidP="006E611E">
      <w:pPr>
        <w:ind w:left="-567" w:firstLine="567"/>
        <w:jc w:val="both"/>
        <w:rPr>
          <w:b/>
          <w:sz w:val="24"/>
          <w:szCs w:val="24"/>
        </w:rPr>
      </w:pPr>
      <w:r>
        <w:rPr>
          <w:b/>
          <w:sz w:val="24"/>
          <w:szCs w:val="24"/>
        </w:rPr>
        <w:t>Таблица 39</w:t>
      </w:r>
      <w:r w:rsidR="006E611E" w:rsidRPr="006E611E">
        <w:rPr>
          <w:b/>
          <w:sz w:val="24"/>
          <w:szCs w:val="24"/>
        </w:rPr>
        <w:t xml:space="preserve"> Расчетное количество </w:t>
      </w:r>
      <w:r w:rsidR="006E611E" w:rsidRPr="006E611E">
        <w:rPr>
          <w:b/>
          <w:sz w:val="24"/>
          <w:szCs w:val="24"/>
          <w:u w:val="single"/>
        </w:rPr>
        <w:t>контейнерных площадок</w:t>
      </w:r>
      <w:r w:rsidR="006E611E" w:rsidRPr="006E611E">
        <w:rPr>
          <w:b/>
          <w:sz w:val="24"/>
          <w:szCs w:val="24"/>
        </w:rPr>
        <w:t xml:space="preserve"> для сбора ТБО от населения благоустроенного и неблагоустроенно сектора на первую очередь (2015г.) и расчетный срок (</w:t>
      </w:r>
      <w:smartTag w:uri="urn:schemas-microsoft-com:office:smarttags" w:element="metricconverter">
        <w:smartTagPr>
          <w:attr w:name="ProductID" w:val="2030 г"/>
        </w:smartTagPr>
        <w:r w:rsidR="006E611E" w:rsidRPr="006E611E">
          <w:rPr>
            <w:b/>
            <w:sz w:val="24"/>
            <w:szCs w:val="24"/>
          </w:rPr>
          <w:t>2030 г</w:t>
        </w:r>
      </w:smartTag>
      <w:r w:rsidR="006E611E" w:rsidRPr="006E611E">
        <w:rPr>
          <w:b/>
          <w:sz w:val="24"/>
          <w:szCs w:val="24"/>
        </w:rPr>
        <w:t>.)</w:t>
      </w:r>
    </w:p>
    <w:p w:rsidR="006E611E" w:rsidRPr="006E611E" w:rsidRDefault="006E611E" w:rsidP="006E611E">
      <w:pPr>
        <w:ind w:left="-567" w:firstLine="567"/>
        <w:jc w:val="center"/>
        <w:rPr>
          <w:sz w:val="24"/>
          <w:szCs w:val="24"/>
        </w:rPr>
      </w:pPr>
      <w:r w:rsidRPr="006E611E">
        <w:rPr>
          <w:sz w:val="24"/>
          <w:szCs w:val="24"/>
        </w:rPr>
        <w:t>Вывоз 2 раза в неделю</w:t>
      </w:r>
    </w:p>
    <w:tbl>
      <w:tblPr>
        <w:tblW w:w="1009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3720"/>
        <w:gridCol w:w="1380"/>
        <w:gridCol w:w="1380"/>
        <w:gridCol w:w="1380"/>
        <w:gridCol w:w="1380"/>
      </w:tblGrid>
      <w:tr w:rsidR="006E611E" w:rsidRPr="006E611E" w:rsidTr="006E611E">
        <w:trPr>
          <w:tblHeader/>
        </w:trPr>
        <w:tc>
          <w:tcPr>
            <w:tcW w:w="852" w:type="dxa"/>
            <w:vMerge w:val="restart"/>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w:t>
            </w:r>
          </w:p>
          <w:p w:rsidR="006E611E" w:rsidRPr="006E611E" w:rsidRDefault="006E611E" w:rsidP="006E611E">
            <w:pPr>
              <w:ind w:left="156" w:right="-57"/>
              <w:jc w:val="center"/>
              <w:rPr>
                <w:sz w:val="24"/>
                <w:szCs w:val="24"/>
              </w:rPr>
            </w:pPr>
            <w:proofErr w:type="gramStart"/>
            <w:r w:rsidRPr="006E611E">
              <w:rPr>
                <w:sz w:val="24"/>
                <w:szCs w:val="24"/>
              </w:rPr>
              <w:t>п</w:t>
            </w:r>
            <w:proofErr w:type="gramEnd"/>
            <w:r w:rsidRPr="006E611E">
              <w:rPr>
                <w:sz w:val="24"/>
                <w:szCs w:val="24"/>
              </w:rPr>
              <w:t>/п</w:t>
            </w:r>
          </w:p>
        </w:tc>
        <w:tc>
          <w:tcPr>
            <w:tcW w:w="3720" w:type="dxa"/>
            <w:vMerge w:val="restart"/>
            <w:shd w:val="clear" w:color="auto" w:fill="auto"/>
            <w:noWrap/>
            <w:vAlign w:val="center"/>
          </w:tcPr>
          <w:p w:rsidR="006E611E" w:rsidRPr="006E611E" w:rsidRDefault="006E611E" w:rsidP="006E611E">
            <w:pPr>
              <w:ind w:left="-567" w:firstLine="567"/>
              <w:jc w:val="center"/>
              <w:rPr>
                <w:sz w:val="24"/>
                <w:szCs w:val="24"/>
              </w:rPr>
            </w:pPr>
            <w:r w:rsidRPr="006E611E">
              <w:rPr>
                <w:sz w:val="24"/>
                <w:szCs w:val="24"/>
              </w:rPr>
              <w:t>Наименование населенного пункта</w:t>
            </w:r>
          </w:p>
        </w:tc>
        <w:tc>
          <w:tcPr>
            <w:tcW w:w="5520" w:type="dxa"/>
            <w:gridSpan w:val="4"/>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 xml:space="preserve">Количество контейнерных площадок, </w:t>
            </w:r>
            <w:proofErr w:type="spellStart"/>
            <w:proofErr w:type="gramStart"/>
            <w:r w:rsidRPr="006E611E">
              <w:rPr>
                <w:sz w:val="24"/>
                <w:szCs w:val="24"/>
              </w:rPr>
              <w:t>шт</w:t>
            </w:r>
            <w:proofErr w:type="spellEnd"/>
            <w:proofErr w:type="gramEnd"/>
          </w:p>
        </w:tc>
      </w:tr>
      <w:tr w:rsidR="006E611E" w:rsidRPr="006E611E" w:rsidTr="006E611E">
        <w:trPr>
          <w:trHeight w:val="645"/>
          <w:tblHeader/>
        </w:trPr>
        <w:tc>
          <w:tcPr>
            <w:tcW w:w="852" w:type="dxa"/>
            <w:vMerge/>
            <w:shd w:val="clear" w:color="auto" w:fill="auto"/>
            <w:noWrap/>
            <w:vAlign w:val="center"/>
          </w:tcPr>
          <w:p w:rsidR="006E611E" w:rsidRPr="006E611E" w:rsidRDefault="006E611E" w:rsidP="006E611E">
            <w:pPr>
              <w:ind w:left="-567" w:right="-57" w:firstLine="567"/>
              <w:jc w:val="center"/>
              <w:rPr>
                <w:sz w:val="24"/>
                <w:szCs w:val="24"/>
              </w:rPr>
            </w:pPr>
          </w:p>
        </w:tc>
        <w:tc>
          <w:tcPr>
            <w:tcW w:w="3720" w:type="dxa"/>
            <w:vMerge/>
            <w:shd w:val="clear" w:color="auto" w:fill="auto"/>
            <w:noWrap/>
            <w:vAlign w:val="center"/>
          </w:tcPr>
          <w:p w:rsidR="006E611E" w:rsidRPr="006E611E" w:rsidRDefault="006E611E" w:rsidP="006E611E">
            <w:pPr>
              <w:ind w:left="-567" w:right="-113" w:firstLine="567"/>
              <w:jc w:val="center"/>
              <w:rPr>
                <w:sz w:val="24"/>
                <w:szCs w:val="24"/>
              </w:rPr>
            </w:pPr>
          </w:p>
        </w:tc>
        <w:tc>
          <w:tcPr>
            <w:tcW w:w="2760" w:type="dxa"/>
            <w:gridSpan w:val="2"/>
            <w:shd w:val="clear" w:color="auto" w:fill="auto"/>
            <w:noWrap/>
            <w:vAlign w:val="center"/>
          </w:tcPr>
          <w:p w:rsidR="006E611E" w:rsidRPr="006E611E" w:rsidRDefault="006E611E" w:rsidP="006E611E">
            <w:pPr>
              <w:ind w:left="-567" w:right="-57" w:firstLine="567"/>
              <w:jc w:val="center"/>
              <w:rPr>
                <w:sz w:val="24"/>
                <w:szCs w:val="24"/>
              </w:rPr>
            </w:pPr>
            <w:r w:rsidRPr="006E611E">
              <w:rPr>
                <w:sz w:val="24"/>
                <w:szCs w:val="24"/>
              </w:rPr>
              <w:t>Первая очередь</w:t>
            </w:r>
          </w:p>
        </w:tc>
        <w:tc>
          <w:tcPr>
            <w:tcW w:w="2760" w:type="dxa"/>
            <w:gridSpan w:val="2"/>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Расчетный срок</w:t>
            </w:r>
          </w:p>
        </w:tc>
      </w:tr>
      <w:tr w:rsidR="006E611E" w:rsidRPr="006E611E" w:rsidTr="006E611E">
        <w:trPr>
          <w:tblHeader/>
        </w:trPr>
        <w:tc>
          <w:tcPr>
            <w:tcW w:w="852" w:type="dxa"/>
            <w:shd w:val="clear" w:color="auto" w:fill="auto"/>
            <w:noWrap/>
            <w:vAlign w:val="center"/>
          </w:tcPr>
          <w:p w:rsidR="006E611E" w:rsidRPr="006E611E" w:rsidRDefault="006E611E" w:rsidP="006E611E">
            <w:pPr>
              <w:ind w:left="-567" w:right="-57" w:firstLine="567"/>
              <w:jc w:val="center"/>
              <w:rPr>
                <w:sz w:val="24"/>
                <w:szCs w:val="24"/>
              </w:rPr>
            </w:pPr>
          </w:p>
        </w:tc>
        <w:tc>
          <w:tcPr>
            <w:tcW w:w="3720" w:type="dxa"/>
            <w:shd w:val="clear" w:color="auto" w:fill="auto"/>
            <w:noWrap/>
            <w:vAlign w:val="center"/>
          </w:tcPr>
          <w:p w:rsidR="006E611E" w:rsidRPr="006E611E" w:rsidRDefault="006E611E" w:rsidP="006E611E">
            <w:pPr>
              <w:ind w:left="-567" w:right="-113" w:firstLine="567"/>
              <w:jc w:val="center"/>
              <w:rPr>
                <w:sz w:val="24"/>
                <w:szCs w:val="24"/>
              </w:rPr>
            </w:pPr>
          </w:p>
        </w:tc>
        <w:tc>
          <w:tcPr>
            <w:tcW w:w="1380" w:type="dxa"/>
            <w:shd w:val="clear" w:color="auto" w:fill="auto"/>
            <w:noWrap/>
            <w:vAlign w:val="center"/>
          </w:tcPr>
          <w:p w:rsidR="006E611E" w:rsidRPr="006E611E" w:rsidRDefault="006E611E" w:rsidP="006E611E">
            <w:pPr>
              <w:ind w:left="65" w:right="-57"/>
              <w:jc w:val="center"/>
              <w:rPr>
                <w:sz w:val="24"/>
                <w:szCs w:val="24"/>
              </w:rPr>
            </w:pPr>
            <w:r w:rsidRPr="006E611E">
              <w:rPr>
                <w:sz w:val="24"/>
                <w:szCs w:val="24"/>
              </w:rPr>
              <w:t>благоустроенный сектор</w:t>
            </w:r>
          </w:p>
        </w:tc>
        <w:tc>
          <w:tcPr>
            <w:tcW w:w="1380" w:type="dxa"/>
            <w:shd w:val="clear" w:color="auto" w:fill="auto"/>
            <w:vAlign w:val="center"/>
          </w:tcPr>
          <w:p w:rsidR="006E611E" w:rsidRPr="006E611E" w:rsidRDefault="006E611E" w:rsidP="006E611E">
            <w:pPr>
              <w:ind w:left="65" w:right="-57"/>
              <w:jc w:val="center"/>
              <w:rPr>
                <w:sz w:val="24"/>
                <w:szCs w:val="24"/>
              </w:rPr>
            </w:pPr>
            <w:r w:rsidRPr="006E611E">
              <w:rPr>
                <w:sz w:val="24"/>
                <w:szCs w:val="24"/>
              </w:rPr>
              <w:t>неблагоустроенный сектор</w:t>
            </w:r>
          </w:p>
        </w:tc>
        <w:tc>
          <w:tcPr>
            <w:tcW w:w="1380" w:type="dxa"/>
            <w:shd w:val="clear" w:color="auto" w:fill="auto"/>
            <w:vAlign w:val="center"/>
          </w:tcPr>
          <w:p w:rsidR="006E611E" w:rsidRPr="006E611E" w:rsidRDefault="006E611E" w:rsidP="006E611E">
            <w:pPr>
              <w:ind w:left="65" w:right="-57"/>
              <w:jc w:val="center"/>
              <w:rPr>
                <w:sz w:val="24"/>
                <w:szCs w:val="24"/>
              </w:rPr>
            </w:pPr>
            <w:r w:rsidRPr="006E611E">
              <w:rPr>
                <w:sz w:val="24"/>
                <w:szCs w:val="24"/>
              </w:rPr>
              <w:t>благоустроенный сектор</w:t>
            </w:r>
          </w:p>
        </w:tc>
        <w:tc>
          <w:tcPr>
            <w:tcW w:w="1380" w:type="dxa"/>
            <w:shd w:val="clear" w:color="auto" w:fill="auto"/>
            <w:vAlign w:val="center"/>
          </w:tcPr>
          <w:p w:rsidR="006E611E" w:rsidRPr="006E611E" w:rsidRDefault="006E611E" w:rsidP="006E611E">
            <w:pPr>
              <w:ind w:left="65" w:right="-57"/>
              <w:jc w:val="center"/>
              <w:rPr>
                <w:sz w:val="24"/>
                <w:szCs w:val="24"/>
              </w:rPr>
            </w:pPr>
            <w:r w:rsidRPr="006E611E">
              <w:rPr>
                <w:sz w:val="24"/>
                <w:szCs w:val="24"/>
              </w:rPr>
              <w:t>неблагоустроенный сектор</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г. Карабаш</w:t>
            </w:r>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32</w:t>
            </w:r>
          </w:p>
        </w:tc>
        <w:tc>
          <w:tcPr>
            <w:tcW w:w="1380" w:type="dxa"/>
            <w:shd w:val="clear" w:color="auto" w:fill="auto"/>
            <w:vAlign w:val="center"/>
          </w:tcPr>
          <w:p w:rsidR="006E611E" w:rsidRPr="006E611E" w:rsidRDefault="006E611E" w:rsidP="006E611E">
            <w:pPr>
              <w:ind w:left="-567" w:right="-113" w:firstLine="567"/>
              <w:jc w:val="center"/>
              <w:rPr>
                <w:sz w:val="24"/>
                <w:szCs w:val="24"/>
              </w:rPr>
            </w:pPr>
            <w:r w:rsidRPr="006E611E">
              <w:rPr>
                <w:sz w:val="24"/>
                <w:szCs w:val="24"/>
              </w:rPr>
              <w:t>44</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35</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48</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Красный камень</w:t>
            </w:r>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3</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Мухаметово</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7</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4</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Сактаево</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5</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Киалим</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6</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Байдашево</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7</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Разъезд 30-й километр</w:t>
            </w:r>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8</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w:t>
            </w:r>
            <w:proofErr w:type="spellStart"/>
            <w:r w:rsidRPr="006E611E">
              <w:rPr>
                <w:rFonts w:ascii="Times New Roman CYR" w:hAnsi="Times New Roman CYR" w:cs="Times New Roman CYR"/>
                <w:sz w:val="24"/>
                <w:szCs w:val="24"/>
              </w:rPr>
              <w:t>Карасево</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9</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п. Бурлак</w:t>
            </w:r>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2</w:t>
            </w:r>
          </w:p>
        </w:tc>
      </w:tr>
      <w:tr w:rsidR="006E611E" w:rsidRPr="006E611E" w:rsidTr="006E611E">
        <w:tc>
          <w:tcPr>
            <w:tcW w:w="852" w:type="dxa"/>
            <w:shd w:val="clear" w:color="auto" w:fill="auto"/>
            <w:noWrap/>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10</w:t>
            </w:r>
          </w:p>
        </w:tc>
        <w:tc>
          <w:tcPr>
            <w:tcW w:w="3720" w:type="dxa"/>
            <w:shd w:val="clear" w:color="auto" w:fill="auto"/>
            <w:noWrap/>
            <w:vAlign w:val="bottom"/>
          </w:tcPr>
          <w:p w:rsidR="006E611E" w:rsidRPr="006E611E" w:rsidRDefault="006E611E" w:rsidP="006E611E">
            <w:pPr>
              <w:ind w:left="-567" w:firstLine="567"/>
              <w:rPr>
                <w:rFonts w:ascii="Times New Roman CYR" w:hAnsi="Times New Roman CYR" w:cs="Times New Roman CYR"/>
                <w:sz w:val="24"/>
                <w:szCs w:val="24"/>
              </w:rPr>
            </w:pPr>
            <w:r w:rsidRPr="006E611E">
              <w:rPr>
                <w:rFonts w:ascii="Times New Roman CYR" w:hAnsi="Times New Roman CYR" w:cs="Times New Roman CYR"/>
                <w:sz w:val="24"/>
                <w:szCs w:val="24"/>
              </w:rPr>
              <w:t xml:space="preserve">п. Малый </w:t>
            </w:r>
            <w:proofErr w:type="spellStart"/>
            <w:r w:rsidRPr="006E611E">
              <w:rPr>
                <w:rFonts w:ascii="Times New Roman CYR" w:hAnsi="Times New Roman CYR" w:cs="Times New Roman CYR"/>
                <w:sz w:val="24"/>
                <w:szCs w:val="24"/>
              </w:rPr>
              <w:t>Агардяш</w:t>
            </w:r>
            <w:proofErr w:type="spellEnd"/>
          </w:p>
        </w:tc>
        <w:tc>
          <w:tcPr>
            <w:tcW w:w="1380" w:type="dxa"/>
            <w:shd w:val="clear" w:color="auto" w:fill="auto"/>
            <w:noWrap/>
            <w:vAlign w:val="center"/>
          </w:tcPr>
          <w:p w:rsidR="006E611E" w:rsidRPr="006E611E" w:rsidRDefault="006E611E" w:rsidP="006E611E">
            <w:pPr>
              <w:ind w:left="-567" w:right="-113"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c>
          <w:tcPr>
            <w:tcW w:w="1380" w:type="dxa"/>
            <w:shd w:val="clear" w:color="auto" w:fill="auto"/>
            <w:vAlign w:val="center"/>
          </w:tcPr>
          <w:p w:rsidR="006E611E" w:rsidRPr="006E611E" w:rsidRDefault="006E611E" w:rsidP="006E611E">
            <w:pPr>
              <w:ind w:left="-567" w:right="-57" w:firstLine="567"/>
              <w:jc w:val="center"/>
              <w:rPr>
                <w:sz w:val="24"/>
                <w:szCs w:val="24"/>
              </w:rPr>
            </w:pPr>
            <w:r w:rsidRPr="006E611E">
              <w:rPr>
                <w:sz w:val="24"/>
                <w:szCs w:val="24"/>
              </w:rPr>
              <w:t>-</w:t>
            </w:r>
          </w:p>
        </w:tc>
        <w:tc>
          <w:tcPr>
            <w:tcW w:w="1380" w:type="dxa"/>
            <w:shd w:val="clear" w:color="auto" w:fill="auto"/>
            <w:vAlign w:val="bottom"/>
          </w:tcPr>
          <w:p w:rsidR="006E611E" w:rsidRPr="006E611E" w:rsidRDefault="006E611E" w:rsidP="006E611E">
            <w:pPr>
              <w:ind w:left="-567" w:firstLine="567"/>
              <w:jc w:val="center"/>
              <w:rPr>
                <w:rFonts w:ascii="Times New Roman CYR" w:hAnsi="Times New Roman CYR" w:cs="Times New Roman CYR"/>
                <w:sz w:val="24"/>
                <w:szCs w:val="24"/>
              </w:rPr>
            </w:pPr>
            <w:r w:rsidRPr="006E611E">
              <w:rPr>
                <w:rFonts w:ascii="Times New Roman CYR" w:hAnsi="Times New Roman CYR" w:cs="Times New Roman CYR"/>
                <w:sz w:val="24"/>
                <w:szCs w:val="24"/>
              </w:rPr>
              <w:t>0</w:t>
            </w:r>
          </w:p>
        </w:tc>
      </w:tr>
      <w:tr w:rsidR="006E611E" w:rsidRPr="006E611E" w:rsidTr="006E611E">
        <w:tc>
          <w:tcPr>
            <w:tcW w:w="4572" w:type="dxa"/>
            <w:gridSpan w:val="2"/>
            <w:shd w:val="clear" w:color="auto" w:fill="auto"/>
            <w:noWrap/>
            <w:vAlign w:val="center"/>
          </w:tcPr>
          <w:p w:rsidR="006E611E" w:rsidRPr="006E611E" w:rsidRDefault="006E611E" w:rsidP="006E611E">
            <w:pPr>
              <w:ind w:left="-567" w:firstLine="567"/>
              <w:rPr>
                <w:sz w:val="24"/>
                <w:szCs w:val="24"/>
              </w:rPr>
            </w:pPr>
            <w:r w:rsidRPr="006E611E">
              <w:rPr>
                <w:rFonts w:eastAsia="Arial Unicode MS"/>
                <w:b/>
                <w:bCs/>
                <w:sz w:val="24"/>
                <w:szCs w:val="24"/>
              </w:rPr>
              <w:t>Итого:</w:t>
            </w:r>
          </w:p>
        </w:tc>
        <w:tc>
          <w:tcPr>
            <w:tcW w:w="1380" w:type="dxa"/>
            <w:shd w:val="clear" w:color="auto" w:fill="auto"/>
            <w:noWrap/>
            <w:vAlign w:val="center"/>
          </w:tcPr>
          <w:p w:rsidR="006E611E" w:rsidRPr="006E611E" w:rsidRDefault="006E611E" w:rsidP="006E611E">
            <w:pPr>
              <w:ind w:left="-567" w:right="-113" w:firstLine="567"/>
              <w:jc w:val="center"/>
              <w:rPr>
                <w:b/>
                <w:sz w:val="24"/>
                <w:szCs w:val="24"/>
              </w:rPr>
            </w:pPr>
            <w:r w:rsidRPr="006E611E">
              <w:rPr>
                <w:b/>
                <w:sz w:val="24"/>
                <w:szCs w:val="24"/>
              </w:rPr>
              <w:t>32</w:t>
            </w:r>
          </w:p>
        </w:tc>
        <w:tc>
          <w:tcPr>
            <w:tcW w:w="1380" w:type="dxa"/>
            <w:shd w:val="clear" w:color="auto" w:fill="auto"/>
            <w:vAlign w:val="center"/>
          </w:tcPr>
          <w:p w:rsidR="006E611E" w:rsidRPr="006E611E" w:rsidRDefault="006E611E" w:rsidP="006E611E">
            <w:pPr>
              <w:ind w:left="-567" w:right="-113" w:firstLine="567"/>
              <w:jc w:val="center"/>
              <w:rPr>
                <w:b/>
                <w:sz w:val="24"/>
                <w:szCs w:val="24"/>
              </w:rPr>
            </w:pPr>
            <w:r w:rsidRPr="006E611E">
              <w:rPr>
                <w:b/>
                <w:sz w:val="24"/>
                <w:szCs w:val="24"/>
              </w:rPr>
              <w:t>72</w:t>
            </w:r>
          </w:p>
        </w:tc>
        <w:tc>
          <w:tcPr>
            <w:tcW w:w="1380" w:type="dxa"/>
            <w:shd w:val="clear" w:color="auto" w:fill="auto"/>
            <w:vAlign w:val="center"/>
          </w:tcPr>
          <w:p w:rsidR="006E611E" w:rsidRPr="006E611E" w:rsidRDefault="006E611E" w:rsidP="006E611E">
            <w:pPr>
              <w:ind w:left="-567" w:right="-57" w:firstLine="567"/>
              <w:jc w:val="center"/>
              <w:rPr>
                <w:b/>
                <w:sz w:val="24"/>
                <w:szCs w:val="24"/>
              </w:rPr>
            </w:pPr>
            <w:r w:rsidRPr="006E611E">
              <w:rPr>
                <w:b/>
                <w:sz w:val="24"/>
                <w:szCs w:val="24"/>
              </w:rPr>
              <w:t>35</w:t>
            </w:r>
          </w:p>
        </w:tc>
        <w:tc>
          <w:tcPr>
            <w:tcW w:w="1380" w:type="dxa"/>
            <w:shd w:val="clear" w:color="auto" w:fill="auto"/>
            <w:vAlign w:val="center"/>
          </w:tcPr>
          <w:p w:rsidR="006E611E" w:rsidRPr="006E611E" w:rsidRDefault="006E611E" w:rsidP="006E611E">
            <w:pPr>
              <w:ind w:left="-567" w:right="-57" w:firstLine="567"/>
              <w:jc w:val="center"/>
              <w:rPr>
                <w:b/>
                <w:sz w:val="24"/>
                <w:szCs w:val="24"/>
              </w:rPr>
            </w:pPr>
            <w:r w:rsidRPr="006E611E">
              <w:rPr>
                <w:b/>
                <w:sz w:val="24"/>
                <w:szCs w:val="24"/>
              </w:rPr>
              <w:t>77</w:t>
            </w:r>
          </w:p>
        </w:tc>
      </w:tr>
    </w:tbl>
    <w:p w:rsidR="006E611E" w:rsidRPr="006E611E" w:rsidRDefault="006E611E" w:rsidP="006E611E">
      <w:pPr>
        <w:ind w:left="-567" w:right="279" w:firstLine="567"/>
        <w:outlineLvl w:val="2"/>
        <w:rPr>
          <w:b/>
          <w:sz w:val="24"/>
          <w:szCs w:val="24"/>
        </w:rPr>
      </w:pPr>
    </w:p>
    <w:p w:rsidR="006E611E" w:rsidRPr="006E611E" w:rsidRDefault="006E611E" w:rsidP="006E611E">
      <w:pPr>
        <w:ind w:left="-567" w:right="-6" w:firstLine="567"/>
        <w:jc w:val="both"/>
        <w:rPr>
          <w:sz w:val="24"/>
          <w:szCs w:val="24"/>
        </w:rPr>
      </w:pPr>
      <w:r w:rsidRPr="006E611E">
        <w:rPr>
          <w:sz w:val="24"/>
          <w:szCs w:val="24"/>
        </w:rPr>
        <w:t xml:space="preserve">Контейнерные площадки в жилищном секторе необходимо устанавливать с ориентацией на движение потоков людей к центральным улицам, магазинам, остановкам транспорта и иным наиболее часто посещаемым местам. </w:t>
      </w:r>
    </w:p>
    <w:p w:rsidR="006E611E" w:rsidRPr="006E611E" w:rsidRDefault="006E611E" w:rsidP="006E611E">
      <w:pPr>
        <w:ind w:left="-567" w:right="-6" w:firstLine="567"/>
        <w:jc w:val="both"/>
        <w:rPr>
          <w:sz w:val="24"/>
          <w:szCs w:val="24"/>
        </w:rPr>
      </w:pPr>
      <w:r w:rsidRPr="006E611E">
        <w:rPr>
          <w:sz w:val="24"/>
          <w:szCs w:val="24"/>
        </w:rPr>
        <w:t xml:space="preserve">Места размещения контейнерных площадок определяются по заявкам застройщиков территории, жилищно-коммунальных служб, </w:t>
      </w:r>
      <w:r w:rsidRPr="006E611E">
        <w:rPr>
          <w:iCs/>
          <w:sz w:val="24"/>
          <w:szCs w:val="24"/>
        </w:rPr>
        <w:t>в соответствии с действующими санитарными нормами</w:t>
      </w:r>
      <w:r w:rsidRPr="006E611E">
        <w:rPr>
          <w:i/>
          <w:iCs/>
          <w:sz w:val="24"/>
          <w:szCs w:val="24"/>
        </w:rPr>
        <w:t xml:space="preserve"> </w:t>
      </w:r>
      <w:r w:rsidRPr="006E611E">
        <w:rPr>
          <w:sz w:val="24"/>
          <w:szCs w:val="24"/>
        </w:rPr>
        <w:t xml:space="preserve">и схемой санитарной очистки, в которой определено количество площадок для населенного пункта. </w:t>
      </w:r>
    </w:p>
    <w:p w:rsidR="006E611E" w:rsidRPr="006E611E" w:rsidRDefault="006E611E" w:rsidP="006E611E">
      <w:pPr>
        <w:ind w:left="-567" w:right="-6" w:firstLine="567"/>
        <w:jc w:val="both"/>
        <w:rPr>
          <w:sz w:val="24"/>
          <w:szCs w:val="24"/>
        </w:rPr>
      </w:pPr>
      <w:r w:rsidRPr="006E611E">
        <w:rPr>
          <w:sz w:val="24"/>
          <w:szCs w:val="24"/>
        </w:rPr>
        <w:t xml:space="preserve">Размеры и конструкции площадок подлежат согласованию с жилищно-эксплуатационными организациями, органами санитарного надзора и организацией, осуществляющей вывоз ТБО. </w:t>
      </w:r>
    </w:p>
    <w:p w:rsidR="006E611E" w:rsidRPr="006E611E" w:rsidRDefault="006E611E" w:rsidP="006E611E">
      <w:pPr>
        <w:ind w:left="-567" w:right="-6" w:firstLine="567"/>
        <w:jc w:val="both"/>
        <w:rPr>
          <w:sz w:val="24"/>
          <w:szCs w:val="24"/>
        </w:rPr>
      </w:pPr>
      <w:r w:rsidRPr="006E611E">
        <w:rPr>
          <w:sz w:val="24"/>
          <w:szCs w:val="24"/>
        </w:rPr>
        <w:t xml:space="preserve">Устройство контейнерных площадок обязаны обеспечить должностные лица предприятий, учреждений, организаций, в собственности которых находятся земельные участки. </w:t>
      </w:r>
    </w:p>
    <w:p w:rsidR="006E611E" w:rsidRPr="006E611E" w:rsidRDefault="006E611E" w:rsidP="006E611E">
      <w:pPr>
        <w:ind w:left="-567" w:right="-6" w:firstLine="567"/>
        <w:jc w:val="both"/>
        <w:rPr>
          <w:sz w:val="24"/>
          <w:szCs w:val="24"/>
        </w:rPr>
      </w:pPr>
      <w:r w:rsidRPr="006E611E">
        <w:rPr>
          <w:sz w:val="24"/>
          <w:szCs w:val="24"/>
        </w:rPr>
        <w:t xml:space="preserve">Санитарная обработка контейнеров и контейнерных площадок должна производиться в соответствии с санитарными требованиями, включая дезинфекцию контейнеров, </w:t>
      </w:r>
      <w:r w:rsidRPr="006E611E">
        <w:rPr>
          <w:spacing w:val="-4"/>
          <w:sz w:val="24"/>
          <w:szCs w:val="24"/>
        </w:rPr>
        <w:t>не реже одного раза в 10 дней, собственниками этих объектов.</w:t>
      </w:r>
      <w:r w:rsidRPr="006E611E">
        <w:rPr>
          <w:sz w:val="24"/>
          <w:szCs w:val="24"/>
        </w:rPr>
        <w:t xml:space="preserve"> Согласно СанПиН 42-128-4690-88 п.2.2.4. </w:t>
      </w:r>
      <w:r w:rsidRPr="006E611E">
        <w:rPr>
          <w:spacing w:val="-4"/>
          <w:sz w:val="24"/>
          <w:szCs w:val="24"/>
        </w:rPr>
        <w:t>(Металлические сборники отходов в летний период необходимо промывать при "несменяемой" системе не реже одного раза в 10 дней, "сменяемой" - после опорожнения).</w:t>
      </w:r>
    </w:p>
    <w:p w:rsidR="006E611E" w:rsidRPr="006E611E" w:rsidRDefault="006E611E" w:rsidP="006E611E">
      <w:pPr>
        <w:ind w:left="-567" w:right="-6" w:firstLine="567"/>
        <w:jc w:val="both"/>
        <w:rPr>
          <w:sz w:val="24"/>
          <w:szCs w:val="24"/>
        </w:rPr>
      </w:pPr>
      <w:r w:rsidRPr="006E611E">
        <w:rPr>
          <w:sz w:val="24"/>
          <w:szCs w:val="24"/>
        </w:rPr>
        <w:t>Разработаны стандартные конструкции площадок, для установки от одного до пяти контейнеров, в зависимости от объема накопления отходов, в том числе, с выделением мест для сбора КГО. Допускается изготовление контейнерных площадок закрытого типа по индивидуальным, согласованным проектам.</w:t>
      </w:r>
    </w:p>
    <w:p w:rsidR="006E611E" w:rsidRPr="006E611E" w:rsidRDefault="006E611E" w:rsidP="006E611E">
      <w:pPr>
        <w:ind w:left="-567" w:firstLine="567"/>
        <w:jc w:val="both"/>
        <w:rPr>
          <w:b/>
          <w:sz w:val="24"/>
          <w:szCs w:val="24"/>
        </w:rPr>
      </w:pPr>
      <w:r>
        <w:rPr>
          <w:b/>
          <w:sz w:val="24"/>
          <w:szCs w:val="24"/>
        </w:rPr>
        <w:t xml:space="preserve">2) </w:t>
      </w:r>
      <w:r w:rsidRPr="006E611E">
        <w:rPr>
          <w:b/>
          <w:sz w:val="24"/>
          <w:szCs w:val="24"/>
        </w:rPr>
        <w:t>Сбор и вывоз КГО</w:t>
      </w:r>
    </w:p>
    <w:p w:rsidR="006E611E" w:rsidRPr="006E611E" w:rsidRDefault="006E611E" w:rsidP="006E611E">
      <w:pPr>
        <w:ind w:left="-567" w:firstLine="567"/>
        <w:jc w:val="both"/>
        <w:rPr>
          <w:sz w:val="24"/>
          <w:szCs w:val="24"/>
        </w:rPr>
      </w:pPr>
      <w:r w:rsidRPr="006E611E">
        <w:rPr>
          <w:sz w:val="24"/>
          <w:szCs w:val="24"/>
        </w:rPr>
        <w:t xml:space="preserve">Отходы, которые по габаритам не помещаются в стандартные контейнеры вместимостью 0,75 м3, относятся </w:t>
      </w:r>
      <w:proofErr w:type="gramStart"/>
      <w:r w:rsidRPr="006E611E">
        <w:rPr>
          <w:sz w:val="24"/>
          <w:szCs w:val="24"/>
        </w:rPr>
        <w:t>к</w:t>
      </w:r>
      <w:proofErr w:type="gramEnd"/>
      <w:r w:rsidRPr="006E611E">
        <w:rPr>
          <w:sz w:val="24"/>
          <w:szCs w:val="24"/>
        </w:rPr>
        <w:t xml:space="preserve"> крупногабаритным.</w:t>
      </w:r>
    </w:p>
    <w:p w:rsidR="006E611E" w:rsidRPr="006E611E" w:rsidRDefault="006E611E" w:rsidP="006E611E">
      <w:pPr>
        <w:ind w:left="-567" w:firstLine="567"/>
        <w:jc w:val="both"/>
        <w:rPr>
          <w:sz w:val="24"/>
          <w:szCs w:val="24"/>
        </w:rPr>
      </w:pPr>
      <w:r w:rsidRPr="006E611E">
        <w:rPr>
          <w:sz w:val="24"/>
          <w:szCs w:val="24"/>
        </w:rPr>
        <w:t>Крупногабаритные отходы должны собираться на специально отведенных площадках или в бункерах-накопителях, вывозится мусоровозами для крупногабаритных отходов или обычным грузовым транспортом по заявкам организаций, обслуживающих жилищный фонд (п.3.7.15 Правил и норм технической эксплуатации жилищного фонда МДК-2.03.2003).</w:t>
      </w:r>
    </w:p>
    <w:p w:rsidR="006E611E" w:rsidRPr="006E611E" w:rsidRDefault="006E611E" w:rsidP="006E611E">
      <w:pPr>
        <w:ind w:left="-567" w:firstLine="567"/>
        <w:jc w:val="both"/>
        <w:rPr>
          <w:sz w:val="24"/>
          <w:szCs w:val="24"/>
        </w:rPr>
      </w:pPr>
      <w:r w:rsidRPr="006E611E">
        <w:rPr>
          <w:sz w:val="24"/>
          <w:szCs w:val="24"/>
        </w:rPr>
        <w:t>Число бункеров-накопителей, обслуживающих район, определяют с учетом объема накопления КГО за неделю и объема бункера.</w:t>
      </w:r>
    </w:p>
    <w:p w:rsidR="006E611E" w:rsidRPr="006E611E" w:rsidRDefault="006E611E" w:rsidP="006E611E">
      <w:pPr>
        <w:ind w:left="-567" w:firstLine="567"/>
        <w:jc w:val="both"/>
        <w:rPr>
          <w:sz w:val="24"/>
          <w:szCs w:val="24"/>
        </w:rPr>
      </w:pPr>
      <w:r w:rsidRPr="006E611E">
        <w:rPr>
          <w:sz w:val="24"/>
          <w:szCs w:val="24"/>
        </w:rPr>
        <w:t xml:space="preserve">Для сбора крупногабаритных отходов возможна организация отдельных специально оборудованных площадок, либо совмещение их с </w:t>
      </w:r>
      <w:proofErr w:type="spellStart"/>
      <w:r w:rsidRPr="006E611E">
        <w:rPr>
          <w:sz w:val="24"/>
          <w:szCs w:val="24"/>
        </w:rPr>
        <w:t>мусоросборными</w:t>
      </w:r>
      <w:proofErr w:type="spellEnd"/>
      <w:r w:rsidRPr="006E611E">
        <w:rPr>
          <w:sz w:val="24"/>
          <w:szCs w:val="24"/>
        </w:rPr>
        <w:t xml:space="preserve"> площадками. Площадка должна иметь твердое покрытие и находится в непосредственной близости от проезжей части дороги. Ее располагают не менее чем за 20 м от жилых домов и не далее 300 м от входных дверей обслуживаемых зданий. Вокруг площадки устраивают зеленые насаждения. Размер </w:t>
      </w:r>
      <w:r w:rsidRPr="006E611E">
        <w:rPr>
          <w:sz w:val="24"/>
          <w:szCs w:val="24"/>
        </w:rPr>
        <w:lastRenderedPageBreak/>
        <w:t>площадки выбирают с учетом объема КГО, накапливающегося за неделю. Подъезд площадки и сама площадка должны быть освещены.</w:t>
      </w:r>
    </w:p>
    <w:p w:rsidR="006E611E" w:rsidRPr="006E611E" w:rsidRDefault="006E611E" w:rsidP="006E611E">
      <w:pPr>
        <w:ind w:left="-567" w:firstLine="567"/>
        <w:jc w:val="both"/>
        <w:rPr>
          <w:sz w:val="24"/>
          <w:szCs w:val="24"/>
        </w:rPr>
      </w:pPr>
      <w:r w:rsidRPr="006E611E">
        <w:rPr>
          <w:sz w:val="24"/>
          <w:szCs w:val="24"/>
        </w:rPr>
        <w:t>Вывоз крупногабаритных отходов производится по графику, согласованному с жилищной организацией, осуществляющей их вывоз, а также по заявкам населенных пунктов и сельских поселений. Регулярность вывоза КГО – по мере накопления отходов.</w:t>
      </w:r>
    </w:p>
    <w:p w:rsidR="006E611E" w:rsidRPr="006E611E" w:rsidRDefault="006E611E" w:rsidP="006E611E">
      <w:pPr>
        <w:ind w:left="-567" w:firstLine="567"/>
        <w:jc w:val="both"/>
        <w:rPr>
          <w:sz w:val="24"/>
          <w:szCs w:val="24"/>
        </w:rPr>
      </w:pPr>
      <w:r w:rsidRPr="006E611E">
        <w:rPr>
          <w:sz w:val="24"/>
          <w:szCs w:val="24"/>
        </w:rPr>
        <w:t xml:space="preserve">Сжигать крупногабаритные отходы на территории домовладений </w:t>
      </w:r>
      <w:proofErr w:type="gramStart"/>
      <w:r w:rsidRPr="006E611E">
        <w:rPr>
          <w:sz w:val="24"/>
          <w:szCs w:val="24"/>
        </w:rPr>
        <w:t>за-</w:t>
      </w:r>
      <w:proofErr w:type="spellStart"/>
      <w:r w:rsidRPr="006E611E">
        <w:rPr>
          <w:sz w:val="24"/>
          <w:szCs w:val="24"/>
        </w:rPr>
        <w:t>прещено</w:t>
      </w:r>
      <w:proofErr w:type="spellEnd"/>
      <w:proofErr w:type="gramEnd"/>
      <w:r w:rsidRPr="006E611E">
        <w:rPr>
          <w:sz w:val="24"/>
          <w:szCs w:val="24"/>
        </w:rPr>
        <w:t xml:space="preserve">. </w:t>
      </w:r>
    </w:p>
    <w:p w:rsidR="00C6175E" w:rsidRDefault="006E611E" w:rsidP="006E611E">
      <w:pPr>
        <w:ind w:left="-567" w:firstLine="567"/>
        <w:jc w:val="both"/>
        <w:rPr>
          <w:sz w:val="24"/>
          <w:szCs w:val="24"/>
        </w:rPr>
      </w:pPr>
      <w:r w:rsidRPr="006E611E">
        <w:rPr>
          <w:sz w:val="24"/>
          <w:szCs w:val="24"/>
        </w:rPr>
        <w:t xml:space="preserve">Количество и местоположение площадок для КГО определяется на основании заявок от жителей по согласованию со специализированными предприятиями, отделом архитектуры и </w:t>
      </w:r>
      <w:proofErr w:type="spellStart"/>
      <w:r w:rsidRPr="006E611E">
        <w:rPr>
          <w:sz w:val="24"/>
          <w:szCs w:val="24"/>
        </w:rPr>
        <w:t>Роспотребнадзором</w:t>
      </w:r>
      <w:proofErr w:type="spellEnd"/>
      <w:r w:rsidRPr="006E611E">
        <w:rPr>
          <w:sz w:val="24"/>
          <w:szCs w:val="24"/>
        </w:rPr>
        <w:t>.</w:t>
      </w:r>
    </w:p>
    <w:p w:rsidR="006E611E" w:rsidRPr="00C5322C" w:rsidRDefault="00C5322C" w:rsidP="006E611E">
      <w:pPr>
        <w:ind w:left="-567" w:firstLine="567"/>
        <w:jc w:val="both"/>
        <w:rPr>
          <w:b/>
          <w:sz w:val="24"/>
          <w:szCs w:val="24"/>
        </w:rPr>
      </w:pPr>
      <w:r>
        <w:rPr>
          <w:b/>
          <w:sz w:val="24"/>
          <w:szCs w:val="24"/>
        </w:rPr>
        <w:t xml:space="preserve">3) </w:t>
      </w:r>
      <w:r w:rsidR="006E611E" w:rsidRPr="00C5322C">
        <w:rPr>
          <w:b/>
          <w:sz w:val="24"/>
          <w:szCs w:val="24"/>
        </w:rPr>
        <w:t>Сбор и вывоз отходов в местах общего пользования</w:t>
      </w:r>
    </w:p>
    <w:p w:rsidR="006E611E" w:rsidRPr="006E611E" w:rsidRDefault="006E611E" w:rsidP="006E611E">
      <w:pPr>
        <w:ind w:left="-567" w:firstLine="567"/>
        <w:jc w:val="both"/>
        <w:rPr>
          <w:sz w:val="24"/>
          <w:szCs w:val="24"/>
        </w:rPr>
      </w:pPr>
      <w:r w:rsidRPr="006E611E">
        <w:rPr>
          <w:sz w:val="24"/>
          <w:szCs w:val="24"/>
        </w:rPr>
        <w:t xml:space="preserve">К местам общего пользования на территории Карабашского городского округа относятся садовые и дачные не коммерческие товарищества, базы отдыха и кладбища. На территории мест общего пользования рекомендуется обустройств контейнерных площадок. Количество площадок, и размещаемых на них контейнеров, определяется исходя из фактического объема образующихся отходов. </w:t>
      </w:r>
    </w:p>
    <w:p w:rsidR="006E611E" w:rsidRPr="006E611E" w:rsidRDefault="006E611E" w:rsidP="006E611E">
      <w:pPr>
        <w:ind w:left="-567" w:firstLine="567"/>
        <w:jc w:val="both"/>
        <w:rPr>
          <w:sz w:val="24"/>
          <w:szCs w:val="24"/>
        </w:rPr>
      </w:pPr>
      <w:r w:rsidRPr="006E611E">
        <w:rPr>
          <w:sz w:val="24"/>
          <w:szCs w:val="24"/>
        </w:rPr>
        <w:t>Содержание контейнерных площадок в местах общего пользования возлагается на арендатора, если земельный участок сдан в аренду, либо финансируется из бюджета муниципалитета.</w:t>
      </w:r>
    </w:p>
    <w:p w:rsidR="006E611E" w:rsidRPr="006E611E" w:rsidRDefault="006E611E" w:rsidP="006E611E">
      <w:pPr>
        <w:ind w:left="-567" w:firstLine="567"/>
        <w:jc w:val="both"/>
        <w:rPr>
          <w:sz w:val="24"/>
          <w:szCs w:val="24"/>
        </w:rPr>
      </w:pPr>
      <w:r w:rsidRPr="006E611E">
        <w:rPr>
          <w:sz w:val="24"/>
          <w:szCs w:val="24"/>
        </w:rPr>
        <w:t xml:space="preserve">В местах неорганизованного отдыха рекомендуется установить бункеры, объемом 8 м3, для сбора ТБО. </w:t>
      </w:r>
    </w:p>
    <w:p w:rsidR="00C6175E" w:rsidRDefault="006E611E" w:rsidP="006E611E">
      <w:pPr>
        <w:ind w:left="-567" w:firstLine="567"/>
        <w:jc w:val="both"/>
        <w:rPr>
          <w:sz w:val="24"/>
          <w:szCs w:val="24"/>
        </w:rPr>
      </w:pPr>
      <w:r w:rsidRPr="006E611E">
        <w:rPr>
          <w:sz w:val="24"/>
          <w:szCs w:val="24"/>
        </w:rPr>
        <w:t>При проведении массовых меропри</w:t>
      </w:r>
      <w:r w:rsidR="00C5322C">
        <w:rPr>
          <w:sz w:val="24"/>
          <w:szCs w:val="24"/>
        </w:rPr>
        <w:t>ятий, необходима установка вре</w:t>
      </w:r>
      <w:r w:rsidRPr="006E611E">
        <w:rPr>
          <w:sz w:val="24"/>
          <w:szCs w:val="24"/>
        </w:rPr>
        <w:t>менных контейнеров с их последующим вывозом.</w:t>
      </w:r>
    </w:p>
    <w:p w:rsidR="00C5322C" w:rsidRPr="00C5322C" w:rsidRDefault="00C5322C" w:rsidP="00C5322C">
      <w:pPr>
        <w:ind w:left="-567" w:firstLine="567"/>
        <w:jc w:val="both"/>
        <w:rPr>
          <w:sz w:val="24"/>
          <w:szCs w:val="24"/>
          <w:u w:val="single"/>
        </w:rPr>
      </w:pPr>
      <w:r w:rsidRPr="00C5322C">
        <w:rPr>
          <w:sz w:val="24"/>
          <w:szCs w:val="24"/>
          <w:u w:val="single"/>
        </w:rPr>
        <w:t>Совершенствование системы транспортировки твердых бытовых отходов на территории Карабашского городского округа</w:t>
      </w:r>
    </w:p>
    <w:p w:rsidR="00C5322C" w:rsidRPr="00C5322C" w:rsidRDefault="00C5322C" w:rsidP="00C5322C">
      <w:pPr>
        <w:ind w:left="-567" w:firstLine="567"/>
        <w:jc w:val="both"/>
        <w:rPr>
          <w:sz w:val="24"/>
          <w:szCs w:val="24"/>
        </w:rPr>
      </w:pPr>
      <w:r w:rsidRPr="00C5322C">
        <w:rPr>
          <w:sz w:val="24"/>
          <w:szCs w:val="24"/>
        </w:rPr>
        <w:t>На текущий момент износ большего</w:t>
      </w:r>
      <w:r>
        <w:rPr>
          <w:sz w:val="24"/>
          <w:szCs w:val="24"/>
        </w:rPr>
        <w:t xml:space="preserve"> количества коммунальной убороч</w:t>
      </w:r>
      <w:r w:rsidRPr="00C5322C">
        <w:rPr>
          <w:sz w:val="24"/>
          <w:szCs w:val="24"/>
        </w:rPr>
        <w:t>ной техники предприятий, занятых в сфере санитарной очистки, составляет 57%.</w:t>
      </w:r>
    </w:p>
    <w:p w:rsidR="00C6175E" w:rsidRDefault="00C5322C" w:rsidP="00C5322C">
      <w:pPr>
        <w:ind w:left="-567" w:firstLine="567"/>
        <w:jc w:val="both"/>
        <w:rPr>
          <w:sz w:val="24"/>
          <w:szCs w:val="24"/>
        </w:rPr>
      </w:pPr>
      <w:r w:rsidRPr="00C5322C">
        <w:rPr>
          <w:sz w:val="24"/>
          <w:szCs w:val="24"/>
        </w:rPr>
        <w:t>На первую очередь (2015г.) будет необходимо произвести обновление парка техники, предназначенной для вывоза ТБО и ЖБО.</w:t>
      </w:r>
    </w:p>
    <w:p w:rsidR="00C5322C" w:rsidRPr="00C5322C" w:rsidRDefault="00C5322C" w:rsidP="00C5322C">
      <w:pPr>
        <w:ind w:left="-567" w:firstLine="567"/>
        <w:jc w:val="both"/>
        <w:rPr>
          <w:sz w:val="24"/>
          <w:szCs w:val="24"/>
          <w:u w:val="single"/>
        </w:rPr>
      </w:pPr>
      <w:r w:rsidRPr="00C5322C">
        <w:rPr>
          <w:sz w:val="24"/>
          <w:szCs w:val="24"/>
          <w:u w:val="single"/>
        </w:rPr>
        <w:t>Совершенствование системы размещения твердых бытовых отходов на территории Карабашского городского округа</w:t>
      </w:r>
    </w:p>
    <w:p w:rsidR="00C5322C" w:rsidRPr="00C5322C" w:rsidRDefault="00C5322C" w:rsidP="00C5322C">
      <w:pPr>
        <w:ind w:left="-567" w:firstLine="567"/>
        <w:jc w:val="both"/>
        <w:rPr>
          <w:sz w:val="24"/>
          <w:szCs w:val="24"/>
        </w:rPr>
      </w:pPr>
      <w:r w:rsidRPr="00C5322C">
        <w:rPr>
          <w:sz w:val="24"/>
          <w:szCs w:val="24"/>
        </w:rPr>
        <w:t xml:space="preserve">Для создания комплексной системы обращения с отходами на уровне </w:t>
      </w:r>
      <w:r w:rsidR="0076015D">
        <w:rPr>
          <w:sz w:val="24"/>
          <w:szCs w:val="24"/>
        </w:rPr>
        <w:t>округ</w:t>
      </w:r>
      <w:r w:rsidRPr="00C5322C">
        <w:rPr>
          <w:sz w:val="24"/>
          <w:szCs w:val="24"/>
        </w:rPr>
        <w:t>а необходимо проектирование и строительство природоохранных объектов по утилизации отходов, обеспечивающих размещение, обезвреживание и утилизацию отходов в соответствии с нормативными требованиями.</w:t>
      </w:r>
    </w:p>
    <w:p w:rsidR="00C5322C" w:rsidRPr="00C5322C" w:rsidRDefault="00C5322C" w:rsidP="00C5322C">
      <w:pPr>
        <w:ind w:left="-567" w:firstLine="567"/>
        <w:jc w:val="both"/>
        <w:rPr>
          <w:sz w:val="24"/>
          <w:szCs w:val="24"/>
        </w:rPr>
      </w:pPr>
      <w:r w:rsidRPr="00C5322C">
        <w:rPr>
          <w:sz w:val="24"/>
          <w:szCs w:val="24"/>
        </w:rPr>
        <w:t xml:space="preserve">Одной из целей городской целевой программы «Природоохранные мероприятия, направленные на улучшение экологической обстановки в </w:t>
      </w:r>
      <w:proofErr w:type="spellStart"/>
      <w:r w:rsidRPr="00C5322C">
        <w:rPr>
          <w:sz w:val="24"/>
          <w:szCs w:val="24"/>
        </w:rPr>
        <w:t>Карабашском</w:t>
      </w:r>
      <w:proofErr w:type="spellEnd"/>
      <w:r w:rsidRPr="00C5322C">
        <w:rPr>
          <w:sz w:val="24"/>
          <w:szCs w:val="24"/>
        </w:rPr>
        <w:t xml:space="preserve"> городском о</w:t>
      </w:r>
      <w:r w:rsidR="0076015D">
        <w:rPr>
          <w:sz w:val="24"/>
          <w:szCs w:val="24"/>
        </w:rPr>
        <w:t xml:space="preserve">круге на 2010-2012 гг.» </w:t>
      </w:r>
      <w:proofErr w:type="spellStart"/>
      <w:r w:rsidR="0076015D">
        <w:rPr>
          <w:sz w:val="24"/>
          <w:szCs w:val="24"/>
        </w:rPr>
        <w:t>явлось</w:t>
      </w:r>
      <w:proofErr w:type="spellEnd"/>
      <w:r w:rsidRPr="00C5322C">
        <w:rPr>
          <w:sz w:val="24"/>
          <w:szCs w:val="24"/>
        </w:rPr>
        <w:t xml:space="preserve"> строительство полигона для складирования ТБО и рекультивация существующей городской свалки.</w:t>
      </w:r>
    </w:p>
    <w:p w:rsidR="00C5322C" w:rsidRPr="00C5322C" w:rsidRDefault="00C5322C" w:rsidP="00C5322C">
      <w:pPr>
        <w:widowControl/>
        <w:shd w:val="clear" w:color="auto" w:fill="FFFFFF"/>
        <w:tabs>
          <w:tab w:val="left" w:pos="6379"/>
        </w:tabs>
        <w:autoSpaceDE/>
        <w:autoSpaceDN/>
        <w:adjustRightInd/>
        <w:ind w:left="-567" w:right="-8" w:firstLine="567"/>
        <w:jc w:val="both"/>
        <w:rPr>
          <w:sz w:val="24"/>
          <w:szCs w:val="24"/>
        </w:rPr>
      </w:pPr>
      <w:r w:rsidRPr="00C5322C">
        <w:rPr>
          <w:sz w:val="24"/>
          <w:szCs w:val="24"/>
        </w:rPr>
        <w:t>При обращении с ТБО необходимо учитывать, что они содержат ценные утилизируемые компоненты: бумагу, картон, стекло, полимерные материалы, металлы. Одним из перспективных направлений по сокращению объемов образования ТБО в муниципальных образованиях является развитие системы раздельного сбора отходов с последующей переработкой утильных фракций.</w:t>
      </w:r>
    </w:p>
    <w:p w:rsidR="00C5322C" w:rsidRPr="00C5322C" w:rsidRDefault="00C5322C" w:rsidP="00C5322C">
      <w:pPr>
        <w:widowControl/>
        <w:shd w:val="clear" w:color="auto" w:fill="FFFFFF"/>
        <w:tabs>
          <w:tab w:val="left" w:pos="6379"/>
        </w:tabs>
        <w:autoSpaceDE/>
        <w:autoSpaceDN/>
        <w:adjustRightInd/>
        <w:ind w:left="-567" w:right="-8" w:firstLine="567"/>
        <w:jc w:val="both"/>
        <w:rPr>
          <w:sz w:val="24"/>
          <w:szCs w:val="24"/>
        </w:rPr>
      </w:pPr>
      <w:r w:rsidRPr="00C5322C">
        <w:rPr>
          <w:sz w:val="24"/>
          <w:szCs w:val="24"/>
        </w:rPr>
        <w:t>Создание сети приемных пунктов вторсырья, организация селективного сбора отходов от населения и юридических лиц позволит получить вторичное сырье. Использование вторичного сырья приведет к финансовой выгоде и снижению техногенной нагрузки на окружающую среду.</w:t>
      </w:r>
    </w:p>
    <w:p w:rsidR="00C5322C" w:rsidRPr="00C5322C" w:rsidRDefault="00C5322C" w:rsidP="00C5322C">
      <w:pPr>
        <w:widowControl/>
        <w:shd w:val="clear" w:color="auto" w:fill="FFFFFF"/>
        <w:tabs>
          <w:tab w:val="left" w:pos="6379"/>
        </w:tabs>
        <w:autoSpaceDE/>
        <w:autoSpaceDN/>
        <w:adjustRightInd/>
        <w:ind w:left="-567" w:right="-8" w:firstLine="567"/>
        <w:jc w:val="both"/>
        <w:rPr>
          <w:sz w:val="24"/>
          <w:szCs w:val="24"/>
        </w:rPr>
      </w:pPr>
      <w:bookmarkStart w:id="45" w:name="p249"/>
      <w:bookmarkEnd w:id="45"/>
      <w:r w:rsidRPr="00C5322C">
        <w:rPr>
          <w:sz w:val="24"/>
          <w:szCs w:val="24"/>
        </w:rPr>
        <w:t xml:space="preserve">В таблице </w:t>
      </w:r>
      <w:r>
        <w:rPr>
          <w:sz w:val="24"/>
          <w:szCs w:val="24"/>
        </w:rPr>
        <w:t>ниже</w:t>
      </w:r>
      <w:r w:rsidRPr="00C5322C">
        <w:rPr>
          <w:sz w:val="24"/>
          <w:szCs w:val="24"/>
        </w:rPr>
        <w:t xml:space="preserve"> приведено процентное содержание утильных фракций ТБО от общей массы отходов. </w:t>
      </w:r>
    </w:p>
    <w:p w:rsidR="00C5322C" w:rsidRPr="00C5322C" w:rsidRDefault="00C5322C" w:rsidP="00C5322C">
      <w:pPr>
        <w:widowControl/>
        <w:shd w:val="clear" w:color="auto" w:fill="FFFFFF"/>
        <w:tabs>
          <w:tab w:val="left" w:pos="6379"/>
        </w:tabs>
        <w:autoSpaceDE/>
        <w:autoSpaceDN/>
        <w:adjustRightInd/>
        <w:ind w:left="-567" w:right="-8" w:firstLine="567"/>
        <w:jc w:val="both"/>
        <w:rPr>
          <w:sz w:val="24"/>
          <w:szCs w:val="24"/>
        </w:rPr>
      </w:pPr>
    </w:p>
    <w:p w:rsidR="00C5322C" w:rsidRPr="00C5322C" w:rsidRDefault="00B2187C" w:rsidP="00C5322C">
      <w:pPr>
        <w:widowControl/>
        <w:shd w:val="clear" w:color="auto" w:fill="FFFFFF"/>
        <w:autoSpaceDE/>
        <w:autoSpaceDN/>
        <w:adjustRightInd/>
        <w:ind w:left="-567" w:right="74" w:firstLine="567"/>
        <w:jc w:val="both"/>
        <w:rPr>
          <w:b/>
          <w:sz w:val="24"/>
          <w:szCs w:val="24"/>
        </w:rPr>
      </w:pPr>
      <w:r>
        <w:rPr>
          <w:b/>
          <w:spacing w:val="-7"/>
          <w:sz w:val="24"/>
          <w:szCs w:val="24"/>
        </w:rPr>
        <w:lastRenderedPageBreak/>
        <w:t>Таблица 40</w:t>
      </w:r>
      <w:r w:rsidR="00C5322C" w:rsidRPr="00C5322C">
        <w:rPr>
          <w:b/>
          <w:spacing w:val="-7"/>
          <w:sz w:val="24"/>
          <w:szCs w:val="24"/>
        </w:rPr>
        <w:t xml:space="preserve"> </w:t>
      </w:r>
      <w:r w:rsidR="00C5322C" w:rsidRPr="00C5322C">
        <w:rPr>
          <w:b/>
          <w:sz w:val="24"/>
          <w:szCs w:val="24"/>
        </w:rPr>
        <w:t>Морфологический состав утильных фракций ТБО от разных источников образования, % по массе</w:t>
      </w:r>
    </w:p>
    <w:tbl>
      <w:tblPr>
        <w:tblStyle w:val="100"/>
        <w:tblW w:w="8748" w:type="dxa"/>
        <w:jc w:val="center"/>
        <w:tblLayout w:type="fixed"/>
        <w:tblLook w:val="01E0" w:firstRow="1" w:lastRow="1" w:firstColumn="1" w:lastColumn="1" w:noHBand="0" w:noVBand="0"/>
      </w:tblPr>
      <w:tblGrid>
        <w:gridCol w:w="2448"/>
        <w:gridCol w:w="1620"/>
        <w:gridCol w:w="1440"/>
        <w:gridCol w:w="1620"/>
        <w:gridCol w:w="1620"/>
      </w:tblGrid>
      <w:tr w:rsidR="00C5322C" w:rsidRPr="00C5322C" w:rsidTr="003C4D2B">
        <w:trPr>
          <w:trHeight w:val="249"/>
          <w:jc w:val="center"/>
        </w:trPr>
        <w:tc>
          <w:tcPr>
            <w:tcW w:w="2448" w:type="dxa"/>
            <w:vAlign w:val="center"/>
          </w:tcPr>
          <w:p w:rsidR="00C5322C" w:rsidRPr="00C5322C" w:rsidRDefault="00C5322C" w:rsidP="00C5322C">
            <w:pPr>
              <w:widowControl/>
              <w:autoSpaceDE/>
              <w:autoSpaceDN/>
              <w:adjustRightInd/>
              <w:ind w:left="-567" w:right="142" w:firstLine="567"/>
              <w:jc w:val="center"/>
              <w:rPr>
                <w:sz w:val="24"/>
                <w:szCs w:val="24"/>
              </w:rPr>
            </w:pPr>
            <w:r w:rsidRPr="00C5322C">
              <w:rPr>
                <w:sz w:val="24"/>
                <w:szCs w:val="24"/>
              </w:rPr>
              <w:t>Утильные фракции</w:t>
            </w:r>
          </w:p>
        </w:tc>
        <w:tc>
          <w:tcPr>
            <w:tcW w:w="1620" w:type="dxa"/>
            <w:vAlign w:val="center"/>
          </w:tcPr>
          <w:p w:rsidR="00C5322C" w:rsidRPr="00C5322C" w:rsidRDefault="00C5322C" w:rsidP="00C5322C">
            <w:pPr>
              <w:widowControl/>
              <w:autoSpaceDE/>
              <w:autoSpaceDN/>
              <w:adjustRightInd/>
              <w:ind w:left="-567" w:firstLine="567"/>
              <w:jc w:val="center"/>
              <w:rPr>
                <w:sz w:val="24"/>
                <w:szCs w:val="24"/>
              </w:rPr>
            </w:pPr>
            <w:r w:rsidRPr="00C5322C">
              <w:rPr>
                <w:sz w:val="24"/>
                <w:szCs w:val="24"/>
              </w:rPr>
              <w:t>Жилищный сектор</w:t>
            </w:r>
          </w:p>
          <w:p w:rsidR="00C5322C" w:rsidRPr="00C5322C" w:rsidRDefault="00C5322C" w:rsidP="00C5322C">
            <w:pPr>
              <w:widowControl/>
              <w:autoSpaceDE/>
              <w:autoSpaceDN/>
              <w:adjustRightInd/>
              <w:ind w:left="-567" w:right="-108" w:firstLine="567"/>
              <w:jc w:val="center"/>
              <w:rPr>
                <w:sz w:val="24"/>
                <w:szCs w:val="24"/>
              </w:rPr>
            </w:pPr>
            <w:r w:rsidRPr="00C5322C">
              <w:rPr>
                <w:sz w:val="24"/>
                <w:szCs w:val="24"/>
              </w:rPr>
              <w:t>(справочник*)</w:t>
            </w:r>
          </w:p>
        </w:tc>
        <w:tc>
          <w:tcPr>
            <w:tcW w:w="1440" w:type="dxa"/>
            <w:vAlign w:val="center"/>
          </w:tcPr>
          <w:p w:rsidR="00C5322C" w:rsidRPr="00C5322C" w:rsidRDefault="00C5322C" w:rsidP="00C5322C">
            <w:pPr>
              <w:widowControl/>
              <w:autoSpaceDE/>
              <w:autoSpaceDN/>
              <w:adjustRightInd/>
              <w:ind w:left="-567" w:right="-108" w:firstLine="567"/>
              <w:jc w:val="center"/>
              <w:rPr>
                <w:sz w:val="24"/>
                <w:szCs w:val="24"/>
              </w:rPr>
            </w:pPr>
            <w:r w:rsidRPr="00C5322C">
              <w:rPr>
                <w:sz w:val="24"/>
                <w:szCs w:val="24"/>
              </w:rPr>
              <w:t>Социально-культурные учреждения</w:t>
            </w:r>
          </w:p>
        </w:tc>
        <w:tc>
          <w:tcPr>
            <w:tcW w:w="1620" w:type="dxa"/>
            <w:vAlign w:val="center"/>
          </w:tcPr>
          <w:p w:rsidR="00C5322C" w:rsidRPr="00C5322C" w:rsidRDefault="00C5322C" w:rsidP="00C5322C">
            <w:pPr>
              <w:widowControl/>
              <w:autoSpaceDE/>
              <w:autoSpaceDN/>
              <w:adjustRightInd/>
              <w:ind w:left="-567" w:right="-108" w:firstLine="567"/>
              <w:jc w:val="center"/>
              <w:rPr>
                <w:sz w:val="24"/>
                <w:szCs w:val="24"/>
              </w:rPr>
            </w:pPr>
            <w:r w:rsidRPr="00C5322C">
              <w:rPr>
                <w:sz w:val="24"/>
                <w:szCs w:val="24"/>
              </w:rPr>
              <w:t>Предприятия торговли</w:t>
            </w:r>
          </w:p>
          <w:p w:rsidR="00C5322C" w:rsidRPr="00C5322C" w:rsidRDefault="00C5322C" w:rsidP="00C5322C">
            <w:pPr>
              <w:widowControl/>
              <w:autoSpaceDE/>
              <w:autoSpaceDN/>
              <w:adjustRightInd/>
              <w:ind w:left="-567" w:right="-108" w:firstLine="567"/>
              <w:jc w:val="center"/>
              <w:rPr>
                <w:sz w:val="24"/>
                <w:szCs w:val="24"/>
              </w:rPr>
            </w:pPr>
            <w:proofErr w:type="gramStart"/>
            <w:r w:rsidRPr="00C5322C">
              <w:rPr>
                <w:sz w:val="24"/>
                <w:szCs w:val="24"/>
              </w:rPr>
              <w:t>(</w:t>
            </w:r>
            <w:proofErr w:type="spellStart"/>
            <w:r w:rsidRPr="00C5322C">
              <w:rPr>
                <w:sz w:val="24"/>
                <w:szCs w:val="24"/>
              </w:rPr>
              <w:t>пром</w:t>
            </w:r>
            <w:proofErr w:type="spellEnd"/>
            <w:r w:rsidRPr="00C5322C">
              <w:rPr>
                <w:sz w:val="24"/>
                <w:szCs w:val="24"/>
              </w:rPr>
              <w:t>./</w:t>
            </w:r>
            <w:proofErr w:type="spellStart"/>
            <w:r w:rsidRPr="00C5322C">
              <w:rPr>
                <w:sz w:val="24"/>
                <w:szCs w:val="24"/>
              </w:rPr>
              <w:t>прод</w:t>
            </w:r>
            <w:proofErr w:type="spellEnd"/>
            <w:r w:rsidRPr="00C5322C">
              <w:rPr>
                <w:sz w:val="24"/>
                <w:szCs w:val="24"/>
              </w:rPr>
              <w:t>.</w:t>
            </w:r>
            <w:proofErr w:type="gramEnd"/>
          </w:p>
          <w:p w:rsidR="00C5322C" w:rsidRPr="00C5322C" w:rsidRDefault="00C5322C" w:rsidP="00C5322C">
            <w:pPr>
              <w:widowControl/>
              <w:autoSpaceDE/>
              <w:autoSpaceDN/>
              <w:adjustRightInd/>
              <w:ind w:left="-567" w:right="-108" w:firstLine="567"/>
              <w:jc w:val="center"/>
              <w:rPr>
                <w:sz w:val="24"/>
                <w:szCs w:val="24"/>
              </w:rPr>
            </w:pPr>
            <w:proofErr w:type="gramStart"/>
            <w:r w:rsidRPr="00C5322C">
              <w:rPr>
                <w:sz w:val="24"/>
                <w:szCs w:val="24"/>
              </w:rPr>
              <w:t>Товары)</w:t>
            </w:r>
            <w:proofErr w:type="gramEnd"/>
          </w:p>
        </w:tc>
        <w:tc>
          <w:tcPr>
            <w:tcW w:w="1620" w:type="dxa"/>
            <w:vAlign w:val="center"/>
          </w:tcPr>
          <w:p w:rsidR="00C5322C" w:rsidRPr="00C5322C" w:rsidRDefault="00C5322C" w:rsidP="00C5322C">
            <w:pPr>
              <w:widowControl/>
              <w:autoSpaceDE/>
              <w:autoSpaceDN/>
              <w:adjustRightInd/>
              <w:ind w:left="-567" w:right="-108" w:firstLine="567"/>
              <w:jc w:val="center"/>
              <w:rPr>
                <w:sz w:val="24"/>
                <w:szCs w:val="24"/>
              </w:rPr>
            </w:pPr>
            <w:r w:rsidRPr="00C5322C">
              <w:rPr>
                <w:sz w:val="24"/>
                <w:szCs w:val="24"/>
              </w:rPr>
              <w:t>КГМ</w:t>
            </w:r>
          </w:p>
          <w:p w:rsidR="00C5322C" w:rsidRPr="00C5322C" w:rsidRDefault="00C5322C" w:rsidP="00C5322C">
            <w:pPr>
              <w:widowControl/>
              <w:autoSpaceDE/>
              <w:autoSpaceDN/>
              <w:adjustRightInd/>
              <w:ind w:left="-567" w:right="-108" w:firstLine="567"/>
              <w:jc w:val="center"/>
              <w:rPr>
                <w:sz w:val="24"/>
                <w:szCs w:val="24"/>
              </w:rPr>
            </w:pPr>
            <w:r w:rsidRPr="00C5322C">
              <w:rPr>
                <w:sz w:val="24"/>
                <w:szCs w:val="24"/>
              </w:rPr>
              <w:t>от жилищного сектора</w:t>
            </w:r>
          </w:p>
        </w:tc>
      </w:tr>
      <w:tr w:rsidR="00C5322C" w:rsidRPr="00C5322C" w:rsidTr="003C4D2B">
        <w:trPr>
          <w:trHeight w:val="249"/>
          <w:jc w:val="center"/>
        </w:trPr>
        <w:tc>
          <w:tcPr>
            <w:tcW w:w="2448" w:type="dxa"/>
            <w:vAlign w:val="center"/>
          </w:tcPr>
          <w:p w:rsidR="00C5322C" w:rsidRPr="00C5322C" w:rsidRDefault="00C5322C" w:rsidP="00C5322C">
            <w:pPr>
              <w:widowControl/>
              <w:autoSpaceDE/>
              <w:autoSpaceDN/>
              <w:adjustRightInd/>
              <w:ind w:left="-567" w:right="142" w:firstLine="567"/>
              <w:jc w:val="center"/>
              <w:rPr>
                <w:b/>
                <w:sz w:val="24"/>
                <w:szCs w:val="24"/>
              </w:rPr>
            </w:pPr>
            <w:r w:rsidRPr="00C5322C">
              <w:rPr>
                <w:sz w:val="24"/>
                <w:szCs w:val="24"/>
              </w:rPr>
              <w:t>Бумага, картон</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30</w:t>
            </w:r>
          </w:p>
        </w:tc>
        <w:tc>
          <w:tcPr>
            <w:tcW w:w="144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52</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65/52</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6</w:t>
            </w:r>
          </w:p>
        </w:tc>
      </w:tr>
      <w:tr w:rsidR="00C5322C" w:rsidRPr="00C5322C" w:rsidTr="003C4D2B">
        <w:trPr>
          <w:trHeight w:val="249"/>
          <w:jc w:val="center"/>
        </w:trPr>
        <w:tc>
          <w:tcPr>
            <w:tcW w:w="2448"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Черный металлолом</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3</w:t>
            </w:r>
          </w:p>
        </w:tc>
        <w:tc>
          <w:tcPr>
            <w:tcW w:w="144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3</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5/5</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10</w:t>
            </w:r>
          </w:p>
        </w:tc>
      </w:tr>
      <w:tr w:rsidR="00C5322C" w:rsidRPr="00C5322C" w:rsidTr="003C4D2B">
        <w:trPr>
          <w:trHeight w:val="249"/>
          <w:jc w:val="center"/>
        </w:trPr>
        <w:tc>
          <w:tcPr>
            <w:tcW w:w="2448"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Цветной металлолом</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3</w:t>
            </w:r>
          </w:p>
        </w:tc>
        <w:tc>
          <w:tcPr>
            <w:tcW w:w="144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1</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5/5</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10</w:t>
            </w:r>
          </w:p>
        </w:tc>
      </w:tr>
      <w:tr w:rsidR="00C5322C" w:rsidRPr="00C5322C" w:rsidTr="003C4D2B">
        <w:trPr>
          <w:trHeight w:val="249"/>
          <w:jc w:val="center"/>
        </w:trPr>
        <w:tc>
          <w:tcPr>
            <w:tcW w:w="2448"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Стекло</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6</w:t>
            </w:r>
          </w:p>
        </w:tc>
        <w:tc>
          <w:tcPr>
            <w:tcW w:w="144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2</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6/7</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Керамика 15</w:t>
            </w:r>
          </w:p>
        </w:tc>
      </w:tr>
      <w:tr w:rsidR="00C5322C" w:rsidRPr="00C5322C" w:rsidTr="003C4D2B">
        <w:trPr>
          <w:trHeight w:val="249"/>
          <w:jc w:val="center"/>
        </w:trPr>
        <w:tc>
          <w:tcPr>
            <w:tcW w:w="2448"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Полимерные материалы</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5</w:t>
            </w:r>
          </w:p>
        </w:tc>
        <w:tc>
          <w:tcPr>
            <w:tcW w:w="144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8</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12/8</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4</w:t>
            </w:r>
          </w:p>
        </w:tc>
      </w:tr>
      <w:tr w:rsidR="00C5322C" w:rsidRPr="00C5322C" w:rsidTr="003C4D2B">
        <w:trPr>
          <w:trHeight w:val="249"/>
          <w:jc w:val="center"/>
        </w:trPr>
        <w:tc>
          <w:tcPr>
            <w:tcW w:w="2448"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Пищевые отходы</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40</w:t>
            </w:r>
          </w:p>
        </w:tc>
        <w:tc>
          <w:tcPr>
            <w:tcW w:w="144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16</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/24</w:t>
            </w:r>
          </w:p>
        </w:tc>
        <w:tc>
          <w:tcPr>
            <w:tcW w:w="1620" w:type="dxa"/>
            <w:vAlign w:val="center"/>
          </w:tcPr>
          <w:p w:rsidR="00C5322C" w:rsidRPr="00C5322C" w:rsidRDefault="00C5322C" w:rsidP="00C5322C">
            <w:pPr>
              <w:widowControl/>
              <w:tabs>
                <w:tab w:val="left" w:pos="3060"/>
                <w:tab w:val="left" w:pos="3240"/>
              </w:tabs>
              <w:autoSpaceDE/>
              <w:autoSpaceDN/>
              <w:adjustRightInd/>
              <w:ind w:left="-567" w:right="142" w:firstLine="567"/>
              <w:jc w:val="center"/>
              <w:rPr>
                <w:sz w:val="24"/>
                <w:szCs w:val="24"/>
              </w:rPr>
            </w:pPr>
            <w:r w:rsidRPr="00C5322C">
              <w:rPr>
                <w:sz w:val="24"/>
                <w:szCs w:val="24"/>
              </w:rPr>
              <w:t>-</w:t>
            </w:r>
          </w:p>
        </w:tc>
      </w:tr>
    </w:tbl>
    <w:p w:rsidR="00C5322C" w:rsidRPr="00C5322C" w:rsidRDefault="00C5322C" w:rsidP="00C5322C">
      <w:pPr>
        <w:widowControl/>
        <w:suppressAutoHyphens/>
        <w:autoSpaceDE/>
        <w:autoSpaceDN/>
        <w:adjustRightInd/>
        <w:ind w:left="-567" w:right="282" w:firstLine="567"/>
        <w:jc w:val="both"/>
        <w:rPr>
          <w:sz w:val="24"/>
          <w:szCs w:val="24"/>
        </w:rPr>
      </w:pPr>
      <w:r w:rsidRPr="00C5322C">
        <w:rPr>
          <w:sz w:val="24"/>
          <w:szCs w:val="24"/>
        </w:rPr>
        <w:t>*«Сборник удельных показателей образования отходов производства и потребления»</w:t>
      </w:r>
    </w:p>
    <w:p w:rsidR="00C5322C" w:rsidRPr="00C5322C" w:rsidRDefault="00C5322C" w:rsidP="00C5322C">
      <w:pPr>
        <w:widowControl/>
        <w:shd w:val="clear" w:color="auto" w:fill="FFFFFF"/>
        <w:tabs>
          <w:tab w:val="left" w:pos="6379"/>
        </w:tabs>
        <w:autoSpaceDE/>
        <w:autoSpaceDN/>
        <w:adjustRightInd/>
        <w:ind w:left="-567" w:right="-8" w:firstLine="567"/>
        <w:jc w:val="both"/>
        <w:rPr>
          <w:sz w:val="24"/>
          <w:szCs w:val="24"/>
        </w:rPr>
      </w:pPr>
    </w:p>
    <w:p w:rsidR="00C5322C" w:rsidRPr="00C5322C" w:rsidRDefault="00B2187C" w:rsidP="00C5322C">
      <w:pPr>
        <w:widowControl/>
        <w:suppressAutoHyphens/>
        <w:autoSpaceDE/>
        <w:autoSpaceDN/>
        <w:adjustRightInd/>
        <w:ind w:left="-567" w:right="282" w:firstLine="567"/>
        <w:jc w:val="both"/>
        <w:rPr>
          <w:b/>
          <w:sz w:val="24"/>
          <w:szCs w:val="24"/>
        </w:rPr>
      </w:pPr>
      <w:r>
        <w:rPr>
          <w:b/>
          <w:sz w:val="24"/>
          <w:szCs w:val="24"/>
        </w:rPr>
        <w:t>Таблица 41</w:t>
      </w:r>
      <w:r w:rsidR="00C5322C" w:rsidRPr="00C5322C">
        <w:rPr>
          <w:b/>
          <w:sz w:val="24"/>
          <w:szCs w:val="24"/>
        </w:rPr>
        <w:t xml:space="preserve"> Потенциальное количество вторичных материальных ресурсов (ВМР) в </w:t>
      </w:r>
      <w:proofErr w:type="spellStart"/>
      <w:r w:rsidR="00C5322C" w:rsidRPr="00C5322C">
        <w:rPr>
          <w:b/>
          <w:sz w:val="24"/>
          <w:szCs w:val="24"/>
        </w:rPr>
        <w:t>Карабашском</w:t>
      </w:r>
      <w:proofErr w:type="spellEnd"/>
      <w:r w:rsidR="00C5322C" w:rsidRPr="00C5322C">
        <w:rPr>
          <w:b/>
          <w:sz w:val="24"/>
          <w:szCs w:val="24"/>
        </w:rPr>
        <w:t xml:space="preserve"> городском округе на 2015 год при максимальном извлечении ВМР</w:t>
      </w:r>
    </w:p>
    <w:tbl>
      <w:tblPr>
        <w:tblStyle w:val="100"/>
        <w:tblW w:w="9855" w:type="dxa"/>
        <w:tblLayout w:type="fixed"/>
        <w:tblLook w:val="01E0" w:firstRow="1" w:lastRow="1" w:firstColumn="1" w:lastColumn="1" w:noHBand="0" w:noVBand="0"/>
      </w:tblPr>
      <w:tblGrid>
        <w:gridCol w:w="1548"/>
        <w:gridCol w:w="1260"/>
        <w:gridCol w:w="1260"/>
        <w:gridCol w:w="2501"/>
        <w:gridCol w:w="1279"/>
        <w:gridCol w:w="2007"/>
      </w:tblGrid>
      <w:tr w:rsidR="00C5322C" w:rsidRPr="00C5322C" w:rsidTr="003C4D2B">
        <w:tc>
          <w:tcPr>
            <w:tcW w:w="1548"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Источники образования ВМР</w:t>
            </w:r>
          </w:p>
        </w:tc>
        <w:tc>
          <w:tcPr>
            <w:tcW w:w="1260"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Объем отходов,  м</w:t>
            </w:r>
            <w:r w:rsidRPr="00C5322C">
              <w:rPr>
                <w:sz w:val="24"/>
                <w:szCs w:val="24"/>
                <w:vertAlign w:val="superscript"/>
              </w:rPr>
              <w:t>3</w:t>
            </w:r>
          </w:p>
        </w:tc>
        <w:tc>
          <w:tcPr>
            <w:tcW w:w="1260"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 xml:space="preserve">Масса отходов, </w:t>
            </w:r>
            <w:proofErr w:type="gramStart"/>
            <w:r w:rsidRPr="00C5322C">
              <w:rPr>
                <w:sz w:val="24"/>
                <w:szCs w:val="24"/>
              </w:rPr>
              <w:t>т</w:t>
            </w:r>
            <w:proofErr w:type="gramEnd"/>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Утильные фракции</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 xml:space="preserve">Масса утильных фракций, </w:t>
            </w:r>
            <w:proofErr w:type="gramStart"/>
            <w:r w:rsidRPr="00C5322C">
              <w:rPr>
                <w:sz w:val="24"/>
                <w:szCs w:val="24"/>
              </w:rPr>
              <w:t>т</w:t>
            </w:r>
            <w:proofErr w:type="gramEnd"/>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 xml:space="preserve">Масса утильных фракций по нормативу сбора, при условии максимального сбора, </w:t>
            </w:r>
            <w:proofErr w:type="gramStart"/>
            <w:r w:rsidRPr="00C5322C">
              <w:rPr>
                <w:sz w:val="24"/>
                <w:szCs w:val="24"/>
              </w:rPr>
              <w:t>т</w:t>
            </w:r>
            <w:proofErr w:type="gramEnd"/>
          </w:p>
        </w:tc>
      </w:tr>
      <w:tr w:rsidR="00C5322C" w:rsidRPr="00C5322C" w:rsidTr="003C4D2B">
        <w:tc>
          <w:tcPr>
            <w:tcW w:w="1548" w:type="dxa"/>
            <w:vMerge w:val="restart"/>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Жилищный сектор</w:t>
            </w:r>
          </w:p>
        </w:tc>
        <w:tc>
          <w:tcPr>
            <w:tcW w:w="1260" w:type="dxa"/>
            <w:vMerge w:val="restart"/>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23722</w:t>
            </w:r>
          </w:p>
        </w:tc>
        <w:tc>
          <w:tcPr>
            <w:tcW w:w="1260" w:type="dxa"/>
            <w:vMerge w:val="restart"/>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4270</w:t>
            </w: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Бумага, картон</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1281</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512</w:t>
            </w:r>
          </w:p>
        </w:tc>
      </w:tr>
      <w:tr w:rsidR="00C5322C" w:rsidRPr="00C5322C" w:rsidTr="003C4D2B">
        <w:tc>
          <w:tcPr>
            <w:tcW w:w="1548" w:type="dxa"/>
            <w:vMerge/>
            <w:vAlign w:val="center"/>
          </w:tcPr>
          <w:p w:rsidR="00C5322C" w:rsidRPr="00C5322C" w:rsidRDefault="00C5322C" w:rsidP="00C5322C">
            <w:pPr>
              <w:widowControl/>
              <w:suppressAutoHyphens/>
              <w:autoSpaceDE/>
              <w:autoSpaceDN/>
              <w:adjustRightInd/>
              <w:ind w:left="-567" w:right="284"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Полимерные материалы</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214</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86</w:t>
            </w:r>
          </w:p>
        </w:tc>
      </w:tr>
      <w:tr w:rsidR="00C5322C" w:rsidRPr="00C5322C" w:rsidTr="003C4D2B">
        <w:tc>
          <w:tcPr>
            <w:tcW w:w="1548" w:type="dxa"/>
            <w:vMerge/>
            <w:vAlign w:val="center"/>
          </w:tcPr>
          <w:p w:rsidR="00C5322C" w:rsidRPr="00C5322C" w:rsidRDefault="00C5322C" w:rsidP="00C5322C">
            <w:pPr>
              <w:widowControl/>
              <w:suppressAutoHyphens/>
              <w:autoSpaceDE/>
              <w:autoSpaceDN/>
              <w:adjustRightInd/>
              <w:ind w:left="-567" w:right="284"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Стекло</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256</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102</w:t>
            </w:r>
          </w:p>
        </w:tc>
      </w:tr>
      <w:tr w:rsidR="00C5322C" w:rsidRPr="00C5322C" w:rsidTr="003C4D2B">
        <w:tc>
          <w:tcPr>
            <w:tcW w:w="1548" w:type="dxa"/>
            <w:vMerge/>
            <w:vAlign w:val="center"/>
          </w:tcPr>
          <w:p w:rsidR="00C5322C" w:rsidRPr="00C5322C" w:rsidRDefault="00C5322C" w:rsidP="00C5322C">
            <w:pPr>
              <w:widowControl/>
              <w:suppressAutoHyphens/>
              <w:autoSpaceDE/>
              <w:autoSpaceDN/>
              <w:adjustRightInd/>
              <w:ind w:left="-567" w:right="284"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Металл</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256</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102</w:t>
            </w:r>
          </w:p>
        </w:tc>
      </w:tr>
      <w:tr w:rsidR="00C5322C" w:rsidRPr="00C5322C" w:rsidTr="003C4D2B">
        <w:tc>
          <w:tcPr>
            <w:tcW w:w="1548" w:type="dxa"/>
            <w:vMerge/>
            <w:vAlign w:val="center"/>
          </w:tcPr>
          <w:p w:rsidR="00C5322C" w:rsidRPr="00C5322C" w:rsidRDefault="00C5322C" w:rsidP="00C5322C">
            <w:pPr>
              <w:widowControl/>
              <w:suppressAutoHyphens/>
              <w:autoSpaceDE/>
              <w:autoSpaceDN/>
              <w:adjustRightInd/>
              <w:ind w:left="-567" w:right="284"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Пищевые отходы</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1708</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683</w:t>
            </w:r>
          </w:p>
        </w:tc>
      </w:tr>
      <w:tr w:rsidR="00C5322C" w:rsidRPr="00C5322C" w:rsidTr="003C4D2B">
        <w:tc>
          <w:tcPr>
            <w:tcW w:w="1548" w:type="dxa"/>
            <w:vMerge w:val="restart"/>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Инфраструктурные предприятия</w:t>
            </w:r>
          </w:p>
        </w:tc>
        <w:tc>
          <w:tcPr>
            <w:tcW w:w="1260" w:type="dxa"/>
            <w:vMerge w:val="restart"/>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7300</w:t>
            </w:r>
          </w:p>
        </w:tc>
        <w:tc>
          <w:tcPr>
            <w:tcW w:w="1260" w:type="dxa"/>
            <w:vMerge w:val="restart"/>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1314</w:t>
            </w: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Бумага, картон</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736</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589</w:t>
            </w:r>
          </w:p>
        </w:tc>
      </w:tr>
      <w:tr w:rsidR="00C5322C" w:rsidRPr="00C5322C" w:rsidTr="003C4D2B">
        <w:tc>
          <w:tcPr>
            <w:tcW w:w="1548" w:type="dxa"/>
            <w:vMerge/>
            <w:vAlign w:val="center"/>
          </w:tcPr>
          <w:p w:rsidR="00C5322C" w:rsidRPr="00C5322C" w:rsidRDefault="00C5322C" w:rsidP="00C5322C">
            <w:pPr>
              <w:widowControl/>
              <w:suppressAutoHyphens/>
              <w:autoSpaceDE/>
              <w:autoSpaceDN/>
              <w:adjustRightInd/>
              <w:ind w:left="-567" w:right="284"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Полимерные материалы</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122</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98</w:t>
            </w:r>
          </w:p>
        </w:tc>
      </w:tr>
      <w:tr w:rsidR="00C5322C" w:rsidRPr="00C5322C" w:rsidTr="003C4D2B">
        <w:tc>
          <w:tcPr>
            <w:tcW w:w="1548" w:type="dxa"/>
            <w:vMerge/>
            <w:vAlign w:val="center"/>
          </w:tcPr>
          <w:p w:rsidR="00C5322C" w:rsidRPr="00C5322C" w:rsidRDefault="00C5322C" w:rsidP="00C5322C">
            <w:pPr>
              <w:widowControl/>
              <w:suppressAutoHyphens/>
              <w:autoSpaceDE/>
              <w:autoSpaceDN/>
              <w:adjustRightInd/>
              <w:ind w:left="-567" w:right="284"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Стекло</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65</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52</w:t>
            </w:r>
          </w:p>
        </w:tc>
      </w:tr>
      <w:tr w:rsidR="00C5322C" w:rsidRPr="00C5322C" w:rsidTr="003C4D2B">
        <w:tc>
          <w:tcPr>
            <w:tcW w:w="1548" w:type="dxa"/>
            <w:vMerge/>
            <w:vAlign w:val="center"/>
          </w:tcPr>
          <w:p w:rsidR="00C5322C" w:rsidRPr="00C5322C" w:rsidRDefault="00C5322C" w:rsidP="00C5322C">
            <w:pPr>
              <w:widowControl/>
              <w:suppressAutoHyphens/>
              <w:autoSpaceDE/>
              <w:autoSpaceDN/>
              <w:adjustRightInd/>
              <w:ind w:left="-567" w:right="284"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Металл</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53</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42</w:t>
            </w:r>
          </w:p>
        </w:tc>
      </w:tr>
      <w:tr w:rsidR="00C5322C" w:rsidRPr="00C5322C" w:rsidTr="003C4D2B">
        <w:tc>
          <w:tcPr>
            <w:tcW w:w="1548" w:type="dxa"/>
            <w:vMerge/>
            <w:vAlign w:val="center"/>
          </w:tcPr>
          <w:p w:rsidR="00C5322C" w:rsidRPr="00C5322C" w:rsidRDefault="00C5322C" w:rsidP="00C5322C">
            <w:pPr>
              <w:widowControl/>
              <w:suppressAutoHyphens/>
              <w:autoSpaceDE/>
              <w:autoSpaceDN/>
              <w:adjustRightInd/>
              <w:ind w:left="-567" w:right="284"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1260" w:type="dxa"/>
            <w:vMerge/>
            <w:vAlign w:val="center"/>
          </w:tcPr>
          <w:p w:rsidR="00C5322C" w:rsidRPr="00C5322C" w:rsidRDefault="00C5322C" w:rsidP="00C5322C">
            <w:pPr>
              <w:widowControl/>
              <w:suppressAutoHyphens/>
              <w:autoSpaceDE/>
              <w:autoSpaceDN/>
              <w:adjustRightInd/>
              <w:ind w:left="-567" w:firstLine="567"/>
              <w:jc w:val="center"/>
              <w:rPr>
                <w:sz w:val="24"/>
                <w:szCs w:val="24"/>
              </w:rPr>
            </w:pPr>
          </w:p>
        </w:tc>
        <w:tc>
          <w:tcPr>
            <w:tcW w:w="2501"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Пищевые отходы</w:t>
            </w:r>
          </w:p>
        </w:tc>
        <w:tc>
          <w:tcPr>
            <w:tcW w:w="1279"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263</w:t>
            </w:r>
          </w:p>
        </w:tc>
        <w:tc>
          <w:tcPr>
            <w:tcW w:w="2007"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210</w:t>
            </w:r>
          </w:p>
        </w:tc>
      </w:tr>
      <w:tr w:rsidR="00C5322C" w:rsidRPr="00C5322C" w:rsidTr="003C4D2B">
        <w:tc>
          <w:tcPr>
            <w:tcW w:w="1548" w:type="dxa"/>
            <w:vAlign w:val="center"/>
          </w:tcPr>
          <w:p w:rsidR="00C5322C" w:rsidRPr="00C5322C" w:rsidRDefault="00C5322C" w:rsidP="00C5322C">
            <w:pPr>
              <w:widowControl/>
              <w:suppressAutoHyphens/>
              <w:autoSpaceDE/>
              <w:autoSpaceDN/>
              <w:adjustRightInd/>
              <w:ind w:left="-567" w:firstLine="567"/>
              <w:jc w:val="center"/>
              <w:rPr>
                <w:sz w:val="24"/>
                <w:szCs w:val="24"/>
              </w:rPr>
            </w:pPr>
            <w:r w:rsidRPr="00C5322C">
              <w:rPr>
                <w:sz w:val="24"/>
                <w:szCs w:val="24"/>
              </w:rPr>
              <w:t>ИТОГО</w:t>
            </w:r>
          </w:p>
        </w:tc>
        <w:tc>
          <w:tcPr>
            <w:tcW w:w="1260" w:type="dxa"/>
            <w:vAlign w:val="center"/>
          </w:tcPr>
          <w:p w:rsidR="00C5322C" w:rsidRPr="00C5322C" w:rsidRDefault="00C5322C" w:rsidP="00C5322C">
            <w:pPr>
              <w:widowControl/>
              <w:suppressAutoHyphens/>
              <w:autoSpaceDE/>
              <w:autoSpaceDN/>
              <w:adjustRightInd/>
              <w:ind w:left="-567" w:firstLine="567"/>
              <w:jc w:val="center"/>
              <w:rPr>
                <w:b/>
                <w:sz w:val="24"/>
                <w:szCs w:val="24"/>
              </w:rPr>
            </w:pPr>
            <w:r w:rsidRPr="00C5322C">
              <w:rPr>
                <w:b/>
                <w:sz w:val="24"/>
                <w:szCs w:val="24"/>
              </w:rPr>
              <w:t>31022</w:t>
            </w:r>
          </w:p>
        </w:tc>
        <w:tc>
          <w:tcPr>
            <w:tcW w:w="1260" w:type="dxa"/>
            <w:vAlign w:val="center"/>
          </w:tcPr>
          <w:p w:rsidR="00C5322C" w:rsidRPr="00C5322C" w:rsidRDefault="00C5322C" w:rsidP="00C5322C">
            <w:pPr>
              <w:widowControl/>
              <w:suppressAutoHyphens/>
              <w:autoSpaceDE/>
              <w:autoSpaceDN/>
              <w:adjustRightInd/>
              <w:ind w:left="-567" w:firstLine="567"/>
              <w:jc w:val="center"/>
              <w:rPr>
                <w:b/>
                <w:sz w:val="24"/>
                <w:szCs w:val="24"/>
              </w:rPr>
            </w:pPr>
            <w:r w:rsidRPr="00C5322C">
              <w:rPr>
                <w:b/>
                <w:sz w:val="24"/>
                <w:szCs w:val="24"/>
              </w:rPr>
              <w:t>5584</w:t>
            </w:r>
          </w:p>
        </w:tc>
        <w:tc>
          <w:tcPr>
            <w:tcW w:w="2501" w:type="dxa"/>
            <w:vAlign w:val="center"/>
          </w:tcPr>
          <w:p w:rsidR="00C5322C" w:rsidRPr="00C5322C" w:rsidRDefault="00C5322C" w:rsidP="00C5322C">
            <w:pPr>
              <w:widowControl/>
              <w:suppressAutoHyphens/>
              <w:autoSpaceDE/>
              <w:autoSpaceDN/>
              <w:adjustRightInd/>
              <w:ind w:left="-567" w:firstLine="567"/>
              <w:jc w:val="center"/>
              <w:rPr>
                <w:b/>
                <w:sz w:val="24"/>
                <w:szCs w:val="24"/>
              </w:rPr>
            </w:pPr>
          </w:p>
        </w:tc>
        <w:tc>
          <w:tcPr>
            <w:tcW w:w="1279" w:type="dxa"/>
            <w:vAlign w:val="center"/>
          </w:tcPr>
          <w:p w:rsidR="00C5322C" w:rsidRPr="00C5322C" w:rsidRDefault="00C5322C" w:rsidP="00C5322C">
            <w:pPr>
              <w:widowControl/>
              <w:suppressAutoHyphens/>
              <w:autoSpaceDE/>
              <w:autoSpaceDN/>
              <w:adjustRightInd/>
              <w:ind w:left="-567" w:firstLine="567"/>
              <w:jc w:val="center"/>
              <w:rPr>
                <w:b/>
                <w:sz w:val="24"/>
                <w:szCs w:val="24"/>
              </w:rPr>
            </w:pPr>
          </w:p>
        </w:tc>
        <w:tc>
          <w:tcPr>
            <w:tcW w:w="2007" w:type="dxa"/>
            <w:vAlign w:val="center"/>
          </w:tcPr>
          <w:p w:rsidR="00C5322C" w:rsidRPr="00C5322C" w:rsidRDefault="00C5322C" w:rsidP="00C5322C">
            <w:pPr>
              <w:widowControl/>
              <w:suppressAutoHyphens/>
              <w:autoSpaceDE/>
              <w:autoSpaceDN/>
              <w:adjustRightInd/>
              <w:ind w:left="-567" w:firstLine="567"/>
              <w:jc w:val="center"/>
              <w:rPr>
                <w:b/>
                <w:sz w:val="24"/>
                <w:szCs w:val="24"/>
              </w:rPr>
            </w:pPr>
          </w:p>
        </w:tc>
      </w:tr>
    </w:tbl>
    <w:p w:rsidR="00C5322C" w:rsidRPr="00C5322C" w:rsidRDefault="00C5322C" w:rsidP="00C5322C">
      <w:pPr>
        <w:widowControl/>
        <w:suppressAutoHyphens/>
        <w:autoSpaceDE/>
        <w:autoSpaceDN/>
        <w:adjustRightInd/>
        <w:ind w:left="-567" w:right="284" w:firstLine="567"/>
        <w:jc w:val="center"/>
        <w:rPr>
          <w:sz w:val="24"/>
          <w:szCs w:val="24"/>
        </w:rPr>
      </w:pPr>
    </w:p>
    <w:p w:rsidR="00C5322C" w:rsidRPr="00C5322C" w:rsidRDefault="00C5322C" w:rsidP="00C5322C">
      <w:pPr>
        <w:widowControl/>
        <w:shd w:val="clear" w:color="auto" w:fill="FFFFFF"/>
        <w:tabs>
          <w:tab w:val="left" w:pos="6379"/>
        </w:tabs>
        <w:autoSpaceDE/>
        <w:autoSpaceDN/>
        <w:adjustRightInd/>
        <w:ind w:left="-567" w:right="-8" w:firstLine="567"/>
        <w:jc w:val="both"/>
        <w:rPr>
          <w:sz w:val="24"/>
          <w:szCs w:val="24"/>
        </w:rPr>
      </w:pPr>
      <w:r w:rsidRPr="00C5322C">
        <w:rPr>
          <w:sz w:val="24"/>
          <w:szCs w:val="24"/>
        </w:rPr>
        <w:t xml:space="preserve">Таким образом, максимальное количество ВМР, которое возможно извлечь из общего объема ТБО, </w:t>
      </w:r>
      <w:proofErr w:type="gramStart"/>
      <w:r w:rsidRPr="00C5322C">
        <w:rPr>
          <w:sz w:val="24"/>
          <w:szCs w:val="24"/>
        </w:rPr>
        <w:t>образующихся</w:t>
      </w:r>
      <w:proofErr w:type="gramEnd"/>
      <w:r w:rsidRPr="00C5322C">
        <w:rPr>
          <w:sz w:val="24"/>
          <w:szCs w:val="24"/>
        </w:rPr>
        <w:t xml:space="preserve"> на территории Карабашского городского округа составляет:</w:t>
      </w:r>
    </w:p>
    <w:p w:rsidR="00C5322C" w:rsidRPr="00C5322C" w:rsidRDefault="00C5322C" w:rsidP="00C5322C">
      <w:pPr>
        <w:widowControl/>
        <w:numPr>
          <w:ilvl w:val="0"/>
          <w:numId w:val="46"/>
        </w:numPr>
        <w:shd w:val="clear" w:color="auto" w:fill="FFFFFF"/>
        <w:tabs>
          <w:tab w:val="left" w:pos="6379"/>
        </w:tabs>
        <w:autoSpaceDE/>
        <w:autoSpaceDN/>
        <w:adjustRightInd/>
        <w:ind w:left="-567" w:right="-8" w:firstLine="567"/>
        <w:jc w:val="both"/>
        <w:rPr>
          <w:sz w:val="24"/>
          <w:szCs w:val="24"/>
        </w:rPr>
      </w:pPr>
      <w:r w:rsidRPr="00C5322C">
        <w:rPr>
          <w:sz w:val="24"/>
          <w:szCs w:val="24"/>
        </w:rPr>
        <w:t>1101 т. бумаги и картона;</w:t>
      </w:r>
    </w:p>
    <w:p w:rsidR="00C5322C" w:rsidRPr="00C5322C" w:rsidRDefault="00C5322C" w:rsidP="00C5322C">
      <w:pPr>
        <w:widowControl/>
        <w:numPr>
          <w:ilvl w:val="0"/>
          <w:numId w:val="46"/>
        </w:numPr>
        <w:shd w:val="clear" w:color="auto" w:fill="FFFFFF"/>
        <w:tabs>
          <w:tab w:val="left" w:pos="6379"/>
        </w:tabs>
        <w:autoSpaceDE/>
        <w:autoSpaceDN/>
        <w:adjustRightInd/>
        <w:ind w:left="-567" w:right="-8" w:firstLine="567"/>
        <w:jc w:val="both"/>
        <w:rPr>
          <w:sz w:val="24"/>
          <w:szCs w:val="24"/>
        </w:rPr>
      </w:pPr>
      <w:r w:rsidRPr="00C5322C">
        <w:rPr>
          <w:sz w:val="24"/>
          <w:szCs w:val="24"/>
        </w:rPr>
        <w:t>144 т. металла;</w:t>
      </w:r>
    </w:p>
    <w:p w:rsidR="00C5322C" w:rsidRPr="00C5322C" w:rsidRDefault="00C5322C" w:rsidP="00C5322C">
      <w:pPr>
        <w:widowControl/>
        <w:numPr>
          <w:ilvl w:val="0"/>
          <w:numId w:val="46"/>
        </w:numPr>
        <w:shd w:val="clear" w:color="auto" w:fill="FFFFFF"/>
        <w:tabs>
          <w:tab w:val="left" w:pos="6379"/>
        </w:tabs>
        <w:autoSpaceDE/>
        <w:autoSpaceDN/>
        <w:adjustRightInd/>
        <w:ind w:left="-567" w:right="-8" w:firstLine="567"/>
        <w:jc w:val="both"/>
        <w:rPr>
          <w:sz w:val="24"/>
          <w:szCs w:val="24"/>
        </w:rPr>
      </w:pPr>
      <w:r w:rsidRPr="00C5322C">
        <w:rPr>
          <w:sz w:val="24"/>
          <w:szCs w:val="24"/>
        </w:rPr>
        <w:t>154 т. стекла;</w:t>
      </w:r>
    </w:p>
    <w:p w:rsidR="00C5322C" w:rsidRPr="00C5322C" w:rsidRDefault="00C5322C" w:rsidP="00C5322C">
      <w:pPr>
        <w:widowControl/>
        <w:numPr>
          <w:ilvl w:val="0"/>
          <w:numId w:val="46"/>
        </w:numPr>
        <w:shd w:val="clear" w:color="auto" w:fill="FFFFFF"/>
        <w:tabs>
          <w:tab w:val="left" w:pos="6379"/>
        </w:tabs>
        <w:autoSpaceDE/>
        <w:autoSpaceDN/>
        <w:adjustRightInd/>
        <w:ind w:left="-567" w:right="-8" w:firstLine="567"/>
        <w:jc w:val="both"/>
        <w:rPr>
          <w:sz w:val="24"/>
          <w:szCs w:val="24"/>
        </w:rPr>
      </w:pPr>
      <w:r w:rsidRPr="00C5322C">
        <w:rPr>
          <w:sz w:val="24"/>
          <w:szCs w:val="24"/>
        </w:rPr>
        <w:t>184 т. полимерных материалов.</w:t>
      </w:r>
    </w:p>
    <w:p w:rsidR="00C5322C" w:rsidRPr="00C5322C" w:rsidRDefault="00C5322C" w:rsidP="00C5322C">
      <w:pPr>
        <w:widowControl/>
        <w:shd w:val="clear" w:color="auto" w:fill="FFFFFF"/>
        <w:tabs>
          <w:tab w:val="left" w:pos="6379"/>
        </w:tabs>
        <w:autoSpaceDE/>
        <w:autoSpaceDN/>
        <w:adjustRightInd/>
        <w:ind w:left="-567" w:right="-8" w:firstLine="567"/>
        <w:jc w:val="both"/>
        <w:rPr>
          <w:sz w:val="24"/>
          <w:szCs w:val="24"/>
        </w:rPr>
      </w:pPr>
      <w:r w:rsidRPr="00C5322C">
        <w:rPr>
          <w:sz w:val="24"/>
          <w:szCs w:val="24"/>
          <w:u w:val="single"/>
        </w:rPr>
        <w:t>Всего возможно извлечь 1583 т. утильных фракций</w:t>
      </w:r>
      <w:r w:rsidRPr="00C5322C">
        <w:rPr>
          <w:sz w:val="24"/>
          <w:szCs w:val="24"/>
        </w:rPr>
        <w:t>.</w:t>
      </w:r>
    </w:p>
    <w:p w:rsidR="00C5322C" w:rsidRPr="00C5322C" w:rsidRDefault="00C5322C" w:rsidP="00C5322C">
      <w:pPr>
        <w:widowControl/>
        <w:autoSpaceDE/>
        <w:autoSpaceDN/>
        <w:adjustRightInd/>
        <w:ind w:left="-567" w:firstLine="567"/>
        <w:jc w:val="both"/>
        <w:rPr>
          <w:spacing w:val="1"/>
          <w:sz w:val="24"/>
          <w:szCs w:val="24"/>
        </w:rPr>
      </w:pPr>
      <w:r w:rsidRPr="00C5322C">
        <w:rPr>
          <w:spacing w:val="1"/>
          <w:sz w:val="24"/>
          <w:szCs w:val="24"/>
        </w:rPr>
        <w:t>Организация сбора ВМР на территории Карабашского городского округа возможна двумя способами:</w:t>
      </w:r>
    </w:p>
    <w:p w:rsidR="00C5322C" w:rsidRPr="00C5322C" w:rsidRDefault="00C5322C" w:rsidP="00C5322C">
      <w:pPr>
        <w:widowControl/>
        <w:numPr>
          <w:ilvl w:val="0"/>
          <w:numId w:val="44"/>
        </w:numPr>
        <w:autoSpaceDE/>
        <w:autoSpaceDN/>
        <w:adjustRightInd/>
        <w:ind w:left="-567" w:firstLine="567"/>
        <w:jc w:val="both"/>
        <w:rPr>
          <w:spacing w:val="1"/>
          <w:sz w:val="24"/>
          <w:szCs w:val="24"/>
        </w:rPr>
      </w:pPr>
      <w:r w:rsidRPr="00C5322C">
        <w:rPr>
          <w:spacing w:val="1"/>
          <w:sz w:val="24"/>
          <w:szCs w:val="24"/>
        </w:rPr>
        <w:t>Строительство мусоросортировочной линии на полигоне.</w:t>
      </w:r>
    </w:p>
    <w:p w:rsidR="00C5322C" w:rsidRPr="00C5322C" w:rsidRDefault="00C5322C" w:rsidP="00C5322C">
      <w:pPr>
        <w:widowControl/>
        <w:numPr>
          <w:ilvl w:val="0"/>
          <w:numId w:val="44"/>
        </w:numPr>
        <w:autoSpaceDE/>
        <w:autoSpaceDN/>
        <w:adjustRightInd/>
        <w:ind w:left="-567" w:firstLine="567"/>
        <w:jc w:val="both"/>
        <w:rPr>
          <w:spacing w:val="1"/>
          <w:sz w:val="24"/>
          <w:szCs w:val="24"/>
        </w:rPr>
      </w:pPr>
      <w:r w:rsidRPr="00C5322C">
        <w:rPr>
          <w:spacing w:val="1"/>
          <w:sz w:val="24"/>
          <w:szCs w:val="24"/>
        </w:rPr>
        <w:t>Организация стационарных и передвижных пунктов приема вторсырья.</w:t>
      </w:r>
    </w:p>
    <w:p w:rsidR="00C5322C" w:rsidRPr="00C5322C" w:rsidRDefault="00C5322C" w:rsidP="00C5322C">
      <w:pPr>
        <w:widowControl/>
        <w:autoSpaceDE/>
        <w:autoSpaceDN/>
        <w:adjustRightInd/>
        <w:ind w:left="-567" w:firstLine="567"/>
        <w:jc w:val="both"/>
        <w:rPr>
          <w:spacing w:val="1"/>
          <w:sz w:val="24"/>
          <w:szCs w:val="24"/>
        </w:rPr>
      </w:pPr>
      <w:r w:rsidRPr="00C5322C">
        <w:rPr>
          <w:spacing w:val="1"/>
          <w:sz w:val="24"/>
          <w:szCs w:val="24"/>
        </w:rPr>
        <w:lastRenderedPageBreak/>
        <w:t xml:space="preserve">Планируемая эффективность </w:t>
      </w:r>
      <w:r w:rsidRPr="00C5322C">
        <w:rPr>
          <w:spacing w:val="1"/>
          <w:sz w:val="24"/>
          <w:szCs w:val="24"/>
          <w:u w:val="single"/>
        </w:rPr>
        <w:t>мусоросортировочной линии</w:t>
      </w:r>
      <w:r w:rsidRPr="00C5322C">
        <w:rPr>
          <w:spacing w:val="1"/>
          <w:sz w:val="24"/>
          <w:szCs w:val="24"/>
        </w:rPr>
        <w:t xml:space="preserve"> составляет 8 - 15 % от общего объема ТБО.</w:t>
      </w:r>
    </w:p>
    <w:p w:rsidR="00B2187C" w:rsidRDefault="00C5322C" w:rsidP="00C5322C">
      <w:pPr>
        <w:widowControl/>
        <w:autoSpaceDE/>
        <w:autoSpaceDN/>
        <w:adjustRightInd/>
        <w:ind w:left="-567" w:firstLine="567"/>
        <w:jc w:val="both"/>
        <w:rPr>
          <w:spacing w:val="1"/>
          <w:sz w:val="24"/>
          <w:szCs w:val="24"/>
        </w:rPr>
      </w:pPr>
      <w:r w:rsidRPr="00C5322C">
        <w:rPr>
          <w:spacing w:val="1"/>
          <w:sz w:val="24"/>
          <w:szCs w:val="24"/>
        </w:rPr>
        <w:t xml:space="preserve">При общем объеме ТБО на </w:t>
      </w:r>
      <w:smartTag w:uri="urn:schemas-microsoft-com:office:smarttags" w:element="metricconverter">
        <w:smartTagPr>
          <w:attr w:name="ProductID" w:val="2015 г"/>
        </w:smartTagPr>
        <w:r w:rsidRPr="00C5322C">
          <w:rPr>
            <w:spacing w:val="1"/>
            <w:sz w:val="24"/>
            <w:szCs w:val="24"/>
          </w:rPr>
          <w:t>2015 г</w:t>
        </w:r>
      </w:smartTag>
      <w:r w:rsidRPr="00C5322C">
        <w:rPr>
          <w:spacing w:val="1"/>
          <w:sz w:val="24"/>
          <w:szCs w:val="24"/>
        </w:rPr>
        <w:t xml:space="preserve">., равном </w:t>
      </w:r>
      <w:smartTag w:uri="urn:schemas-microsoft-com:office:smarttags" w:element="metricconverter">
        <w:smartTagPr>
          <w:attr w:name="ProductID" w:val="31610 м3"/>
        </w:smartTagPr>
        <w:r w:rsidRPr="00C5322C">
          <w:rPr>
            <w:spacing w:val="1"/>
            <w:sz w:val="24"/>
            <w:szCs w:val="24"/>
          </w:rPr>
          <w:t>31610 м</w:t>
        </w:r>
        <w:r w:rsidRPr="00C5322C">
          <w:rPr>
            <w:spacing w:val="1"/>
            <w:sz w:val="24"/>
            <w:szCs w:val="24"/>
            <w:vertAlign w:val="superscript"/>
          </w:rPr>
          <w:t>3</w:t>
        </w:r>
      </w:smartTag>
      <w:r w:rsidRPr="00C5322C">
        <w:rPr>
          <w:spacing w:val="1"/>
          <w:sz w:val="24"/>
          <w:szCs w:val="24"/>
        </w:rPr>
        <w:t xml:space="preserve"> в год, объем собранных вторичных материальных ресурсов составит </w:t>
      </w:r>
      <w:smartTag w:uri="urn:schemas-microsoft-com:office:smarttags" w:element="metricconverter">
        <w:smartTagPr>
          <w:attr w:name="ProductID" w:val="4742 м3"/>
        </w:smartTagPr>
        <w:r w:rsidRPr="00C5322C">
          <w:rPr>
            <w:spacing w:val="1"/>
            <w:sz w:val="24"/>
            <w:szCs w:val="24"/>
            <w:u w:val="single"/>
          </w:rPr>
          <w:t>4742 м</w:t>
        </w:r>
        <w:r w:rsidRPr="00C5322C">
          <w:rPr>
            <w:spacing w:val="1"/>
            <w:sz w:val="24"/>
            <w:szCs w:val="24"/>
            <w:u w:val="single"/>
            <w:vertAlign w:val="superscript"/>
          </w:rPr>
          <w:t>3</w:t>
        </w:r>
      </w:smartTag>
      <w:r w:rsidRPr="00C5322C">
        <w:rPr>
          <w:spacing w:val="1"/>
          <w:sz w:val="24"/>
          <w:szCs w:val="24"/>
          <w:u w:val="single"/>
        </w:rPr>
        <w:t xml:space="preserve"> в год.</w:t>
      </w:r>
      <w:r w:rsidRPr="00C5322C">
        <w:rPr>
          <w:spacing w:val="1"/>
          <w:sz w:val="24"/>
          <w:szCs w:val="24"/>
        </w:rPr>
        <w:t xml:space="preserve"> При плотности равной 0,18 т/м</w:t>
      </w:r>
      <w:r w:rsidRPr="00C5322C">
        <w:rPr>
          <w:spacing w:val="1"/>
          <w:sz w:val="24"/>
          <w:szCs w:val="24"/>
          <w:vertAlign w:val="superscript"/>
        </w:rPr>
        <w:t>3</w:t>
      </w:r>
      <w:r w:rsidRPr="00C5322C">
        <w:rPr>
          <w:spacing w:val="1"/>
          <w:sz w:val="24"/>
          <w:szCs w:val="24"/>
        </w:rPr>
        <w:t xml:space="preserve"> масса извлеченных ВМР составит 853 тонн в год. </w:t>
      </w:r>
    </w:p>
    <w:p w:rsidR="00B2187C" w:rsidRDefault="00B2187C">
      <w:pPr>
        <w:widowControl/>
        <w:autoSpaceDE/>
        <w:autoSpaceDN/>
        <w:adjustRightInd/>
        <w:spacing w:after="200" w:line="276" w:lineRule="auto"/>
        <w:rPr>
          <w:spacing w:val="1"/>
          <w:sz w:val="24"/>
          <w:szCs w:val="24"/>
        </w:rPr>
      </w:pPr>
      <w:r>
        <w:rPr>
          <w:spacing w:val="1"/>
          <w:sz w:val="24"/>
          <w:szCs w:val="24"/>
        </w:rPr>
        <w:br w:type="page"/>
      </w:r>
    </w:p>
    <w:p w:rsidR="00C6175E" w:rsidRDefault="00C6175E" w:rsidP="005D78EA">
      <w:pPr>
        <w:pStyle w:val="12"/>
        <w:numPr>
          <w:ilvl w:val="0"/>
          <w:numId w:val="27"/>
        </w:numPr>
        <w:tabs>
          <w:tab w:val="left" w:pos="851"/>
        </w:tabs>
        <w:jc w:val="center"/>
        <w:rPr>
          <w:rFonts w:ascii="Times New Roman" w:hAnsi="Times New Roman"/>
        </w:rPr>
      </w:pPr>
      <w:bookmarkStart w:id="46" w:name="_Toc500917587"/>
      <w:r>
        <w:rPr>
          <w:rFonts w:ascii="Times New Roman" w:hAnsi="Times New Roman"/>
        </w:rPr>
        <w:lastRenderedPageBreak/>
        <w:t>Общая программа проектов</w:t>
      </w:r>
      <w:bookmarkEnd w:id="46"/>
    </w:p>
    <w:p w:rsidR="00C6175E" w:rsidRDefault="00C6175E" w:rsidP="00D44D25">
      <w:pPr>
        <w:ind w:left="-567" w:firstLine="567"/>
        <w:jc w:val="both"/>
        <w:rPr>
          <w:sz w:val="24"/>
          <w:szCs w:val="24"/>
        </w:rPr>
      </w:pPr>
    </w:p>
    <w:p w:rsidR="00C6175E" w:rsidRDefault="00C6175E" w:rsidP="00D44D25">
      <w:pPr>
        <w:ind w:left="-567" w:firstLine="567"/>
        <w:jc w:val="both"/>
        <w:rPr>
          <w:sz w:val="24"/>
          <w:szCs w:val="24"/>
        </w:rPr>
      </w:pPr>
      <w:r>
        <w:rPr>
          <w:sz w:val="24"/>
          <w:szCs w:val="24"/>
        </w:rPr>
        <w:t xml:space="preserve">Общая программа инвестиционных проектов в </w:t>
      </w:r>
      <w:proofErr w:type="spellStart"/>
      <w:r>
        <w:rPr>
          <w:sz w:val="24"/>
          <w:szCs w:val="24"/>
        </w:rPr>
        <w:t>Карабашском</w:t>
      </w:r>
      <w:proofErr w:type="spellEnd"/>
      <w:r>
        <w:rPr>
          <w:sz w:val="24"/>
          <w:szCs w:val="24"/>
        </w:rPr>
        <w:t xml:space="preserve"> городском округе в разрезе систем коммунальной инфраструктуры представлен</w:t>
      </w:r>
      <w:r w:rsidR="00D44D25">
        <w:rPr>
          <w:sz w:val="24"/>
          <w:szCs w:val="24"/>
        </w:rPr>
        <w:t>а</w:t>
      </w:r>
      <w:r>
        <w:rPr>
          <w:sz w:val="24"/>
          <w:szCs w:val="24"/>
        </w:rPr>
        <w:t xml:space="preserve"> ниже. </w:t>
      </w:r>
    </w:p>
    <w:p w:rsidR="00C6175E" w:rsidRDefault="00C6175E" w:rsidP="00D44D25">
      <w:pPr>
        <w:ind w:left="-567" w:firstLine="567"/>
        <w:jc w:val="both"/>
        <w:rPr>
          <w:sz w:val="24"/>
          <w:szCs w:val="24"/>
        </w:rPr>
      </w:pPr>
    </w:p>
    <w:p w:rsidR="00C6175E" w:rsidRDefault="00C6175E" w:rsidP="00D44D25">
      <w:pPr>
        <w:pStyle w:val="affc"/>
        <w:numPr>
          <w:ilvl w:val="0"/>
          <w:numId w:val="17"/>
        </w:numPr>
        <w:ind w:left="-567" w:firstLine="567"/>
        <w:jc w:val="both"/>
        <w:rPr>
          <w:b/>
          <w:sz w:val="24"/>
          <w:szCs w:val="24"/>
        </w:rPr>
      </w:pPr>
      <w:r>
        <w:rPr>
          <w:b/>
          <w:sz w:val="24"/>
          <w:szCs w:val="24"/>
        </w:rPr>
        <w:t>Система водоснабжения</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Реконструкция сооружений водоподготовки</w:t>
      </w:r>
    </w:p>
    <w:p w:rsidR="00D44D25" w:rsidRPr="00D44D25" w:rsidRDefault="00D44D25" w:rsidP="00D44D25">
      <w:pPr>
        <w:pStyle w:val="affc"/>
        <w:widowControl/>
        <w:numPr>
          <w:ilvl w:val="0"/>
          <w:numId w:val="31"/>
        </w:numPr>
        <w:ind w:left="-567" w:firstLine="567"/>
        <w:jc w:val="both"/>
        <w:rPr>
          <w:sz w:val="24"/>
          <w:szCs w:val="24"/>
        </w:rPr>
      </w:pPr>
      <w:proofErr w:type="spellStart"/>
      <w:r w:rsidRPr="00D44D25">
        <w:rPr>
          <w:sz w:val="24"/>
          <w:szCs w:val="24"/>
        </w:rPr>
        <w:t>Киалимского</w:t>
      </w:r>
      <w:proofErr w:type="spellEnd"/>
      <w:r w:rsidRPr="00D44D25">
        <w:rPr>
          <w:sz w:val="24"/>
          <w:szCs w:val="24"/>
        </w:rPr>
        <w:t xml:space="preserve"> водохранилища</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Реконструкция системы обеззараживания воды</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Строительство 2-й (резервной) нитки водовода d-300 мм</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от ВЗУ «</w:t>
      </w:r>
      <w:proofErr w:type="spellStart"/>
      <w:r w:rsidRPr="00D44D25">
        <w:rPr>
          <w:sz w:val="24"/>
          <w:szCs w:val="24"/>
        </w:rPr>
        <w:t>Киалим</w:t>
      </w:r>
      <w:proofErr w:type="spellEnd"/>
      <w:r w:rsidRPr="00D44D25">
        <w:rPr>
          <w:sz w:val="24"/>
          <w:szCs w:val="24"/>
        </w:rPr>
        <w:t>» до напорных резервуаров 2х3000 м3</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общей протяженностью 10 км</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 xml:space="preserve">Ремонт существующего водовода d-350 мм от ВЗУ </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w:t>
      </w:r>
      <w:proofErr w:type="spellStart"/>
      <w:r w:rsidRPr="00D44D25">
        <w:rPr>
          <w:sz w:val="24"/>
          <w:szCs w:val="24"/>
        </w:rPr>
        <w:t>Киалим</w:t>
      </w:r>
      <w:proofErr w:type="spellEnd"/>
      <w:r w:rsidRPr="00D44D25">
        <w:rPr>
          <w:sz w:val="24"/>
          <w:szCs w:val="24"/>
        </w:rPr>
        <w:t>» до напорных резервуаров 2х3000 м3</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 xml:space="preserve">Строительство водопровода по ул. </w:t>
      </w:r>
      <w:proofErr w:type="gramStart"/>
      <w:r w:rsidRPr="00D44D25">
        <w:rPr>
          <w:sz w:val="24"/>
          <w:szCs w:val="24"/>
        </w:rPr>
        <w:t>Техническая</w:t>
      </w:r>
      <w:proofErr w:type="gramEnd"/>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d-100 мм, протяженность 200 м</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Подключение к централизованной системе водоснабжения Западного района.</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 xml:space="preserve">Строительство сетей водоснабжения по улицам Горького, Шевченко, </w:t>
      </w:r>
      <w:proofErr w:type="gramStart"/>
      <w:r w:rsidRPr="00D44D25">
        <w:rPr>
          <w:sz w:val="24"/>
          <w:szCs w:val="24"/>
        </w:rPr>
        <w:t>Октябрьская</w:t>
      </w:r>
      <w:proofErr w:type="gramEnd"/>
      <w:r w:rsidRPr="00D44D25">
        <w:rPr>
          <w:sz w:val="24"/>
          <w:szCs w:val="24"/>
        </w:rPr>
        <w:t xml:space="preserve">, Западная, </w:t>
      </w:r>
      <w:proofErr w:type="spellStart"/>
      <w:r w:rsidRPr="00D44D25">
        <w:rPr>
          <w:sz w:val="24"/>
          <w:szCs w:val="24"/>
        </w:rPr>
        <w:t>Бр</w:t>
      </w:r>
      <w:proofErr w:type="spellEnd"/>
      <w:r w:rsidRPr="00D44D25">
        <w:rPr>
          <w:sz w:val="24"/>
          <w:szCs w:val="24"/>
        </w:rPr>
        <w:t xml:space="preserve">. </w:t>
      </w:r>
      <w:proofErr w:type="spellStart"/>
      <w:r w:rsidRPr="00D44D25">
        <w:rPr>
          <w:sz w:val="24"/>
          <w:szCs w:val="24"/>
        </w:rPr>
        <w:t>Гужавиных</w:t>
      </w:r>
      <w:proofErr w:type="spellEnd"/>
      <w:r w:rsidRPr="00D44D25">
        <w:rPr>
          <w:sz w:val="24"/>
          <w:szCs w:val="24"/>
        </w:rPr>
        <w:t xml:space="preserve">, 20 лет Победы, </w:t>
      </w:r>
      <w:proofErr w:type="spellStart"/>
      <w:r w:rsidRPr="00D44D25">
        <w:rPr>
          <w:sz w:val="24"/>
          <w:szCs w:val="24"/>
        </w:rPr>
        <w:t>Логутенко</w:t>
      </w:r>
      <w:proofErr w:type="spellEnd"/>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 xml:space="preserve">1-й вариант подключения к системе водоснабжения </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Южного района (подключение от существующей системы водоснабжения)</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2-й вариант подключения к системе водоснабжения Южного района (строительство водозабора на территории района и подключение района к новому водозабору)</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Замена водоводов от насосной станции ВЗ «</w:t>
      </w:r>
      <w:proofErr w:type="spellStart"/>
      <w:r w:rsidRPr="00D44D25">
        <w:rPr>
          <w:sz w:val="24"/>
          <w:szCs w:val="24"/>
        </w:rPr>
        <w:t>Серебры</w:t>
      </w:r>
      <w:proofErr w:type="spellEnd"/>
      <w:r w:rsidRPr="00D44D25">
        <w:rPr>
          <w:sz w:val="24"/>
          <w:szCs w:val="24"/>
        </w:rPr>
        <w:t>»</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до накопительных баков 2d-150 мм, протяженностью 3 км</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Строительство баков чистой воды и оборудование напорными фильтрами ВЗ «</w:t>
      </w:r>
      <w:proofErr w:type="spellStart"/>
      <w:r w:rsidRPr="00D44D25">
        <w:rPr>
          <w:sz w:val="24"/>
          <w:szCs w:val="24"/>
        </w:rPr>
        <w:t>Серебры</w:t>
      </w:r>
      <w:proofErr w:type="spellEnd"/>
      <w:r w:rsidRPr="00D44D25">
        <w:rPr>
          <w:sz w:val="24"/>
          <w:szCs w:val="24"/>
        </w:rPr>
        <w:t>»</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Устройство сооружений осветления воды ВЗ «</w:t>
      </w:r>
      <w:proofErr w:type="spellStart"/>
      <w:r w:rsidRPr="00D44D25">
        <w:rPr>
          <w:sz w:val="24"/>
          <w:szCs w:val="24"/>
        </w:rPr>
        <w:t>Серебры</w:t>
      </w:r>
      <w:proofErr w:type="spellEnd"/>
      <w:r w:rsidRPr="00D44D25">
        <w:rPr>
          <w:sz w:val="24"/>
          <w:szCs w:val="24"/>
        </w:rPr>
        <w:t>»</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 xml:space="preserve">Строительство водопровода к жилым домам по ул. Ватутина, </w:t>
      </w:r>
      <w:proofErr w:type="spellStart"/>
      <w:r w:rsidRPr="00D44D25">
        <w:rPr>
          <w:sz w:val="24"/>
          <w:szCs w:val="24"/>
        </w:rPr>
        <w:t>Осв</w:t>
      </w:r>
      <w:proofErr w:type="spellEnd"/>
      <w:r w:rsidRPr="00D44D25">
        <w:rPr>
          <w:sz w:val="24"/>
          <w:szCs w:val="24"/>
        </w:rPr>
        <w:t xml:space="preserve">. Урала, </w:t>
      </w:r>
      <w:proofErr w:type="gramStart"/>
      <w:r w:rsidRPr="00D44D25">
        <w:rPr>
          <w:sz w:val="24"/>
          <w:szCs w:val="24"/>
        </w:rPr>
        <w:t>Уральская</w:t>
      </w:r>
      <w:proofErr w:type="gramEnd"/>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 xml:space="preserve">Строительство нового участка сети от баков НС </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w:t>
      </w:r>
      <w:proofErr w:type="spellStart"/>
      <w:r w:rsidRPr="00D44D25">
        <w:rPr>
          <w:sz w:val="24"/>
          <w:szCs w:val="24"/>
        </w:rPr>
        <w:t>Серебры</w:t>
      </w:r>
      <w:proofErr w:type="spellEnd"/>
      <w:r w:rsidRPr="00D44D25">
        <w:rPr>
          <w:sz w:val="24"/>
          <w:szCs w:val="24"/>
        </w:rPr>
        <w:t>» до котельной «</w:t>
      </w:r>
      <w:proofErr w:type="spellStart"/>
      <w:r w:rsidRPr="00D44D25">
        <w:rPr>
          <w:sz w:val="24"/>
          <w:szCs w:val="24"/>
        </w:rPr>
        <w:t>Челябоблкоммунэнерго</w:t>
      </w:r>
      <w:proofErr w:type="spellEnd"/>
      <w:r w:rsidRPr="00D44D25">
        <w:rPr>
          <w:sz w:val="24"/>
          <w:szCs w:val="24"/>
        </w:rPr>
        <w:t>»</w:t>
      </w:r>
    </w:p>
    <w:p w:rsidR="00D44D25" w:rsidRPr="00D44D25" w:rsidRDefault="00D44D25" w:rsidP="00D44D25">
      <w:pPr>
        <w:pStyle w:val="affc"/>
        <w:widowControl/>
        <w:numPr>
          <w:ilvl w:val="0"/>
          <w:numId w:val="31"/>
        </w:numPr>
        <w:ind w:left="-567" w:firstLine="567"/>
        <w:jc w:val="both"/>
        <w:rPr>
          <w:sz w:val="24"/>
          <w:szCs w:val="24"/>
        </w:rPr>
      </w:pPr>
      <w:r w:rsidRPr="00D44D25">
        <w:rPr>
          <w:sz w:val="24"/>
          <w:szCs w:val="24"/>
        </w:rPr>
        <w:t>d-150 мм, протяженность 1,7 км</w:t>
      </w:r>
    </w:p>
    <w:p w:rsidR="00C6175E" w:rsidRPr="00D44D25" w:rsidRDefault="00D44D25" w:rsidP="00D44D25">
      <w:pPr>
        <w:pStyle w:val="affc"/>
        <w:widowControl/>
        <w:numPr>
          <w:ilvl w:val="0"/>
          <w:numId w:val="31"/>
        </w:numPr>
        <w:ind w:left="-567" w:firstLine="567"/>
        <w:jc w:val="both"/>
        <w:rPr>
          <w:rFonts w:eastAsia="Calibri"/>
          <w:color w:val="000000"/>
          <w:sz w:val="23"/>
          <w:szCs w:val="23"/>
        </w:rPr>
      </w:pPr>
      <w:r w:rsidRPr="00D44D25">
        <w:rPr>
          <w:sz w:val="24"/>
          <w:szCs w:val="24"/>
        </w:rPr>
        <w:t>Строительство и обустройство ЗСО всех источников питьевого водоснабжения</w:t>
      </w:r>
    </w:p>
    <w:p w:rsidR="00D44D25" w:rsidRPr="00D44D25" w:rsidRDefault="00D44D25" w:rsidP="00D44D25">
      <w:pPr>
        <w:pStyle w:val="affc"/>
        <w:widowControl/>
        <w:ind w:left="0"/>
        <w:jc w:val="both"/>
        <w:rPr>
          <w:rFonts w:eastAsia="Calibri"/>
          <w:color w:val="000000"/>
          <w:sz w:val="23"/>
          <w:szCs w:val="23"/>
        </w:rPr>
      </w:pPr>
    </w:p>
    <w:p w:rsidR="00C6175E" w:rsidRDefault="00C6175E" w:rsidP="00D44D25">
      <w:pPr>
        <w:pStyle w:val="affc"/>
        <w:numPr>
          <w:ilvl w:val="0"/>
          <w:numId w:val="17"/>
        </w:numPr>
        <w:ind w:left="-567" w:firstLine="567"/>
        <w:jc w:val="both"/>
        <w:rPr>
          <w:b/>
          <w:sz w:val="24"/>
          <w:szCs w:val="24"/>
          <w:lang w:eastAsia="ru-RU"/>
        </w:rPr>
      </w:pPr>
      <w:r>
        <w:rPr>
          <w:b/>
          <w:sz w:val="24"/>
          <w:szCs w:val="24"/>
        </w:rPr>
        <w:t>Система водоотведения</w:t>
      </w:r>
    </w:p>
    <w:p w:rsidR="00D44D25" w:rsidRPr="00D44D25" w:rsidRDefault="00D44D25" w:rsidP="00824228">
      <w:pPr>
        <w:pStyle w:val="affc"/>
        <w:numPr>
          <w:ilvl w:val="0"/>
          <w:numId w:val="32"/>
        </w:numPr>
        <w:ind w:left="-567" w:firstLine="567"/>
        <w:jc w:val="both"/>
        <w:rPr>
          <w:sz w:val="24"/>
          <w:szCs w:val="24"/>
        </w:rPr>
      </w:pPr>
      <w:r w:rsidRPr="00D44D25">
        <w:rPr>
          <w:sz w:val="24"/>
          <w:szCs w:val="24"/>
        </w:rPr>
        <w:t>Реконструкция самотечного коллектора от ул. Васенко-Лесной (район больницы) КГ-3 до КНС №4</w:t>
      </w:r>
      <w:r w:rsidRPr="00D44D25">
        <w:rPr>
          <w:sz w:val="24"/>
          <w:szCs w:val="24"/>
        </w:rPr>
        <w:tab/>
      </w:r>
      <w:r w:rsidR="00824228" w:rsidRPr="00824228">
        <w:rPr>
          <w:sz w:val="24"/>
          <w:szCs w:val="24"/>
        </w:rPr>
        <w:t xml:space="preserve">Ø </w:t>
      </w:r>
      <w:r w:rsidRPr="00D44D25">
        <w:rPr>
          <w:sz w:val="24"/>
          <w:szCs w:val="24"/>
        </w:rPr>
        <w:t>200 мм протяженностью 0,5 км</w:t>
      </w:r>
    </w:p>
    <w:p w:rsidR="00D44D25" w:rsidRPr="00D44D25" w:rsidRDefault="00D44D25" w:rsidP="00824228">
      <w:pPr>
        <w:pStyle w:val="affc"/>
        <w:numPr>
          <w:ilvl w:val="0"/>
          <w:numId w:val="32"/>
        </w:numPr>
        <w:ind w:left="-567" w:firstLine="567"/>
        <w:jc w:val="both"/>
        <w:rPr>
          <w:sz w:val="24"/>
          <w:szCs w:val="24"/>
        </w:rPr>
      </w:pPr>
      <w:r w:rsidRPr="00D44D25">
        <w:rPr>
          <w:sz w:val="24"/>
          <w:szCs w:val="24"/>
        </w:rPr>
        <w:t xml:space="preserve">Реконструкция самотечного  коллектора от КНС №4 до </w:t>
      </w:r>
      <w:proofErr w:type="gramStart"/>
      <w:r w:rsidRPr="00D44D25">
        <w:rPr>
          <w:sz w:val="24"/>
          <w:szCs w:val="24"/>
        </w:rPr>
        <w:t>КГ</w:t>
      </w:r>
      <w:proofErr w:type="gramEnd"/>
      <w:r w:rsidRPr="00D44D25">
        <w:rPr>
          <w:sz w:val="24"/>
          <w:szCs w:val="24"/>
        </w:rPr>
        <w:t xml:space="preserve"> (проектируемая) </w:t>
      </w:r>
      <w:r w:rsidR="00824228" w:rsidRPr="00824228">
        <w:rPr>
          <w:sz w:val="24"/>
          <w:szCs w:val="24"/>
        </w:rPr>
        <w:t xml:space="preserve">Ø </w:t>
      </w:r>
      <w:r w:rsidRPr="00D44D25">
        <w:rPr>
          <w:sz w:val="24"/>
          <w:szCs w:val="24"/>
        </w:rPr>
        <w:t>200 мм протяженностью 0,75 км</w:t>
      </w:r>
    </w:p>
    <w:p w:rsidR="00D44D25" w:rsidRPr="00D44D25" w:rsidRDefault="00D44D25" w:rsidP="00824228">
      <w:pPr>
        <w:pStyle w:val="affc"/>
        <w:numPr>
          <w:ilvl w:val="0"/>
          <w:numId w:val="32"/>
        </w:numPr>
        <w:ind w:left="-567" w:firstLine="567"/>
        <w:jc w:val="both"/>
        <w:rPr>
          <w:sz w:val="24"/>
          <w:szCs w:val="24"/>
        </w:rPr>
      </w:pPr>
      <w:r w:rsidRPr="00D44D25">
        <w:rPr>
          <w:sz w:val="24"/>
          <w:szCs w:val="24"/>
        </w:rPr>
        <w:t xml:space="preserve">Реконструкция самотечного  коллектора от КНС №4 до КГ-4 </w:t>
      </w:r>
      <w:r w:rsidR="00824228" w:rsidRPr="00824228">
        <w:rPr>
          <w:sz w:val="24"/>
          <w:szCs w:val="24"/>
        </w:rPr>
        <w:t xml:space="preserve">Ø </w:t>
      </w:r>
      <w:r w:rsidRPr="00D44D25">
        <w:rPr>
          <w:sz w:val="24"/>
          <w:szCs w:val="24"/>
        </w:rPr>
        <w:t>200 мм протяженностью 1,05 км</w:t>
      </w:r>
    </w:p>
    <w:p w:rsidR="00D44D25" w:rsidRPr="00D44D25" w:rsidRDefault="00D44D25" w:rsidP="00824228">
      <w:pPr>
        <w:pStyle w:val="affc"/>
        <w:numPr>
          <w:ilvl w:val="0"/>
          <w:numId w:val="32"/>
        </w:numPr>
        <w:ind w:left="-567" w:firstLine="567"/>
        <w:jc w:val="both"/>
        <w:rPr>
          <w:sz w:val="24"/>
          <w:szCs w:val="24"/>
        </w:rPr>
      </w:pPr>
      <w:r w:rsidRPr="00D44D25">
        <w:rPr>
          <w:sz w:val="24"/>
          <w:szCs w:val="24"/>
        </w:rPr>
        <w:t xml:space="preserve">Реконструкция напорного коллектора от КНС №3 до КГ-4 </w:t>
      </w:r>
    </w:p>
    <w:p w:rsidR="00D44D25" w:rsidRPr="00D44D25" w:rsidRDefault="00824228" w:rsidP="00824228">
      <w:pPr>
        <w:pStyle w:val="affc"/>
        <w:ind w:left="-567" w:firstLine="567"/>
        <w:jc w:val="both"/>
        <w:rPr>
          <w:sz w:val="24"/>
          <w:szCs w:val="24"/>
        </w:rPr>
      </w:pPr>
      <w:r w:rsidRPr="00824228">
        <w:rPr>
          <w:sz w:val="24"/>
          <w:szCs w:val="24"/>
        </w:rPr>
        <w:t xml:space="preserve">Ø </w:t>
      </w:r>
      <w:r w:rsidR="00D44D25" w:rsidRPr="00D44D25">
        <w:rPr>
          <w:sz w:val="24"/>
          <w:szCs w:val="24"/>
        </w:rPr>
        <w:t>2*150 мм протяженностью 0,27 км</w:t>
      </w:r>
    </w:p>
    <w:p w:rsidR="00D44D25" w:rsidRPr="00D44D25" w:rsidRDefault="00D44D25" w:rsidP="00824228">
      <w:pPr>
        <w:pStyle w:val="affc"/>
        <w:numPr>
          <w:ilvl w:val="0"/>
          <w:numId w:val="32"/>
        </w:numPr>
        <w:ind w:left="-567" w:firstLine="567"/>
        <w:jc w:val="both"/>
        <w:rPr>
          <w:sz w:val="24"/>
          <w:szCs w:val="24"/>
        </w:rPr>
      </w:pPr>
      <w:r w:rsidRPr="00D44D25">
        <w:rPr>
          <w:sz w:val="24"/>
          <w:szCs w:val="24"/>
        </w:rPr>
        <w:t xml:space="preserve">Реконструкция самотечного  коллектора от КГ-1 до КНС №2 </w:t>
      </w:r>
    </w:p>
    <w:p w:rsidR="00D44D25" w:rsidRPr="00D44D25" w:rsidRDefault="00824228" w:rsidP="00824228">
      <w:pPr>
        <w:pStyle w:val="affc"/>
        <w:ind w:left="-567" w:firstLine="567"/>
        <w:jc w:val="both"/>
        <w:rPr>
          <w:sz w:val="24"/>
          <w:szCs w:val="24"/>
        </w:rPr>
      </w:pPr>
      <w:r w:rsidRPr="00824228">
        <w:rPr>
          <w:sz w:val="24"/>
          <w:szCs w:val="24"/>
        </w:rPr>
        <w:t xml:space="preserve">Ø </w:t>
      </w:r>
      <w:r w:rsidR="00D44D25" w:rsidRPr="00D44D25">
        <w:rPr>
          <w:sz w:val="24"/>
          <w:szCs w:val="24"/>
        </w:rPr>
        <w:t>400 мм протяженностью 1,5 км</w:t>
      </w:r>
    </w:p>
    <w:p w:rsidR="00D44D25" w:rsidRPr="00D44D25" w:rsidRDefault="00D44D25" w:rsidP="00824228">
      <w:pPr>
        <w:pStyle w:val="affc"/>
        <w:numPr>
          <w:ilvl w:val="0"/>
          <w:numId w:val="32"/>
        </w:numPr>
        <w:ind w:left="-567" w:firstLine="567"/>
        <w:jc w:val="both"/>
        <w:rPr>
          <w:sz w:val="24"/>
          <w:szCs w:val="24"/>
        </w:rPr>
      </w:pPr>
      <w:r w:rsidRPr="00D44D25">
        <w:rPr>
          <w:sz w:val="24"/>
          <w:szCs w:val="24"/>
        </w:rPr>
        <w:t xml:space="preserve">Реконструкция самотечного  коллектора от КГ-2 в сторону КНС №5 </w:t>
      </w:r>
      <w:r w:rsidR="00824228" w:rsidRPr="00824228">
        <w:rPr>
          <w:sz w:val="24"/>
          <w:szCs w:val="24"/>
        </w:rPr>
        <w:t xml:space="preserve">Ø </w:t>
      </w:r>
      <w:r w:rsidRPr="00D44D25">
        <w:rPr>
          <w:sz w:val="24"/>
          <w:szCs w:val="24"/>
        </w:rPr>
        <w:t>400 мм протяженностью 1,5 км</w:t>
      </w:r>
    </w:p>
    <w:p w:rsidR="00D44D25" w:rsidRPr="00D44D25" w:rsidRDefault="00D44D25" w:rsidP="00824228">
      <w:pPr>
        <w:pStyle w:val="affc"/>
        <w:numPr>
          <w:ilvl w:val="0"/>
          <w:numId w:val="32"/>
        </w:numPr>
        <w:ind w:left="-567" w:firstLine="567"/>
        <w:jc w:val="both"/>
        <w:rPr>
          <w:sz w:val="24"/>
          <w:szCs w:val="24"/>
        </w:rPr>
      </w:pPr>
      <w:r w:rsidRPr="00D44D25">
        <w:rPr>
          <w:sz w:val="24"/>
          <w:szCs w:val="24"/>
        </w:rPr>
        <w:t>Строительство проектируемого напорного коллектора от КНС №6 проектируемой до КГ (</w:t>
      </w:r>
      <w:proofErr w:type="gramStart"/>
      <w:r w:rsidRPr="00D44D25">
        <w:rPr>
          <w:sz w:val="24"/>
          <w:szCs w:val="24"/>
        </w:rPr>
        <w:t>проектируемая</w:t>
      </w:r>
      <w:proofErr w:type="gramEnd"/>
      <w:r w:rsidRPr="00D44D25">
        <w:rPr>
          <w:sz w:val="24"/>
          <w:szCs w:val="24"/>
        </w:rPr>
        <w:t xml:space="preserve">) </w:t>
      </w:r>
      <w:r w:rsidR="00824228" w:rsidRPr="00824228">
        <w:rPr>
          <w:sz w:val="24"/>
          <w:szCs w:val="24"/>
        </w:rPr>
        <w:t xml:space="preserve">Ø </w:t>
      </w:r>
      <w:r w:rsidRPr="00D44D25">
        <w:rPr>
          <w:sz w:val="24"/>
          <w:szCs w:val="24"/>
        </w:rPr>
        <w:t>2*150 мм протяженностью 2,7 км</w:t>
      </w:r>
    </w:p>
    <w:p w:rsidR="00D44D25" w:rsidRPr="00D44D25" w:rsidRDefault="00D44D25" w:rsidP="00824228">
      <w:pPr>
        <w:pStyle w:val="affc"/>
        <w:numPr>
          <w:ilvl w:val="0"/>
          <w:numId w:val="32"/>
        </w:numPr>
        <w:ind w:left="-567" w:firstLine="567"/>
        <w:jc w:val="both"/>
        <w:rPr>
          <w:sz w:val="24"/>
          <w:szCs w:val="24"/>
        </w:rPr>
      </w:pPr>
      <w:r w:rsidRPr="00D44D25">
        <w:rPr>
          <w:sz w:val="24"/>
          <w:szCs w:val="24"/>
        </w:rPr>
        <w:lastRenderedPageBreak/>
        <w:t>Строительство новых единых городских очистных сооружений канализации с производительностью до 6,0 тыс</w:t>
      </w:r>
      <w:proofErr w:type="gramStart"/>
      <w:r w:rsidRPr="00D44D25">
        <w:rPr>
          <w:sz w:val="24"/>
          <w:szCs w:val="24"/>
        </w:rPr>
        <w:t>.м</w:t>
      </w:r>
      <w:proofErr w:type="gramEnd"/>
      <w:r w:rsidRPr="00D44D25">
        <w:rPr>
          <w:sz w:val="24"/>
          <w:szCs w:val="24"/>
        </w:rPr>
        <w:t>3/</w:t>
      </w:r>
      <w:proofErr w:type="spellStart"/>
      <w:r w:rsidRPr="00D44D25">
        <w:rPr>
          <w:sz w:val="24"/>
          <w:szCs w:val="24"/>
        </w:rPr>
        <w:t>сут</w:t>
      </w:r>
      <w:proofErr w:type="spellEnd"/>
      <w:r w:rsidRPr="00D44D25">
        <w:rPr>
          <w:sz w:val="24"/>
          <w:szCs w:val="24"/>
        </w:rPr>
        <w:t>. расположенные на юго-восточной окраине города</w:t>
      </w:r>
    </w:p>
    <w:p w:rsidR="00D44D25" w:rsidRPr="00D44D25" w:rsidRDefault="00D44D25" w:rsidP="00824228">
      <w:pPr>
        <w:pStyle w:val="affc"/>
        <w:numPr>
          <w:ilvl w:val="0"/>
          <w:numId w:val="32"/>
        </w:numPr>
        <w:ind w:left="-567" w:firstLine="567"/>
        <w:jc w:val="both"/>
        <w:rPr>
          <w:sz w:val="24"/>
          <w:szCs w:val="24"/>
        </w:rPr>
      </w:pPr>
      <w:r w:rsidRPr="00D44D25">
        <w:rPr>
          <w:sz w:val="24"/>
          <w:szCs w:val="24"/>
        </w:rPr>
        <w:t xml:space="preserve">Строительство </w:t>
      </w:r>
      <w:proofErr w:type="gramStart"/>
      <w:r w:rsidRPr="00D44D25">
        <w:rPr>
          <w:sz w:val="24"/>
          <w:szCs w:val="24"/>
        </w:rPr>
        <w:t>новой</w:t>
      </w:r>
      <w:proofErr w:type="gramEnd"/>
      <w:r w:rsidRPr="00D44D25">
        <w:rPr>
          <w:sz w:val="24"/>
          <w:szCs w:val="24"/>
        </w:rPr>
        <w:t xml:space="preserve"> КНС-6 в северо-восточном районе в районе ул. </w:t>
      </w:r>
      <w:proofErr w:type="spellStart"/>
      <w:r w:rsidRPr="00D44D25">
        <w:rPr>
          <w:sz w:val="24"/>
          <w:szCs w:val="24"/>
        </w:rPr>
        <w:t>Ремес</w:t>
      </w:r>
      <w:proofErr w:type="spellEnd"/>
      <w:r w:rsidRPr="00D44D25">
        <w:rPr>
          <w:sz w:val="24"/>
          <w:szCs w:val="24"/>
        </w:rPr>
        <w:t>-ленной;</w:t>
      </w:r>
    </w:p>
    <w:p w:rsidR="00D44D25" w:rsidRPr="00D44D25" w:rsidRDefault="00D44D25" w:rsidP="00824228">
      <w:pPr>
        <w:pStyle w:val="affc"/>
        <w:numPr>
          <w:ilvl w:val="0"/>
          <w:numId w:val="32"/>
        </w:numPr>
        <w:ind w:left="-567" w:firstLine="567"/>
        <w:jc w:val="both"/>
        <w:rPr>
          <w:sz w:val="24"/>
          <w:szCs w:val="24"/>
        </w:rPr>
      </w:pPr>
      <w:r w:rsidRPr="00D44D25">
        <w:rPr>
          <w:sz w:val="24"/>
          <w:szCs w:val="24"/>
        </w:rPr>
        <w:t>Строительство КГ (</w:t>
      </w:r>
      <w:proofErr w:type="gramStart"/>
      <w:r w:rsidRPr="00D44D25">
        <w:rPr>
          <w:sz w:val="24"/>
          <w:szCs w:val="24"/>
        </w:rPr>
        <w:t>проектируемая</w:t>
      </w:r>
      <w:proofErr w:type="gramEnd"/>
      <w:r w:rsidRPr="00D44D25">
        <w:rPr>
          <w:sz w:val="24"/>
          <w:szCs w:val="24"/>
        </w:rPr>
        <w:t>)</w:t>
      </w:r>
    </w:p>
    <w:p w:rsidR="00D44D25" w:rsidRPr="00D44D25" w:rsidRDefault="00D44D25" w:rsidP="00824228">
      <w:pPr>
        <w:pStyle w:val="affc"/>
        <w:numPr>
          <w:ilvl w:val="0"/>
          <w:numId w:val="32"/>
        </w:numPr>
        <w:ind w:left="-567" w:firstLine="567"/>
        <w:jc w:val="both"/>
        <w:rPr>
          <w:sz w:val="24"/>
          <w:szCs w:val="24"/>
        </w:rPr>
      </w:pPr>
      <w:r w:rsidRPr="00D44D25">
        <w:rPr>
          <w:sz w:val="24"/>
          <w:szCs w:val="24"/>
        </w:rPr>
        <w:t>Реконструкция КНС №2 (замена насосов с увеличением их производительности)</w:t>
      </w:r>
    </w:p>
    <w:p w:rsidR="00D44D25" w:rsidRDefault="00D44D25" w:rsidP="00824228">
      <w:pPr>
        <w:pStyle w:val="affc"/>
        <w:numPr>
          <w:ilvl w:val="0"/>
          <w:numId w:val="32"/>
        </w:numPr>
        <w:ind w:left="-567" w:firstLine="567"/>
        <w:jc w:val="both"/>
        <w:rPr>
          <w:b/>
          <w:sz w:val="24"/>
          <w:szCs w:val="24"/>
        </w:rPr>
      </w:pPr>
      <w:r w:rsidRPr="00D44D25">
        <w:rPr>
          <w:sz w:val="24"/>
          <w:szCs w:val="24"/>
        </w:rPr>
        <w:t>Реконструкция КНС №5 (замена насосов с увеличением их производительности)</w:t>
      </w:r>
      <w:r w:rsidRPr="00D44D25">
        <w:rPr>
          <w:b/>
          <w:sz w:val="24"/>
          <w:szCs w:val="24"/>
        </w:rPr>
        <w:t xml:space="preserve"> </w:t>
      </w:r>
    </w:p>
    <w:p w:rsidR="00824228" w:rsidRDefault="00824228" w:rsidP="00824228">
      <w:pPr>
        <w:pStyle w:val="affc"/>
        <w:ind w:left="0"/>
        <w:jc w:val="both"/>
        <w:rPr>
          <w:b/>
          <w:sz w:val="24"/>
          <w:szCs w:val="24"/>
        </w:rPr>
      </w:pPr>
    </w:p>
    <w:p w:rsidR="00C6175E" w:rsidRDefault="00C6175E" w:rsidP="00D44D25">
      <w:pPr>
        <w:pStyle w:val="affc"/>
        <w:numPr>
          <w:ilvl w:val="0"/>
          <w:numId w:val="17"/>
        </w:numPr>
        <w:jc w:val="both"/>
        <w:rPr>
          <w:b/>
          <w:sz w:val="24"/>
          <w:szCs w:val="24"/>
        </w:rPr>
      </w:pPr>
      <w:r>
        <w:rPr>
          <w:b/>
          <w:sz w:val="24"/>
          <w:szCs w:val="24"/>
        </w:rPr>
        <w:t>Система теплоснабжения</w:t>
      </w:r>
    </w:p>
    <w:p w:rsidR="00824228" w:rsidRPr="00824228" w:rsidRDefault="00824228" w:rsidP="00824228">
      <w:pPr>
        <w:pStyle w:val="afff"/>
        <w:numPr>
          <w:ilvl w:val="0"/>
          <w:numId w:val="33"/>
        </w:numPr>
        <w:spacing w:line="240" w:lineRule="auto"/>
        <w:ind w:left="-567" w:firstLine="567"/>
        <w:rPr>
          <w:bCs/>
          <w:sz w:val="24"/>
          <w:szCs w:val="24"/>
        </w:rPr>
      </w:pPr>
      <w:r w:rsidRPr="00824228">
        <w:rPr>
          <w:bCs/>
          <w:sz w:val="24"/>
          <w:szCs w:val="24"/>
        </w:rPr>
        <w:t>Газификация района ул. Ватутина для организации теплоснабжения и горячего водоснабжения</w:t>
      </w:r>
    </w:p>
    <w:p w:rsidR="00824228" w:rsidRPr="00824228" w:rsidRDefault="00824228" w:rsidP="00824228">
      <w:pPr>
        <w:pStyle w:val="afff"/>
        <w:numPr>
          <w:ilvl w:val="0"/>
          <w:numId w:val="33"/>
        </w:numPr>
        <w:spacing w:line="240" w:lineRule="auto"/>
        <w:ind w:left="-567" w:firstLine="567"/>
        <w:rPr>
          <w:bCs/>
          <w:sz w:val="24"/>
          <w:szCs w:val="24"/>
        </w:rPr>
      </w:pPr>
      <w:r w:rsidRPr="00824228">
        <w:rPr>
          <w:bCs/>
          <w:sz w:val="24"/>
          <w:szCs w:val="24"/>
        </w:rPr>
        <w:t xml:space="preserve">Строительство </w:t>
      </w:r>
      <w:proofErr w:type="spellStart"/>
      <w:r w:rsidRPr="00824228">
        <w:rPr>
          <w:bCs/>
          <w:sz w:val="24"/>
          <w:szCs w:val="24"/>
        </w:rPr>
        <w:t>блочно</w:t>
      </w:r>
      <w:proofErr w:type="spellEnd"/>
      <w:r w:rsidRPr="00824228">
        <w:rPr>
          <w:bCs/>
          <w:sz w:val="24"/>
          <w:szCs w:val="24"/>
        </w:rPr>
        <w:t>-модульной газовой котельной мощностью Q=520 кВт</w:t>
      </w:r>
      <w:proofErr w:type="gramStart"/>
      <w:r w:rsidRPr="00824228">
        <w:rPr>
          <w:bCs/>
          <w:sz w:val="24"/>
          <w:szCs w:val="24"/>
        </w:rPr>
        <w:t>.</w:t>
      </w:r>
      <w:proofErr w:type="gramEnd"/>
      <w:r w:rsidRPr="00824228">
        <w:rPr>
          <w:bCs/>
          <w:sz w:val="24"/>
          <w:szCs w:val="24"/>
        </w:rPr>
        <w:t xml:space="preserve"> </w:t>
      </w:r>
      <w:proofErr w:type="gramStart"/>
      <w:r w:rsidRPr="00824228">
        <w:rPr>
          <w:bCs/>
          <w:sz w:val="24"/>
          <w:szCs w:val="24"/>
        </w:rPr>
        <w:t>д</w:t>
      </w:r>
      <w:proofErr w:type="gramEnd"/>
      <w:r w:rsidRPr="00824228">
        <w:rPr>
          <w:bCs/>
          <w:sz w:val="24"/>
          <w:szCs w:val="24"/>
        </w:rPr>
        <w:t>ля теплоснабжения МОУ СОШ школы № 2 г. Карабаша и жилых домов Северного района города</w:t>
      </w:r>
    </w:p>
    <w:p w:rsidR="00824228" w:rsidRPr="00824228" w:rsidRDefault="00824228" w:rsidP="00824228">
      <w:pPr>
        <w:pStyle w:val="afff"/>
        <w:numPr>
          <w:ilvl w:val="0"/>
          <w:numId w:val="33"/>
        </w:numPr>
        <w:spacing w:line="240" w:lineRule="auto"/>
        <w:ind w:left="-567" w:firstLine="567"/>
        <w:rPr>
          <w:bCs/>
          <w:sz w:val="24"/>
          <w:szCs w:val="24"/>
        </w:rPr>
      </w:pPr>
      <w:r w:rsidRPr="00824228">
        <w:rPr>
          <w:bCs/>
          <w:sz w:val="24"/>
          <w:szCs w:val="24"/>
        </w:rPr>
        <w:t xml:space="preserve">Устранение местных </w:t>
      </w:r>
      <w:proofErr w:type="spellStart"/>
      <w:r w:rsidRPr="00824228">
        <w:rPr>
          <w:bCs/>
          <w:sz w:val="24"/>
          <w:szCs w:val="24"/>
        </w:rPr>
        <w:t>заужений</w:t>
      </w:r>
      <w:proofErr w:type="spellEnd"/>
      <w:r w:rsidRPr="00824228">
        <w:rPr>
          <w:bCs/>
          <w:sz w:val="24"/>
          <w:szCs w:val="24"/>
        </w:rPr>
        <w:t xml:space="preserve"> тепловой сети, за счет перекладки трубопроводов</w:t>
      </w:r>
    </w:p>
    <w:p w:rsidR="00824228" w:rsidRPr="00824228" w:rsidRDefault="00824228" w:rsidP="00824228">
      <w:pPr>
        <w:pStyle w:val="afff"/>
        <w:numPr>
          <w:ilvl w:val="0"/>
          <w:numId w:val="33"/>
        </w:numPr>
        <w:spacing w:line="240" w:lineRule="auto"/>
        <w:ind w:left="-567" w:firstLine="567"/>
        <w:rPr>
          <w:bCs/>
          <w:sz w:val="24"/>
          <w:szCs w:val="24"/>
        </w:rPr>
      </w:pPr>
      <w:r w:rsidRPr="00824228">
        <w:rPr>
          <w:bCs/>
          <w:sz w:val="24"/>
          <w:szCs w:val="24"/>
        </w:rPr>
        <w:t xml:space="preserve">Капитальный ремонт тепловой изоляции теплотрассы </w:t>
      </w:r>
      <w:proofErr w:type="spellStart"/>
      <w:r w:rsidRPr="00824228">
        <w:rPr>
          <w:bCs/>
          <w:sz w:val="24"/>
          <w:szCs w:val="24"/>
        </w:rPr>
        <w:t>Ду</w:t>
      </w:r>
      <w:proofErr w:type="spellEnd"/>
      <w:r w:rsidRPr="00824228">
        <w:rPr>
          <w:bCs/>
          <w:sz w:val="24"/>
          <w:szCs w:val="24"/>
        </w:rPr>
        <w:t xml:space="preserve"> 300мм от котельной ООО «Перспектива» до ЦТП3 протяженностью 1890 метров в двухтрубном исчислении.</w:t>
      </w:r>
    </w:p>
    <w:p w:rsidR="00824228" w:rsidRPr="00824228" w:rsidRDefault="00824228" w:rsidP="00824228">
      <w:pPr>
        <w:pStyle w:val="afff"/>
        <w:numPr>
          <w:ilvl w:val="0"/>
          <w:numId w:val="33"/>
        </w:numPr>
        <w:spacing w:line="240" w:lineRule="auto"/>
        <w:ind w:left="-567" w:firstLine="567"/>
        <w:rPr>
          <w:bCs/>
          <w:sz w:val="24"/>
          <w:szCs w:val="24"/>
        </w:rPr>
      </w:pPr>
      <w:r w:rsidRPr="00824228">
        <w:rPr>
          <w:bCs/>
          <w:sz w:val="24"/>
          <w:szCs w:val="24"/>
        </w:rPr>
        <w:t xml:space="preserve">Капитальный ремонт теплотрассы </w:t>
      </w:r>
      <w:proofErr w:type="spellStart"/>
      <w:r w:rsidRPr="00824228">
        <w:rPr>
          <w:bCs/>
          <w:sz w:val="24"/>
          <w:szCs w:val="24"/>
        </w:rPr>
        <w:t>Ду</w:t>
      </w:r>
      <w:proofErr w:type="spellEnd"/>
      <w:r w:rsidRPr="00824228">
        <w:rPr>
          <w:bCs/>
          <w:sz w:val="24"/>
          <w:szCs w:val="24"/>
        </w:rPr>
        <w:t xml:space="preserve"> 500мм от котельной ООО «Перспектива» до ТК</w:t>
      </w:r>
      <w:proofErr w:type="gramStart"/>
      <w:r w:rsidRPr="00824228">
        <w:rPr>
          <w:bCs/>
          <w:sz w:val="24"/>
          <w:szCs w:val="24"/>
        </w:rPr>
        <w:t>1</w:t>
      </w:r>
      <w:proofErr w:type="gramEnd"/>
      <w:r w:rsidRPr="00824228">
        <w:rPr>
          <w:bCs/>
          <w:sz w:val="24"/>
          <w:szCs w:val="24"/>
        </w:rPr>
        <w:t xml:space="preserve"> протяженностью 555 метров в двухтрубном исчислении.</w:t>
      </w:r>
    </w:p>
    <w:p w:rsidR="00C6175E" w:rsidRPr="00824228" w:rsidRDefault="00824228" w:rsidP="00824228">
      <w:pPr>
        <w:pStyle w:val="afff"/>
        <w:numPr>
          <w:ilvl w:val="0"/>
          <w:numId w:val="33"/>
        </w:numPr>
        <w:spacing w:line="240" w:lineRule="auto"/>
        <w:ind w:left="-567" w:firstLine="567"/>
        <w:rPr>
          <w:sz w:val="24"/>
          <w:szCs w:val="24"/>
        </w:rPr>
      </w:pPr>
      <w:r w:rsidRPr="00824228">
        <w:rPr>
          <w:bCs/>
          <w:sz w:val="24"/>
          <w:szCs w:val="24"/>
        </w:rPr>
        <w:t>Установка локальной газовой котельной тепловой мощностью 0,25 Гкал/</w:t>
      </w:r>
      <w:proofErr w:type="gramStart"/>
      <w:r w:rsidRPr="00824228">
        <w:rPr>
          <w:bCs/>
          <w:sz w:val="24"/>
          <w:szCs w:val="24"/>
        </w:rPr>
        <w:t>ч</w:t>
      </w:r>
      <w:proofErr w:type="gramEnd"/>
      <w:r w:rsidRPr="00824228">
        <w:rPr>
          <w:bCs/>
          <w:sz w:val="24"/>
          <w:szCs w:val="24"/>
        </w:rPr>
        <w:t xml:space="preserve"> для обеспечения теплоснабжения и горячего водоснабжения - МОУ «Детский дом» г. Карабаша и жилого сектора расположенного по ул. 1 мая, МКД №3 по ул. Крупская</w:t>
      </w:r>
    </w:p>
    <w:p w:rsidR="00C6175E" w:rsidRDefault="00C6175E" w:rsidP="00D44D25">
      <w:pPr>
        <w:pStyle w:val="affc"/>
        <w:ind w:left="-567" w:firstLine="567"/>
        <w:jc w:val="both"/>
        <w:rPr>
          <w:sz w:val="24"/>
          <w:szCs w:val="24"/>
        </w:rPr>
      </w:pPr>
    </w:p>
    <w:p w:rsidR="00C6175E" w:rsidRDefault="00C6175E" w:rsidP="00D44D25">
      <w:pPr>
        <w:pStyle w:val="affc"/>
        <w:numPr>
          <w:ilvl w:val="0"/>
          <w:numId w:val="17"/>
        </w:numPr>
        <w:ind w:left="-567" w:firstLine="567"/>
        <w:jc w:val="both"/>
        <w:rPr>
          <w:b/>
          <w:sz w:val="24"/>
          <w:szCs w:val="24"/>
        </w:rPr>
      </w:pPr>
      <w:r>
        <w:rPr>
          <w:b/>
          <w:sz w:val="24"/>
          <w:szCs w:val="24"/>
        </w:rPr>
        <w:t>Система электроснабжения</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фидера "Город-1"</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КЛ-10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фидера "Город-1"</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ВЛИ-10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фидера "Город-2"</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КЛ-10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фидера "Город-2" ВЛИ-10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фидера</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"Радиозавод" КЛ-10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w:t>
      </w:r>
      <w:r w:rsidRPr="00824228">
        <w:rPr>
          <w:sz w:val="24"/>
          <w:szCs w:val="24"/>
        </w:rPr>
        <w:tab/>
        <w:t>фидера</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"Радиозавод" ВЛИ-10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ТП-20 с заменой</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КТПН-250 </w:t>
      </w:r>
      <w:proofErr w:type="spellStart"/>
      <w:r w:rsidRPr="00824228">
        <w:rPr>
          <w:sz w:val="24"/>
          <w:szCs w:val="24"/>
        </w:rPr>
        <w:t>кВА</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ТП-41</w:t>
      </w:r>
      <w:r w:rsidRPr="00824228">
        <w:rPr>
          <w:sz w:val="24"/>
          <w:szCs w:val="24"/>
        </w:rPr>
        <w:tab/>
        <w:t>с заменой</w:t>
      </w:r>
    </w:p>
    <w:p w:rsidR="00824228" w:rsidRPr="00824228" w:rsidRDefault="00824228" w:rsidP="00824228">
      <w:pPr>
        <w:pStyle w:val="affc"/>
        <w:numPr>
          <w:ilvl w:val="0"/>
          <w:numId w:val="34"/>
        </w:numPr>
        <w:ind w:left="-567" w:firstLine="567"/>
        <w:jc w:val="both"/>
        <w:rPr>
          <w:sz w:val="24"/>
          <w:szCs w:val="24"/>
        </w:rPr>
      </w:pPr>
      <w:r w:rsidRPr="00824228">
        <w:rPr>
          <w:sz w:val="24"/>
          <w:szCs w:val="24"/>
        </w:rPr>
        <w:t>камеры КСО на камеру КСО с вакуумным выключателем</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ТП-40 с заменой камеры КСО на камеру КСО с вакуумным выключателем</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ТП-23 с заменой</w:t>
      </w:r>
    </w:p>
    <w:p w:rsidR="00824228" w:rsidRPr="00824228" w:rsidRDefault="00824228" w:rsidP="00824228">
      <w:pPr>
        <w:pStyle w:val="affc"/>
        <w:numPr>
          <w:ilvl w:val="0"/>
          <w:numId w:val="34"/>
        </w:numPr>
        <w:ind w:left="-567" w:firstLine="567"/>
        <w:jc w:val="both"/>
        <w:rPr>
          <w:sz w:val="24"/>
          <w:szCs w:val="24"/>
        </w:rPr>
      </w:pPr>
      <w:r w:rsidRPr="00824228">
        <w:rPr>
          <w:sz w:val="24"/>
          <w:szCs w:val="24"/>
        </w:rPr>
        <w:t>камеры КСО на камеру КСО с вакуумным выключателем</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ТП-25 с заменой</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камеры КСО на камеру КСО </w:t>
      </w:r>
      <w:proofErr w:type="gramStart"/>
      <w:r w:rsidRPr="00824228">
        <w:rPr>
          <w:sz w:val="24"/>
          <w:szCs w:val="24"/>
        </w:rPr>
        <w:t>с</w:t>
      </w:r>
      <w:proofErr w:type="gramEnd"/>
    </w:p>
    <w:p w:rsidR="00824228" w:rsidRPr="00824228" w:rsidRDefault="00824228" w:rsidP="00824228">
      <w:pPr>
        <w:pStyle w:val="affc"/>
        <w:numPr>
          <w:ilvl w:val="0"/>
          <w:numId w:val="34"/>
        </w:numPr>
        <w:ind w:left="-567" w:firstLine="567"/>
        <w:jc w:val="both"/>
        <w:rPr>
          <w:sz w:val="24"/>
          <w:szCs w:val="24"/>
        </w:rPr>
      </w:pPr>
      <w:r w:rsidRPr="00824228">
        <w:rPr>
          <w:sz w:val="24"/>
          <w:szCs w:val="24"/>
        </w:rPr>
        <w:t>вакуумным выключателем</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ТП-48 с заменой </w:t>
      </w:r>
    </w:p>
    <w:p w:rsidR="00824228" w:rsidRPr="00824228" w:rsidRDefault="00824228" w:rsidP="00824228">
      <w:pPr>
        <w:pStyle w:val="affc"/>
        <w:numPr>
          <w:ilvl w:val="0"/>
          <w:numId w:val="34"/>
        </w:numPr>
        <w:ind w:left="-567" w:firstLine="567"/>
        <w:jc w:val="both"/>
        <w:rPr>
          <w:sz w:val="24"/>
          <w:szCs w:val="24"/>
        </w:rPr>
      </w:pPr>
      <w:r w:rsidRPr="00824228">
        <w:rPr>
          <w:sz w:val="24"/>
          <w:szCs w:val="24"/>
        </w:rPr>
        <w:t>камеры КСО на камеру КСО с вакуумным выключателем</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Установка </w:t>
      </w:r>
      <w:proofErr w:type="gramStart"/>
      <w:r w:rsidRPr="00824228">
        <w:rPr>
          <w:sz w:val="24"/>
          <w:szCs w:val="24"/>
        </w:rPr>
        <w:t>дополнительного</w:t>
      </w:r>
      <w:proofErr w:type="gram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трансформатора 400 </w:t>
      </w:r>
      <w:proofErr w:type="spellStart"/>
      <w:r w:rsidRPr="00824228">
        <w:rPr>
          <w:sz w:val="24"/>
          <w:szCs w:val="24"/>
        </w:rPr>
        <w:t>кВА</w:t>
      </w:r>
      <w:proofErr w:type="spellEnd"/>
      <w:r w:rsidRPr="00824228">
        <w:rPr>
          <w:sz w:val="24"/>
          <w:szCs w:val="24"/>
        </w:rPr>
        <w:t xml:space="preserve"> в ТП-48</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ТП-20 с заменой на КТПН-250 </w:t>
      </w:r>
      <w:proofErr w:type="spellStart"/>
      <w:r w:rsidRPr="00824228">
        <w:rPr>
          <w:sz w:val="24"/>
          <w:szCs w:val="24"/>
        </w:rPr>
        <w:t>кВА</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фидера "Город-4"</w:t>
      </w:r>
    </w:p>
    <w:p w:rsidR="00824228" w:rsidRPr="00824228" w:rsidRDefault="00824228" w:rsidP="00824228">
      <w:pPr>
        <w:pStyle w:val="affc"/>
        <w:numPr>
          <w:ilvl w:val="0"/>
          <w:numId w:val="34"/>
        </w:numPr>
        <w:ind w:left="-567" w:firstLine="567"/>
        <w:jc w:val="both"/>
        <w:rPr>
          <w:sz w:val="24"/>
          <w:szCs w:val="24"/>
        </w:rPr>
      </w:pPr>
      <w:r w:rsidRPr="00824228">
        <w:rPr>
          <w:sz w:val="24"/>
          <w:szCs w:val="24"/>
        </w:rPr>
        <w:lastRenderedPageBreak/>
        <w:t xml:space="preserve">КЛ-10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фидера "Город-4"</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ВЛИ-10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ВЛ-10 </w:t>
      </w:r>
      <w:proofErr w:type="spellStart"/>
      <w:r w:rsidRPr="00824228">
        <w:rPr>
          <w:sz w:val="24"/>
          <w:szCs w:val="24"/>
        </w:rPr>
        <w:t>кВ</w:t>
      </w:r>
      <w:proofErr w:type="spellEnd"/>
      <w:r w:rsidRPr="00824228">
        <w:rPr>
          <w:sz w:val="24"/>
          <w:szCs w:val="24"/>
        </w:rPr>
        <w:t xml:space="preserve"> от опоры</w:t>
      </w:r>
    </w:p>
    <w:p w:rsidR="00824228" w:rsidRPr="00824228" w:rsidRDefault="00824228" w:rsidP="00824228">
      <w:pPr>
        <w:pStyle w:val="affc"/>
        <w:numPr>
          <w:ilvl w:val="0"/>
          <w:numId w:val="34"/>
        </w:numPr>
        <w:ind w:left="-567" w:firstLine="567"/>
        <w:jc w:val="both"/>
        <w:rPr>
          <w:sz w:val="24"/>
          <w:szCs w:val="24"/>
        </w:rPr>
      </w:pPr>
      <w:r w:rsidRPr="00824228">
        <w:rPr>
          <w:sz w:val="24"/>
          <w:szCs w:val="24"/>
        </w:rPr>
        <w:t>№11 до ТП-28</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распределительных сетей электроснабжения 0,4кВ (ВЛ-0,4кВ) г. Карабаша с заменой</w:t>
      </w:r>
    </w:p>
    <w:p w:rsidR="00824228" w:rsidRPr="00824228" w:rsidRDefault="00824228" w:rsidP="00824228">
      <w:pPr>
        <w:pStyle w:val="affc"/>
        <w:numPr>
          <w:ilvl w:val="0"/>
          <w:numId w:val="34"/>
        </w:numPr>
        <w:ind w:left="-567" w:firstLine="567"/>
        <w:jc w:val="both"/>
        <w:rPr>
          <w:sz w:val="24"/>
          <w:szCs w:val="24"/>
        </w:rPr>
      </w:pPr>
      <w:r w:rsidRPr="00824228">
        <w:rPr>
          <w:sz w:val="24"/>
          <w:szCs w:val="24"/>
        </w:rPr>
        <w:t>опор и провода</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w:t>
      </w:r>
      <w:proofErr w:type="gramStart"/>
      <w:r w:rsidRPr="00824228">
        <w:rPr>
          <w:sz w:val="24"/>
          <w:szCs w:val="24"/>
        </w:rPr>
        <w:t>распределительных</w:t>
      </w:r>
      <w:proofErr w:type="gramEnd"/>
    </w:p>
    <w:p w:rsidR="00824228" w:rsidRPr="00824228" w:rsidRDefault="00824228" w:rsidP="00824228">
      <w:pPr>
        <w:pStyle w:val="affc"/>
        <w:numPr>
          <w:ilvl w:val="0"/>
          <w:numId w:val="34"/>
        </w:numPr>
        <w:ind w:left="-567" w:firstLine="567"/>
        <w:jc w:val="both"/>
        <w:rPr>
          <w:sz w:val="24"/>
          <w:szCs w:val="24"/>
        </w:rPr>
      </w:pPr>
      <w:r w:rsidRPr="00824228">
        <w:rPr>
          <w:sz w:val="24"/>
          <w:szCs w:val="24"/>
        </w:rPr>
        <w:t>сетей электроснабжения 0,4кВ с заменой провода АС-35;25 на провод СИП-2</w:t>
      </w:r>
    </w:p>
    <w:p w:rsidR="00824228" w:rsidRPr="00824228" w:rsidRDefault="00824228" w:rsidP="00824228">
      <w:pPr>
        <w:pStyle w:val="affc"/>
        <w:numPr>
          <w:ilvl w:val="0"/>
          <w:numId w:val="34"/>
        </w:numPr>
        <w:ind w:left="-567" w:firstLine="567"/>
        <w:jc w:val="both"/>
        <w:rPr>
          <w:sz w:val="24"/>
          <w:szCs w:val="24"/>
        </w:rPr>
      </w:pPr>
      <w:r w:rsidRPr="00824228">
        <w:rPr>
          <w:sz w:val="24"/>
          <w:szCs w:val="24"/>
        </w:rPr>
        <w:t>21Реконструкция</w:t>
      </w:r>
      <w:r w:rsidRPr="00824228">
        <w:rPr>
          <w:sz w:val="24"/>
          <w:szCs w:val="24"/>
        </w:rPr>
        <w:tab/>
        <w:t>оборудования</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ТП-41: замена в РУ-0,4 </w:t>
      </w:r>
      <w:proofErr w:type="spellStart"/>
      <w:r w:rsidRPr="00824228">
        <w:rPr>
          <w:sz w:val="24"/>
          <w:szCs w:val="24"/>
        </w:rPr>
        <w:t>кВ</w:t>
      </w:r>
      <w:proofErr w:type="spellEnd"/>
      <w:r w:rsidRPr="00824228">
        <w:rPr>
          <w:sz w:val="24"/>
          <w:szCs w:val="24"/>
        </w:rPr>
        <w:t xml:space="preserve"> ТП-41 панелей ЩО 70</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оборудования ТП-</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40: замена в РУ-0,4 </w:t>
      </w:r>
      <w:proofErr w:type="spellStart"/>
      <w:r w:rsidRPr="00824228">
        <w:rPr>
          <w:sz w:val="24"/>
          <w:szCs w:val="24"/>
        </w:rPr>
        <w:t>кВ</w:t>
      </w:r>
      <w:proofErr w:type="spellEnd"/>
      <w:r w:rsidRPr="00824228">
        <w:rPr>
          <w:sz w:val="24"/>
          <w:szCs w:val="24"/>
        </w:rPr>
        <w:t xml:space="preserve"> ТП-40 панелей ЩО 70</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оборудования ТП 26 с заменой РУ-0,4кВ</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Строительство ВЛ-10кВ  ф. № 9 опоры</w:t>
      </w:r>
      <w:r w:rsidRPr="00824228">
        <w:rPr>
          <w:sz w:val="24"/>
          <w:szCs w:val="24"/>
        </w:rPr>
        <w:tab/>
        <w:t xml:space="preserve"> № 40 до ТП-11</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электрооборудования: замена ВМГ</w:t>
      </w:r>
    </w:p>
    <w:p w:rsidR="00824228" w:rsidRPr="00824228" w:rsidRDefault="00824228" w:rsidP="00824228">
      <w:pPr>
        <w:pStyle w:val="affc"/>
        <w:numPr>
          <w:ilvl w:val="0"/>
          <w:numId w:val="34"/>
        </w:numPr>
        <w:ind w:left="-567" w:firstLine="567"/>
        <w:jc w:val="both"/>
        <w:rPr>
          <w:sz w:val="24"/>
          <w:szCs w:val="24"/>
        </w:rPr>
      </w:pPr>
      <w:r w:rsidRPr="00824228">
        <w:rPr>
          <w:sz w:val="24"/>
          <w:szCs w:val="24"/>
        </w:rPr>
        <w:t>на вакуумные выключатели ЦРП города</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Монтаж </w:t>
      </w:r>
      <w:proofErr w:type="gramStart"/>
      <w:r w:rsidRPr="00824228">
        <w:rPr>
          <w:sz w:val="24"/>
          <w:szCs w:val="24"/>
        </w:rPr>
        <w:t>дополнительной</w:t>
      </w:r>
      <w:proofErr w:type="gramEnd"/>
      <w:r w:rsidRPr="00824228">
        <w:rPr>
          <w:sz w:val="24"/>
          <w:szCs w:val="24"/>
        </w:rPr>
        <w:t xml:space="preserve"> КТПН - 400 </w:t>
      </w:r>
      <w:proofErr w:type="spellStart"/>
      <w:r w:rsidRPr="00824228">
        <w:rPr>
          <w:sz w:val="24"/>
          <w:szCs w:val="24"/>
        </w:rPr>
        <w:t>кВА</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КТП-42 с заменой на КТП - 400</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КТП-12 с заменой на КТП-100 </w:t>
      </w:r>
      <w:proofErr w:type="spellStart"/>
      <w:r w:rsidRPr="00824228">
        <w:rPr>
          <w:sz w:val="24"/>
          <w:szCs w:val="24"/>
        </w:rPr>
        <w:t>кВА</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Строительство ВЛ-10кВ  ф. Город-4 отпайка на ТП-45</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электрических сетей 6кВ: фидер № 16 замена</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КВЛ-6 </w:t>
      </w:r>
      <w:proofErr w:type="spellStart"/>
      <w:r w:rsidRPr="00824228">
        <w:rPr>
          <w:sz w:val="24"/>
          <w:szCs w:val="24"/>
        </w:rPr>
        <w:t>кВ</w:t>
      </w:r>
      <w:proofErr w:type="spellEnd"/>
      <w:r w:rsidRPr="00824228">
        <w:rPr>
          <w:sz w:val="24"/>
          <w:szCs w:val="24"/>
        </w:rPr>
        <w:t xml:space="preserve"> на КВЛЗ-10кВ</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электрических сетей 0,4кВ: ТП-46, ул. Калинина, Некрасова, </w:t>
      </w:r>
      <w:proofErr w:type="spellStart"/>
      <w:r w:rsidRPr="00824228">
        <w:rPr>
          <w:sz w:val="24"/>
          <w:szCs w:val="24"/>
        </w:rPr>
        <w:t>Сыпачева</w:t>
      </w:r>
      <w:proofErr w:type="spellEnd"/>
      <w:r w:rsidRPr="00824228">
        <w:rPr>
          <w:sz w:val="24"/>
          <w:szCs w:val="24"/>
        </w:rPr>
        <w:t xml:space="preserve">, </w:t>
      </w:r>
      <w:proofErr w:type="spellStart"/>
      <w:r w:rsidRPr="00824228">
        <w:rPr>
          <w:sz w:val="24"/>
          <w:szCs w:val="24"/>
        </w:rPr>
        <w:t>Тукаева</w:t>
      </w:r>
      <w:proofErr w:type="spellEnd"/>
      <w:r w:rsidRPr="00824228">
        <w:rPr>
          <w:sz w:val="24"/>
          <w:szCs w:val="24"/>
        </w:rPr>
        <w:t xml:space="preserve">, Фурманова, Кирпичная, Коммуны, длина </w:t>
      </w:r>
      <w:proofErr w:type="gramStart"/>
      <w:r w:rsidRPr="00824228">
        <w:rPr>
          <w:sz w:val="24"/>
          <w:szCs w:val="24"/>
        </w:rPr>
        <w:t>ВЛ</w:t>
      </w:r>
      <w:proofErr w:type="gramEnd"/>
      <w:r w:rsidRPr="00824228">
        <w:rPr>
          <w:sz w:val="24"/>
          <w:szCs w:val="24"/>
        </w:rPr>
        <w:t xml:space="preserve"> - 4650 м, замена ВЛ-0,4кВ на ВЛИ-0,4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электрических сетей 0,4кВ: ТП-44, ул. Декабристов, Красная звезда,  длина </w:t>
      </w:r>
      <w:proofErr w:type="gramStart"/>
      <w:r w:rsidRPr="00824228">
        <w:rPr>
          <w:sz w:val="24"/>
          <w:szCs w:val="24"/>
        </w:rPr>
        <w:t>ВЛ</w:t>
      </w:r>
      <w:proofErr w:type="gramEnd"/>
      <w:r w:rsidRPr="00824228">
        <w:rPr>
          <w:sz w:val="24"/>
          <w:szCs w:val="24"/>
        </w:rPr>
        <w:t xml:space="preserve"> - 2400 м, замена ВЛ-0,4 </w:t>
      </w:r>
      <w:proofErr w:type="spellStart"/>
      <w:r w:rsidRPr="00824228">
        <w:rPr>
          <w:sz w:val="24"/>
          <w:szCs w:val="24"/>
        </w:rPr>
        <w:t>кВ</w:t>
      </w:r>
      <w:proofErr w:type="spellEnd"/>
      <w:r w:rsidRPr="00824228">
        <w:rPr>
          <w:sz w:val="24"/>
          <w:szCs w:val="24"/>
        </w:rPr>
        <w:t xml:space="preserve"> на ВЛИ-0,4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электрических сетей 0,4кВ: ТП-45 ул. Дачная, Техническая, Декабристов, длина </w:t>
      </w:r>
      <w:proofErr w:type="gramStart"/>
      <w:r w:rsidRPr="00824228">
        <w:rPr>
          <w:sz w:val="24"/>
          <w:szCs w:val="24"/>
        </w:rPr>
        <w:t>ВЛ</w:t>
      </w:r>
      <w:proofErr w:type="gramEnd"/>
      <w:r w:rsidRPr="00824228">
        <w:rPr>
          <w:sz w:val="24"/>
          <w:szCs w:val="24"/>
        </w:rPr>
        <w:t xml:space="preserve"> - 2350м, замена ВЛ-0,4 </w:t>
      </w:r>
      <w:proofErr w:type="spellStart"/>
      <w:r w:rsidRPr="00824228">
        <w:rPr>
          <w:sz w:val="24"/>
          <w:szCs w:val="24"/>
        </w:rPr>
        <w:t>кВ</w:t>
      </w:r>
      <w:proofErr w:type="spellEnd"/>
      <w:r w:rsidRPr="00824228">
        <w:rPr>
          <w:sz w:val="24"/>
          <w:szCs w:val="24"/>
        </w:rPr>
        <w:t xml:space="preserve"> на ВЛИ-0,4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proofErr w:type="gramStart"/>
      <w:r w:rsidRPr="00824228">
        <w:rPr>
          <w:sz w:val="24"/>
          <w:szCs w:val="24"/>
        </w:rPr>
        <w:t>Реконструкция электрических сетей 0,4кВ: ТП-7, ул. Дзержинского, Морозова, Пугачева, Плеханова, Ярославского, Пролетарская, Орджоникидзе, Златоустовская</w:t>
      </w:r>
      <w:proofErr w:type="gram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длина </w:t>
      </w:r>
      <w:proofErr w:type="gramStart"/>
      <w:r w:rsidRPr="00824228">
        <w:rPr>
          <w:sz w:val="24"/>
          <w:szCs w:val="24"/>
        </w:rPr>
        <w:t>ВЛ</w:t>
      </w:r>
      <w:proofErr w:type="gramEnd"/>
      <w:r w:rsidRPr="00824228">
        <w:rPr>
          <w:sz w:val="24"/>
          <w:szCs w:val="24"/>
        </w:rPr>
        <w:t xml:space="preserve"> - 7900 м, замена ВЛ-0,4кВ на ВЛИ-0,4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электрических сетей 0,4кВ: ТП-39, </w:t>
      </w:r>
      <w:proofErr w:type="spellStart"/>
      <w:r w:rsidRPr="00824228">
        <w:rPr>
          <w:sz w:val="24"/>
          <w:szCs w:val="24"/>
        </w:rPr>
        <w:t>ул</w:t>
      </w:r>
      <w:proofErr w:type="gramStart"/>
      <w:r w:rsidRPr="00824228">
        <w:rPr>
          <w:sz w:val="24"/>
          <w:szCs w:val="24"/>
        </w:rPr>
        <w:t>.К</w:t>
      </w:r>
      <w:proofErr w:type="gramEnd"/>
      <w:r w:rsidRPr="00824228">
        <w:rPr>
          <w:sz w:val="24"/>
          <w:szCs w:val="24"/>
        </w:rPr>
        <w:t>рупская</w:t>
      </w:r>
      <w:proofErr w:type="spellEnd"/>
      <w:r w:rsidRPr="00824228">
        <w:rPr>
          <w:sz w:val="24"/>
          <w:szCs w:val="24"/>
        </w:rPr>
        <w:t xml:space="preserve">, Щорса, 3 Интернационала, 1 мая, Красный Урал, Партизанская, Ударная, длина ВЛ – 5900м, замена ВЛ-04 </w:t>
      </w:r>
      <w:proofErr w:type="spellStart"/>
      <w:r w:rsidRPr="00824228">
        <w:rPr>
          <w:sz w:val="24"/>
          <w:szCs w:val="24"/>
        </w:rPr>
        <w:t>кВ</w:t>
      </w:r>
      <w:proofErr w:type="spellEnd"/>
      <w:r w:rsidRPr="00824228">
        <w:rPr>
          <w:sz w:val="24"/>
          <w:szCs w:val="24"/>
        </w:rPr>
        <w:t xml:space="preserve"> на ВЛИ-0,4кВ</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ТП-40, ул.</w:t>
      </w:r>
      <w:r w:rsidRPr="00824228">
        <w:rPr>
          <w:sz w:val="24"/>
          <w:szCs w:val="24"/>
        </w:rPr>
        <w:tab/>
        <w:t>Крупская, Нахимова, Щорса, Красная Горка, Клары Цеткин</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длина </w:t>
      </w:r>
      <w:proofErr w:type="gramStart"/>
      <w:r w:rsidRPr="00824228">
        <w:rPr>
          <w:sz w:val="24"/>
          <w:szCs w:val="24"/>
        </w:rPr>
        <w:t>ВЛ</w:t>
      </w:r>
      <w:proofErr w:type="gramEnd"/>
      <w:r w:rsidRPr="00824228">
        <w:rPr>
          <w:sz w:val="24"/>
          <w:szCs w:val="24"/>
        </w:rPr>
        <w:t xml:space="preserve"> – 4450м, замена ВЛ-0,4кВ на ВЛИ-0,4кВ</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w:t>
      </w:r>
      <w:proofErr w:type="gramStart"/>
      <w:r w:rsidRPr="00824228">
        <w:rPr>
          <w:sz w:val="24"/>
          <w:szCs w:val="24"/>
        </w:rPr>
        <w:t>электрических</w:t>
      </w:r>
      <w:proofErr w:type="gramEnd"/>
    </w:p>
    <w:p w:rsidR="00824228" w:rsidRPr="00824228" w:rsidRDefault="00824228" w:rsidP="00824228">
      <w:pPr>
        <w:pStyle w:val="affc"/>
        <w:numPr>
          <w:ilvl w:val="0"/>
          <w:numId w:val="34"/>
        </w:numPr>
        <w:ind w:left="-567" w:firstLine="567"/>
        <w:jc w:val="both"/>
        <w:rPr>
          <w:sz w:val="24"/>
          <w:szCs w:val="24"/>
        </w:rPr>
      </w:pPr>
      <w:r w:rsidRPr="00824228">
        <w:rPr>
          <w:sz w:val="24"/>
          <w:szCs w:val="24"/>
        </w:rPr>
        <w:t>сетей 10кВ: замена КЛ -10кВ  ЦРП до ТП-22, длина КЛ</w:t>
      </w:r>
    </w:p>
    <w:p w:rsidR="00824228" w:rsidRPr="00824228" w:rsidRDefault="00824228" w:rsidP="00824228">
      <w:pPr>
        <w:pStyle w:val="affc"/>
        <w:numPr>
          <w:ilvl w:val="0"/>
          <w:numId w:val="34"/>
        </w:numPr>
        <w:ind w:left="-567" w:firstLine="567"/>
        <w:jc w:val="both"/>
        <w:rPr>
          <w:sz w:val="24"/>
          <w:szCs w:val="24"/>
        </w:rPr>
      </w:pPr>
      <w:r w:rsidRPr="00824228">
        <w:rPr>
          <w:sz w:val="24"/>
          <w:szCs w:val="24"/>
        </w:rPr>
        <w:t>Реконструкция электрических сетей 10кВ: замена КЛ-10кВ ЦРП ф.№9 до опоры №1, длина КЛ</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ТП-14 с заменой КТП-160 </w:t>
      </w:r>
      <w:proofErr w:type="spellStart"/>
      <w:r w:rsidRPr="00824228">
        <w:rPr>
          <w:sz w:val="24"/>
          <w:szCs w:val="24"/>
        </w:rPr>
        <w:t>кВА</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КТГ-28 с заменой на КТП-100 </w:t>
      </w:r>
      <w:proofErr w:type="spellStart"/>
      <w:r w:rsidRPr="00824228">
        <w:rPr>
          <w:sz w:val="24"/>
          <w:szCs w:val="24"/>
        </w:rPr>
        <w:t>кВА</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электрических сетей 10кВ: замена КЛ-10 </w:t>
      </w:r>
      <w:proofErr w:type="spellStart"/>
      <w:r w:rsidRPr="00824228">
        <w:rPr>
          <w:sz w:val="24"/>
          <w:szCs w:val="24"/>
        </w:rPr>
        <w:t>кВ</w:t>
      </w:r>
      <w:proofErr w:type="spellEnd"/>
      <w:r w:rsidRPr="00824228">
        <w:rPr>
          <w:sz w:val="24"/>
          <w:szCs w:val="24"/>
        </w:rPr>
        <w:t xml:space="preserve"> ЦРП города до ТП-48, длина КЛ</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электрических сетей 10кВ: замена КЛ-10 </w:t>
      </w:r>
      <w:proofErr w:type="spellStart"/>
      <w:r w:rsidRPr="00824228">
        <w:rPr>
          <w:sz w:val="24"/>
          <w:szCs w:val="24"/>
        </w:rPr>
        <w:t>кВ</w:t>
      </w:r>
      <w:proofErr w:type="spellEnd"/>
      <w:r w:rsidRPr="00824228">
        <w:rPr>
          <w:sz w:val="24"/>
          <w:szCs w:val="24"/>
        </w:rPr>
        <w:t xml:space="preserve"> ТП- 22 до ТП-54, длина КЛ-10 </w:t>
      </w:r>
      <w:proofErr w:type="spellStart"/>
      <w:r w:rsidRPr="00824228">
        <w:rPr>
          <w:sz w:val="24"/>
          <w:szCs w:val="24"/>
        </w:rPr>
        <w:t>кВ</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электрических сетей 10кВ: замена КЛ-10 </w:t>
      </w:r>
      <w:proofErr w:type="spellStart"/>
      <w:r w:rsidRPr="00824228">
        <w:rPr>
          <w:sz w:val="24"/>
          <w:szCs w:val="24"/>
        </w:rPr>
        <w:t>кВ</w:t>
      </w:r>
      <w:proofErr w:type="spellEnd"/>
      <w:r w:rsidRPr="00824228">
        <w:rPr>
          <w:sz w:val="24"/>
          <w:szCs w:val="24"/>
        </w:rPr>
        <w:t xml:space="preserve"> ТП- 56 до ТП-48, длина </w:t>
      </w:r>
      <w:r w:rsidRPr="00824228">
        <w:rPr>
          <w:sz w:val="24"/>
          <w:szCs w:val="24"/>
        </w:rPr>
        <w:lastRenderedPageBreak/>
        <w:t>КЛ</w:t>
      </w:r>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ТП-8 с заменой на КТП-160 </w:t>
      </w:r>
      <w:proofErr w:type="spellStart"/>
      <w:r w:rsidRPr="00824228">
        <w:rPr>
          <w:sz w:val="24"/>
          <w:szCs w:val="24"/>
        </w:rPr>
        <w:t>кВА</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ТП-16 с заменой на КТП-400 </w:t>
      </w:r>
      <w:proofErr w:type="spellStart"/>
      <w:r w:rsidRPr="00824228">
        <w:rPr>
          <w:sz w:val="24"/>
          <w:szCs w:val="24"/>
        </w:rPr>
        <w:t>кВА</w:t>
      </w:r>
      <w:proofErr w:type="spellEnd"/>
    </w:p>
    <w:p w:rsidR="00824228" w:rsidRPr="00824228" w:rsidRDefault="00824228" w:rsidP="00824228">
      <w:pPr>
        <w:pStyle w:val="affc"/>
        <w:numPr>
          <w:ilvl w:val="0"/>
          <w:numId w:val="34"/>
        </w:numPr>
        <w:ind w:left="-567" w:firstLine="567"/>
        <w:jc w:val="both"/>
        <w:rPr>
          <w:sz w:val="24"/>
          <w:szCs w:val="24"/>
        </w:rPr>
      </w:pPr>
      <w:r w:rsidRPr="00824228">
        <w:rPr>
          <w:sz w:val="24"/>
          <w:szCs w:val="24"/>
        </w:rPr>
        <w:t xml:space="preserve">Реконструкция ТП-27 с заменой на КТП-400 </w:t>
      </w:r>
      <w:proofErr w:type="spellStart"/>
      <w:r w:rsidRPr="00824228">
        <w:rPr>
          <w:sz w:val="24"/>
          <w:szCs w:val="24"/>
        </w:rPr>
        <w:t>кВА</w:t>
      </w:r>
      <w:proofErr w:type="spellEnd"/>
    </w:p>
    <w:p w:rsidR="00C6175E" w:rsidRPr="00824228" w:rsidRDefault="00824228" w:rsidP="00824228">
      <w:pPr>
        <w:pStyle w:val="affc"/>
        <w:numPr>
          <w:ilvl w:val="0"/>
          <w:numId w:val="34"/>
        </w:numPr>
        <w:ind w:left="-567" w:firstLine="567"/>
        <w:jc w:val="both"/>
        <w:rPr>
          <w:b/>
          <w:sz w:val="24"/>
          <w:szCs w:val="24"/>
        </w:rPr>
      </w:pPr>
      <w:r w:rsidRPr="00824228">
        <w:rPr>
          <w:sz w:val="24"/>
          <w:szCs w:val="24"/>
        </w:rPr>
        <w:t xml:space="preserve">Реконструкция оборудования ТП-54, ТП-41 с заменой трансформатора и реконструкцией </w:t>
      </w:r>
      <w:proofErr w:type="gramStart"/>
      <w:r w:rsidRPr="00824228">
        <w:rPr>
          <w:sz w:val="24"/>
          <w:szCs w:val="24"/>
        </w:rPr>
        <w:t>отходящих</w:t>
      </w:r>
      <w:proofErr w:type="gramEnd"/>
      <w:r w:rsidRPr="00824228">
        <w:rPr>
          <w:sz w:val="24"/>
          <w:szCs w:val="24"/>
        </w:rPr>
        <w:t xml:space="preserve"> ВЛ-0,4кВ</w:t>
      </w:r>
    </w:p>
    <w:p w:rsidR="00C6175E" w:rsidRDefault="00C6175E" w:rsidP="00C6175E">
      <w:pPr>
        <w:widowControl/>
        <w:autoSpaceDE/>
        <w:autoSpaceDN/>
        <w:adjustRightInd/>
        <w:spacing w:line="360" w:lineRule="auto"/>
        <w:rPr>
          <w:b/>
          <w:sz w:val="24"/>
          <w:szCs w:val="24"/>
        </w:rPr>
        <w:sectPr w:rsidR="00C6175E">
          <w:pgSz w:w="11905" w:h="16838"/>
          <w:pgMar w:top="1134" w:right="850" w:bottom="1134" w:left="1701" w:header="720" w:footer="720" w:gutter="0"/>
          <w:cols w:space="720"/>
        </w:sectPr>
      </w:pPr>
    </w:p>
    <w:p w:rsidR="00C6175E" w:rsidRDefault="00C6175E" w:rsidP="005D78EA">
      <w:pPr>
        <w:pStyle w:val="12"/>
        <w:numPr>
          <w:ilvl w:val="0"/>
          <w:numId w:val="27"/>
        </w:numPr>
        <w:tabs>
          <w:tab w:val="left" w:pos="851"/>
        </w:tabs>
        <w:jc w:val="center"/>
        <w:rPr>
          <w:rFonts w:ascii="Times New Roman" w:hAnsi="Times New Roman"/>
        </w:rPr>
      </w:pPr>
      <w:bookmarkStart w:id="47" w:name="_Toc500917588"/>
      <w:r>
        <w:rPr>
          <w:rFonts w:ascii="Times New Roman" w:hAnsi="Times New Roman"/>
        </w:rPr>
        <w:lastRenderedPageBreak/>
        <w:t>Финансовые потребности для реализации Программы</w:t>
      </w:r>
      <w:bookmarkEnd w:id="47"/>
    </w:p>
    <w:p w:rsidR="00824228" w:rsidRPr="006E7635" w:rsidRDefault="00657DDE" w:rsidP="00C6175E">
      <w:pPr>
        <w:spacing w:before="120" w:after="120"/>
        <w:ind w:firstLine="567"/>
        <w:jc w:val="both"/>
        <w:rPr>
          <w:b/>
          <w:sz w:val="24"/>
          <w:szCs w:val="24"/>
        </w:rPr>
      </w:pPr>
      <w:r w:rsidRPr="006E7635">
        <w:rPr>
          <w:b/>
          <w:sz w:val="24"/>
          <w:szCs w:val="24"/>
        </w:rPr>
        <w:t>Таб</w:t>
      </w:r>
      <w:r w:rsidR="0069008C">
        <w:rPr>
          <w:b/>
          <w:sz w:val="24"/>
          <w:szCs w:val="24"/>
        </w:rPr>
        <w:t>лица 42</w:t>
      </w:r>
      <w:r w:rsidRPr="006E7635">
        <w:rPr>
          <w:b/>
          <w:sz w:val="24"/>
          <w:szCs w:val="24"/>
        </w:rPr>
        <w:t>. Финансовые потребности для реализации программы</w:t>
      </w:r>
    </w:p>
    <w:tbl>
      <w:tblPr>
        <w:tblStyle w:val="82"/>
        <w:tblpPr w:leftFromText="180" w:rightFromText="180" w:vertAnchor="text" w:tblpY="1"/>
        <w:tblOverlap w:val="never"/>
        <w:tblW w:w="13927" w:type="dxa"/>
        <w:tblInd w:w="-176" w:type="dxa"/>
        <w:tblLayout w:type="fixed"/>
        <w:tblLook w:val="04A0" w:firstRow="1" w:lastRow="0" w:firstColumn="1" w:lastColumn="0" w:noHBand="0" w:noVBand="1"/>
      </w:tblPr>
      <w:tblGrid>
        <w:gridCol w:w="492"/>
        <w:gridCol w:w="7"/>
        <w:gridCol w:w="6112"/>
        <w:gridCol w:w="1588"/>
        <w:gridCol w:w="10"/>
        <w:gridCol w:w="1183"/>
        <w:gridCol w:w="1033"/>
        <w:gridCol w:w="29"/>
        <w:gridCol w:w="926"/>
        <w:gridCol w:w="1237"/>
        <w:gridCol w:w="1310"/>
      </w:tblGrid>
      <w:tr w:rsidR="00657DDE" w:rsidRPr="00657DDE" w:rsidTr="00657DDE">
        <w:trPr>
          <w:trHeight w:val="227"/>
          <w:tblHeader/>
        </w:trPr>
        <w:tc>
          <w:tcPr>
            <w:tcW w:w="492" w:type="dxa"/>
            <w:vMerge w:val="restart"/>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w:t>
            </w:r>
          </w:p>
          <w:p w:rsidR="00657DDE" w:rsidRPr="00657DDE" w:rsidRDefault="00657DDE" w:rsidP="00657DDE">
            <w:pPr>
              <w:widowControl/>
              <w:autoSpaceDE/>
              <w:adjustRightInd/>
              <w:jc w:val="center"/>
              <w:rPr>
                <w:b/>
                <w:lang w:eastAsia="en-US"/>
              </w:rPr>
            </w:pPr>
            <w:proofErr w:type="gramStart"/>
            <w:r w:rsidRPr="00657DDE">
              <w:rPr>
                <w:b/>
                <w:lang w:eastAsia="en-US"/>
              </w:rPr>
              <w:t>п</w:t>
            </w:r>
            <w:proofErr w:type="gramEnd"/>
            <w:r w:rsidRPr="00657DDE">
              <w:rPr>
                <w:b/>
                <w:lang w:eastAsia="en-US"/>
              </w:rPr>
              <w:t>/п</w:t>
            </w:r>
          </w:p>
        </w:tc>
        <w:tc>
          <w:tcPr>
            <w:tcW w:w="611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Наименование мероприятия, адрес объекта</w:t>
            </w:r>
          </w:p>
        </w:tc>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Общая</w:t>
            </w:r>
          </w:p>
          <w:p w:rsidR="00657DDE" w:rsidRPr="00657DDE" w:rsidRDefault="00657DDE" w:rsidP="00657DDE">
            <w:pPr>
              <w:widowControl/>
              <w:autoSpaceDE/>
              <w:adjustRightInd/>
              <w:jc w:val="center"/>
              <w:rPr>
                <w:b/>
                <w:lang w:eastAsia="en-US"/>
              </w:rPr>
            </w:pPr>
            <w:r w:rsidRPr="00657DDE">
              <w:rPr>
                <w:b/>
                <w:lang w:eastAsia="en-US"/>
              </w:rPr>
              <w:t>стоимость, тыс. руб.</w:t>
            </w:r>
          </w:p>
        </w:tc>
        <w:tc>
          <w:tcPr>
            <w:tcW w:w="5728" w:type="dxa"/>
            <w:gridSpan w:val="7"/>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Необходимые капитальные затраты, тыс. руб.</w:t>
            </w:r>
          </w:p>
        </w:tc>
      </w:tr>
      <w:tr w:rsidR="00657DDE" w:rsidRPr="00657DDE" w:rsidTr="00657DDE">
        <w:trPr>
          <w:trHeight w:val="145"/>
          <w:tblHeader/>
        </w:trPr>
        <w:tc>
          <w:tcPr>
            <w:tcW w:w="492"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b/>
                <w:sz w:val="22"/>
                <w:lang w:eastAsia="en-US"/>
              </w:rPr>
            </w:pPr>
          </w:p>
        </w:tc>
        <w:tc>
          <w:tcPr>
            <w:tcW w:w="6119" w:type="dxa"/>
            <w:gridSpan w:val="2"/>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b/>
                <w:sz w:val="22"/>
                <w:lang w:eastAsia="en-US"/>
              </w:rPr>
            </w:pPr>
          </w:p>
        </w:tc>
        <w:tc>
          <w:tcPr>
            <w:tcW w:w="1588"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b/>
                <w:sz w:val="22"/>
                <w:lang w:eastAsia="en-US"/>
              </w:rPr>
            </w:pP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2017</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2018</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2019-2023</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2024-2028</w:t>
            </w:r>
          </w:p>
        </w:tc>
      </w:tr>
      <w:tr w:rsidR="00657DDE" w:rsidRPr="00657DDE" w:rsidTr="00657DDE">
        <w:trPr>
          <w:trHeight w:val="227"/>
          <w:tblHeader/>
        </w:trPr>
        <w:tc>
          <w:tcPr>
            <w:tcW w:w="13927" w:type="dxa"/>
            <w:gridSpan w:val="11"/>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b/>
                <w:lang w:eastAsia="en-US"/>
              </w:rPr>
            </w:pPr>
            <w:r>
              <w:rPr>
                <w:b/>
                <w:lang w:eastAsia="en-US"/>
              </w:rPr>
              <w:t>Система Водоснабжения</w:t>
            </w:r>
          </w:p>
        </w:tc>
      </w:tr>
      <w:tr w:rsidR="00657DDE" w:rsidRPr="00657DDE" w:rsidTr="00657DDE">
        <w:trPr>
          <w:trHeight w:val="453"/>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1</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Реконструкция сооружений водоподготовки</w:t>
            </w:r>
          </w:p>
          <w:p w:rsidR="00657DDE" w:rsidRPr="00657DDE" w:rsidRDefault="00657DDE" w:rsidP="00657DDE">
            <w:pPr>
              <w:widowControl/>
              <w:autoSpaceDE/>
              <w:adjustRightInd/>
              <w:rPr>
                <w:lang w:eastAsia="en-US"/>
              </w:rPr>
            </w:pPr>
            <w:proofErr w:type="spellStart"/>
            <w:r w:rsidRPr="00657DDE">
              <w:rPr>
                <w:lang w:eastAsia="en-US"/>
              </w:rPr>
              <w:t>Киалимского</w:t>
            </w:r>
            <w:proofErr w:type="spellEnd"/>
            <w:r w:rsidRPr="00657DDE">
              <w:rPr>
                <w:lang w:eastAsia="en-US"/>
              </w:rPr>
              <w:t xml:space="preserve"> водохранилища</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r>
      <w:tr w:rsidR="00657DDE" w:rsidRPr="00657DDE" w:rsidTr="00657DDE">
        <w:trPr>
          <w:trHeight w:val="227"/>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2</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Реконструкция системы обеззараживания воды</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680"/>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3</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 xml:space="preserve">Строительство 2-й (резервной) нитки водовода </w:t>
            </w:r>
            <w:r w:rsidRPr="00657DDE">
              <w:rPr>
                <w:lang w:val="en-US" w:eastAsia="en-US"/>
              </w:rPr>
              <w:t>d</w:t>
            </w:r>
            <w:r w:rsidRPr="00657DDE">
              <w:rPr>
                <w:lang w:eastAsia="en-US"/>
              </w:rPr>
              <w:t>-300 мм</w:t>
            </w:r>
          </w:p>
          <w:p w:rsidR="00657DDE" w:rsidRPr="00657DDE" w:rsidRDefault="00657DDE" w:rsidP="00657DDE">
            <w:pPr>
              <w:widowControl/>
              <w:autoSpaceDE/>
              <w:adjustRightInd/>
              <w:rPr>
                <w:lang w:eastAsia="en-US"/>
              </w:rPr>
            </w:pPr>
            <w:r w:rsidRPr="00657DDE">
              <w:rPr>
                <w:lang w:eastAsia="en-US"/>
              </w:rPr>
              <w:t>от ВЗУ «</w:t>
            </w:r>
            <w:proofErr w:type="spellStart"/>
            <w:r w:rsidRPr="00657DDE">
              <w:rPr>
                <w:lang w:eastAsia="en-US"/>
              </w:rPr>
              <w:t>Киалим</w:t>
            </w:r>
            <w:proofErr w:type="spellEnd"/>
            <w:r w:rsidRPr="00657DDE">
              <w:rPr>
                <w:lang w:eastAsia="en-US"/>
              </w:rPr>
              <w:t>» до напорных резервуаров 2х3000 м</w:t>
            </w:r>
            <w:r w:rsidRPr="00657DDE">
              <w:rPr>
                <w:vertAlign w:val="superscript"/>
                <w:lang w:eastAsia="en-US"/>
              </w:rPr>
              <w:t>3</w:t>
            </w:r>
          </w:p>
          <w:p w:rsidR="00657DDE" w:rsidRPr="00657DDE" w:rsidRDefault="00657DDE" w:rsidP="00657DDE">
            <w:pPr>
              <w:widowControl/>
              <w:autoSpaceDE/>
              <w:adjustRightInd/>
              <w:rPr>
                <w:lang w:eastAsia="en-US"/>
              </w:rPr>
            </w:pPr>
            <w:r w:rsidRPr="00657DDE">
              <w:rPr>
                <w:lang w:eastAsia="en-US"/>
              </w:rPr>
              <w:t>общей протяженностью 10 км</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73 394,30</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73 394,30</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438"/>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4</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 xml:space="preserve">Ремонт существующего водовода </w:t>
            </w:r>
            <w:r w:rsidRPr="00657DDE">
              <w:rPr>
                <w:lang w:val="en-US" w:eastAsia="en-US"/>
              </w:rPr>
              <w:t>d</w:t>
            </w:r>
            <w:r w:rsidRPr="00657DDE">
              <w:rPr>
                <w:lang w:eastAsia="en-US"/>
              </w:rPr>
              <w:t xml:space="preserve">-350 мм от ВЗУ </w:t>
            </w:r>
          </w:p>
          <w:p w:rsidR="00657DDE" w:rsidRPr="00657DDE" w:rsidRDefault="00657DDE" w:rsidP="00657DDE">
            <w:pPr>
              <w:widowControl/>
              <w:autoSpaceDE/>
              <w:adjustRightInd/>
              <w:rPr>
                <w:lang w:eastAsia="en-US"/>
              </w:rPr>
            </w:pPr>
            <w:r w:rsidRPr="00657DDE">
              <w:rPr>
                <w:lang w:eastAsia="en-US"/>
              </w:rPr>
              <w:t>«</w:t>
            </w:r>
            <w:proofErr w:type="spellStart"/>
            <w:r w:rsidRPr="00657DDE">
              <w:rPr>
                <w:lang w:eastAsia="en-US"/>
              </w:rPr>
              <w:t>Киалим</w:t>
            </w:r>
            <w:proofErr w:type="spellEnd"/>
            <w:r w:rsidRPr="00657DDE">
              <w:rPr>
                <w:lang w:eastAsia="en-US"/>
              </w:rPr>
              <w:t>» до напорных резервуаров 2х3000 м</w:t>
            </w:r>
            <w:r w:rsidRPr="00657DDE">
              <w:rPr>
                <w:vertAlign w:val="superscript"/>
                <w:lang w:eastAsia="en-US"/>
              </w:rPr>
              <w:t>3</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468"/>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5</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 xml:space="preserve">Строительство водопровода по ул. </w:t>
            </w:r>
            <w:proofErr w:type="gramStart"/>
            <w:r w:rsidRPr="00657DDE">
              <w:rPr>
                <w:lang w:eastAsia="en-US"/>
              </w:rPr>
              <w:t>Техническая</w:t>
            </w:r>
            <w:proofErr w:type="gramEnd"/>
          </w:p>
          <w:p w:rsidR="00657DDE" w:rsidRPr="00657DDE" w:rsidRDefault="00657DDE" w:rsidP="00657DDE">
            <w:pPr>
              <w:widowControl/>
              <w:autoSpaceDE/>
              <w:adjustRightInd/>
              <w:rPr>
                <w:lang w:eastAsia="en-US"/>
              </w:rPr>
            </w:pPr>
            <w:r w:rsidRPr="00657DDE">
              <w:rPr>
                <w:lang w:val="en-US" w:eastAsia="en-US"/>
              </w:rPr>
              <w:t>d</w:t>
            </w:r>
            <w:r w:rsidRPr="00657DDE">
              <w:rPr>
                <w:lang w:eastAsia="en-US"/>
              </w:rPr>
              <w:t>-100 мм, протяженность 200 м</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754,94</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754,94</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907"/>
        </w:trPr>
        <w:tc>
          <w:tcPr>
            <w:tcW w:w="492" w:type="dxa"/>
            <w:vMerge w:val="restart"/>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6</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Подключение к централизованной системе водоснабжения Западного района.</w:t>
            </w:r>
          </w:p>
          <w:p w:rsidR="00657DDE" w:rsidRPr="00657DDE" w:rsidRDefault="00657DDE" w:rsidP="00657DDE">
            <w:pPr>
              <w:widowControl/>
              <w:autoSpaceDE/>
              <w:adjustRightInd/>
              <w:rPr>
                <w:lang w:eastAsia="en-US"/>
              </w:rPr>
            </w:pPr>
            <w:r w:rsidRPr="00657DDE">
              <w:rPr>
                <w:lang w:eastAsia="en-US"/>
              </w:rPr>
              <w:t xml:space="preserve">Строительство сетей водоснабжения по улицам Горького, Шевченко, </w:t>
            </w:r>
            <w:proofErr w:type="gramStart"/>
            <w:r w:rsidRPr="00657DDE">
              <w:rPr>
                <w:lang w:eastAsia="en-US"/>
              </w:rPr>
              <w:t>Октябрьская</w:t>
            </w:r>
            <w:proofErr w:type="gramEnd"/>
            <w:r w:rsidRPr="00657DDE">
              <w:rPr>
                <w:lang w:eastAsia="en-US"/>
              </w:rPr>
              <w:t xml:space="preserve">, Западная, </w:t>
            </w:r>
            <w:proofErr w:type="spellStart"/>
            <w:r w:rsidRPr="00657DDE">
              <w:rPr>
                <w:lang w:eastAsia="en-US"/>
              </w:rPr>
              <w:t>Бр</w:t>
            </w:r>
            <w:proofErr w:type="spellEnd"/>
            <w:r w:rsidRPr="00657DDE">
              <w:rPr>
                <w:lang w:eastAsia="en-US"/>
              </w:rPr>
              <w:t xml:space="preserve">. </w:t>
            </w:r>
            <w:proofErr w:type="spellStart"/>
            <w:r w:rsidRPr="00657DDE">
              <w:rPr>
                <w:lang w:eastAsia="en-US"/>
              </w:rPr>
              <w:t>Гужавиных</w:t>
            </w:r>
            <w:proofErr w:type="spellEnd"/>
            <w:r w:rsidRPr="00657DDE">
              <w:rPr>
                <w:lang w:eastAsia="en-US"/>
              </w:rPr>
              <w:t xml:space="preserve">, 20 лет Победы, </w:t>
            </w:r>
            <w:proofErr w:type="spellStart"/>
            <w:r w:rsidRPr="00657DDE">
              <w:rPr>
                <w:lang w:eastAsia="en-US"/>
              </w:rPr>
              <w:t>Логутенко</w:t>
            </w:r>
            <w:proofErr w:type="spellEnd"/>
          </w:p>
        </w:tc>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29 374,72</w:t>
            </w:r>
          </w:p>
        </w:tc>
        <w:tc>
          <w:tcPr>
            <w:tcW w:w="1193" w:type="dxa"/>
            <w:gridSpan w:val="2"/>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1033"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2192" w:type="dxa"/>
            <w:gridSpan w:val="3"/>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1310"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r>
      <w:tr w:rsidR="00657DDE" w:rsidRPr="00657DDE" w:rsidTr="00657DDE">
        <w:trPr>
          <w:trHeight w:val="145"/>
        </w:trPr>
        <w:tc>
          <w:tcPr>
            <w:tcW w:w="492"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sz w:val="22"/>
                <w:lang w:eastAsia="en-US"/>
              </w:rPr>
            </w:pP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highlight w:val="magenta"/>
                <w:lang w:eastAsia="en-US"/>
              </w:rPr>
            </w:pPr>
            <w:r w:rsidRPr="00657DDE">
              <w:rPr>
                <w:lang w:eastAsia="en-US"/>
              </w:rPr>
              <w:t xml:space="preserve">ПЭ </w:t>
            </w:r>
            <w:r w:rsidRPr="00657DDE">
              <w:rPr>
                <w:lang w:val="en-US" w:eastAsia="en-US"/>
              </w:rPr>
              <w:t>d</w:t>
            </w:r>
            <w:r w:rsidRPr="00657DDE">
              <w:rPr>
                <w:lang w:eastAsia="en-US"/>
              </w:rPr>
              <w:t>-100 мм, протяженность 7,78 км</w:t>
            </w:r>
          </w:p>
        </w:tc>
        <w:tc>
          <w:tcPr>
            <w:tcW w:w="1588"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sz w:val="22"/>
                <w:lang w:eastAsia="en-US"/>
              </w:rPr>
            </w:pP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highlight w:val="magenta"/>
                <w:lang w:eastAsia="en-US"/>
              </w:rPr>
            </w:pPr>
            <w:r w:rsidRPr="00657DDE">
              <w:rPr>
                <w:lang w:eastAsia="en-US"/>
              </w:rPr>
              <w:t>29 374,72</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680"/>
        </w:trPr>
        <w:tc>
          <w:tcPr>
            <w:tcW w:w="492" w:type="dxa"/>
            <w:vMerge w:val="restart"/>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7</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b/>
                <w:lang w:eastAsia="en-US"/>
              </w:rPr>
              <w:t>1-й вариант</w:t>
            </w:r>
            <w:r w:rsidRPr="00657DDE">
              <w:rPr>
                <w:lang w:eastAsia="en-US"/>
              </w:rPr>
              <w:t xml:space="preserve"> подключения к системе водоснабжения </w:t>
            </w:r>
          </w:p>
          <w:p w:rsidR="00657DDE" w:rsidRPr="00657DDE" w:rsidRDefault="00657DDE" w:rsidP="00657DDE">
            <w:pPr>
              <w:widowControl/>
              <w:autoSpaceDE/>
              <w:adjustRightInd/>
              <w:rPr>
                <w:lang w:eastAsia="en-US"/>
              </w:rPr>
            </w:pPr>
            <w:r w:rsidRPr="00657DDE">
              <w:rPr>
                <w:lang w:eastAsia="en-US"/>
              </w:rPr>
              <w:t>Южного района (подключение от существующей системы водоснабжения)</w:t>
            </w:r>
          </w:p>
        </w:tc>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44 163,99</w:t>
            </w:r>
          </w:p>
        </w:tc>
        <w:tc>
          <w:tcPr>
            <w:tcW w:w="1193" w:type="dxa"/>
            <w:gridSpan w:val="2"/>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1033"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2192" w:type="dxa"/>
            <w:gridSpan w:val="3"/>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1310"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r>
      <w:tr w:rsidR="00657DDE" w:rsidRPr="00657DDE" w:rsidTr="00657DDE">
        <w:trPr>
          <w:trHeight w:val="145"/>
        </w:trPr>
        <w:tc>
          <w:tcPr>
            <w:tcW w:w="492"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sz w:val="22"/>
                <w:lang w:eastAsia="en-US"/>
              </w:rPr>
            </w:pP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highlight w:val="magenta"/>
                <w:lang w:eastAsia="en-US"/>
              </w:rPr>
            </w:pPr>
            <w:r w:rsidRPr="00657DDE">
              <w:rPr>
                <w:lang w:eastAsia="en-US"/>
              </w:rPr>
              <w:t xml:space="preserve">ПЭ </w:t>
            </w:r>
            <w:r w:rsidRPr="00657DDE">
              <w:rPr>
                <w:lang w:val="en-US" w:eastAsia="en-US"/>
              </w:rPr>
              <w:t>d</w:t>
            </w:r>
            <w:r w:rsidRPr="00657DDE">
              <w:rPr>
                <w:lang w:eastAsia="en-US"/>
              </w:rPr>
              <w:t>-100 мм, протяженность 11,7 км</w:t>
            </w:r>
          </w:p>
        </w:tc>
        <w:tc>
          <w:tcPr>
            <w:tcW w:w="1588"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sz w:val="22"/>
                <w:lang w:eastAsia="en-US"/>
              </w:rPr>
            </w:pP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highlight w:val="magenta"/>
                <w:lang w:eastAsia="en-US"/>
              </w:rPr>
            </w:pPr>
            <w:r w:rsidRPr="00657DDE">
              <w:rPr>
                <w:lang w:eastAsia="en-US"/>
              </w:rPr>
              <w:t>44 163,99</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680"/>
        </w:trPr>
        <w:tc>
          <w:tcPr>
            <w:tcW w:w="492" w:type="dxa"/>
            <w:vMerge w:val="restart"/>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7.1</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b/>
                <w:lang w:eastAsia="en-US"/>
              </w:rPr>
              <w:t>2-й вариант</w:t>
            </w:r>
            <w:r w:rsidRPr="00657DDE">
              <w:rPr>
                <w:lang w:eastAsia="en-US"/>
              </w:rPr>
              <w:t xml:space="preserve"> подключения к системе водоснабжения</w:t>
            </w:r>
          </w:p>
          <w:p w:rsidR="00657DDE" w:rsidRPr="00657DDE" w:rsidRDefault="00657DDE" w:rsidP="00657DDE">
            <w:pPr>
              <w:widowControl/>
              <w:autoSpaceDE/>
              <w:adjustRightInd/>
              <w:rPr>
                <w:lang w:eastAsia="en-US"/>
              </w:rPr>
            </w:pPr>
            <w:r w:rsidRPr="00657DDE">
              <w:rPr>
                <w:lang w:eastAsia="en-US"/>
              </w:rPr>
              <w:t>Южного района (строительство водозабора на территории района и подключение района к новому водозабору)</w:t>
            </w:r>
          </w:p>
        </w:tc>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38 680,80</w:t>
            </w:r>
          </w:p>
        </w:tc>
        <w:tc>
          <w:tcPr>
            <w:tcW w:w="1193" w:type="dxa"/>
            <w:gridSpan w:val="2"/>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1033"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2192" w:type="dxa"/>
            <w:gridSpan w:val="3"/>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1310"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r>
      <w:tr w:rsidR="00657DDE" w:rsidRPr="00657DDE" w:rsidTr="00657DDE">
        <w:trPr>
          <w:trHeight w:val="145"/>
        </w:trPr>
        <w:tc>
          <w:tcPr>
            <w:tcW w:w="492"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sz w:val="22"/>
                <w:lang w:eastAsia="en-US"/>
              </w:rPr>
            </w:pP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Строительство водозаборного узла</w:t>
            </w:r>
          </w:p>
        </w:tc>
        <w:tc>
          <w:tcPr>
            <w:tcW w:w="1588"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sz w:val="22"/>
                <w:lang w:eastAsia="en-US"/>
              </w:rPr>
            </w:pP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1 500,00</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145"/>
        </w:trPr>
        <w:tc>
          <w:tcPr>
            <w:tcW w:w="492"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sz w:val="22"/>
                <w:lang w:eastAsia="en-US"/>
              </w:rPr>
            </w:pP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highlight w:val="magenta"/>
                <w:lang w:eastAsia="en-US"/>
              </w:rPr>
            </w:pPr>
            <w:r w:rsidRPr="00657DDE">
              <w:rPr>
                <w:lang w:eastAsia="en-US"/>
              </w:rPr>
              <w:t xml:space="preserve">ПЭ </w:t>
            </w:r>
            <w:r w:rsidRPr="00657DDE">
              <w:rPr>
                <w:lang w:val="en-US" w:eastAsia="en-US"/>
              </w:rPr>
              <w:t>d</w:t>
            </w:r>
            <w:r w:rsidRPr="00657DDE">
              <w:rPr>
                <w:lang w:eastAsia="en-US"/>
              </w:rPr>
              <w:t>-100 мм, протяженность 9,85 км</w:t>
            </w:r>
          </w:p>
        </w:tc>
        <w:tc>
          <w:tcPr>
            <w:tcW w:w="1588" w:type="dxa"/>
            <w:vMerge/>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utoSpaceDN/>
              <w:adjustRightInd/>
              <w:rPr>
                <w:sz w:val="22"/>
                <w:lang w:eastAsia="en-US"/>
              </w:rPr>
            </w:pP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highlight w:val="magenta"/>
                <w:lang w:eastAsia="en-US"/>
              </w:rPr>
            </w:pPr>
            <w:r w:rsidRPr="00657DDE">
              <w:rPr>
                <w:lang w:eastAsia="en-US"/>
              </w:rPr>
              <w:t>37 180,80</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468"/>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8</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Замена водоводов от насосной станции ВЗ «</w:t>
            </w:r>
            <w:proofErr w:type="spellStart"/>
            <w:r w:rsidRPr="00657DDE">
              <w:rPr>
                <w:lang w:eastAsia="en-US"/>
              </w:rPr>
              <w:t>Серебры</w:t>
            </w:r>
            <w:proofErr w:type="spellEnd"/>
            <w:r w:rsidRPr="00657DDE">
              <w:rPr>
                <w:lang w:eastAsia="en-US"/>
              </w:rPr>
              <w:t>»</w:t>
            </w:r>
          </w:p>
          <w:p w:rsidR="00657DDE" w:rsidRPr="00657DDE" w:rsidRDefault="00657DDE" w:rsidP="00657DDE">
            <w:pPr>
              <w:widowControl/>
              <w:autoSpaceDE/>
              <w:adjustRightInd/>
              <w:rPr>
                <w:lang w:eastAsia="en-US"/>
              </w:rPr>
            </w:pPr>
            <w:r w:rsidRPr="00657DDE">
              <w:rPr>
                <w:lang w:eastAsia="en-US"/>
              </w:rPr>
              <w:t>до накопительных баков 2</w:t>
            </w:r>
            <w:r w:rsidRPr="00657DDE">
              <w:rPr>
                <w:lang w:val="en-US" w:eastAsia="en-US"/>
              </w:rPr>
              <w:t>d</w:t>
            </w:r>
            <w:r w:rsidRPr="00657DDE">
              <w:rPr>
                <w:lang w:eastAsia="en-US"/>
              </w:rPr>
              <w:t>-150 мм, протяженностью 3 км</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10 964,55</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5 482,27</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5 482,27</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438"/>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lastRenderedPageBreak/>
              <w:t>9</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Строительство баков чистой воды и оборудование напорными фильтрами ВЗ «</w:t>
            </w:r>
            <w:proofErr w:type="spellStart"/>
            <w:r w:rsidRPr="00657DDE">
              <w:rPr>
                <w:lang w:eastAsia="en-US"/>
              </w:rPr>
              <w:t>Серебры</w:t>
            </w:r>
            <w:proofErr w:type="spellEnd"/>
            <w:r w:rsidRPr="00657DDE">
              <w:rPr>
                <w:lang w:eastAsia="en-US"/>
              </w:rPr>
              <w:t>»</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w:t>
            </w:r>
          </w:p>
          <w:p w:rsidR="00657DDE" w:rsidRPr="00657DDE" w:rsidRDefault="00657DDE" w:rsidP="00657DDE">
            <w:pPr>
              <w:widowControl/>
              <w:autoSpaceDE/>
              <w:adjustRightInd/>
              <w:jc w:val="center"/>
              <w:rPr>
                <w:lang w:eastAsia="en-US"/>
              </w:rPr>
            </w:pPr>
            <w:r w:rsidRPr="00657DDE">
              <w:rPr>
                <w:lang w:eastAsia="en-US"/>
              </w:rPr>
              <w:t>проекту</w:t>
            </w:r>
          </w:p>
        </w:tc>
        <w:tc>
          <w:tcPr>
            <w:tcW w:w="1193" w:type="dxa"/>
            <w:gridSpan w:val="2"/>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1033"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w:t>
            </w:r>
          </w:p>
          <w:p w:rsidR="00657DDE" w:rsidRPr="00657DDE" w:rsidRDefault="00657DDE" w:rsidP="00657DDE">
            <w:pPr>
              <w:widowControl/>
              <w:autoSpaceDE/>
              <w:adjustRightInd/>
              <w:jc w:val="center"/>
              <w:rPr>
                <w:lang w:eastAsia="en-US"/>
              </w:rPr>
            </w:pPr>
            <w:r w:rsidRPr="00657DDE">
              <w:rPr>
                <w:lang w:eastAsia="en-US"/>
              </w:rPr>
              <w:t>проекту</w:t>
            </w:r>
          </w:p>
        </w:tc>
        <w:tc>
          <w:tcPr>
            <w:tcW w:w="1310"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r>
      <w:tr w:rsidR="00657DDE" w:rsidRPr="00657DDE" w:rsidTr="00657DDE">
        <w:trPr>
          <w:trHeight w:val="227"/>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10</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Устройство сооружений осветления воды ВЗ «</w:t>
            </w:r>
            <w:proofErr w:type="spellStart"/>
            <w:r w:rsidRPr="00657DDE">
              <w:rPr>
                <w:lang w:eastAsia="en-US"/>
              </w:rPr>
              <w:t>Серебры</w:t>
            </w:r>
            <w:proofErr w:type="spellEnd"/>
            <w:r w:rsidRPr="00657DDE">
              <w:rPr>
                <w:lang w:eastAsia="en-US"/>
              </w:rPr>
              <w:t>»</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c>
          <w:tcPr>
            <w:tcW w:w="1193" w:type="dxa"/>
            <w:gridSpan w:val="2"/>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1033"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c>
          <w:tcPr>
            <w:tcW w:w="1310"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p>
        </w:tc>
      </w:tr>
      <w:tr w:rsidR="00657DDE" w:rsidRPr="00657DDE" w:rsidTr="00657DDE">
        <w:trPr>
          <w:trHeight w:val="242"/>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11</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 xml:space="preserve">Строительство водопровода к жилым домам по ул. Ватутина, </w:t>
            </w:r>
            <w:proofErr w:type="spellStart"/>
            <w:r w:rsidRPr="00657DDE">
              <w:rPr>
                <w:lang w:eastAsia="en-US"/>
              </w:rPr>
              <w:t>Осв</w:t>
            </w:r>
            <w:proofErr w:type="spellEnd"/>
            <w:r w:rsidRPr="00657DDE">
              <w:rPr>
                <w:lang w:eastAsia="en-US"/>
              </w:rPr>
              <w:t xml:space="preserve">. Урала, </w:t>
            </w:r>
            <w:proofErr w:type="gramStart"/>
            <w:r w:rsidRPr="00657DDE">
              <w:rPr>
                <w:lang w:eastAsia="en-US"/>
              </w:rPr>
              <w:t>Уральская</w:t>
            </w:r>
            <w:proofErr w:type="gramEnd"/>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техническим</w:t>
            </w:r>
          </w:p>
          <w:p w:rsidR="00657DDE" w:rsidRPr="00657DDE" w:rsidRDefault="00657DDE" w:rsidP="00657DDE">
            <w:pPr>
              <w:widowControl/>
              <w:autoSpaceDE/>
              <w:adjustRightInd/>
              <w:jc w:val="center"/>
              <w:rPr>
                <w:lang w:eastAsia="en-US"/>
              </w:rPr>
            </w:pPr>
            <w:r w:rsidRPr="00657DDE">
              <w:rPr>
                <w:lang w:eastAsia="en-US"/>
              </w:rPr>
              <w:t>условиям</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lang w:eastAsia="en-US"/>
              </w:rPr>
            </w:pPr>
            <w:r w:rsidRPr="00657DDE">
              <w:rPr>
                <w:lang w:eastAsia="en-US"/>
              </w:rPr>
              <w:t>По тех.</w:t>
            </w:r>
          </w:p>
          <w:p w:rsidR="00657DDE" w:rsidRPr="00657DDE" w:rsidRDefault="00657DDE" w:rsidP="00657DDE">
            <w:pPr>
              <w:widowControl/>
              <w:autoSpaceDE/>
              <w:adjustRightInd/>
              <w:jc w:val="center"/>
              <w:rPr>
                <w:lang w:eastAsia="en-US"/>
              </w:rPr>
            </w:pPr>
            <w:r w:rsidRPr="00657DDE">
              <w:rPr>
                <w:lang w:eastAsia="en-US"/>
              </w:rPr>
              <w:t>условиям</w:t>
            </w:r>
          </w:p>
          <w:p w:rsidR="00657DDE" w:rsidRPr="00657DDE" w:rsidRDefault="00657DDE" w:rsidP="00657DDE">
            <w:pPr>
              <w:widowControl/>
              <w:autoSpaceDE/>
              <w:adjustRightInd/>
              <w:jc w:val="center"/>
              <w:rPr>
                <w:lang w:eastAsia="en-US"/>
              </w:rPr>
            </w:pP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145"/>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12</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 xml:space="preserve">Строительство нового участка сети от баков НС </w:t>
            </w:r>
          </w:p>
          <w:p w:rsidR="00657DDE" w:rsidRPr="00657DDE" w:rsidRDefault="00657DDE" w:rsidP="00657DDE">
            <w:pPr>
              <w:widowControl/>
              <w:autoSpaceDE/>
              <w:adjustRightInd/>
              <w:rPr>
                <w:lang w:eastAsia="en-US"/>
              </w:rPr>
            </w:pPr>
            <w:r w:rsidRPr="00657DDE">
              <w:rPr>
                <w:lang w:eastAsia="en-US"/>
              </w:rPr>
              <w:t>«</w:t>
            </w:r>
            <w:proofErr w:type="spellStart"/>
            <w:r w:rsidRPr="00657DDE">
              <w:rPr>
                <w:lang w:eastAsia="en-US"/>
              </w:rPr>
              <w:t>Серебры</w:t>
            </w:r>
            <w:proofErr w:type="spellEnd"/>
            <w:r w:rsidRPr="00657DDE">
              <w:rPr>
                <w:lang w:eastAsia="en-US"/>
              </w:rPr>
              <w:t>» до котельной «</w:t>
            </w:r>
            <w:proofErr w:type="spellStart"/>
            <w:r w:rsidRPr="00657DDE">
              <w:rPr>
                <w:lang w:eastAsia="en-US"/>
              </w:rPr>
              <w:t>Челябоблкоммунэнерго</w:t>
            </w:r>
            <w:proofErr w:type="spellEnd"/>
            <w:r w:rsidRPr="00657DDE">
              <w:rPr>
                <w:lang w:eastAsia="en-US"/>
              </w:rPr>
              <w:t>»</w:t>
            </w:r>
          </w:p>
          <w:p w:rsidR="00657DDE" w:rsidRPr="00657DDE" w:rsidRDefault="00657DDE" w:rsidP="00657DDE">
            <w:pPr>
              <w:widowControl/>
              <w:autoSpaceDE/>
              <w:adjustRightInd/>
              <w:rPr>
                <w:lang w:eastAsia="en-US"/>
              </w:rPr>
            </w:pPr>
            <w:r w:rsidRPr="00657DDE">
              <w:rPr>
                <w:lang w:val="en-US" w:eastAsia="en-US"/>
              </w:rPr>
              <w:t>d</w:t>
            </w:r>
            <w:r w:rsidRPr="00657DDE">
              <w:rPr>
                <w:lang w:eastAsia="en-US"/>
              </w:rPr>
              <w:t>-150 мм, протяженность 1,7 км</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7 396,72</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7 396,72</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145"/>
        </w:trPr>
        <w:tc>
          <w:tcPr>
            <w:tcW w:w="492"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right"/>
              <w:rPr>
                <w:lang w:eastAsia="en-US"/>
              </w:rPr>
            </w:pPr>
            <w:r w:rsidRPr="00657DDE">
              <w:rPr>
                <w:lang w:eastAsia="en-US"/>
              </w:rPr>
              <w:t>13</w:t>
            </w:r>
          </w:p>
        </w:tc>
        <w:tc>
          <w:tcPr>
            <w:tcW w:w="6119"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rPr>
                <w:lang w:eastAsia="en-US"/>
              </w:rPr>
            </w:pPr>
            <w:r w:rsidRPr="00657DDE">
              <w:rPr>
                <w:lang w:eastAsia="en-US"/>
              </w:rPr>
              <w:t>Строительство и обустройство ЗСО всех источников питьевого водоснабжения</w:t>
            </w:r>
          </w:p>
        </w:tc>
        <w:tc>
          <w:tcPr>
            <w:tcW w:w="1588"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c>
          <w:tcPr>
            <w:tcW w:w="2192" w:type="dxa"/>
            <w:gridSpan w:val="3"/>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По проекту</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lang w:eastAsia="en-US"/>
              </w:rPr>
            </w:pPr>
            <w:r w:rsidRPr="00657DDE">
              <w:rPr>
                <w:lang w:eastAsia="en-US"/>
              </w:rPr>
              <w:t>-</w:t>
            </w:r>
          </w:p>
        </w:tc>
      </w:tr>
      <w:tr w:rsidR="00657DDE" w:rsidRPr="00657DDE" w:rsidTr="00657DDE">
        <w:trPr>
          <w:trHeight w:val="145"/>
        </w:trPr>
        <w:tc>
          <w:tcPr>
            <w:tcW w:w="8199" w:type="dxa"/>
            <w:gridSpan w:val="4"/>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ВСЕГО тыс. руб.</w:t>
            </w:r>
          </w:p>
        </w:tc>
        <w:tc>
          <w:tcPr>
            <w:tcW w:w="1193"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204 730,01</w:t>
            </w:r>
          </w:p>
        </w:tc>
        <w:tc>
          <w:tcPr>
            <w:tcW w:w="1033"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w:t>
            </w:r>
          </w:p>
        </w:tc>
        <w:tc>
          <w:tcPr>
            <w:tcW w:w="955" w:type="dxa"/>
            <w:gridSpan w:val="2"/>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5 482,27</w:t>
            </w:r>
          </w:p>
        </w:tc>
        <w:tc>
          <w:tcPr>
            <w:tcW w:w="1237"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199 247,74</w:t>
            </w:r>
          </w:p>
        </w:tc>
        <w:tc>
          <w:tcPr>
            <w:tcW w:w="1310" w:type="dxa"/>
            <w:tcBorders>
              <w:top w:val="single" w:sz="4" w:space="0" w:color="auto"/>
              <w:left w:val="single" w:sz="4" w:space="0" w:color="auto"/>
              <w:bottom w:val="single" w:sz="4" w:space="0" w:color="auto"/>
              <w:right w:val="single" w:sz="4" w:space="0" w:color="auto"/>
            </w:tcBorders>
            <w:vAlign w:val="center"/>
            <w:hideMark/>
          </w:tcPr>
          <w:p w:rsidR="00657DDE" w:rsidRPr="00657DDE" w:rsidRDefault="00657DDE" w:rsidP="00657DDE">
            <w:pPr>
              <w:widowControl/>
              <w:autoSpaceDE/>
              <w:adjustRightInd/>
              <w:jc w:val="center"/>
              <w:rPr>
                <w:b/>
                <w:lang w:eastAsia="en-US"/>
              </w:rPr>
            </w:pPr>
            <w:r w:rsidRPr="00657DDE">
              <w:rPr>
                <w:b/>
                <w:lang w:eastAsia="en-US"/>
              </w:rPr>
              <w:t>-</w:t>
            </w:r>
          </w:p>
        </w:tc>
      </w:tr>
      <w:tr w:rsidR="00657DDE" w:rsidRPr="00657DDE" w:rsidTr="00657DDE">
        <w:trPr>
          <w:trHeight w:val="145"/>
        </w:trPr>
        <w:tc>
          <w:tcPr>
            <w:tcW w:w="13927" w:type="dxa"/>
            <w:gridSpan w:val="11"/>
            <w:tcBorders>
              <w:top w:val="single" w:sz="4" w:space="0" w:color="auto"/>
              <w:left w:val="single" w:sz="4" w:space="0" w:color="auto"/>
              <w:bottom w:val="single" w:sz="4" w:space="0" w:color="auto"/>
              <w:right w:val="single" w:sz="4" w:space="0" w:color="auto"/>
            </w:tcBorders>
            <w:vAlign w:val="center"/>
          </w:tcPr>
          <w:p w:rsidR="00657DDE" w:rsidRPr="00657DDE" w:rsidRDefault="00657DDE" w:rsidP="00657DDE">
            <w:pPr>
              <w:widowControl/>
              <w:autoSpaceDE/>
              <w:adjustRightInd/>
              <w:jc w:val="center"/>
              <w:rPr>
                <w:b/>
                <w:lang w:eastAsia="en-US"/>
              </w:rPr>
            </w:pPr>
            <w:r>
              <w:rPr>
                <w:b/>
                <w:lang w:eastAsia="en-US"/>
              </w:rPr>
              <w:t>Система Водоотведения</w:t>
            </w:r>
          </w:p>
        </w:tc>
      </w:tr>
      <w:tr w:rsidR="007D3011" w:rsidRPr="00657DDE" w:rsidTr="00657DDE">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pPr>
            <w:r>
              <w:t>1</w:t>
            </w: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rPr>
                <w:color w:val="000000"/>
              </w:rPr>
            </w:pPr>
            <w:r>
              <w:rPr>
                <w:color w:val="000000"/>
              </w:rPr>
              <w:t>Реконструкция самотечного коллектора от ул. Васенко-Лесной (район больницы) КГ-3 до КНС №4</w:t>
            </w:r>
            <w:r>
              <w:rPr>
                <w:color w:val="000000"/>
              </w:rPr>
              <w:tab/>
            </w:r>
            <w:r>
              <w:rPr>
                <w:color w:val="000000"/>
              </w:rPr>
              <w:sym w:font="Symbol" w:char="F0C6"/>
            </w:r>
            <w:r>
              <w:rPr>
                <w:color w:val="000000"/>
              </w:rPr>
              <w:t>200 мм протяженностью 0,5 км</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2 467,26</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r>
              <w:rPr>
                <w:color w:val="000000"/>
              </w:rPr>
              <w:t>2 467,26</w:t>
            </w: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3</w:t>
            </w:r>
          </w:p>
        </w:tc>
        <w:tc>
          <w:tcPr>
            <w:tcW w:w="6112" w:type="dxa"/>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 xml:space="preserve">Реконструкция самотечного  коллектора от КНС №4 до </w:t>
            </w:r>
            <w:proofErr w:type="gramStart"/>
            <w:r w:rsidRPr="00D25126">
              <w:t>КГ</w:t>
            </w:r>
            <w:proofErr w:type="gramEnd"/>
            <w:r w:rsidRPr="00D25126">
              <w:t xml:space="preserve"> (проектируемая) </w:t>
            </w:r>
            <w:r w:rsidR="006E7635">
              <w:rPr>
                <w:color w:val="000000"/>
              </w:rPr>
              <w:sym w:font="Symbol" w:char="F0C6"/>
            </w:r>
            <w:r w:rsidRPr="00D25126">
              <w:t>200 мм протяженностью 0,75 км</w:t>
            </w:r>
          </w:p>
        </w:tc>
        <w:tc>
          <w:tcPr>
            <w:tcW w:w="1598"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3 700,89</w:t>
            </w:r>
          </w:p>
        </w:tc>
        <w:tc>
          <w:tcPr>
            <w:tcW w:w="1183" w:type="dxa"/>
            <w:tcBorders>
              <w:top w:val="single" w:sz="4" w:space="0" w:color="auto"/>
              <w:left w:val="single" w:sz="4" w:space="0" w:color="auto"/>
              <w:bottom w:val="single" w:sz="4" w:space="0" w:color="auto"/>
              <w:right w:val="single" w:sz="4" w:space="0" w:color="auto"/>
            </w:tcBorders>
          </w:tcPr>
          <w:p w:rsidR="007D3011" w:rsidRPr="00D25126" w:rsidRDefault="007D3011" w:rsidP="00C266BC"/>
        </w:tc>
        <w:tc>
          <w:tcPr>
            <w:tcW w:w="1062"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3 700,89</w:t>
            </w:r>
          </w:p>
        </w:tc>
        <w:tc>
          <w:tcPr>
            <w:tcW w:w="2163"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tc>
        <w:tc>
          <w:tcPr>
            <w:tcW w:w="1310" w:type="dxa"/>
            <w:tcBorders>
              <w:top w:val="single" w:sz="4" w:space="0" w:color="auto"/>
              <w:left w:val="single" w:sz="4" w:space="0" w:color="auto"/>
              <w:bottom w:val="single" w:sz="4" w:space="0" w:color="auto"/>
              <w:right w:val="single" w:sz="4" w:space="0" w:color="auto"/>
            </w:tcBorders>
          </w:tcPr>
          <w:p w:rsidR="007D3011" w:rsidRPr="00D25126" w:rsidRDefault="007D3011" w:rsidP="00C266BC"/>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4</w:t>
            </w:r>
          </w:p>
        </w:tc>
        <w:tc>
          <w:tcPr>
            <w:tcW w:w="6112" w:type="dxa"/>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 xml:space="preserve">Реконструкция самотечного  коллектора от КНС №4 до КГ-4 </w:t>
            </w:r>
            <w:r w:rsidRPr="00D25126">
              <w:t>200 мм протяженностью 1,05 км</w:t>
            </w:r>
          </w:p>
        </w:tc>
        <w:tc>
          <w:tcPr>
            <w:tcW w:w="1598"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5 181,25</w:t>
            </w:r>
          </w:p>
        </w:tc>
        <w:tc>
          <w:tcPr>
            <w:tcW w:w="1183" w:type="dxa"/>
            <w:tcBorders>
              <w:top w:val="single" w:sz="4" w:space="0" w:color="auto"/>
              <w:left w:val="single" w:sz="4" w:space="0" w:color="auto"/>
              <w:bottom w:val="single" w:sz="4" w:space="0" w:color="auto"/>
              <w:right w:val="single" w:sz="4" w:space="0" w:color="auto"/>
            </w:tcBorders>
          </w:tcPr>
          <w:p w:rsidR="007D3011" w:rsidRPr="00D25126" w:rsidRDefault="007D3011" w:rsidP="00C266BC"/>
        </w:tc>
        <w:tc>
          <w:tcPr>
            <w:tcW w:w="1062"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5 181,25</w:t>
            </w:r>
          </w:p>
        </w:tc>
        <w:tc>
          <w:tcPr>
            <w:tcW w:w="2163"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tc>
        <w:tc>
          <w:tcPr>
            <w:tcW w:w="1310" w:type="dxa"/>
            <w:tcBorders>
              <w:top w:val="single" w:sz="4" w:space="0" w:color="auto"/>
              <w:left w:val="single" w:sz="4" w:space="0" w:color="auto"/>
              <w:bottom w:val="single" w:sz="4" w:space="0" w:color="auto"/>
              <w:right w:val="single" w:sz="4" w:space="0" w:color="auto"/>
            </w:tcBorders>
          </w:tcPr>
          <w:p w:rsidR="007D3011" w:rsidRPr="00D25126" w:rsidRDefault="007D3011" w:rsidP="00C266BC"/>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5</w:t>
            </w:r>
          </w:p>
        </w:tc>
        <w:tc>
          <w:tcPr>
            <w:tcW w:w="6112" w:type="dxa"/>
            <w:tcBorders>
              <w:top w:val="single" w:sz="4" w:space="0" w:color="auto"/>
              <w:left w:val="single" w:sz="4" w:space="0" w:color="auto"/>
              <w:bottom w:val="single" w:sz="4" w:space="0" w:color="auto"/>
              <w:right w:val="single" w:sz="4" w:space="0" w:color="auto"/>
            </w:tcBorders>
          </w:tcPr>
          <w:p w:rsidR="007D3011" w:rsidRPr="00D25126" w:rsidRDefault="007D3011" w:rsidP="00C266BC">
            <w:r w:rsidRPr="00D25126">
              <w:t xml:space="preserve">Реконструкция напорного коллектора от КНС №3 до КГ-4 </w:t>
            </w:r>
          </w:p>
        </w:tc>
        <w:tc>
          <w:tcPr>
            <w:tcW w:w="1598"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tc>
        <w:tc>
          <w:tcPr>
            <w:tcW w:w="1183" w:type="dxa"/>
            <w:tcBorders>
              <w:top w:val="single" w:sz="4" w:space="0" w:color="auto"/>
              <w:left w:val="single" w:sz="4" w:space="0" w:color="auto"/>
              <w:bottom w:val="single" w:sz="4" w:space="0" w:color="auto"/>
              <w:right w:val="single" w:sz="4" w:space="0" w:color="auto"/>
            </w:tcBorders>
          </w:tcPr>
          <w:p w:rsidR="007D3011" w:rsidRPr="00D25126" w:rsidRDefault="007D3011" w:rsidP="00C266BC"/>
        </w:tc>
        <w:tc>
          <w:tcPr>
            <w:tcW w:w="1062"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tc>
        <w:tc>
          <w:tcPr>
            <w:tcW w:w="2163" w:type="dxa"/>
            <w:gridSpan w:val="2"/>
            <w:tcBorders>
              <w:top w:val="single" w:sz="4" w:space="0" w:color="auto"/>
              <w:left w:val="single" w:sz="4" w:space="0" w:color="auto"/>
              <w:bottom w:val="single" w:sz="4" w:space="0" w:color="auto"/>
              <w:right w:val="single" w:sz="4" w:space="0" w:color="auto"/>
            </w:tcBorders>
          </w:tcPr>
          <w:p w:rsidR="007D3011" w:rsidRPr="00D25126" w:rsidRDefault="007D3011" w:rsidP="00C266BC"/>
        </w:tc>
        <w:tc>
          <w:tcPr>
            <w:tcW w:w="1310" w:type="dxa"/>
            <w:tcBorders>
              <w:top w:val="single" w:sz="4" w:space="0" w:color="auto"/>
              <w:left w:val="single" w:sz="4" w:space="0" w:color="auto"/>
              <w:bottom w:val="single" w:sz="4" w:space="0" w:color="auto"/>
              <w:right w:val="single" w:sz="4" w:space="0" w:color="auto"/>
            </w:tcBorders>
          </w:tcPr>
          <w:p w:rsidR="007D3011" w:rsidRPr="00D25126" w:rsidRDefault="007D3011" w:rsidP="00C266BC"/>
        </w:tc>
      </w:tr>
      <w:tr w:rsidR="007D3011" w:rsidRPr="00657DDE" w:rsidTr="00657DDE">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pPr>
            <w:r>
              <w:t>7</w:t>
            </w: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both"/>
              <w:rPr>
                <w:color w:val="000000"/>
              </w:rPr>
            </w:pPr>
            <w:r>
              <w:rPr>
                <w:color w:val="000000"/>
              </w:rPr>
              <w:t>Реконструкция самотечного  коллектора от КГ-1 до КНС №2 </w:t>
            </w:r>
          </w:p>
          <w:p w:rsidR="007D3011" w:rsidRDefault="007D3011" w:rsidP="007D3011">
            <w:pPr>
              <w:widowControl/>
              <w:autoSpaceDE/>
              <w:adjustRightInd/>
              <w:jc w:val="both"/>
              <w:rPr>
                <w:color w:val="000000"/>
              </w:rPr>
            </w:pPr>
            <w:r>
              <w:rPr>
                <w:color w:val="000000"/>
              </w:rPr>
              <w:sym w:font="Symbol" w:char="F0C6"/>
            </w:r>
            <w:r>
              <w:rPr>
                <w:color w:val="000000"/>
              </w:rPr>
              <w:t>400 мм протяженностью 1,5 км</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b/>
                <w:color w:val="000000"/>
                <w:lang w:eastAsia="da-DK"/>
              </w:rPr>
            </w:pPr>
            <w:r>
              <w:rPr>
                <w:b/>
                <w:color w:val="000000"/>
                <w:lang w:eastAsia="da-DK"/>
              </w:rPr>
              <w:t>9 454,17</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9 454,17</w:t>
            </w: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r>
      <w:tr w:rsidR="007D3011" w:rsidRPr="00657DDE" w:rsidTr="00657DDE">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pPr>
            <w:r>
              <w:t>8</w:t>
            </w: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both"/>
              <w:rPr>
                <w:color w:val="000000"/>
              </w:rPr>
            </w:pPr>
            <w:r>
              <w:rPr>
                <w:color w:val="000000"/>
              </w:rPr>
              <w:t xml:space="preserve">Реконструкция самотечного  коллектора от КГ-2 в сторону КНС №5 </w:t>
            </w:r>
            <w:r>
              <w:rPr>
                <w:color w:val="000000"/>
              </w:rPr>
              <w:sym w:font="Symbol" w:char="F0C6"/>
            </w:r>
            <w:r>
              <w:rPr>
                <w:color w:val="000000"/>
              </w:rPr>
              <w:t>400 мм протяженностью 1,5 км</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b/>
                <w:color w:val="000000"/>
                <w:lang w:eastAsia="da-DK"/>
              </w:rPr>
            </w:pPr>
            <w:r>
              <w:rPr>
                <w:b/>
                <w:color w:val="000000"/>
                <w:lang w:eastAsia="da-DK"/>
              </w:rPr>
              <w:t>9 454,17</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9 454,17</w:t>
            </w: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r>
      <w:tr w:rsidR="007D3011" w:rsidRPr="00657DDE" w:rsidTr="00657DDE">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pPr>
            <w:r>
              <w:t>9</w:t>
            </w: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both"/>
              <w:rPr>
                <w:color w:val="000000"/>
              </w:rPr>
            </w:pPr>
            <w:r>
              <w:rPr>
                <w:color w:val="000000"/>
              </w:rPr>
              <w:t>Строительство проектируемого напорного коллектора от КНС №6 проектируемой до КГ (</w:t>
            </w:r>
            <w:proofErr w:type="gramStart"/>
            <w:r>
              <w:rPr>
                <w:color w:val="000000"/>
              </w:rPr>
              <w:t>проектируемая</w:t>
            </w:r>
            <w:proofErr w:type="gramEnd"/>
            <w:r>
              <w:rPr>
                <w:color w:val="000000"/>
              </w:rPr>
              <w:t xml:space="preserve">) </w:t>
            </w:r>
            <w:r>
              <w:rPr>
                <w:color w:val="000000"/>
              </w:rPr>
              <w:sym w:font="Symbol" w:char="F0C6"/>
            </w:r>
            <w:r>
              <w:rPr>
                <w:color w:val="000000"/>
              </w:rPr>
              <w:t>2*150 мм протяженностью 2,7 км</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b/>
                <w:color w:val="000000"/>
                <w:lang w:eastAsia="da-DK"/>
              </w:rPr>
            </w:pPr>
            <w:r>
              <w:rPr>
                <w:b/>
                <w:color w:val="000000"/>
                <w:lang w:eastAsia="da-DK"/>
              </w:rPr>
              <w:t>23 752,98</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r>
              <w:rPr>
                <w:color w:val="000000"/>
                <w:lang w:eastAsia="da-DK"/>
              </w:rPr>
              <w:t>23 752,98</w:t>
            </w: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pPr>
            <w:r>
              <w:t>10</w:t>
            </w: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pPr>
            <w:r>
              <w:t xml:space="preserve">Строительство </w:t>
            </w:r>
            <w:r>
              <w:rPr>
                <w:color w:val="000000"/>
                <w:shd w:val="clear" w:color="auto" w:fill="FFFFFF"/>
              </w:rPr>
              <w:t>новых единых городских очистных сооружений канализации с производительностью до 6,0 тыс</w:t>
            </w:r>
            <w:proofErr w:type="gramStart"/>
            <w:r>
              <w:rPr>
                <w:color w:val="000000"/>
                <w:shd w:val="clear" w:color="auto" w:fill="FFFFFF"/>
              </w:rPr>
              <w:t>.м</w:t>
            </w:r>
            <w:proofErr w:type="gramEnd"/>
            <w:r>
              <w:rPr>
                <w:color w:val="000000"/>
                <w:shd w:val="clear" w:color="auto" w:fill="FFFFFF"/>
                <w:vertAlign w:val="superscript"/>
              </w:rPr>
              <w:t>3</w:t>
            </w:r>
            <w:r>
              <w:rPr>
                <w:color w:val="000000"/>
                <w:shd w:val="clear" w:color="auto" w:fill="FFFFFF"/>
              </w:rPr>
              <w:t>/</w:t>
            </w:r>
            <w:proofErr w:type="spellStart"/>
            <w:r>
              <w:rPr>
                <w:color w:val="000000"/>
                <w:shd w:val="clear" w:color="auto" w:fill="FFFFFF"/>
              </w:rPr>
              <w:t>сут</w:t>
            </w:r>
            <w:proofErr w:type="spellEnd"/>
            <w:r>
              <w:rPr>
                <w:color w:val="000000"/>
                <w:shd w:val="clear" w:color="auto" w:fill="FFFFFF"/>
              </w:rPr>
              <w:t>. расположенные на юго-восточной окраине города</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color w:val="000000"/>
                <w:lang w:eastAsia="da-DK"/>
              </w:rPr>
            </w:pPr>
            <w:r>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3473" w:type="dxa"/>
            <w:gridSpan w:val="3"/>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color w:val="000000"/>
                <w:lang w:eastAsia="da-DK"/>
              </w:rPr>
            </w:pPr>
            <w:r>
              <w:rPr>
                <w:color w:val="000000"/>
                <w:lang w:eastAsia="da-DK"/>
              </w:rPr>
              <w:t>проекту</w:t>
            </w:r>
          </w:p>
          <w:p w:rsidR="007D3011" w:rsidRDefault="007D3011" w:rsidP="007D3011">
            <w:pPr>
              <w:widowControl/>
              <w:autoSpaceDE/>
              <w:adjustRightInd/>
              <w:jc w:val="center"/>
            </w:pP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pPr>
            <w:r>
              <w:t>11</w:t>
            </w: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pPr>
            <w:r>
              <w:t xml:space="preserve">Строительство </w:t>
            </w:r>
            <w:proofErr w:type="gramStart"/>
            <w:r>
              <w:t>новой</w:t>
            </w:r>
            <w:proofErr w:type="gramEnd"/>
            <w:r>
              <w:t xml:space="preserve"> КНС-6 в северо-восточном районе в районе ул. </w:t>
            </w:r>
            <w:proofErr w:type="spellStart"/>
            <w:r>
              <w:t>Ремес</w:t>
            </w:r>
            <w:proofErr w:type="spellEnd"/>
            <w:r>
              <w:t>-ленной;</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b/>
                <w:color w:val="000000"/>
                <w:lang w:eastAsia="da-DK"/>
              </w:rPr>
            </w:pPr>
            <w:r>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3473" w:type="dxa"/>
            <w:gridSpan w:val="3"/>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b/>
                <w:color w:val="000000"/>
                <w:lang w:eastAsia="da-DK"/>
              </w:rPr>
            </w:pPr>
            <w:r>
              <w:rPr>
                <w:color w:val="000000"/>
                <w:lang w:eastAsia="da-DK"/>
              </w:rPr>
              <w:t>проекту</w:t>
            </w:r>
          </w:p>
          <w:p w:rsidR="007D3011" w:rsidRDefault="007D3011" w:rsidP="007D3011">
            <w:pPr>
              <w:widowControl/>
              <w:autoSpaceDE/>
              <w:adjustRightInd/>
              <w:jc w:val="center"/>
            </w:pP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pPr>
            <w:r>
              <w:lastRenderedPageBreak/>
              <w:t>12</w:t>
            </w: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pPr>
            <w:r>
              <w:t>Строительство КГ (</w:t>
            </w:r>
            <w:proofErr w:type="gramStart"/>
            <w:r>
              <w:t>проектируемая</w:t>
            </w:r>
            <w:proofErr w:type="gramEnd"/>
            <w:r>
              <w:t>)</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b/>
                <w:color w:val="000000"/>
                <w:lang w:eastAsia="da-DK"/>
              </w:rPr>
            </w:pPr>
            <w:r>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3473" w:type="dxa"/>
            <w:gridSpan w:val="3"/>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b/>
                <w:color w:val="000000"/>
                <w:lang w:eastAsia="da-DK"/>
              </w:rPr>
            </w:pPr>
            <w:r>
              <w:rPr>
                <w:color w:val="000000"/>
                <w:lang w:eastAsia="da-DK"/>
              </w:rPr>
              <w:t>проекту</w:t>
            </w: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pPr>
            <w:r>
              <w:t>13</w:t>
            </w: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pPr>
            <w:r>
              <w:t>Реконструкция КНС №2</w:t>
            </w:r>
            <w:r>
              <w:rPr>
                <w:color w:val="000000"/>
                <w:shd w:val="clear" w:color="auto" w:fill="FFFFFF"/>
              </w:rPr>
              <w:t xml:space="preserve"> (замена насосов с увеличением их производительности)</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b/>
                <w:color w:val="000000"/>
                <w:lang w:eastAsia="da-DK"/>
              </w:rPr>
            </w:pPr>
            <w:r>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3473" w:type="dxa"/>
            <w:gridSpan w:val="3"/>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b/>
                <w:color w:val="000000"/>
                <w:lang w:eastAsia="da-DK"/>
              </w:rPr>
            </w:pPr>
            <w:r>
              <w:rPr>
                <w:color w:val="000000"/>
                <w:lang w:eastAsia="da-DK"/>
              </w:rPr>
              <w:t>проекту</w:t>
            </w: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pPr>
            <w:r>
              <w:t>14</w:t>
            </w: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pPr>
            <w:r>
              <w:t>Реконструкция КНС №5</w:t>
            </w:r>
            <w:r>
              <w:rPr>
                <w:color w:val="000000"/>
                <w:shd w:val="clear" w:color="auto" w:fill="FFFFFF"/>
              </w:rPr>
              <w:t xml:space="preserve"> (замена насосов с увеличением их производительности)</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b/>
                <w:color w:val="000000"/>
                <w:lang w:eastAsia="da-DK"/>
              </w:rPr>
            </w:pPr>
            <w:r>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color w:val="000000"/>
              </w:rPr>
            </w:pPr>
          </w:p>
        </w:tc>
        <w:tc>
          <w:tcPr>
            <w:tcW w:w="3473" w:type="dxa"/>
            <w:gridSpan w:val="3"/>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spacing w:line="270" w:lineRule="atLeast"/>
              <w:jc w:val="center"/>
              <w:rPr>
                <w:color w:val="000000"/>
                <w:lang w:eastAsia="da-DK"/>
              </w:rPr>
            </w:pPr>
            <w:r>
              <w:rPr>
                <w:color w:val="000000"/>
                <w:lang w:eastAsia="da-DK"/>
              </w:rPr>
              <w:t xml:space="preserve">По </w:t>
            </w:r>
          </w:p>
          <w:p w:rsidR="007D3011" w:rsidRDefault="007D3011" w:rsidP="007D3011">
            <w:pPr>
              <w:widowControl/>
              <w:autoSpaceDE/>
              <w:adjustRightInd/>
              <w:spacing w:line="270" w:lineRule="atLeast"/>
              <w:jc w:val="center"/>
              <w:rPr>
                <w:b/>
                <w:color w:val="000000"/>
                <w:lang w:eastAsia="da-DK"/>
              </w:rPr>
            </w:pPr>
            <w:r>
              <w:rPr>
                <w:color w:val="000000"/>
                <w:lang w:eastAsia="da-DK"/>
              </w:rPr>
              <w:t>проекту</w:t>
            </w:r>
          </w:p>
        </w:tc>
      </w:tr>
      <w:tr w:rsidR="007D3011" w:rsidRPr="00657DDE" w:rsidTr="00657DDE">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Pr="00657DDE" w:rsidRDefault="007D3011" w:rsidP="007D3011">
            <w:pPr>
              <w:widowControl/>
              <w:autoSpaceDE/>
              <w:adjustRightInd/>
              <w:jc w:val="center"/>
              <w:rPr>
                <w:b/>
                <w:lang w:eastAsia="en-US"/>
              </w:rPr>
            </w:pP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rPr>
            </w:pPr>
            <w:r>
              <w:rPr>
                <w:b/>
              </w:rPr>
              <w:t>Всего:</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56 386,02</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11 349,4</w:t>
            </w: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 xml:space="preserve">21 283,64 </w:t>
            </w: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23 752,98</w:t>
            </w:r>
          </w:p>
        </w:tc>
      </w:tr>
      <w:tr w:rsidR="007D3011" w:rsidRPr="00657DDE" w:rsidTr="00657DDE">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Pr="00657DDE" w:rsidRDefault="007D3011" w:rsidP="007D3011">
            <w:pPr>
              <w:widowControl/>
              <w:autoSpaceDE/>
              <w:adjustRightInd/>
              <w:jc w:val="center"/>
              <w:rPr>
                <w:b/>
                <w:lang w:eastAsia="en-US"/>
              </w:rPr>
            </w:pPr>
          </w:p>
        </w:tc>
        <w:tc>
          <w:tcPr>
            <w:tcW w:w="6112"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rPr>
            </w:pPr>
            <w:r>
              <w:rPr>
                <w:b/>
              </w:rPr>
              <w:t>Всего капиталовложений:</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56 386,02</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11 349,4</w:t>
            </w: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21 283,64</w:t>
            </w: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23 752,98</w:t>
            </w:r>
          </w:p>
        </w:tc>
      </w:tr>
      <w:tr w:rsidR="007D3011" w:rsidRPr="00657DDE" w:rsidTr="00C266BC">
        <w:trPr>
          <w:trHeight w:val="145"/>
        </w:trPr>
        <w:tc>
          <w:tcPr>
            <w:tcW w:w="13927" w:type="dxa"/>
            <w:gridSpan w:val="11"/>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Pr>
                <w:b/>
                <w:color w:val="000000"/>
              </w:rPr>
              <w:t>Система Теплоснабжения</w:t>
            </w: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Pr="00657DDE" w:rsidRDefault="007D3011" w:rsidP="007D3011">
            <w:pPr>
              <w:widowControl/>
              <w:autoSpaceDE/>
              <w:adjustRightInd/>
              <w:jc w:val="center"/>
              <w:rPr>
                <w:b/>
                <w:lang w:eastAsia="en-US"/>
              </w:rPr>
            </w:pPr>
          </w:p>
        </w:tc>
        <w:tc>
          <w:tcPr>
            <w:tcW w:w="6112" w:type="dxa"/>
            <w:tcBorders>
              <w:top w:val="single" w:sz="4" w:space="0" w:color="auto"/>
              <w:left w:val="single" w:sz="4" w:space="0" w:color="auto"/>
              <w:bottom w:val="single" w:sz="4" w:space="0" w:color="auto"/>
              <w:right w:val="single" w:sz="4" w:space="0" w:color="auto"/>
            </w:tcBorders>
          </w:tcPr>
          <w:p w:rsidR="007D3011" w:rsidRPr="007D3011" w:rsidRDefault="007D3011">
            <w:pPr>
              <w:shd w:val="clear" w:color="auto" w:fill="FFFFFF"/>
              <w:spacing w:line="276" w:lineRule="auto"/>
              <w:rPr>
                <w:lang w:eastAsia="en-US"/>
              </w:rPr>
            </w:pPr>
            <w:r w:rsidRPr="007D3011">
              <w:rPr>
                <w:lang w:eastAsia="en-US"/>
              </w:rPr>
              <w:t>Газификация района ул. Ватутина для организации теплоснабжения и горячего водоснабжения</w:t>
            </w:r>
          </w:p>
        </w:tc>
        <w:tc>
          <w:tcPr>
            <w:tcW w:w="1598" w:type="dxa"/>
            <w:gridSpan w:val="2"/>
            <w:tcBorders>
              <w:top w:val="single" w:sz="4" w:space="0" w:color="auto"/>
              <w:left w:val="single" w:sz="4" w:space="0" w:color="auto"/>
              <w:bottom w:val="single" w:sz="4" w:space="0" w:color="auto"/>
              <w:right w:val="single" w:sz="4" w:space="0" w:color="auto"/>
            </w:tcBorders>
          </w:tcPr>
          <w:p w:rsidR="007D3011" w:rsidRPr="007D3011" w:rsidRDefault="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Pr="007D3011" w:rsidRDefault="007D3011">
            <w:pPr>
              <w:spacing w:line="276" w:lineRule="auto"/>
              <w:ind w:left="-567" w:firstLine="567"/>
              <w:jc w:val="center"/>
              <w:rPr>
                <w:lang w:eastAsia="en-US"/>
              </w:rPr>
            </w:pPr>
            <w:r w:rsidRPr="007D3011">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Pr="007D3011" w:rsidRDefault="007D3011" w:rsidP="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Default="007D3011" w:rsidP="007D3011">
            <w:pPr>
              <w:widowControl/>
              <w:autoSpaceDE/>
              <w:adjustRightInd/>
              <w:jc w:val="center"/>
              <w:rPr>
                <w:b/>
                <w:color w:val="000000"/>
              </w:rPr>
            </w:pPr>
            <w:r w:rsidRPr="007D3011">
              <w:rPr>
                <w:color w:val="000000"/>
                <w:lang w:eastAsia="da-DK"/>
              </w:rPr>
              <w:t>проекту</w:t>
            </w: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Pr="00657DDE" w:rsidRDefault="007D3011" w:rsidP="007D3011">
            <w:pPr>
              <w:widowControl/>
              <w:autoSpaceDE/>
              <w:adjustRightInd/>
              <w:jc w:val="center"/>
              <w:rPr>
                <w:b/>
                <w:lang w:eastAsia="en-US"/>
              </w:rPr>
            </w:pPr>
          </w:p>
        </w:tc>
        <w:tc>
          <w:tcPr>
            <w:tcW w:w="6112" w:type="dxa"/>
            <w:tcBorders>
              <w:top w:val="single" w:sz="4" w:space="0" w:color="auto"/>
              <w:left w:val="single" w:sz="4" w:space="0" w:color="auto"/>
              <w:bottom w:val="single" w:sz="4" w:space="0" w:color="auto"/>
              <w:right w:val="single" w:sz="4" w:space="0" w:color="auto"/>
            </w:tcBorders>
          </w:tcPr>
          <w:p w:rsidR="007D3011" w:rsidRPr="007D3011" w:rsidRDefault="007D3011">
            <w:pPr>
              <w:shd w:val="clear" w:color="auto" w:fill="FFFFFF"/>
              <w:spacing w:line="276" w:lineRule="auto"/>
              <w:rPr>
                <w:lang w:eastAsia="en-US"/>
              </w:rPr>
            </w:pPr>
            <w:r w:rsidRPr="007D3011">
              <w:rPr>
                <w:lang w:eastAsia="en-US"/>
              </w:rPr>
              <w:t xml:space="preserve">Строительство </w:t>
            </w:r>
            <w:proofErr w:type="spellStart"/>
            <w:r w:rsidRPr="007D3011">
              <w:rPr>
                <w:lang w:eastAsia="en-US"/>
              </w:rPr>
              <w:t>блочно</w:t>
            </w:r>
            <w:proofErr w:type="spellEnd"/>
            <w:r w:rsidRPr="007D3011">
              <w:rPr>
                <w:lang w:eastAsia="en-US"/>
              </w:rPr>
              <w:t>-модульной газовой котельной мощностью Q=520 кВт</w:t>
            </w:r>
            <w:proofErr w:type="gramStart"/>
            <w:r w:rsidRPr="007D3011">
              <w:rPr>
                <w:lang w:eastAsia="en-US"/>
              </w:rPr>
              <w:t>.</w:t>
            </w:r>
            <w:proofErr w:type="gramEnd"/>
            <w:r w:rsidRPr="007D3011">
              <w:rPr>
                <w:lang w:eastAsia="en-US"/>
              </w:rPr>
              <w:t xml:space="preserve"> </w:t>
            </w:r>
            <w:proofErr w:type="gramStart"/>
            <w:r w:rsidRPr="007D3011">
              <w:rPr>
                <w:lang w:eastAsia="en-US"/>
              </w:rPr>
              <w:t>д</w:t>
            </w:r>
            <w:proofErr w:type="gramEnd"/>
            <w:r w:rsidRPr="007D3011">
              <w:rPr>
                <w:lang w:eastAsia="en-US"/>
              </w:rPr>
              <w:t>ля теплоснабжения МОУ СОШ школы № 2 г. Карабаша и жилых домов Северного района города</w:t>
            </w:r>
          </w:p>
        </w:tc>
        <w:tc>
          <w:tcPr>
            <w:tcW w:w="1598" w:type="dxa"/>
            <w:gridSpan w:val="2"/>
            <w:tcBorders>
              <w:top w:val="single" w:sz="4" w:space="0" w:color="auto"/>
              <w:left w:val="single" w:sz="4" w:space="0" w:color="auto"/>
              <w:bottom w:val="single" w:sz="4" w:space="0" w:color="auto"/>
              <w:right w:val="single" w:sz="4" w:space="0" w:color="auto"/>
            </w:tcBorders>
            <w:vAlign w:val="center"/>
          </w:tcPr>
          <w:p w:rsidR="007D3011" w:rsidRPr="007D3011" w:rsidRDefault="007D3011">
            <w:pPr>
              <w:spacing w:line="276" w:lineRule="auto"/>
              <w:ind w:left="-567" w:firstLine="567"/>
              <w:jc w:val="center"/>
              <w:rPr>
                <w:lang w:eastAsia="en-US"/>
              </w:rPr>
            </w:pPr>
            <w:r w:rsidRPr="007D3011">
              <w:rPr>
                <w:lang w:eastAsia="en-US"/>
              </w:rPr>
              <w:t>2 130,00</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r w:rsidRPr="007D3011">
              <w:rPr>
                <w:lang w:eastAsia="en-US"/>
              </w:rPr>
              <w:t>2 130,00</w:t>
            </w: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Pr="00657DDE" w:rsidRDefault="007D3011" w:rsidP="007D3011">
            <w:pPr>
              <w:widowControl/>
              <w:autoSpaceDE/>
              <w:adjustRightInd/>
              <w:jc w:val="center"/>
              <w:rPr>
                <w:b/>
                <w:lang w:eastAsia="en-US"/>
              </w:rPr>
            </w:pPr>
          </w:p>
        </w:tc>
        <w:tc>
          <w:tcPr>
            <w:tcW w:w="6112" w:type="dxa"/>
            <w:tcBorders>
              <w:top w:val="single" w:sz="4" w:space="0" w:color="auto"/>
              <w:left w:val="single" w:sz="4" w:space="0" w:color="auto"/>
              <w:bottom w:val="single" w:sz="4" w:space="0" w:color="auto"/>
              <w:right w:val="single" w:sz="4" w:space="0" w:color="auto"/>
            </w:tcBorders>
          </w:tcPr>
          <w:p w:rsidR="007D3011" w:rsidRPr="007D3011" w:rsidRDefault="007D3011">
            <w:pPr>
              <w:pStyle w:val="Default"/>
              <w:spacing w:line="276" w:lineRule="auto"/>
              <w:rPr>
                <w:iCs/>
                <w:sz w:val="20"/>
                <w:szCs w:val="20"/>
              </w:rPr>
            </w:pPr>
            <w:r w:rsidRPr="007D3011">
              <w:rPr>
                <w:iCs/>
                <w:sz w:val="20"/>
                <w:szCs w:val="20"/>
              </w:rPr>
              <w:t xml:space="preserve">Устранение местных </w:t>
            </w:r>
            <w:proofErr w:type="spellStart"/>
            <w:r w:rsidRPr="007D3011">
              <w:rPr>
                <w:iCs/>
                <w:sz w:val="20"/>
                <w:szCs w:val="20"/>
              </w:rPr>
              <w:t>заужений</w:t>
            </w:r>
            <w:proofErr w:type="spellEnd"/>
            <w:r w:rsidRPr="007D3011">
              <w:rPr>
                <w:iCs/>
                <w:sz w:val="20"/>
                <w:szCs w:val="20"/>
              </w:rPr>
              <w:t xml:space="preserve"> тепловой сети, за счет перекладки трубопроводов</w:t>
            </w:r>
          </w:p>
        </w:tc>
        <w:tc>
          <w:tcPr>
            <w:tcW w:w="1598" w:type="dxa"/>
            <w:gridSpan w:val="2"/>
            <w:tcBorders>
              <w:top w:val="single" w:sz="4" w:space="0" w:color="auto"/>
              <w:left w:val="single" w:sz="4" w:space="0" w:color="auto"/>
              <w:bottom w:val="single" w:sz="4" w:space="0" w:color="auto"/>
              <w:right w:val="single" w:sz="4" w:space="0" w:color="auto"/>
            </w:tcBorders>
          </w:tcPr>
          <w:p w:rsidR="007D3011" w:rsidRPr="007D3011" w:rsidRDefault="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Pr="007D3011" w:rsidRDefault="007D3011">
            <w:pPr>
              <w:spacing w:line="276" w:lineRule="auto"/>
              <w:ind w:left="-567" w:firstLine="567"/>
              <w:jc w:val="center"/>
              <w:rPr>
                <w:lang w:eastAsia="en-US"/>
              </w:rPr>
            </w:pPr>
            <w:r w:rsidRPr="007D3011">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Pr="007D3011" w:rsidRDefault="007D3011" w:rsidP="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Default="007D3011" w:rsidP="007D3011">
            <w:pPr>
              <w:widowControl/>
              <w:autoSpaceDE/>
              <w:adjustRightInd/>
              <w:jc w:val="center"/>
              <w:rPr>
                <w:b/>
                <w:color w:val="000000"/>
              </w:rPr>
            </w:pPr>
            <w:r w:rsidRPr="007D3011">
              <w:rPr>
                <w:color w:val="000000"/>
                <w:lang w:eastAsia="da-DK"/>
              </w:rPr>
              <w:t>проекту</w:t>
            </w: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Pr="00657DDE" w:rsidRDefault="007D3011" w:rsidP="007D3011">
            <w:pPr>
              <w:widowControl/>
              <w:autoSpaceDE/>
              <w:adjustRightInd/>
              <w:jc w:val="center"/>
              <w:rPr>
                <w:b/>
                <w:lang w:eastAsia="en-US"/>
              </w:rPr>
            </w:pPr>
          </w:p>
        </w:tc>
        <w:tc>
          <w:tcPr>
            <w:tcW w:w="6112" w:type="dxa"/>
            <w:tcBorders>
              <w:top w:val="single" w:sz="4" w:space="0" w:color="auto"/>
              <w:left w:val="single" w:sz="4" w:space="0" w:color="auto"/>
              <w:bottom w:val="single" w:sz="4" w:space="0" w:color="auto"/>
              <w:right w:val="single" w:sz="4" w:space="0" w:color="auto"/>
            </w:tcBorders>
          </w:tcPr>
          <w:p w:rsidR="007D3011" w:rsidRPr="007D3011" w:rsidRDefault="007D3011">
            <w:pPr>
              <w:pStyle w:val="Default"/>
              <w:spacing w:line="276" w:lineRule="auto"/>
              <w:rPr>
                <w:iCs/>
                <w:sz w:val="20"/>
                <w:szCs w:val="20"/>
              </w:rPr>
            </w:pPr>
            <w:r w:rsidRPr="007D3011">
              <w:rPr>
                <w:iCs/>
                <w:sz w:val="20"/>
                <w:szCs w:val="20"/>
              </w:rPr>
              <w:t xml:space="preserve">Капитальный ремонт тепловой изоляции теплотрассы </w:t>
            </w:r>
            <w:proofErr w:type="spellStart"/>
            <w:r w:rsidRPr="007D3011">
              <w:rPr>
                <w:iCs/>
                <w:sz w:val="20"/>
                <w:szCs w:val="20"/>
              </w:rPr>
              <w:t>Ду</w:t>
            </w:r>
            <w:proofErr w:type="spellEnd"/>
            <w:r w:rsidRPr="007D3011">
              <w:rPr>
                <w:iCs/>
                <w:sz w:val="20"/>
                <w:szCs w:val="20"/>
              </w:rPr>
              <w:t xml:space="preserve"> 300мм от котельной ООО «Перспектива» до ЦТП3 протяженностью 1890 метров в двухтрубном исчислении.</w:t>
            </w:r>
          </w:p>
        </w:tc>
        <w:tc>
          <w:tcPr>
            <w:tcW w:w="1598" w:type="dxa"/>
            <w:gridSpan w:val="2"/>
            <w:tcBorders>
              <w:top w:val="single" w:sz="4" w:space="0" w:color="auto"/>
              <w:left w:val="single" w:sz="4" w:space="0" w:color="auto"/>
              <w:bottom w:val="single" w:sz="4" w:space="0" w:color="auto"/>
              <w:right w:val="single" w:sz="4" w:space="0" w:color="auto"/>
            </w:tcBorders>
          </w:tcPr>
          <w:p w:rsidR="007D3011" w:rsidRPr="007D3011" w:rsidRDefault="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Pr="007D3011" w:rsidRDefault="007D3011">
            <w:pPr>
              <w:spacing w:line="276" w:lineRule="auto"/>
              <w:ind w:left="-567" w:firstLine="567"/>
              <w:jc w:val="center"/>
              <w:rPr>
                <w:lang w:eastAsia="en-US"/>
              </w:rPr>
            </w:pPr>
            <w:r w:rsidRPr="007D3011">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Pr="007D3011" w:rsidRDefault="007D3011" w:rsidP="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Default="007D3011" w:rsidP="007D3011">
            <w:pPr>
              <w:widowControl/>
              <w:autoSpaceDE/>
              <w:adjustRightInd/>
              <w:jc w:val="center"/>
              <w:rPr>
                <w:b/>
                <w:color w:val="000000"/>
              </w:rPr>
            </w:pPr>
            <w:r w:rsidRPr="007D3011">
              <w:rPr>
                <w:color w:val="000000"/>
                <w:lang w:eastAsia="da-DK"/>
              </w:rPr>
              <w:t>проекту</w:t>
            </w: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Pr="00657DDE" w:rsidRDefault="007D3011" w:rsidP="007D3011">
            <w:pPr>
              <w:widowControl/>
              <w:autoSpaceDE/>
              <w:adjustRightInd/>
              <w:jc w:val="center"/>
              <w:rPr>
                <w:b/>
                <w:lang w:eastAsia="en-US"/>
              </w:rPr>
            </w:pPr>
          </w:p>
        </w:tc>
        <w:tc>
          <w:tcPr>
            <w:tcW w:w="6112" w:type="dxa"/>
            <w:tcBorders>
              <w:top w:val="single" w:sz="4" w:space="0" w:color="auto"/>
              <w:left w:val="single" w:sz="4" w:space="0" w:color="auto"/>
              <w:bottom w:val="single" w:sz="4" w:space="0" w:color="auto"/>
              <w:right w:val="single" w:sz="4" w:space="0" w:color="auto"/>
            </w:tcBorders>
          </w:tcPr>
          <w:p w:rsidR="007D3011" w:rsidRPr="007D3011" w:rsidRDefault="007D3011">
            <w:pPr>
              <w:pStyle w:val="Default"/>
              <w:spacing w:line="276" w:lineRule="auto"/>
              <w:rPr>
                <w:iCs/>
                <w:sz w:val="20"/>
                <w:szCs w:val="20"/>
              </w:rPr>
            </w:pPr>
            <w:r w:rsidRPr="007D3011">
              <w:rPr>
                <w:iCs/>
                <w:sz w:val="20"/>
                <w:szCs w:val="20"/>
              </w:rPr>
              <w:t xml:space="preserve">Капитальный ремонт теплотрассы </w:t>
            </w:r>
            <w:proofErr w:type="spellStart"/>
            <w:r w:rsidRPr="007D3011">
              <w:rPr>
                <w:iCs/>
                <w:sz w:val="20"/>
                <w:szCs w:val="20"/>
              </w:rPr>
              <w:t>Ду</w:t>
            </w:r>
            <w:proofErr w:type="spellEnd"/>
            <w:r w:rsidRPr="007D3011">
              <w:rPr>
                <w:iCs/>
                <w:sz w:val="20"/>
                <w:szCs w:val="20"/>
              </w:rPr>
              <w:t xml:space="preserve"> 500мм от котельной ООО «Перспектива» до ТК</w:t>
            </w:r>
            <w:proofErr w:type="gramStart"/>
            <w:r w:rsidRPr="007D3011">
              <w:rPr>
                <w:iCs/>
                <w:sz w:val="20"/>
                <w:szCs w:val="20"/>
              </w:rPr>
              <w:t>1</w:t>
            </w:r>
            <w:proofErr w:type="gramEnd"/>
            <w:r w:rsidRPr="007D3011">
              <w:rPr>
                <w:iCs/>
                <w:sz w:val="20"/>
                <w:szCs w:val="20"/>
              </w:rPr>
              <w:t xml:space="preserve"> протяженностью 555 метров в двухтрубном исчислении.</w:t>
            </w:r>
          </w:p>
        </w:tc>
        <w:tc>
          <w:tcPr>
            <w:tcW w:w="1598" w:type="dxa"/>
            <w:gridSpan w:val="2"/>
            <w:tcBorders>
              <w:top w:val="single" w:sz="4" w:space="0" w:color="auto"/>
              <w:left w:val="single" w:sz="4" w:space="0" w:color="auto"/>
              <w:bottom w:val="single" w:sz="4" w:space="0" w:color="auto"/>
              <w:right w:val="single" w:sz="4" w:space="0" w:color="auto"/>
            </w:tcBorders>
          </w:tcPr>
          <w:p w:rsidR="007D3011" w:rsidRPr="007D3011" w:rsidRDefault="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Pr="007D3011" w:rsidRDefault="007D3011">
            <w:pPr>
              <w:widowControl/>
              <w:autoSpaceDE/>
              <w:adjustRightInd/>
              <w:spacing w:line="270" w:lineRule="atLeast"/>
              <w:jc w:val="center"/>
              <w:rPr>
                <w:color w:val="000000"/>
                <w:lang w:eastAsia="da-DK"/>
              </w:rPr>
            </w:pPr>
            <w:r w:rsidRPr="007D3011">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Pr="007D3011" w:rsidRDefault="007D3011" w:rsidP="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Default="007D3011" w:rsidP="007D3011">
            <w:pPr>
              <w:widowControl/>
              <w:autoSpaceDE/>
              <w:adjustRightInd/>
              <w:jc w:val="center"/>
              <w:rPr>
                <w:b/>
                <w:color w:val="000000"/>
              </w:rPr>
            </w:pPr>
            <w:r w:rsidRPr="007D3011">
              <w:rPr>
                <w:color w:val="000000"/>
                <w:lang w:eastAsia="da-DK"/>
              </w:rPr>
              <w:t>проекту</w:t>
            </w: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r>
      <w:tr w:rsidR="007D3011" w:rsidRPr="00657DDE" w:rsidTr="00C266BC">
        <w:trPr>
          <w:trHeight w:val="145"/>
        </w:trPr>
        <w:tc>
          <w:tcPr>
            <w:tcW w:w="499" w:type="dxa"/>
            <w:gridSpan w:val="2"/>
            <w:tcBorders>
              <w:top w:val="single" w:sz="4" w:space="0" w:color="auto"/>
              <w:left w:val="single" w:sz="4" w:space="0" w:color="auto"/>
              <w:bottom w:val="single" w:sz="4" w:space="0" w:color="auto"/>
              <w:right w:val="single" w:sz="4" w:space="0" w:color="auto"/>
            </w:tcBorders>
            <w:vAlign w:val="center"/>
          </w:tcPr>
          <w:p w:rsidR="007D3011" w:rsidRPr="00657DDE" w:rsidRDefault="007D3011" w:rsidP="007D3011">
            <w:pPr>
              <w:widowControl/>
              <w:autoSpaceDE/>
              <w:adjustRightInd/>
              <w:jc w:val="center"/>
              <w:rPr>
                <w:b/>
                <w:lang w:eastAsia="en-US"/>
              </w:rPr>
            </w:pPr>
          </w:p>
        </w:tc>
        <w:tc>
          <w:tcPr>
            <w:tcW w:w="6112" w:type="dxa"/>
            <w:tcBorders>
              <w:top w:val="single" w:sz="4" w:space="0" w:color="auto"/>
              <w:left w:val="single" w:sz="4" w:space="0" w:color="auto"/>
              <w:bottom w:val="single" w:sz="4" w:space="0" w:color="auto"/>
              <w:right w:val="single" w:sz="4" w:space="0" w:color="auto"/>
            </w:tcBorders>
          </w:tcPr>
          <w:p w:rsidR="007D3011" w:rsidRPr="007D3011" w:rsidRDefault="007D3011">
            <w:pPr>
              <w:pStyle w:val="Default"/>
              <w:spacing w:line="276" w:lineRule="auto"/>
              <w:rPr>
                <w:iCs/>
                <w:sz w:val="20"/>
                <w:szCs w:val="20"/>
              </w:rPr>
            </w:pPr>
            <w:r w:rsidRPr="007D3011">
              <w:rPr>
                <w:sz w:val="20"/>
                <w:szCs w:val="20"/>
              </w:rPr>
              <w:t xml:space="preserve">Установка локальной газовой котельной тепловой мощностью 0,25 </w:t>
            </w:r>
            <w:r w:rsidRPr="007D3011">
              <w:rPr>
                <w:sz w:val="20"/>
                <w:szCs w:val="20"/>
                <w:lang w:bidi="ru-RU"/>
              </w:rPr>
              <w:t>Гкал/</w:t>
            </w:r>
            <w:proofErr w:type="gramStart"/>
            <w:r w:rsidRPr="007D3011">
              <w:rPr>
                <w:sz w:val="20"/>
                <w:szCs w:val="20"/>
                <w:lang w:bidi="ru-RU"/>
              </w:rPr>
              <w:t>ч</w:t>
            </w:r>
            <w:proofErr w:type="gramEnd"/>
            <w:r w:rsidRPr="007D3011">
              <w:rPr>
                <w:sz w:val="20"/>
                <w:szCs w:val="20"/>
              </w:rPr>
              <w:t xml:space="preserve"> для обеспечения теплоснабжения и горячего водоснабжения - МОУ «Детский дом» г. Карабаша и жилого сектора расположенного по ул. 1 мая, МКД №3 по ул. Крупская</w:t>
            </w:r>
          </w:p>
        </w:tc>
        <w:tc>
          <w:tcPr>
            <w:tcW w:w="1598" w:type="dxa"/>
            <w:gridSpan w:val="2"/>
            <w:tcBorders>
              <w:top w:val="single" w:sz="4" w:space="0" w:color="auto"/>
              <w:left w:val="single" w:sz="4" w:space="0" w:color="auto"/>
              <w:bottom w:val="single" w:sz="4" w:space="0" w:color="auto"/>
              <w:right w:val="single" w:sz="4" w:space="0" w:color="auto"/>
            </w:tcBorders>
          </w:tcPr>
          <w:p w:rsidR="007D3011" w:rsidRPr="007D3011" w:rsidRDefault="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Pr="007D3011" w:rsidRDefault="007D3011">
            <w:pPr>
              <w:spacing w:line="276" w:lineRule="auto"/>
              <w:ind w:left="-567" w:firstLine="567"/>
              <w:jc w:val="center"/>
              <w:rPr>
                <w:lang w:eastAsia="en-US"/>
              </w:rPr>
            </w:pPr>
            <w:r w:rsidRPr="007D3011">
              <w:rPr>
                <w:color w:val="000000"/>
                <w:lang w:eastAsia="da-DK"/>
              </w:rPr>
              <w:t>проекту</w:t>
            </w:r>
          </w:p>
        </w:tc>
        <w:tc>
          <w:tcPr>
            <w:tcW w:w="1183"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062" w:type="dxa"/>
            <w:gridSpan w:val="2"/>
            <w:tcBorders>
              <w:top w:val="single" w:sz="4" w:space="0" w:color="auto"/>
              <w:left w:val="single" w:sz="4" w:space="0" w:color="auto"/>
              <w:bottom w:val="single" w:sz="4" w:space="0" w:color="auto"/>
              <w:right w:val="single" w:sz="4" w:space="0" w:color="auto"/>
            </w:tcBorders>
            <w:vAlign w:val="center"/>
          </w:tcPr>
          <w:p w:rsidR="007D3011" w:rsidRPr="007D3011" w:rsidRDefault="007D3011" w:rsidP="007D3011">
            <w:pPr>
              <w:widowControl/>
              <w:autoSpaceDE/>
              <w:adjustRightInd/>
              <w:spacing w:line="270" w:lineRule="atLeast"/>
              <w:jc w:val="center"/>
              <w:rPr>
                <w:color w:val="000000"/>
                <w:lang w:eastAsia="da-DK"/>
              </w:rPr>
            </w:pPr>
            <w:r w:rsidRPr="007D3011">
              <w:rPr>
                <w:color w:val="000000"/>
                <w:lang w:eastAsia="da-DK"/>
              </w:rPr>
              <w:t xml:space="preserve">По </w:t>
            </w:r>
          </w:p>
          <w:p w:rsidR="007D3011" w:rsidRDefault="007D3011" w:rsidP="007D3011">
            <w:pPr>
              <w:widowControl/>
              <w:autoSpaceDE/>
              <w:adjustRightInd/>
              <w:jc w:val="center"/>
              <w:rPr>
                <w:b/>
                <w:color w:val="000000"/>
              </w:rPr>
            </w:pPr>
            <w:r w:rsidRPr="007D3011">
              <w:rPr>
                <w:color w:val="000000"/>
                <w:lang w:eastAsia="da-DK"/>
              </w:rPr>
              <w:t>проекту</w:t>
            </w:r>
          </w:p>
        </w:tc>
        <w:tc>
          <w:tcPr>
            <w:tcW w:w="2163" w:type="dxa"/>
            <w:gridSpan w:val="2"/>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c>
          <w:tcPr>
            <w:tcW w:w="1310" w:type="dxa"/>
            <w:tcBorders>
              <w:top w:val="single" w:sz="4" w:space="0" w:color="auto"/>
              <w:left w:val="single" w:sz="4" w:space="0" w:color="auto"/>
              <w:bottom w:val="single" w:sz="4" w:space="0" w:color="auto"/>
              <w:right w:val="single" w:sz="4" w:space="0" w:color="auto"/>
            </w:tcBorders>
            <w:vAlign w:val="center"/>
          </w:tcPr>
          <w:p w:rsidR="007D3011" w:rsidRDefault="007D3011" w:rsidP="007D3011">
            <w:pPr>
              <w:widowControl/>
              <w:autoSpaceDE/>
              <w:adjustRightInd/>
              <w:jc w:val="center"/>
              <w:rPr>
                <w:b/>
                <w:color w:val="000000"/>
              </w:rPr>
            </w:pPr>
          </w:p>
        </w:tc>
      </w:tr>
    </w:tbl>
    <w:p w:rsidR="00657DDE" w:rsidRDefault="00657DDE" w:rsidP="00C6175E">
      <w:pPr>
        <w:spacing w:before="120" w:after="120"/>
        <w:ind w:firstLine="567"/>
        <w:jc w:val="both"/>
        <w:rPr>
          <w:sz w:val="24"/>
          <w:szCs w:val="24"/>
        </w:rPr>
      </w:pPr>
      <w:r>
        <w:rPr>
          <w:sz w:val="24"/>
          <w:szCs w:val="24"/>
        </w:rPr>
        <w:br w:type="textWrapping" w:clear="all"/>
      </w:r>
    </w:p>
    <w:p w:rsidR="00C6175E" w:rsidRDefault="00C6175E" w:rsidP="00C6175E">
      <w:pPr>
        <w:spacing w:before="120" w:after="120"/>
        <w:ind w:firstLine="567"/>
        <w:jc w:val="both"/>
        <w:rPr>
          <w:sz w:val="24"/>
          <w:szCs w:val="24"/>
        </w:rPr>
      </w:pPr>
      <w:r>
        <w:rPr>
          <w:sz w:val="24"/>
          <w:szCs w:val="24"/>
        </w:rPr>
        <w:t>На настоящее время отсутствует денежная оценка капиталовложений</w:t>
      </w:r>
      <w:r w:rsidR="007D3011">
        <w:rPr>
          <w:sz w:val="24"/>
          <w:szCs w:val="24"/>
        </w:rPr>
        <w:t xml:space="preserve"> по системе электроснабжения</w:t>
      </w:r>
      <w:r>
        <w:rPr>
          <w:sz w:val="24"/>
          <w:szCs w:val="24"/>
        </w:rPr>
        <w:t xml:space="preserve"> в рекомендуемые отобранные инвестиционные мероприятия.</w:t>
      </w:r>
    </w:p>
    <w:p w:rsidR="00C6175E" w:rsidRDefault="00C6175E" w:rsidP="00C6175E">
      <w:pPr>
        <w:spacing w:before="120" w:after="120"/>
        <w:ind w:firstLine="567"/>
        <w:jc w:val="both"/>
        <w:rPr>
          <w:sz w:val="24"/>
          <w:szCs w:val="24"/>
        </w:rPr>
      </w:pPr>
    </w:p>
    <w:p w:rsidR="00C6175E" w:rsidRDefault="00C6175E" w:rsidP="00C6175E">
      <w:pPr>
        <w:spacing w:before="40" w:after="40"/>
        <w:ind w:left="720"/>
        <w:jc w:val="both"/>
        <w:rPr>
          <w:sz w:val="24"/>
          <w:szCs w:val="24"/>
        </w:rPr>
      </w:pPr>
    </w:p>
    <w:p w:rsidR="00C6175E" w:rsidRDefault="00C6175E" w:rsidP="00C6175E">
      <w:pPr>
        <w:widowControl/>
        <w:autoSpaceDE/>
        <w:autoSpaceDN/>
        <w:adjustRightInd/>
        <w:rPr>
          <w:sz w:val="24"/>
          <w:szCs w:val="24"/>
        </w:rPr>
        <w:sectPr w:rsidR="00C6175E">
          <w:pgSz w:w="16838" w:h="11905" w:orient="landscape"/>
          <w:pgMar w:top="851" w:right="1134" w:bottom="1701" w:left="1134" w:header="720" w:footer="720" w:gutter="0"/>
          <w:cols w:space="720"/>
        </w:sectPr>
      </w:pPr>
    </w:p>
    <w:p w:rsidR="00C6175E" w:rsidRDefault="00C6175E" w:rsidP="005D78EA">
      <w:pPr>
        <w:pStyle w:val="12"/>
        <w:numPr>
          <w:ilvl w:val="0"/>
          <w:numId w:val="27"/>
        </w:numPr>
        <w:tabs>
          <w:tab w:val="left" w:pos="851"/>
        </w:tabs>
        <w:jc w:val="center"/>
        <w:rPr>
          <w:rFonts w:ascii="Times New Roman" w:hAnsi="Times New Roman"/>
        </w:rPr>
      </w:pPr>
      <w:bookmarkStart w:id="48" w:name="_Toc500917589"/>
      <w:r>
        <w:rPr>
          <w:rFonts w:ascii="Times New Roman" w:hAnsi="Times New Roman"/>
        </w:rPr>
        <w:lastRenderedPageBreak/>
        <w:t>Организация реализации проектов</w:t>
      </w:r>
      <w:bookmarkEnd w:id="48"/>
    </w:p>
    <w:p w:rsidR="00C6175E" w:rsidRDefault="00C6175E" w:rsidP="007D3011">
      <w:pPr>
        <w:pStyle w:val="afff"/>
        <w:spacing w:line="240" w:lineRule="auto"/>
        <w:ind w:left="-567" w:firstLine="567"/>
        <w:rPr>
          <w:sz w:val="24"/>
          <w:szCs w:val="24"/>
        </w:rPr>
      </w:pPr>
    </w:p>
    <w:p w:rsidR="00C6175E" w:rsidRDefault="00C6175E" w:rsidP="007D3011">
      <w:pPr>
        <w:pStyle w:val="afff"/>
        <w:spacing w:line="240" w:lineRule="auto"/>
        <w:ind w:left="-567" w:firstLine="567"/>
        <w:rPr>
          <w:sz w:val="24"/>
          <w:szCs w:val="24"/>
        </w:rPr>
      </w:pPr>
      <w:r>
        <w:rPr>
          <w:sz w:val="24"/>
          <w:szCs w:val="24"/>
        </w:rPr>
        <w:t>В соответствии с данными Раздела 7 «</w:t>
      </w:r>
      <w:bookmarkStart w:id="49" w:name="_Toc370908884"/>
      <w:r>
        <w:rPr>
          <w:sz w:val="24"/>
          <w:szCs w:val="24"/>
        </w:rPr>
        <w:t>Источники инвестиций, тарифы и доступность Программы для населения</w:t>
      </w:r>
      <w:bookmarkEnd w:id="49"/>
      <w:r>
        <w:rPr>
          <w:sz w:val="24"/>
          <w:szCs w:val="24"/>
        </w:rPr>
        <w:t xml:space="preserve">» Программного документа, источниками финансирования предлагаемых инвестиционных проектов являются бюджетное финансирование, собственные средства отраслевых организаций и инвестиционная надбавка (для системы теплоснабжения). </w:t>
      </w:r>
    </w:p>
    <w:p w:rsidR="00C6175E" w:rsidRDefault="00C6175E" w:rsidP="007D3011">
      <w:pPr>
        <w:pStyle w:val="afff"/>
        <w:spacing w:line="240" w:lineRule="auto"/>
        <w:ind w:left="-567" w:firstLine="567"/>
        <w:rPr>
          <w:sz w:val="24"/>
          <w:szCs w:val="24"/>
        </w:rPr>
      </w:pPr>
      <w:r>
        <w:rPr>
          <w:sz w:val="24"/>
          <w:szCs w:val="24"/>
        </w:rPr>
        <w:t xml:space="preserve">Основным вариантом организации проектов выступит вариант реализации проектов действующими на территории Карабашского городского округа отраслевыми организациями. </w:t>
      </w:r>
    </w:p>
    <w:p w:rsidR="00C6175E" w:rsidRDefault="00C6175E" w:rsidP="007D3011">
      <w:pPr>
        <w:pStyle w:val="afff"/>
        <w:spacing w:line="240" w:lineRule="auto"/>
        <w:ind w:left="-567" w:firstLine="567"/>
        <w:rPr>
          <w:sz w:val="24"/>
          <w:szCs w:val="24"/>
        </w:rPr>
      </w:pPr>
      <w:r>
        <w:rPr>
          <w:sz w:val="24"/>
          <w:szCs w:val="24"/>
        </w:rPr>
        <w:t xml:space="preserve">Создание новых организаций с участием муниципального образования, а также создание новых организаций с участием </w:t>
      </w:r>
      <w:proofErr w:type="spellStart"/>
      <w:r>
        <w:rPr>
          <w:sz w:val="24"/>
          <w:szCs w:val="24"/>
        </w:rPr>
        <w:t>ресурсоснабжающих</w:t>
      </w:r>
      <w:proofErr w:type="spellEnd"/>
      <w:r>
        <w:rPr>
          <w:sz w:val="24"/>
          <w:szCs w:val="24"/>
        </w:rPr>
        <w:t xml:space="preserve"> организаций, равно как и привлечение сторонних инвесторов, в том числе по договору концессии, маловероятно, однако может иметь место при грамотной подготовке и организационному и финансовому структурированию указанных проектов.  </w:t>
      </w: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spacing w:before="120" w:after="120"/>
        <w:ind w:firstLine="567"/>
        <w:jc w:val="both"/>
        <w:rPr>
          <w:sz w:val="24"/>
          <w:szCs w:val="24"/>
        </w:rPr>
      </w:pPr>
    </w:p>
    <w:p w:rsidR="00C6175E" w:rsidRDefault="00C6175E" w:rsidP="00C6175E">
      <w:pPr>
        <w:widowControl/>
        <w:autoSpaceDE/>
        <w:autoSpaceDN/>
        <w:adjustRightInd/>
        <w:rPr>
          <w:rFonts w:ascii="Arial" w:hAnsi="Arial"/>
          <w:b/>
          <w:bCs/>
          <w:kern w:val="32"/>
          <w:sz w:val="26"/>
          <w:szCs w:val="32"/>
        </w:rPr>
        <w:sectPr w:rsidR="00C6175E">
          <w:pgSz w:w="11906" w:h="16838"/>
          <w:pgMar w:top="1134" w:right="850" w:bottom="1134" w:left="1701" w:header="708" w:footer="708" w:gutter="0"/>
          <w:cols w:space="720"/>
        </w:sectPr>
      </w:pPr>
    </w:p>
    <w:p w:rsidR="00C6175E" w:rsidRDefault="00C6175E" w:rsidP="005D78EA">
      <w:pPr>
        <w:pStyle w:val="12"/>
        <w:numPr>
          <w:ilvl w:val="0"/>
          <w:numId w:val="27"/>
        </w:numPr>
        <w:tabs>
          <w:tab w:val="left" w:pos="851"/>
        </w:tabs>
        <w:jc w:val="center"/>
        <w:rPr>
          <w:rFonts w:ascii="Times New Roman" w:hAnsi="Times New Roman"/>
          <w:sz w:val="28"/>
          <w:szCs w:val="28"/>
        </w:rPr>
      </w:pPr>
      <w:bookmarkStart w:id="50" w:name="_Toc500917590"/>
      <w:r>
        <w:rPr>
          <w:rFonts w:ascii="Times New Roman" w:hAnsi="Times New Roman"/>
          <w:sz w:val="28"/>
          <w:szCs w:val="28"/>
        </w:rPr>
        <w:lastRenderedPageBreak/>
        <w:t xml:space="preserve">Программы инвестиционных проектов, тариф и плата (тариф) </w:t>
      </w:r>
      <w:r>
        <w:rPr>
          <w:rFonts w:ascii="Times New Roman" w:hAnsi="Times New Roman"/>
          <w:sz w:val="28"/>
          <w:szCs w:val="28"/>
        </w:rPr>
        <w:br/>
        <w:t>за подключение (присоединение)</w:t>
      </w:r>
      <w:bookmarkEnd w:id="50"/>
    </w:p>
    <w:p w:rsidR="00C6175E" w:rsidRDefault="00C6175E" w:rsidP="00C6175E">
      <w:pPr>
        <w:spacing w:before="120" w:after="120"/>
        <w:ind w:firstLine="567"/>
        <w:jc w:val="both"/>
        <w:rPr>
          <w:sz w:val="24"/>
          <w:szCs w:val="24"/>
        </w:rPr>
      </w:pPr>
    </w:p>
    <w:p w:rsidR="00C6175E" w:rsidRDefault="00C6175E" w:rsidP="00C6175E">
      <w:pPr>
        <w:spacing w:before="40" w:after="40" w:line="360" w:lineRule="auto"/>
        <w:ind w:firstLine="851"/>
        <w:jc w:val="both"/>
        <w:rPr>
          <w:b/>
          <w:sz w:val="24"/>
          <w:szCs w:val="24"/>
        </w:rPr>
      </w:pPr>
      <w:r>
        <w:rPr>
          <w:b/>
          <w:sz w:val="24"/>
          <w:szCs w:val="24"/>
        </w:rPr>
        <w:t xml:space="preserve">Таблица </w:t>
      </w:r>
      <w:r w:rsidR="0069008C">
        <w:rPr>
          <w:b/>
          <w:sz w:val="24"/>
          <w:szCs w:val="24"/>
        </w:rPr>
        <w:t>43</w:t>
      </w:r>
      <w:r>
        <w:rPr>
          <w:b/>
          <w:sz w:val="24"/>
          <w:szCs w:val="24"/>
        </w:rPr>
        <w:t>. Классификация предлагаемых инвестиционных проектов</w:t>
      </w:r>
    </w:p>
    <w:tbl>
      <w:tblPr>
        <w:tblW w:w="15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4"/>
        <w:gridCol w:w="1559"/>
        <w:gridCol w:w="1841"/>
        <w:gridCol w:w="1701"/>
        <w:gridCol w:w="1842"/>
        <w:gridCol w:w="1584"/>
        <w:gridCol w:w="1584"/>
        <w:gridCol w:w="1585"/>
      </w:tblGrid>
      <w:tr w:rsidR="00C6175E" w:rsidTr="006E7635">
        <w:tc>
          <w:tcPr>
            <w:tcW w:w="3934" w:type="dxa"/>
            <w:tcBorders>
              <w:top w:val="single" w:sz="4" w:space="0" w:color="auto"/>
              <w:left w:val="single" w:sz="4" w:space="0" w:color="auto"/>
              <w:bottom w:val="single" w:sz="4" w:space="0" w:color="auto"/>
              <w:right w:val="single" w:sz="4" w:space="0" w:color="auto"/>
            </w:tcBorders>
          </w:tcPr>
          <w:p w:rsidR="00C6175E" w:rsidRDefault="00C6175E">
            <w:pPr>
              <w:spacing w:before="40" w:after="40" w:line="360" w:lineRule="auto"/>
              <w:jc w:val="center"/>
              <w:rPr>
                <w:b/>
                <w:i/>
                <w:sz w:val="18"/>
                <w:szCs w:val="18"/>
              </w:rPr>
            </w:pPr>
          </w:p>
        </w:tc>
        <w:tc>
          <w:tcPr>
            <w:tcW w:w="1559"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center"/>
              <w:rPr>
                <w:b/>
                <w:sz w:val="18"/>
                <w:szCs w:val="18"/>
              </w:rPr>
            </w:pPr>
            <w:proofErr w:type="gramStart"/>
            <w:r>
              <w:rPr>
                <w:b/>
                <w:sz w:val="18"/>
                <w:szCs w:val="18"/>
              </w:rPr>
              <w:t>Нацеленные</w:t>
            </w:r>
            <w:proofErr w:type="gramEnd"/>
            <w:r>
              <w:rPr>
                <w:b/>
                <w:sz w:val="18"/>
                <w:szCs w:val="18"/>
              </w:rPr>
              <w:t xml:space="preserve"> на присоединение новых потребителей</w:t>
            </w:r>
          </w:p>
        </w:tc>
        <w:tc>
          <w:tcPr>
            <w:tcW w:w="1841"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center"/>
              <w:rPr>
                <w:b/>
                <w:sz w:val="18"/>
                <w:szCs w:val="18"/>
              </w:rPr>
            </w:pPr>
            <w:r>
              <w:rPr>
                <w:b/>
                <w:sz w:val="18"/>
                <w:szCs w:val="18"/>
              </w:rPr>
              <w:t xml:space="preserve">Обеспечивающие рост надежности </w:t>
            </w:r>
            <w:proofErr w:type="spellStart"/>
            <w:r>
              <w:rPr>
                <w:b/>
                <w:sz w:val="18"/>
                <w:szCs w:val="18"/>
              </w:rPr>
              <w:t>ресурсоснабжения</w:t>
            </w:r>
            <w:proofErr w:type="spellEnd"/>
          </w:p>
        </w:tc>
        <w:tc>
          <w:tcPr>
            <w:tcW w:w="1701"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center"/>
              <w:rPr>
                <w:b/>
                <w:sz w:val="18"/>
                <w:szCs w:val="18"/>
              </w:rPr>
            </w:pPr>
            <w:proofErr w:type="gramStart"/>
            <w:r>
              <w:rPr>
                <w:b/>
                <w:sz w:val="18"/>
                <w:szCs w:val="18"/>
              </w:rPr>
              <w:t>Обеспечивающие</w:t>
            </w:r>
            <w:proofErr w:type="gramEnd"/>
            <w:r>
              <w:rPr>
                <w:b/>
                <w:sz w:val="18"/>
                <w:szCs w:val="18"/>
              </w:rPr>
              <w:t xml:space="preserve"> выполнение экологических требований</w:t>
            </w:r>
          </w:p>
        </w:tc>
        <w:tc>
          <w:tcPr>
            <w:tcW w:w="1842"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center"/>
              <w:rPr>
                <w:b/>
                <w:sz w:val="18"/>
                <w:szCs w:val="18"/>
              </w:rPr>
            </w:pPr>
            <w:r>
              <w:rPr>
                <w:b/>
                <w:sz w:val="18"/>
                <w:szCs w:val="18"/>
              </w:rPr>
              <w:t xml:space="preserve">Обеспечивающие выполнение требований законодательства </w:t>
            </w:r>
            <w:proofErr w:type="gramStart"/>
            <w:r>
              <w:rPr>
                <w:b/>
                <w:sz w:val="18"/>
                <w:szCs w:val="18"/>
              </w:rPr>
              <w:t>о</w:t>
            </w:r>
            <w:proofErr w:type="gramEnd"/>
            <w:r>
              <w:rPr>
                <w:b/>
                <w:sz w:val="18"/>
                <w:szCs w:val="18"/>
              </w:rPr>
              <w:t xml:space="preserve"> энергосбережении</w:t>
            </w:r>
          </w:p>
        </w:tc>
        <w:tc>
          <w:tcPr>
            <w:tcW w:w="1584"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center"/>
              <w:rPr>
                <w:b/>
                <w:sz w:val="18"/>
                <w:szCs w:val="18"/>
              </w:rPr>
            </w:pPr>
            <w:proofErr w:type="spellStart"/>
            <w:proofErr w:type="gramStart"/>
            <w:r>
              <w:rPr>
                <w:b/>
                <w:sz w:val="18"/>
                <w:szCs w:val="18"/>
              </w:rPr>
              <w:t>Высокоэффек-тивные</w:t>
            </w:r>
            <w:proofErr w:type="spellEnd"/>
            <w:proofErr w:type="gramEnd"/>
            <w:r>
              <w:rPr>
                <w:b/>
                <w:sz w:val="18"/>
                <w:szCs w:val="18"/>
              </w:rPr>
              <w:t xml:space="preserve"> проекты (срок окупаемости до 7 лет)</w:t>
            </w:r>
          </w:p>
        </w:tc>
        <w:tc>
          <w:tcPr>
            <w:tcW w:w="1584"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center"/>
              <w:rPr>
                <w:b/>
                <w:sz w:val="18"/>
                <w:szCs w:val="18"/>
              </w:rPr>
            </w:pPr>
            <w:r>
              <w:rPr>
                <w:b/>
                <w:sz w:val="18"/>
                <w:szCs w:val="18"/>
              </w:rPr>
              <w:t>Проекты с длительным сроком окупаемости (срок окупаемости от 7 до 15 лет)</w:t>
            </w:r>
          </w:p>
        </w:tc>
        <w:tc>
          <w:tcPr>
            <w:tcW w:w="1585" w:type="dxa"/>
            <w:tcBorders>
              <w:top w:val="single" w:sz="4" w:space="0" w:color="auto"/>
              <w:left w:val="single" w:sz="4" w:space="0" w:color="auto"/>
              <w:bottom w:val="single" w:sz="4" w:space="0" w:color="auto"/>
              <w:right w:val="single" w:sz="4" w:space="0" w:color="auto"/>
            </w:tcBorders>
            <w:hideMark/>
          </w:tcPr>
          <w:p w:rsidR="00C6175E" w:rsidRDefault="00C6175E">
            <w:pPr>
              <w:spacing w:before="40" w:after="40" w:line="360" w:lineRule="auto"/>
              <w:jc w:val="center"/>
              <w:rPr>
                <w:b/>
                <w:sz w:val="18"/>
                <w:szCs w:val="18"/>
              </w:rPr>
            </w:pPr>
            <w:r>
              <w:rPr>
                <w:b/>
                <w:sz w:val="18"/>
                <w:szCs w:val="18"/>
              </w:rPr>
              <w:t>Проекты со сроками окупаемости более 15 лет</w:t>
            </w:r>
          </w:p>
        </w:tc>
      </w:tr>
      <w:tr w:rsidR="00C6175E" w:rsidTr="006E7635">
        <w:tc>
          <w:tcPr>
            <w:tcW w:w="15630" w:type="dxa"/>
            <w:gridSpan w:val="8"/>
            <w:tcBorders>
              <w:top w:val="single" w:sz="4" w:space="0" w:color="auto"/>
              <w:left w:val="single" w:sz="4" w:space="0" w:color="auto"/>
              <w:bottom w:val="single" w:sz="4" w:space="0" w:color="auto"/>
              <w:right w:val="single" w:sz="4" w:space="0" w:color="auto"/>
            </w:tcBorders>
            <w:vAlign w:val="center"/>
            <w:hideMark/>
          </w:tcPr>
          <w:p w:rsidR="00C6175E" w:rsidRDefault="00C6175E">
            <w:pPr>
              <w:spacing w:before="40" w:after="40" w:line="360" w:lineRule="auto"/>
              <w:rPr>
                <w:b/>
                <w:sz w:val="22"/>
                <w:szCs w:val="22"/>
              </w:rPr>
            </w:pPr>
            <w:r>
              <w:rPr>
                <w:b/>
                <w:i/>
                <w:sz w:val="22"/>
                <w:szCs w:val="22"/>
              </w:rPr>
              <w:t>Система водоснабжения Карабашского городского округа</w:t>
            </w:r>
          </w:p>
        </w:tc>
      </w:tr>
      <w:tr w:rsidR="006E7635" w:rsidTr="006E7635">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t>Реконструкция сооружений водоподготовки</w:t>
            </w:r>
          </w:p>
          <w:p w:rsidR="006E7635" w:rsidRDefault="006E7635">
            <w:pPr>
              <w:widowControl/>
              <w:autoSpaceDE/>
              <w:adjustRightInd/>
              <w:spacing w:line="276" w:lineRule="auto"/>
              <w:rPr>
                <w:sz w:val="22"/>
                <w:lang w:eastAsia="en-US"/>
              </w:rPr>
            </w:pPr>
            <w:proofErr w:type="spellStart"/>
            <w:r>
              <w:rPr>
                <w:sz w:val="22"/>
                <w:lang w:eastAsia="en-US"/>
              </w:rPr>
              <w:t>Киалимского</w:t>
            </w:r>
            <w:proofErr w:type="spellEnd"/>
            <w:r>
              <w:rPr>
                <w:sz w:val="22"/>
                <w:lang w:eastAsia="en-US"/>
              </w:rPr>
              <w:t xml:space="preserve"> водохранилища</w:t>
            </w:r>
          </w:p>
        </w:tc>
        <w:tc>
          <w:tcPr>
            <w:tcW w:w="1559" w:type="dxa"/>
            <w:tcBorders>
              <w:top w:val="single" w:sz="4" w:space="0" w:color="auto"/>
              <w:left w:val="single" w:sz="4" w:space="0" w:color="auto"/>
              <w:bottom w:val="single" w:sz="4" w:space="0" w:color="auto"/>
              <w:right w:val="single" w:sz="4" w:space="0" w:color="auto"/>
            </w:tcBorders>
          </w:tcPr>
          <w:p w:rsidR="006E7635" w:rsidRDefault="006E7635">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sz w:val="22"/>
                <w:szCs w:val="22"/>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sz w:val="22"/>
                <w:szCs w:val="22"/>
              </w:rPr>
            </w:pPr>
            <w:r>
              <w:rPr>
                <w:b/>
                <w:sz w:val="24"/>
                <w:szCs w:val="24"/>
                <w:lang w:val="en-US"/>
              </w:rPr>
              <w:t>X</w:t>
            </w:r>
          </w:p>
        </w:tc>
      </w:tr>
      <w:tr w:rsidR="006E7635" w:rsidTr="006E7635">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t>Реконструкция системы обеззараживания воды</w:t>
            </w:r>
          </w:p>
        </w:tc>
        <w:tc>
          <w:tcPr>
            <w:tcW w:w="1559" w:type="dxa"/>
            <w:tcBorders>
              <w:top w:val="single" w:sz="4" w:space="0" w:color="auto"/>
              <w:left w:val="single" w:sz="4" w:space="0" w:color="auto"/>
              <w:bottom w:val="single" w:sz="4" w:space="0" w:color="auto"/>
              <w:right w:val="single" w:sz="4" w:space="0" w:color="auto"/>
            </w:tcBorders>
          </w:tcPr>
          <w:p w:rsidR="006E7635" w:rsidRDefault="006E7635">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sz w:val="22"/>
                <w:szCs w:val="22"/>
              </w:rPr>
            </w:pPr>
            <w:bookmarkStart w:id="51" w:name="OLE_LINK1"/>
            <w:r>
              <w:rPr>
                <w:b/>
                <w:sz w:val="24"/>
                <w:szCs w:val="24"/>
                <w:lang w:val="en-US"/>
              </w:rPr>
              <w:t>X</w:t>
            </w:r>
            <w:bookmarkEnd w:id="51"/>
          </w:p>
        </w:tc>
        <w:tc>
          <w:tcPr>
            <w:tcW w:w="170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sz w:val="22"/>
                <w:szCs w:val="22"/>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sz w:val="22"/>
                <w:szCs w:val="22"/>
              </w:rPr>
            </w:pPr>
            <w:r>
              <w:rPr>
                <w:b/>
                <w:sz w:val="24"/>
                <w:szCs w:val="24"/>
                <w:lang w:val="en-US"/>
              </w:rPr>
              <w:t>X</w:t>
            </w:r>
          </w:p>
        </w:tc>
      </w:tr>
      <w:tr w:rsidR="006E7635" w:rsidTr="006E7635">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t xml:space="preserve">Строительство 2-й (резервной) нитки водовода </w:t>
            </w:r>
            <w:r>
              <w:rPr>
                <w:sz w:val="22"/>
                <w:lang w:val="en-US" w:eastAsia="en-US"/>
              </w:rPr>
              <w:t>d</w:t>
            </w:r>
            <w:r>
              <w:rPr>
                <w:sz w:val="22"/>
                <w:lang w:eastAsia="en-US"/>
              </w:rPr>
              <w:t>-300 мм</w:t>
            </w:r>
          </w:p>
          <w:p w:rsidR="006E7635" w:rsidRDefault="006E7635">
            <w:pPr>
              <w:widowControl/>
              <w:autoSpaceDE/>
              <w:adjustRightInd/>
              <w:spacing w:line="276" w:lineRule="auto"/>
              <w:rPr>
                <w:sz w:val="22"/>
                <w:lang w:eastAsia="en-US"/>
              </w:rPr>
            </w:pPr>
            <w:r>
              <w:rPr>
                <w:sz w:val="22"/>
                <w:lang w:eastAsia="en-US"/>
              </w:rPr>
              <w:t>от ВЗУ «</w:t>
            </w:r>
            <w:proofErr w:type="spellStart"/>
            <w:r>
              <w:rPr>
                <w:sz w:val="22"/>
                <w:lang w:eastAsia="en-US"/>
              </w:rPr>
              <w:t>Киалим</w:t>
            </w:r>
            <w:proofErr w:type="spellEnd"/>
            <w:r>
              <w:rPr>
                <w:sz w:val="22"/>
                <w:lang w:eastAsia="en-US"/>
              </w:rPr>
              <w:t>» до напорных резервуаров 2х3000 м</w:t>
            </w:r>
            <w:r>
              <w:rPr>
                <w:sz w:val="22"/>
                <w:vertAlign w:val="superscript"/>
                <w:lang w:eastAsia="en-US"/>
              </w:rPr>
              <w:t>3</w:t>
            </w:r>
          </w:p>
          <w:p w:rsidR="006E7635" w:rsidRDefault="006E7635">
            <w:pPr>
              <w:widowControl/>
              <w:autoSpaceDE/>
              <w:adjustRightInd/>
              <w:spacing w:line="276" w:lineRule="auto"/>
              <w:rPr>
                <w:sz w:val="22"/>
                <w:lang w:eastAsia="en-US"/>
              </w:rPr>
            </w:pPr>
            <w:r>
              <w:rPr>
                <w:sz w:val="22"/>
                <w:lang w:eastAsia="en-US"/>
              </w:rPr>
              <w:t>общей протяженностью 10 км</w:t>
            </w:r>
          </w:p>
        </w:tc>
        <w:tc>
          <w:tcPr>
            <w:tcW w:w="1559" w:type="dxa"/>
            <w:tcBorders>
              <w:top w:val="single" w:sz="4" w:space="0" w:color="auto"/>
              <w:left w:val="single" w:sz="4" w:space="0" w:color="auto"/>
              <w:bottom w:val="single" w:sz="4" w:space="0" w:color="auto"/>
              <w:right w:val="single" w:sz="4" w:space="0" w:color="auto"/>
            </w:tcBorders>
            <w:vAlign w:val="center"/>
          </w:tcPr>
          <w:p w:rsidR="006E7635" w:rsidRDefault="006E7635" w:rsidP="006E7635">
            <w:pPr>
              <w:spacing w:before="40" w:after="40" w:line="360" w:lineRule="auto"/>
              <w:jc w:val="center"/>
              <w:rPr>
                <w:sz w:val="22"/>
                <w:szCs w:val="22"/>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84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lang w:val="en-US"/>
              </w:rPr>
            </w:pPr>
            <w:r>
              <w:rPr>
                <w:b/>
                <w:sz w:val="24"/>
                <w:szCs w:val="24"/>
                <w:lang w:val="en-US"/>
              </w:rPr>
              <w:t>X</w:t>
            </w:r>
          </w:p>
        </w:tc>
      </w:tr>
      <w:tr w:rsidR="006E7635" w:rsidTr="006E7635">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t xml:space="preserve">Ремонт существующего водовода </w:t>
            </w:r>
            <w:r>
              <w:rPr>
                <w:sz w:val="22"/>
                <w:lang w:val="en-US" w:eastAsia="en-US"/>
              </w:rPr>
              <w:t>d</w:t>
            </w:r>
            <w:r>
              <w:rPr>
                <w:sz w:val="22"/>
                <w:lang w:eastAsia="en-US"/>
              </w:rPr>
              <w:t xml:space="preserve">-350 мм от ВЗУ </w:t>
            </w:r>
          </w:p>
          <w:p w:rsidR="006E7635" w:rsidRDefault="006E7635">
            <w:pPr>
              <w:widowControl/>
              <w:autoSpaceDE/>
              <w:adjustRightInd/>
              <w:spacing w:line="276" w:lineRule="auto"/>
              <w:rPr>
                <w:sz w:val="22"/>
                <w:lang w:eastAsia="en-US"/>
              </w:rPr>
            </w:pPr>
            <w:r>
              <w:rPr>
                <w:sz w:val="22"/>
                <w:lang w:eastAsia="en-US"/>
              </w:rPr>
              <w:t>«</w:t>
            </w:r>
            <w:proofErr w:type="spellStart"/>
            <w:r>
              <w:rPr>
                <w:sz w:val="22"/>
                <w:lang w:eastAsia="en-US"/>
              </w:rPr>
              <w:t>Киалим</w:t>
            </w:r>
            <w:proofErr w:type="spellEnd"/>
            <w:r>
              <w:rPr>
                <w:sz w:val="22"/>
                <w:lang w:eastAsia="en-US"/>
              </w:rPr>
              <w:t xml:space="preserve">» до напорных резервуаров </w:t>
            </w:r>
            <w:r>
              <w:rPr>
                <w:sz w:val="22"/>
                <w:lang w:eastAsia="en-US"/>
              </w:rPr>
              <w:lastRenderedPageBreak/>
              <w:t>2х3000 м</w:t>
            </w:r>
            <w:r>
              <w:rPr>
                <w:sz w:val="22"/>
                <w:vertAlign w:val="superscript"/>
                <w:lang w:eastAsia="en-US"/>
              </w:rPr>
              <w:t>3</w:t>
            </w:r>
          </w:p>
        </w:tc>
        <w:tc>
          <w:tcPr>
            <w:tcW w:w="1559" w:type="dxa"/>
            <w:tcBorders>
              <w:top w:val="single" w:sz="4" w:space="0" w:color="auto"/>
              <w:left w:val="single" w:sz="4" w:space="0" w:color="auto"/>
              <w:bottom w:val="single" w:sz="4" w:space="0" w:color="auto"/>
              <w:right w:val="single" w:sz="4" w:space="0" w:color="auto"/>
            </w:tcBorders>
          </w:tcPr>
          <w:p w:rsidR="006E7635" w:rsidRDefault="006E7635">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w:instrText>
            </w:r>
            <w:r>
              <w:rPr>
                <w:b/>
                <w:sz w:val="24"/>
                <w:szCs w:val="24"/>
              </w:rPr>
              <w:fldChar w:fldCharType="separate"/>
            </w:r>
            <w:r>
              <w:rPr>
                <w:b/>
                <w:sz w:val="24"/>
                <w:szCs w:val="24"/>
                <w:lang w:val="en-US"/>
              </w:rPr>
              <w:t>X</w:t>
            </w:r>
            <w:r>
              <w:rPr>
                <w:b/>
                <w:sz w:val="24"/>
                <w:szCs w:val="24"/>
              </w:rPr>
              <w:fldChar w:fldCharType="end"/>
            </w:r>
          </w:p>
        </w:tc>
        <w:tc>
          <w:tcPr>
            <w:tcW w:w="170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r>
              <w:rPr>
                <w:b/>
                <w:sz w:val="24"/>
                <w:szCs w:val="24"/>
                <w:lang w:val="en-US"/>
              </w:rPr>
              <w:t>X</w:t>
            </w:r>
          </w:p>
        </w:tc>
      </w:tr>
      <w:tr w:rsidR="006E7635" w:rsidTr="006E7635">
        <w:trPr>
          <w:trHeight w:val="469"/>
        </w:trPr>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lastRenderedPageBreak/>
              <w:t xml:space="preserve">Строительство водопровода по ул. </w:t>
            </w:r>
            <w:proofErr w:type="gramStart"/>
            <w:r>
              <w:rPr>
                <w:sz w:val="22"/>
                <w:lang w:eastAsia="en-US"/>
              </w:rPr>
              <w:t>Техническая</w:t>
            </w:r>
            <w:proofErr w:type="gramEnd"/>
          </w:p>
          <w:p w:rsidR="006E7635" w:rsidRDefault="006E7635">
            <w:pPr>
              <w:widowControl/>
              <w:autoSpaceDE/>
              <w:adjustRightInd/>
              <w:spacing w:line="276" w:lineRule="auto"/>
              <w:rPr>
                <w:sz w:val="22"/>
                <w:lang w:eastAsia="en-US"/>
              </w:rPr>
            </w:pPr>
            <w:r>
              <w:rPr>
                <w:sz w:val="22"/>
                <w:lang w:val="en-US" w:eastAsia="en-US"/>
              </w:rPr>
              <w:t>d</w:t>
            </w:r>
            <w:r>
              <w:rPr>
                <w:sz w:val="22"/>
                <w:lang w:eastAsia="en-US"/>
              </w:rPr>
              <w:t>-100 мм, протяженность 200 м</w:t>
            </w:r>
          </w:p>
        </w:tc>
        <w:tc>
          <w:tcPr>
            <w:tcW w:w="1559" w:type="dxa"/>
            <w:tcBorders>
              <w:top w:val="single" w:sz="4" w:space="0" w:color="auto"/>
              <w:left w:val="single" w:sz="4" w:space="0" w:color="auto"/>
              <w:bottom w:val="single" w:sz="4" w:space="0" w:color="auto"/>
              <w:right w:val="single" w:sz="4" w:space="0" w:color="auto"/>
            </w:tcBorders>
          </w:tcPr>
          <w:p w:rsidR="006E7635" w:rsidRDefault="006E7635">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lang w:val="en-US"/>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b/>
                <w:sz w:val="24"/>
                <w:szCs w:val="24"/>
                <w:lang w:val="en-US"/>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lang w:val="en-US"/>
              </w:rPr>
            </w:pPr>
            <w:r>
              <w:rPr>
                <w:b/>
                <w:sz w:val="24"/>
                <w:szCs w:val="24"/>
                <w:lang w:val="en-US"/>
              </w:rPr>
              <w:t>X</w:t>
            </w:r>
          </w:p>
        </w:tc>
      </w:tr>
      <w:tr w:rsidR="006E7635" w:rsidTr="006E7635">
        <w:tc>
          <w:tcPr>
            <w:tcW w:w="3934" w:type="dxa"/>
            <w:tcBorders>
              <w:top w:val="single" w:sz="4" w:space="0" w:color="auto"/>
              <w:left w:val="single" w:sz="4" w:space="0" w:color="auto"/>
              <w:bottom w:val="single" w:sz="4" w:space="0" w:color="auto"/>
              <w:right w:val="single" w:sz="4" w:space="0" w:color="auto"/>
            </w:tcBorders>
          </w:tcPr>
          <w:p w:rsidR="006E7635" w:rsidRDefault="006E7635">
            <w:pPr>
              <w:shd w:val="clear" w:color="auto" w:fill="FFFFFF"/>
              <w:spacing w:line="276" w:lineRule="auto"/>
              <w:rPr>
                <w:color w:val="000000"/>
                <w:sz w:val="24"/>
                <w:szCs w:val="24"/>
                <w:lang w:eastAsia="en-US"/>
              </w:rPr>
            </w:pPr>
            <w:r>
              <w:rPr>
                <w:color w:val="000000"/>
                <w:sz w:val="24"/>
                <w:szCs w:val="24"/>
                <w:lang w:eastAsia="en-US"/>
              </w:rPr>
              <w:t>Подключение к централизованной системе водоснабжения Западного района.</w:t>
            </w:r>
          </w:p>
          <w:p w:rsidR="006E7635" w:rsidRDefault="006E7635">
            <w:pPr>
              <w:shd w:val="clear" w:color="auto" w:fill="FFFFFF"/>
              <w:spacing w:line="276" w:lineRule="auto"/>
              <w:rPr>
                <w:color w:val="000000"/>
                <w:sz w:val="24"/>
                <w:szCs w:val="24"/>
                <w:lang w:eastAsia="en-US"/>
              </w:rPr>
            </w:pPr>
            <w:r>
              <w:rPr>
                <w:color w:val="000000"/>
                <w:sz w:val="24"/>
                <w:szCs w:val="24"/>
                <w:lang w:eastAsia="en-US"/>
              </w:rPr>
              <w:t xml:space="preserve">Строительство сетей водоснабжения по улицам Горького, Шевченко, </w:t>
            </w:r>
            <w:proofErr w:type="gramStart"/>
            <w:r>
              <w:rPr>
                <w:color w:val="000000"/>
                <w:sz w:val="24"/>
                <w:szCs w:val="24"/>
                <w:lang w:eastAsia="en-US"/>
              </w:rPr>
              <w:t>Октябрьская</w:t>
            </w:r>
            <w:proofErr w:type="gramEnd"/>
            <w:r>
              <w:rPr>
                <w:color w:val="000000"/>
                <w:sz w:val="24"/>
                <w:szCs w:val="24"/>
                <w:lang w:eastAsia="en-US"/>
              </w:rPr>
              <w:t xml:space="preserve">, Западная, </w:t>
            </w:r>
            <w:proofErr w:type="spellStart"/>
            <w:r>
              <w:rPr>
                <w:color w:val="000000"/>
                <w:sz w:val="24"/>
                <w:szCs w:val="24"/>
                <w:lang w:eastAsia="en-US"/>
              </w:rPr>
              <w:t>Бр</w:t>
            </w:r>
            <w:proofErr w:type="spellEnd"/>
            <w:r>
              <w:rPr>
                <w:color w:val="000000"/>
                <w:sz w:val="24"/>
                <w:szCs w:val="24"/>
                <w:lang w:eastAsia="en-US"/>
              </w:rPr>
              <w:t xml:space="preserve">. </w:t>
            </w:r>
            <w:proofErr w:type="spellStart"/>
            <w:r>
              <w:rPr>
                <w:color w:val="000000"/>
                <w:sz w:val="24"/>
                <w:szCs w:val="24"/>
                <w:lang w:eastAsia="en-US"/>
              </w:rPr>
              <w:t>Гужавиных</w:t>
            </w:r>
            <w:proofErr w:type="spellEnd"/>
            <w:r>
              <w:rPr>
                <w:color w:val="000000"/>
                <w:sz w:val="24"/>
                <w:szCs w:val="24"/>
                <w:lang w:eastAsia="en-US"/>
              </w:rPr>
              <w:t xml:space="preserve">, 20 лет Победы, </w:t>
            </w:r>
            <w:proofErr w:type="spellStart"/>
            <w:r>
              <w:rPr>
                <w:color w:val="000000"/>
                <w:sz w:val="24"/>
                <w:szCs w:val="24"/>
                <w:lang w:eastAsia="en-US"/>
              </w:rPr>
              <w:t>Логутенко</w:t>
            </w:r>
            <w:proofErr w:type="spellEnd"/>
          </w:p>
        </w:tc>
        <w:tc>
          <w:tcPr>
            <w:tcW w:w="1559" w:type="dxa"/>
            <w:tcBorders>
              <w:top w:val="single" w:sz="4" w:space="0" w:color="auto"/>
              <w:left w:val="single" w:sz="4" w:space="0" w:color="auto"/>
              <w:bottom w:val="single" w:sz="4" w:space="0" w:color="auto"/>
              <w:right w:val="single" w:sz="4" w:space="0" w:color="auto"/>
            </w:tcBorders>
            <w:vAlign w:val="center"/>
            <w:hideMark/>
          </w:tcPr>
          <w:p w:rsidR="006E7635" w:rsidRDefault="006E7635" w:rsidP="006E7635">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lang w:val="en-US"/>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r>
              <w:rPr>
                <w:b/>
                <w:sz w:val="24"/>
                <w:szCs w:val="24"/>
                <w:lang w:val="en-US"/>
              </w:rPr>
              <w:t>X</w:t>
            </w:r>
          </w:p>
        </w:tc>
      </w:tr>
      <w:tr w:rsidR="006E7635" w:rsidTr="006E7635">
        <w:tc>
          <w:tcPr>
            <w:tcW w:w="3934" w:type="dxa"/>
            <w:tcBorders>
              <w:top w:val="single" w:sz="4" w:space="0" w:color="auto"/>
              <w:left w:val="single" w:sz="4" w:space="0" w:color="auto"/>
              <w:bottom w:val="single" w:sz="4" w:space="0" w:color="auto"/>
              <w:right w:val="single" w:sz="4" w:space="0" w:color="auto"/>
            </w:tcBorders>
          </w:tcPr>
          <w:p w:rsidR="006E7635" w:rsidRDefault="006E7635">
            <w:pPr>
              <w:shd w:val="clear" w:color="auto" w:fill="FFFFFF"/>
              <w:spacing w:line="276" w:lineRule="auto"/>
              <w:ind w:left="-567" w:firstLine="567"/>
              <w:rPr>
                <w:color w:val="000000"/>
                <w:sz w:val="24"/>
                <w:szCs w:val="24"/>
                <w:lang w:eastAsia="en-US"/>
              </w:rPr>
            </w:pPr>
            <w:r>
              <w:rPr>
                <w:b/>
                <w:color w:val="000000"/>
                <w:sz w:val="24"/>
                <w:szCs w:val="24"/>
                <w:lang w:eastAsia="en-US"/>
              </w:rPr>
              <w:t>1-й вариант</w:t>
            </w:r>
            <w:r>
              <w:rPr>
                <w:color w:val="000000"/>
                <w:sz w:val="24"/>
                <w:szCs w:val="24"/>
                <w:lang w:eastAsia="en-US"/>
              </w:rPr>
              <w:t xml:space="preserve"> подключения к системе водоснабжения </w:t>
            </w:r>
          </w:p>
          <w:p w:rsidR="006E7635" w:rsidRDefault="006E7635">
            <w:pPr>
              <w:shd w:val="clear" w:color="auto" w:fill="FFFFFF"/>
              <w:spacing w:line="276" w:lineRule="auto"/>
              <w:rPr>
                <w:color w:val="000000"/>
                <w:sz w:val="24"/>
                <w:szCs w:val="24"/>
                <w:lang w:eastAsia="en-US"/>
              </w:rPr>
            </w:pPr>
            <w:r>
              <w:rPr>
                <w:color w:val="000000"/>
                <w:sz w:val="24"/>
                <w:szCs w:val="24"/>
                <w:lang w:eastAsia="en-US"/>
              </w:rPr>
              <w:t>Южного района (подключение от существующей системы водоснабжения)</w:t>
            </w:r>
          </w:p>
        </w:tc>
        <w:tc>
          <w:tcPr>
            <w:tcW w:w="1559" w:type="dxa"/>
            <w:tcBorders>
              <w:top w:val="single" w:sz="4" w:space="0" w:color="auto"/>
              <w:left w:val="single" w:sz="4" w:space="0" w:color="auto"/>
              <w:bottom w:val="single" w:sz="4" w:space="0" w:color="auto"/>
              <w:right w:val="single" w:sz="4" w:space="0" w:color="auto"/>
            </w:tcBorders>
            <w:vAlign w:val="center"/>
          </w:tcPr>
          <w:p w:rsidR="006E7635" w:rsidRDefault="006E7635" w:rsidP="006E7635">
            <w:pPr>
              <w:spacing w:before="40" w:after="40" w:line="360" w:lineRule="auto"/>
              <w:jc w:val="center"/>
              <w:rPr>
                <w:sz w:val="22"/>
                <w:szCs w:val="22"/>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84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70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sz w:val="22"/>
                <w:szCs w:val="22"/>
              </w:rPr>
            </w:pPr>
            <w:r>
              <w:rPr>
                <w:b/>
                <w:sz w:val="24"/>
                <w:szCs w:val="24"/>
                <w:lang w:val="en-US"/>
              </w:rPr>
              <w:t>X</w:t>
            </w:r>
          </w:p>
        </w:tc>
        <w:tc>
          <w:tcPr>
            <w:tcW w:w="1585"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b/>
                <w:sz w:val="24"/>
                <w:szCs w:val="24"/>
              </w:rPr>
            </w:pPr>
          </w:p>
        </w:tc>
      </w:tr>
      <w:tr w:rsidR="006E7635" w:rsidTr="00C266BC">
        <w:tc>
          <w:tcPr>
            <w:tcW w:w="3934" w:type="dxa"/>
            <w:tcBorders>
              <w:top w:val="single" w:sz="4" w:space="0" w:color="auto"/>
              <w:left w:val="single" w:sz="4" w:space="0" w:color="auto"/>
              <w:bottom w:val="single" w:sz="4" w:space="0" w:color="auto"/>
              <w:right w:val="single" w:sz="4" w:space="0" w:color="auto"/>
            </w:tcBorders>
          </w:tcPr>
          <w:p w:rsidR="006E7635" w:rsidRDefault="006E7635">
            <w:pPr>
              <w:widowControl/>
              <w:autoSpaceDE/>
              <w:adjustRightInd/>
              <w:spacing w:line="276" w:lineRule="auto"/>
              <w:rPr>
                <w:sz w:val="24"/>
                <w:szCs w:val="24"/>
                <w:lang w:eastAsia="en-US"/>
              </w:rPr>
            </w:pPr>
            <w:r>
              <w:rPr>
                <w:b/>
                <w:sz w:val="22"/>
                <w:lang w:eastAsia="en-US"/>
              </w:rPr>
              <w:t>2-й вариант</w:t>
            </w:r>
            <w:r>
              <w:rPr>
                <w:sz w:val="22"/>
                <w:lang w:eastAsia="en-US"/>
              </w:rPr>
              <w:t xml:space="preserve"> подключения к системе водоснабжения Южного района (строительство водозабора на территории района и подключение района к новому водозабору)</w:t>
            </w:r>
          </w:p>
        </w:tc>
        <w:tc>
          <w:tcPr>
            <w:tcW w:w="1559"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84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r>
              <w:rPr>
                <w:b/>
                <w:sz w:val="24"/>
                <w:szCs w:val="24"/>
                <w:lang w:val="en-US"/>
              </w:rPr>
              <w:t>X</w:t>
            </w:r>
          </w:p>
        </w:tc>
        <w:tc>
          <w:tcPr>
            <w:tcW w:w="1585"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b/>
                <w:sz w:val="24"/>
                <w:szCs w:val="24"/>
              </w:rPr>
            </w:pPr>
          </w:p>
        </w:tc>
      </w:tr>
      <w:tr w:rsidR="006E7635" w:rsidTr="006E7635">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t>Замена водоводов от насосной станции ВЗ «</w:t>
            </w:r>
            <w:proofErr w:type="spellStart"/>
            <w:r>
              <w:rPr>
                <w:sz w:val="22"/>
                <w:lang w:eastAsia="en-US"/>
              </w:rPr>
              <w:t>Серебры</w:t>
            </w:r>
            <w:proofErr w:type="spellEnd"/>
            <w:r>
              <w:rPr>
                <w:sz w:val="22"/>
                <w:lang w:eastAsia="en-US"/>
              </w:rPr>
              <w:t>»</w:t>
            </w:r>
          </w:p>
          <w:p w:rsidR="006E7635" w:rsidRDefault="006E7635">
            <w:pPr>
              <w:widowControl/>
              <w:autoSpaceDE/>
              <w:adjustRightInd/>
              <w:spacing w:line="276" w:lineRule="auto"/>
              <w:rPr>
                <w:sz w:val="22"/>
                <w:lang w:eastAsia="en-US"/>
              </w:rPr>
            </w:pPr>
            <w:r>
              <w:rPr>
                <w:sz w:val="22"/>
                <w:lang w:eastAsia="en-US"/>
              </w:rPr>
              <w:t>до накопительных баков 2</w:t>
            </w:r>
            <w:r>
              <w:rPr>
                <w:sz w:val="22"/>
                <w:lang w:val="en-US" w:eastAsia="en-US"/>
              </w:rPr>
              <w:t>d</w:t>
            </w:r>
            <w:r>
              <w:rPr>
                <w:sz w:val="22"/>
                <w:lang w:eastAsia="en-US"/>
              </w:rPr>
              <w:t>-150 мм, протяженностью 3 км</w:t>
            </w:r>
          </w:p>
        </w:tc>
        <w:tc>
          <w:tcPr>
            <w:tcW w:w="1559" w:type="dxa"/>
            <w:tcBorders>
              <w:top w:val="single" w:sz="4" w:space="0" w:color="auto"/>
              <w:left w:val="single" w:sz="4" w:space="0" w:color="auto"/>
              <w:bottom w:val="single" w:sz="4" w:space="0" w:color="auto"/>
              <w:right w:val="single" w:sz="4" w:space="0" w:color="auto"/>
            </w:tcBorders>
          </w:tcPr>
          <w:p w:rsidR="006E7635" w:rsidRDefault="006E7635">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lang w:val="en-US"/>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r>
              <w:rPr>
                <w:b/>
                <w:sz w:val="24"/>
                <w:szCs w:val="24"/>
                <w:lang w:val="en-US"/>
              </w:rPr>
              <w:t>X</w:t>
            </w:r>
          </w:p>
        </w:tc>
      </w:tr>
      <w:tr w:rsidR="006E7635" w:rsidTr="006E7635">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lastRenderedPageBreak/>
              <w:t>Строительство баков чистой воды и оборудование напорными фильтрами ВЗ «</w:t>
            </w:r>
            <w:proofErr w:type="spellStart"/>
            <w:r>
              <w:rPr>
                <w:sz w:val="22"/>
                <w:lang w:eastAsia="en-US"/>
              </w:rPr>
              <w:t>Серебры</w:t>
            </w:r>
            <w:proofErr w:type="spellEnd"/>
            <w:r>
              <w:rPr>
                <w:sz w:val="22"/>
                <w:lang w:eastAsia="en-US"/>
              </w:rPr>
              <w:t>»</w:t>
            </w:r>
          </w:p>
        </w:tc>
        <w:tc>
          <w:tcPr>
            <w:tcW w:w="1559" w:type="dxa"/>
            <w:tcBorders>
              <w:top w:val="single" w:sz="4" w:space="0" w:color="auto"/>
              <w:left w:val="single" w:sz="4" w:space="0" w:color="auto"/>
              <w:bottom w:val="single" w:sz="4" w:space="0" w:color="auto"/>
              <w:right w:val="single" w:sz="4" w:space="0" w:color="auto"/>
            </w:tcBorders>
          </w:tcPr>
          <w:p w:rsidR="006E7635" w:rsidRDefault="006E7635">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lang w:val="en-US"/>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r>
              <w:rPr>
                <w:b/>
                <w:sz w:val="24"/>
                <w:szCs w:val="24"/>
                <w:lang w:val="en-US"/>
              </w:rPr>
              <w:t>X</w:t>
            </w:r>
          </w:p>
        </w:tc>
      </w:tr>
      <w:tr w:rsidR="006E7635" w:rsidTr="006E7635">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t>Устройство сооружений осветления воды ВЗ «</w:t>
            </w:r>
            <w:proofErr w:type="spellStart"/>
            <w:r>
              <w:rPr>
                <w:sz w:val="22"/>
                <w:lang w:eastAsia="en-US"/>
              </w:rPr>
              <w:t>Серебры</w:t>
            </w:r>
            <w:proofErr w:type="spellEnd"/>
            <w:r>
              <w:rPr>
                <w:sz w:val="22"/>
                <w:lang w:eastAsia="en-US"/>
              </w:rPr>
              <w:t>»</w:t>
            </w:r>
          </w:p>
        </w:tc>
        <w:tc>
          <w:tcPr>
            <w:tcW w:w="1559" w:type="dxa"/>
            <w:tcBorders>
              <w:top w:val="single" w:sz="4" w:space="0" w:color="auto"/>
              <w:left w:val="single" w:sz="4" w:space="0" w:color="auto"/>
              <w:bottom w:val="single" w:sz="4" w:space="0" w:color="auto"/>
              <w:right w:val="single" w:sz="4" w:space="0" w:color="auto"/>
            </w:tcBorders>
          </w:tcPr>
          <w:p w:rsidR="006E7635" w:rsidRDefault="006E7635">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lang w:val="en-US"/>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r>
              <w:rPr>
                <w:b/>
                <w:sz w:val="24"/>
                <w:szCs w:val="24"/>
                <w:lang w:val="en-US"/>
              </w:rPr>
              <w:t>X</w:t>
            </w:r>
          </w:p>
        </w:tc>
      </w:tr>
      <w:tr w:rsidR="006E7635" w:rsidTr="00C266BC">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t xml:space="preserve">Строительство водопровода к жилым домам по ул. Ватутина, </w:t>
            </w:r>
            <w:proofErr w:type="spellStart"/>
            <w:r>
              <w:rPr>
                <w:sz w:val="22"/>
                <w:lang w:eastAsia="en-US"/>
              </w:rPr>
              <w:t>Осв</w:t>
            </w:r>
            <w:proofErr w:type="spellEnd"/>
            <w:r>
              <w:rPr>
                <w:sz w:val="22"/>
                <w:lang w:eastAsia="en-US"/>
              </w:rPr>
              <w:t xml:space="preserve">. Урала, </w:t>
            </w:r>
            <w:proofErr w:type="gramStart"/>
            <w:r>
              <w:rPr>
                <w:sz w:val="22"/>
                <w:lang w:eastAsia="en-US"/>
              </w:rPr>
              <w:t>Уральская</w:t>
            </w:r>
            <w:proofErr w:type="gramEnd"/>
          </w:p>
        </w:tc>
        <w:tc>
          <w:tcPr>
            <w:tcW w:w="1559"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84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r>
              <w:rPr>
                <w:b/>
                <w:sz w:val="24"/>
                <w:szCs w:val="24"/>
                <w:lang w:val="en-US"/>
              </w:rPr>
              <w:t>X</w:t>
            </w:r>
          </w:p>
        </w:tc>
        <w:tc>
          <w:tcPr>
            <w:tcW w:w="1585"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b/>
                <w:sz w:val="24"/>
                <w:szCs w:val="24"/>
              </w:rPr>
            </w:pPr>
          </w:p>
        </w:tc>
      </w:tr>
      <w:tr w:rsidR="006E7635" w:rsidTr="00C266BC">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t xml:space="preserve">Строительство нового участка сети от баков НС </w:t>
            </w:r>
          </w:p>
          <w:p w:rsidR="006E7635" w:rsidRDefault="006E7635">
            <w:pPr>
              <w:widowControl/>
              <w:autoSpaceDE/>
              <w:adjustRightInd/>
              <w:spacing w:line="276" w:lineRule="auto"/>
              <w:rPr>
                <w:sz w:val="22"/>
                <w:lang w:eastAsia="en-US"/>
              </w:rPr>
            </w:pPr>
            <w:r>
              <w:rPr>
                <w:sz w:val="22"/>
                <w:lang w:eastAsia="en-US"/>
              </w:rPr>
              <w:t>«</w:t>
            </w:r>
            <w:proofErr w:type="spellStart"/>
            <w:r>
              <w:rPr>
                <w:sz w:val="22"/>
                <w:lang w:eastAsia="en-US"/>
              </w:rPr>
              <w:t>Серебры</w:t>
            </w:r>
            <w:proofErr w:type="spellEnd"/>
            <w:r>
              <w:rPr>
                <w:sz w:val="22"/>
                <w:lang w:eastAsia="en-US"/>
              </w:rPr>
              <w:t>» до котельной «</w:t>
            </w:r>
            <w:proofErr w:type="spellStart"/>
            <w:r>
              <w:rPr>
                <w:sz w:val="22"/>
                <w:lang w:eastAsia="en-US"/>
              </w:rPr>
              <w:t>Челябоблкоммунэнерго</w:t>
            </w:r>
            <w:proofErr w:type="spellEnd"/>
            <w:r>
              <w:rPr>
                <w:sz w:val="22"/>
                <w:lang w:eastAsia="en-US"/>
              </w:rPr>
              <w:t>»</w:t>
            </w:r>
          </w:p>
          <w:p w:rsidR="006E7635" w:rsidRDefault="006E7635">
            <w:pPr>
              <w:widowControl/>
              <w:autoSpaceDE/>
              <w:adjustRightInd/>
              <w:spacing w:line="276" w:lineRule="auto"/>
              <w:rPr>
                <w:sz w:val="22"/>
                <w:lang w:eastAsia="en-US"/>
              </w:rPr>
            </w:pPr>
            <w:r>
              <w:rPr>
                <w:sz w:val="22"/>
                <w:lang w:val="en-US" w:eastAsia="en-US"/>
              </w:rPr>
              <w:t>d</w:t>
            </w:r>
            <w:r>
              <w:rPr>
                <w:sz w:val="22"/>
                <w:lang w:eastAsia="en-US"/>
              </w:rPr>
              <w:t>-150 мм, протяженность 1,7 км</w:t>
            </w:r>
          </w:p>
        </w:tc>
        <w:tc>
          <w:tcPr>
            <w:tcW w:w="1559"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84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r>
              <w:rPr>
                <w:b/>
                <w:sz w:val="24"/>
                <w:szCs w:val="24"/>
                <w:lang w:val="en-US"/>
              </w:rPr>
              <w:t>X</w:t>
            </w:r>
          </w:p>
        </w:tc>
        <w:tc>
          <w:tcPr>
            <w:tcW w:w="1585"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b/>
                <w:sz w:val="24"/>
                <w:szCs w:val="24"/>
              </w:rPr>
            </w:pPr>
          </w:p>
        </w:tc>
      </w:tr>
      <w:tr w:rsidR="006E7635" w:rsidTr="006E7635">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sz w:val="22"/>
                <w:lang w:eastAsia="en-US"/>
              </w:rPr>
            </w:pPr>
            <w:r>
              <w:rPr>
                <w:sz w:val="22"/>
                <w:lang w:eastAsia="en-US"/>
              </w:rPr>
              <w:t>Строительство и обустройство ЗСО всех источников питьевого водоснабжения</w:t>
            </w:r>
          </w:p>
        </w:tc>
        <w:tc>
          <w:tcPr>
            <w:tcW w:w="1559" w:type="dxa"/>
            <w:tcBorders>
              <w:top w:val="single" w:sz="4" w:space="0" w:color="auto"/>
              <w:left w:val="single" w:sz="4" w:space="0" w:color="auto"/>
              <w:bottom w:val="single" w:sz="4" w:space="0" w:color="auto"/>
              <w:right w:val="single" w:sz="4" w:space="0" w:color="auto"/>
            </w:tcBorders>
          </w:tcPr>
          <w:p w:rsidR="006E7635" w:rsidRDefault="006E7635">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r>
              <w:rPr>
                <w:b/>
                <w:sz w:val="24"/>
                <w:szCs w:val="24"/>
              </w:rPr>
              <w:fldChar w:fldCharType="begin"/>
            </w:r>
            <w:r>
              <w:rPr>
                <w:b/>
                <w:sz w:val="24"/>
                <w:szCs w:val="24"/>
              </w:rPr>
              <w:instrText xml:space="preserve"> LINK Word.Document.8 "C:\\Users\\dyachenko\\Desktop\\ПКР и схемы\\17. Карабаш ПКР (20000)\\Программный документ\\Том II. Обосновывающие материалы (Карабаш) -29_09_15.doc" OLE_LINK1 \a \r  \* MERGEFORMAT </w:instrText>
            </w:r>
            <w:r>
              <w:rPr>
                <w:b/>
                <w:sz w:val="24"/>
                <w:szCs w:val="24"/>
              </w:rPr>
              <w:fldChar w:fldCharType="separate"/>
            </w:r>
            <w:r>
              <w:rPr>
                <w:b/>
                <w:sz w:val="24"/>
                <w:szCs w:val="24"/>
                <w:lang w:val="en-US"/>
              </w:rPr>
              <w:t>X</w:t>
            </w:r>
            <w:r>
              <w:rPr>
                <w:b/>
                <w:sz w:val="24"/>
                <w:szCs w:val="24"/>
              </w:rPr>
              <w:fldChar w:fldCharType="end"/>
            </w: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b/>
                <w:sz w:val="24"/>
                <w:szCs w:val="24"/>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6E7635" w:rsidRDefault="006E7635" w:rsidP="00C266BC">
            <w:pPr>
              <w:spacing w:before="40" w:after="40" w:line="360" w:lineRule="auto"/>
              <w:jc w:val="center"/>
              <w:rPr>
                <w:sz w:val="22"/>
                <w:szCs w:val="22"/>
              </w:rPr>
            </w:pPr>
            <w:r>
              <w:rPr>
                <w:b/>
                <w:sz w:val="24"/>
                <w:szCs w:val="24"/>
                <w:lang w:val="en-US"/>
              </w:rPr>
              <w:t>X</w:t>
            </w:r>
          </w:p>
        </w:tc>
      </w:tr>
      <w:tr w:rsidR="006E7635" w:rsidTr="006E7635">
        <w:tc>
          <w:tcPr>
            <w:tcW w:w="15630" w:type="dxa"/>
            <w:gridSpan w:val="8"/>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rPr>
                <w:b/>
                <w:sz w:val="22"/>
                <w:szCs w:val="22"/>
              </w:rPr>
            </w:pPr>
            <w:r>
              <w:rPr>
                <w:b/>
                <w:i/>
                <w:sz w:val="22"/>
                <w:szCs w:val="22"/>
              </w:rPr>
              <w:t>Система водоотведения Карабашского городского округа</w:t>
            </w:r>
          </w:p>
        </w:tc>
      </w:tr>
      <w:tr w:rsidR="006E7635" w:rsidTr="00AF6E33">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color w:val="000000"/>
                <w:sz w:val="22"/>
                <w:lang w:eastAsia="en-US"/>
              </w:rPr>
            </w:pPr>
            <w:r>
              <w:rPr>
                <w:color w:val="000000"/>
                <w:sz w:val="22"/>
                <w:lang w:eastAsia="en-US"/>
              </w:rPr>
              <w:t>Реконструкция самотечного коллектора от ул. Васенко-Лесной (район больницы) КГ-3 до КНС №4</w:t>
            </w:r>
            <w:r>
              <w:rPr>
                <w:color w:val="000000"/>
                <w:sz w:val="22"/>
                <w:lang w:eastAsia="en-US"/>
              </w:rPr>
              <w:tab/>
            </w:r>
            <w:r>
              <w:rPr>
                <w:color w:val="000000"/>
                <w:sz w:val="22"/>
                <w:lang w:eastAsia="en-US"/>
              </w:rPr>
              <w:sym w:font="Symbol" w:char="F0C6"/>
            </w:r>
            <w:r>
              <w:rPr>
                <w:color w:val="000000"/>
                <w:sz w:val="22"/>
                <w:lang w:eastAsia="en-US"/>
              </w:rPr>
              <w:t>200 мм протяженностью 0,5 км</w:t>
            </w:r>
          </w:p>
        </w:tc>
        <w:tc>
          <w:tcPr>
            <w:tcW w:w="1559" w:type="dxa"/>
            <w:tcBorders>
              <w:top w:val="single" w:sz="4" w:space="0" w:color="auto"/>
              <w:left w:val="single" w:sz="4" w:space="0" w:color="auto"/>
              <w:bottom w:val="single" w:sz="4" w:space="0" w:color="auto"/>
              <w:right w:val="single" w:sz="4" w:space="0" w:color="auto"/>
            </w:tcBorders>
            <w:vAlign w:val="center"/>
          </w:tcPr>
          <w:p w:rsidR="006E7635" w:rsidRDefault="00AF6E33" w:rsidP="00AF6E33">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6E7635"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r>
              <w:rPr>
                <w:b/>
                <w:sz w:val="24"/>
                <w:szCs w:val="24"/>
                <w:lang w:val="en-US"/>
              </w:rPr>
              <w:t>X</w:t>
            </w:r>
          </w:p>
        </w:tc>
      </w:tr>
      <w:tr w:rsidR="006E7635" w:rsidTr="00C266BC">
        <w:tc>
          <w:tcPr>
            <w:tcW w:w="3934" w:type="dxa"/>
            <w:tcBorders>
              <w:top w:val="single" w:sz="4" w:space="0" w:color="auto"/>
              <w:left w:val="single" w:sz="4" w:space="0" w:color="auto"/>
              <w:bottom w:val="single" w:sz="4" w:space="0" w:color="auto"/>
              <w:right w:val="single" w:sz="4" w:space="0" w:color="auto"/>
            </w:tcBorders>
            <w:vAlign w:val="center"/>
          </w:tcPr>
          <w:p w:rsidR="006E7635" w:rsidRDefault="006E7635">
            <w:pPr>
              <w:widowControl/>
              <w:autoSpaceDE/>
              <w:adjustRightInd/>
              <w:spacing w:line="276" w:lineRule="auto"/>
              <w:rPr>
                <w:color w:val="000000"/>
                <w:sz w:val="22"/>
                <w:lang w:eastAsia="en-US"/>
              </w:rPr>
            </w:pPr>
            <w:r>
              <w:rPr>
                <w:color w:val="000000"/>
                <w:sz w:val="22"/>
                <w:lang w:eastAsia="en-US"/>
              </w:rPr>
              <w:t xml:space="preserve">Реконструкция самотечного  коллектора от КНС №4 до </w:t>
            </w:r>
            <w:proofErr w:type="gramStart"/>
            <w:r>
              <w:rPr>
                <w:color w:val="000000"/>
                <w:sz w:val="22"/>
                <w:lang w:eastAsia="en-US"/>
              </w:rPr>
              <w:t>КГ</w:t>
            </w:r>
            <w:proofErr w:type="gramEnd"/>
            <w:r>
              <w:rPr>
                <w:color w:val="000000"/>
                <w:sz w:val="22"/>
                <w:lang w:eastAsia="en-US"/>
              </w:rPr>
              <w:t xml:space="preserve"> (проектируемая) </w:t>
            </w:r>
            <w:r>
              <w:rPr>
                <w:color w:val="000000"/>
                <w:sz w:val="22"/>
                <w:lang w:eastAsia="en-US"/>
              </w:rPr>
              <w:sym w:font="Symbol" w:char="F0C6"/>
            </w:r>
            <w:r>
              <w:rPr>
                <w:color w:val="000000"/>
                <w:sz w:val="22"/>
                <w:lang w:eastAsia="en-US"/>
              </w:rPr>
              <w:t>200 мм протяженностью 0,75 км</w:t>
            </w:r>
          </w:p>
        </w:tc>
        <w:tc>
          <w:tcPr>
            <w:tcW w:w="1559" w:type="dxa"/>
            <w:tcBorders>
              <w:top w:val="single" w:sz="4" w:space="0" w:color="auto"/>
              <w:left w:val="single" w:sz="4" w:space="0" w:color="auto"/>
              <w:bottom w:val="single" w:sz="4" w:space="0" w:color="auto"/>
              <w:right w:val="single" w:sz="4" w:space="0" w:color="auto"/>
            </w:tcBorders>
          </w:tcPr>
          <w:p w:rsidR="006E7635" w:rsidRDefault="006E7635">
            <w:pPr>
              <w:spacing w:before="40" w:after="40" w:line="360" w:lineRule="auto"/>
              <w:jc w:val="center"/>
              <w:rPr>
                <w:b/>
                <w:sz w:val="24"/>
                <w:szCs w:val="24"/>
                <w:lang w:val="en-US"/>
              </w:rPr>
            </w:pPr>
          </w:p>
          <w:p w:rsidR="006E7635" w:rsidRDefault="006E7635">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hideMark/>
          </w:tcPr>
          <w:p w:rsidR="006E7635"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6E7635" w:rsidRDefault="006E7635">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6E7635" w:rsidRDefault="006E7635">
            <w:pPr>
              <w:spacing w:before="40" w:after="40" w:line="360" w:lineRule="auto"/>
              <w:jc w:val="center"/>
              <w:rPr>
                <w:b/>
                <w:sz w:val="24"/>
                <w:szCs w:val="24"/>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rPr>
                <w:color w:val="000000"/>
                <w:sz w:val="22"/>
                <w:lang w:eastAsia="en-US"/>
              </w:rPr>
            </w:pPr>
            <w:r>
              <w:rPr>
                <w:color w:val="000000"/>
                <w:sz w:val="22"/>
                <w:lang w:eastAsia="en-US"/>
              </w:rPr>
              <w:t xml:space="preserve">Реконструкция самотечного  коллектора от КНС №4 до КГ-4 </w:t>
            </w:r>
            <w:r>
              <w:rPr>
                <w:color w:val="000000"/>
                <w:sz w:val="22"/>
                <w:lang w:eastAsia="en-US"/>
              </w:rPr>
              <w:sym w:font="Symbol" w:char="F0C6"/>
            </w:r>
            <w:r>
              <w:rPr>
                <w:color w:val="000000"/>
                <w:sz w:val="22"/>
                <w:lang w:eastAsia="en-US"/>
              </w:rPr>
              <w:t xml:space="preserve">200 </w:t>
            </w:r>
            <w:r>
              <w:rPr>
                <w:color w:val="000000"/>
                <w:sz w:val="22"/>
                <w:lang w:eastAsia="en-US"/>
              </w:rPr>
              <w:lastRenderedPageBreak/>
              <w:t>мм протяженностью 1,05 км</w:t>
            </w:r>
          </w:p>
        </w:tc>
        <w:tc>
          <w:tcPr>
            <w:tcW w:w="1559" w:type="dxa"/>
            <w:tcBorders>
              <w:top w:val="single" w:sz="4" w:space="0" w:color="auto"/>
              <w:left w:val="single" w:sz="4" w:space="0" w:color="auto"/>
              <w:bottom w:val="single" w:sz="4" w:space="0" w:color="auto"/>
              <w:right w:val="single" w:sz="4" w:space="0" w:color="auto"/>
            </w:tcBorders>
          </w:tcPr>
          <w:p w:rsidR="00AF6E33" w:rsidRDefault="00AF6E33" w:rsidP="00C266BC">
            <w:pPr>
              <w:spacing w:before="40" w:after="40" w:line="360" w:lineRule="auto"/>
              <w:jc w:val="center"/>
              <w:rPr>
                <w:sz w:val="22"/>
                <w:szCs w:val="22"/>
              </w:rPr>
            </w:pPr>
            <w:r>
              <w:rPr>
                <w:b/>
                <w:sz w:val="24"/>
                <w:szCs w:val="24"/>
                <w:lang w:val="en-US"/>
              </w:rPr>
              <w:lastRenderedPageBreak/>
              <w:t>X</w:t>
            </w:r>
          </w:p>
        </w:tc>
        <w:tc>
          <w:tcPr>
            <w:tcW w:w="1841" w:type="dxa"/>
            <w:tcBorders>
              <w:top w:val="single" w:sz="4" w:space="0" w:color="auto"/>
              <w:left w:val="single" w:sz="4" w:space="0" w:color="auto"/>
              <w:bottom w:val="single" w:sz="4" w:space="0" w:color="auto"/>
              <w:right w:val="single" w:sz="4" w:space="0" w:color="auto"/>
            </w:tcBorders>
            <w:hideMark/>
          </w:tcPr>
          <w:p w:rsidR="00AF6E33" w:rsidRDefault="00AF6E33">
            <w:pPr>
              <w:spacing w:before="40" w:after="40" w:line="360" w:lineRule="auto"/>
              <w:jc w:val="center"/>
              <w:rPr>
                <w:sz w:val="22"/>
                <w:szCs w:val="22"/>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rPr>
                <w:color w:val="000000"/>
                <w:sz w:val="22"/>
                <w:lang w:eastAsia="en-US"/>
              </w:rPr>
            </w:pPr>
            <w:r>
              <w:rPr>
                <w:color w:val="000000"/>
                <w:sz w:val="22"/>
                <w:lang w:eastAsia="en-US"/>
              </w:rPr>
              <w:lastRenderedPageBreak/>
              <w:t xml:space="preserve">Реконструкция напорного коллектора от КНС №3 до КГ-4 </w:t>
            </w:r>
          </w:p>
          <w:p w:rsidR="00AF6E33" w:rsidRDefault="00AF6E33">
            <w:pPr>
              <w:widowControl/>
              <w:autoSpaceDE/>
              <w:adjustRightInd/>
              <w:spacing w:line="276" w:lineRule="auto"/>
              <w:rPr>
                <w:color w:val="000000"/>
                <w:sz w:val="22"/>
                <w:lang w:eastAsia="en-US"/>
              </w:rPr>
            </w:pPr>
            <w:r>
              <w:rPr>
                <w:color w:val="000000"/>
                <w:sz w:val="22"/>
                <w:lang w:eastAsia="en-US"/>
              </w:rPr>
              <w:sym w:font="Symbol" w:char="F0C6"/>
            </w:r>
            <w:r>
              <w:rPr>
                <w:color w:val="000000"/>
                <w:sz w:val="22"/>
                <w:lang w:eastAsia="en-US"/>
              </w:rPr>
              <w:t>2*150 мм протяженностью 0,27 км</w:t>
            </w:r>
          </w:p>
        </w:tc>
        <w:tc>
          <w:tcPr>
            <w:tcW w:w="1559" w:type="dxa"/>
            <w:tcBorders>
              <w:top w:val="single" w:sz="4" w:space="0" w:color="auto"/>
              <w:left w:val="single" w:sz="4" w:space="0" w:color="auto"/>
              <w:bottom w:val="single" w:sz="4" w:space="0" w:color="auto"/>
              <w:right w:val="single" w:sz="4" w:space="0" w:color="auto"/>
            </w:tcBorders>
          </w:tcPr>
          <w:p w:rsidR="00AF6E33" w:rsidRDefault="00AF6E33" w:rsidP="00C266BC">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hideMark/>
          </w:tcPr>
          <w:p w:rsidR="00AF6E33" w:rsidRDefault="00AF6E33">
            <w:pPr>
              <w:spacing w:before="40" w:after="40" w:line="360" w:lineRule="auto"/>
              <w:jc w:val="center"/>
              <w:rPr>
                <w:sz w:val="22"/>
                <w:szCs w:val="22"/>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jc w:val="both"/>
              <w:rPr>
                <w:color w:val="000000"/>
                <w:sz w:val="22"/>
                <w:lang w:eastAsia="en-US"/>
              </w:rPr>
            </w:pPr>
            <w:r>
              <w:rPr>
                <w:color w:val="000000"/>
                <w:sz w:val="22"/>
                <w:lang w:eastAsia="en-US"/>
              </w:rPr>
              <w:t>Реконструкция самотечного  коллектора от КГ-1 до КНС №2 </w:t>
            </w:r>
          </w:p>
          <w:p w:rsidR="00AF6E33" w:rsidRDefault="00AF6E33">
            <w:pPr>
              <w:widowControl/>
              <w:autoSpaceDE/>
              <w:adjustRightInd/>
              <w:spacing w:line="276" w:lineRule="auto"/>
              <w:jc w:val="both"/>
              <w:rPr>
                <w:color w:val="000000"/>
                <w:sz w:val="22"/>
                <w:lang w:eastAsia="en-US"/>
              </w:rPr>
            </w:pPr>
            <w:r>
              <w:rPr>
                <w:color w:val="000000"/>
                <w:sz w:val="22"/>
                <w:lang w:eastAsia="en-US"/>
              </w:rPr>
              <w:sym w:font="Symbol" w:char="F0C6"/>
            </w:r>
            <w:r>
              <w:rPr>
                <w:color w:val="000000"/>
                <w:sz w:val="22"/>
                <w:lang w:eastAsia="en-US"/>
              </w:rPr>
              <w:t>400 мм протяженностью 1,5 км</w:t>
            </w:r>
          </w:p>
        </w:tc>
        <w:tc>
          <w:tcPr>
            <w:tcW w:w="1559" w:type="dxa"/>
            <w:tcBorders>
              <w:top w:val="single" w:sz="4" w:space="0" w:color="auto"/>
              <w:left w:val="single" w:sz="4" w:space="0" w:color="auto"/>
              <w:bottom w:val="single" w:sz="4" w:space="0" w:color="auto"/>
              <w:right w:val="single" w:sz="4" w:space="0" w:color="auto"/>
            </w:tcBorders>
            <w:vAlign w:val="center"/>
          </w:tcPr>
          <w:p w:rsidR="00AF6E33" w:rsidRDefault="00AF6E33" w:rsidP="00C266BC">
            <w:pPr>
              <w:spacing w:before="40" w:after="40" w:line="360" w:lineRule="auto"/>
              <w:jc w:val="center"/>
              <w:rPr>
                <w:b/>
                <w:sz w:val="24"/>
                <w:szCs w:val="24"/>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jc w:val="both"/>
              <w:rPr>
                <w:color w:val="000000"/>
                <w:sz w:val="22"/>
                <w:lang w:eastAsia="en-US"/>
              </w:rPr>
            </w:pPr>
            <w:r>
              <w:rPr>
                <w:color w:val="000000"/>
                <w:sz w:val="22"/>
                <w:lang w:eastAsia="en-US"/>
              </w:rPr>
              <w:t xml:space="preserve">Реконструкция самотечного  коллектора от КГ-2 в сторону КНС №5 </w:t>
            </w:r>
            <w:r>
              <w:rPr>
                <w:color w:val="000000"/>
                <w:sz w:val="22"/>
                <w:lang w:eastAsia="en-US"/>
              </w:rPr>
              <w:sym w:font="Symbol" w:char="F0C6"/>
            </w:r>
            <w:r>
              <w:rPr>
                <w:color w:val="000000"/>
                <w:sz w:val="22"/>
                <w:lang w:eastAsia="en-US"/>
              </w:rPr>
              <w:t>400 мм протяженностью 1,5 км</w:t>
            </w:r>
          </w:p>
        </w:tc>
        <w:tc>
          <w:tcPr>
            <w:tcW w:w="1559" w:type="dxa"/>
            <w:tcBorders>
              <w:top w:val="single" w:sz="4" w:space="0" w:color="auto"/>
              <w:left w:val="single" w:sz="4" w:space="0" w:color="auto"/>
              <w:bottom w:val="single" w:sz="4" w:space="0" w:color="auto"/>
              <w:right w:val="single" w:sz="4" w:space="0" w:color="auto"/>
            </w:tcBorders>
            <w:hideMark/>
          </w:tcPr>
          <w:p w:rsidR="00AF6E33" w:rsidRDefault="00AF6E33">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jc w:val="both"/>
              <w:rPr>
                <w:color w:val="000000"/>
                <w:sz w:val="22"/>
                <w:lang w:eastAsia="en-US"/>
              </w:rPr>
            </w:pPr>
            <w:r>
              <w:rPr>
                <w:color w:val="000000"/>
                <w:sz w:val="22"/>
                <w:lang w:eastAsia="en-US"/>
              </w:rPr>
              <w:t>Строительство проектируемого напорного коллектора от КНС №6 проектируемой до КГ (</w:t>
            </w:r>
            <w:proofErr w:type="gramStart"/>
            <w:r>
              <w:rPr>
                <w:color w:val="000000"/>
                <w:sz w:val="22"/>
                <w:lang w:eastAsia="en-US"/>
              </w:rPr>
              <w:t>проектируемая</w:t>
            </w:r>
            <w:proofErr w:type="gramEnd"/>
            <w:r>
              <w:rPr>
                <w:color w:val="000000"/>
                <w:sz w:val="22"/>
                <w:lang w:eastAsia="en-US"/>
              </w:rPr>
              <w:t xml:space="preserve">) </w:t>
            </w:r>
            <w:r>
              <w:rPr>
                <w:color w:val="000000"/>
                <w:sz w:val="22"/>
                <w:lang w:eastAsia="en-US"/>
              </w:rPr>
              <w:sym w:font="Symbol" w:char="F0C6"/>
            </w:r>
            <w:r>
              <w:rPr>
                <w:color w:val="000000"/>
                <w:sz w:val="22"/>
                <w:lang w:eastAsia="en-US"/>
              </w:rPr>
              <w:t>2*150 мм протяженностью 2,7 км</w:t>
            </w:r>
          </w:p>
        </w:tc>
        <w:tc>
          <w:tcPr>
            <w:tcW w:w="1559" w:type="dxa"/>
            <w:tcBorders>
              <w:top w:val="single" w:sz="4" w:space="0" w:color="auto"/>
              <w:left w:val="single" w:sz="4" w:space="0" w:color="auto"/>
              <w:bottom w:val="single" w:sz="4" w:space="0" w:color="auto"/>
              <w:right w:val="single" w:sz="4" w:space="0" w:color="auto"/>
            </w:tcBorders>
          </w:tcPr>
          <w:p w:rsidR="00AF6E33" w:rsidRDefault="00AF6E33">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rPr>
                <w:sz w:val="22"/>
                <w:lang w:eastAsia="en-US"/>
              </w:rPr>
            </w:pPr>
            <w:r>
              <w:rPr>
                <w:sz w:val="22"/>
                <w:lang w:eastAsia="en-US"/>
              </w:rPr>
              <w:t xml:space="preserve">Строительство </w:t>
            </w:r>
            <w:r>
              <w:rPr>
                <w:color w:val="000000"/>
                <w:sz w:val="22"/>
                <w:shd w:val="clear" w:color="auto" w:fill="FFFFFF"/>
                <w:lang w:eastAsia="en-US"/>
              </w:rPr>
              <w:t>новых единых городских очистных сооружений канализации с производительностью до 6,0 тыс</w:t>
            </w:r>
            <w:proofErr w:type="gramStart"/>
            <w:r>
              <w:rPr>
                <w:color w:val="000000"/>
                <w:sz w:val="22"/>
                <w:shd w:val="clear" w:color="auto" w:fill="FFFFFF"/>
                <w:lang w:eastAsia="en-US"/>
              </w:rPr>
              <w:t>.м</w:t>
            </w:r>
            <w:proofErr w:type="gramEnd"/>
            <w:r>
              <w:rPr>
                <w:color w:val="000000"/>
                <w:sz w:val="22"/>
                <w:shd w:val="clear" w:color="auto" w:fill="FFFFFF"/>
                <w:vertAlign w:val="superscript"/>
                <w:lang w:eastAsia="en-US"/>
              </w:rPr>
              <w:t>3</w:t>
            </w:r>
            <w:r>
              <w:rPr>
                <w:color w:val="000000"/>
                <w:sz w:val="22"/>
                <w:shd w:val="clear" w:color="auto" w:fill="FFFFFF"/>
                <w:lang w:eastAsia="en-US"/>
              </w:rPr>
              <w:t>/</w:t>
            </w:r>
            <w:proofErr w:type="spellStart"/>
            <w:r>
              <w:rPr>
                <w:color w:val="000000"/>
                <w:sz w:val="22"/>
                <w:shd w:val="clear" w:color="auto" w:fill="FFFFFF"/>
                <w:lang w:eastAsia="en-US"/>
              </w:rPr>
              <w:t>сут</w:t>
            </w:r>
            <w:proofErr w:type="spellEnd"/>
            <w:r>
              <w:rPr>
                <w:color w:val="000000"/>
                <w:sz w:val="22"/>
                <w:shd w:val="clear" w:color="auto" w:fill="FFFFFF"/>
                <w:lang w:eastAsia="en-US"/>
              </w:rPr>
              <w:t>. расположенные на юго-восточной окраине города</w:t>
            </w:r>
          </w:p>
        </w:tc>
        <w:tc>
          <w:tcPr>
            <w:tcW w:w="1559" w:type="dxa"/>
            <w:tcBorders>
              <w:top w:val="single" w:sz="4" w:space="0" w:color="auto"/>
              <w:left w:val="single" w:sz="4" w:space="0" w:color="auto"/>
              <w:bottom w:val="single" w:sz="4" w:space="0" w:color="auto"/>
              <w:right w:val="single" w:sz="4" w:space="0" w:color="auto"/>
            </w:tcBorders>
          </w:tcPr>
          <w:p w:rsidR="00AF6E33" w:rsidRDefault="00AF6E33">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584"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rPr>
                <w:sz w:val="22"/>
                <w:lang w:eastAsia="en-US"/>
              </w:rPr>
            </w:pPr>
            <w:r>
              <w:rPr>
                <w:sz w:val="22"/>
                <w:lang w:eastAsia="en-US"/>
              </w:rPr>
              <w:t xml:space="preserve">Строительство </w:t>
            </w:r>
            <w:proofErr w:type="gramStart"/>
            <w:r>
              <w:rPr>
                <w:sz w:val="22"/>
                <w:lang w:eastAsia="en-US"/>
              </w:rPr>
              <w:t>новой</w:t>
            </w:r>
            <w:proofErr w:type="gramEnd"/>
            <w:r>
              <w:rPr>
                <w:sz w:val="22"/>
                <w:lang w:eastAsia="en-US"/>
              </w:rPr>
              <w:t xml:space="preserve"> КНС-6 в северо-восточном районе в районе ул. </w:t>
            </w:r>
            <w:proofErr w:type="spellStart"/>
            <w:r>
              <w:rPr>
                <w:sz w:val="22"/>
                <w:lang w:eastAsia="en-US"/>
              </w:rPr>
              <w:t>Ремес</w:t>
            </w:r>
            <w:proofErr w:type="spellEnd"/>
            <w:r>
              <w:rPr>
                <w:sz w:val="22"/>
                <w:lang w:eastAsia="en-US"/>
              </w:rPr>
              <w:t>-ленной;</w:t>
            </w:r>
          </w:p>
        </w:tc>
        <w:tc>
          <w:tcPr>
            <w:tcW w:w="1559" w:type="dxa"/>
            <w:tcBorders>
              <w:top w:val="single" w:sz="4" w:space="0" w:color="auto"/>
              <w:left w:val="single" w:sz="4" w:space="0" w:color="auto"/>
              <w:bottom w:val="single" w:sz="4" w:space="0" w:color="auto"/>
              <w:right w:val="single" w:sz="4" w:space="0" w:color="auto"/>
            </w:tcBorders>
          </w:tcPr>
          <w:p w:rsidR="00AF6E33" w:rsidRDefault="00AF6E33">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rPr>
                <w:sz w:val="22"/>
                <w:lang w:eastAsia="en-US"/>
              </w:rPr>
            </w:pPr>
            <w:r>
              <w:rPr>
                <w:sz w:val="22"/>
                <w:lang w:eastAsia="en-US"/>
              </w:rPr>
              <w:t>Строительство КГ (</w:t>
            </w:r>
            <w:proofErr w:type="gramStart"/>
            <w:r>
              <w:rPr>
                <w:sz w:val="22"/>
                <w:lang w:eastAsia="en-US"/>
              </w:rPr>
              <w:t>проектируемая</w:t>
            </w:r>
            <w:proofErr w:type="gramEnd"/>
            <w:r>
              <w:rPr>
                <w:sz w:val="22"/>
                <w:lang w:eastAsia="en-US"/>
              </w:rPr>
              <w:t>)</w:t>
            </w:r>
          </w:p>
        </w:tc>
        <w:tc>
          <w:tcPr>
            <w:tcW w:w="1559" w:type="dxa"/>
            <w:tcBorders>
              <w:top w:val="single" w:sz="4" w:space="0" w:color="auto"/>
              <w:left w:val="single" w:sz="4" w:space="0" w:color="auto"/>
              <w:bottom w:val="single" w:sz="4" w:space="0" w:color="auto"/>
              <w:right w:val="single" w:sz="4" w:space="0" w:color="auto"/>
            </w:tcBorders>
          </w:tcPr>
          <w:p w:rsidR="00AF6E33" w:rsidRDefault="00AF6E33">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lang w:val="en-US"/>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lang w:val="en-US"/>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rPr>
                <w:sz w:val="22"/>
                <w:lang w:eastAsia="en-US"/>
              </w:rPr>
            </w:pPr>
            <w:r>
              <w:rPr>
                <w:sz w:val="22"/>
                <w:lang w:eastAsia="en-US"/>
              </w:rPr>
              <w:t>Реконструкция КНС №2</w:t>
            </w:r>
            <w:r>
              <w:rPr>
                <w:color w:val="000000"/>
                <w:sz w:val="22"/>
                <w:shd w:val="clear" w:color="auto" w:fill="FFFFFF"/>
                <w:lang w:eastAsia="en-US"/>
              </w:rPr>
              <w:t xml:space="preserve"> (замена насосов с увеличением их производительности)</w:t>
            </w:r>
          </w:p>
        </w:tc>
        <w:tc>
          <w:tcPr>
            <w:tcW w:w="1559" w:type="dxa"/>
            <w:tcBorders>
              <w:top w:val="single" w:sz="4" w:space="0" w:color="auto"/>
              <w:left w:val="single" w:sz="4" w:space="0" w:color="auto"/>
              <w:bottom w:val="single" w:sz="4" w:space="0" w:color="auto"/>
              <w:right w:val="single" w:sz="4" w:space="0" w:color="auto"/>
            </w:tcBorders>
          </w:tcPr>
          <w:p w:rsidR="00AF6E33" w:rsidRPr="00AF6E33" w:rsidRDefault="00AF6E33">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tcPr>
          <w:p w:rsidR="00AF6E33" w:rsidRPr="006E7635"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AF6E33" w:rsidRPr="006E7635" w:rsidRDefault="00AF6E33">
            <w:pPr>
              <w:spacing w:before="40" w:after="40" w:line="360" w:lineRule="auto"/>
              <w:jc w:val="center"/>
              <w:rPr>
                <w:b/>
                <w:sz w:val="24"/>
                <w:szCs w:val="24"/>
              </w:rPr>
            </w:pPr>
            <w:r>
              <w:rPr>
                <w:b/>
                <w:sz w:val="24"/>
                <w:szCs w:val="24"/>
                <w:lang w:val="en-US"/>
              </w:rPr>
              <w:t>X</w:t>
            </w:r>
          </w:p>
        </w:tc>
      </w:tr>
      <w:tr w:rsidR="00AF6E33" w:rsidTr="00C266BC">
        <w:tc>
          <w:tcPr>
            <w:tcW w:w="3934" w:type="dxa"/>
            <w:tcBorders>
              <w:top w:val="single" w:sz="4" w:space="0" w:color="auto"/>
              <w:left w:val="single" w:sz="4" w:space="0" w:color="auto"/>
              <w:bottom w:val="single" w:sz="4" w:space="0" w:color="auto"/>
              <w:right w:val="single" w:sz="4" w:space="0" w:color="auto"/>
            </w:tcBorders>
            <w:vAlign w:val="center"/>
          </w:tcPr>
          <w:p w:rsidR="00AF6E33" w:rsidRDefault="00AF6E33">
            <w:pPr>
              <w:widowControl/>
              <w:autoSpaceDE/>
              <w:adjustRightInd/>
              <w:spacing w:line="276" w:lineRule="auto"/>
              <w:rPr>
                <w:sz w:val="22"/>
                <w:lang w:eastAsia="en-US"/>
              </w:rPr>
            </w:pPr>
            <w:r>
              <w:rPr>
                <w:sz w:val="22"/>
                <w:lang w:eastAsia="en-US"/>
              </w:rPr>
              <w:t>Реконструкция КНС №5</w:t>
            </w:r>
            <w:r>
              <w:rPr>
                <w:color w:val="000000"/>
                <w:sz w:val="22"/>
                <w:shd w:val="clear" w:color="auto" w:fill="FFFFFF"/>
                <w:lang w:eastAsia="en-US"/>
              </w:rPr>
              <w:t xml:space="preserve"> (замена </w:t>
            </w:r>
            <w:r>
              <w:rPr>
                <w:color w:val="000000"/>
                <w:sz w:val="22"/>
                <w:shd w:val="clear" w:color="auto" w:fill="FFFFFF"/>
                <w:lang w:eastAsia="en-US"/>
              </w:rPr>
              <w:lastRenderedPageBreak/>
              <w:t>насосов с увеличением их производительности)</w:t>
            </w:r>
          </w:p>
        </w:tc>
        <w:tc>
          <w:tcPr>
            <w:tcW w:w="1559" w:type="dxa"/>
            <w:tcBorders>
              <w:top w:val="single" w:sz="4" w:space="0" w:color="auto"/>
              <w:left w:val="single" w:sz="4" w:space="0" w:color="auto"/>
              <w:bottom w:val="single" w:sz="4" w:space="0" w:color="auto"/>
              <w:right w:val="single" w:sz="4" w:space="0" w:color="auto"/>
            </w:tcBorders>
          </w:tcPr>
          <w:p w:rsidR="00AF6E33" w:rsidRDefault="00AF6E33">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tcPr>
          <w:p w:rsidR="00AF6E33" w:rsidRPr="006E7635"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r>
              <w:rPr>
                <w:b/>
                <w:sz w:val="24"/>
                <w:szCs w:val="24"/>
                <w:lang w:val="en-US"/>
              </w:rPr>
              <w:t>X</w:t>
            </w: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AF6E33" w:rsidRPr="006E7635" w:rsidRDefault="00AF6E33">
            <w:pPr>
              <w:spacing w:before="40" w:after="40" w:line="360" w:lineRule="auto"/>
              <w:jc w:val="center"/>
              <w:rPr>
                <w:b/>
                <w:sz w:val="24"/>
                <w:szCs w:val="24"/>
              </w:rPr>
            </w:pPr>
            <w:r>
              <w:rPr>
                <w:b/>
                <w:sz w:val="24"/>
                <w:szCs w:val="24"/>
                <w:lang w:val="en-US"/>
              </w:rPr>
              <w:t>X</w:t>
            </w:r>
          </w:p>
        </w:tc>
      </w:tr>
      <w:tr w:rsidR="00AF6E33" w:rsidTr="006E7635">
        <w:tc>
          <w:tcPr>
            <w:tcW w:w="15630" w:type="dxa"/>
            <w:gridSpan w:val="8"/>
            <w:tcBorders>
              <w:top w:val="single" w:sz="4" w:space="0" w:color="auto"/>
              <w:left w:val="single" w:sz="4" w:space="0" w:color="auto"/>
              <w:bottom w:val="single" w:sz="4" w:space="0" w:color="auto"/>
              <w:right w:val="single" w:sz="4" w:space="0" w:color="auto"/>
            </w:tcBorders>
            <w:hideMark/>
          </w:tcPr>
          <w:p w:rsidR="00AF6E33" w:rsidRDefault="00AF6E33">
            <w:pPr>
              <w:spacing w:before="40" w:after="40" w:line="360" w:lineRule="auto"/>
              <w:rPr>
                <w:b/>
                <w:sz w:val="24"/>
                <w:szCs w:val="24"/>
              </w:rPr>
            </w:pPr>
            <w:r>
              <w:rPr>
                <w:b/>
                <w:i/>
                <w:sz w:val="22"/>
                <w:szCs w:val="22"/>
              </w:rPr>
              <w:lastRenderedPageBreak/>
              <w:t>Система теплоснабжения Карабашского городского округа</w:t>
            </w:r>
          </w:p>
        </w:tc>
      </w:tr>
      <w:tr w:rsidR="00AF6E33" w:rsidTr="00AF6E33">
        <w:tc>
          <w:tcPr>
            <w:tcW w:w="3934" w:type="dxa"/>
            <w:tcBorders>
              <w:top w:val="single" w:sz="4" w:space="0" w:color="auto"/>
              <w:left w:val="single" w:sz="4" w:space="0" w:color="auto"/>
              <w:bottom w:val="single" w:sz="4" w:space="0" w:color="auto"/>
              <w:right w:val="single" w:sz="4" w:space="0" w:color="auto"/>
            </w:tcBorders>
          </w:tcPr>
          <w:p w:rsidR="00AF6E33" w:rsidRDefault="00AF6E33">
            <w:pPr>
              <w:shd w:val="clear" w:color="auto" w:fill="FFFFFF"/>
              <w:spacing w:line="276" w:lineRule="auto"/>
              <w:rPr>
                <w:sz w:val="24"/>
                <w:szCs w:val="24"/>
                <w:lang w:eastAsia="en-US"/>
              </w:rPr>
            </w:pPr>
            <w:r>
              <w:rPr>
                <w:sz w:val="24"/>
                <w:szCs w:val="24"/>
                <w:lang w:eastAsia="en-US"/>
              </w:rPr>
              <w:t>Газификация района ул. Ватутина для организации теплоснабжения и горячего водоснабжения</w:t>
            </w:r>
          </w:p>
        </w:tc>
        <w:tc>
          <w:tcPr>
            <w:tcW w:w="1559" w:type="dxa"/>
            <w:tcBorders>
              <w:top w:val="single" w:sz="4" w:space="0" w:color="auto"/>
              <w:left w:val="single" w:sz="4" w:space="0" w:color="auto"/>
              <w:bottom w:val="single" w:sz="4" w:space="0" w:color="auto"/>
              <w:right w:val="single" w:sz="4" w:space="0" w:color="auto"/>
            </w:tcBorders>
            <w:vAlign w:val="center"/>
          </w:tcPr>
          <w:p w:rsidR="00AF6E33" w:rsidRDefault="00AF6E33" w:rsidP="00AF6E33">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AF6E33" w:rsidRDefault="00AF6E33" w:rsidP="00C266BC">
            <w:pPr>
              <w:spacing w:before="40" w:after="40" w:line="360" w:lineRule="auto"/>
              <w:jc w:val="center"/>
              <w:rPr>
                <w:sz w:val="22"/>
                <w:szCs w:val="22"/>
              </w:rPr>
            </w:pPr>
            <w:r>
              <w:rPr>
                <w:b/>
                <w:sz w:val="24"/>
                <w:szCs w:val="24"/>
                <w:lang w:val="en-US"/>
              </w:rPr>
              <w:t>X</w:t>
            </w:r>
          </w:p>
        </w:tc>
      </w:tr>
      <w:tr w:rsidR="00AF6E33" w:rsidTr="00AF6E33">
        <w:tc>
          <w:tcPr>
            <w:tcW w:w="3934" w:type="dxa"/>
            <w:tcBorders>
              <w:top w:val="single" w:sz="4" w:space="0" w:color="auto"/>
              <w:left w:val="single" w:sz="4" w:space="0" w:color="auto"/>
              <w:bottom w:val="single" w:sz="4" w:space="0" w:color="auto"/>
              <w:right w:val="single" w:sz="4" w:space="0" w:color="auto"/>
            </w:tcBorders>
          </w:tcPr>
          <w:p w:rsidR="00AF6E33" w:rsidRDefault="00AF6E33">
            <w:pPr>
              <w:shd w:val="clear" w:color="auto" w:fill="FFFFFF"/>
              <w:spacing w:line="276" w:lineRule="auto"/>
              <w:rPr>
                <w:sz w:val="24"/>
                <w:szCs w:val="24"/>
                <w:lang w:eastAsia="en-US"/>
              </w:rPr>
            </w:pPr>
            <w:r>
              <w:rPr>
                <w:sz w:val="24"/>
                <w:szCs w:val="22"/>
                <w:lang w:eastAsia="en-US"/>
              </w:rPr>
              <w:t xml:space="preserve">Строительство </w:t>
            </w:r>
            <w:proofErr w:type="spellStart"/>
            <w:r>
              <w:rPr>
                <w:sz w:val="24"/>
                <w:szCs w:val="22"/>
                <w:lang w:eastAsia="en-US"/>
              </w:rPr>
              <w:t>блочно</w:t>
            </w:r>
            <w:proofErr w:type="spellEnd"/>
            <w:r>
              <w:rPr>
                <w:sz w:val="24"/>
                <w:szCs w:val="22"/>
                <w:lang w:eastAsia="en-US"/>
              </w:rPr>
              <w:t>-модульной газовой котельной мощностью Q=520 кВт</w:t>
            </w:r>
            <w:proofErr w:type="gramStart"/>
            <w:r>
              <w:rPr>
                <w:sz w:val="24"/>
                <w:szCs w:val="22"/>
                <w:lang w:eastAsia="en-US"/>
              </w:rPr>
              <w:t>.</w:t>
            </w:r>
            <w:proofErr w:type="gramEnd"/>
            <w:r>
              <w:rPr>
                <w:sz w:val="24"/>
                <w:szCs w:val="22"/>
                <w:lang w:eastAsia="en-US"/>
              </w:rPr>
              <w:t xml:space="preserve"> </w:t>
            </w:r>
            <w:proofErr w:type="gramStart"/>
            <w:r>
              <w:rPr>
                <w:sz w:val="24"/>
                <w:szCs w:val="22"/>
                <w:lang w:eastAsia="en-US"/>
              </w:rPr>
              <w:t>д</w:t>
            </w:r>
            <w:proofErr w:type="gramEnd"/>
            <w:r>
              <w:rPr>
                <w:sz w:val="24"/>
                <w:szCs w:val="22"/>
                <w:lang w:eastAsia="en-US"/>
              </w:rPr>
              <w:t>ля теплоснабжения МОУ СОШ школы № 2 г. Карабаша и жилых домов Северного района города</w:t>
            </w:r>
          </w:p>
        </w:tc>
        <w:tc>
          <w:tcPr>
            <w:tcW w:w="1559" w:type="dxa"/>
            <w:tcBorders>
              <w:top w:val="single" w:sz="4" w:space="0" w:color="auto"/>
              <w:left w:val="single" w:sz="4" w:space="0" w:color="auto"/>
              <w:bottom w:val="single" w:sz="4" w:space="0" w:color="auto"/>
              <w:right w:val="single" w:sz="4" w:space="0" w:color="auto"/>
            </w:tcBorders>
          </w:tcPr>
          <w:p w:rsidR="00AF6E33" w:rsidRPr="0029245B" w:rsidRDefault="00AF6E33">
            <w:pPr>
              <w:spacing w:before="40" w:after="40" w:line="360" w:lineRule="auto"/>
              <w:jc w:val="center"/>
              <w:rPr>
                <w:b/>
                <w:sz w:val="24"/>
                <w:szCs w:val="24"/>
              </w:rPr>
            </w:pPr>
          </w:p>
          <w:p w:rsidR="00AF6E33" w:rsidRDefault="00AF6E33">
            <w:pPr>
              <w:spacing w:before="40" w:after="40" w:line="360" w:lineRule="auto"/>
              <w:jc w:val="center"/>
              <w:rPr>
                <w:sz w:val="22"/>
                <w:szCs w:val="22"/>
              </w:rPr>
            </w:pPr>
            <w:r>
              <w:rPr>
                <w:b/>
                <w:sz w:val="24"/>
                <w:szCs w:val="24"/>
                <w:lang w:val="en-US"/>
              </w:rPr>
              <w:t>X</w:t>
            </w: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AF6E33" w:rsidRDefault="00AF6E33" w:rsidP="00C266BC">
            <w:pPr>
              <w:spacing w:before="40" w:after="40" w:line="360" w:lineRule="auto"/>
              <w:jc w:val="center"/>
              <w:rPr>
                <w:sz w:val="22"/>
                <w:szCs w:val="22"/>
              </w:rPr>
            </w:pPr>
            <w:r>
              <w:rPr>
                <w:b/>
                <w:sz w:val="24"/>
                <w:szCs w:val="24"/>
                <w:lang w:val="en-US"/>
              </w:rPr>
              <w:t>X</w:t>
            </w:r>
          </w:p>
        </w:tc>
      </w:tr>
      <w:tr w:rsidR="00AF6E33" w:rsidTr="00AF6E33">
        <w:tc>
          <w:tcPr>
            <w:tcW w:w="3934" w:type="dxa"/>
            <w:tcBorders>
              <w:top w:val="single" w:sz="4" w:space="0" w:color="auto"/>
              <w:left w:val="single" w:sz="4" w:space="0" w:color="auto"/>
              <w:bottom w:val="single" w:sz="4" w:space="0" w:color="auto"/>
              <w:right w:val="single" w:sz="4" w:space="0" w:color="auto"/>
            </w:tcBorders>
          </w:tcPr>
          <w:p w:rsidR="00AF6E33" w:rsidRDefault="00AF6E33">
            <w:pPr>
              <w:pStyle w:val="Default"/>
              <w:spacing w:line="276" w:lineRule="auto"/>
              <w:rPr>
                <w:iCs/>
                <w:sz w:val="23"/>
                <w:szCs w:val="23"/>
              </w:rPr>
            </w:pPr>
            <w:r>
              <w:rPr>
                <w:iCs/>
                <w:sz w:val="23"/>
                <w:szCs w:val="23"/>
              </w:rPr>
              <w:t xml:space="preserve">Устранение местных </w:t>
            </w:r>
            <w:proofErr w:type="spellStart"/>
            <w:r>
              <w:rPr>
                <w:iCs/>
                <w:sz w:val="23"/>
                <w:szCs w:val="23"/>
              </w:rPr>
              <w:t>заужений</w:t>
            </w:r>
            <w:proofErr w:type="spellEnd"/>
            <w:r>
              <w:rPr>
                <w:iCs/>
                <w:sz w:val="23"/>
                <w:szCs w:val="23"/>
              </w:rPr>
              <w:t xml:space="preserve"> тепловой сети, за счет перекладки трубопроводов</w:t>
            </w:r>
          </w:p>
        </w:tc>
        <w:tc>
          <w:tcPr>
            <w:tcW w:w="1559" w:type="dxa"/>
            <w:tcBorders>
              <w:top w:val="single" w:sz="4" w:space="0" w:color="auto"/>
              <w:left w:val="single" w:sz="4" w:space="0" w:color="auto"/>
              <w:bottom w:val="single" w:sz="4" w:space="0" w:color="auto"/>
              <w:right w:val="single" w:sz="4" w:space="0" w:color="auto"/>
            </w:tcBorders>
          </w:tcPr>
          <w:p w:rsidR="00AF6E33" w:rsidRDefault="00AF6E33">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sz w:val="22"/>
                <w:szCs w:val="22"/>
              </w:rPr>
            </w:pPr>
            <w:r>
              <w:rPr>
                <w:b/>
                <w:sz w:val="24"/>
                <w:szCs w:val="24"/>
                <w:lang w:val="en-US"/>
              </w:rPr>
              <w:t>X</w:t>
            </w:r>
          </w:p>
        </w:tc>
        <w:tc>
          <w:tcPr>
            <w:tcW w:w="1585"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r>
      <w:tr w:rsidR="00AF6E33" w:rsidTr="00AF6E33">
        <w:tc>
          <w:tcPr>
            <w:tcW w:w="3934" w:type="dxa"/>
            <w:tcBorders>
              <w:top w:val="single" w:sz="4" w:space="0" w:color="auto"/>
              <w:left w:val="single" w:sz="4" w:space="0" w:color="auto"/>
              <w:bottom w:val="single" w:sz="4" w:space="0" w:color="auto"/>
              <w:right w:val="single" w:sz="4" w:space="0" w:color="auto"/>
            </w:tcBorders>
          </w:tcPr>
          <w:p w:rsidR="00AF6E33" w:rsidRDefault="00AF6E33">
            <w:pPr>
              <w:pStyle w:val="Default"/>
              <w:spacing w:line="276" w:lineRule="auto"/>
              <w:rPr>
                <w:iCs/>
                <w:sz w:val="23"/>
                <w:szCs w:val="23"/>
              </w:rPr>
            </w:pPr>
            <w:r>
              <w:rPr>
                <w:iCs/>
                <w:sz w:val="23"/>
                <w:szCs w:val="23"/>
              </w:rPr>
              <w:t xml:space="preserve">Капитальный ремонт тепловой изоляции теплотрассы </w:t>
            </w:r>
            <w:proofErr w:type="spellStart"/>
            <w:r>
              <w:rPr>
                <w:iCs/>
                <w:sz w:val="23"/>
                <w:szCs w:val="23"/>
              </w:rPr>
              <w:t>Ду</w:t>
            </w:r>
            <w:proofErr w:type="spellEnd"/>
            <w:r>
              <w:rPr>
                <w:iCs/>
                <w:sz w:val="23"/>
                <w:szCs w:val="23"/>
              </w:rPr>
              <w:t xml:space="preserve"> 300мм от котельной ООО «Перспектива» до ЦТП3 протяженностью 1890 метров в двухтрубном исчислении.</w:t>
            </w:r>
          </w:p>
        </w:tc>
        <w:tc>
          <w:tcPr>
            <w:tcW w:w="1559" w:type="dxa"/>
            <w:tcBorders>
              <w:top w:val="single" w:sz="4" w:space="0" w:color="auto"/>
              <w:left w:val="single" w:sz="4" w:space="0" w:color="auto"/>
              <w:bottom w:val="single" w:sz="4" w:space="0" w:color="auto"/>
              <w:right w:val="single" w:sz="4" w:space="0" w:color="auto"/>
            </w:tcBorders>
          </w:tcPr>
          <w:p w:rsidR="00AF6E33" w:rsidRDefault="00AF6E33">
            <w:pPr>
              <w:spacing w:before="40" w:after="40" w:line="360" w:lineRule="auto"/>
              <w:jc w:val="center"/>
              <w:rPr>
                <w:b/>
                <w:sz w:val="24"/>
                <w:szCs w:val="24"/>
              </w:rPr>
            </w:pPr>
          </w:p>
          <w:p w:rsidR="00AF6E33" w:rsidRDefault="00AF6E33">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sz w:val="22"/>
                <w:szCs w:val="22"/>
              </w:rPr>
            </w:pPr>
            <w:r>
              <w:rPr>
                <w:b/>
                <w:sz w:val="24"/>
                <w:szCs w:val="24"/>
                <w:lang w:val="en-US"/>
              </w:rPr>
              <w:t>X</w:t>
            </w:r>
          </w:p>
        </w:tc>
        <w:tc>
          <w:tcPr>
            <w:tcW w:w="1585"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r>
      <w:tr w:rsidR="00AF6E33" w:rsidTr="00AF6E33">
        <w:tc>
          <w:tcPr>
            <w:tcW w:w="3934" w:type="dxa"/>
            <w:tcBorders>
              <w:top w:val="single" w:sz="4" w:space="0" w:color="auto"/>
              <w:left w:val="single" w:sz="4" w:space="0" w:color="auto"/>
              <w:bottom w:val="single" w:sz="4" w:space="0" w:color="auto"/>
              <w:right w:val="single" w:sz="4" w:space="0" w:color="auto"/>
            </w:tcBorders>
          </w:tcPr>
          <w:p w:rsidR="00AF6E33" w:rsidRDefault="00AF6E33">
            <w:pPr>
              <w:pStyle w:val="Default"/>
              <w:spacing w:line="276" w:lineRule="auto"/>
              <w:rPr>
                <w:iCs/>
                <w:sz w:val="23"/>
                <w:szCs w:val="23"/>
              </w:rPr>
            </w:pPr>
            <w:r>
              <w:rPr>
                <w:iCs/>
                <w:sz w:val="23"/>
                <w:szCs w:val="23"/>
              </w:rPr>
              <w:t xml:space="preserve">Капитальный ремонт теплотрассы </w:t>
            </w:r>
            <w:proofErr w:type="spellStart"/>
            <w:r>
              <w:rPr>
                <w:iCs/>
                <w:sz w:val="23"/>
                <w:szCs w:val="23"/>
              </w:rPr>
              <w:t>Ду</w:t>
            </w:r>
            <w:proofErr w:type="spellEnd"/>
            <w:r>
              <w:rPr>
                <w:iCs/>
                <w:sz w:val="23"/>
                <w:szCs w:val="23"/>
              </w:rPr>
              <w:t xml:space="preserve"> 500мм от котельной ООО «Перспектива» до ТК</w:t>
            </w:r>
            <w:proofErr w:type="gramStart"/>
            <w:r>
              <w:rPr>
                <w:iCs/>
                <w:sz w:val="23"/>
                <w:szCs w:val="23"/>
              </w:rPr>
              <w:t>1</w:t>
            </w:r>
            <w:proofErr w:type="gramEnd"/>
            <w:r>
              <w:rPr>
                <w:iCs/>
                <w:sz w:val="23"/>
                <w:szCs w:val="23"/>
              </w:rPr>
              <w:t xml:space="preserve"> протяженностью 555 метров в двухтрубном исчислении.</w:t>
            </w:r>
          </w:p>
        </w:tc>
        <w:tc>
          <w:tcPr>
            <w:tcW w:w="1559" w:type="dxa"/>
            <w:tcBorders>
              <w:top w:val="single" w:sz="4" w:space="0" w:color="auto"/>
              <w:left w:val="single" w:sz="4" w:space="0" w:color="auto"/>
              <w:bottom w:val="single" w:sz="4" w:space="0" w:color="auto"/>
              <w:right w:val="single" w:sz="4" w:space="0" w:color="auto"/>
            </w:tcBorders>
          </w:tcPr>
          <w:p w:rsidR="00AF6E33" w:rsidRDefault="00AF6E33">
            <w:pPr>
              <w:spacing w:before="40" w:after="40" w:line="360" w:lineRule="auto"/>
              <w:jc w:val="center"/>
              <w:rPr>
                <w:sz w:val="22"/>
                <w:szCs w:val="22"/>
              </w:rPr>
            </w:pPr>
          </w:p>
        </w:tc>
        <w:tc>
          <w:tcPr>
            <w:tcW w:w="1841"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lang w:val="en-US"/>
              </w:rPr>
            </w:pPr>
            <w:r>
              <w:rPr>
                <w:b/>
                <w:sz w:val="24"/>
                <w:szCs w:val="24"/>
                <w:lang w:val="en-US"/>
              </w:rPr>
              <w:t>X</w:t>
            </w: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hideMark/>
          </w:tcPr>
          <w:p w:rsidR="00AF6E33" w:rsidRDefault="00AF6E33">
            <w:pPr>
              <w:spacing w:before="40" w:after="40" w:line="360" w:lineRule="auto"/>
              <w:jc w:val="center"/>
              <w:rPr>
                <w:b/>
                <w:sz w:val="24"/>
                <w:szCs w:val="24"/>
                <w:lang w:val="en-US"/>
              </w:rPr>
            </w:pPr>
            <w:r>
              <w:rPr>
                <w:b/>
                <w:sz w:val="24"/>
                <w:szCs w:val="24"/>
                <w:lang w:val="en-US"/>
              </w:rPr>
              <w:t>X</w:t>
            </w:r>
          </w:p>
        </w:tc>
      </w:tr>
      <w:tr w:rsidR="00AF6E33" w:rsidTr="00AF6E33">
        <w:tc>
          <w:tcPr>
            <w:tcW w:w="3934" w:type="dxa"/>
            <w:tcBorders>
              <w:top w:val="single" w:sz="4" w:space="0" w:color="auto"/>
              <w:left w:val="single" w:sz="4" w:space="0" w:color="auto"/>
              <w:bottom w:val="single" w:sz="4" w:space="0" w:color="auto"/>
              <w:right w:val="single" w:sz="4" w:space="0" w:color="auto"/>
            </w:tcBorders>
          </w:tcPr>
          <w:p w:rsidR="00AF6E33" w:rsidRDefault="00AF6E33">
            <w:pPr>
              <w:pStyle w:val="Default"/>
              <w:spacing w:line="276" w:lineRule="auto"/>
              <w:rPr>
                <w:iCs/>
                <w:sz w:val="23"/>
                <w:szCs w:val="23"/>
              </w:rPr>
            </w:pPr>
            <w:r>
              <w:rPr>
                <w:szCs w:val="22"/>
              </w:rPr>
              <w:t xml:space="preserve">Установка локальной газовой </w:t>
            </w:r>
            <w:r>
              <w:rPr>
                <w:szCs w:val="22"/>
              </w:rPr>
              <w:lastRenderedPageBreak/>
              <w:t xml:space="preserve">котельной тепловой мощностью 0,25 </w:t>
            </w:r>
            <w:r>
              <w:rPr>
                <w:szCs w:val="22"/>
                <w:lang w:bidi="ru-RU"/>
              </w:rPr>
              <w:t>Гкал/</w:t>
            </w:r>
            <w:proofErr w:type="gramStart"/>
            <w:r>
              <w:rPr>
                <w:szCs w:val="22"/>
                <w:lang w:bidi="ru-RU"/>
              </w:rPr>
              <w:t>ч</w:t>
            </w:r>
            <w:proofErr w:type="gramEnd"/>
            <w:r>
              <w:rPr>
                <w:szCs w:val="22"/>
              </w:rPr>
              <w:t xml:space="preserve"> для обеспечения теплоснабжения и горячего водоснабжения - МОУ «Детский дом» г. Карабаша и жилого сектора расположенного по ул. 1 мая, МКД №3 по ул. Крупская</w:t>
            </w:r>
          </w:p>
        </w:tc>
        <w:tc>
          <w:tcPr>
            <w:tcW w:w="1559" w:type="dxa"/>
            <w:tcBorders>
              <w:top w:val="single" w:sz="4" w:space="0" w:color="auto"/>
              <w:left w:val="single" w:sz="4" w:space="0" w:color="auto"/>
              <w:bottom w:val="single" w:sz="4" w:space="0" w:color="auto"/>
              <w:right w:val="single" w:sz="4" w:space="0" w:color="auto"/>
            </w:tcBorders>
            <w:vAlign w:val="center"/>
          </w:tcPr>
          <w:p w:rsidR="00AF6E33" w:rsidRDefault="00AF6E33" w:rsidP="00AF6E33">
            <w:pPr>
              <w:spacing w:before="40" w:after="40" w:line="360" w:lineRule="auto"/>
              <w:jc w:val="center"/>
              <w:rPr>
                <w:sz w:val="22"/>
                <w:szCs w:val="22"/>
              </w:rPr>
            </w:pPr>
            <w:r>
              <w:rPr>
                <w:b/>
                <w:sz w:val="24"/>
                <w:szCs w:val="24"/>
                <w:lang w:val="en-US"/>
              </w:rPr>
              <w:lastRenderedPageBreak/>
              <w:t>X</w:t>
            </w:r>
          </w:p>
        </w:tc>
        <w:tc>
          <w:tcPr>
            <w:tcW w:w="184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lang w:val="en-US"/>
              </w:rPr>
            </w:pPr>
          </w:p>
        </w:tc>
        <w:tc>
          <w:tcPr>
            <w:tcW w:w="1701"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rPr>
            </w:pPr>
          </w:p>
        </w:tc>
        <w:tc>
          <w:tcPr>
            <w:tcW w:w="1842"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4"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sz w:val="22"/>
                <w:szCs w:val="22"/>
              </w:rPr>
            </w:pPr>
          </w:p>
        </w:tc>
        <w:tc>
          <w:tcPr>
            <w:tcW w:w="1585" w:type="dxa"/>
            <w:tcBorders>
              <w:top w:val="single" w:sz="4" w:space="0" w:color="auto"/>
              <w:left w:val="single" w:sz="4" w:space="0" w:color="auto"/>
              <w:bottom w:val="single" w:sz="4" w:space="0" w:color="auto"/>
              <w:right w:val="single" w:sz="4" w:space="0" w:color="auto"/>
            </w:tcBorders>
            <w:vAlign w:val="center"/>
          </w:tcPr>
          <w:p w:rsidR="00AF6E33" w:rsidRDefault="00AF6E33">
            <w:pPr>
              <w:spacing w:before="40" w:after="40" w:line="360" w:lineRule="auto"/>
              <w:jc w:val="center"/>
              <w:rPr>
                <w:b/>
                <w:sz w:val="24"/>
                <w:szCs w:val="24"/>
                <w:lang w:val="en-US"/>
              </w:rPr>
            </w:pPr>
            <w:r>
              <w:rPr>
                <w:b/>
                <w:sz w:val="24"/>
                <w:szCs w:val="24"/>
                <w:lang w:val="en-US"/>
              </w:rPr>
              <w:t>X</w:t>
            </w:r>
          </w:p>
        </w:tc>
      </w:tr>
    </w:tbl>
    <w:p w:rsidR="00C6175E" w:rsidRDefault="00C6175E" w:rsidP="00C6175E">
      <w:pPr>
        <w:spacing w:before="120" w:after="120"/>
        <w:ind w:firstLine="567"/>
        <w:jc w:val="both"/>
        <w:rPr>
          <w:b/>
          <w:sz w:val="24"/>
          <w:szCs w:val="24"/>
        </w:rPr>
      </w:pPr>
    </w:p>
    <w:p w:rsidR="00C6175E" w:rsidRDefault="00C6175E" w:rsidP="00C6175E">
      <w:pPr>
        <w:spacing w:before="120" w:after="120"/>
        <w:ind w:firstLine="567"/>
        <w:jc w:val="both"/>
        <w:rPr>
          <w:b/>
          <w:sz w:val="24"/>
          <w:szCs w:val="24"/>
        </w:rPr>
      </w:pPr>
      <w:r>
        <w:rPr>
          <w:b/>
          <w:sz w:val="24"/>
          <w:szCs w:val="24"/>
        </w:rPr>
        <w:t xml:space="preserve">На основе таблицы выше, можно сделать следующие ключевые выводы: </w:t>
      </w:r>
    </w:p>
    <w:p w:rsidR="00C6175E" w:rsidRDefault="00C6175E" w:rsidP="00C6175E">
      <w:pPr>
        <w:pStyle w:val="afff"/>
        <w:numPr>
          <w:ilvl w:val="0"/>
          <w:numId w:val="21"/>
        </w:numPr>
        <w:ind w:left="851" w:hanging="284"/>
        <w:rPr>
          <w:sz w:val="24"/>
          <w:szCs w:val="24"/>
        </w:rPr>
      </w:pPr>
      <w:r>
        <w:rPr>
          <w:sz w:val="24"/>
          <w:szCs w:val="24"/>
        </w:rPr>
        <w:t xml:space="preserve">Большинство предлагаемых проектов предполагают обеспечение роста надежности </w:t>
      </w:r>
      <w:proofErr w:type="spellStart"/>
      <w:r>
        <w:rPr>
          <w:sz w:val="24"/>
          <w:szCs w:val="24"/>
        </w:rPr>
        <w:t>ресурсоснабжения</w:t>
      </w:r>
      <w:proofErr w:type="spellEnd"/>
    </w:p>
    <w:p w:rsidR="00C6175E" w:rsidRDefault="00C6175E" w:rsidP="00C6175E">
      <w:pPr>
        <w:pStyle w:val="afff"/>
        <w:numPr>
          <w:ilvl w:val="0"/>
          <w:numId w:val="21"/>
        </w:numPr>
        <w:ind w:left="851" w:hanging="284"/>
        <w:rPr>
          <w:sz w:val="24"/>
          <w:szCs w:val="24"/>
        </w:rPr>
      </w:pPr>
      <w:r>
        <w:rPr>
          <w:sz w:val="24"/>
          <w:szCs w:val="24"/>
        </w:rPr>
        <w:t xml:space="preserve">Большинство проектов имеют расчетный период окупаемости более 15 лет (информация по источникам финансирования представлена в Разделе 7 «Источники инвестиций, тарифы и доступность Программы для населения» Программного документа). </w:t>
      </w:r>
    </w:p>
    <w:p w:rsidR="00C6175E" w:rsidRDefault="00C6175E" w:rsidP="00C6175E">
      <w:pPr>
        <w:widowControl/>
        <w:autoSpaceDE/>
        <w:autoSpaceDN/>
        <w:adjustRightInd/>
        <w:spacing w:line="360" w:lineRule="auto"/>
        <w:rPr>
          <w:rFonts w:eastAsia="Calibri"/>
          <w:iCs/>
          <w:sz w:val="24"/>
          <w:szCs w:val="24"/>
        </w:rPr>
        <w:sectPr w:rsidR="00C6175E">
          <w:pgSz w:w="16838" w:h="11906" w:orient="landscape"/>
          <w:pgMar w:top="851" w:right="1134" w:bottom="1701" w:left="1134" w:header="709" w:footer="709" w:gutter="0"/>
          <w:cols w:space="720"/>
        </w:sectPr>
      </w:pPr>
    </w:p>
    <w:p w:rsidR="00C6175E" w:rsidRDefault="00C6175E" w:rsidP="00C6175E">
      <w:pPr>
        <w:pStyle w:val="afff"/>
        <w:ind w:firstLine="567"/>
        <w:rPr>
          <w:sz w:val="24"/>
          <w:szCs w:val="24"/>
        </w:rPr>
      </w:pPr>
      <w:r>
        <w:rPr>
          <w:sz w:val="24"/>
          <w:szCs w:val="24"/>
        </w:rPr>
        <w:lastRenderedPageBreak/>
        <w:t>Индексация тарифов на теплоснабжение, водоснабжение и водоотведение осуществлялась с учетом индекса потребительских цен, определенного на 2013-2015 годы в Сценарных условиях для формирования вариантов прогноза социально-экономического развития в 2013-2015 годах и на 2016-2022 годы – в Сценарных условиях долгосрочного прогноза социально-экономического развития Российской Федерации до 2030 года (консервативный вариант).</w:t>
      </w:r>
    </w:p>
    <w:p w:rsidR="00C6175E" w:rsidRDefault="00C6175E" w:rsidP="00C6175E">
      <w:pPr>
        <w:jc w:val="both"/>
        <w:rPr>
          <w:bCs/>
        </w:rPr>
      </w:pPr>
      <w:bookmarkStart w:id="52" w:name="_Ref299383000"/>
    </w:p>
    <w:p w:rsidR="00C6175E" w:rsidRDefault="00C6175E" w:rsidP="00C6175E">
      <w:pPr>
        <w:spacing w:before="40" w:after="40" w:line="360" w:lineRule="auto"/>
        <w:ind w:firstLine="851"/>
        <w:jc w:val="both"/>
        <w:rPr>
          <w:b/>
          <w:sz w:val="24"/>
          <w:szCs w:val="24"/>
        </w:rPr>
      </w:pPr>
      <w:r>
        <w:rPr>
          <w:b/>
          <w:sz w:val="24"/>
          <w:szCs w:val="24"/>
        </w:rPr>
        <w:t xml:space="preserve">Таблица </w:t>
      </w:r>
      <w:bookmarkEnd w:id="52"/>
      <w:r w:rsidR="0069008C">
        <w:rPr>
          <w:b/>
          <w:sz w:val="24"/>
          <w:szCs w:val="24"/>
        </w:rPr>
        <w:t>44</w:t>
      </w:r>
      <w:r>
        <w:rPr>
          <w:b/>
          <w:sz w:val="24"/>
          <w:szCs w:val="24"/>
        </w:rPr>
        <w:t>. Динамика изменения цен на ресурсы</w:t>
      </w:r>
    </w:p>
    <w:p w:rsidR="00C6175E" w:rsidRDefault="00C6175E" w:rsidP="00C6175E">
      <w:pPr>
        <w:jc w:val="both"/>
        <w:rPr>
          <w:b/>
          <w:bCs/>
        </w:rPr>
      </w:pPr>
    </w:p>
    <w:tbl>
      <w:tblPr>
        <w:tblW w:w="4705" w:type="pct"/>
        <w:tblCellMar>
          <w:left w:w="28" w:type="dxa"/>
          <w:right w:w="28" w:type="dxa"/>
        </w:tblCellMar>
        <w:tblLook w:val="04A0" w:firstRow="1" w:lastRow="0" w:firstColumn="1" w:lastColumn="0" w:noHBand="0" w:noVBand="1"/>
      </w:tblPr>
      <w:tblGrid>
        <w:gridCol w:w="2542"/>
        <w:gridCol w:w="865"/>
        <w:gridCol w:w="865"/>
        <w:gridCol w:w="864"/>
        <w:gridCol w:w="864"/>
        <w:gridCol w:w="864"/>
        <w:gridCol w:w="864"/>
        <w:gridCol w:w="864"/>
        <w:gridCol w:w="864"/>
        <w:gridCol w:w="864"/>
        <w:gridCol w:w="864"/>
        <w:gridCol w:w="864"/>
        <w:gridCol w:w="864"/>
        <w:gridCol w:w="851"/>
      </w:tblGrid>
      <w:tr w:rsidR="00C6175E" w:rsidTr="00C6175E">
        <w:trPr>
          <w:trHeight w:val="20"/>
        </w:trPr>
        <w:tc>
          <w:tcPr>
            <w:tcW w:w="923" w:type="pct"/>
            <w:tcBorders>
              <w:top w:val="single" w:sz="4" w:space="0" w:color="auto"/>
              <w:left w:val="single" w:sz="4" w:space="0" w:color="auto"/>
              <w:bottom w:val="single" w:sz="4" w:space="0" w:color="auto"/>
              <w:right w:val="single" w:sz="4" w:space="0" w:color="auto"/>
            </w:tcBorders>
            <w:shd w:val="clear" w:color="auto" w:fill="DBE5F1"/>
            <w:noWrap/>
            <w:vAlign w:val="center"/>
            <w:hideMark/>
          </w:tcPr>
          <w:p w:rsidR="00C6175E" w:rsidRDefault="00C6175E">
            <w:pPr>
              <w:jc w:val="center"/>
              <w:rPr>
                <w:b/>
                <w:bCs/>
                <w:color w:val="000000"/>
                <w:sz w:val="24"/>
                <w:szCs w:val="24"/>
              </w:rPr>
            </w:pPr>
            <w:r>
              <w:rPr>
                <w:b/>
                <w:bCs/>
                <w:color w:val="000000"/>
                <w:sz w:val="24"/>
                <w:szCs w:val="24"/>
              </w:rPr>
              <w:t>Фактор производства</w:t>
            </w:r>
          </w:p>
        </w:tc>
        <w:tc>
          <w:tcPr>
            <w:tcW w:w="314" w:type="pct"/>
            <w:tcBorders>
              <w:top w:val="single" w:sz="4" w:space="0" w:color="auto"/>
              <w:left w:val="nil"/>
              <w:bottom w:val="single" w:sz="4" w:space="0" w:color="auto"/>
              <w:right w:val="single" w:sz="4" w:space="0" w:color="auto"/>
            </w:tcBorders>
            <w:shd w:val="clear" w:color="auto" w:fill="DBE5F1"/>
            <w:vAlign w:val="center"/>
            <w:hideMark/>
          </w:tcPr>
          <w:p w:rsidR="00C6175E" w:rsidRDefault="00C6175E">
            <w:pPr>
              <w:jc w:val="center"/>
              <w:rPr>
                <w:b/>
                <w:bCs/>
                <w:color w:val="000000"/>
                <w:sz w:val="24"/>
                <w:szCs w:val="24"/>
              </w:rPr>
            </w:pPr>
            <w:r>
              <w:rPr>
                <w:b/>
                <w:bCs/>
                <w:color w:val="000000"/>
                <w:sz w:val="24"/>
                <w:szCs w:val="24"/>
              </w:rPr>
              <w:t>2015</w:t>
            </w:r>
          </w:p>
        </w:tc>
        <w:tc>
          <w:tcPr>
            <w:tcW w:w="314" w:type="pct"/>
            <w:tcBorders>
              <w:top w:val="single" w:sz="4" w:space="0" w:color="auto"/>
              <w:left w:val="nil"/>
              <w:bottom w:val="single" w:sz="4" w:space="0" w:color="auto"/>
              <w:right w:val="single" w:sz="4" w:space="0" w:color="auto"/>
            </w:tcBorders>
            <w:shd w:val="clear" w:color="auto" w:fill="DBE5F1"/>
            <w:vAlign w:val="center"/>
            <w:hideMark/>
          </w:tcPr>
          <w:p w:rsidR="00C6175E" w:rsidRDefault="00C6175E">
            <w:pPr>
              <w:jc w:val="center"/>
              <w:rPr>
                <w:b/>
                <w:bCs/>
                <w:color w:val="000000"/>
                <w:sz w:val="24"/>
                <w:szCs w:val="24"/>
              </w:rPr>
            </w:pPr>
            <w:r>
              <w:rPr>
                <w:b/>
                <w:bCs/>
                <w:color w:val="000000"/>
                <w:sz w:val="24"/>
                <w:szCs w:val="24"/>
              </w:rPr>
              <w:t>2016</w:t>
            </w:r>
          </w:p>
        </w:tc>
        <w:tc>
          <w:tcPr>
            <w:tcW w:w="314" w:type="pct"/>
            <w:tcBorders>
              <w:top w:val="single" w:sz="4" w:space="0" w:color="auto"/>
              <w:left w:val="nil"/>
              <w:bottom w:val="single" w:sz="4" w:space="0" w:color="auto"/>
              <w:right w:val="single" w:sz="4" w:space="0" w:color="auto"/>
            </w:tcBorders>
            <w:shd w:val="clear" w:color="auto" w:fill="DBE5F1"/>
            <w:vAlign w:val="center"/>
            <w:hideMark/>
          </w:tcPr>
          <w:p w:rsidR="00C6175E" w:rsidRDefault="00C6175E">
            <w:pPr>
              <w:jc w:val="center"/>
              <w:rPr>
                <w:b/>
                <w:bCs/>
                <w:color w:val="000000"/>
                <w:sz w:val="24"/>
                <w:szCs w:val="24"/>
              </w:rPr>
            </w:pPr>
            <w:r>
              <w:rPr>
                <w:b/>
                <w:bCs/>
                <w:color w:val="000000"/>
                <w:sz w:val="24"/>
                <w:szCs w:val="24"/>
              </w:rPr>
              <w:t>2017</w:t>
            </w:r>
          </w:p>
        </w:tc>
        <w:tc>
          <w:tcPr>
            <w:tcW w:w="314" w:type="pct"/>
            <w:tcBorders>
              <w:top w:val="single" w:sz="4" w:space="0" w:color="auto"/>
              <w:left w:val="nil"/>
              <w:bottom w:val="single" w:sz="4" w:space="0" w:color="auto"/>
              <w:right w:val="single" w:sz="4" w:space="0" w:color="auto"/>
            </w:tcBorders>
            <w:shd w:val="clear" w:color="auto" w:fill="DBE5F1"/>
            <w:vAlign w:val="center"/>
            <w:hideMark/>
          </w:tcPr>
          <w:p w:rsidR="00C6175E" w:rsidRDefault="00C6175E">
            <w:pPr>
              <w:jc w:val="center"/>
              <w:rPr>
                <w:b/>
                <w:bCs/>
                <w:color w:val="000000"/>
                <w:sz w:val="24"/>
                <w:szCs w:val="24"/>
              </w:rPr>
            </w:pPr>
            <w:r>
              <w:rPr>
                <w:b/>
                <w:bCs/>
                <w:color w:val="000000"/>
                <w:sz w:val="24"/>
                <w:szCs w:val="24"/>
              </w:rPr>
              <w:t>2018</w:t>
            </w:r>
          </w:p>
        </w:tc>
        <w:tc>
          <w:tcPr>
            <w:tcW w:w="314" w:type="pct"/>
            <w:tcBorders>
              <w:top w:val="single" w:sz="4" w:space="0" w:color="auto"/>
              <w:left w:val="nil"/>
              <w:bottom w:val="single" w:sz="4" w:space="0" w:color="auto"/>
              <w:right w:val="single" w:sz="4" w:space="0" w:color="auto"/>
            </w:tcBorders>
            <w:shd w:val="clear" w:color="auto" w:fill="DBE5F1"/>
            <w:vAlign w:val="center"/>
            <w:hideMark/>
          </w:tcPr>
          <w:p w:rsidR="00C6175E" w:rsidRDefault="00C6175E">
            <w:pPr>
              <w:jc w:val="center"/>
              <w:rPr>
                <w:b/>
                <w:bCs/>
                <w:color w:val="000000"/>
                <w:sz w:val="24"/>
                <w:szCs w:val="24"/>
              </w:rPr>
            </w:pPr>
            <w:r>
              <w:rPr>
                <w:b/>
                <w:bCs/>
                <w:color w:val="000000"/>
                <w:sz w:val="24"/>
                <w:szCs w:val="24"/>
              </w:rPr>
              <w:t>2019</w:t>
            </w:r>
          </w:p>
        </w:tc>
        <w:tc>
          <w:tcPr>
            <w:tcW w:w="314" w:type="pct"/>
            <w:tcBorders>
              <w:top w:val="single" w:sz="4" w:space="0" w:color="auto"/>
              <w:left w:val="nil"/>
              <w:bottom w:val="single" w:sz="4" w:space="0" w:color="auto"/>
              <w:right w:val="single" w:sz="4" w:space="0" w:color="auto"/>
            </w:tcBorders>
            <w:shd w:val="clear" w:color="auto" w:fill="DBE5F1"/>
            <w:vAlign w:val="center"/>
            <w:hideMark/>
          </w:tcPr>
          <w:p w:rsidR="00C6175E" w:rsidRDefault="00C6175E">
            <w:pPr>
              <w:jc w:val="center"/>
              <w:rPr>
                <w:b/>
                <w:bCs/>
                <w:color w:val="000000"/>
                <w:sz w:val="24"/>
                <w:szCs w:val="24"/>
              </w:rPr>
            </w:pPr>
            <w:r>
              <w:rPr>
                <w:b/>
                <w:bCs/>
                <w:color w:val="000000"/>
                <w:sz w:val="24"/>
                <w:szCs w:val="24"/>
              </w:rPr>
              <w:t>2020</w:t>
            </w:r>
          </w:p>
        </w:tc>
        <w:tc>
          <w:tcPr>
            <w:tcW w:w="314" w:type="pct"/>
            <w:tcBorders>
              <w:top w:val="single" w:sz="4" w:space="0" w:color="auto"/>
              <w:left w:val="nil"/>
              <w:bottom w:val="single" w:sz="4" w:space="0" w:color="auto"/>
              <w:right w:val="single" w:sz="4" w:space="0" w:color="auto"/>
            </w:tcBorders>
            <w:shd w:val="clear" w:color="auto" w:fill="DBE5F1"/>
            <w:vAlign w:val="center"/>
            <w:hideMark/>
          </w:tcPr>
          <w:p w:rsidR="00C6175E" w:rsidRDefault="00C6175E">
            <w:pPr>
              <w:jc w:val="center"/>
              <w:rPr>
                <w:b/>
                <w:bCs/>
                <w:color w:val="000000"/>
                <w:sz w:val="24"/>
                <w:szCs w:val="24"/>
              </w:rPr>
            </w:pPr>
            <w:r>
              <w:rPr>
                <w:b/>
                <w:bCs/>
                <w:color w:val="000000"/>
                <w:sz w:val="24"/>
                <w:szCs w:val="24"/>
              </w:rPr>
              <w:t>2021</w:t>
            </w:r>
          </w:p>
        </w:tc>
        <w:tc>
          <w:tcPr>
            <w:tcW w:w="314" w:type="pct"/>
            <w:tcBorders>
              <w:top w:val="single" w:sz="4" w:space="0" w:color="auto"/>
              <w:left w:val="nil"/>
              <w:bottom w:val="single" w:sz="4" w:space="0" w:color="auto"/>
              <w:right w:val="single" w:sz="4" w:space="0" w:color="auto"/>
            </w:tcBorders>
            <w:shd w:val="clear" w:color="auto" w:fill="DBE5F1"/>
            <w:vAlign w:val="center"/>
            <w:hideMark/>
          </w:tcPr>
          <w:p w:rsidR="00C6175E" w:rsidRDefault="00C6175E">
            <w:pPr>
              <w:jc w:val="center"/>
              <w:rPr>
                <w:b/>
                <w:bCs/>
                <w:color w:val="000000"/>
                <w:sz w:val="24"/>
                <w:szCs w:val="24"/>
              </w:rPr>
            </w:pPr>
            <w:r>
              <w:rPr>
                <w:b/>
                <w:bCs/>
                <w:color w:val="000000"/>
                <w:sz w:val="24"/>
                <w:szCs w:val="24"/>
              </w:rPr>
              <w:t>2022</w:t>
            </w:r>
          </w:p>
        </w:tc>
        <w:tc>
          <w:tcPr>
            <w:tcW w:w="314" w:type="pct"/>
            <w:tcBorders>
              <w:top w:val="single" w:sz="4" w:space="0" w:color="auto"/>
              <w:left w:val="nil"/>
              <w:bottom w:val="single" w:sz="4" w:space="0" w:color="auto"/>
              <w:right w:val="single" w:sz="4" w:space="0" w:color="auto"/>
            </w:tcBorders>
            <w:shd w:val="clear" w:color="auto" w:fill="DBE5F1"/>
            <w:hideMark/>
          </w:tcPr>
          <w:p w:rsidR="00C6175E" w:rsidRDefault="00C6175E">
            <w:pPr>
              <w:jc w:val="center"/>
              <w:rPr>
                <w:b/>
                <w:bCs/>
                <w:color w:val="000000"/>
                <w:sz w:val="24"/>
                <w:szCs w:val="24"/>
              </w:rPr>
            </w:pPr>
            <w:r>
              <w:rPr>
                <w:b/>
                <w:bCs/>
                <w:color w:val="000000"/>
                <w:sz w:val="24"/>
                <w:szCs w:val="24"/>
              </w:rPr>
              <w:t>2023</w:t>
            </w:r>
          </w:p>
        </w:tc>
        <w:tc>
          <w:tcPr>
            <w:tcW w:w="314" w:type="pct"/>
            <w:tcBorders>
              <w:top w:val="single" w:sz="4" w:space="0" w:color="auto"/>
              <w:left w:val="nil"/>
              <w:bottom w:val="single" w:sz="4" w:space="0" w:color="auto"/>
              <w:right w:val="single" w:sz="4" w:space="0" w:color="auto"/>
            </w:tcBorders>
            <w:shd w:val="clear" w:color="auto" w:fill="DBE5F1"/>
            <w:hideMark/>
          </w:tcPr>
          <w:p w:rsidR="00C6175E" w:rsidRDefault="00C6175E">
            <w:pPr>
              <w:jc w:val="center"/>
              <w:rPr>
                <w:b/>
                <w:bCs/>
                <w:color w:val="000000"/>
                <w:sz w:val="24"/>
                <w:szCs w:val="24"/>
              </w:rPr>
            </w:pPr>
            <w:r>
              <w:rPr>
                <w:b/>
                <w:bCs/>
                <w:color w:val="000000"/>
                <w:sz w:val="24"/>
                <w:szCs w:val="24"/>
              </w:rPr>
              <w:t>2024</w:t>
            </w:r>
          </w:p>
        </w:tc>
        <w:tc>
          <w:tcPr>
            <w:tcW w:w="314" w:type="pct"/>
            <w:tcBorders>
              <w:top w:val="single" w:sz="4" w:space="0" w:color="auto"/>
              <w:left w:val="nil"/>
              <w:bottom w:val="single" w:sz="4" w:space="0" w:color="auto"/>
              <w:right w:val="single" w:sz="4" w:space="0" w:color="auto"/>
            </w:tcBorders>
            <w:shd w:val="clear" w:color="auto" w:fill="DBE5F1"/>
            <w:hideMark/>
          </w:tcPr>
          <w:p w:rsidR="00C6175E" w:rsidRDefault="00C6175E">
            <w:pPr>
              <w:jc w:val="center"/>
              <w:rPr>
                <w:b/>
                <w:bCs/>
                <w:color w:val="000000"/>
                <w:sz w:val="24"/>
                <w:szCs w:val="24"/>
              </w:rPr>
            </w:pPr>
            <w:r>
              <w:rPr>
                <w:b/>
                <w:bCs/>
                <w:color w:val="000000"/>
                <w:sz w:val="24"/>
                <w:szCs w:val="24"/>
              </w:rPr>
              <w:t>2025</w:t>
            </w:r>
          </w:p>
        </w:tc>
        <w:tc>
          <w:tcPr>
            <w:tcW w:w="314" w:type="pct"/>
            <w:tcBorders>
              <w:top w:val="single" w:sz="4" w:space="0" w:color="auto"/>
              <w:left w:val="nil"/>
              <w:bottom w:val="single" w:sz="4" w:space="0" w:color="auto"/>
              <w:right w:val="single" w:sz="4" w:space="0" w:color="auto"/>
            </w:tcBorders>
            <w:shd w:val="clear" w:color="auto" w:fill="DBE5F1"/>
            <w:hideMark/>
          </w:tcPr>
          <w:p w:rsidR="00C6175E" w:rsidRDefault="00C6175E">
            <w:pPr>
              <w:jc w:val="center"/>
              <w:rPr>
                <w:b/>
                <w:bCs/>
                <w:color w:val="000000"/>
                <w:sz w:val="24"/>
                <w:szCs w:val="24"/>
              </w:rPr>
            </w:pPr>
            <w:r>
              <w:rPr>
                <w:b/>
                <w:bCs/>
                <w:color w:val="000000"/>
                <w:sz w:val="24"/>
                <w:szCs w:val="24"/>
              </w:rPr>
              <w:t>2026</w:t>
            </w:r>
          </w:p>
        </w:tc>
        <w:tc>
          <w:tcPr>
            <w:tcW w:w="314" w:type="pct"/>
            <w:tcBorders>
              <w:top w:val="single" w:sz="4" w:space="0" w:color="auto"/>
              <w:left w:val="nil"/>
              <w:bottom w:val="single" w:sz="4" w:space="0" w:color="auto"/>
              <w:right w:val="single" w:sz="4" w:space="0" w:color="auto"/>
            </w:tcBorders>
            <w:shd w:val="clear" w:color="auto" w:fill="DBE5F1"/>
            <w:hideMark/>
          </w:tcPr>
          <w:p w:rsidR="00C6175E" w:rsidRDefault="00C6175E">
            <w:pPr>
              <w:jc w:val="center"/>
              <w:rPr>
                <w:b/>
                <w:bCs/>
                <w:color w:val="000000"/>
                <w:sz w:val="24"/>
                <w:szCs w:val="24"/>
              </w:rPr>
            </w:pPr>
            <w:r>
              <w:rPr>
                <w:b/>
                <w:bCs/>
                <w:color w:val="000000"/>
                <w:sz w:val="24"/>
                <w:szCs w:val="24"/>
              </w:rPr>
              <w:t>2027-28</w:t>
            </w:r>
          </w:p>
        </w:tc>
      </w:tr>
      <w:tr w:rsidR="00C6175E" w:rsidTr="00C6175E">
        <w:trPr>
          <w:trHeight w:val="20"/>
        </w:trPr>
        <w:tc>
          <w:tcPr>
            <w:tcW w:w="923" w:type="pct"/>
            <w:tcBorders>
              <w:top w:val="nil"/>
              <w:left w:val="single" w:sz="4" w:space="0" w:color="auto"/>
              <w:bottom w:val="single" w:sz="4" w:space="0" w:color="auto"/>
              <w:right w:val="single" w:sz="4" w:space="0" w:color="auto"/>
            </w:tcBorders>
            <w:noWrap/>
            <w:vAlign w:val="center"/>
            <w:hideMark/>
          </w:tcPr>
          <w:p w:rsidR="00C6175E" w:rsidRDefault="00C6175E">
            <w:pPr>
              <w:rPr>
                <w:color w:val="000000"/>
                <w:sz w:val="24"/>
                <w:szCs w:val="24"/>
              </w:rPr>
            </w:pPr>
            <w:r>
              <w:rPr>
                <w:color w:val="000000"/>
                <w:sz w:val="24"/>
                <w:szCs w:val="24"/>
              </w:rPr>
              <w:t>Тепло</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1,11</w:t>
            </w:r>
          </w:p>
        </w:tc>
      </w:tr>
      <w:tr w:rsidR="00C6175E" w:rsidTr="00C6175E">
        <w:trPr>
          <w:trHeight w:val="20"/>
        </w:trPr>
        <w:tc>
          <w:tcPr>
            <w:tcW w:w="923" w:type="pct"/>
            <w:tcBorders>
              <w:top w:val="nil"/>
              <w:left w:val="single" w:sz="4" w:space="0" w:color="auto"/>
              <w:bottom w:val="single" w:sz="4" w:space="0" w:color="auto"/>
              <w:right w:val="single" w:sz="4" w:space="0" w:color="auto"/>
            </w:tcBorders>
            <w:noWrap/>
            <w:vAlign w:val="center"/>
            <w:hideMark/>
          </w:tcPr>
          <w:p w:rsidR="00C6175E" w:rsidRDefault="00C6175E">
            <w:pPr>
              <w:rPr>
                <w:color w:val="000000"/>
                <w:sz w:val="24"/>
                <w:szCs w:val="24"/>
              </w:rPr>
            </w:pPr>
            <w:r>
              <w:rPr>
                <w:color w:val="000000"/>
                <w:sz w:val="24"/>
                <w:szCs w:val="24"/>
              </w:rPr>
              <w:t>Электрическая энергия</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1,13</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1,12</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1,05</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1,05</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1,05</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1,05</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1,05</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1,05</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1,05</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1,05</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1,05</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1,05</w:t>
            </w:r>
          </w:p>
        </w:tc>
      </w:tr>
      <w:tr w:rsidR="00C6175E" w:rsidTr="00C6175E">
        <w:trPr>
          <w:trHeight w:val="20"/>
        </w:trPr>
        <w:tc>
          <w:tcPr>
            <w:tcW w:w="923" w:type="pct"/>
            <w:tcBorders>
              <w:top w:val="nil"/>
              <w:left w:val="single" w:sz="4" w:space="0" w:color="auto"/>
              <w:bottom w:val="single" w:sz="4" w:space="0" w:color="auto"/>
              <w:right w:val="single" w:sz="4" w:space="0" w:color="auto"/>
            </w:tcBorders>
            <w:noWrap/>
            <w:vAlign w:val="center"/>
            <w:hideMark/>
          </w:tcPr>
          <w:p w:rsidR="00C6175E" w:rsidRDefault="00C6175E">
            <w:pPr>
              <w:rPr>
                <w:color w:val="000000"/>
                <w:sz w:val="24"/>
                <w:szCs w:val="24"/>
              </w:rPr>
            </w:pPr>
            <w:r>
              <w:rPr>
                <w:color w:val="000000"/>
                <w:sz w:val="24"/>
                <w:szCs w:val="24"/>
              </w:rPr>
              <w:t>Вода</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1,15</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1,13</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1,12</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1,10</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1,09</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1,08</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r>
      <w:tr w:rsidR="00C6175E" w:rsidTr="00C6175E">
        <w:trPr>
          <w:trHeight w:val="20"/>
        </w:trPr>
        <w:tc>
          <w:tcPr>
            <w:tcW w:w="923" w:type="pct"/>
            <w:tcBorders>
              <w:top w:val="nil"/>
              <w:left w:val="single" w:sz="4" w:space="0" w:color="auto"/>
              <w:bottom w:val="single" w:sz="4" w:space="0" w:color="auto"/>
              <w:right w:val="single" w:sz="4" w:space="0" w:color="auto"/>
            </w:tcBorders>
            <w:noWrap/>
            <w:vAlign w:val="center"/>
            <w:hideMark/>
          </w:tcPr>
          <w:p w:rsidR="00C6175E" w:rsidRDefault="00C6175E">
            <w:pPr>
              <w:rPr>
                <w:sz w:val="24"/>
                <w:szCs w:val="24"/>
              </w:rPr>
            </w:pPr>
            <w:r>
              <w:rPr>
                <w:sz w:val="24"/>
                <w:szCs w:val="24"/>
              </w:rPr>
              <w:t>Стоки</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1,15</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1,13</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1,12</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1,11</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1,10</w:t>
            </w:r>
          </w:p>
        </w:tc>
        <w:tc>
          <w:tcPr>
            <w:tcW w:w="314" w:type="pct"/>
            <w:tcBorders>
              <w:top w:val="nil"/>
              <w:left w:val="nil"/>
              <w:bottom w:val="single" w:sz="4" w:space="0" w:color="auto"/>
              <w:right w:val="single" w:sz="4" w:space="0" w:color="auto"/>
            </w:tcBorders>
            <w:noWrap/>
            <w:vAlign w:val="center"/>
            <w:hideMark/>
          </w:tcPr>
          <w:p w:rsidR="00C6175E" w:rsidRDefault="00C6175E">
            <w:pPr>
              <w:jc w:val="right"/>
              <w:rPr>
                <w:color w:val="000000"/>
                <w:sz w:val="24"/>
                <w:szCs w:val="24"/>
              </w:rPr>
            </w:pPr>
            <w:r>
              <w:rPr>
                <w:color w:val="000000"/>
                <w:sz w:val="24"/>
                <w:szCs w:val="24"/>
              </w:rPr>
              <w:t>1,09</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1,08</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c>
          <w:tcPr>
            <w:tcW w:w="314" w:type="pct"/>
            <w:tcBorders>
              <w:top w:val="nil"/>
              <w:left w:val="nil"/>
              <w:bottom w:val="single" w:sz="4" w:space="0" w:color="auto"/>
              <w:right w:val="single" w:sz="4" w:space="0" w:color="auto"/>
            </w:tcBorders>
            <w:vAlign w:val="center"/>
            <w:hideMark/>
          </w:tcPr>
          <w:p w:rsidR="00C6175E" w:rsidRDefault="00C6175E">
            <w:pPr>
              <w:jc w:val="right"/>
              <w:rPr>
                <w:color w:val="000000"/>
                <w:sz w:val="24"/>
                <w:szCs w:val="24"/>
              </w:rPr>
            </w:pPr>
            <w:r>
              <w:rPr>
                <w:color w:val="000000"/>
                <w:sz w:val="24"/>
                <w:szCs w:val="24"/>
              </w:rPr>
              <w:t>1,07</w:t>
            </w:r>
          </w:p>
        </w:tc>
      </w:tr>
    </w:tbl>
    <w:p w:rsidR="00C6175E" w:rsidRDefault="00C6175E" w:rsidP="00C6175E">
      <w:pPr>
        <w:jc w:val="both"/>
        <w:rPr>
          <w:b/>
          <w:bCs/>
        </w:rPr>
      </w:pPr>
    </w:p>
    <w:p w:rsidR="00C6175E" w:rsidRDefault="00C6175E" w:rsidP="00C6175E">
      <w:pPr>
        <w:spacing w:before="120" w:after="120"/>
        <w:ind w:firstLine="567"/>
        <w:jc w:val="both"/>
        <w:rPr>
          <w:sz w:val="24"/>
          <w:szCs w:val="24"/>
        </w:rPr>
      </w:pPr>
    </w:p>
    <w:p w:rsidR="00C6175E" w:rsidRDefault="00C6175E" w:rsidP="00C6175E">
      <w:pPr>
        <w:pStyle w:val="afff"/>
        <w:tabs>
          <w:tab w:val="left" w:pos="993"/>
        </w:tabs>
        <w:rPr>
          <w:sz w:val="24"/>
          <w:szCs w:val="24"/>
        </w:rPr>
      </w:pPr>
    </w:p>
    <w:p w:rsidR="00C6175E" w:rsidRDefault="00C6175E" w:rsidP="00C6175E">
      <w:pPr>
        <w:widowControl/>
        <w:autoSpaceDE/>
        <w:autoSpaceDN/>
        <w:adjustRightInd/>
        <w:spacing w:line="360" w:lineRule="auto"/>
        <w:rPr>
          <w:rFonts w:eastAsia="Calibri"/>
          <w:iCs/>
          <w:sz w:val="24"/>
          <w:szCs w:val="24"/>
        </w:rPr>
        <w:sectPr w:rsidR="00C6175E">
          <w:pgSz w:w="16838" w:h="11906" w:orient="landscape"/>
          <w:pgMar w:top="851" w:right="1134" w:bottom="1701" w:left="1134" w:header="709" w:footer="709" w:gutter="0"/>
          <w:cols w:space="720"/>
        </w:sectPr>
      </w:pPr>
    </w:p>
    <w:p w:rsidR="00C6175E" w:rsidRDefault="00C6175E" w:rsidP="005D78EA">
      <w:pPr>
        <w:pStyle w:val="12"/>
        <w:numPr>
          <w:ilvl w:val="0"/>
          <w:numId w:val="27"/>
        </w:numPr>
        <w:tabs>
          <w:tab w:val="left" w:pos="851"/>
        </w:tabs>
        <w:jc w:val="center"/>
        <w:rPr>
          <w:rFonts w:ascii="Times New Roman" w:hAnsi="Times New Roman"/>
        </w:rPr>
      </w:pPr>
      <w:bookmarkStart w:id="53" w:name="_Toc500917591"/>
      <w:r>
        <w:rPr>
          <w:rFonts w:ascii="Times New Roman" w:hAnsi="Times New Roman"/>
        </w:rPr>
        <w:lastRenderedPageBreak/>
        <w:t>Прогноз расходов населения на коммунальные ресурсы, расходов бюджета на социальную поддержку и субсидии, проверка доступности тарифов на коммунальные услуги</w:t>
      </w:r>
      <w:bookmarkEnd w:id="53"/>
    </w:p>
    <w:p w:rsidR="00C6175E" w:rsidRDefault="00C6175E" w:rsidP="00C6175E">
      <w:pPr>
        <w:pStyle w:val="afff"/>
        <w:tabs>
          <w:tab w:val="left" w:pos="993"/>
        </w:tabs>
        <w:rPr>
          <w:sz w:val="24"/>
          <w:szCs w:val="24"/>
        </w:rPr>
      </w:pPr>
    </w:p>
    <w:p w:rsidR="00C6175E" w:rsidRPr="00AF6E33" w:rsidRDefault="00C6175E" w:rsidP="00AF6E33">
      <w:pPr>
        <w:pStyle w:val="afff"/>
        <w:spacing w:line="240" w:lineRule="auto"/>
        <w:ind w:left="-567" w:firstLine="567"/>
        <w:rPr>
          <w:sz w:val="24"/>
          <w:szCs w:val="24"/>
        </w:rPr>
      </w:pPr>
      <w:r w:rsidRPr="00AF6E33">
        <w:rPr>
          <w:sz w:val="24"/>
          <w:szCs w:val="24"/>
        </w:rPr>
        <w:t>При реализации программы комплексного развития систем коммунальной инфраструктуры Карабашского городского округа, стоимость коммунальных услуг, оказываемых населению, должна соответствовать критериям доступности, утвержденным приказом Министерства регионального развития Российской Федерации от 23 августа 2010 г. №378.</w:t>
      </w:r>
    </w:p>
    <w:p w:rsidR="00C6175E" w:rsidRPr="00AF6E33" w:rsidRDefault="00C6175E" w:rsidP="00AF6E33">
      <w:pPr>
        <w:pStyle w:val="afff"/>
        <w:spacing w:line="240" w:lineRule="auto"/>
        <w:ind w:left="-567" w:firstLine="567"/>
        <w:rPr>
          <w:sz w:val="24"/>
          <w:szCs w:val="24"/>
        </w:rPr>
      </w:pPr>
    </w:p>
    <w:p w:rsidR="00C6175E" w:rsidRPr="00AF6E33" w:rsidRDefault="0069008C" w:rsidP="00AF6E33">
      <w:pPr>
        <w:pStyle w:val="afff"/>
        <w:spacing w:line="240" w:lineRule="auto"/>
        <w:ind w:left="-567" w:firstLine="567"/>
        <w:rPr>
          <w:b/>
          <w:sz w:val="24"/>
          <w:szCs w:val="24"/>
        </w:rPr>
      </w:pPr>
      <w:r>
        <w:rPr>
          <w:b/>
          <w:sz w:val="24"/>
          <w:szCs w:val="24"/>
        </w:rPr>
        <w:t>Таблица 45</w:t>
      </w:r>
      <w:r w:rsidR="00C6175E" w:rsidRPr="00AF6E33">
        <w:rPr>
          <w:b/>
          <w:sz w:val="24"/>
          <w:szCs w:val="24"/>
        </w:rPr>
        <w:t>. Характеристика критериев доступности для Карабашского городского округа</w:t>
      </w:r>
    </w:p>
    <w:p w:rsidR="00C6175E" w:rsidRPr="00AF6E33" w:rsidRDefault="00C6175E" w:rsidP="00AF6E33">
      <w:pPr>
        <w:pStyle w:val="afff"/>
        <w:spacing w:line="240" w:lineRule="auto"/>
        <w:ind w:left="-567" w:firstLine="567"/>
        <w:rPr>
          <w:sz w:val="24"/>
          <w:szCs w:val="24"/>
        </w:rPr>
      </w:pPr>
    </w:p>
    <w:tbl>
      <w:tblPr>
        <w:tblW w:w="8757" w:type="dxa"/>
        <w:jc w:val="center"/>
        <w:tblCellSpacing w:w="0"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4A0" w:firstRow="1" w:lastRow="0" w:firstColumn="1" w:lastColumn="0" w:noHBand="0" w:noVBand="1"/>
      </w:tblPr>
      <w:tblGrid>
        <w:gridCol w:w="800"/>
        <w:gridCol w:w="3971"/>
        <w:gridCol w:w="2032"/>
        <w:gridCol w:w="1954"/>
      </w:tblGrid>
      <w:tr w:rsidR="00C6175E" w:rsidRPr="00AF6E33" w:rsidTr="00AF6E33">
        <w:trPr>
          <w:tblCellSpacing w:w="0" w:type="dxa"/>
          <w:jc w:val="center"/>
        </w:trPr>
        <w:tc>
          <w:tcPr>
            <w:tcW w:w="800" w:type="dxa"/>
            <w:vMerge w:val="restart"/>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ind w:left="-271" w:firstLine="2"/>
              <w:jc w:val="center"/>
              <w:rPr>
                <w:b/>
                <w:sz w:val="24"/>
                <w:szCs w:val="24"/>
              </w:rPr>
            </w:pPr>
            <w:r w:rsidRPr="00AF6E33">
              <w:rPr>
                <w:b/>
                <w:sz w:val="24"/>
                <w:szCs w:val="24"/>
              </w:rPr>
              <w:t>№</w:t>
            </w:r>
          </w:p>
        </w:tc>
        <w:tc>
          <w:tcPr>
            <w:tcW w:w="3971" w:type="dxa"/>
            <w:vMerge w:val="restart"/>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ind w:left="77" w:firstLine="2"/>
              <w:jc w:val="center"/>
              <w:rPr>
                <w:b/>
                <w:sz w:val="24"/>
                <w:szCs w:val="24"/>
              </w:rPr>
            </w:pPr>
            <w:r w:rsidRPr="00AF6E33">
              <w:rPr>
                <w:b/>
                <w:sz w:val="24"/>
                <w:szCs w:val="24"/>
              </w:rPr>
              <w:t>Критерий</w:t>
            </w:r>
          </w:p>
        </w:tc>
        <w:tc>
          <w:tcPr>
            <w:tcW w:w="3986" w:type="dxa"/>
            <w:gridSpan w:val="2"/>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jc w:val="center"/>
              <w:rPr>
                <w:b/>
                <w:sz w:val="24"/>
                <w:szCs w:val="24"/>
              </w:rPr>
            </w:pPr>
            <w:r w:rsidRPr="00AF6E33">
              <w:rPr>
                <w:b/>
                <w:sz w:val="24"/>
                <w:szCs w:val="24"/>
              </w:rPr>
              <w:t>Уровень доступности</w:t>
            </w:r>
          </w:p>
        </w:tc>
      </w:tr>
      <w:tr w:rsidR="00C6175E" w:rsidRPr="00AF6E33" w:rsidTr="00AF6E33">
        <w:trPr>
          <w:tblCellSpacing w:w="0" w:type="dxa"/>
          <w:jc w:val="center"/>
        </w:trPr>
        <w:tc>
          <w:tcPr>
            <w:tcW w:w="800" w:type="dxa"/>
            <w:vMerge/>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utoSpaceDN/>
              <w:adjustRightInd/>
              <w:ind w:left="-271" w:firstLine="2"/>
              <w:rPr>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utoSpaceDN/>
              <w:adjustRightInd/>
              <w:ind w:left="77" w:firstLine="2"/>
              <w:rPr>
                <w:b/>
                <w:sz w:val="24"/>
                <w:szCs w:val="24"/>
              </w:rPr>
            </w:pPr>
          </w:p>
        </w:tc>
        <w:tc>
          <w:tcPr>
            <w:tcW w:w="2032"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jc w:val="center"/>
              <w:rPr>
                <w:b/>
                <w:sz w:val="24"/>
                <w:szCs w:val="24"/>
              </w:rPr>
            </w:pPr>
            <w:r w:rsidRPr="00AF6E33">
              <w:rPr>
                <w:b/>
                <w:sz w:val="24"/>
                <w:szCs w:val="24"/>
              </w:rPr>
              <w:t>доступный</w:t>
            </w:r>
          </w:p>
        </w:tc>
        <w:tc>
          <w:tcPr>
            <w:tcW w:w="1954"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jc w:val="center"/>
              <w:rPr>
                <w:b/>
                <w:sz w:val="24"/>
                <w:szCs w:val="24"/>
              </w:rPr>
            </w:pPr>
            <w:r w:rsidRPr="00AF6E33">
              <w:rPr>
                <w:b/>
                <w:sz w:val="24"/>
                <w:szCs w:val="24"/>
              </w:rPr>
              <w:t>недоступный</w:t>
            </w:r>
          </w:p>
        </w:tc>
      </w:tr>
      <w:tr w:rsidR="00C6175E" w:rsidRPr="00AF6E33" w:rsidTr="00AF6E33">
        <w:trPr>
          <w:trHeight w:val="270"/>
          <w:tblCellSpacing w:w="0" w:type="dxa"/>
          <w:jc w:val="center"/>
        </w:trPr>
        <w:tc>
          <w:tcPr>
            <w:tcW w:w="800"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ind w:left="-271" w:firstLine="2"/>
              <w:rPr>
                <w:sz w:val="24"/>
                <w:szCs w:val="24"/>
              </w:rPr>
            </w:pPr>
            <w:r w:rsidRPr="00AF6E33">
              <w:rPr>
                <w:sz w:val="24"/>
                <w:szCs w:val="24"/>
              </w:rPr>
              <w:t>1</w:t>
            </w:r>
          </w:p>
        </w:tc>
        <w:tc>
          <w:tcPr>
            <w:tcW w:w="3971"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ind w:left="77" w:firstLine="2"/>
              <w:rPr>
                <w:sz w:val="24"/>
                <w:szCs w:val="24"/>
              </w:rPr>
            </w:pPr>
            <w:r w:rsidRPr="00AF6E33">
              <w:rPr>
                <w:sz w:val="24"/>
                <w:szCs w:val="24"/>
              </w:rPr>
              <w:t>Уровень собираемости платежей за коммунальные услуги</w:t>
            </w:r>
          </w:p>
        </w:tc>
        <w:tc>
          <w:tcPr>
            <w:tcW w:w="2032"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rPr>
                <w:sz w:val="24"/>
                <w:szCs w:val="24"/>
              </w:rPr>
            </w:pPr>
            <w:r w:rsidRPr="00AF6E33">
              <w:rPr>
                <w:sz w:val="24"/>
                <w:szCs w:val="24"/>
              </w:rPr>
              <w:t>85% и выше</w:t>
            </w:r>
          </w:p>
        </w:tc>
        <w:tc>
          <w:tcPr>
            <w:tcW w:w="1954"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rPr>
                <w:sz w:val="24"/>
                <w:szCs w:val="24"/>
              </w:rPr>
            </w:pPr>
            <w:r w:rsidRPr="00AF6E33">
              <w:rPr>
                <w:sz w:val="24"/>
                <w:szCs w:val="24"/>
              </w:rPr>
              <w:t>85% и ниже</w:t>
            </w:r>
          </w:p>
        </w:tc>
      </w:tr>
      <w:tr w:rsidR="00C6175E" w:rsidRPr="00AF6E33" w:rsidTr="00AF6E33">
        <w:trPr>
          <w:trHeight w:val="270"/>
          <w:tblCellSpacing w:w="0" w:type="dxa"/>
          <w:jc w:val="center"/>
        </w:trPr>
        <w:tc>
          <w:tcPr>
            <w:tcW w:w="800"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ind w:left="-271" w:firstLine="2"/>
              <w:rPr>
                <w:sz w:val="24"/>
                <w:szCs w:val="24"/>
              </w:rPr>
            </w:pPr>
            <w:r w:rsidRPr="00AF6E33">
              <w:rPr>
                <w:sz w:val="24"/>
                <w:szCs w:val="24"/>
              </w:rPr>
              <w:t>2</w:t>
            </w:r>
          </w:p>
        </w:tc>
        <w:tc>
          <w:tcPr>
            <w:tcW w:w="3971"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ind w:left="77" w:firstLine="2"/>
              <w:rPr>
                <w:sz w:val="24"/>
                <w:szCs w:val="24"/>
              </w:rPr>
            </w:pPr>
            <w:r w:rsidRPr="00AF6E33">
              <w:rPr>
                <w:sz w:val="24"/>
                <w:szCs w:val="24"/>
              </w:rPr>
              <w:t>Доля населения с доходами ниже прожиточного минимума</w:t>
            </w:r>
          </w:p>
        </w:tc>
        <w:tc>
          <w:tcPr>
            <w:tcW w:w="2032"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rPr>
                <w:sz w:val="24"/>
                <w:szCs w:val="24"/>
              </w:rPr>
            </w:pPr>
            <w:r w:rsidRPr="00AF6E33">
              <w:rPr>
                <w:sz w:val="24"/>
                <w:szCs w:val="24"/>
              </w:rPr>
              <w:t>до 12%</w:t>
            </w:r>
          </w:p>
        </w:tc>
        <w:tc>
          <w:tcPr>
            <w:tcW w:w="1954"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rPr>
                <w:sz w:val="24"/>
                <w:szCs w:val="24"/>
              </w:rPr>
            </w:pPr>
            <w:r w:rsidRPr="00AF6E33">
              <w:rPr>
                <w:sz w:val="24"/>
                <w:szCs w:val="24"/>
              </w:rPr>
              <w:t>свыше 12%</w:t>
            </w:r>
          </w:p>
        </w:tc>
      </w:tr>
      <w:tr w:rsidR="00C6175E" w:rsidRPr="00AF6E33" w:rsidTr="00AF6E33">
        <w:trPr>
          <w:trHeight w:val="270"/>
          <w:tblCellSpacing w:w="0" w:type="dxa"/>
          <w:jc w:val="center"/>
        </w:trPr>
        <w:tc>
          <w:tcPr>
            <w:tcW w:w="800"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ind w:left="-271" w:firstLine="2"/>
              <w:rPr>
                <w:sz w:val="24"/>
                <w:szCs w:val="24"/>
              </w:rPr>
            </w:pPr>
            <w:r w:rsidRPr="00AF6E33">
              <w:rPr>
                <w:sz w:val="24"/>
                <w:szCs w:val="24"/>
              </w:rPr>
              <w:t>3</w:t>
            </w:r>
          </w:p>
        </w:tc>
        <w:tc>
          <w:tcPr>
            <w:tcW w:w="3971"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ind w:left="77" w:firstLine="2"/>
              <w:rPr>
                <w:sz w:val="24"/>
                <w:szCs w:val="24"/>
              </w:rPr>
            </w:pPr>
            <w:r w:rsidRPr="00AF6E33">
              <w:rPr>
                <w:sz w:val="24"/>
                <w:szCs w:val="24"/>
              </w:rPr>
              <w:t>Доля расходов на коммунальные услуги в совокупном доходе семьи</w:t>
            </w:r>
          </w:p>
        </w:tc>
        <w:tc>
          <w:tcPr>
            <w:tcW w:w="2032"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rPr>
                <w:sz w:val="24"/>
                <w:szCs w:val="24"/>
              </w:rPr>
            </w:pPr>
            <w:r w:rsidRPr="00AF6E33">
              <w:rPr>
                <w:sz w:val="24"/>
                <w:szCs w:val="24"/>
              </w:rPr>
              <w:t>до 8,6%</w:t>
            </w:r>
          </w:p>
        </w:tc>
        <w:tc>
          <w:tcPr>
            <w:tcW w:w="1954" w:type="dxa"/>
            <w:tcBorders>
              <w:top w:val="single" w:sz="4" w:space="0" w:color="auto"/>
              <w:left w:val="single" w:sz="4" w:space="0" w:color="auto"/>
              <w:bottom w:val="single" w:sz="4" w:space="0" w:color="auto"/>
              <w:right w:val="single" w:sz="4" w:space="0" w:color="auto"/>
            </w:tcBorders>
            <w:vAlign w:val="center"/>
            <w:hideMark/>
          </w:tcPr>
          <w:p w:rsidR="00C6175E" w:rsidRPr="00AF6E33" w:rsidRDefault="00C6175E" w:rsidP="00AF6E33">
            <w:pPr>
              <w:widowControl/>
              <w:autoSpaceDE/>
              <w:adjustRightInd/>
              <w:rPr>
                <w:sz w:val="24"/>
                <w:szCs w:val="24"/>
              </w:rPr>
            </w:pPr>
            <w:r w:rsidRPr="00AF6E33">
              <w:rPr>
                <w:sz w:val="24"/>
                <w:szCs w:val="24"/>
              </w:rPr>
              <w:t>свыше 8,6%</w:t>
            </w:r>
          </w:p>
        </w:tc>
      </w:tr>
    </w:tbl>
    <w:p w:rsidR="00C6175E" w:rsidRPr="00AF6E33" w:rsidRDefault="00C6175E" w:rsidP="00AF6E33">
      <w:pPr>
        <w:pStyle w:val="afff"/>
        <w:spacing w:line="240" w:lineRule="auto"/>
        <w:ind w:left="-567" w:firstLine="567"/>
        <w:rPr>
          <w:rFonts w:eastAsia="Calibri"/>
          <w:sz w:val="24"/>
          <w:szCs w:val="24"/>
        </w:rPr>
      </w:pPr>
    </w:p>
    <w:p w:rsidR="00C6175E" w:rsidRPr="00AF6E33" w:rsidRDefault="00C6175E" w:rsidP="00AF6E33">
      <w:pPr>
        <w:pStyle w:val="afff"/>
        <w:spacing w:line="240" w:lineRule="auto"/>
        <w:ind w:left="-567"/>
        <w:rPr>
          <w:sz w:val="24"/>
          <w:szCs w:val="24"/>
        </w:rPr>
      </w:pPr>
    </w:p>
    <w:p w:rsidR="00C6175E" w:rsidRPr="00AF6E33" w:rsidRDefault="00C6175E" w:rsidP="00AF6E33">
      <w:pPr>
        <w:pStyle w:val="afff"/>
        <w:numPr>
          <w:ilvl w:val="0"/>
          <w:numId w:val="22"/>
        </w:numPr>
        <w:spacing w:line="240" w:lineRule="auto"/>
        <w:ind w:left="-567" w:hanging="284"/>
        <w:rPr>
          <w:i/>
          <w:sz w:val="24"/>
          <w:szCs w:val="24"/>
        </w:rPr>
      </w:pPr>
      <w:r w:rsidRPr="00AF6E33">
        <w:rPr>
          <w:i/>
          <w:sz w:val="24"/>
          <w:szCs w:val="24"/>
        </w:rPr>
        <w:t>Критерий доступности «Уровень собираемости платежей за коммунальные услуги»</w:t>
      </w:r>
    </w:p>
    <w:p w:rsidR="00C6175E" w:rsidRPr="00AF6E33" w:rsidRDefault="00C6175E" w:rsidP="00AF6E33">
      <w:pPr>
        <w:pStyle w:val="afff"/>
        <w:spacing w:line="240" w:lineRule="auto"/>
        <w:ind w:left="-567"/>
        <w:rPr>
          <w:sz w:val="24"/>
          <w:szCs w:val="24"/>
        </w:rPr>
      </w:pPr>
      <w:r w:rsidRPr="00AF6E33">
        <w:rPr>
          <w:sz w:val="24"/>
          <w:szCs w:val="24"/>
        </w:rPr>
        <w:t>В настоящее время уровень собираемости платежей составляет по всем системам коммунальной инфраструктуры выше 85%, динамика показателя положительная.</w:t>
      </w:r>
    </w:p>
    <w:p w:rsidR="00C6175E" w:rsidRPr="00AF6E33" w:rsidRDefault="00C6175E" w:rsidP="00AF6E33">
      <w:pPr>
        <w:pStyle w:val="afff"/>
        <w:spacing w:line="240" w:lineRule="auto"/>
        <w:ind w:left="-567"/>
        <w:rPr>
          <w:b/>
          <w:i/>
          <w:sz w:val="24"/>
          <w:szCs w:val="24"/>
        </w:rPr>
      </w:pPr>
      <w:r w:rsidRPr="00AF6E33">
        <w:rPr>
          <w:b/>
          <w:sz w:val="24"/>
          <w:szCs w:val="24"/>
        </w:rPr>
        <w:t xml:space="preserve">Данный критерий доступности («Уровень собираемости платежей за коммунальные услуги») выполняется. </w:t>
      </w:r>
    </w:p>
    <w:p w:rsidR="00C6175E" w:rsidRPr="00AF6E33" w:rsidRDefault="00C6175E" w:rsidP="00AF6E33">
      <w:pPr>
        <w:pStyle w:val="afff"/>
        <w:spacing w:line="240" w:lineRule="auto"/>
        <w:ind w:left="-567"/>
        <w:rPr>
          <w:sz w:val="24"/>
          <w:szCs w:val="24"/>
        </w:rPr>
      </w:pPr>
    </w:p>
    <w:p w:rsidR="00C6175E" w:rsidRPr="00AF6E33" w:rsidRDefault="00C6175E" w:rsidP="00AF6E33">
      <w:pPr>
        <w:pStyle w:val="afff"/>
        <w:numPr>
          <w:ilvl w:val="0"/>
          <w:numId w:val="22"/>
        </w:numPr>
        <w:spacing w:line="240" w:lineRule="auto"/>
        <w:ind w:left="-567" w:hanging="284"/>
        <w:rPr>
          <w:i/>
          <w:sz w:val="24"/>
          <w:szCs w:val="24"/>
        </w:rPr>
      </w:pPr>
      <w:r w:rsidRPr="00AF6E33">
        <w:rPr>
          <w:i/>
          <w:sz w:val="24"/>
          <w:szCs w:val="24"/>
        </w:rPr>
        <w:t>Критерий доступности «Доля населения с доходами ниже прожиточного минимума»</w:t>
      </w:r>
    </w:p>
    <w:p w:rsidR="00C6175E" w:rsidRPr="00AF6E33" w:rsidRDefault="00C6175E" w:rsidP="00AF6E33">
      <w:pPr>
        <w:pStyle w:val="afff"/>
        <w:spacing w:line="240" w:lineRule="auto"/>
        <w:ind w:left="-567"/>
        <w:rPr>
          <w:sz w:val="24"/>
          <w:szCs w:val="24"/>
        </w:rPr>
      </w:pPr>
      <w:r w:rsidRPr="00AF6E33">
        <w:rPr>
          <w:bCs/>
          <w:sz w:val="24"/>
          <w:szCs w:val="24"/>
        </w:rPr>
        <w:t>Ср</w:t>
      </w:r>
      <w:r w:rsidRPr="00AF6E33">
        <w:rPr>
          <w:sz w:val="24"/>
          <w:szCs w:val="24"/>
        </w:rPr>
        <w:t>еднемесячная номинальная заработная плата по оценке в 2014 году составила 18860 руб.</w:t>
      </w:r>
    </w:p>
    <w:p w:rsidR="00C6175E" w:rsidRPr="00AF6E33" w:rsidRDefault="00C6175E" w:rsidP="00AF6E33">
      <w:pPr>
        <w:pStyle w:val="afff"/>
        <w:spacing w:line="240" w:lineRule="auto"/>
        <w:ind w:left="-567"/>
        <w:rPr>
          <w:sz w:val="24"/>
          <w:szCs w:val="24"/>
        </w:rPr>
      </w:pPr>
      <w:r w:rsidRPr="00AF6E33">
        <w:rPr>
          <w:sz w:val="24"/>
          <w:szCs w:val="24"/>
        </w:rPr>
        <w:t>Уровень зарегистрированной безработицы составит 2,4% к трудоспособному населению. Темп роста числа официально зарегистрированных безработных умеренный. При этом нагрузка незанятого населения на одну заявленную вакансию в среднем 6 человек на вакансию, что составляет 71,4% к уровню прошлого года.</w:t>
      </w:r>
    </w:p>
    <w:p w:rsidR="00C6175E" w:rsidRPr="00AF6E33" w:rsidRDefault="00C6175E" w:rsidP="00AF6E33">
      <w:pPr>
        <w:pStyle w:val="afff"/>
        <w:spacing w:line="240" w:lineRule="auto"/>
        <w:ind w:left="-567"/>
        <w:rPr>
          <w:sz w:val="24"/>
          <w:szCs w:val="24"/>
        </w:rPr>
      </w:pPr>
      <w:r w:rsidRPr="00AF6E33">
        <w:rPr>
          <w:sz w:val="24"/>
          <w:szCs w:val="24"/>
        </w:rPr>
        <w:t xml:space="preserve">Население с доходами ниже прожиточного минимума – безработные, которых составляет около 2,4 % к трудоспособному населению или 2031 человек *0,024 = 49 человек. </w:t>
      </w:r>
    </w:p>
    <w:p w:rsidR="00C6175E" w:rsidRPr="00AF6E33" w:rsidRDefault="00C6175E" w:rsidP="00AF6E33">
      <w:pPr>
        <w:pStyle w:val="afff"/>
        <w:spacing w:line="240" w:lineRule="auto"/>
        <w:ind w:left="-567"/>
        <w:rPr>
          <w:sz w:val="24"/>
          <w:szCs w:val="24"/>
        </w:rPr>
      </w:pPr>
      <w:r w:rsidRPr="00AF6E33">
        <w:rPr>
          <w:sz w:val="24"/>
          <w:szCs w:val="24"/>
        </w:rPr>
        <w:t xml:space="preserve">Среди </w:t>
      </w:r>
      <w:proofErr w:type="gramStart"/>
      <w:r w:rsidRPr="00AF6E33">
        <w:rPr>
          <w:sz w:val="24"/>
          <w:szCs w:val="24"/>
        </w:rPr>
        <w:t>работающих</w:t>
      </w:r>
      <w:proofErr w:type="gramEnd"/>
      <w:r w:rsidRPr="00AF6E33">
        <w:rPr>
          <w:sz w:val="24"/>
          <w:szCs w:val="24"/>
        </w:rPr>
        <w:t xml:space="preserve"> 95% получают заработную плату выше прожиточного минимума, 5% - ниже (102 человека). </w:t>
      </w:r>
    </w:p>
    <w:p w:rsidR="00C6175E" w:rsidRPr="00AF6E33" w:rsidRDefault="00C6175E" w:rsidP="00AF6E33">
      <w:pPr>
        <w:pStyle w:val="afff"/>
        <w:spacing w:line="240" w:lineRule="auto"/>
        <w:ind w:left="-567"/>
        <w:rPr>
          <w:sz w:val="24"/>
          <w:szCs w:val="24"/>
        </w:rPr>
      </w:pPr>
      <w:r w:rsidRPr="00AF6E33">
        <w:rPr>
          <w:sz w:val="24"/>
          <w:szCs w:val="24"/>
        </w:rPr>
        <w:t>Таким образом, доля населения с доходами ниже прожиточного минимума составляет (49 + 102) / 2031 человек *100% = 7,4%.</w:t>
      </w:r>
    </w:p>
    <w:p w:rsidR="00C6175E" w:rsidRPr="00AF6E33" w:rsidRDefault="00C6175E" w:rsidP="00AF6E33">
      <w:pPr>
        <w:pStyle w:val="afff"/>
        <w:spacing w:line="240" w:lineRule="auto"/>
        <w:ind w:left="-567"/>
        <w:rPr>
          <w:sz w:val="24"/>
          <w:szCs w:val="24"/>
        </w:rPr>
      </w:pPr>
      <w:r w:rsidRPr="00AF6E33">
        <w:rPr>
          <w:sz w:val="24"/>
          <w:szCs w:val="24"/>
        </w:rPr>
        <w:lastRenderedPageBreak/>
        <w:t xml:space="preserve">Доля населения с доходами ниже прожиточного минимума составляет 7,4% -меньше 12%. </w:t>
      </w:r>
    </w:p>
    <w:p w:rsidR="00C6175E" w:rsidRPr="00AF6E33" w:rsidRDefault="00C6175E" w:rsidP="00AF6E33">
      <w:pPr>
        <w:pStyle w:val="afff"/>
        <w:spacing w:line="240" w:lineRule="auto"/>
        <w:ind w:left="-567"/>
        <w:rPr>
          <w:b/>
          <w:sz w:val="24"/>
          <w:szCs w:val="24"/>
        </w:rPr>
      </w:pPr>
      <w:r w:rsidRPr="00AF6E33">
        <w:rPr>
          <w:b/>
          <w:sz w:val="24"/>
          <w:szCs w:val="24"/>
        </w:rPr>
        <w:t xml:space="preserve">Данный критерий доступности </w:t>
      </w:r>
      <w:r w:rsidRPr="00AF6E33">
        <w:rPr>
          <w:i/>
          <w:sz w:val="24"/>
          <w:szCs w:val="24"/>
        </w:rPr>
        <w:t>«</w:t>
      </w:r>
      <w:r w:rsidRPr="00AF6E33">
        <w:rPr>
          <w:b/>
          <w:sz w:val="24"/>
          <w:szCs w:val="24"/>
        </w:rPr>
        <w:t xml:space="preserve">Доля населения с доходами ниже прожиточного минимума» выполняется. </w:t>
      </w:r>
    </w:p>
    <w:p w:rsidR="00C6175E" w:rsidRPr="00AF6E33" w:rsidRDefault="00C6175E" w:rsidP="00AF6E33">
      <w:pPr>
        <w:pStyle w:val="afff"/>
        <w:spacing w:line="240" w:lineRule="auto"/>
        <w:ind w:left="-567"/>
        <w:rPr>
          <w:sz w:val="24"/>
          <w:szCs w:val="24"/>
        </w:rPr>
      </w:pPr>
    </w:p>
    <w:p w:rsidR="00C6175E" w:rsidRPr="00AF6E33" w:rsidRDefault="00C6175E" w:rsidP="00AF6E33">
      <w:pPr>
        <w:pStyle w:val="afff"/>
        <w:numPr>
          <w:ilvl w:val="0"/>
          <w:numId w:val="22"/>
        </w:numPr>
        <w:spacing w:line="240" w:lineRule="auto"/>
        <w:ind w:left="-567" w:hanging="284"/>
        <w:rPr>
          <w:i/>
          <w:sz w:val="24"/>
          <w:szCs w:val="24"/>
        </w:rPr>
      </w:pPr>
      <w:r w:rsidRPr="00AF6E33">
        <w:rPr>
          <w:i/>
          <w:sz w:val="24"/>
          <w:szCs w:val="24"/>
        </w:rPr>
        <w:t>Критерий доступности «Доля расходов на коммунальные услуги в совокупном доходе семьи»</w:t>
      </w:r>
    </w:p>
    <w:p w:rsidR="00C6175E" w:rsidRPr="00AF6E33" w:rsidRDefault="00C6175E" w:rsidP="00AF6E33">
      <w:pPr>
        <w:pStyle w:val="afff"/>
        <w:spacing w:line="240" w:lineRule="auto"/>
        <w:ind w:left="-567"/>
        <w:rPr>
          <w:sz w:val="24"/>
          <w:szCs w:val="24"/>
        </w:rPr>
      </w:pPr>
    </w:p>
    <w:p w:rsidR="00C6175E" w:rsidRPr="00AF6E33" w:rsidRDefault="00C6175E" w:rsidP="00AF6E33">
      <w:pPr>
        <w:pStyle w:val="afff"/>
        <w:spacing w:line="240" w:lineRule="auto"/>
        <w:ind w:left="-567"/>
        <w:rPr>
          <w:sz w:val="24"/>
          <w:szCs w:val="24"/>
        </w:rPr>
      </w:pPr>
      <w:r w:rsidRPr="00AF6E33">
        <w:rPr>
          <w:sz w:val="24"/>
          <w:szCs w:val="24"/>
        </w:rPr>
        <w:t xml:space="preserve">Для расчета средней доли расходов на коммунальные услуги в совокупном доходе семьи, были взяты следующие основные допущения: </w:t>
      </w:r>
    </w:p>
    <w:p w:rsidR="00C6175E" w:rsidRPr="00AF6E33" w:rsidRDefault="00C6175E" w:rsidP="00AF6E33">
      <w:pPr>
        <w:pStyle w:val="afff"/>
        <w:numPr>
          <w:ilvl w:val="0"/>
          <w:numId w:val="23"/>
        </w:numPr>
        <w:tabs>
          <w:tab w:val="left" w:pos="851"/>
        </w:tabs>
        <w:spacing w:line="240" w:lineRule="auto"/>
        <w:ind w:left="-567" w:hanging="284"/>
        <w:rPr>
          <w:sz w:val="24"/>
          <w:szCs w:val="24"/>
        </w:rPr>
      </w:pPr>
      <w:r w:rsidRPr="00AF6E33">
        <w:rPr>
          <w:sz w:val="24"/>
          <w:szCs w:val="24"/>
        </w:rPr>
        <w:t>взяты существующие нормативы на коммунальные услуги в МКД Карабашского городского округа;</w:t>
      </w:r>
    </w:p>
    <w:p w:rsidR="00C6175E" w:rsidRPr="00AF6E33" w:rsidRDefault="00C6175E" w:rsidP="00AF6E33">
      <w:pPr>
        <w:pStyle w:val="afff"/>
        <w:numPr>
          <w:ilvl w:val="0"/>
          <w:numId w:val="23"/>
        </w:numPr>
        <w:tabs>
          <w:tab w:val="left" w:pos="851"/>
        </w:tabs>
        <w:spacing w:line="240" w:lineRule="auto"/>
        <w:ind w:left="-567" w:hanging="284"/>
        <w:rPr>
          <w:sz w:val="24"/>
          <w:szCs w:val="24"/>
        </w:rPr>
      </w:pPr>
      <w:r w:rsidRPr="00AF6E33">
        <w:rPr>
          <w:sz w:val="24"/>
          <w:szCs w:val="24"/>
        </w:rPr>
        <w:t>среднее расчетное количество человек в домохозяйстве (квартире) – 2;</w:t>
      </w:r>
    </w:p>
    <w:p w:rsidR="00C6175E" w:rsidRPr="00AF6E33" w:rsidRDefault="00C6175E" w:rsidP="00AF6E33">
      <w:pPr>
        <w:pStyle w:val="afff"/>
        <w:numPr>
          <w:ilvl w:val="0"/>
          <w:numId w:val="23"/>
        </w:numPr>
        <w:tabs>
          <w:tab w:val="left" w:pos="851"/>
        </w:tabs>
        <w:spacing w:line="240" w:lineRule="auto"/>
        <w:ind w:left="-567" w:hanging="284"/>
        <w:rPr>
          <w:sz w:val="24"/>
          <w:szCs w:val="24"/>
        </w:rPr>
      </w:pPr>
      <w:r w:rsidRPr="00AF6E33">
        <w:rPr>
          <w:sz w:val="24"/>
          <w:szCs w:val="24"/>
        </w:rPr>
        <w:t xml:space="preserve">средняя общая площадь расчетной квартиры – 45,0 </w:t>
      </w:r>
      <w:proofErr w:type="spellStart"/>
      <w:r w:rsidRPr="00AF6E33">
        <w:rPr>
          <w:sz w:val="24"/>
          <w:szCs w:val="24"/>
        </w:rPr>
        <w:t>кв.м</w:t>
      </w:r>
      <w:proofErr w:type="spellEnd"/>
      <w:r w:rsidRPr="00AF6E33">
        <w:rPr>
          <w:sz w:val="24"/>
          <w:szCs w:val="24"/>
        </w:rPr>
        <w:t>.;</w:t>
      </w:r>
    </w:p>
    <w:p w:rsidR="00C6175E" w:rsidRPr="00AF6E33" w:rsidRDefault="00C6175E" w:rsidP="00AF6E33">
      <w:pPr>
        <w:pStyle w:val="afff"/>
        <w:numPr>
          <w:ilvl w:val="0"/>
          <w:numId w:val="23"/>
        </w:numPr>
        <w:tabs>
          <w:tab w:val="left" w:pos="851"/>
        </w:tabs>
        <w:spacing w:line="240" w:lineRule="auto"/>
        <w:ind w:left="-567" w:hanging="284"/>
        <w:rPr>
          <w:sz w:val="24"/>
          <w:szCs w:val="24"/>
        </w:rPr>
      </w:pPr>
      <w:r w:rsidRPr="00AF6E33">
        <w:rPr>
          <w:sz w:val="24"/>
          <w:szCs w:val="24"/>
        </w:rPr>
        <w:t>максимально допустимая доля собственных расходов населения на оплату коммунальных услуг в Челябинской области – 22,0 %.</w:t>
      </w:r>
    </w:p>
    <w:p w:rsidR="00C6175E" w:rsidRPr="00AF6E33" w:rsidRDefault="00C6175E" w:rsidP="00AF6E33">
      <w:pPr>
        <w:pStyle w:val="afff"/>
        <w:spacing w:line="240" w:lineRule="auto"/>
        <w:ind w:left="-567"/>
        <w:rPr>
          <w:sz w:val="24"/>
          <w:szCs w:val="24"/>
        </w:rPr>
      </w:pPr>
    </w:p>
    <w:p w:rsidR="00C6175E" w:rsidRPr="00AF6E33" w:rsidRDefault="00C6175E" w:rsidP="00AF6E33">
      <w:pPr>
        <w:pStyle w:val="afff"/>
        <w:spacing w:line="240" w:lineRule="auto"/>
        <w:ind w:left="-567"/>
        <w:rPr>
          <w:sz w:val="24"/>
          <w:szCs w:val="24"/>
        </w:rPr>
      </w:pPr>
      <w:r w:rsidRPr="00AF6E33">
        <w:rPr>
          <w:sz w:val="24"/>
          <w:szCs w:val="24"/>
        </w:rPr>
        <w:t xml:space="preserve">Исходя их расчетов доступности коммунальных услуг для населения в </w:t>
      </w:r>
      <w:proofErr w:type="spellStart"/>
      <w:r w:rsidRPr="00AF6E33">
        <w:rPr>
          <w:sz w:val="24"/>
          <w:szCs w:val="24"/>
        </w:rPr>
        <w:t>Карабашском</w:t>
      </w:r>
      <w:proofErr w:type="spellEnd"/>
      <w:r w:rsidRPr="00AF6E33">
        <w:rPr>
          <w:sz w:val="24"/>
          <w:szCs w:val="24"/>
        </w:rPr>
        <w:t xml:space="preserve"> городском округе (см. таблицу ниже), можно сделать вывод, что коммунальные услуги для населения не в полной мере доступны, население может подавать заявки на предоставление субсидий. </w:t>
      </w:r>
    </w:p>
    <w:p w:rsidR="00C6175E" w:rsidRPr="00AF6E33" w:rsidRDefault="00C6175E" w:rsidP="00AF6E33">
      <w:pPr>
        <w:pStyle w:val="afff"/>
        <w:spacing w:line="240" w:lineRule="auto"/>
        <w:ind w:left="-567"/>
        <w:rPr>
          <w:sz w:val="24"/>
          <w:szCs w:val="24"/>
        </w:rPr>
      </w:pPr>
      <w:r w:rsidRPr="00AF6E33">
        <w:rPr>
          <w:sz w:val="24"/>
          <w:szCs w:val="24"/>
        </w:rPr>
        <w:t>Сумма предоставляемых субсидий будет изменяться пропорционально изменению численности населения, получающего субсидии.</w:t>
      </w:r>
    </w:p>
    <w:p w:rsidR="00C6175E" w:rsidRDefault="00C6175E" w:rsidP="00C6175E">
      <w:pPr>
        <w:pStyle w:val="afff"/>
        <w:rPr>
          <w:sz w:val="24"/>
          <w:szCs w:val="24"/>
        </w:rPr>
      </w:pPr>
    </w:p>
    <w:p w:rsidR="00C6175E" w:rsidRDefault="00C6175E" w:rsidP="00C6175E">
      <w:pPr>
        <w:widowControl/>
        <w:autoSpaceDE/>
        <w:autoSpaceDN/>
        <w:adjustRightInd/>
        <w:spacing w:line="360" w:lineRule="auto"/>
        <w:rPr>
          <w:rFonts w:eastAsia="Calibri"/>
          <w:iCs/>
          <w:sz w:val="24"/>
          <w:szCs w:val="24"/>
        </w:rPr>
        <w:sectPr w:rsidR="00C6175E">
          <w:pgSz w:w="11906" w:h="16838"/>
          <w:pgMar w:top="1134" w:right="851" w:bottom="1134" w:left="1701" w:header="709" w:footer="709" w:gutter="0"/>
          <w:cols w:space="720"/>
        </w:sectPr>
      </w:pPr>
    </w:p>
    <w:p w:rsidR="00C6175E" w:rsidRDefault="0069008C" w:rsidP="00C6175E">
      <w:pPr>
        <w:pStyle w:val="afff"/>
        <w:ind w:firstLine="567"/>
        <w:rPr>
          <w:b/>
          <w:sz w:val="24"/>
          <w:szCs w:val="24"/>
        </w:rPr>
      </w:pPr>
      <w:r>
        <w:rPr>
          <w:b/>
          <w:sz w:val="24"/>
          <w:szCs w:val="24"/>
        </w:rPr>
        <w:lastRenderedPageBreak/>
        <w:t>Таблица 45</w:t>
      </w:r>
      <w:bookmarkStart w:id="54" w:name="_GoBack"/>
      <w:bookmarkEnd w:id="54"/>
      <w:r w:rsidR="00C6175E">
        <w:rPr>
          <w:b/>
          <w:sz w:val="24"/>
          <w:szCs w:val="24"/>
        </w:rPr>
        <w:t xml:space="preserve">. Расчет доступности коммунальных услуг для населения в </w:t>
      </w:r>
      <w:proofErr w:type="spellStart"/>
      <w:r w:rsidR="00C6175E">
        <w:rPr>
          <w:b/>
          <w:sz w:val="24"/>
          <w:szCs w:val="24"/>
        </w:rPr>
        <w:t>Карабашском</w:t>
      </w:r>
      <w:proofErr w:type="spellEnd"/>
      <w:r w:rsidR="00C6175E">
        <w:rPr>
          <w:b/>
          <w:sz w:val="24"/>
          <w:szCs w:val="24"/>
        </w:rPr>
        <w:t xml:space="preserve"> городском округе</w:t>
      </w:r>
    </w:p>
    <w:tbl>
      <w:tblPr>
        <w:tblW w:w="13215" w:type="dxa"/>
        <w:tblInd w:w="93" w:type="dxa"/>
        <w:tblLayout w:type="fixed"/>
        <w:tblLook w:val="04A0" w:firstRow="1" w:lastRow="0" w:firstColumn="1" w:lastColumn="0" w:noHBand="0" w:noVBand="1"/>
      </w:tblPr>
      <w:tblGrid>
        <w:gridCol w:w="4834"/>
        <w:gridCol w:w="1397"/>
        <w:gridCol w:w="1398"/>
        <w:gridCol w:w="1396"/>
        <w:gridCol w:w="1397"/>
        <w:gridCol w:w="1396"/>
        <w:gridCol w:w="1397"/>
      </w:tblGrid>
      <w:tr w:rsidR="00C6175E" w:rsidTr="00C6175E">
        <w:trPr>
          <w:trHeight w:val="315"/>
        </w:trPr>
        <w:tc>
          <w:tcPr>
            <w:tcW w:w="4835" w:type="dxa"/>
            <w:tcBorders>
              <w:top w:val="single" w:sz="4" w:space="0" w:color="auto"/>
              <w:left w:val="single" w:sz="4" w:space="0" w:color="auto"/>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Наименование показателя</w:t>
            </w:r>
          </w:p>
        </w:tc>
        <w:tc>
          <w:tcPr>
            <w:tcW w:w="1397"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2015</w:t>
            </w:r>
          </w:p>
        </w:tc>
        <w:tc>
          <w:tcPr>
            <w:tcW w:w="1398"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2016</w:t>
            </w:r>
          </w:p>
        </w:tc>
        <w:tc>
          <w:tcPr>
            <w:tcW w:w="1397"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2017</w:t>
            </w:r>
          </w:p>
        </w:tc>
        <w:tc>
          <w:tcPr>
            <w:tcW w:w="1398"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2018</w:t>
            </w:r>
          </w:p>
        </w:tc>
        <w:tc>
          <w:tcPr>
            <w:tcW w:w="1397"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2019</w:t>
            </w:r>
          </w:p>
        </w:tc>
        <w:tc>
          <w:tcPr>
            <w:tcW w:w="1398"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2020</w:t>
            </w:r>
          </w:p>
        </w:tc>
      </w:tr>
      <w:tr w:rsidR="00C6175E" w:rsidTr="00C6175E">
        <w:trPr>
          <w:trHeight w:val="94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b/>
                <w:bCs/>
                <w:color w:val="000000"/>
                <w:sz w:val="24"/>
                <w:szCs w:val="24"/>
              </w:rPr>
            </w:pPr>
            <w:r>
              <w:rPr>
                <w:b/>
                <w:bCs/>
                <w:color w:val="000000"/>
                <w:sz w:val="24"/>
                <w:szCs w:val="24"/>
              </w:rPr>
              <w:t>Плата с одной семьи за коммунальные услуги (без НДС), в том числе:</w:t>
            </w:r>
          </w:p>
        </w:tc>
        <w:tc>
          <w:tcPr>
            <w:tcW w:w="1397" w:type="dxa"/>
            <w:tcBorders>
              <w:top w:val="nil"/>
              <w:left w:val="nil"/>
              <w:bottom w:val="single" w:sz="4" w:space="0" w:color="auto"/>
              <w:right w:val="single" w:sz="4" w:space="0" w:color="auto"/>
            </w:tcBorders>
            <w:noWrap/>
            <w:vAlign w:val="bottom"/>
            <w:hideMark/>
          </w:tcPr>
          <w:p w:rsidR="00C6175E" w:rsidRDefault="00C6175E">
            <w:pPr>
              <w:widowControl/>
              <w:autoSpaceDE/>
              <w:adjustRightInd/>
              <w:jc w:val="center"/>
              <w:rPr>
                <w:rFonts w:ascii="Calibri" w:hAnsi="Calibri"/>
                <w:b/>
                <w:bCs/>
                <w:color w:val="000000"/>
                <w:sz w:val="22"/>
                <w:szCs w:val="22"/>
              </w:rPr>
            </w:pPr>
            <w:r>
              <w:rPr>
                <w:rFonts w:ascii="Calibri" w:hAnsi="Calibri"/>
                <w:b/>
                <w:bCs/>
                <w:color w:val="000000"/>
                <w:sz w:val="22"/>
                <w:szCs w:val="22"/>
              </w:rPr>
              <w:t>3673,34</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4103,49</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4540,25</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4997,83</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5489,40</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6015,76</w:t>
            </w:r>
          </w:p>
        </w:tc>
      </w:tr>
      <w:tr w:rsidR="00C6175E" w:rsidTr="00C6175E">
        <w:trPr>
          <w:trHeight w:val="31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Теплоснабжение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1632,12</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1811,65</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2010,93</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2232,14</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2477,67</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2750,22</w:t>
            </w:r>
          </w:p>
        </w:tc>
      </w:tr>
      <w:tr w:rsidR="00C6175E" w:rsidTr="00C6175E">
        <w:trPr>
          <w:trHeight w:val="360"/>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Горячее водоснабжение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445,52</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494,53</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548,93</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609,31</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676,33</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750,73</w:t>
            </w:r>
          </w:p>
        </w:tc>
      </w:tr>
      <w:tr w:rsidR="00C6175E" w:rsidTr="00C6175E">
        <w:trPr>
          <w:trHeight w:val="37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Холодное водоснабжение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766,07</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865,66</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969,54</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1076,18</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1183,80</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1290,34</w:t>
            </w:r>
          </w:p>
        </w:tc>
      </w:tr>
      <w:tr w:rsidR="00C6175E" w:rsidTr="00C6175E">
        <w:trPr>
          <w:trHeight w:val="31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Водоотведение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247,51</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279,69</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313,25</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347,71</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382,48</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416,90</w:t>
            </w:r>
          </w:p>
        </w:tc>
      </w:tr>
      <w:tr w:rsidR="00C6175E" w:rsidTr="00C6175E">
        <w:trPr>
          <w:trHeight w:val="31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Электроснабжение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582,11</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651,97</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697,61</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732,49</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769,11</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807,57</w:t>
            </w:r>
          </w:p>
        </w:tc>
      </w:tr>
      <w:tr w:rsidR="00C6175E" w:rsidTr="00C6175E">
        <w:trPr>
          <w:trHeight w:val="390"/>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color w:val="000000"/>
                <w:sz w:val="24"/>
                <w:szCs w:val="24"/>
              </w:rPr>
            </w:pPr>
            <w:r>
              <w:rPr>
                <w:color w:val="000000"/>
                <w:sz w:val="24"/>
                <w:szCs w:val="24"/>
              </w:rPr>
              <w:t>Средний совокупный доход семьи</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26313,8</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27674,4</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28957,5</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30240,1</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31530,0</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32938,3</w:t>
            </w:r>
          </w:p>
        </w:tc>
      </w:tr>
      <w:tr w:rsidR="00C6175E" w:rsidTr="00C6175E">
        <w:trPr>
          <w:trHeight w:val="73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b/>
                <w:bCs/>
                <w:color w:val="000000"/>
                <w:sz w:val="24"/>
                <w:szCs w:val="24"/>
              </w:rPr>
            </w:pPr>
            <w:r>
              <w:rPr>
                <w:b/>
                <w:bCs/>
                <w:color w:val="000000"/>
                <w:sz w:val="24"/>
                <w:szCs w:val="24"/>
              </w:rPr>
              <w:t>Удельный вес платы в совокупном доходе семьи, %</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13,96</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14,83</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15,68</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16,53</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17,41</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18,26</w:t>
            </w:r>
          </w:p>
        </w:tc>
      </w:tr>
      <w:tr w:rsidR="00C6175E" w:rsidTr="00C6175E">
        <w:trPr>
          <w:trHeight w:val="1110"/>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color w:val="000000"/>
                <w:sz w:val="24"/>
                <w:szCs w:val="24"/>
              </w:rPr>
            </w:pPr>
            <w:r>
              <w:rPr>
                <w:color w:val="000000"/>
                <w:sz w:val="24"/>
                <w:szCs w:val="24"/>
              </w:rPr>
              <w:t>Максимально допустимая доля собственных расходов населения на оплату коммунальных услуг, %</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r>
      <w:tr w:rsidR="00C6175E" w:rsidTr="00C6175E">
        <w:trPr>
          <w:trHeight w:val="1080"/>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color w:val="000000"/>
                <w:sz w:val="24"/>
                <w:szCs w:val="24"/>
              </w:rPr>
            </w:pPr>
            <w:r>
              <w:rPr>
                <w:color w:val="000000"/>
                <w:sz w:val="24"/>
                <w:szCs w:val="24"/>
              </w:rPr>
              <w:t>Максимально допустимая плата с одной семьи за коммунальные услуги (без НДС)</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5789,0</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6088,4</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6370,6</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6652,8</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6936,6</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7246,4</w:t>
            </w:r>
          </w:p>
        </w:tc>
      </w:tr>
      <w:tr w:rsidR="00C6175E" w:rsidTr="00C6175E">
        <w:trPr>
          <w:trHeight w:val="31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color w:val="000000"/>
                <w:sz w:val="24"/>
                <w:szCs w:val="24"/>
              </w:rPr>
            </w:pPr>
            <w:r>
              <w:rPr>
                <w:color w:val="000000"/>
                <w:sz w:val="24"/>
                <w:szCs w:val="24"/>
              </w:rPr>
              <w:t>Доступность, %</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8,04</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7,17</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6,32</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5,47</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4,59</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3,74</w:t>
            </w:r>
          </w:p>
        </w:tc>
      </w:tr>
    </w:tbl>
    <w:p w:rsidR="00C6175E" w:rsidRDefault="00C6175E" w:rsidP="00C6175E">
      <w:pPr>
        <w:pStyle w:val="afff"/>
        <w:rPr>
          <w:rFonts w:eastAsia="Calibri"/>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tbl>
      <w:tblPr>
        <w:tblW w:w="14610" w:type="dxa"/>
        <w:tblInd w:w="93" w:type="dxa"/>
        <w:tblLayout w:type="fixed"/>
        <w:tblLook w:val="04A0" w:firstRow="1" w:lastRow="0" w:firstColumn="1" w:lastColumn="0" w:noHBand="0" w:noVBand="1"/>
      </w:tblPr>
      <w:tblGrid>
        <w:gridCol w:w="4833"/>
        <w:gridCol w:w="1397"/>
        <w:gridCol w:w="1397"/>
        <w:gridCol w:w="1397"/>
        <w:gridCol w:w="1396"/>
        <w:gridCol w:w="1397"/>
        <w:gridCol w:w="1396"/>
        <w:gridCol w:w="1397"/>
      </w:tblGrid>
      <w:tr w:rsidR="00C6175E" w:rsidTr="00C6175E">
        <w:trPr>
          <w:trHeight w:val="315"/>
        </w:trPr>
        <w:tc>
          <w:tcPr>
            <w:tcW w:w="4835" w:type="dxa"/>
            <w:tcBorders>
              <w:top w:val="single" w:sz="4" w:space="0" w:color="auto"/>
              <w:left w:val="single" w:sz="4" w:space="0" w:color="auto"/>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Наименование показателя</w:t>
            </w:r>
          </w:p>
        </w:tc>
        <w:tc>
          <w:tcPr>
            <w:tcW w:w="1397"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2021</w:t>
            </w:r>
          </w:p>
        </w:tc>
        <w:tc>
          <w:tcPr>
            <w:tcW w:w="1397"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2022</w:t>
            </w:r>
          </w:p>
        </w:tc>
        <w:tc>
          <w:tcPr>
            <w:tcW w:w="1398"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2023</w:t>
            </w:r>
          </w:p>
        </w:tc>
        <w:tc>
          <w:tcPr>
            <w:tcW w:w="1397"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2024</w:t>
            </w:r>
          </w:p>
        </w:tc>
        <w:tc>
          <w:tcPr>
            <w:tcW w:w="1398"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2025</w:t>
            </w:r>
          </w:p>
        </w:tc>
        <w:tc>
          <w:tcPr>
            <w:tcW w:w="1397"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2026</w:t>
            </w:r>
          </w:p>
        </w:tc>
        <w:tc>
          <w:tcPr>
            <w:tcW w:w="1398" w:type="dxa"/>
            <w:tcBorders>
              <w:top w:val="single" w:sz="4" w:space="0" w:color="auto"/>
              <w:left w:val="nil"/>
              <w:bottom w:val="single" w:sz="4" w:space="0" w:color="auto"/>
              <w:right w:val="single" w:sz="4" w:space="0" w:color="auto"/>
            </w:tcBorders>
            <w:noWrap/>
            <w:vAlign w:val="bottom"/>
            <w:hideMark/>
          </w:tcPr>
          <w:p w:rsidR="00C6175E" w:rsidRDefault="00C6175E">
            <w:pPr>
              <w:widowControl/>
              <w:autoSpaceDE/>
              <w:adjustRightInd/>
              <w:jc w:val="center"/>
              <w:rPr>
                <w:b/>
                <w:bCs/>
                <w:color w:val="000000"/>
                <w:sz w:val="24"/>
                <w:szCs w:val="24"/>
              </w:rPr>
            </w:pPr>
            <w:r>
              <w:rPr>
                <w:b/>
                <w:bCs/>
                <w:color w:val="000000"/>
                <w:sz w:val="24"/>
                <w:szCs w:val="24"/>
              </w:rPr>
              <w:t>2027-28</w:t>
            </w:r>
          </w:p>
        </w:tc>
      </w:tr>
      <w:tr w:rsidR="00C6175E" w:rsidTr="00C6175E">
        <w:trPr>
          <w:trHeight w:val="94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b/>
                <w:bCs/>
                <w:color w:val="000000"/>
                <w:sz w:val="24"/>
                <w:szCs w:val="24"/>
              </w:rPr>
            </w:pPr>
            <w:r>
              <w:rPr>
                <w:b/>
                <w:bCs/>
                <w:color w:val="000000"/>
                <w:sz w:val="24"/>
                <w:szCs w:val="24"/>
              </w:rPr>
              <w:t>Плата с одной семьи за коммунальные услуги (без НДС), в том числе:</w:t>
            </w:r>
          </w:p>
        </w:tc>
        <w:tc>
          <w:tcPr>
            <w:tcW w:w="1397" w:type="dxa"/>
            <w:tcBorders>
              <w:top w:val="nil"/>
              <w:left w:val="nil"/>
              <w:bottom w:val="single" w:sz="4" w:space="0" w:color="auto"/>
              <w:right w:val="single" w:sz="4" w:space="0" w:color="auto"/>
            </w:tcBorders>
            <w:noWrap/>
            <w:vAlign w:val="bottom"/>
            <w:hideMark/>
          </w:tcPr>
          <w:p w:rsidR="00C6175E" w:rsidRDefault="00C6175E">
            <w:pPr>
              <w:widowControl/>
              <w:autoSpaceDE/>
              <w:adjustRightInd/>
              <w:jc w:val="center"/>
              <w:rPr>
                <w:rFonts w:ascii="Calibri" w:hAnsi="Calibri"/>
                <w:b/>
                <w:bCs/>
                <w:color w:val="000000"/>
                <w:sz w:val="22"/>
                <w:szCs w:val="22"/>
              </w:rPr>
            </w:pPr>
            <w:r>
              <w:rPr>
                <w:rFonts w:ascii="Calibri" w:hAnsi="Calibri"/>
                <w:b/>
                <w:bCs/>
                <w:color w:val="000000"/>
                <w:sz w:val="22"/>
                <w:szCs w:val="22"/>
              </w:rPr>
              <w:t>6577,82</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7176,75</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7833,86</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8555,05</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9346,86</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10216,50</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11171,94</w:t>
            </w:r>
          </w:p>
        </w:tc>
      </w:tr>
      <w:tr w:rsidR="00C6175E" w:rsidTr="00C6175E">
        <w:trPr>
          <w:trHeight w:val="31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Теплоснабжение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3052,74</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3388,54</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3761,28</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4175,02</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4634,27</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5144,04</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5709,89</w:t>
            </w:r>
          </w:p>
        </w:tc>
      </w:tr>
      <w:tr w:rsidR="00C6175E" w:rsidTr="00C6175E">
        <w:trPr>
          <w:trHeight w:val="360"/>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Горячее водоснабжение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833,31</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924,97</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1026,72</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1139,66</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1265,02</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1404,17</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1558,63</w:t>
            </w:r>
          </w:p>
        </w:tc>
      </w:tr>
      <w:tr w:rsidR="00C6175E" w:rsidTr="00C6175E">
        <w:trPr>
          <w:trHeight w:val="37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Холодное водоснабжение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1393,57</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1491,12</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1595,50</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1707,19</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1826,69</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1954,56</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2091,38</w:t>
            </w:r>
          </w:p>
        </w:tc>
      </w:tr>
      <w:tr w:rsidR="00C6175E" w:rsidTr="00C6175E">
        <w:trPr>
          <w:trHeight w:val="31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Водоотведение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450,26</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481,78</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515,50</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551,58</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590,20</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631,51</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675,71</w:t>
            </w:r>
          </w:p>
        </w:tc>
      </w:tr>
      <w:tr w:rsidR="00C6175E" w:rsidTr="00C6175E">
        <w:trPr>
          <w:trHeight w:val="31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ind w:firstLineChars="300" w:firstLine="720"/>
              <w:rPr>
                <w:color w:val="000000"/>
                <w:sz w:val="24"/>
                <w:szCs w:val="24"/>
              </w:rPr>
            </w:pPr>
            <w:r>
              <w:rPr>
                <w:color w:val="000000"/>
                <w:sz w:val="24"/>
                <w:szCs w:val="24"/>
              </w:rPr>
              <w:t>Электроснабжение</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847,94</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890,34</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934,86</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981,60</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1030,68</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1082,22</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1136,33</w:t>
            </w:r>
          </w:p>
        </w:tc>
      </w:tr>
      <w:tr w:rsidR="00C6175E" w:rsidTr="00C6175E">
        <w:trPr>
          <w:trHeight w:val="390"/>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color w:val="000000"/>
                <w:sz w:val="24"/>
                <w:szCs w:val="24"/>
              </w:rPr>
            </w:pPr>
            <w:r>
              <w:rPr>
                <w:color w:val="000000"/>
                <w:sz w:val="24"/>
                <w:szCs w:val="24"/>
              </w:rPr>
              <w:t>Средний совокупный доход семьи</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34339,1</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35778,2</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37253,6</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38873,0</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40535,6</w:t>
            </w:r>
          </w:p>
        </w:tc>
        <w:tc>
          <w:tcPr>
            <w:tcW w:w="1397"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42242,4</w:t>
            </w:r>
          </w:p>
        </w:tc>
        <w:tc>
          <w:tcPr>
            <w:tcW w:w="1398" w:type="dxa"/>
            <w:tcBorders>
              <w:top w:val="nil"/>
              <w:left w:val="nil"/>
              <w:bottom w:val="single" w:sz="4" w:space="0" w:color="auto"/>
              <w:right w:val="single" w:sz="4" w:space="0" w:color="auto"/>
            </w:tcBorders>
            <w:noWrap/>
            <w:vAlign w:val="bottom"/>
            <w:hideMark/>
          </w:tcPr>
          <w:p w:rsidR="00C6175E" w:rsidRDefault="00C6175E">
            <w:pPr>
              <w:jc w:val="center"/>
              <w:rPr>
                <w:rFonts w:ascii="Calibri" w:hAnsi="Calibri"/>
                <w:b/>
                <w:bCs/>
                <w:color w:val="000000"/>
                <w:sz w:val="22"/>
                <w:szCs w:val="22"/>
              </w:rPr>
            </w:pPr>
            <w:r>
              <w:rPr>
                <w:rFonts w:ascii="Calibri" w:hAnsi="Calibri"/>
                <w:b/>
                <w:bCs/>
                <w:color w:val="000000"/>
                <w:sz w:val="22"/>
                <w:szCs w:val="22"/>
              </w:rPr>
              <w:t>44041,8</w:t>
            </w:r>
          </w:p>
        </w:tc>
      </w:tr>
      <w:tr w:rsidR="00C6175E" w:rsidTr="00C6175E">
        <w:trPr>
          <w:trHeight w:val="73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b/>
                <w:bCs/>
                <w:color w:val="000000"/>
                <w:sz w:val="24"/>
                <w:szCs w:val="24"/>
              </w:rPr>
            </w:pPr>
            <w:r>
              <w:rPr>
                <w:b/>
                <w:bCs/>
                <w:color w:val="000000"/>
                <w:sz w:val="24"/>
                <w:szCs w:val="24"/>
              </w:rPr>
              <w:t>Удельный вес платы в совокупном доходе семьи, %</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19,16</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20,06</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21,03</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22,01</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23,06</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24,19</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25,37</w:t>
            </w:r>
          </w:p>
        </w:tc>
      </w:tr>
      <w:tr w:rsidR="00C6175E" w:rsidTr="00C6175E">
        <w:trPr>
          <w:trHeight w:val="1110"/>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color w:val="000000"/>
                <w:sz w:val="24"/>
                <w:szCs w:val="24"/>
              </w:rPr>
            </w:pPr>
            <w:r>
              <w:rPr>
                <w:color w:val="000000"/>
                <w:sz w:val="24"/>
                <w:szCs w:val="24"/>
              </w:rPr>
              <w:t>Максимально допустимая доля собственных расходов населения на оплату коммунальных услуг, %</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22,0</w:t>
            </w:r>
          </w:p>
        </w:tc>
      </w:tr>
      <w:tr w:rsidR="00C6175E" w:rsidTr="00C6175E">
        <w:trPr>
          <w:trHeight w:val="1080"/>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color w:val="000000"/>
                <w:sz w:val="24"/>
                <w:szCs w:val="24"/>
              </w:rPr>
            </w:pPr>
            <w:r>
              <w:rPr>
                <w:color w:val="000000"/>
                <w:sz w:val="24"/>
                <w:szCs w:val="24"/>
              </w:rPr>
              <w:t>Максимально допустимая плата с одной семьи за коммунальные услуги (без НДС)</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7554,6</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7871,2</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8195,8</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8552,1</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8917,8</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9293,3</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9689,2</w:t>
            </w:r>
          </w:p>
        </w:tc>
      </w:tr>
      <w:tr w:rsidR="00C6175E" w:rsidTr="00C6175E">
        <w:trPr>
          <w:trHeight w:val="315"/>
        </w:trPr>
        <w:tc>
          <w:tcPr>
            <w:tcW w:w="4835" w:type="dxa"/>
            <w:tcBorders>
              <w:top w:val="nil"/>
              <w:left w:val="single" w:sz="4" w:space="0" w:color="auto"/>
              <w:bottom w:val="single" w:sz="4" w:space="0" w:color="auto"/>
              <w:right w:val="single" w:sz="4" w:space="0" w:color="auto"/>
            </w:tcBorders>
            <w:vAlign w:val="center"/>
            <w:hideMark/>
          </w:tcPr>
          <w:p w:rsidR="00C6175E" w:rsidRDefault="00C6175E">
            <w:pPr>
              <w:widowControl/>
              <w:autoSpaceDE/>
              <w:adjustRightInd/>
              <w:rPr>
                <w:color w:val="000000"/>
                <w:sz w:val="24"/>
                <w:szCs w:val="24"/>
              </w:rPr>
            </w:pPr>
            <w:r>
              <w:rPr>
                <w:color w:val="000000"/>
                <w:sz w:val="24"/>
                <w:szCs w:val="24"/>
              </w:rPr>
              <w:t>Доступность, %</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2,84</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1,94</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0,97</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-0,01</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-1,06</w:t>
            </w:r>
          </w:p>
        </w:tc>
        <w:tc>
          <w:tcPr>
            <w:tcW w:w="1397"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-2,19</w:t>
            </w:r>
          </w:p>
        </w:tc>
        <w:tc>
          <w:tcPr>
            <w:tcW w:w="1398" w:type="dxa"/>
            <w:tcBorders>
              <w:top w:val="nil"/>
              <w:left w:val="nil"/>
              <w:bottom w:val="single" w:sz="4" w:space="0" w:color="auto"/>
              <w:right w:val="single" w:sz="4" w:space="0" w:color="auto"/>
            </w:tcBorders>
            <w:noWrap/>
            <w:vAlign w:val="bottom"/>
            <w:hideMark/>
          </w:tcPr>
          <w:p w:rsidR="00C6175E" w:rsidRDefault="00C6175E">
            <w:pPr>
              <w:jc w:val="right"/>
              <w:rPr>
                <w:rFonts w:ascii="Calibri" w:hAnsi="Calibri"/>
                <w:color w:val="000000"/>
                <w:sz w:val="22"/>
                <w:szCs w:val="22"/>
              </w:rPr>
            </w:pPr>
            <w:r>
              <w:rPr>
                <w:rFonts w:ascii="Calibri" w:hAnsi="Calibri"/>
                <w:color w:val="000000"/>
                <w:sz w:val="22"/>
                <w:szCs w:val="22"/>
              </w:rPr>
              <w:t>-3,37</w:t>
            </w:r>
          </w:p>
        </w:tc>
      </w:tr>
    </w:tbl>
    <w:p w:rsidR="00C6175E" w:rsidRDefault="00C6175E" w:rsidP="00C6175E">
      <w:pPr>
        <w:pStyle w:val="afff"/>
        <w:rPr>
          <w:rFonts w:eastAsia="Calibri"/>
          <w:sz w:val="24"/>
          <w:szCs w:val="24"/>
        </w:rPr>
      </w:pPr>
    </w:p>
    <w:p w:rsidR="00C6175E" w:rsidRDefault="00C6175E" w:rsidP="00C6175E">
      <w:pPr>
        <w:pStyle w:val="afff"/>
        <w:rPr>
          <w:sz w:val="24"/>
          <w:szCs w:val="24"/>
        </w:rPr>
      </w:pPr>
    </w:p>
    <w:p w:rsidR="006E7635" w:rsidRDefault="006E7635" w:rsidP="00C266BC">
      <w:pPr>
        <w:pStyle w:val="afff"/>
        <w:spacing w:line="240" w:lineRule="auto"/>
        <w:rPr>
          <w:sz w:val="24"/>
          <w:szCs w:val="24"/>
        </w:rPr>
      </w:pPr>
      <w:r>
        <w:rPr>
          <w:sz w:val="24"/>
          <w:szCs w:val="24"/>
        </w:rPr>
        <w:lastRenderedPageBreak/>
        <w:t>В разделах по соответствующим системам показано, что ежегодный темп роста тарифа на коммунальные ресурсы соответствует предельно допустимому уровню, определенному прогнозом Министерства экономического развития на период до 2030 года.</w:t>
      </w:r>
    </w:p>
    <w:p w:rsidR="006E7635" w:rsidRDefault="006E7635" w:rsidP="00C266BC">
      <w:pPr>
        <w:pStyle w:val="afff"/>
        <w:spacing w:line="240" w:lineRule="auto"/>
        <w:rPr>
          <w:sz w:val="24"/>
          <w:szCs w:val="24"/>
        </w:rPr>
      </w:pPr>
      <w:r>
        <w:rPr>
          <w:sz w:val="24"/>
          <w:szCs w:val="24"/>
        </w:rPr>
        <w:t>Таким образом, Программа комплексного развития систем коммунальной инфраструктуры Карабашского городского округа удовлетворяет критериям доступности коммунальных услуг для населения.</w:t>
      </w:r>
    </w:p>
    <w:p w:rsidR="00C6175E" w:rsidRDefault="00C6175E" w:rsidP="00C6175E">
      <w:pPr>
        <w:widowControl/>
        <w:autoSpaceDE/>
        <w:autoSpaceDN/>
        <w:adjustRightInd/>
        <w:rPr>
          <w:rFonts w:ascii="Arial" w:hAnsi="Arial"/>
          <w:b/>
          <w:bCs/>
          <w:kern w:val="32"/>
          <w:sz w:val="26"/>
          <w:szCs w:val="32"/>
        </w:rPr>
        <w:sectPr w:rsidR="00C6175E">
          <w:pgSz w:w="16838" w:h="11906" w:orient="landscape"/>
          <w:pgMar w:top="851" w:right="1134" w:bottom="1701" w:left="1134" w:header="709" w:footer="709" w:gutter="0"/>
          <w:cols w:space="720"/>
        </w:sectPr>
      </w:pPr>
    </w:p>
    <w:p w:rsidR="00C6175E" w:rsidRPr="00AE5FBE" w:rsidRDefault="00C266BC" w:rsidP="00AE5FBE">
      <w:pPr>
        <w:pStyle w:val="12"/>
        <w:numPr>
          <w:ilvl w:val="0"/>
          <w:numId w:val="27"/>
        </w:numPr>
        <w:jc w:val="center"/>
        <w:rPr>
          <w:rFonts w:ascii="Times New Roman" w:hAnsi="Times New Roman"/>
        </w:rPr>
      </w:pPr>
      <w:bookmarkStart w:id="55" w:name="_Toc500917592"/>
      <w:r w:rsidRPr="00AE5FBE">
        <w:rPr>
          <w:rFonts w:ascii="Times New Roman" w:hAnsi="Times New Roman"/>
        </w:rPr>
        <w:lastRenderedPageBreak/>
        <w:t>Модель для расчета программы</w:t>
      </w:r>
      <w:bookmarkEnd w:id="55"/>
    </w:p>
    <w:p w:rsidR="00C6175E" w:rsidRDefault="00C6175E" w:rsidP="00AE6D40">
      <w:pPr>
        <w:pStyle w:val="afff"/>
        <w:spacing w:line="240" w:lineRule="auto"/>
        <w:ind w:left="-567" w:firstLine="567"/>
        <w:rPr>
          <w:sz w:val="24"/>
          <w:szCs w:val="24"/>
        </w:rPr>
      </w:pPr>
    </w:p>
    <w:p w:rsidR="00AE6D40" w:rsidRPr="00AE6D40" w:rsidRDefault="00AE6D40" w:rsidP="00AE5FBE">
      <w:pPr>
        <w:pStyle w:val="afff"/>
        <w:spacing w:line="240" w:lineRule="auto"/>
        <w:ind w:left="-567" w:firstLine="567"/>
        <w:rPr>
          <w:sz w:val="24"/>
          <w:szCs w:val="24"/>
        </w:rPr>
      </w:pPr>
      <w:r w:rsidRPr="00AE6D40">
        <w:rPr>
          <w:sz w:val="24"/>
          <w:szCs w:val="24"/>
        </w:rPr>
        <w:t>Моделью расчетов по Программе «</w:t>
      </w:r>
      <w:r w:rsidR="00AE5FBE">
        <w:rPr>
          <w:sz w:val="24"/>
          <w:szCs w:val="24"/>
        </w:rPr>
        <w:t xml:space="preserve">Программа комплексного развития коммунальной инфраструктуры Карабашского городского округа Челябинской области на </w:t>
      </w:r>
      <w:r w:rsidR="00AE5FBE" w:rsidRPr="00AE5FBE">
        <w:rPr>
          <w:sz w:val="24"/>
          <w:szCs w:val="24"/>
        </w:rPr>
        <w:t xml:space="preserve">2017-2028 </w:t>
      </w:r>
      <w:r w:rsidR="00AE5FBE">
        <w:rPr>
          <w:sz w:val="24"/>
          <w:szCs w:val="24"/>
        </w:rPr>
        <w:t>годы</w:t>
      </w:r>
      <w:r w:rsidRPr="00AE6D40">
        <w:rPr>
          <w:sz w:val="24"/>
          <w:szCs w:val="24"/>
        </w:rPr>
        <w:t>» были</w:t>
      </w:r>
      <w:r>
        <w:rPr>
          <w:sz w:val="24"/>
          <w:szCs w:val="24"/>
        </w:rPr>
        <w:t xml:space="preserve"> </w:t>
      </w:r>
      <w:r w:rsidRPr="00AE6D40">
        <w:rPr>
          <w:sz w:val="24"/>
          <w:szCs w:val="24"/>
        </w:rPr>
        <w:t>предусмотрены расчеты сроков окупаемости мероприятий программы,</w:t>
      </w:r>
      <w:r>
        <w:rPr>
          <w:sz w:val="24"/>
          <w:szCs w:val="24"/>
        </w:rPr>
        <w:t xml:space="preserve"> </w:t>
      </w:r>
      <w:r w:rsidRPr="00AE6D40">
        <w:rPr>
          <w:sz w:val="24"/>
          <w:szCs w:val="24"/>
        </w:rPr>
        <w:t>распределении затрат и возникающих экономических эффектов по годам. Для</w:t>
      </w:r>
      <w:r>
        <w:rPr>
          <w:sz w:val="24"/>
          <w:szCs w:val="24"/>
        </w:rPr>
        <w:t xml:space="preserve"> </w:t>
      </w:r>
      <w:r w:rsidRPr="00AE6D40">
        <w:rPr>
          <w:sz w:val="24"/>
          <w:szCs w:val="24"/>
        </w:rPr>
        <w:t>обеспечения сопоставимости вариантов все цены были приняты на уровне 201</w:t>
      </w:r>
      <w:r w:rsidR="00AE5FBE">
        <w:rPr>
          <w:sz w:val="24"/>
          <w:szCs w:val="24"/>
        </w:rPr>
        <w:t>7</w:t>
      </w:r>
      <w:r>
        <w:rPr>
          <w:sz w:val="24"/>
          <w:szCs w:val="24"/>
        </w:rPr>
        <w:t xml:space="preserve"> </w:t>
      </w:r>
      <w:r w:rsidRPr="00AE6D40">
        <w:rPr>
          <w:sz w:val="24"/>
          <w:szCs w:val="24"/>
        </w:rPr>
        <w:t>года.</w:t>
      </w:r>
    </w:p>
    <w:p w:rsidR="00C6175E" w:rsidRDefault="00AE6D40" w:rsidP="00AE6D40">
      <w:pPr>
        <w:pStyle w:val="afff"/>
        <w:spacing w:line="240" w:lineRule="auto"/>
        <w:ind w:left="-567" w:firstLine="567"/>
        <w:rPr>
          <w:sz w:val="24"/>
          <w:szCs w:val="24"/>
        </w:rPr>
      </w:pPr>
      <w:r w:rsidRPr="00AE6D40">
        <w:rPr>
          <w:sz w:val="24"/>
          <w:szCs w:val="24"/>
        </w:rPr>
        <w:t>Эффект от каждого мероприятия был учтен отдельно, при реализации</w:t>
      </w:r>
      <w:r>
        <w:rPr>
          <w:sz w:val="24"/>
          <w:szCs w:val="24"/>
        </w:rPr>
        <w:t xml:space="preserve"> </w:t>
      </w:r>
      <w:r w:rsidRPr="00AE6D40">
        <w:rPr>
          <w:sz w:val="24"/>
          <w:szCs w:val="24"/>
        </w:rPr>
        <w:t>мероприятий в совокупности возможен больший экономический эффект за счет</w:t>
      </w:r>
      <w:r>
        <w:rPr>
          <w:sz w:val="24"/>
          <w:szCs w:val="24"/>
        </w:rPr>
        <w:t xml:space="preserve"> </w:t>
      </w:r>
      <w:r w:rsidRPr="00AE6D40">
        <w:rPr>
          <w:sz w:val="24"/>
          <w:szCs w:val="24"/>
        </w:rPr>
        <w:t>«наложения» эффекта от одного мероприятия на эффект от другого. Также в</w:t>
      </w:r>
      <w:r>
        <w:rPr>
          <w:sz w:val="24"/>
          <w:szCs w:val="24"/>
        </w:rPr>
        <w:t xml:space="preserve"> </w:t>
      </w:r>
      <w:r w:rsidRPr="00AE6D40">
        <w:rPr>
          <w:sz w:val="24"/>
          <w:szCs w:val="24"/>
        </w:rPr>
        <w:t>модели был учтен временной лаг от времени реализации мероприятия до времени</w:t>
      </w:r>
      <w:r>
        <w:rPr>
          <w:sz w:val="24"/>
          <w:szCs w:val="24"/>
        </w:rPr>
        <w:t xml:space="preserve"> </w:t>
      </w:r>
      <w:r w:rsidRPr="00AE6D40">
        <w:rPr>
          <w:sz w:val="24"/>
          <w:szCs w:val="24"/>
        </w:rPr>
        <w:t>начала поступления экономического эффекта.</w:t>
      </w: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C6175E" w:rsidRDefault="00C6175E" w:rsidP="00C6175E">
      <w:pPr>
        <w:pStyle w:val="afff"/>
        <w:rPr>
          <w:sz w:val="24"/>
          <w:szCs w:val="24"/>
        </w:rPr>
      </w:pPr>
    </w:p>
    <w:p w:rsidR="0029245B" w:rsidRPr="00C6175E" w:rsidRDefault="0029245B">
      <w:pPr>
        <w:rPr>
          <w:sz w:val="28"/>
        </w:rPr>
      </w:pPr>
    </w:p>
    <w:sectPr w:rsidR="0029245B" w:rsidRPr="00C6175E" w:rsidSect="00F67BA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1B2B" w:rsidRDefault="00C11B2B" w:rsidP="006E611E">
      <w:r>
        <w:separator/>
      </w:r>
    </w:p>
  </w:endnote>
  <w:endnote w:type="continuationSeparator" w:id="0">
    <w:p w:rsidR="00C11B2B" w:rsidRDefault="00C11B2B" w:rsidP="006E61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Liberation Serif">
    <w:altName w:val="MS Mincho"/>
    <w:charset w:val="80"/>
    <w:family w:val="roman"/>
    <w:pitch w:val="variable"/>
    <w:sig w:usb0="00000001" w:usb1="08070000" w:usb2="00000010" w:usb3="00000000" w:csb0="00020000" w:csb1="00000000"/>
  </w:font>
  <w:font w:name="DejaVu Sans">
    <w:altName w:val="MS Mincho"/>
    <w:charset w:val="80"/>
    <w:family w:val="auto"/>
    <w:pitch w:val="variable"/>
    <w:sig w:usb0="00000001" w:usb1="08070000" w:usb2="00000010" w:usb3="00000000" w:csb0="00020000" w:csb1="00000000"/>
  </w:font>
  <w:font w:name="Lohit Hindi">
    <w:altName w:val="MS Mincho"/>
    <w:charset w:val="80"/>
    <w:family w:val="auto"/>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1B2B" w:rsidRDefault="00C11B2B" w:rsidP="006E611E">
      <w:r>
        <w:separator/>
      </w:r>
    </w:p>
  </w:footnote>
  <w:footnote w:type="continuationSeparator" w:id="0">
    <w:p w:rsidR="00C11B2B" w:rsidRDefault="00C11B2B" w:rsidP="006E61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2312272"/>
      <w:docPartObj>
        <w:docPartGallery w:val="Page Numbers (Top of Page)"/>
        <w:docPartUnique/>
      </w:docPartObj>
    </w:sdtPr>
    <w:sdtContent>
      <w:p w:rsidR="00BC2E44" w:rsidRDefault="00BC2E44">
        <w:pPr>
          <w:pStyle w:val="af3"/>
          <w:jc w:val="right"/>
        </w:pPr>
        <w:r>
          <w:fldChar w:fldCharType="begin"/>
        </w:r>
        <w:r>
          <w:instrText>PAGE   \* MERGEFORMAT</w:instrText>
        </w:r>
        <w:r>
          <w:fldChar w:fldCharType="separate"/>
        </w:r>
        <w:r w:rsidR="0069008C">
          <w:rPr>
            <w:noProof/>
          </w:rPr>
          <w:t>124</w:t>
        </w:r>
        <w:r>
          <w:fldChar w:fldCharType="end"/>
        </w:r>
      </w:p>
    </w:sdtContent>
  </w:sdt>
  <w:p w:rsidR="00BC2E44" w:rsidRDefault="00BC2E44">
    <w:pPr>
      <w:pStyle w:val="a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0360F6E4"/>
    <w:lvl w:ilvl="0">
      <w:start w:val="1"/>
      <w:numFmt w:val="decimal"/>
      <w:pStyle w:val="2"/>
      <w:lvlText w:val="%1."/>
      <w:lvlJc w:val="left"/>
      <w:pPr>
        <w:tabs>
          <w:tab w:val="num" w:pos="643"/>
        </w:tabs>
        <w:ind w:left="643" w:hanging="360"/>
      </w:pPr>
    </w:lvl>
  </w:abstractNum>
  <w:abstractNum w:abstractNumId="1">
    <w:nsid w:val="00961BF5"/>
    <w:multiLevelType w:val="hybridMultilevel"/>
    <w:tmpl w:val="7FF8C73C"/>
    <w:lvl w:ilvl="0" w:tplc="7D08367E">
      <w:start w:val="1"/>
      <w:numFmt w:val="decimal"/>
      <w:pStyle w:val="a"/>
      <w:lvlText w:val="Таблица %1"/>
      <w:lvlJc w:val="left"/>
      <w:pPr>
        <w:snapToGrid w:val="0"/>
        <w:ind w:left="1080" w:hanging="360"/>
      </w:pPr>
      <w:rPr>
        <w:rFonts w:ascii="Times New Roman" w:hAnsi="Times New Roman" w:cs="Times New Roman" w:hint="default"/>
        <w:b/>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1677B9F"/>
    <w:multiLevelType w:val="hybridMultilevel"/>
    <w:tmpl w:val="18748706"/>
    <w:lvl w:ilvl="0" w:tplc="6B9CCDBA">
      <w:numFmt w:val="bullet"/>
      <w:pStyle w:val="a0"/>
      <w:lvlText w:val=""/>
      <w:lvlJc w:val="left"/>
      <w:pPr>
        <w:ind w:left="927" w:hanging="360"/>
      </w:pPr>
      <w:rPr>
        <w:rFonts w:ascii="Symbol" w:eastAsia="Calibri"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05CE4F97"/>
    <w:multiLevelType w:val="hybridMultilevel"/>
    <w:tmpl w:val="F3C8DA46"/>
    <w:lvl w:ilvl="0" w:tplc="6BE6CAC0">
      <w:start w:val="1"/>
      <w:numFmt w:val="decimal"/>
      <w:lvlText w:val="%1."/>
      <w:lvlJc w:val="left"/>
      <w:pPr>
        <w:ind w:left="862" w:hanging="72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06C016B6"/>
    <w:multiLevelType w:val="multilevel"/>
    <w:tmpl w:val="74A8EFC6"/>
    <w:lvl w:ilvl="0">
      <w:start w:val="1"/>
      <w:numFmt w:val="decimal"/>
      <w:lvlText w:val="%1."/>
      <w:lvlJc w:val="left"/>
      <w:pPr>
        <w:ind w:left="786" w:hanging="360"/>
      </w:pPr>
      <w:rPr>
        <w:rFonts w:ascii="Times New Roman" w:hAnsi="Times New Roman" w:cs="Times New Roman" w:hint="default"/>
      </w:rPr>
    </w:lvl>
    <w:lvl w:ilvl="1">
      <w:start w:val="1"/>
      <w:numFmt w:val="decimal"/>
      <w:isLgl/>
      <w:lvlText w:val="%1.%2."/>
      <w:lvlJc w:val="left"/>
      <w:pPr>
        <w:ind w:left="900" w:hanging="360"/>
      </w:pPr>
    </w:lvl>
    <w:lvl w:ilvl="2">
      <w:start w:val="1"/>
      <w:numFmt w:val="decimal"/>
      <w:isLgl/>
      <w:lvlText w:val="%1.%2.%3."/>
      <w:lvlJc w:val="left"/>
      <w:pPr>
        <w:ind w:left="1440" w:hanging="720"/>
      </w:pPr>
    </w:lvl>
    <w:lvl w:ilvl="3">
      <w:start w:val="1"/>
      <w:numFmt w:val="decimal"/>
      <w:isLgl/>
      <w:lvlText w:val="%1.%2.%3.%4."/>
      <w:lvlJc w:val="left"/>
      <w:pPr>
        <w:ind w:left="1620" w:hanging="720"/>
      </w:pPr>
    </w:lvl>
    <w:lvl w:ilvl="4">
      <w:start w:val="1"/>
      <w:numFmt w:val="decimal"/>
      <w:isLgl/>
      <w:lvlText w:val="%1.%2.%3.%4.%5."/>
      <w:lvlJc w:val="left"/>
      <w:pPr>
        <w:ind w:left="2160" w:hanging="1080"/>
      </w:pPr>
    </w:lvl>
    <w:lvl w:ilvl="5">
      <w:start w:val="1"/>
      <w:numFmt w:val="decimal"/>
      <w:isLgl/>
      <w:lvlText w:val="%1.%2.%3.%4.%5.%6."/>
      <w:lvlJc w:val="left"/>
      <w:pPr>
        <w:ind w:left="2340" w:hanging="1080"/>
      </w:pPr>
    </w:lvl>
    <w:lvl w:ilvl="6">
      <w:start w:val="1"/>
      <w:numFmt w:val="decimal"/>
      <w:isLgl/>
      <w:lvlText w:val="%1.%2.%3.%4.%5.%6.%7."/>
      <w:lvlJc w:val="left"/>
      <w:pPr>
        <w:ind w:left="2880" w:hanging="1440"/>
      </w:pPr>
    </w:lvl>
    <w:lvl w:ilvl="7">
      <w:start w:val="1"/>
      <w:numFmt w:val="decimal"/>
      <w:isLgl/>
      <w:lvlText w:val="%1.%2.%3.%4.%5.%6.%7.%8."/>
      <w:lvlJc w:val="left"/>
      <w:pPr>
        <w:ind w:left="3060" w:hanging="1440"/>
      </w:pPr>
    </w:lvl>
    <w:lvl w:ilvl="8">
      <w:start w:val="1"/>
      <w:numFmt w:val="decimal"/>
      <w:isLgl/>
      <w:lvlText w:val="%1.%2.%3.%4.%5.%6.%7.%8.%9."/>
      <w:lvlJc w:val="left"/>
      <w:pPr>
        <w:ind w:left="3600" w:hanging="1800"/>
      </w:pPr>
    </w:lvl>
  </w:abstractNum>
  <w:abstractNum w:abstractNumId="5">
    <w:nsid w:val="09E11F1C"/>
    <w:multiLevelType w:val="multilevel"/>
    <w:tmpl w:val="228C9B9A"/>
    <w:lvl w:ilvl="0">
      <w:start w:val="1"/>
      <w:numFmt w:val="decimal"/>
      <w:pStyle w:val="1"/>
      <w:lvlText w:val="%1."/>
      <w:lvlJc w:val="left"/>
      <w:pPr>
        <w:ind w:left="1429" w:hanging="360"/>
      </w:pPr>
    </w:lvl>
    <w:lvl w:ilvl="1">
      <w:start w:val="1"/>
      <w:numFmt w:val="decimal"/>
      <w:pStyle w:val="11"/>
      <w:isLgl/>
      <w:lvlText w:val="%1.%2."/>
      <w:lvlJc w:val="left"/>
      <w:pPr>
        <w:ind w:left="1789" w:hanging="720"/>
      </w:pPr>
    </w:lvl>
    <w:lvl w:ilvl="2">
      <w:start w:val="1"/>
      <w:numFmt w:val="decimal"/>
      <w:pStyle w:val="111"/>
      <w:isLgl/>
      <w:lvlText w:val="%1.%2.%3."/>
      <w:lvlJc w:val="left"/>
      <w:pPr>
        <w:ind w:left="1789" w:hanging="720"/>
      </w:pPr>
    </w:lvl>
    <w:lvl w:ilvl="3">
      <w:start w:val="1"/>
      <w:numFmt w:val="decimal"/>
      <w:pStyle w:val="1111"/>
      <w:isLgl/>
      <w:lvlText w:val="%1.%2.%3.%4."/>
      <w:lvlJc w:val="left"/>
      <w:pPr>
        <w:ind w:left="2149" w:hanging="1080"/>
      </w:pPr>
    </w:lvl>
    <w:lvl w:ilvl="4">
      <w:start w:val="1"/>
      <w:numFmt w:val="decimal"/>
      <w:isLgl/>
      <w:lvlText w:val="%1.%2.%3.%4.%5."/>
      <w:lvlJc w:val="left"/>
      <w:pPr>
        <w:ind w:left="2149" w:hanging="1080"/>
      </w:pPr>
    </w:lvl>
    <w:lvl w:ilvl="5">
      <w:start w:val="1"/>
      <w:numFmt w:val="decimal"/>
      <w:isLgl/>
      <w:lvlText w:val="%1.%2.%3.%4.%5.%6."/>
      <w:lvlJc w:val="left"/>
      <w:pPr>
        <w:ind w:left="2509" w:hanging="1440"/>
      </w:pPr>
    </w:lvl>
    <w:lvl w:ilvl="6">
      <w:start w:val="1"/>
      <w:numFmt w:val="decimal"/>
      <w:isLgl/>
      <w:lvlText w:val="%1.%2.%3.%4.%5.%6.%7."/>
      <w:lvlJc w:val="left"/>
      <w:pPr>
        <w:ind w:left="2509" w:hanging="1440"/>
      </w:pPr>
    </w:lvl>
    <w:lvl w:ilvl="7">
      <w:start w:val="1"/>
      <w:numFmt w:val="decimal"/>
      <w:isLgl/>
      <w:lvlText w:val="%1.%2.%3.%4.%5.%6.%7.%8."/>
      <w:lvlJc w:val="left"/>
      <w:pPr>
        <w:ind w:left="2869" w:hanging="1800"/>
      </w:pPr>
    </w:lvl>
    <w:lvl w:ilvl="8">
      <w:start w:val="1"/>
      <w:numFmt w:val="decimal"/>
      <w:isLgl/>
      <w:lvlText w:val="%1.%2.%3.%4.%5.%6.%7.%8.%9."/>
      <w:lvlJc w:val="left"/>
      <w:pPr>
        <w:ind w:left="2869" w:hanging="1800"/>
      </w:pPr>
    </w:lvl>
  </w:abstractNum>
  <w:abstractNum w:abstractNumId="6">
    <w:nsid w:val="0EF74658"/>
    <w:multiLevelType w:val="hybridMultilevel"/>
    <w:tmpl w:val="C60E8212"/>
    <w:lvl w:ilvl="0" w:tplc="5980FD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3042444"/>
    <w:multiLevelType w:val="hybridMultilevel"/>
    <w:tmpl w:val="40AC8A94"/>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
    <w:nsid w:val="151F03CF"/>
    <w:multiLevelType w:val="multilevel"/>
    <w:tmpl w:val="B4C20DD4"/>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1"/>
        <w:szCs w:val="21"/>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nsid w:val="21061E27"/>
    <w:multiLevelType w:val="hybridMultilevel"/>
    <w:tmpl w:val="E11C7064"/>
    <w:lvl w:ilvl="0" w:tplc="04190001">
      <w:start w:val="1"/>
      <w:numFmt w:val="bullet"/>
      <w:lvlText w:val=""/>
      <w:lvlJc w:val="left"/>
      <w:pPr>
        <w:ind w:left="149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28C256D1"/>
    <w:multiLevelType w:val="multilevel"/>
    <w:tmpl w:val="B16058FC"/>
    <w:lvl w:ilvl="0">
      <w:start w:val="4"/>
      <w:numFmt w:val="decimal"/>
      <w:lvlText w:val="%1"/>
      <w:lvlJc w:val="left"/>
      <w:pPr>
        <w:ind w:left="360" w:hanging="360"/>
      </w:pPr>
      <w:rPr>
        <w:rFonts w:hint="default"/>
      </w:rPr>
    </w:lvl>
    <w:lvl w:ilvl="1">
      <w:start w:val="7"/>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nsid w:val="2D9C6543"/>
    <w:multiLevelType w:val="hybridMultilevel"/>
    <w:tmpl w:val="EE643BDA"/>
    <w:lvl w:ilvl="0" w:tplc="7958A0BC">
      <w:start w:val="1"/>
      <w:numFmt w:val="decimal"/>
      <w:pStyle w:val="a1"/>
      <w:lvlText w:val="Таблица %1."/>
      <w:lvlJc w:val="left"/>
      <w:pPr>
        <w:ind w:left="1287" w:hanging="360"/>
      </w:pPr>
      <w:rPr>
        <w:rFonts w:ascii="Times New Roman" w:hAnsi="Times New Roman" w:cs="Times New Roman" w:hint="default"/>
        <w:b/>
        <w:i w:val="0"/>
        <w:sz w:val="26"/>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2DBF2421"/>
    <w:multiLevelType w:val="hybridMultilevel"/>
    <w:tmpl w:val="5EFC48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FB9136A"/>
    <w:multiLevelType w:val="hybridMultilevel"/>
    <w:tmpl w:val="049077EA"/>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32A3564E"/>
    <w:multiLevelType w:val="hybridMultilevel"/>
    <w:tmpl w:val="5D0281EA"/>
    <w:lvl w:ilvl="0" w:tplc="04190001">
      <w:start w:val="1"/>
      <w:numFmt w:val="bullet"/>
      <w:lvlText w:val=""/>
      <w:lvlJc w:val="left"/>
      <w:pPr>
        <w:tabs>
          <w:tab w:val="num" w:pos="1340"/>
        </w:tabs>
        <w:ind w:left="1340" w:hanging="360"/>
      </w:pPr>
      <w:rPr>
        <w:rFonts w:ascii="Symbol" w:hAnsi="Symbol" w:hint="default"/>
      </w:rPr>
    </w:lvl>
    <w:lvl w:ilvl="1" w:tplc="04190003" w:tentative="1">
      <w:start w:val="1"/>
      <w:numFmt w:val="bullet"/>
      <w:lvlText w:val="o"/>
      <w:lvlJc w:val="left"/>
      <w:pPr>
        <w:tabs>
          <w:tab w:val="num" w:pos="2060"/>
        </w:tabs>
        <w:ind w:left="2060" w:hanging="360"/>
      </w:pPr>
      <w:rPr>
        <w:rFonts w:ascii="Courier New" w:hAnsi="Courier New" w:cs="Courier New" w:hint="default"/>
      </w:rPr>
    </w:lvl>
    <w:lvl w:ilvl="2" w:tplc="04190005" w:tentative="1">
      <w:start w:val="1"/>
      <w:numFmt w:val="bullet"/>
      <w:lvlText w:val=""/>
      <w:lvlJc w:val="left"/>
      <w:pPr>
        <w:tabs>
          <w:tab w:val="num" w:pos="2780"/>
        </w:tabs>
        <w:ind w:left="2780" w:hanging="360"/>
      </w:pPr>
      <w:rPr>
        <w:rFonts w:ascii="Wingdings" w:hAnsi="Wingdings" w:hint="default"/>
      </w:rPr>
    </w:lvl>
    <w:lvl w:ilvl="3" w:tplc="04190001" w:tentative="1">
      <w:start w:val="1"/>
      <w:numFmt w:val="bullet"/>
      <w:lvlText w:val=""/>
      <w:lvlJc w:val="left"/>
      <w:pPr>
        <w:tabs>
          <w:tab w:val="num" w:pos="3500"/>
        </w:tabs>
        <w:ind w:left="3500" w:hanging="360"/>
      </w:pPr>
      <w:rPr>
        <w:rFonts w:ascii="Symbol" w:hAnsi="Symbol" w:hint="default"/>
      </w:rPr>
    </w:lvl>
    <w:lvl w:ilvl="4" w:tplc="04190003" w:tentative="1">
      <w:start w:val="1"/>
      <w:numFmt w:val="bullet"/>
      <w:lvlText w:val="o"/>
      <w:lvlJc w:val="left"/>
      <w:pPr>
        <w:tabs>
          <w:tab w:val="num" w:pos="4220"/>
        </w:tabs>
        <w:ind w:left="4220" w:hanging="360"/>
      </w:pPr>
      <w:rPr>
        <w:rFonts w:ascii="Courier New" w:hAnsi="Courier New" w:cs="Courier New" w:hint="default"/>
      </w:rPr>
    </w:lvl>
    <w:lvl w:ilvl="5" w:tplc="04190005" w:tentative="1">
      <w:start w:val="1"/>
      <w:numFmt w:val="bullet"/>
      <w:lvlText w:val=""/>
      <w:lvlJc w:val="left"/>
      <w:pPr>
        <w:tabs>
          <w:tab w:val="num" w:pos="4940"/>
        </w:tabs>
        <w:ind w:left="4940" w:hanging="360"/>
      </w:pPr>
      <w:rPr>
        <w:rFonts w:ascii="Wingdings" w:hAnsi="Wingdings" w:hint="default"/>
      </w:rPr>
    </w:lvl>
    <w:lvl w:ilvl="6" w:tplc="04190001" w:tentative="1">
      <w:start w:val="1"/>
      <w:numFmt w:val="bullet"/>
      <w:lvlText w:val=""/>
      <w:lvlJc w:val="left"/>
      <w:pPr>
        <w:tabs>
          <w:tab w:val="num" w:pos="5660"/>
        </w:tabs>
        <w:ind w:left="5660" w:hanging="360"/>
      </w:pPr>
      <w:rPr>
        <w:rFonts w:ascii="Symbol" w:hAnsi="Symbol" w:hint="default"/>
      </w:rPr>
    </w:lvl>
    <w:lvl w:ilvl="7" w:tplc="04190003" w:tentative="1">
      <w:start w:val="1"/>
      <w:numFmt w:val="bullet"/>
      <w:lvlText w:val="o"/>
      <w:lvlJc w:val="left"/>
      <w:pPr>
        <w:tabs>
          <w:tab w:val="num" w:pos="6380"/>
        </w:tabs>
        <w:ind w:left="6380" w:hanging="360"/>
      </w:pPr>
      <w:rPr>
        <w:rFonts w:ascii="Courier New" w:hAnsi="Courier New" w:cs="Courier New" w:hint="default"/>
      </w:rPr>
    </w:lvl>
    <w:lvl w:ilvl="8" w:tplc="04190005" w:tentative="1">
      <w:start w:val="1"/>
      <w:numFmt w:val="bullet"/>
      <w:lvlText w:val=""/>
      <w:lvlJc w:val="left"/>
      <w:pPr>
        <w:tabs>
          <w:tab w:val="num" w:pos="7100"/>
        </w:tabs>
        <w:ind w:left="7100" w:hanging="360"/>
      </w:pPr>
      <w:rPr>
        <w:rFonts w:ascii="Wingdings" w:hAnsi="Wingdings" w:hint="default"/>
      </w:rPr>
    </w:lvl>
  </w:abstractNum>
  <w:abstractNum w:abstractNumId="15">
    <w:nsid w:val="32F47891"/>
    <w:multiLevelType w:val="hybridMultilevel"/>
    <w:tmpl w:val="D70A2E40"/>
    <w:lvl w:ilvl="0" w:tplc="BDF2702C">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3B86A63"/>
    <w:multiLevelType w:val="hybridMultilevel"/>
    <w:tmpl w:val="6B68FDEE"/>
    <w:lvl w:ilvl="0" w:tplc="E5C8BB54">
      <w:start w:val="65535"/>
      <w:numFmt w:val="bullet"/>
      <w:lvlText w:val="-"/>
      <w:lvlJc w:val="left"/>
      <w:pPr>
        <w:ind w:left="1429" w:hanging="360"/>
      </w:pPr>
      <w:rPr>
        <w:rFonts w:ascii="Arial" w:hAnsi="Arial" w:cs="Aria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nsid w:val="34432B92"/>
    <w:multiLevelType w:val="hybridMultilevel"/>
    <w:tmpl w:val="7ED06C50"/>
    <w:lvl w:ilvl="0" w:tplc="C55E565C">
      <w:start w:val="1"/>
      <w:numFmt w:val="decimal"/>
      <w:pStyle w:val="a2"/>
      <w:lvlText w:val="%1.1"/>
      <w:lvlJc w:val="left"/>
      <w:pPr>
        <w:ind w:left="248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35721469"/>
    <w:multiLevelType w:val="hybridMultilevel"/>
    <w:tmpl w:val="62028542"/>
    <w:lvl w:ilvl="0" w:tplc="FFFFFFFF">
      <w:start w:val="1"/>
      <w:numFmt w:val="bullet"/>
      <w:pStyle w:val="a3"/>
      <w:lvlText w:val=""/>
      <w:lvlJc w:val="left"/>
      <w:pPr>
        <w:tabs>
          <w:tab w:val="num" w:pos="1429"/>
        </w:tabs>
        <w:ind w:left="360" w:firstLine="709"/>
      </w:pPr>
      <w:rPr>
        <w:rFonts w:ascii="Symbol" w:hAnsi="Symbol" w:hint="default"/>
        <w:color w:val="auto"/>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
    <w:nsid w:val="440E7DE9"/>
    <w:multiLevelType w:val="hybridMultilevel"/>
    <w:tmpl w:val="AF6C5B3E"/>
    <w:lvl w:ilvl="0" w:tplc="3A345208">
      <w:start w:val="1"/>
      <w:numFmt w:val="decimal"/>
      <w:lvlText w:val="%1."/>
      <w:lvlJc w:val="left"/>
      <w:pPr>
        <w:ind w:left="177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44953C15"/>
    <w:multiLevelType w:val="multilevel"/>
    <w:tmpl w:val="7DBE78BE"/>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1"/>
        <w:szCs w:val="21"/>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
    <w:nsid w:val="45145C7F"/>
    <w:multiLevelType w:val="hybridMultilevel"/>
    <w:tmpl w:val="832A43A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2">
    <w:nsid w:val="46754081"/>
    <w:multiLevelType w:val="hybridMultilevel"/>
    <w:tmpl w:val="725E2118"/>
    <w:lvl w:ilvl="0" w:tplc="04190001">
      <w:start w:val="1"/>
      <w:numFmt w:val="bullet"/>
      <w:lvlText w:val=""/>
      <w:lvlJc w:val="left"/>
      <w:pPr>
        <w:tabs>
          <w:tab w:val="num" w:pos="1259"/>
        </w:tabs>
        <w:ind w:left="1259" w:hanging="360"/>
      </w:pPr>
      <w:rPr>
        <w:rFonts w:ascii="Symbol" w:hAnsi="Symbol" w:hint="default"/>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23">
    <w:nsid w:val="489416D0"/>
    <w:multiLevelType w:val="hybridMultilevel"/>
    <w:tmpl w:val="9B744C9C"/>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49603A19"/>
    <w:multiLevelType w:val="hybridMultilevel"/>
    <w:tmpl w:val="01986204"/>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4A1B1F73"/>
    <w:multiLevelType w:val="hybridMultilevel"/>
    <w:tmpl w:val="636A3E38"/>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4B75023B"/>
    <w:multiLevelType w:val="hybridMultilevel"/>
    <w:tmpl w:val="7E68E266"/>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7">
    <w:nsid w:val="4ED74CF0"/>
    <w:multiLevelType w:val="hybridMultilevel"/>
    <w:tmpl w:val="CDDC2910"/>
    <w:lvl w:ilvl="0" w:tplc="0419000F">
      <w:start w:val="1"/>
      <w:numFmt w:val="decimal"/>
      <w:lvlText w:val="%1."/>
      <w:lvlJc w:val="left"/>
      <w:pPr>
        <w:ind w:left="128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5094085E"/>
    <w:multiLevelType w:val="hybridMultilevel"/>
    <w:tmpl w:val="2708E438"/>
    <w:lvl w:ilvl="0" w:tplc="D5721A8E">
      <w:start w:val="1"/>
      <w:numFmt w:val="russianLower"/>
      <w:pStyle w:val="a4"/>
      <w:lvlText w:val="%1)"/>
      <w:lvlJc w:val="left"/>
      <w:pPr>
        <w:tabs>
          <w:tab w:val="num" w:pos="1418"/>
        </w:tabs>
        <w:ind w:left="1418" w:hanging="681"/>
      </w:pPr>
    </w:lvl>
    <w:lvl w:ilvl="1" w:tplc="0FD6EA72">
      <w:start w:val="1"/>
      <w:numFmt w:val="decimal"/>
      <w:lvlText w:val="%2."/>
      <w:lvlJc w:val="left"/>
      <w:pPr>
        <w:tabs>
          <w:tab w:val="num" w:pos="1440"/>
        </w:tabs>
        <w:ind w:left="1440" w:hanging="360"/>
      </w:pPr>
    </w:lvl>
    <w:lvl w:ilvl="2" w:tplc="C60C665E">
      <w:start w:val="1"/>
      <w:numFmt w:val="decimal"/>
      <w:lvlText w:val="%3."/>
      <w:lvlJc w:val="left"/>
      <w:pPr>
        <w:tabs>
          <w:tab w:val="num" w:pos="2160"/>
        </w:tabs>
        <w:ind w:left="2160" w:hanging="360"/>
      </w:pPr>
    </w:lvl>
    <w:lvl w:ilvl="3" w:tplc="84D42390">
      <w:start w:val="1"/>
      <w:numFmt w:val="decimal"/>
      <w:lvlText w:val="%4."/>
      <w:lvlJc w:val="left"/>
      <w:pPr>
        <w:tabs>
          <w:tab w:val="num" w:pos="2880"/>
        </w:tabs>
        <w:ind w:left="2880" w:hanging="360"/>
      </w:pPr>
    </w:lvl>
    <w:lvl w:ilvl="4" w:tplc="D85E3B2C">
      <w:start w:val="1"/>
      <w:numFmt w:val="decimal"/>
      <w:lvlText w:val="%5."/>
      <w:lvlJc w:val="left"/>
      <w:pPr>
        <w:tabs>
          <w:tab w:val="num" w:pos="3600"/>
        </w:tabs>
        <w:ind w:left="3600" w:hanging="360"/>
      </w:pPr>
    </w:lvl>
    <w:lvl w:ilvl="5" w:tplc="75743F2C">
      <w:start w:val="1"/>
      <w:numFmt w:val="decimal"/>
      <w:lvlText w:val="%6."/>
      <w:lvlJc w:val="left"/>
      <w:pPr>
        <w:tabs>
          <w:tab w:val="num" w:pos="4320"/>
        </w:tabs>
        <w:ind w:left="4320" w:hanging="360"/>
      </w:pPr>
    </w:lvl>
    <w:lvl w:ilvl="6" w:tplc="D3DC47F6">
      <w:start w:val="1"/>
      <w:numFmt w:val="decimal"/>
      <w:lvlText w:val="%7."/>
      <w:lvlJc w:val="left"/>
      <w:pPr>
        <w:tabs>
          <w:tab w:val="num" w:pos="5040"/>
        </w:tabs>
        <w:ind w:left="5040" w:hanging="360"/>
      </w:pPr>
    </w:lvl>
    <w:lvl w:ilvl="7" w:tplc="348C5E7A">
      <w:start w:val="1"/>
      <w:numFmt w:val="decimal"/>
      <w:lvlText w:val="%8."/>
      <w:lvlJc w:val="left"/>
      <w:pPr>
        <w:tabs>
          <w:tab w:val="num" w:pos="5760"/>
        </w:tabs>
        <w:ind w:left="5760" w:hanging="360"/>
      </w:pPr>
    </w:lvl>
    <w:lvl w:ilvl="8" w:tplc="FFE82888">
      <w:start w:val="1"/>
      <w:numFmt w:val="decimal"/>
      <w:lvlText w:val="%9."/>
      <w:lvlJc w:val="left"/>
      <w:pPr>
        <w:tabs>
          <w:tab w:val="num" w:pos="6480"/>
        </w:tabs>
        <w:ind w:left="6480" w:hanging="360"/>
      </w:pPr>
    </w:lvl>
  </w:abstractNum>
  <w:abstractNum w:abstractNumId="29">
    <w:nsid w:val="60584B7E"/>
    <w:multiLevelType w:val="hybridMultilevel"/>
    <w:tmpl w:val="165894BC"/>
    <w:lvl w:ilvl="0" w:tplc="72244CD8">
      <w:start w:val="1"/>
      <w:numFmt w:val="decimal"/>
      <w:pStyle w:val="a5"/>
      <w:lvlText w:val="Рисунок %1."/>
      <w:lvlJc w:val="left"/>
      <w:pPr>
        <w:ind w:left="5180" w:hanging="360"/>
      </w:pPr>
      <w:rPr>
        <w:b/>
        <w:bCs w:val="0"/>
        <w:i w:val="0"/>
        <w:iCs w:val="0"/>
        <w:caps w:val="0"/>
        <w:smallCaps w:val="0"/>
        <w:strike w:val="0"/>
        <w:dstrike w:val="0"/>
        <w:noProof w:val="0"/>
        <w:vanish w:val="0"/>
        <w:webHidden w:val="0"/>
        <w:spacing w:val="0"/>
        <w:kern w:val="0"/>
        <w:position w:val="0"/>
        <w:u w:val="none"/>
        <w:effect w:val="none"/>
        <w:vertAlign w:val="baseline"/>
        <w:em w:val="none"/>
        <w:specVanish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66785953"/>
    <w:multiLevelType w:val="hybridMultilevel"/>
    <w:tmpl w:val="11984822"/>
    <w:lvl w:ilvl="0" w:tplc="0419000F">
      <w:start w:val="1"/>
      <w:numFmt w:val="decimal"/>
      <w:lvlText w:val="%1."/>
      <w:lvlJc w:val="left"/>
      <w:pPr>
        <w:ind w:left="128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695C2CD5"/>
    <w:multiLevelType w:val="hybridMultilevel"/>
    <w:tmpl w:val="6994D688"/>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2">
    <w:nsid w:val="69C90727"/>
    <w:multiLevelType w:val="multilevel"/>
    <w:tmpl w:val="F2309E50"/>
    <w:lvl w:ilvl="0">
      <w:start w:val="1"/>
      <w:numFmt w:val="bullet"/>
      <w:pStyle w:val="10"/>
      <w:suff w:val="space"/>
      <w:lvlText w:val=""/>
      <w:lvlJc w:val="left"/>
      <w:pPr>
        <w:ind w:left="720"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3">
    <w:nsid w:val="69E66E85"/>
    <w:multiLevelType w:val="hybridMultilevel"/>
    <w:tmpl w:val="65B2BA76"/>
    <w:lvl w:ilvl="0" w:tplc="0419000F">
      <w:start w:val="1"/>
      <w:numFmt w:val="decimal"/>
      <w:lvlText w:val="%1."/>
      <w:lvlJc w:val="left"/>
      <w:pPr>
        <w:ind w:left="1287" w:hanging="7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6D3C64BF"/>
    <w:multiLevelType w:val="hybridMultilevel"/>
    <w:tmpl w:val="98F2FD0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6EB569C6"/>
    <w:multiLevelType w:val="hybridMultilevel"/>
    <w:tmpl w:val="60F882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86E68CA"/>
    <w:multiLevelType w:val="hybridMultilevel"/>
    <w:tmpl w:val="AF6C5B3E"/>
    <w:lvl w:ilvl="0" w:tplc="3A345208">
      <w:start w:val="1"/>
      <w:numFmt w:val="decimal"/>
      <w:lvlText w:val="%1."/>
      <w:lvlJc w:val="left"/>
      <w:pPr>
        <w:ind w:left="177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78954BD8"/>
    <w:multiLevelType w:val="hybridMultilevel"/>
    <w:tmpl w:val="21D20236"/>
    <w:lvl w:ilvl="0" w:tplc="7C50951E">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8">
    <w:nsid w:val="7AEF037E"/>
    <w:multiLevelType w:val="multilevel"/>
    <w:tmpl w:val="55CCED36"/>
    <w:lvl w:ilvl="0">
      <w:start w:val="3"/>
      <w:numFmt w:val="decimal"/>
      <w:lvlText w:val="%1"/>
      <w:lvlJc w:val="left"/>
      <w:pPr>
        <w:ind w:left="360" w:hanging="360"/>
      </w:pPr>
    </w:lvl>
    <w:lvl w:ilvl="1">
      <w:start w:val="1"/>
      <w:numFmt w:val="decimal"/>
      <w:lvlText w:val="%1.%2"/>
      <w:lvlJc w:val="left"/>
      <w:pPr>
        <w:ind w:left="2160" w:hanging="360"/>
      </w:pPr>
    </w:lvl>
    <w:lvl w:ilvl="2">
      <w:start w:val="1"/>
      <w:numFmt w:val="decimal"/>
      <w:lvlText w:val="%1.%2.%3"/>
      <w:lvlJc w:val="left"/>
      <w:pPr>
        <w:ind w:left="4320" w:hanging="720"/>
      </w:pPr>
    </w:lvl>
    <w:lvl w:ilvl="3">
      <w:start w:val="1"/>
      <w:numFmt w:val="decimal"/>
      <w:lvlText w:val="%1.%2.%3.%4"/>
      <w:lvlJc w:val="left"/>
      <w:pPr>
        <w:ind w:left="6120" w:hanging="720"/>
      </w:pPr>
    </w:lvl>
    <w:lvl w:ilvl="4">
      <w:start w:val="1"/>
      <w:numFmt w:val="decimal"/>
      <w:lvlText w:val="%1.%2.%3.%4.%5"/>
      <w:lvlJc w:val="left"/>
      <w:pPr>
        <w:ind w:left="8280" w:hanging="1080"/>
      </w:pPr>
    </w:lvl>
    <w:lvl w:ilvl="5">
      <w:start w:val="1"/>
      <w:numFmt w:val="decimal"/>
      <w:lvlText w:val="%1.%2.%3.%4.%5.%6"/>
      <w:lvlJc w:val="left"/>
      <w:pPr>
        <w:ind w:left="10440" w:hanging="1440"/>
      </w:pPr>
    </w:lvl>
    <w:lvl w:ilvl="6">
      <w:start w:val="1"/>
      <w:numFmt w:val="decimal"/>
      <w:lvlText w:val="%1.%2.%3.%4.%5.%6.%7"/>
      <w:lvlJc w:val="left"/>
      <w:pPr>
        <w:ind w:left="12240" w:hanging="1440"/>
      </w:pPr>
    </w:lvl>
    <w:lvl w:ilvl="7">
      <w:start w:val="1"/>
      <w:numFmt w:val="decimal"/>
      <w:lvlText w:val="%1.%2.%3.%4.%5.%6.%7.%8"/>
      <w:lvlJc w:val="left"/>
      <w:pPr>
        <w:ind w:left="14400" w:hanging="1800"/>
      </w:pPr>
    </w:lvl>
    <w:lvl w:ilvl="8">
      <w:start w:val="1"/>
      <w:numFmt w:val="decimal"/>
      <w:lvlText w:val="%1.%2.%3.%4.%5.%6.%7.%8.%9"/>
      <w:lvlJc w:val="left"/>
      <w:pPr>
        <w:ind w:left="16200" w:hanging="1800"/>
      </w:pPr>
    </w:lvl>
  </w:abstractNum>
  <w:abstractNum w:abstractNumId="39">
    <w:nsid w:val="7C4C3258"/>
    <w:multiLevelType w:val="hybridMultilevel"/>
    <w:tmpl w:val="3878C9E8"/>
    <w:lvl w:ilvl="0" w:tplc="7A3846F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0">
    <w:nsid w:val="7C965D77"/>
    <w:multiLevelType w:val="hybridMultilevel"/>
    <w:tmpl w:val="EF486618"/>
    <w:lvl w:ilvl="0" w:tplc="0419000F">
      <w:start w:val="1"/>
      <w:numFmt w:val="decimal"/>
      <w:lvlText w:val="%1."/>
      <w:lvlJc w:val="left"/>
      <w:pPr>
        <w:ind w:left="142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7C9F2A83"/>
    <w:multiLevelType w:val="hybridMultilevel"/>
    <w:tmpl w:val="A5FC25A8"/>
    <w:lvl w:ilvl="0" w:tplc="04190001">
      <w:start w:val="1"/>
      <w:numFmt w:val="bullet"/>
      <w:lvlText w:val=""/>
      <w:lvlJc w:val="left"/>
      <w:pPr>
        <w:tabs>
          <w:tab w:val="num" w:pos="1520"/>
        </w:tabs>
        <w:ind w:left="1520" w:hanging="360"/>
      </w:pPr>
      <w:rPr>
        <w:rFonts w:ascii="Symbol" w:hAnsi="Symbol" w:hint="default"/>
      </w:rPr>
    </w:lvl>
    <w:lvl w:ilvl="1" w:tplc="0419000F">
      <w:start w:val="1"/>
      <w:numFmt w:val="decimal"/>
      <w:lvlText w:val="%2."/>
      <w:lvlJc w:val="left"/>
      <w:pPr>
        <w:tabs>
          <w:tab w:val="num" w:pos="2240"/>
        </w:tabs>
        <w:ind w:left="2240" w:hanging="360"/>
      </w:pPr>
      <w:rPr>
        <w:rFonts w:hint="default"/>
      </w:rPr>
    </w:lvl>
    <w:lvl w:ilvl="2" w:tplc="04190005" w:tentative="1">
      <w:start w:val="1"/>
      <w:numFmt w:val="bullet"/>
      <w:lvlText w:val=""/>
      <w:lvlJc w:val="left"/>
      <w:pPr>
        <w:tabs>
          <w:tab w:val="num" w:pos="2960"/>
        </w:tabs>
        <w:ind w:left="2960" w:hanging="360"/>
      </w:pPr>
      <w:rPr>
        <w:rFonts w:ascii="Wingdings" w:hAnsi="Wingdings" w:hint="default"/>
      </w:rPr>
    </w:lvl>
    <w:lvl w:ilvl="3" w:tplc="04190001" w:tentative="1">
      <w:start w:val="1"/>
      <w:numFmt w:val="bullet"/>
      <w:lvlText w:val=""/>
      <w:lvlJc w:val="left"/>
      <w:pPr>
        <w:tabs>
          <w:tab w:val="num" w:pos="3680"/>
        </w:tabs>
        <w:ind w:left="3680" w:hanging="360"/>
      </w:pPr>
      <w:rPr>
        <w:rFonts w:ascii="Symbol" w:hAnsi="Symbol" w:hint="default"/>
      </w:rPr>
    </w:lvl>
    <w:lvl w:ilvl="4" w:tplc="04190003" w:tentative="1">
      <w:start w:val="1"/>
      <w:numFmt w:val="bullet"/>
      <w:lvlText w:val="o"/>
      <w:lvlJc w:val="left"/>
      <w:pPr>
        <w:tabs>
          <w:tab w:val="num" w:pos="4400"/>
        </w:tabs>
        <w:ind w:left="4400" w:hanging="360"/>
      </w:pPr>
      <w:rPr>
        <w:rFonts w:ascii="Courier New" w:hAnsi="Courier New" w:cs="Courier New" w:hint="default"/>
      </w:rPr>
    </w:lvl>
    <w:lvl w:ilvl="5" w:tplc="04190005" w:tentative="1">
      <w:start w:val="1"/>
      <w:numFmt w:val="bullet"/>
      <w:lvlText w:val=""/>
      <w:lvlJc w:val="left"/>
      <w:pPr>
        <w:tabs>
          <w:tab w:val="num" w:pos="5120"/>
        </w:tabs>
        <w:ind w:left="5120" w:hanging="360"/>
      </w:pPr>
      <w:rPr>
        <w:rFonts w:ascii="Wingdings" w:hAnsi="Wingdings" w:hint="default"/>
      </w:rPr>
    </w:lvl>
    <w:lvl w:ilvl="6" w:tplc="04190001" w:tentative="1">
      <w:start w:val="1"/>
      <w:numFmt w:val="bullet"/>
      <w:lvlText w:val=""/>
      <w:lvlJc w:val="left"/>
      <w:pPr>
        <w:tabs>
          <w:tab w:val="num" w:pos="5840"/>
        </w:tabs>
        <w:ind w:left="5840" w:hanging="360"/>
      </w:pPr>
      <w:rPr>
        <w:rFonts w:ascii="Symbol" w:hAnsi="Symbol" w:hint="default"/>
      </w:rPr>
    </w:lvl>
    <w:lvl w:ilvl="7" w:tplc="04190003" w:tentative="1">
      <w:start w:val="1"/>
      <w:numFmt w:val="bullet"/>
      <w:lvlText w:val="o"/>
      <w:lvlJc w:val="left"/>
      <w:pPr>
        <w:tabs>
          <w:tab w:val="num" w:pos="6560"/>
        </w:tabs>
        <w:ind w:left="6560" w:hanging="360"/>
      </w:pPr>
      <w:rPr>
        <w:rFonts w:ascii="Courier New" w:hAnsi="Courier New" w:cs="Courier New" w:hint="default"/>
      </w:rPr>
    </w:lvl>
    <w:lvl w:ilvl="8" w:tplc="04190005" w:tentative="1">
      <w:start w:val="1"/>
      <w:numFmt w:val="bullet"/>
      <w:lvlText w:val=""/>
      <w:lvlJc w:val="left"/>
      <w:pPr>
        <w:tabs>
          <w:tab w:val="num" w:pos="7280"/>
        </w:tabs>
        <w:ind w:left="7280" w:hanging="360"/>
      </w:pPr>
      <w:rPr>
        <w:rFonts w:ascii="Wingdings" w:hAnsi="Wingdings" w:hint="default"/>
      </w:rPr>
    </w:lvl>
  </w:abstractNum>
  <w:abstractNum w:abstractNumId="42">
    <w:nsid w:val="7D044F70"/>
    <w:multiLevelType w:val="hybridMultilevel"/>
    <w:tmpl w:val="45E839E4"/>
    <w:lvl w:ilvl="0" w:tplc="E988830E">
      <w:start w:val="1"/>
      <w:numFmt w:val="upperRoman"/>
      <w:lvlText w:val="%1."/>
      <w:lvlJc w:val="left"/>
      <w:pPr>
        <w:ind w:left="1287" w:hanging="7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2"/>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2"/>
  </w:num>
  <w:num w:numId="1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num>
  <w:num w:numId="25">
    <w:abstractNumId w:val="8"/>
  </w:num>
  <w:num w:numId="26">
    <w:abstractNumId w:val="16"/>
  </w:num>
  <w:num w:numId="27">
    <w:abstractNumId w:val="37"/>
  </w:num>
  <w:num w:numId="28">
    <w:abstractNumId w:val="2"/>
  </w:num>
  <w:num w:numId="29">
    <w:abstractNumId w:val="1"/>
  </w:num>
  <w:num w:numId="30">
    <w:abstractNumId w:val="42"/>
  </w:num>
  <w:num w:numId="31">
    <w:abstractNumId w:val="33"/>
  </w:num>
  <w:num w:numId="32">
    <w:abstractNumId w:val="3"/>
  </w:num>
  <w:num w:numId="33">
    <w:abstractNumId w:val="35"/>
  </w:num>
  <w:num w:numId="34">
    <w:abstractNumId w:val="15"/>
  </w:num>
  <w:num w:numId="35">
    <w:abstractNumId w:val="12"/>
  </w:num>
  <w:num w:numId="36">
    <w:abstractNumId w:val="39"/>
  </w:num>
  <w:num w:numId="37">
    <w:abstractNumId w:val="10"/>
  </w:num>
  <w:num w:numId="38">
    <w:abstractNumId w:val="6"/>
  </w:num>
  <w:num w:numId="39">
    <w:abstractNumId w:val="34"/>
  </w:num>
  <w:num w:numId="40">
    <w:abstractNumId w:val="22"/>
  </w:num>
  <w:num w:numId="41">
    <w:abstractNumId w:val="26"/>
  </w:num>
  <w:num w:numId="42">
    <w:abstractNumId w:val="21"/>
  </w:num>
  <w:num w:numId="43">
    <w:abstractNumId w:val="31"/>
  </w:num>
  <w:num w:numId="44">
    <w:abstractNumId w:val="7"/>
  </w:num>
  <w:num w:numId="45">
    <w:abstractNumId w:val="14"/>
  </w:num>
  <w:num w:numId="46">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6175E"/>
    <w:rsid w:val="00085677"/>
    <w:rsid w:val="000E1CF1"/>
    <w:rsid w:val="00120987"/>
    <w:rsid w:val="001F7375"/>
    <w:rsid w:val="0029245B"/>
    <w:rsid w:val="002F0165"/>
    <w:rsid w:val="00304FD7"/>
    <w:rsid w:val="003C4D2B"/>
    <w:rsid w:val="003F3467"/>
    <w:rsid w:val="00494819"/>
    <w:rsid w:val="00504BB1"/>
    <w:rsid w:val="005227F7"/>
    <w:rsid w:val="0053390D"/>
    <w:rsid w:val="00572BF1"/>
    <w:rsid w:val="005D78EA"/>
    <w:rsid w:val="00657DDE"/>
    <w:rsid w:val="0069008C"/>
    <w:rsid w:val="006A2968"/>
    <w:rsid w:val="006E611E"/>
    <w:rsid w:val="006E7635"/>
    <w:rsid w:val="007204CA"/>
    <w:rsid w:val="007255A8"/>
    <w:rsid w:val="00726A9A"/>
    <w:rsid w:val="00731618"/>
    <w:rsid w:val="0076015D"/>
    <w:rsid w:val="00760AC2"/>
    <w:rsid w:val="00766671"/>
    <w:rsid w:val="007C4E57"/>
    <w:rsid w:val="007D3011"/>
    <w:rsid w:val="0080791A"/>
    <w:rsid w:val="00824228"/>
    <w:rsid w:val="008A6939"/>
    <w:rsid w:val="009260B3"/>
    <w:rsid w:val="009573C5"/>
    <w:rsid w:val="009F7093"/>
    <w:rsid w:val="00A019A3"/>
    <w:rsid w:val="00A0562E"/>
    <w:rsid w:val="00A10D70"/>
    <w:rsid w:val="00AE5FBE"/>
    <w:rsid w:val="00AE6D40"/>
    <w:rsid w:val="00AF6E33"/>
    <w:rsid w:val="00B2187C"/>
    <w:rsid w:val="00B3363A"/>
    <w:rsid w:val="00B46531"/>
    <w:rsid w:val="00B90325"/>
    <w:rsid w:val="00BC2E44"/>
    <w:rsid w:val="00C11B2B"/>
    <w:rsid w:val="00C266BC"/>
    <w:rsid w:val="00C458E0"/>
    <w:rsid w:val="00C5322C"/>
    <w:rsid w:val="00C6175E"/>
    <w:rsid w:val="00CF10FD"/>
    <w:rsid w:val="00D142CB"/>
    <w:rsid w:val="00D44D25"/>
    <w:rsid w:val="00D56F3C"/>
    <w:rsid w:val="00DC42C9"/>
    <w:rsid w:val="00DD4D79"/>
    <w:rsid w:val="00EA733C"/>
    <w:rsid w:val="00EB226E"/>
    <w:rsid w:val="00EF34C0"/>
    <w:rsid w:val="00F23618"/>
    <w:rsid w:val="00F67BAA"/>
    <w:rsid w:val="00F71FEA"/>
    <w:rsid w:val="00F7684A"/>
    <w:rsid w:val="00F87BC6"/>
    <w:rsid w:val="00F97E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95"/>
    <o:shapelayout v:ext="edit">
      <o:idmap v:ext="edit" data="1"/>
      <o:rules v:ext="edit">
        <o:r id="V:Rule1" type="connector" idref="#Прямая соединительная линия 197"/>
        <o:r id="V:Rule2" type="connector" idref="#Прямая соединительная линия 189"/>
        <o:r id="V:Rule3" type="connector" idref="#Прямая соединительная линия 214"/>
        <o:r id="V:Rule4" type="connector" idref="#Прямая соединительная линия 193"/>
        <o:r id="V:Rule5" type="connector" idref="#Прямая соединительная линия 219"/>
        <o:r id="V:Rule6" type="connector" idref="#Прямая соединительная линия 216"/>
        <o:r id="V:Rule7" type="connector" idref="#Прямая соединительная линия 199"/>
        <o:r id="V:Rule8" type="connector" idref="#Прямая соединительная линия 215"/>
        <o:r id="V:Rule9" type="connector" idref="#Прямая соединительная линия 201"/>
        <o:r id="V:Rule10" type="connector" idref="#Прямая соединительная линия 210"/>
        <o:r id="V:Rule11" type="connector" idref="#Прямая соединительная линия 200"/>
        <o:r id="V:Rule12" type="connector" idref="#Прямая соединительная линия 209"/>
        <o:r id="V:Rule13" type="connector" idref="#Прямая соединительная линия 211"/>
        <o:r id="V:Rule14" type="connector" idref="#Прямая соединительная линия 196"/>
        <o:r id="V:Rule15" type="connector" idref="#Прямая соединительная линия 204"/>
        <o:r id="V:Rule16" type="connector" idref="#Прямая соединительная линия 212"/>
        <o:r id="V:Rule17" type="connector" idref="#Прямая соединительная линия 198"/>
        <o:r id="V:Rule18" type="connector" idref="#Прямая соединительная линия 205"/>
        <o:r id="V:Rule19" type="connector" idref="#Прямая соединительная линия 207"/>
        <o:r id="V:Rule20" type="connector" idref="#Прямая соединительная линия 217"/>
        <o:r id="V:Rule21" type="connector" idref="#Прямая соединительная линия 206"/>
        <o:r id="V:Rule22" type="connector" idref="#Прямая соединительная линия 202"/>
        <o:r id="V:Rule23" type="connector" idref="#Прямая соединительная линия 221"/>
        <o:r id="V:Rule24" type="connector" idref="#Прямая соединительная линия 220"/>
        <o:r id="V:Rule25" type="connector" idref="#Прямая соединительная линия 218"/>
        <o:r id="V:Rule26" type="connector" idref="#Прямая соединительная линия 203"/>
        <o:r id="V:Rule27" type="connector" idref="#Прямая соединительная линия 194"/>
        <o:r id="V:Rule28" type="connector" idref="#Прямая соединительная линия 188"/>
        <o:r id="V:Rule29" type="connector" idref="#Прямая соединительная линия 19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er" w:uiPriority="0"/>
    <w:lsdException w:name="caption" w:uiPriority="0" w:qFormat="1"/>
    <w:lsdException w:name="Lis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6">
    <w:name w:val="Normal"/>
    <w:qFormat/>
    <w:rsid w:val="00C6175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2">
    <w:name w:val="heading 1"/>
    <w:aliases w:val="Заголовок 1 Знак Знак Знак Знак Знак Знак Знак Знак Знак,H1,H1 Знак"/>
    <w:basedOn w:val="a6"/>
    <w:next w:val="a6"/>
    <w:link w:val="13"/>
    <w:qFormat/>
    <w:rsid w:val="00C6175E"/>
    <w:pPr>
      <w:keepNext/>
      <w:widowControl/>
      <w:autoSpaceDE/>
      <w:autoSpaceDN/>
      <w:adjustRightInd/>
      <w:spacing w:before="240" w:after="60"/>
      <w:outlineLvl w:val="0"/>
    </w:pPr>
    <w:rPr>
      <w:rFonts w:ascii="Arial" w:hAnsi="Arial"/>
      <w:b/>
      <w:bCs/>
      <w:kern w:val="32"/>
      <w:sz w:val="32"/>
      <w:szCs w:val="32"/>
    </w:rPr>
  </w:style>
  <w:style w:type="paragraph" w:styleId="21">
    <w:name w:val="heading 2"/>
    <w:aliases w:val="Заголовок 2 Знак1,Заголовок 2 Знак Знак,Анализ"/>
    <w:basedOn w:val="a6"/>
    <w:next w:val="a6"/>
    <w:link w:val="22"/>
    <w:semiHidden/>
    <w:unhideWhenUsed/>
    <w:qFormat/>
    <w:rsid w:val="00C6175E"/>
    <w:pPr>
      <w:keepNext/>
      <w:keepLines/>
      <w:spacing w:before="200"/>
      <w:outlineLvl w:val="1"/>
    </w:pPr>
    <w:rPr>
      <w:rFonts w:ascii="Cambria" w:hAnsi="Cambria"/>
      <w:b/>
      <w:bCs/>
      <w:color w:val="4F81BD"/>
      <w:sz w:val="26"/>
      <w:szCs w:val="26"/>
    </w:rPr>
  </w:style>
  <w:style w:type="paragraph" w:styleId="3">
    <w:name w:val="heading 3"/>
    <w:aliases w:val="ПодЗаголовок"/>
    <w:basedOn w:val="a6"/>
    <w:next w:val="a6"/>
    <w:link w:val="30"/>
    <w:semiHidden/>
    <w:unhideWhenUsed/>
    <w:qFormat/>
    <w:rsid w:val="00C6175E"/>
    <w:pPr>
      <w:keepNext/>
      <w:keepLines/>
      <w:spacing w:before="200"/>
      <w:outlineLvl w:val="2"/>
    </w:pPr>
    <w:rPr>
      <w:rFonts w:ascii="Cambria" w:hAnsi="Cambria"/>
      <w:b/>
      <w:bCs/>
      <w:color w:val="4F81BD"/>
    </w:rPr>
  </w:style>
  <w:style w:type="paragraph" w:styleId="4">
    <w:name w:val="heading 4"/>
    <w:basedOn w:val="a6"/>
    <w:next w:val="a6"/>
    <w:link w:val="40"/>
    <w:semiHidden/>
    <w:unhideWhenUsed/>
    <w:qFormat/>
    <w:rsid w:val="00C6175E"/>
    <w:pPr>
      <w:keepNext/>
      <w:keepLines/>
      <w:spacing w:before="200"/>
      <w:outlineLvl w:val="3"/>
    </w:pPr>
    <w:rPr>
      <w:rFonts w:ascii="Cambria" w:hAnsi="Cambria"/>
      <w:b/>
      <w:bCs/>
      <w:i/>
      <w:iCs/>
      <w:color w:val="4F81BD"/>
    </w:rPr>
  </w:style>
  <w:style w:type="paragraph" w:styleId="5">
    <w:name w:val="heading 5"/>
    <w:basedOn w:val="a6"/>
    <w:next w:val="a6"/>
    <w:link w:val="50"/>
    <w:semiHidden/>
    <w:unhideWhenUsed/>
    <w:qFormat/>
    <w:rsid w:val="00C6175E"/>
    <w:pPr>
      <w:keepNext/>
      <w:keepLines/>
      <w:widowControl/>
      <w:autoSpaceDE/>
      <w:autoSpaceDN/>
      <w:adjustRightInd/>
      <w:spacing w:before="200" w:line="276" w:lineRule="auto"/>
      <w:outlineLvl w:val="4"/>
    </w:pPr>
    <w:rPr>
      <w:rFonts w:ascii="Cambria" w:hAnsi="Cambria"/>
      <w:color w:val="243F60"/>
    </w:rPr>
  </w:style>
  <w:style w:type="paragraph" w:styleId="6">
    <w:name w:val="heading 6"/>
    <w:basedOn w:val="a6"/>
    <w:next w:val="a6"/>
    <w:link w:val="60"/>
    <w:semiHidden/>
    <w:unhideWhenUsed/>
    <w:qFormat/>
    <w:rsid w:val="00C6175E"/>
    <w:pPr>
      <w:keepNext/>
      <w:keepLines/>
      <w:widowControl/>
      <w:autoSpaceDE/>
      <w:autoSpaceDN/>
      <w:adjustRightInd/>
      <w:spacing w:before="200" w:line="276" w:lineRule="auto"/>
      <w:outlineLvl w:val="5"/>
    </w:pPr>
    <w:rPr>
      <w:rFonts w:ascii="Cambria" w:hAnsi="Cambria"/>
      <w:i/>
      <w:iCs/>
      <w:color w:val="243F60"/>
    </w:rPr>
  </w:style>
  <w:style w:type="paragraph" w:styleId="7">
    <w:name w:val="heading 7"/>
    <w:basedOn w:val="a6"/>
    <w:next w:val="a6"/>
    <w:link w:val="70"/>
    <w:uiPriority w:val="9"/>
    <w:semiHidden/>
    <w:unhideWhenUsed/>
    <w:qFormat/>
    <w:rsid w:val="00C6175E"/>
    <w:pPr>
      <w:keepNext/>
      <w:keepLines/>
      <w:spacing w:before="40"/>
      <w:outlineLvl w:val="6"/>
    </w:pPr>
    <w:rPr>
      <w:rFonts w:ascii="Cambria" w:hAnsi="Cambria"/>
      <w:i/>
      <w:iCs/>
      <w:color w:val="243F60"/>
    </w:rPr>
  </w:style>
  <w:style w:type="paragraph" w:styleId="8">
    <w:name w:val="heading 8"/>
    <w:basedOn w:val="a6"/>
    <w:next w:val="a6"/>
    <w:link w:val="80"/>
    <w:semiHidden/>
    <w:unhideWhenUsed/>
    <w:qFormat/>
    <w:rsid w:val="00C6175E"/>
    <w:pPr>
      <w:keepNext/>
      <w:keepLines/>
      <w:spacing w:before="40"/>
      <w:outlineLvl w:val="7"/>
    </w:pPr>
    <w:rPr>
      <w:rFonts w:ascii="Cambria" w:hAnsi="Cambria"/>
      <w:color w:val="272727"/>
      <w:sz w:val="21"/>
      <w:szCs w:val="21"/>
    </w:rPr>
  </w:style>
  <w:style w:type="paragraph" w:styleId="9">
    <w:name w:val="heading 9"/>
    <w:basedOn w:val="a6"/>
    <w:next w:val="a6"/>
    <w:link w:val="90"/>
    <w:semiHidden/>
    <w:unhideWhenUsed/>
    <w:qFormat/>
    <w:rsid w:val="00C6175E"/>
    <w:pPr>
      <w:keepNext/>
      <w:widowControl/>
      <w:autoSpaceDE/>
      <w:autoSpaceDN/>
      <w:adjustRightInd/>
      <w:spacing w:line="276" w:lineRule="auto"/>
      <w:ind w:firstLine="720"/>
      <w:outlineLvl w:val="8"/>
    </w:pPr>
    <w:rPr>
      <w:b/>
      <w:sz w:val="26"/>
      <w:szCs w:val="2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3">
    <w:name w:val="Заголовок 1 Знак"/>
    <w:aliases w:val="Заголовок 1 Знак Знак Знак Знак Знак Знак Знак Знак Знак Знак,H1 Знак1,H1 Знак Знак"/>
    <w:basedOn w:val="a7"/>
    <w:link w:val="12"/>
    <w:rsid w:val="00C6175E"/>
    <w:rPr>
      <w:rFonts w:ascii="Arial" w:eastAsia="Times New Roman" w:hAnsi="Arial" w:cs="Times New Roman"/>
      <w:b/>
      <w:bCs/>
      <w:kern w:val="32"/>
      <w:sz w:val="32"/>
      <w:szCs w:val="32"/>
      <w:lang w:eastAsia="ru-RU"/>
    </w:rPr>
  </w:style>
  <w:style w:type="character" w:customStyle="1" w:styleId="22">
    <w:name w:val="Заголовок 2 Знак"/>
    <w:aliases w:val="Заголовок 2 Знак1 Знак,Заголовок 2 Знак Знак Знак,Анализ Знак"/>
    <w:basedOn w:val="a7"/>
    <w:link w:val="21"/>
    <w:semiHidden/>
    <w:rsid w:val="00C6175E"/>
    <w:rPr>
      <w:rFonts w:ascii="Cambria" w:eastAsia="Times New Roman" w:hAnsi="Cambria" w:cs="Times New Roman"/>
      <w:b/>
      <w:bCs/>
      <w:color w:val="4F81BD"/>
      <w:sz w:val="26"/>
      <w:szCs w:val="26"/>
      <w:lang w:eastAsia="ru-RU"/>
    </w:rPr>
  </w:style>
  <w:style w:type="character" w:customStyle="1" w:styleId="30">
    <w:name w:val="Заголовок 3 Знак"/>
    <w:aliases w:val="ПодЗаголовок Знак"/>
    <w:basedOn w:val="a7"/>
    <w:link w:val="3"/>
    <w:semiHidden/>
    <w:rsid w:val="00C6175E"/>
    <w:rPr>
      <w:rFonts w:ascii="Cambria" w:eastAsia="Times New Roman" w:hAnsi="Cambria" w:cs="Times New Roman"/>
      <w:b/>
      <w:bCs/>
      <w:color w:val="4F81BD"/>
      <w:sz w:val="20"/>
      <w:szCs w:val="20"/>
      <w:lang w:eastAsia="ru-RU"/>
    </w:rPr>
  </w:style>
  <w:style w:type="character" w:customStyle="1" w:styleId="40">
    <w:name w:val="Заголовок 4 Знак"/>
    <w:basedOn w:val="a7"/>
    <w:link w:val="4"/>
    <w:semiHidden/>
    <w:rsid w:val="00C6175E"/>
    <w:rPr>
      <w:rFonts w:ascii="Cambria" w:eastAsia="Times New Roman" w:hAnsi="Cambria" w:cs="Times New Roman"/>
      <w:b/>
      <w:bCs/>
      <w:i/>
      <w:iCs/>
      <w:color w:val="4F81BD"/>
      <w:sz w:val="20"/>
      <w:szCs w:val="20"/>
      <w:lang w:eastAsia="ru-RU"/>
    </w:rPr>
  </w:style>
  <w:style w:type="character" w:customStyle="1" w:styleId="50">
    <w:name w:val="Заголовок 5 Знак"/>
    <w:basedOn w:val="a7"/>
    <w:link w:val="5"/>
    <w:semiHidden/>
    <w:rsid w:val="00C6175E"/>
    <w:rPr>
      <w:rFonts w:ascii="Cambria" w:eastAsia="Times New Roman" w:hAnsi="Cambria" w:cs="Times New Roman"/>
      <w:color w:val="243F60"/>
      <w:sz w:val="20"/>
      <w:szCs w:val="20"/>
    </w:rPr>
  </w:style>
  <w:style w:type="character" w:customStyle="1" w:styleId="60">
    <w:name w:val="Заголовок 6 Знак"/>
    <w:basedOn w:val="a7"/>
    <w:link w:val="6"/>
    <w:semiHidden/>
    <w:rsid w:val="00C6175E"/>
    <w:rPr>
      <w:rFonts w:ascii="Cambria" w:eastAsia="Times New Roman" w:hAnsi="Cambria" w:cs="Times New Roman"/>
      <w:i/>
      <w:iCs/>
      <w:color w:val="243F60"/>
      <w:sz w:val="20"/>
      <w:szCs w:val="20"/>
    </w:rPr>
  </w:style>
  <w:style w:type="character" w:customStyle="1" w:styleId="70">
    <w:name w:val="Заголовок 7 Знак"/>
    <w:basedOn w:val="a7"/>
    <w:link w:val="7"/>
    <w:uiPriority w:val="9"/>
    <w:semiHidden/>
    <w:rsid w:val="00C6175E"/>
    <w:rPr>
      <w:rFonts w:ascii="Cambria" w:eastAsia="Times New Roman" w:hAnsi="Cambria" w:cs="Times New Roman"/>
      <w:i/>
      <w:iCs/>
      <w:color w:val="243F60"/>
      <w:sz w:val="20"/>
      <w:szCs w:val="20"/>
      <w:lang w:eastAsia="ru-RU"/>
    </w:rPr>
  </w:style>
  <w:style w:type="character" w:customStyle="1" w:styleId="80">
    <w:name w:val="Заголовок 8 Знак"/>
    <w:basedOn w:val="a7"/>
    <w:link w:val="8"/>
    <w:semiHidden/>
    <w:rsid w:val="00C6175E"/>
    <w:rPr>
      <w:rFonts w:ascii="Cambria" w:eastAsia="Times New Roman" w:hAnsi="Cambria" w:cs="Times New Roman"/>
      <w:color w:val="272727"/>
      <w:sz w:val="21"/>
      <w:szCs w:val="21"/>
      <w:lang w:eastAsia="ru-RU"/>
    </w:rPr>
  </w:style>
  <w:style w:type="character" w:customStyle="1" w:styleId="90">
    <w:name w:val="Заголовок 9 Знак"/>
    <w:basedOn w:val="a7"/>
    <w:link w:val="9"/>
    <w:semiHidden/>
    <w:rsid w:val="00C6175E"/>
    <w:rPr>
      <w:rFonts w:ascii="Times New Roman" w:eastAsia="Times New Roman" w:hAnsi="Times New Roman" w:cs="Times New Roman"/>
      <w:b/>
      <w:sz w:val="26"/>
      <w:szCs w:val="26"/>
      <w:lang w:eastAsia="ru-RU"/>
    </w:rPr>
  </w:style>
  <w:style w:type="character" w:styleId="aa">
    <w:name w:val="Hyperlink"/>
    <w:uiPriority w:val="99"/>
    <w:unhideWhenUsed/>
    <w:rsid w:val="00C6175E"/>
    <w:rPr>
      <w:color w:val="0000FF"/>
      <w:u w:val="single"/>
    </w:rPr>
  </w:style>
  <w:style w:type="character" w:styleId="ab">
    <w:name w:val="FollowedHyperlink"/>
    <w:uiPriority w:val="99"/>
    <w:semiHidden/>
    <w:unhideWhenUsed/>
    <w:rsid w:val="00C6175E"/>
    <w:rPr>
      <w:color w:val="800080"/>
      <w:u w:val="single"/>
    </w:rPr>
  </w:style>
  <w:style w:type="character" w:styleId="ac">
    <w:name w:val="Emphasis"/>
    <w:qFormat/>
    <w:rsid w:val="00C6175E"/>
    <w:rPr>
      <w:rFonts w:ascii="Times New Roman" w:hAnsi="Times New Roman" w:cs="Times New Roman" w:hint="default"/>
      <w:i/>
      <w:iCs w:val="0"/>
    </w:rPr>
  </w:style>
  <w:style w:type="character" w:customStyle="1" w:styleId="110">
    <w:name w:val="Заголовок 1 Знак1"/>
    <w:aliases w:val="Заголовок 1 Знак Знак Знак Знак Знак Знак Знак Знак Знак Знак1,H1 Знак2,H1 Знак Знак1"/>
    <w:basedOn w:val="a7"/>
    <w:rsid w:val="00C6175E"/>
    <w:rPr>
      <w:rFonts w:asciiTheme="majorHAnsi" w:eastAsiaTheme="majorEastAsia" w:hAnsiTheme="majorHAnsi" w:cstheme="majorBidi"/>
      <w:b/>
      <w:bCs/>
      <w:color w:val="365F91" w:themeColor="accent1" w:themeShade="BF"/>
      <w:sz w:val="28"/>
      <w:szCs w:val="28"/>
    </w:rPr>
  </w:style>
  <w:style w:type="character" w:customStyle="1" w:styleId="220">
    <w:name w:val="Заголовок 2 Знак2"/>
    <w:aliases w:val="Заголовок 2 Знак1 Знак1,Заголовок 2 Знак Знак Знак1,Анализ Знак1"/>
    <w:basedOn w:val="a7"/>
    <w:semiHidden/>
    <w:rsid w:val="00C6175E"/>
    <w:rPr>
      <w:rFonts w:asciiTheme="majorHAnsi" w:eastAsiaTheme="majorEastAsia" w:hAnsiTheme="majorHAnsi" w:cstheme="majorBidi"/>
      <w:b/>
      <w:bCs/>
      <w:color w:val="4F81BD" w:themeColor="accent1"/>
      <w:sz w:val="26"/>
      <w:szCs w:val="26"/>
    </w:rPr>
  </w:style>
  <w:style w:type="character" w:customStyle="1" w:styleId="31">
    <w:name w:val="Заголовок 3 Знак1"/>
    <w:aliases w:val="ПодЗаголовок Знак1"/>
    <w:basedOn w:val="a7"/>
    <w:semiHidden/>
    <w:rsid w:val="00C6175E"/>
    <w:rPr>
      <w:rFonts w:asciiTheme="majorHAnsi" w:eastAsiaTheme="majorEastAsia" w:hAnsiTheme="majorHAnsi" w:cstheme="majorBidi"/>
      <w:b/>
      <w:bCs/>
      <w:color w:val="4F81BD" w:themeColor="accent1"/>
    </w:rPr>
  </w:style>
  <w:style w:type="paragraph" w:styleId="HTML">
    <w:name w:val="HTML Preformatted"/>
    <w:basedOn w:val="a6"/>
    <w:link w:val="HTML1"/>
    <w:semiHidden/>
    <w:unhideWhenUsed/>
    <w:rsid w:val="00C6175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after="60"/>
      <w:jc w:val="both"/>
    </w:pPr>
    <w:rPr>
      <w:rFonts w:ascii="Courier New" w:eastAsia="Calibri" w:hAnsi="Courier New"/>
    </w:rPr>
  </w:style>
  <w:style w:type="character" w:customStyle="1" w:styleId="HTML0">
    <w:name w:val="Стандартный HTML Знак"/>
    <w:basedOn w:val="a7"/>
    <w:semiHidden/>
    <w:rsid w:val="00C6175E"/>
    <w:rPr>
      <w:rFonts w:ascii="Consolas" w:eastAsia="Times New Roman" w:hAnsi="Consolas" w:cs="Consolas"/>
      <w:sz w:val="20"/>
      <w:szCs w:val="20"/>
      <w:lang w:eastAsia="ru-RU"/>
    </w:rPr>
  </w:style>
  <w:style w:type="paragraph" w:styleId="ad">
    <w:name w:val="Normal (Web)"/>
    <w:basedOn w:val="a6"/>
    <w:semiHidden/>
    <w:unhideWhenUsed/>
    <w:rsid w:val="00C6175E"/>
    <w:pPr>
      <w:widowControl/>
      <w:autoSpaceDE/>
      <w:autoSpaceDN/>
      <w:adjustRightInd/>
      <w:spacing w:before="100" w:beforeAutospacing="1" w:after="100" w:afterAutospacing="1"/>
    </w:pPr>
    <w:rPr>
      <w:sz w:val="24"/>
      <w:szCs w:val="24"/>
    </w:rPr>
  </w:style>
  <w:style w:type="paragraph" w:styleId="14">
    <w:name w:val="toc 1"/>
    <w:basedOn w:val="a6"/>
    <w:next w:val="a6"/>
    <w:autoRedefine/>
    <w:uiPriority w:val="39"/>
    <w:unhideWhenUsed/>
    <w:qFormat/>
    <w:rsid w:val="00C6175E"/>
    <w:pPr>
      <w:spacing w:after="100"/>
    </w:pPr>
  </w:style>
  <w:style w:type="paragraph" w:styleId="23">
    <w:name w:val="toc 2"/>
    <w:basedOn w:val="a6"/>
    <w:next w:val="a6"/>
    <w:autoRedefine/>
    <w:uiPriority w:val="39"/>
    <w:unhideWhenUsed/>
    <w:qFormat/>
    <w:rsid w:val="00C6175E"/>
    <w:pPr>
      <w:spacing w:after="100"/>
      <w:ind w:left="200"/>
    </w:pPr>
  </w:style>
  <w:style w:type="paragraph" w:styleId="32">
    <w:name w:val="toc 3"/>
    <w:basedOn w:val="a6"/>
    <w:next w:val="a6"/>
    <w:autoRedefine/>
    <w:uiPriority w:val="39"/>
    <w:unhideWhenUsed/>
    <w:qFormat/>
    <w:rsid w:val="00C6175E"/>
    <w:pPr>
      <w:spacing w:after="100"/>
      <w:ind w:left="400"/>
    </w:pPr>
  </w:style>
  <w:style w:type="paragraph" w:styleId="41">
    <w:name w:val="toc 4"/>
    <w:basedOn w:val="a6"/>
    <w:next w:val="a6"/>
    <w:autoRedefine/>
    <w:semiHidden/>
    <w:unhideWhenUsed/>
    <w:rsid w:val="00C6175E"/>
    <w:pPr>
      <w:widowControl/>
      <w:autoSpaceDE/>
      <w:autoSpaceDN/>
      <w:adjustRightInd/>
      <w:spacing w:after="100" w:line="276" w:lineRule="auto"/>
      <w:ind w:left="660"/>
    </w:pPr>
    <w:rPr>
      <w:rFonts w:ascii="Calibri" w:hAnsi="Calibri"/>
      <w:sz w:val="22"/>
      <w:szCs w:val="22"/>
    </w:rPr>
  </w:style>
  <w:style w:type="paragraph" w:styleId="51">
    <w:name w:val="toc 5"/>
    <w:basedOn w:val="a6"/>
    <w:next w:val="a6"/>
    <w:autoRedefine/>
    <w:semiHidden/>
    <w:unhideWhenUsed/>
    <w:rsid w:val="00C6175E"/>
    <w:pPr>
      <w:widowControl/>
      <w:autoSpaceDE/>
      <w:autoSpaceDN/>
      <w:adjustRightInd/>
      <w:spacing w:after="100" w:line="276" w:lineRule="auto"/>
      <w:ind w:left="880"/>
    </w:pPr>
    <w:rPr>
      <w:rFonts w:ascii="Calibri" w:hAnsi="Calibri"/>
      <w:sz w:val="22"/>
      <w:szCs w:val="22"/>
    </w:rPr>
  </w:style>
  <w:style w:type="paragraph" w:styleId="61">
    <w:name w:val="toc 6"/>
    <w:basedOn w:val="a6"/>
    <w:next w:val="a6"/>
    <w:autoRedefine/>
    <w:semiHidden/>
    <w:unhideWhenUsed/>
    <w:rsid w:val="00C6175E"/>
    <w:pPr>
      <w:widowControl/>
      <w:autoSpaceDE/>
      <w:autoSpaceDN/>
      <w:adjustRightInd/>
      <w:spacing w:after="100" w:line="276" w:lineRule="auto"/>
      <w:ind w:left="1100"/>
    </w:pPr>
    <w:rPr>
      <w:rFonts w:ascii="Calibri" w:hAnsi="Calibri"/>
      <w:sz w:val="22"/>
      <w:szCs w:val="22"/>
    </w:rPr>
  </w:style>
  <w:style w:type="paragraph" w:styleId="71">
    <w:name w:val="toc 7"/>
    <w:basedOn w:val="a6"/>
    <w:next w:val="a6"/>
    <w:autoRedefine/>
    <w:semiHidden/>
    <w:unhideWhenUsed/>
    <w:rsid w:val="00C6175E"/>
    <w:pPr>
      <w:widowControl/>
      <w:autoSpaceDE/>
      <w:autoSpaceDN/>
      <w:adjustRightInd/>
      <w:spacing w:after="100" w:line="276" w:lineRule="auto"/>
      <w:ind w:left="1320"/>
    </w:pPr>
    <w:rPr>
      <w:rFonts w:ascii="Calibri" w:hAnsi="Calibri"/>
      <w:sz w:val="22"/>
      <w:szCs w:val="22"/>
    </w:rPr>
  </w:style>
  <w:style w:type="paragraph" w:styleId="81">
    <w:name w:val="toc 8"/>
    <w:basedOn w:val="a6"/>
    <w:next w:val="a6"/>
    <w:autoRedefine/>
    <w:semiHidden/>
    <w:unhideWhenUsed/>
    <w:rsid w:val="00C6175E"/>
    <w:pPr>
      <w:widowControl/>
      <w:autoSpaceDE/>
      <w:autoSpaceDN/>
      <w:adjustRightInd/>
      <w:spacing w:after="100" w:line="276" w:lineRule="auto"/>
      <w:ind w:left="1540"/>
    </w:pPr>
    <w:rPr>
      <w:rFonts w:ascii="Calibri" w:hAnsi="Calibri"/>
      <w:sz w:val="22"/>
      <w:szCs w:val="22"/>
    </w:rPr>
  </w:style>
  <w:style w:type="paragraph" w:styleId="91">
    <w:name w:val="toc 9"/>
    <w:basedOn w:val="a6"/>
    <w:next w:val="a6"/>
    <w:autoRedefine/>
    <w:semiHidden/>
    <w:unhideWhenUsed/>
    <w:rsid w:val="00C6175E"/>
    <w:pPr>
      <w:widowControl/>
      <w:autoSpaceDE/>
      <w:autoSpaceDN/>
      <w:adjustRightInd/>
      <w:spacing w:after="100" w:line="276" w:lineRule="auto"/>
      <w:ind w:left="1760"/>
    </w:pPr>
    <w:rPr>
      <w:rFonts w:ascii="Calibri" w:hAnsi="Calibri"/>
      <w:sz w:val="22"/>
      <w:szCs w:val="22"/>
    </w:rPr>
  </w:style>
  <w:style w:type="paragraph" w:styleId="ae">
    <w:name w:val="footnote text"/>
    <w:basedOn w:val="a6"/>
    <w:link w:val="af"/>
    <w:uiPriority w:val="99"/>
    <w:semiHidden/>
    <w:unhideWhenUsed/>
    <w:rsid w:val="00C6175E"/>
    <w:pPr>
      <w:widowControl/>
      <w:autoSpaceDE/>
      <w:autoSpaceDN/>
      <w:adjustRightInd/>
    </w:pPr>
    <w:rPr>
      <w:rFonts w:ascii="Calibri" w:hAnsi="Calibri"/>
      <w:lang w:eastAsia="en-US"/>
    </w:rPr>
  </w:style>
  <w:style w:type="character" w:customStyle="1" w:styleId="af">
    <w:name w:val="Текст сноски Знак"/>
    <w:basedOn w:val="a7"/>
    <w:link w:val="ae"/>
    <w:uiPriority w:val="99"/>
    <w:semiHidden/>
    <w:rsid w:val="00C6175E"/>
    <w:rPr>
      <w:rFonts w:ascii="Calibri" w:eastAsia="Times New Roman" w:hAnsi="Calibri" w:cs="Times New Roman"/>
      <w:sz w:val="20"/>
      <w:szCs w:val="20"/>
    </w:rPr>
  </w:style>
  <w:style w:type="paragraph" w:styleId="af0">
    <w:name w:val="annotation text"/>
    <w:basedOn w:val="a6"/>
    <w:link w:val="af1"/>
    <w:uiPriority w:val="99"/>
    <w:semiHidden/>
    <w:unhideWhenUsed/>
    <w:rsid w:val="00C6175E"/>
  </w:style>
  <w:style w:type="character" w:customStyle="1" w:styleId="af1">
    <w:name w:val="Текст примечания Знак"/>
    <w:basedOn w:val="a7"/>
    <w:link w:val="af0"/>
    <w:uiPriority w:val="99"/>
    <w:semiHidden/>
    <w:rsid w:val="00C6175E"/>
    <w:rPr>
      <w:rFonts w:ascii="Times New Roman" w:eastAsia="Times New Roman" w:hAnsi="Times New Roman" w:cs="Times New Roman"/>
      <w:sz w:val="20"/>
      <w:szCs w:val="20"/>
      <w:lang w:eastAsia="ru-RU"/>
    </w:rPr>
  </w:style>
  <w:style w:type="character" w:customStyle="1" w:styleId="af2">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7"/>
    <w:link w:val="af3"/>
    <w:uiPriority w:val="99"/>
    <w:locked/>
    <w:rsid w:val="00C6175E"/>
  </w:style>
  <w:style w:type="paragraph" w:styleId="af3">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6"/>
    <w:link w:val="af2"/>
    <w:uiPriority w:val="99"/>
    <w:unhideWhenUsed/>
    <w:rsid w:val="00C6175E"/>
    <w:pPr>
      <w:widowControl/>
      <w:tabs>
        <w:tab w:val="center" w:pos="4677"/>
        <w:tab w:val="right" w:pos="9355"/>
      </w:tabs>
      <w:autoSpaceDE/>
      <w:autoSpaceDN/>
      <w:adjustRightInd/>
      <w:spacing w:after="200" w:line="276" w:lineRule="auto"/>
    </w:pPr>
    <w:rPr>
      <w:rFonts w:asciiTheme="minorHAnsi" w:eastAsiaTheme="minorHAnsi" w:hAnsiTheme="minorHAnsi" w:cstheme="minorBidi"/>
      <w:sz w:val="22"/>
      <w:szCs w:val="22"/>
    </w:rPr>
  </w:style>
  <w:style w:type="character" w:customStyle="1" w:styleId="15">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basedOn w:val="a7"/>
    <w:uiPriority w:val="99"/>
    <w:semiHidden/>
    <w:rsid w:val="00C6175E"/>
    <w:rPr>
      <w:rFonts w:ascii="Times New Roman" w:eastAsia="Times New Roman" w:hAnsi="Times New Roman" w:cs="Times New Roman"/>
      <w:sz w:val="20"/>
      <w:szCs w:val="20"/>
      <w:lang w:eastAsia="ru-RU"/>
    </w:rPr>
  </w:style>
  <w:style w:type="paragraph" w:styleId="af4">
    <w:name w:val="footer"/>
    <w:basedOn w:val="a6"/>
    <w:link w:val="af5"/>
    <w:unhideWhenUsed/>
    <w:rsid w:val="00C6175E"/>
    <w:pPr>
      <w:widowControl/>
      <w:tabs>
        <w:tab w:val="center" w:pos="4677"/>
        <w:tab w:val="right" w:pos="9355"/>
      </w:tabs>
      <w:autoSpaceDE/>
      <w:autoSpaceDN/>
      <w:adjustRightInd/>
      <w:spacing w:after="200" w:line="276" w:lineRule="auto"/>
    </w:pPr>
    <w:rPr>
      <w:rFonts w:ascii="Calibri" w:eastAsia="Calibri" w:hAnsi="Calibri"/>
    </w:rPr>
  </w:style>
  <w:style w:type="character" w:customStyle="1" w:styleId="af5">
    <w:name w:val="Нижний колонтитул Знак"/>
    <w:basedOn w:val="a7"/>
    <w:link w:val="af4"/>
    <w:rsid w:val="00C6175E"/>
    <w:rPr>
      <w:rFonts w:ascii="Calibri" w:eastAsia="Calibri" w:hAnsi="Calibri" w:cs="Times New Roman"/>
      <w:sz w:val="20"/>
      <w:szCs w:val="20"/>
    </w:rPr>
  </w:style>
  <w:style w:type="paragraph" w:styleId="af6">
    <w:name w:val="caption"/>
    <w:basedOn w:val="a6"/>
    <w:next w:val="a6"/>
    <w:semiHidden/>
    <w:unhideWhenUsed/>
    <w:qFormat/>
    <w:rsid w:val="00C6175E"/>
    <w:pPr>
      <w:widowControl/>
      <w:autoSpaceDE/>
      <w:autoSpaceDN/>
      <w:adjustRightInd/>
      <w:spacing w:after="200"/>
      <w:jc w:val="both"/>
    </w:pPr>
    <w:rPr>
      <w:rFonts w:eastAsia="Calibri"/>
      <w:b/>
      <w:bCs/>
      <w:color w:val="4F81BD"/>
      <w:sz w:val="18"/>
      <w:szCs w:val="18"/>
      <w:lang w:eastAsia="en-US"/>
    </w:rPr>
  </w:style>
  <w:style w:type="paragraph" w:styleId="a4">
    <w:name w:val="Body Text"/>
    <w:aliases w:val="TabelTekst,text,Body Text2,Char,Body Text2 Char Char Char Char Char Char Char Char Char,Main text,Body Text Char2 Char,Body Text Char1 Char Char,Body Text Char Char Char Char,TabelTekst Char Char Char Char,Знак Знак,Знак"/>
    <w:basedOn w:val="a6"/>
    <w:link w:val="af7"/>
    <w:semiHidden/>
    <w:unhideWhenUsed/>
    <w:rsid w:val="00C6175E"/>
    <w:pPr>
      <w:widowControl/>
      <w:numPr>
        <w:numId w:val="1"/>
      </w:numPr>
      <w:autoSpaceDE/>
      <w:autoSpaceDN/>
      <w:adjustRightInd/>
      <w:spacing w:before="120" w:after="120"/>
      <w:ind w:left="0" w:firstLine="709"/>
    </w:pPr>
    <w:rPr>
      <w:sz w:val="24"/>
      <w:szCs w:val="24"/>
    </w:rPr>
  </w:style>
  <w:style w:type="character" w:customStyle="1" w:styleId="af7">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Знак Знак1"/>
    <w:basedOn w:val="a7"/>
    <w:link w:val="a4"/>
    <w:semiHidden/>
    <w:rsid w:val="00C6175E"/>
    <w:rPr>
      <w:rFonts w:ascii="Times New Roman" w:eastAsia="Times New Roman" w:hAnsi="Times New Roman" w:cs="Times New Roman"/>
      <w:sz w:val="24"/>
      <w:szCs w:val="24"/>
    </w:rPr>
  </w:style>
  <w:style w:type="paragraph" w:styleId="af8">
    <w:name w:val="List"/>
    <w:aliases w:val="List Char"/>
    <w:basedOn w:val="a4"/>
    <w:semiHidden/>
    <w:unhideWhenUsed/>
    <w:rsid w:val="00C6175E"/>
    <w:pPr>
      <w:ind w:left="1440" w:hanging="360"/>
      <w:jc w:val="both"/>
    </w:pPr>
    <w:rPr>
      <w:rFonts w:ascii="Arial" w:hAnsi="Arial"/>
      <w:spacing w:val="-5"/>
      <w:sz w:val="22"/>
      <w:szCs w:val="22"/>
      <w:lang w:eastAsia="en-US"/>
    </w:rPr>
  </w:style>
  <w:style w:type="paragraph" w:styleId="af9">
    <w:name w:val="List Bullet"/>
    <w:basedOn w:val="a6"/>
    <w:uiPriority w:val="99"/>
    <w:semiHidden/>
    <w:unhideWhenUsed/>
    <w:rsid w:val="00C6175E"/>
    <w:pPr>
      <w:widowControl/>
      <w:tabs>
        <w:tab w:val="num" w:pos="720"/>
      </w:tabs>
      <w:autoSpaceDE/>
      <w:autoSpaceDN/>
      <w:adjustRightInd/>
      <w:spacing w:after="200" w:line="276" w:lineRule="auto"/>
      <w:ind w:left="360" w:hanging="540"/>
    </w:pPr>
    <w:rPr>
      <w:rFonts w:ascii="Calibri" w:hAnsi="Calibri" w:cs="Calibri"/>
      <w:sz w:val="22"/>
      <w:szCs w:val="22"/>
    </w:rPr>
  </w:style>
  <w:style w:type="paragraph" w:styleId="2">
    <w:name w:val="List Number 2"/>
    <w:basedOn w:val="a6"/>
    <w:semiHidden/>
    <w:unhideWhenUsed/>
    <w:rsid w:val="00C6175E"/>
    <w:pPr>
      <w:widowControl/>
      <w:numPr>
        <w:numId w:val="2"/>
      </w:numPr>
      <w:autoSpaceDE/>
      <w:autoSpaceDN/>
      <w:adjustRightInd/>
      <w:spacing w:after="200" w:line="276" w:lineRule="auto"/>
    </w:pPr>
    <w:rPr>
      <w:rFonts w:ascii="Calibri" w:eastAsia="Calibri" w:hAnsi="Calibri"/>
      <w:sz w:val="22"/>
      <w:szCs w:val="22"/>
      <w:lang w:eastAsia="en-US"/>
    </w:rPr>
  </w:style>
  <w:style w:type="paragraph" w:styleId="afa">
    <w:name w:val="Title"/>
    <w:basedOn w:val="a6"/>
    <w:link w:val="afb"/>
    <w:qFormat/>
    <w:rsid w:val="00C6175E"/>
    <w:pPr>
      <w:widowControl/>
      <w:autoSpaceDE/>
      <w:autoSpaceDN/>
      <w:adjustRightInd/>
      <w:snapToGrid w:val="0"/>
      <w:spacing w:line="360" w:lineRule="auto"/>
      <w:jc w:val="center"/>
    </w:pPr>
    <w:rPr>
      <w:sz w:val="28"/>
    </w:rPr>
  </w:style>
  <w:style w:type="character" w:customStyle="1" w:styleId="afb">
    <w:name w:val="Название Знак"/>
    <w:basedOn w:val="a7"/>
    <w:link w:val="afa"/>
    <w:rsid w:val="00C6175E"/>
    <w:rPr>
      <w:rFonts w:ascii="Times New Roman" w:eastAsia="Times New Roman" w:hAnsi="Times New Roman" w:cs="Times New Roman"/>
      <w:sz w:val="28"/>
      <w:szCs w:val="20"/>
      <w:lang w:eastAsia="ru-RU"/>
    </w:rPr>
  </w:style>
  <w:style w:type="paragraph" w:styleId="afc">
    <w:name w:val="Body Text Indent"/>
    <w:basedOn w:val="a6"/>
    <w:link w:val="afd"/>
    <w:semiHidden/>
    <w:unhideWhenUsed/>
    <w:rsid w:val="00C6175E"/>
    <w:pPr>
      <w:widowControl/>
      <w:autoSpaceDE/>
      <w:autoSpaceDN/>
      <w:adjustRightInd/>
      <w:spacing w:after="120" w:line="256" w:lineRule="auto"/>
      <w:ind w:left="283"/>
      <w:jc w:val="both"/>
    </w:pPr>
    <w:rPr>
      <w:sz w:val="26"/>
      <w:szCs w:val="26"/>
    </w:rPr>
  </w:style>
  <w:style w:type="character" w:customStyle="1" w:styleId="afd">
    <w:name w:val="Основной текст с отступом Знак"/>
    <w:basedOn w:val="a7"/>
    <w:link w:val="afc"/>
    <w:semiHidden/>
    <w:rsid w:val="00C6175E"/>
    <w:rPr>
      <w:rFonts w:ascii="Times New Roman" w:eastAsia="Times New Roman" w:hAnsi="Times New Roman" w:cs="Times New Roman"/>
      <w:sz w:val="26"/>
      <w:szCs w:val="26"/>
      <w:lang w:eastAsia="ru-RU"/>
    </w:rPr>
  </w:style>
  <w:style w:type="paragraph" w:styleId="a2">
    <w:name w:val="Subtitle"/>
    <w:basedOn w:val="a6"/>
    <w:next w:val="21"/>
    <w:link w:val="afe"/>
    <w:qFormat/>
    <w:rsid w:val="00C6175E"/>
    <w:pPr>
      <w:widowControl/>
      <w:numPr>
        <w:numId w:val="3"/>
      </w:numPr>
      <w:autoSpaceDE/>
      <w:autoSpaceDN/>
      <w:adjustRightInd/>
      <w:contextualSpacing/>
      <w:jc w:val="center"/>
    </w:pPr>
    <w:rPr>
      <w:b/>
      <w:iCs/>
      <w:sz w:val="24"/>
      <w:szCs w:val="24"/>
    </w:rPr>
  </w:style>
  <w:style w:type="character" w:customStyle="1" w:styleId="afe">
    <w:name w:val="Подзаголовок Знак"/>
    <w:basedOn w:val="a7"/>
    <w:link w:val="a2"/>
    <w:rsid w:val="00C6175E"/>
    <w:rPr>
      <w:rFonts w:ascii="Times New Roman" w:eastAsia="Times New Roman" w:hAnsi="Times New Roman" w:cs="Times New Roman"/>
      <w:b/>
      <w:iCs/>
      <w:sz w:val="24"/>
      <w:szCs w:val="24"/>
    </w:rPr>
  </w:style>
  <w:style w:type="paragraph" w:styleId="aff">
    <w:name w:val="Date"/>
    <w:basedOn w:val="a6"/>
    <w:next w:val="a6"/>
    <w:link w:val="16"/>
    <w:semiHidden/>
    <w:unhideWhenUsed/>
    <w:rsid w:val="00C6175E"/>
    <w:pPr>
      <w:widowControl/>
      <w:autoSpaceDE/>
      <w:autoSpaceDN/>
      <w:adjustRightInd/>
      <w:spacing w:after="60"/>
      <w:jc w:val="both"/>
    </w:pPr>
    <w:rPr>
      <w:rFonts w:ascii="Calibri" w:eastAsia="Calibri" w:hAnsi="Calibri"/>
      <w:sz w:val="24"/>
    </w:rPr>
  </w:style>
  <w:style w:type="character" w:customStyle="1" w:styleId="aff0">
    <w:name w:val="Дата Знак"/>
    <w:basedOn w:val="a7"/>
    <w:semiHidden/>
    <w:rsid w:val="00C6175E"/>
    <w:rPr>
      <w:rFonts w:ascii="Times New Roman" w:eastAsia="Times New Roman" w:hAnsi="Times New Roman" w:cs="Times New Roman"/>
      <w:sz w:val="20"/>
      <w:szCs w:val="20"/>
      <w:lang w:eastAsia="ru-RU"/>
    </w:rPr>
  </w:style>
  <w:style w:type="paragraph" w:styleId="24">
    <w:name w:val="Body Text 2"/>
    <w:basedOn w:val="a6"/>
    <w:link w:val="25"/>
    <w:semiHidden/>
    <w:unhideWhenUsed/>
    <w:rsid w:val="00C6175E"/>
    <w:pPr>
      <w:tabs>
        <w:tab w:val="left" w:pos="720"/>
      </w:tabs>
      <w:autoSpaceDE/>
      <w:autoSpaceDN/>
      <w:adjustRightInd/>
      <w:spacing w:line="365" w:lineRule="exact"/>
      <w:ind w:right="20"/>
      <w:jc w:val="both"/>
    </w:pPr>
    <w:rPr>
      <w:color w:val="000000"/>
      <w:sz w:val="26"/>
      <w:szCs w:val="26"/>
    </w:rPr>
  </w:style>
  <w:style w:type="character" w:customStyle="1" w:styleId="25">
    <w:name w:val="Основной текст 2 Знак"/>
    <w:basedOn w:val="a7"/>
    <w:link w:val="24"/>
    <w:semiHidden/>
    <w:rsid w:val="00C6175E"/>
    <w:rPr>
      <w:rFonts w:ascii="Times New Roman" w:eastAsia="Times New Roman" w:hAnsi="Times New Roman" w:cs="Times New Roman"/>
      <w:color w:val="000000"/>
      <w:sz w:val="26"/>
      <w:szCs w:val="26"/>
      <w:lang w:eastAsia="ru-RU"/>
    </w:rPr>
  </w:style>
  <w:style w:type="paragraph" w:styleId="33">
    <w:name w:val="Body Text 3"/>
    <w:basedOn w:val="a6"/>
    <w:link w:val="34"/>
    <w:uiPriority w:val="99"/>
    <w:semiHidden/>
    <w:unhideWhenUsed/>
    <w:rsid w:val="00C6175E"/>
    <w:pPr>
      <w:widowControl/>
      <w:autoSpaceDE/>
      <w:autoSpaceDN/>
      <w:adjustRightInd/>
      <w:spacing w:after="200" w:line="360" w:lineRule="auto"/>
      <w:jc w:val="both"/>
    </w:pPr>
    <w:rPr>
      <w:rFonts w:ascii="Calibri" w:eastAsia="Calibri" w:hAnsi="Calibri"/>
    </w:rPr>
  </w:style>
  <w:style w:type="character" w:customStyle="1" w:styleId="34">
    <w:name w:val="Основной текст 3 Знак"/>
    <w:basedOn w:val="a7"/>
    <w:link w:val="33"/>
    <w:uiPriority w:val="99"/>
    <w:semiHidden/>
    <w:rsid w:val="00C6175E"/>
    <w:rPr>
      <w:rFonts w:ascii="Calibri" w:eastAsia="Calibri" w:hAnsi="Calibri" w:cs="Times New Roman"/>
      <w:sz w:val="20"/>
      <w:szCs w:val="20"/>
    </w:rPr>
  </w:style>
  <w:style w:type="paragraph" w:styleId="26">
    <w:name w:val="Body Text Indent 2"/>
    <w:basedOn w:val="a6"/>
    <w:link w:val="27"/>
    <w:semiHidden/>
    <w:unhideWhenUsed/>
    <w:rsid w:val="00C6175E"/>
    <w:pPr>
      <w:widowControl/>
      <w:autoSpaceDE/>
      <w:autoSpaceDN/>
      <w:adjustRightInd/>
      <w:spacing w:after="120" w:line="480" w:lineRule="auto"/>
      <w:ind w:left="283"/>
      <w:jc w:val="both"/>
    </w:pPr>
    <w:rPr>
      <w:rFonts w:eastAsia="Calibri"/>
      <w:sz w:val="24"/>
    </w:rPr>
  </w:style>
  <w:style w:type="character" w:customStyle="1" w:styleId="27">
    <w:name w:val="Основной текст с отступом 2 Знак"/>
    <w:basedOn w:val="a7"/>
    <w:link w:val="26"/>
    <w:semiHidden/>
    <w:rsid w:val="00C6175E"/>
    <w:rPr>
      <w:rFonts w:ascii="Times New Roman" w:eastAsia="Calibri" w:hAnsi="Times New Roman" w:cs="Times New Roman"/>
      <w:sz w:val="24"/>
      <w:szCs w:val="20"/>
    </w:rPr>
  </w:style>
  <w:style w:type="paragraph" w:styleId="35">
    <w:name w:val="Body Text Indent 3"/>
    <w:basedOn w:val="a6"/>
    <w:link w:val="36"/>
    <w:semiHidden/>
    <w:unhideWhenUsed/>
    <w:rsid w:val="00C6175E"/>
    <w:pPr>
      <w:widowControl/>
      <w:autoSpaceDE/>
      <w:autoSpaceDN/>
      <w:adjustRightInd/>
      <w:spacing w:after="120" w:line="276" w:lineRule="auto"/>
      <w:ind w:left="283"/>
    </w:pPr>
    <w:rPr>
      <w:rFonts w:ascii="Calibri" w:eastAsia="Calibri" w:hAnsi="Calibri"/>
      <w:sz w:val="16"/>
      <w:szCs w:val="16"/>
    </w:rPr>
  </w:style>
  <w:style w:type="character" w:customStyle="1" w:styleId="36">
    <w:name w:val="Основной текст с отступом 3 Знак"/>
    <w:basedOn w:val="a7"/>
    <w:link w:val="35"/>
    <w:semiHidden/>
    <w:rsid w:val="00C6175E"/>
    <w:rPr>
      <w:rFonts w:ascii="Calibri" w:eastAsia="Calibri" w:hAnsi="Calibri" w:cs="Times New Roman"/>
      <w:sz w:val="16"/>
      <w:szCs w:val="16"/>
    </w:rPr>
  </w:style>
  <w:style w:type="paragraph" w:styleId="aff1">
    <w:name w:val="Block Text"/>
    <w:basedOn w:val="a6"/>
    <w:semiHidden/>
    <w:unhideWhenUsed/>
    <w:rsid w:val="00C6175E"/>
    <w:pPr>
      <w:autoSpaceDE/>
      <w:autoSpaceDN/>
      <w:adjustRightInd/>
      <w:spacing w:line="276" w:lineRule="auto"/>
      <w:ind w:left="23" w:right="23" w:firstLine="697"/>
      <w:jc w:val="both"/>
    </w:pPr>
    <w:rPr>
      <w:bCs/>
      <w:color w:val="000000"/>
      <w:sz w:val="25"/>
      <w:szCs w:val="25"/>
    </w:rPr>
  </w:style>
  <w:style w:type="paragraph" w:styleId="aff2">
    <w:name w:val="Document Map"/>
    <w:basedOn w:val="a6"/>
    <w:link w:val="aff3"/>
    <w:semiHidden/>
    <w:unhideWhenUsed/>
    <w:rsid w:val="00C6175E"/>
    <w:pPr>
      <w:widowControl/>
      <w:shd w:val="clear" w:color="auto" w:fill="000080"/>
      <w:autoSpaceDE/>
      <w:autoSpaceDN/>
      <w:adjustRightInd/>
      <w:spacing w:after="200" w:line="276" w:lineRule="auto"/>
    </w:pPr>
    <w:rPr>
      <w:rFonts w:ascii="Tahoma" w:eastAsia="Calibri" w:hAnsi="Tahoma"/>
    </w:rPr>
  </w:style>
  <w:style w:type="character" w:customStyle="1" w:styleId="aff3">
    <w:name w:val="Схема документа Знак"/>
    <w:basedOn w:val="a7"/>
    <w:link w:val="aff2"/>
    <w:semiHidden/>
    <w:rsid w:val="00C6175E"/>
    <w:rPr>
      <w:rFonts w:ascii="Tahoma" w:eastAsia="Calibri" w:hAnsi="Tahoma" w:cs="Times New Roman"/>
      <w:sz w:val="20"/>
      <w:szCs w:val="20"/>
      <w:shd w:val="clear" w:color="auto" w:fill="000080"/>
    </w:rPr>
  </w:style>
  <w:style w:type="paragraph" w:styleId="aff4">
    <w:name w:val="Plain Text"/>
    <w:basedOn w:val="a6"/>
    <w:link w:val="aff5"/>
    <w:semiHidden/>
    <w:unhideWhenUsed/>
    <w:rsid w:val="00C6175E"/>
    <w:pPr>
      <w:widowControl/>
      <w:autoSpaceDE/>
      <w:autoSpaceDN/>
      <w:adjustRightInd/>
    </w:pPr>
    <w:rPr>
      <w:rFonts w:ascii="Courier New" w:hAnsi="Courier New"/>
    </w:rPr>
  </w:style>
  <w:style w:type="character" w:customStyle="1" w:styleId="aff5">
    <w:name w:val="Текст Знак"/>
    <w:basedOn w:val="a7"/>
    <w:link w:val="aff4"/>
    <w:semiHidden/>
    <w:rsid w:val="00C6175E"/>
    <w:rPr>
      <w:rFonts w:ascii="Courier New" w:eastAsia="Times New Roman" w:hAnsi="Courier New" w:cs="Times New Roman"/>
      <w:sz w:val="20"/>
      <w:szCs w:val="20"/>
      <w:lang w:eastAsia="ru-RU"/>
    </w:rPr>
  </w:style>
  <w:style w:type="paragraph" w:styleId="aff6">
    <w:name w:val="annotation subject"/>
    <w:basedOn w:val="af0"/>
    <w:next w:val="af0"/>
    <w:link w:val="aff7"/>
    <w:uiPriority w:val="99"/>
    <w:semiHidden/>
    <w:unhideWhenUsed/>
    <w:rsid w:val="00C6175E"/>
    <w:rPr>
      <w:b/>
      <w:bCs/>
    </w:rPr>
  </w:style>
  <w:style w:type="character" w:customStyle="1" w:styleId="aff7">
    <w:name w:val="Тема примечания Знак"/>
    <w:basedOn w:val="af1"/>
    <w:link w:val="aff6"/>
    <w:uiPriority w:val="99"/>
    <w:semiHidden/>
    <w:rsid w:val="00C6175E"/>
    <w:rPr>
      <w:rFonts w:ascii="Times New Roman" w:eastAsia="Times New Roman" w:hAnsi="Times New Roman" w:cs="Times New Roman"/>
      <w:b/>
      <w:bCs/>
      <w:sz w:val="20"/>
      <w:szCs w:val="20"/>
      <w:lang w:eastAsia="ru-RU"/>
    </w:rPr>
  </w:style>
  <w:style w:type="paragraph" w:styleId="aff8">
    <w:name w:val="Balloon Text"/>
    <w:basedOn w:val="a6"/>
    <w:link w:val="aff9"/>
    <w:semiHidden/>
    <w:unhideWhenUsed/>
    <w:rsid w:val="00C6175E"/>
    <w:rPr>
      <w:rFonts w:ascii="Tahoma" w:hAnsi="Tahoma"/>
      <w:sz w:val="16"/>
      <w:szCs w:val="16"/>
    </w:rPr>
  </w:style>
  <w:style w:type="character" w:customStyle="1" w:styleId="aff9">
    <w:name w:val="Текст выноски Знак"/>
    <w:basedOn w:val="a7"/>
    <w:link w:val="aff8"/>
    <w:semiHidden/>
    <w:rsid w:val="00C6175E"/>
    <w:rPr>
      <w:rFonts w:ascii="Tahoma" w:eastAsia="Times New Roman" w:hAnsi="Tahoma" w:cs="Times New Roman"/>
      <w:sz w:val="16"/>
      <w:szCs w:val="16"/>
      <w:lang w:eastAsia="ru-RU"/>
    </w:rPr>
  </w:style>
  <w:style w:type="paragraph" w:styleId="affa">
    <w:name w:val="No Spacing"/>
    <w:uiPriority w:val="1"/>
    <w:qFormat/>
    <w:rsid w:val="00C6175E"/>
    <w:pPr>
      <w:suppressAutoHyphens/>
      <w:spacing w:after="0" w:line="240" w:lineRule="auto"/>
    </w:pPr>
    <w:rPr>
      <w:rFonts w:ascii="Calibri" w:eastAsia="Arial" w:hAnsi="Calibri" w:cs="Times New Roman"/>
      <w:kern w:val="2"/>
      <w:lang w:eastAsia="ar-SA"/>
    </w:rPr>
  </w:style>
  <w:style w:type="character" w:customStyle="1" w:styleId="affb">
    <w:name w:val="Абзац списка Знак"/>
    <w:aliases w:val="Введение Знак"/>
    <w:link w:val="affc"/>
    <w:uiPriority w:val="34"/>
    <w:locked/>
    <w:rsid w:val="00C6175E"/>
    <w:rPr>
      <w:rFonts w:ascii="Times New Roman" w:eastAsia="Times New Roman" w:hAnsi="Times New Roman" w:cs="Times New Roman"/>
    </w:rPr>
  </w:style>
  <w:style w:type="paragraph" w:styleId="affc">
    <w:name w:val="List Paragraph"/>
    <w:aliases w:val="Введение"/>
    <w:basedOn w:val="a6"/>
    <w:link w:val="affb"/>
    <w:uiPriority w:val="34"/>
    <w:qFormat/>
    <w:rsid w:val="00C6175E"/>
    <w:pPr>
      <w:ind w:left="720"/>
      <w:contextualSpacing/>
    </w:pPr>
    <w:rPr>
      <w:sz w:val="22"/>
      <w:szCs w:val="22"/>
      <w:lang w:eastAsia="en-US"/>
    </w:rPr>
  </w:style>
  <w:style w:type="paragraph" w:styleId="affd">
    <w:name w:val="TOC Heading"/>
    <w:basedOn w:val="12"/>
    <w:next w:val="a6"/>
    <w:semiHidden/>
    <w:unhideWhenUsed/>
    <w:qFormat/>
    <w:rsid w:val="00C6175E"/>
    <w:pPr>
      <w:keepLines/>
      <w:spacing w:before="480" w:after="0" w:line="276" w:lineRule="auto"/>
      <w:outlineLvl w:val="9"/>
    </w:pPr>
    <w:rPr>
      <w:rFonts w:ascii="Cambria" w:hAnsi="Cambria"/>
      <w:color w:val="365F91"/>
      <w:kern w:val="0"/>
      <w:sz w:val="28"/>
      <w:szCs w:val="28"/>
    </w:rPr>
  </w:style>
  <w:style w:type="character" w:customStyle="1" w:styleId="affe">
    <w:name w:val="_Обычный Знак"/>
    <w:link w:val="afff"/>
    <w:locked/>
    <w:rsid w:val="00C6175E"/>
    <w:rPr>
      <w:rFonts w:ascii="Times New Roman" w:hAnsi="Times New Roman" w:cs="Times New Roman"/>
      <w:iCs/>
      <w:sz w:val="26"/>
      <w:szCs w:val="26"/>
    </w:rPr>
  </w:style>
  <w:style w:type="paragraph" w:customStyle="1" w:styleId="afff">
    <w:name w:val="_Обычный"/>
    <w:basedOn w:val="a6"/>
    <w:link w:val="affe"/>
    <w:qFormat/>
    <w:rsid w:val="00C6175E"/>
    <w:pPr>
      <w:widowControl/>
      <w:autoSpaceDE/>
      <w:autoSpaceDN/>
      <w:adjustRightInd/>
      <w:spacing w:line="360" w:lineRule="auto"/>
      <w:ind w:firstLine="709"/>
      <w:jc w:val="both"/>
    </w:pPr>
    <w:rPr>
      <w:rFonts w:eastAsiaTheme="minorHAnsi"/>
      <w:iCs/>
      <w:sz w:val="26"/>
      <w:szCs w:val="26"/>
    </w:rPr>
  </w:style>
  <w:style w:type="character" w:customStyle="1" w:styleId="afff0">
    <w:name w:val="_Список маркерны Знак"/>
    <w:link w:val="a"/>
    <w:locked/>
    <w:rsid w:val="00C6175E"/>
    <w:rPr>
      <w:rFonts w:ascii="Times New Roman" w:hAnsi="Times New Roman"/>
      <w:iCs/>
      <w:sz w:val="26"/>
      <w:szCs w:val="26"/>
    </w:rPr>
  </w:style>
  <w:style w:type="paragraph" w:customStyle="1" w:styleId="a">
    <w:name w:val="_Список маркерны"/>
    <w:basedOn w:val="afff"/>
    <w:link w:val="afff0"/>
    <w:rsid w:val="00C6175E"/>
    <w:pPr>
      <w:numPr>
        <w:numId w:val="4"/>
      </w:numPr>
      <w:tabs>
        <w:tab w:val="left" w:pos="284"/>
      </w:tabs>
      <w:spacing w:line="240" w:lineRule="auto"/>
    </w:pPr>
    <w:rPr>
      <w:rFonts w:cstheme="minorBidi"/>
    </w:rPr>
  </w:style>
  <w:style w:type="character" w:customStyle="1" w:styleId="afff1">
    <w:name w:val="_Таблица Знак"/>
    <w:link w:val="a1"/>
    <w:locked/>
    <w:rsid w:val="00C6175E"/>
    <w:rPr>
      <w:rFonts w:ascii="Times New Roman" w:hAnsi="Times New Roman"/>
      <w:bCs/>
      <w:sz w:val="26"/>
      <w:szCs w:val="26"/>
    </w:rPr>
  </w:style>
  <w:style w:type="paragraph" w:customStyle="1" w:styleId="a1">
    <w:name w:val="_Таблица"/>
    <w:basedOn w:val="a6"/>
    <w:link w:val="afff1"/>
    <w:qFormat/>
    <w:rsid w:val="00C6175E"/>
    <w:pPr>
      <w:keepNext/>
      <w:keepLines/>
      <w:widowControl/>
      <w:numPr>
        <w:numId w:val="5"/>
      </w:numPr>
      <w:autoSpaceDE/>
      <w:autoSpaceDN/>
      <w:adjustRightInd/>
      <w:spacing w:line="360" w:lineRule="auto"/>
      <w:jc w:val="both"/>
    </w:pPr>
    <w:rPr>
      <w:rFonts w:eastAsiaTheme="minorHAnsi" w:cstheme="minorBidi"/>
      <w:bCs/>
      <w:sz w:val="26"/>
      <w:szCs w:val="26"/>
      <w:lang w:eastAsia="en-US"/>
    </w:rPr>
  </w:style>
  <w:style w:type="paragraph" w:customStyle="1" w:styleId="1">
    <w:name w:val="_1."/>
    <w:basedOn w:val="12"/>
    <w:qFormat/>
    <w:rsid w:val="00C6175E"/>
    <w:pPr>
      <w:keepLines/>
      <w:pageBreakBefore/>
      <w:numPr>
        <w:numId w:val="6"/>
      </w:numPr>
      <w:tabs>
        <w:tab w:val="left" w:pos="993"/>
      </w:tabs>
      <w:spacing w:before="0" w:after="360"/>
      <w:ind w:left="993" w:right="680" w:hanging="284"/>
      <w:jc w:val="both"/>
    </w:pPr>
    <w:rPr>
      <w:rFonts w:ascii="Times New Roman" w:hAnsi="Times New Roman"/>
      <w:kern w:val="0"/>
      <w:sz w:val="26"/>
      <w:szCs w:val="26"/>
      <w:lang w:eastAsia="en-US"/>
    </w:rPr>
  </w:style>
  <w:style w:type="character" w:customStyle="1" w:styleId="112">
    <w:name w:val="_1.1. Знак"/>
    <w:link w:val="11"/>
    <w:locked/>
    <w:rsid w:val="00C6175E"/>
    <w:rPr>
      <w:rFonts w:ascii="Times New Roman" w:eastAsia="Times New Roman" w:hAnsi="Times New Roman"/>
      <w:b/>
      <w:bCs/>
      <w:sz w:val="26"/>
      <w:szCs w:val="26"/>
    </w:rPr>
  </w:style>
  <w:style w:type="paragraph" w:customStyle="1" w:styleId="11">
    <w:name w:val="_1.1."/>
    <w:basedOn w:val="21"/>
    <w:next w:val="afff"/>
    <w:link w:val="112"/>
    <w:qFormat/>
    <w:rsid w:val="00C6175E"/>
    <w:pPr>
      <w:widowControl/>
      <w:numPr>
        <w:ilvl w:val="1"/>
        <w:numId w:val="6"/>
      </w:numPr>
      <w:tabs>
        <w:tab w:val="left" w:pos="1134"/>
      </w:tabs>
      <w:autoSpaceDE/>
      <w:autoSpaceDN/>
      <w:adjustRightInd/>
      <w:spacing w:before="360" w:after="360"/>
      <w:ind w:right="424"/>
      <w:jc w:val="both"/>
    </w:pPr>
    <w:rPr>
      <w:rFonts w:ascii="Times New Roman" w:hAnsi="Times New Roman" w:cstheme="minorBidi"/>
      <w:color w:val="auto"/>
      <w:lang w:eastAsia="en-US"/>
    </w:rPr>
  </w:style>
  <w:style w:type="character" w:customStyle="1" w:styleId="1110">
    <w:name w:val="_1.1.1. Знак"/>
    <w:link w:val="111"/>
    <w:locked/>
    <w:rsid w:val="00C6175E"/>
    <w:rPr>
      <w:rFonts w:ascii="Times New Roman" w:eastAsia="Times New Roman" w:hAnsi="Times New Roman"/>
      <w:b/>
      <w:bCs/>
      <w:sz w:val="26"/>
      <w:szCs w:val="26"/>
    </w:rPr>
  </w:style>
  <w:style w:type="paragraph" w:customStyle="1" w:styleId="111">
    <w:name w:val="_1.1.1."/>
    <w:basedOn w:val="3"/>
    <w:next w:val="afff"/>
    <w:link w:val="1110"/>
    <w:qFormat/>
    <w:rsid w:val="00C6175E"/>
    <w:pPr>
      <w:widowControl/>
      <w:numPr>
        <w:ilvl w:val="2"/>
        <w:numId w:val="6"/>
      </w:numPr>
      <w:autoSpaceDE/>
      <w:autoSpaceDN/>
      <w:adjustRightInd/>
      <w:spacing w:before="360" w:after="360"/>
      <w:jc w:val="both"/>
    </w:pPr>
    <w:rPr>
      <w:rFonts w:ascii="Times New Roman" w:hAnsi="Times New Roman" w:cstheme="minorBidi"/>
      <w:color w:val="auto"/>
      <w:sz w:val="26"/>
      <w:szCs w:val="26"/>
      <w:lang w:eastAsia="en-US"/>
    </w:rPr>
  </w:style>
  <w:style w:type="paragraph" w:customStyle="1" w:styleId="1111">
    <w:name w:val="_1.1.1.1."/>
    <w:basedOn w:val="4"/>
    <w:next w:val="afff"/>
    <w:qFormat/>
    <w:rsid w:val="00C6175E"/>
    <w:pPr>
      <w:widowControl/>
      <w:numPr>
        <w:ilvl w:val="3"/>
        <w:numId w:val="6"/>
      </w:numPr>
      <w:tabs>
        <w:tab w:val="num" w:pos="360"/>
        <w:tab w:val="left" w:pos="1701"/>
      </w:tabs>
      <w:autoSpaceDE/>
      <w:autoSpaceDN/>
      <w:adjustRightInd/>
      <w:spacing w:before="240" w:after="120"/>
      <w:ind w:left="0" w:firstLine="709"/>
      <w:jc w:val="both"/>
    </w:pPr>
    <w:rPr>
      <w:rFonts w:ascii="Times New Roman" w:hAnsi="Times New Roman"/>
      <w:color w:val="auto"/>
      <w:sz w:val="26"/>
      <w:szCs w:val="26"/>
    </w:rPr>
  </w:style>
  <w:style w:type="character" w:customStyle="1" w:styleId="afff2">
    <w:name w:val="_Рисунок Знак"/>
    <w:link w:val="a5"/>
    <w:locked/>
    <w:rsid w:val="00C6175E"/>
    <w:rPr>
      <w:rFonts w:ascii="Times New Roman" w:hAnsi="Times New Roman"/>
      <w:sz w:val="26"/>
      <w:szCs w:val="26"/>
    </w:rPr>
  </w:style>
  <w:style w:type="paragraph" w:customStyle="1" w:styleId="a5">
    <w:name w:val="_Рисунок"/>
    <w:basedOn w:val="affc"/>
    <w:link w:val="afff2"/>
    <w:qFormat/>
    <w:rsid w:val="00C6175E"/>
    <w:pPr>
      <w:widowControl/>
      <w:numPr>
        <w:numId w:val="7"/>
      </w:numPr>
      <w:autoSpaceDE/>
      <w:autoSpaceDN/>
      <w:adjustRightInd/>
      <w:spacing w:after="200" w:line="276" w:lineRule="auto"/>
      <w:ind w:left="0" w:firstLine="0"/>
      <w:jc w:val="center"/>
    </w:pPr>
    <w:rPr>
      <w:rFonts w:eastAsiaTheme="minorHAnsi" w:cstheme="minorBidi"/>
      <w:sz w:val="26"/>
      <w:szCs w:val="26"/>
    </w:rPr>
  </w:style>
  <w:style w:type="paragraph" w:customStyle="1" w:styleId="ConsPlusNormal">
    <w:name w:val="ConsPlusNormal"/>
    <w:rsid w:val="00C6175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C6175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C6175E"/>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Cell">
    <w:name w:val="ConsPlusCell"/>
    <w:rsid w:val="00C6175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DocList">
    <w:name w:val="ConsPlusDocList"/>
    <w:uiPriority w:val="99"/>
    <w:rsid w:val="00C6175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28">
    <w:name w:val="Style28"/>
    <w:basedOn w:val="a6"/>
    <w:rsid w:val="00C6175E"/>
    <w:rPr>
      <w:rFonts w:ascii="Arial Narrow" w:hAnsi="Arial Narrow" w:cs="Arial Narrow"/>
      <w:sz w:val="24"/>
      <w:szCs w:val="24"/>
    </w:rPr>
  </w:style>
  <w:style w:type="character" w:customStyle="1" w:styleId="afff3">
    <w:name w:val="_Абзац Знак"/>
    <w:link w:val="afff4"/>
    <w:locked/>
    <w:rsid w:val="00C6175E"/>
    <w:rPr>
      <w:rFonts w:ascii="Times New Roman" w:eastAsia="Times New Roman" w:hAnsi="Times New Roman" w:cs="Times New Roman"/>
      <w:b/>
      <w:bCs/>
      <w:sz w:val="26"/>
      <w:szCs w:val="26"/>
    </w:rPr>
  </w:style>
  <w:style w:type="paragraph" w:customStyle="1" w:styleId="afff4">
    <w:name w:val="_Абзац"/>
    <w:link w:val="afff3"/>
    <w:qFormat/>
    <w:rsid w:val="00C6175E"/>
    <w:pPr>
      <w:spacing w:after="0" w:line="360" w:lineRule="auto"/>
      <w:ind w:firstLine="567"/>
      <w:jc w:val="both"/>
    </w:pPr>
    <w:rPr>
      <w:rFonts w:ascii="Times New Roman" w:eastAsia="Times New Roman" w:hAnsi="Times New Roman" w:cs="Times New Roman"/>
      <w:b/>
      <w:bCs/>
      <w:sz w:val="26"/>
      <w:szCs w:val="26"/>
    </w:rPr>
  </w:style>
  <w:style w:type="paragraph" w:customStyle="1" w:styleId="Style3">
    <w:name w:val="Style3"/>
    <w:basedOn w:val="a6"/>
    <w:rsid w:val="00C6175E"/>
    <w:pPr>
      <w:spacing w:line="269" w:lineRule="exact"/>
      <w:ind w:firstLine="720"/>
      <w:jc w:val="both"/>
    </w:pPr>
    <w:rPr>
      <w:sz w:val="24"/>
      <w:szCs w:val="24"/>
    </w:rPr>
  </w:style>
  <w:style w:type="paragraph" w:customStyle="1" w:styleId="Style1">
    <w:name w:val="Style1"/>
    <w:basedOn w:val="a6"/>
    <w:uiPriority w:val="99"/>
    <w:rsid w:val="00C6175E"/>
    <w:pPr>
      <w:spacing w:line="295" w:lineRule="exact"/>
      <w:jc w:val="center"/>
    </w:pPr>
    <w:rPr>
      <w:sz w:val="24"/>
      <w:szCs w:val="24"/>
    </w:rPr>
  </w:style>
  <w:style w:type="paragraph" w:customStyle="1" w:styleId="Style15">
    <w:name w:val="Style15"/>
    <w:basedOn w:val="a6"/>
    <w:uiPriority w:val="99"/>
    <w:rsid w:val="00C6175E"/>
    <w:pPr>
      <w:spacing w:line="490" w:lineRule="exact"/>
      <w:jc w:val="both"/>
    </w:pPr>
    <w:rPr>
      <w:sz w:val="24"/>
      <w:szCs w:val="24"/>
    </w:rPr>
  </w:style>
  <w:style w:type="paragraph" w:customStyle="1" w:styleId="Style2">
    <w:name w:val="Style2"/>
    <w:basedOn w:val="a6"/>
    <w:uiPriority w:val="99"/>
    <w:rsid w:val="00C6175E"/>
    <w:pPr>
      <w:spacing w:line="378" w:lineRule="exact"/>
      <w:ind w:firstLine="1145"/>
    </w:pPr>
    <w:rPr>
      <w:sz w:val="24"/>
      <w:szCs w:val="24"/>
    </w:rPr>
  </w:style>
  <w:style w:type="paragraph" w:customStyle="1" w:styleId="Style5">
    <w:name w:val="Style5"/>
    <w:basedOn w:val="a6"/>
    <w:uiPriority w:val="99"/>
    <w:rsid w:val="00C6175E"/>
    <w:pPr>
      <w:spacing w:line="317" w:lineRule="exact"/>
      <w:ind w:firstLine="706"/>
      <w:jc w:val="both"/>
    </w:pPr>
    <w:rPr>
      <w:sz w:val="24"/>
      <w:szCs w:val="24"/>
    </w:rPr>
  </w:style>
  <w:style w:type="paragraph" w:customStyle="1" w:styleId="Style4">
    <w:name w:val="Style4"/>
    <w:basedOn w:val="a6"/>
    <w:uiPriority w:val="99"/>
    <w:rsid w:val="00C6175E"/>
    <w:rPr>
      <w:sz w:val="24"/>
      <w:szCs w:val="24"/>
    </w:rPr>
  </w:style>
  <w:style w:type="paragraph" w:customStyle="1" w:styleId="Style16">
    <w:name w:val="Style16"/>
    <w:basedOn w:val="a6"/>
    <w:uiPriority w:val="99"/>
    <w:rsid w:val="00C6175E"/>
    <w:pPr>
      <w:spacing w:line="272" w:lineRule="exact"/>
    </w:pPr>
    <w:rPr>
      <w:sz w:val="24"/>
      <w:szCs w:val="24"/>
    </w:rPr>
  </w:style>
  <w:style w:type="paragraph" w:customStyle="1" w:styleId="Style26">
    <w:name w:val="Style26"/>
    <w:basedOn w:val="a6"/>
    <w:uiPriority w:val="99"/>
    <w:rsid w:val="00C6175E"/>
    <w:pPr>
      <w:spacing w:line="814" w:lineRule="exact"/>
    </w:pPr>
    <w:rPr>
      <w:sz w:val="24"/>
      <w:szCs w:val="24"/>
    </w:rPr>
  </w:style>
  <w:style w:type="paragraph" w:customStyle="1" w:styleId="Style29">
    <w:name w:val="Style29"/>
    <w:basedOn w:val="a6"/>
    <w:uiPriority w:val="99"/>
    <w:rsid w:val="00C6175E"/>
    <w:rPr>
      <w:sz w:val="24"/>
      <w:szCs w:val="24"/>
    </w:rPr>
  </w:style>
  <w:style w:type="paragraph" w:customStyle="1" w:styleId="Style30">
    <w:name w:val="Style30"/>
    <w:basedOn w:val="a6"/>
    <w:uiPriority w:val="99"/>
    <w:rsid w:val="00C6175E"/>
    <w:pPr>
      <w:spacing w:line="274" w:lineRule="exact"/>
      <w:jc w:val="center"/>
    </w:pPr>
    <w:rPr>
      <w:sz w:val="24"/>
      <w:szCs w:val="24"/>
    </w:rPr>
  </w:style>
  <w:style w:type="paragraph" w:customStyle="1" w:styleId="Style32">
    <w:name w:val="Style32"/>
    <w:basedOn w:val="a6"/>
    <w:uiPriority w:val="99"/>
    <w:rsid w:val="00C6175E"/>
    <w:rPr>
      <w:sz w:val="24"/>
      <w:szCs w:val="24"/>
    </w:rPr>
  </w:style>
  <w:style w:type="paragraph" w:customStyle="1" w:styleId="Style42">
    <w:name w:val="Style42"/>
    <w:basedOn w:val="a6"/>
    <w:uiPriority w:val="99"/>
    <w:rsid w:val="00C6175E"/>
    <w:rPr>
      <w:sz w:val="24"/>
      <w:szCs w:val="24"/>
    </w:rPr>
  </w:style>
  <w:style w:type="paragraph" w:customStyle="1" w:styleId="Style49">
    <w:name w:val="Style49"/>
    <w:basedOn w:val="a6"/>
    <w:uiPriority w:val="99"/>
    <w:rsid w:val="00C6175E"/>
    <w:rPr>
      <w:sz w:val="24"/>
      <w:szCs w:val="24"/>
    </w:rPr>
  </w:style>
  <w:style w:type="character" w:customStyle="1" w:styleId="afff5">
    <w:name w:val="_Список Знак"/>
    <w:link w:val="a0"/>
    <w:locked/>
    <w:rsid w:val="00C6175E"/>
    <w:rPr>
      <w:rFonts w:ascii="Times New Roman" w:eastAsia="Times New Roman" w:hAnsi="Times New Roman"/>
      <w:b/>
      <w:bCs/>
      <w:sz w:val="26"/>
      <w:szCs w:val="26"/>
    </w:rPr>
  </w:style>
  <w:style w:type="paragraph" w:customStyle="1" w:styleId="a0">
    <w:name w:val="_Список"/>
    <w:basedOn w:val="afff4"/>
    <w:link w:val="afff5"/>
    <w:qFormat/>
    <w:rsid w:val="00C6175E"/>
    <w:pPr>
      <w:numPr>
        <w:numId w:val="8"/>
      </w:numPr>
      <w:tabs>
        <w:tab w:val="left" w:pos="567"/>
      </w:tabs>
      <w:ind w:left="0" w:firstLine="0"/>
    </w:pPr>
    <w:rPr>
      <w:rFonts w:cstheme="minorBidi"/>
    </w:rPr>
  </w:style>
  <w:style w:type="paragraph" w:customStyle="1" w:styleId="Default">
    <w:name w:val="Default"/>
    <w:rsid w:val="00C6175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
    <w:name w:val="Table Paragraph"/>
    <w:basedOn w:val="a6"/>
    <w:uiPriority w:val="1"/>
    <w:qFormat/>
    <w:rsid w:val="00C6175E"/>
    <w:pPr>
      <w:autoSpaceDE/>
      <w:autoSpaceDN/>
      <w:adjustRightInd/>
    </w:pPr>
    <w:rPr>
      <w:rFonts w:ascii="Calibri" w:eastAsia="Calibri" w:hAnsi="Calibri"/>
      <w:sz w:val="22"/>
      <w:szCs w:val="22"/>
      <w:lang w:val="en-US" w:eastAsia="en-US"/>
    </w:rPr>
  </w:style>
  <w:style w:type="paragraph" w:customStyle="1" w:styleId="CharChar1CharChar1CharChar">
    <w:name w:val="Char Char Знак Знак1 Char Char1 Знак Знак Char Char"/>
    <w:basedOn w:val="a6"/>
    <w:rsid w:val="00C6175E"/>
    <w:pPr>
      <w:widowControl/>
      <w:autoSpaceDE/>
      <w:autoSpaceDN/>
      <w:adjustRightInd/>
      <w:spacing w:before="100" w:beforeAutospacing="1" w:after="100" w:afterAutospacing="1"/>
    </w:pPr>
    <w:rPr>
      <w:rFonts w:ascii="Tahoma" w:hAnsi="Tahoma"/>
      <w:lang w:val="en-US" w:eastAsia="en-US"/>
    </w:rPr>
  </w:style>
  <w:style w:type="paragraph" w:customStyle="1" w:styleId="txt">
    <w:name w:val="txt"/>
    <w:basedOn w:val="a6"/>
    <w:rsid w:val="00C6175E"/>
    <w:pPr>
      <w:widowControl/>
      <w:autoSpaceDE/>
      <w:autoSpaceDN/>
      <w:adjustRightInd/>
      <w:spacing w:before="100" w:beforeAutospacing="1" w:after="100" w:afterAutospacing="1"/>
    </w:pPr>
    <w:rPr>
      <w:sz w:val="24"/>
      <w:szCs w:val="24"/>
    </w:rPr>
  </w:style>
  <w:style w:type="paragraph" w:customStyle="1" w:styleId="17">
    <w:name w:val="Абзац списка1"/>
    <w:basedOn w:val="a6"/>
    <w:rsid w:val="00C6175E"/>
    <w:pPr>
      <w:suppressAutoHyphens/>
      <w:autoSpaceDE/>
      <w:autoSpaceDN/>
      <w:adjustRightInd/>
      <w:spacing w:after="200"/>
      <w:ind w:left="720"/>
    </w:pPr>
    <w:rPr>
      <w:rFonts w:ascii="Calibri" w:eastAsia="Calibri" w:hAnsi="Calibri"/>
      <w:kern w:val="2"/>
      <w:sz w:val="24"/>
      <w:szCs w:val="24"/>
      <w:lang w:eastAsia="hi-IN" w:bidi="hi-IN"/>
    </w:rPr>
  </w:style>
  <w:style w:type="paragraph" w:customStyle="1" w:styleId="210">
    <w:name w:val="Основной текст с отступом 21"/>
    <w:basedOn w:val="a6"/>
    <w:rsid w:val="00C6175E"/>
    <w:pPr>
      <w:suppressAutoHyphens/>
      <w:autoSpaceDE/>
      <w:autoSpaceDN/>
      <w:adjustRightInd/>
      <w:ind w:firstLine="708"/>
      <w:jc w:val="both"/>
    </w:pPr>
    <w:rPr>
      <w:rFonts w:ascii="Liberation Serif" w:eastAsia="DejaVu Sans" w:hAnsi="Liberation Serif" w:cs="Lohit Hindi"/>
      <w:color w:val="FF0000"/>
      <w:kern w:val="2"/>
      <w:sz w:val="28"/>
      <w:szCs w:val="28"/>
      <w:lang w:eastAsia="hi-IN" w:bidi="hi-IN"/>
    </w:rPr>
  </w:style>
  <w:style w:type="character" w:customStyle="1" w:styleId="afff6">
    <w:name w:val="Основной текст_"/>
    <w:link w:val="62"/>
    <w:locked/>
    <w:rsid w:val="00C6175E"/>
    <w:rPr>
      <w:rFonts w:ascii="Times New Roman" w:eastAsia="Times New Roman" w:hAnsi="Times New Roman" w:cs="Times New Roman"/>
      <w:sz w:val="25"/>
      <w:szCs w:val="25"/>
      <w:shd w:val="clear" w:color="auto" w:fill="FFFFFF"/>
    </w:rPr>
  </w:style>
  <w:style w:type="paragraph" w:customStyle="1" w:styleId="62">
    <w:name w:val="Основной текст6"/>
    <w:basedOn w:val="a6"/>
    <w:link w:val="afff6"/>
    <w:rsid w:val="00C6175E"/>
    <w:pPr>
      <w:widowControl/>
      <w:shd w:val="clear" w:color="auto" w:fill="FFFFFF"/>
      <w:autoSpaceDE/>
      <w:autoSpaceDN/>
      <w:adjustRightInd/>
      <w:spacing w:before="420" w:line="446" w:lineRule="exact"/>
      <w:ind w:hanging="500"/>
      <w:jc w:val="both"/>
    </w:pPr>
    <w:rPr>
      <w:sz w:val="25"/>
      <w:szCs w:val="25"/>
      <w:lang w:eastAsia="en-US"/>
    </w:rPr>
  </w:style>
  <w:style w:type="character" w:customStyle="1" w:styleId="52">
    <w:name w:val="Основной текст (5)_"/>
    <w:link w:val="53"/>
    <w:locked/>
    <w:rsid w:val="00C6175E"/>
    <w:rPr>
      <w:rFonts w:ascii="Times New Roman" w:eastAsia="Times New Roman" w:hAnsi="Times New Roman" w:cs="Times New Roman"/>
      <w:sz w:val="21"/>
      <w:szCs w:val="21"/>
      <w:shd w:val="clear" w:color="auto" w:fill="FFFFFF"/>
    </w:rPr>
  </w:style>
  <w:style w:type="paragraph" w:customStyle="1" w:styleId="53">
    <w:name w:val="Основной текст (5)"/>
    <w:basedOn w:val="a6"/>
    <w:link w:val="52"/>
    <w:rsid w:val="00C6175E"/>
    <w:pPr>
      <w:widowControl/>
      <w:shd w:val="clear" w:color="auto" w:fill="FFFFFF"/>
      <w:autoSpaceDE/>
      <w:autoSpaceDN/>
      <w:adjustRightInd/>
      <w:spacing w:after="3300" w:line="0" w:lineRule="atLeast"/>
    </w:pPr>
    <w:rPr>
      <w:sz w:val="21"/>
      <w:szCs w:val="21"/>
      <w:lang w:eastAsia="en-US"/>
    </w:rPr>
  </w:style>
  <w:style w:type="character" w:customStyle="1" w:styleId="42">
    <w:name w:val="Основной текст (4)_"/>
    <w:link w:val="43"/>
    <w:locked/>
    <w:rsid w:val="00C6175E"/>
    <w:rPr>
      <w:rFonts w:ascii="Times New Roman" w:eastAsia="Times New Roman" w:hAnsi="Times New Roman" w:cs="Times New Roman"/>
      <w:sz w:val="21"/>
      <w:szCs w:val="21"/>
      <w:shd w:val="clear" w:color="auto" w:fill="FFFFFF"/>
    </w:rPr>
  </w:style>
  <w:style w:type="paragraph" w:customStyle="1" w:styleId="43">
    <w:name w:val="Основной текст (4)"/>
    <w:basedOn w:val="a6"/>
    <w:link w:val="42"/>
    <w:rsid w:val="00C6175E"/>
    <w:pPr>
      <w:widowControl/>
      <w:shd w:val="clear" w:color="auto" w:fill="FFFFFF"/>
      <w:autoSpaceDE/>
      <w:autoSpaceDN/>
      <w:adjustRightInd/>
      <w:spacing w:before="3780" w:line="0" w:lineRule="atLeast"/>
      <w:ind w:hanging="280"/>
    </w:pPr>
    <w:rPr>
      <w:sz w:val="21"/>
      <w:szCs w:val="21"/>
      <w:lang w:eastAsia="en-US"/>
    </w:rPr>
  </w:style>
  <w:style w:type="paragraph" w:customStyle="1" w:styleId="xl29">
    <w:name w:val="xl29"/>
    <w:basedOn w:val="a6"/>
    <w:rsid w:val="00C6175E"/>
    <w:pPr>
      <w:widowControl/>
      <w:pBdr>
        <w:top w:val="dashed" w:sz="4" w:space="0" w:color="000000"/>
        <w:left w:val="double" w:sz="2" w:space="0" w:color="000000"/>
        <w:bottom w:val="dashed" w:sz="4" w:space="0" w:color="000000"/>
        <w:right w:val="single" w:sz="4" w:space="0" w:color="000000"/>
      </w:pBdr>
      <w:suppressAutoHyphens/>
      <w:autoSpaceDE/>
      <w:autoSpaceDN/>
      <w:adjustRightInd/>
      <w:spacing w:before="280" w:after="280"/>
      <w:jc w:val="both"/>
    </w:pPr>
    <w:rPr>
      <w:rFonts w:ascii="Arial Unicode MS" w:eastAsia="Arial Unicode MS" w:hAnsi="Arial Unicode MS" w:cs="Arial Unicode MS"/>
      <w:sz w:val="24"/>
      <w:szCs w:val="24"/>
      <w:lang w:eastAsia="ar-SA"/>
    </w:rPr>
  </w:style>
  <w:style w:type="paragraph" w:customStyle="1" w:styleId="rvps5">
    <w:name w:val="rvps5"/>
    <w:basedOn w:val="a6"/>
    <w:rsid w:val="00C6175E"/>
    <w:pPr>
      <w:widowControl/>
      <w:autoSpaceDE/>
      <w:autoSpaceDN/>
      <w:adjustRightInd/>
      <w:spacing w:before="100" w:beforeAutospacing="1" w:after="100" w:afterAutospacing="1"/>
    </w:pPr>
    <w:rPr>
      <w:sz w:val="24"/>
      <w:szCs w:val="24"/>
    </w:rPr>
  </w:style>
  <w:style w:type="paragraph" w:customStyle="1" w:styleId="a3">
    <w:name w:val="Заголовок для СТП"/>
    <w:basedOn w:val="a6"/>
    <w:rsid w:val="00C6175E"/>
    <w:pPr>
      <w:widowControl/>
      <w:numPr>
        <w:numId w:val="9"/>
      </w:numPr>
      <w:autoSpaceDE/>
      <w:autoSpaceDN/>
      <w:adjustRightInd/>
    </w:pPr>
    <w:rPr>
      <w:sz w:val="24"/>
      <w:szCs w:val="24"/>
    </w:rPr>
  </w:style>
  <w:style w:type="paragraph" w:customStyle="1" w:styleId="18">
    <w:name w:val="Знак1 Знак Знак Знак"/>
    <w:basedOn w:val="a6"/>
    <w:rsid w:val="00C6175E"/>
    <w:pPr>
      <w:widowControl/>
      <w:autoSpaceDE/>
      <w:autoSpaceDN/>
      <w:adjustRightInd/>
    </w:pPr>
    <w:rPr>
      <w:rFonts w:ascii="Verdana" w:hAnsi="Verdana" w:cs="Verdana"/>
      <w:lang w:val="en-US" w:eastAsia="en-US"/>
    </w:rPr>
  </w:style>
  <w:style w:type="paragraph" w:customStyle="1" w:styleId="afff7">
    <w:name w:val="Знак Знак Знак Знак"/>
    <w:basedOn w:val="a6"/>
    <w:rsid w:val="00C6175E"/>
    <w:pPr>
      <w:widowControl/>
      <w:autoSpaceDE/>
      <w:autoSpaceDN/>
      <w:adjustRightInd/>
    </w:pPr>
    <w:rPr>
      <w:rFonts w:ascii="Verdana" w:hAnsi="Verdana" w:cs="Verdana"/>
      <w:lang w:val="en-US" w:eastAsia="en-US"/>
    </w:rPr>
  </w:style>
  <w:style w:type="paragraph" w:customStyle="1" w:styleId="afff8">
    <w:name w:val="Табличный"/>
    <w:basedOn w:val="a6"/>
    <w:semiHidden/>
    <w:rsid w:val="00C6175E"/>
    <w:pPr>
      <w:widowControl/>
      <w:autoSpaceDE/>
      <w:autoSpaceDN/>
      <w:adjustRightInd/>
      <w:jc w:val="center"/>
    </w:pPr>
    <w:rPr>
      <w:sz w:val="24"/>
      <w:szCs w:val="24"/>
    </w:rPr>
  </w:style>
  <w:style w:type="paragraph" w:customStyle="1" w:styleId="140">
    <w:name w:val="Основной текст14"/>
    <w:basedOn w:val="a6"/>
    <w:rsid w:val="00C6175E"/>
    <w:pPr>
      <w:shd w:val="clear" w:color="auto" w:fill="FFFFFF"/>
      <w:autoSpaceDE/>
      <w:autoSpaceDN/>
      <w:adjustRightInd/>
      <w:spacing w:after="60" w:line="446" w:lineRule="exact"/>
      <w:ind w:hanging="460"/>
    </w:pPr>
    <w:rPr>
      <w:rFonts w:ascii="Calibri" w:eastAsia="Calibri" w:hAnsi="Calibri"/>
      <w:sz w:val="25"/>
      <w:szCs w:val="25"/>
      <w:lang w:eastAsia="en-US"/>
    </w:rPr>
  </w:style>
  <w:style w:type="paragraph" w:customStyle="1" w:styleId="28">
    <w:name w:val="Основной текст (2)"/>
    <w:basedOn w:val="a6"/>
    <w:rsid w:val="00C6175E"/>
    <w:pPr>
      <w:shd w:val="clear" w:color="auto" w:fill="FFFFFF"/>
      <w:autoSpaceDE/>
      <w:autoSpaceDN/>
      <w:adjustRightInd/>
      <w:spacing w:after="60" w:line="0" w:lineRule="atLeast"/>
    </w:pPr>
    <w:rPr>
      <w:rFonts w:ascii="Arial" w:eastAsia="Arial" w:hAnsi="Arial" w:cs="Arial"/>
      <w:spacing w:val="-20"/>
      <w:sz w:val="16"/>
      <w:szCs w:val="16"/>
      <w:lang w:eastAsia="en-US"/>
    </w:rPr>
  </w:style>
  <w:style w:type="paragraph" w:customStyle="1" w:styleId="72">
    <w:name w:val="Заголовок №7"/>
    <w:basedOn w:val="a6"/>
    <w:rsid w:val="00C6175E"/>
    <w:pPr>
      <w:shd w:val="clear" w:color="auto" w:fill="FFFFFF"/>
      <w:autoSpaceDE/>
      <w:autoSpaceDN/>
      <w:adjustRightInd/>
      <w:spacing w:after="120" w:line="370" w:lineRule="exact"/>
      <w:ind w:hanging="420"/>
      <w:jc w:val="both"/>
      <w:outlineLvl w:val="6"/>
    </w:pPr>
    <w:rPr>
      <w:rFonts w:ascii="Calibri" w:eastAsia="Calibri" w:hAnsi="Calibri"/>
      <w:sz w:val="26"/>
      <w:szCs w:val="26"/>
      <w:lang w:eastAsia="en-US"/>
    </w:rPr>
  </w:style>
  <w:style w:type="paragraph" w:customStyle="1" w:styleId="130">
    <w:name w:val="Основной текст13"/>
    <w:basedOn w:val="a6"/>
    <w:rsid w:val="00C6175E"/>
    <w:pPr>
      <w:shd w:val="clear" w:color="auto" w:fill="FFFFFF"/>
      <w:autoSpaceDE/>
      <w:autoSpaceDN/>
      <w:adjustRightInd/>
      <w:spacing w:before="6240" w:line="0" w:lineRule="atLeast"/>
      <w:ind w:hanging="780"/>
      <w:jc w:val="center"/>
    </w:pPr>
    <w:rPr>
      <w:color w:val="000000"/>
      <w:sz w:val="26"/>
      <w:szCs w:val="26"/>
    </w:rPr>
  </w:style>
  <w:style w:type="paragraph" w:customStyle="1" w:styleId="afff9">
    <w:name w:val="Подпись к таблице"/>
    <w:basedOn w:val="a6"/>
    <w:rsid w:val="00C6175E"/>
    <w:pPr>
      <w:shd w:val="clear" w:color="auto" w:fill="FFFFFF"/>
      <w:autoSpaceDE/>
      <w:autoSpaceDN/>
      <w:adjustRightInd/>
      <w:spacing w:line="0" w:lineRule="atLeast"/>
    </w:pPr>
    <w:rPr>
      <w:rFonts w:ascii="Calibri" w:eastAsia="Calibri" w:hAnsi="Calibri"/>
      <w:sz w:val="26"/>
      <w:szCs w:val="26"/>
      <w:lang w:eastAsia="en-US"/>
    </w:rPr>
  </w:style>
  <w:style w:type="paragraph" w:customStyle="1" w:styleId="afffa">
    <w:name w:val="Колонтитул"/>
    <w:basedOn w:val="a6"/>
    <w:rsid w:val="00C6175E"/>
    <w:pPr>
      <w:shd w:val="clear" w:color="auto" w:fill="FFFFFF"/>
      <w:autoSpaceDE/>
      <w:autoSpaceDN/>
      <w:adjustRightInd/>
    </w:pPr>
    <w:rPr>
      <w:rFonts w:ascii="Calibri" w:eastAsia="Calibri" w:hAnsi="Calibri"/>
      <w:lang w:eastAsia="en-US"/>
    </w:rPr>
  </w:style>
  <w:style w:type="paragraph" w:customStyle="1" w:styleId="63">
    <w:name w:val="Заголовок №6"/>
    <w:basedOn w:val="a6"/>
    <w:rsid w:val="00C6175E"/>
    <w:pPr>
      <w:shd w:val="clear" w:color="auto" w:fill="FFFFFF"/>
      <w:autoSpaceDE/>
      <w:autoSpaceDN/>
      <w:adjustRightInd/>
      <w:spacing w:after="240" w:line="0" w:lineRule="atLeast"/>
      <w:outlineLvl w:val="5"/>
    </w:pPr>
    <w:rPr>
      <w:rFonts w:ascii="Calibri" w:eastAsia="Calibri" w:hAnsi="Calibri"/>
      <w:sz w:val="31"/>
      <w:szCs w:val="31"/>
      <w:lang w:eastAsia="en-US"/>
    </w:rPr>
  </w:style>
  <w:style w:type="paragraph" w:customStyle="1" w:styleId="19">
    <w:name w:val="Стиль1"/>
    <w:basedOn w:val="a6"/>
    <w:next w:val="a6"/>
    <w:qFormat/>
    <w:rsid w:val="00C6175E"/>
    <w:pPr>
      <w:widowControl/>
      <w:pBdr>
        <w:bottom w:val="double" w:sz="24" w:space="0" w:color="FF0000"/>
      </w:pBdr>
      <w:tabs>
        <w:tab w:val="left" w:pos="5940"/>
      </w:tabs>
      <w:suppressAutoHyphens/>
      <w:autoSpaceDE/>
      <w:autoSpaceDN/>
      <w:adjustRightInd/>
      <w:spacing w:before="400" w:after="200" w:line="252" w:lineRule="auto"/>
      <w:jc w:val="center"/>
      <w:outlineLvl w:val="0"/>
    </w:pPr>
    <w:rPr>
      <w:rFonts w:ascii="Cambria" w:hAnsi="Cambria"/>
      <w:b/>
      <w:i/>
      <w:caps/>
      <w:spacing w:val="20"/>
      <w:kern w:val="2"/>
      <w:sz w:val="50"/>
      <w:szCs w:val="50"/>
      <w:lang w:eastAsia="ar-SA"/>
    </w:rPr>
  </w:style>
  <w:style w:type="paragraph" w:customStyle="1" w:styleId="Main">
    <w:name w:val="Main"/>
    <w:rsid w:val="00C6175E"/>
    <w:pPr>
      <w:widowControl w:val="0"/>
      <w:spacing w:after="0" w:line="360" w:lineRule="auto"/>
      <w:ind w:firstLine="709"/>
      <w:jc w:val="both"/>
    </w:pPr>
    <w:rPr>
      <w:rFonts w:ascii="Times New Roman" w:eastAsia="Times New Roman" w:hAnsi="Times New Roman" w:cs="Tahoma"/>
      <w:sz w:val="24"/>
      <w:szCs w:val="16"/>
      <w:lang w:eastAsia="ru-RU"/>
    </w:rPr>
  </w:style>
  <w:style w:type="paragraph" w:customStyle="1" w:styleId="OTCHET00">
    <w:name w:val="OTCHET_00"/>
    <w:basedOn w:val="2"/>
    <w:rsid w:val="00C6175E"/>
    <w:pPr>
      <w:numPr>
        <w:numId w:val="0"/>
      </w:numPr>
      <w:tabs>
        <w:tab w:val="left" w:pos="709"/>
        <w:tab w:val="left" w:pos="3402"/>
      </w:tabs>
      <w:spacing w:before="60" w:after="0" w:line="360" w:lineRule="auto"/>
      <w:jc w:val="both"/>
    </w:pPr>
    <w:rPr>
      <w:rFonts w:ascii="NTTimes/Cyrillic" w:eastAsia="Times New Roman" w:hAnsi="NTTimes/Cyrillic"/>
      <w:sz w:val="24"/>
      <w:szCs w:val="20"/>
      <w:lang w:eastAsia="ru-RU"/>
    </w:rPr>
  </w:style>
  <w:style w:type="paragraph" w:customStyle="1" w:styleId="afffb">
    <w:name w:val="Таблица"/>
    <w:basedOn w:val="a6"/>
    <w:qFormat/>
    <w:rsid w:val="00C6175E"/>
    <w:pPr>
      <w:widowControl/>
      <w:autoSpaceDE/>
      <w:autoSpaceDN/>
      <w:adjustRightInd/>
      <w:jc w:val="center"/>
    </w:pPr>
    <w:rPr>
      <w:sz w:val="24"/>
      <w:szCs w:val="22"/>
    </w:rPr>
  </w:style>
  <w:style w:type="paragraph" w:customStyle="1" w:styleId="29">
    <w:name w:val="Обычный2"/>
    <w:rsid w:val="00C6175E"/>
    <w:pPr>
      <w:snapToGrid w:val="0"/>
      <w:spacing w:after="0" w:line="240" w:lineRule="auto"/>
    </w:pPr>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6"/>
    <w:rsid w:val="00C6175E"/>
    <w:pPr>
      <w:widowControl/>
      <w:autoSpaceDE/>
      <w:autoSpaceDN/>
      <w:adjustRightInd/>
      <w:ind w:right="-113"/>
      <w:jc w:val="both"/>
    </w:pPr>
    <w:rPr>
      <w:b/>
      <w:bCs/>
    </w:rPr>
  </w:style>
  <w:style w:type="paragraph" w:customStyle="1" w:styleId="1a">
    <w:name w:val="Обычный1"/>
    <w:basedOn w:val="a6"/>
    <w:rsid w:val="00C6175E"/>
    <w:pPr>
      <w:widowControl/>
      <w:autoSpaceDE/>
      <w:autoSpaceDN/>
      <w:adjustRightInd/>
      <w:spacing w:before="100" w:beforeAutospacing="1" w:after="100" w:afterAutospacing="1"/>
    </w:pPr>
    <w:rPr>
      <w:rFonts w:ascii="Arial" w:hAnsi="Arial" w:cs="Arial"/>
      <w:color w:val="231F20"/>
    </w:rPr>
  </w:style>
  <w:style w:type="paragraph" w:customStyle="1" w:styleId="afffc">
    <w:name w:val="текст таблицы"/>
    <w:basedOn w:val="a6"/>
    <w:rsid w:val="00C6175E"/>
    <w:pPr>
      <w:widowControl/>
      <w:autoSpaceDE/>
      <w:autoSpaceDN/>
      <w:adjustRightInd/>
      <w:jc w:val="center"/>
    </w:pPr>
    <w:rPr>
      <w:sz w:val="22"/>
    </w:rPr>
  </w:style>
  <w:style w:type="paragraph" w:customStyle="1" w:styleId="afffd">
    <w:name w:val="Знак Знак Знак Знак Знак Знак Знак Знак Знак Знак Знак Знак"/>
    <w:basedOn w:val="a6"/>
    <w:rsid w:val="00C6175E"/>
    <w:pPr>
      <w:widowControl/>
      <w:autoSpaceDE/>
      <w:autoSpaceDN/>
      <w:adjustRightInd/>
    </w:pPr>
    <w:rPr>
      <w:rFonts w:ascii="Verdana" w:hAnsi="Verdana" w:cs="Verdana"/>
      <w:lang w:val="en-US" w:eastAsia="en-US"/>
    </w:rPr>
  </w:style>
  <w:style w:type="paragraph" w:customStyle="1" w:styleId="western">
    <w:name w:val="western"/>
    <w:basedOn w:val="a6"/>
    <w:rsid w:val="00C6175E"/>
    <w:pPr>
      <w:widowControl/>
      <w:autoSpaceDE/>
      <w:autoSpaceDN/>
      <w:adjustRightInd/>
      <w:spacing w:before="100" w:beforeAutospacing="1" w:after="100" w:afterAutospacing="1"/>
    </w:pPr>
    <w:rPr>
      <w:sz w:val="24"/>
      <w:szCs w:val="24"/>
    </w:rPr>
  </w:style>
  <w:style w:type="character" w:customStyle="1" w:styleId="1b">
    <w:name w:val="Список_маркерный_1_уровень Знак"/>
    <w:link w:val="10"/>
    <w:locked/>
    <w:rsid w:val="00C6175E"/>
    <w:rPr>
      <w:rFonts w:ascii="Times New Roman" w:eastAsia="MS Mincho" w:hAnsi="Times New Roman"/>
      <w:sz w:val="24"/>
      <w:szCs w:val="24"/>
    </w:rPr>
  </w:style>
  <w:style w:type="paragraph" w:customStyle="1" w:styleId="10">
    <w:name w:val="Список_маркерный_1_уровень"/>
    <w:link w:val="1b"/>
    <w:qFormat/>
    <w:rsid w:val="00C6175E"/>
    <w:pPr>
      <w:numPr>
        <w:numId w:val="10"/>
      </w:numPr>
      <w:snapToGrid w:val="0"/>
      <w:spacing w:before="60" w:after="100" w:line="240" w:lineRule="auto"/>
      <w:jc w:val="both"/>
    </w:pPr>
    <w:rPr>
      <w:rFonts w:ascii="Times New Roman" w:eastAsia="MS Mincho" w:hAnsi="Times New Roman"/>
      <w:sz w:val="24"/>
      <w:szCs w:val="24"/>
    </w:rPr>
  </w:style>
  <w:style w:type="character" w:customStyle="1" w:styleId="afffe">
    <w:name w:val="Абзац Знак"/>
    <w:link w:val="affff"/>
    <w:locked/>
    <w:rsid w:val="00C6175E"/>
    <w:rPr>
      <w:rFonts w:ascii="Times New Roman" w:eastAsia="MS Mincho" w:hAnsi="Times New Roman" w:cs="Times New Roman"/>
      <w:sz w:val="24"/>
      <w:szCs w:val="24"/>
    </w:rPr>
  </w:style>
  <w:style w:type="paragraph" w:customStyle="1" w:styleId="affff">
    <w:name w:val="Абзац"/>
    <w:link w:val="afffe"/>
    <w:rsid w:val="00C6175E"/>
    <w:pPr>
      <w:spacing w:before="120" w:after="60" w:line="240" w:lineRule="auto"/>
      <w:ind w:firstLine="567"/>
      <w:jc w:val="both"/>
    </w:pPr>
    <w:rPr>
      <w:rFonts w:ascii="Times New Roman" w:eastAsia="MS Mincho" w:hAnsi="Times New Roman" w:cs="Times New Roman"/>
      <w:sz w:val="24"/>
      <w:szCs w:val="24"/>
    </w:rPr>
  </w:style>
  <w:style w:type="paragraph" w:customStyle="1" w:styleId="affff0">
    <w:name w:val="Содержимое таблицы"/>
    <w:basedOn w:val="a6"/>
    <w:uiPriority w:val="99"/>
    <w:rsid w:val="00C6175E"/>
    <w:pPr>
      <w:suppressLineNumbers/>
      <w:suppressAutoHyphens/>
      <w:autoSpaceDN/>
      <w:adjustRightInd/>
      <w:spacing w:line="276" w:lineRule="auto"/>
      <w:ind w:firstLine="709"/>
      <w:jc w:val="both"/>
    </w:pPr>
    <w:rPr>
      <w:rFonts w:ascii="Arial" w:hAnsi="Arial" w:cs="Arial"/>
    </w:rPr>
  </w:style>
  <w:style w:type="character" w:customStyle="1" w:styleId="141">
    <w:name w:val="Текст 14(основной) Знак"/>
    <w:link w:val="142"/>
    <w:locked/>
    <w:rsid w:val="00C6175E"/>
    <w:rPr>
      <w:rFonts w:ascii="Times New Roman" w:eastAsia="Times New Roman" w:hAnsi="Times New Roman" w:cs="Times New Roman"/>
      <w:sz w:val="28"/>
    </w:rPr>
  </w:style>
  <w:style w:type="paragraph" w:customStyle="1" w:styleId="142">
    <w:name w:val="Текст 14(основной)"/>
    <w:basedOn w:val="a6"/>
    <w:link w:val="141"/>
    <w:rsid w:val="00C6175E"/>
    <w:pPr>
      <w:widowControl/>
      <w:autoSpaceDE/>
      <w:autoSpaceDN/>
      <w:adjustRightInd/>
      <w:spacing w:line="360" w:lineRule="auto"/>
      <w:ind w:firstLine="708"/>
      <w:jc w:val="both"/>
    </w:pPr>
    <w:rPr>
      <w:sz w:val="28"/>
      <w:szCs w:val="22"/>
    </w:rPr>
  </w:style>
  <w:style w:type="paragraph" w:customStyle="1" w:styleId="consplusnormal0">
    <w:name w:val="consplusnormal"/>
    <w:basedOn w:val="a6"/>
    <w:rsid w:val="00C6175E"/>
    <w:pPr>
      <w:widowControl/>
      <w:autoSpaceDE/>
      <w:autoSpaceDN/>
      <w:adjustRightInd/>
      <w:spacing w:before="100" w:beforeAutospacing="1" w:after="100" w:afterAutospacing="1"/>
    </w:pPr>
    <w:rPr>
      <w:sz w:val="24"/>
      <w:szCs w:val="24"/>
    </w:rPr>
  </w:style>
  <w:style w:type="paragraph" w:customStyle="1" w:styleId="ConsNonformat">
    <w:name w:val="ConsNonformat"/>
    <w:rsid w:val="00C6175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main0">
    <w:name w:val="main"/>
    <w:basedOn w:val="a6"/>
    <w:rsid w:val="00C6175E"/>
    <w:pPr>
      <w:widowControl/>
      <w:autoSpaceDE/>
      <w:autoSpaceDN/>
      <w:adjustRightInd/>
      <w:spacing w:before="50" w:after="33"/>
      <w:ind w:firstLine="335"/>
      <w:jc w:val="both"/>
    </w:pPr>
    <w:rPr>
      <w:color w:val="091C4D"/>
    </w:rPr>
  </w:style>
  <w:style w:type="paragraph" w:customStyle="1" w:styleId="211">
    <w:name w:val="Основной текст 21"/>
    <w:basedOn w:val="a6"/>
    <w:rsid w:val="00C6175E"/>
    <w:pPr>
      <w:widowControl/>
      <w:tabs>
        <w:tab w:val="left" w:pos="2167"/>
      </w:tabs>
      <w:suppressAutoHyphens/>
      <w:autoSpaceDE/>
      <w:autoSpaceDN/>
      <w:adjustRightInd/>
      <w:spacing w:after="60"/>
      <w:ind w:left="2167" w:hanging="567"/>
      <w:jc w:val="both"/>
    </w:pPr>
    <w:rPr>
      <w:color w:val="000000"/>
      <w:sz w:val="24"/>
      <w:szCs w:val="24"/>
      <w:lang w:eastAsia="ar-SA"/>
    </w:rPr>
  </w:style>
  <w:style w:type="paragraph" w:customStyle="1" w:styleId="310">
    <w:name w:val="Основной текст 31"/>
    <w:basedOn w:val="a6"/>
    <w:rsid w:val="00C6175E"/>
    <w:pPr>
      <w:widowControl/>
      <w:suppressAutoHyphens/>
      <w:autoSpaceDE/>
      <w:autoSpaceDN/>
      <w:adjustRightInd/>
      <w:spacing w:after="120"/>
      <w:jc w:val="center"/>
    </w:pPr>
    <w:rPr>
      <w:color w:val="000000"/>
      <w:sz w:val="16"/>
      <w:szCs w:val="16"/>
      <w:lang w:eastAsia="ar-SA"/>
    </w:rPr>
  </w:style>
  <w:style w:type="paragraph" w:customStyle="1" w:styleId="DecimalAligned">
    <w:name w:val="Decimal Aligned"/>
    <w:basedOn w:val="a6"/>
    <w:uiPriority w:val="40"/>
    <w:qFormat/>
    <w:rsid w:val="00C6175E"/>
    <w:pPr>
      <w:widowControl/>
      <w:tabs>
        <w:tab w:val="decimal" w:pos="360"/>
      </w:tabs>
      <w:autoSpaceDE/>
      <w:autoSpaceDN/>
      <w:adjustRightInd/>
      <w:spacing w:after="200" w:line="276" w:lineRule="auto"/>
    </w:pPr>
    <w:rPr>
      <w:rFonts w:ascii="Calibri" w:hAnsi="Calibri"/>
      <w:sz w:val="22"/>
      <w:szCs w:val="22"/>
      <w:lang w:eastAsia="en-US"/>
    </w:rPr>
  </w:style>
  <w:style w:type="paragraph" w:customStyle="1" w:styleId="affff1">
    <w:name w:val="Îáû÷íûé"/>
    <w:rsid w:val="00C6175E"/>
    <w:pPr>
      <w:spacing w:after="0" w:line="240" w:lineRule="auto"/>
      <w:jc w:val="center"/>
    </w:pPr>
    <w:rPr>
      <w:rFonts w:ascii="Times New Roman" w:eastAsia="Times New Roman" w:hAnsi="Times New Roman" w:cs="Times New Roman"/>
      <w:sz w:val="20"/>
      <w:szCs w:val="20"/>
      <w:lang w:eastAsia="ru-RU"/>
    </w:rPr>
  </w:style>
  <w:style w:type="paragraph" w:customStyle="1" w:styleId="2a">
    <w:name w:val="Обычный (веб)2"/>
    <w:basedOn w:val="a6"/>
    <w:rsid w:val="00C6175E"/>
    <w:pPr>
      <w:widowControl/>
      <w:autoSpaceDE/>
      <w:autoSpaceDN/>
      <w:adjustRightInd/>
      <w:spacing w:before="105" w:after="105"/>
      <w:ind w:firstLine="240"/>
    </w:pPr>
    <w:rPr>
      <w:color w:val="3C392C"/>
      <w:sz w:val="26"/>
      <w:szCs w:val="26"/>
    </w:rPr>
  </w:style>
  <w:style w:type="paragraph" w:customStyle="1" w:styleId="s1">
    <w:name w:val="s_1"/>
    <w:basedOn w:val="a6"/>
    <w:rsid w:val="00C6175E"/>
    <w:pPr>
      <w:widowControl/>
      <w:autoSpaceDE/>
      <w:autoSpaceDN/>
      <w:adjustRightInd/>
      <w:spacing w:before="100" w:beforeAutospacing="1" w:after="100" w:afterAutospacing="1"/>
    </w:pPr>
    <w:rPr>
      <w:sz w:val="24"/>
      <w:szCs w:val="24"/>
    </w:rPr>
  </w:style>
  <w:style w:type="paragraph" w:customStyle="1" w:styleId="s22">
    <w:name w:val="s_22"/>
    <w:basedOn w:val="a6"/>
    <w:rsid w:val="00C6175E"/>
    <w:pPr>
      <w:widowControl/>
      <w:autoSpaceDE/>
      <w:autoSpaceDN/>
      <w:adjustRightInd/>
      <w:spacing w:before="100" w:beforeAutospacing="1" w:after="100" w:afterAutospacing="1"/>
    </w:pPr>
    <w:rPr>
      <w:sz w:val="24"/>
      <w:szCs w:val="24"/>
    </w:rPr>
  </w:style>
  <w:style w:type="character" w:styleId="affff2">
    <w:name w:val="annotation reference"/>
    <w:uiPriority w:val="99"/>
    <w:semiHidden/>
    <w:unhideWhenUsed/>
    <w:rsid w:val="00C6175E"/>
    <w:rPr>
      <w:sz w:val="16"/>
      <w:szCs w:val="16"/>
    </w:rPr>
  </w:style>
  <w:style w:type="character" w:styleId="affff3">
    <w:name w:val="Subtle Emphasis"/>
    <w:uiPriority w:val="19"/>
    <w:qFormat/>
    <w:rsid w:val="00C6175E"/>
    <w:rPr>
      <w:rFonts w:ascii="Times New Roman" w:hAnsi="Times New Roman" w:cs="Times New Roman" w:hint="default"/>
      <w:b/>
      <w:bCs w:val="0"/>
      <w:iCs/>
      <w:color w:val="auto"/>
      <w:sz w:val="24"/>
    </w:rPr>
  </w:style>
  <w:style w:type="character" w:customStyle="1" w:styleId="FontStyle11">
    <w:name w:val="Font Style11"/>
    <w:rsid w:val="00C6175E"/>
    <w:rPr>
      <w:rFonts w:ascii="Times New Roman" w:hAnsi="Times New Roman" w:cs="Times New Roman" w:hint="default"/>
      <w:sz w:val="22"/>
      <w:szCs w:val="22"/>
    </w:rPr>
  </w:style>
  <w:style w:type="character" w:customStyle="1" w:styleId="FontStyle55">
    <w:name w:val="Font Style55"/>
    <w:rsid w:val="00C6175E"/>
    <w:rPr>
      <w:rFonts w:ascii="Times New Roman" w:hAnsi="Times New Roman" w:cs="Times New Roman" w:hint="default"/>
      <w:sz w:val="22"/>
      <w:szCs w:val="22"/>
    </w:rPr>
  </w:style>
  <w:style w:type="character" w:customStyle="1" w:styleId="FontStyle53">
    <w:name w:val="Font Style53"/>
    <w:uiPriority w:val="99"/>
    <w:rsid w:val="00C6175E"/>
    <w:rPr>
      <w:rFonts w:ascii="Times New Roman" w:hAnsi="Times New Roman" w:cs="Times New Roman" w:hint="default"/>
      <w:sz w:val="26"/>
      <w:szCs w:val="26"/>
    </w:rPr>
  </w:style>
  <w:style w:type="character" w:customStyle="1" w:styleId="FontStyle58">
    <w:name w:val="Font Style58"/>
    <w:uiPriority w:val="99"/>
    <w:rsid w:val="00C6175E"/>
    <w:rPr>
      <w:rFonts w:ascii="Times New Roman" w:hAnsi="Times New Roman" w:cs="Times New Roman" w:hint="default"/>
      <w:sz w:val="22"/>
      <w:szCs w:val="22"/>
    </w:rPr>
  </w:style>
  <w:style w:type="character" w:customStyle="1" w:styleId="FontStyle63">
    <w:name w:val="Font Style63"/>
    <w:uiPriority w:val="99"/>
    <w:rsid w:val="00C6175E"/>
    <w:rPr>
      <w:rFonts w:ascii="Arial" w:hAnsi="Arial" w:cs="Arial" w:hint="default"/>
      <w:sz w:val="22"/>
      <w:szCs w:val="22"/>
    </w:rPr>
  </w:style>
  <w:style w:type="character" w:customStyle="1" w:styleId="FontStyle64">
    <w:name w:val="Font Style64"/>
    <w:uiPriority w:val="99"/>
    <w:rsid w:val="00C6175E"/>
    <w:rPr>
      <w:rFonts w:ascii="Times New Roman" w:hAnsi="Times New Roman" w:cs="Times New Roman" w:hint="default"/>
      <w:sz w:val="24"/>
      <w:szCs w:val="24"/>
    </w:rPr>
  </w:style>
  <w:style w:type="character" w:customStyle="1" w:styleId="FontStyle65">
    <w:name w:val="Font Style65"/>
    <w:uiPriority w:val="99"/>
    <w:rsid w:val="00C6175E"/>
    <w:rPr>
      <w:rFonts w:ascii="Times New Roman" w:hAnsi="Times New Roman" w:cs="Times New Roman" w:hint="default"/>
      <w:b/>
      <w:bCs/>
      <w:i/>
      <w:iCs/>
      <w:sz w:val="16"/>
      <w:szCs w:val="16"/>
    </w:rPr>
  </w:style>
  <w:style w:type="character" w:customStyle="1" w:styleId="FontStyle66">
    <w:name w:val="Font Style66"/>
    <w:uiPriority w:val="99"/>
    <w:rsid w:val="00C6175E"/>
    <w:rPr>
      <w:rFonts w:ascii="Times New Roman" w:hAnsi="Times New Roman" w:cs="Times New Roman" w:hint="default"/>
      <w:b/>
      <w:bCs/>
      <w:w w:val="10"/>
      <w:sz w:val="52"/>
      <w:szCs w:val="52"/>
    </w:rPr>
  </w:style>
  <w:style w:type="character" w:customStyle="1" w:styleId="FontStyle67">
    <w:name w:val="Font Style67"/>
    <w:uiPriority w:val="99"/>
    <w:rsid w:val="00C6175E"/>
    <w:rPr>
      <w:rFonts w:ascii="Times New Roman" w:hAnsi="Times New Roman" w:cs="Times New Roman" w:hint="default"/>
      <w:b/>
      <w:bCs/>
      <w:spacing w:val="20"/>
      <w:sz w:val="16"/>
      <w:szCs w:val="16"/>
    </w:rPr>
  </w:style>
  <w:style w:type="character" w:customStyle="1" w:styleId="FontStyle56">
    <w:name w:val="Font Style56"/>
    <w:uiPriority w:val="99"/>
    <w:rsid w:val="00C6175E"/>
    <w:rPr>
      <w:rFonts w:ascii="Times New Roman" w:hAnsi="Times New Roman" w:cs="Times New Roman" w:hint="default"/>
      <w:sz w:val="28"/>
      <w:szCs w:val="28"/>
    </w:rPr>
  </w:style>
  <w:style w:type="character" w:customStyle="1" w:styleId="FontStyle52">
    <w:name w:val="Font Style52"/>
    <w:uiPriority w:val="99"/>
    <w:rsid w:val="00C6175E"/>
    <w:rPr>
      <w:rFonts w:ascii="Times New Roman" w:hAnsi="Times New Roman" w:cs="Times New Roman" w:hint="default"/>
      <w:b/>
      <w:bCs/>
      <w:sz w:val="26"/>
      <w:szCs w:val="26"/>
    </w:rPr>
  </w:style>
  <w:style w:type="character" w:customStyle="1" w:styleId="butback1">
    <w:name w:val="butback1"/>
    <w:rsid w:val="00C6175E"/>
    <w:rPr>
      <w:color w:val="666666"/>
    </w:rPr>
  </w:style>
  <w:style w:type="character" w:customStyle="1" w:styleId="affff4">
    <w:name w:val="Знак Знак Знак"/>
    <w:rsid w:val="00C6175E"/>
    <w:rPr>
      <w:b/>
      <w:bCs w:val="0"/>
      <w:sz w:val="24"/>
      <w:lang w:val="ru-RU" w:eastAsia="ru-RU" w:bidi="ar-SA"/>
    </w:rPr>
  </w:style>
  <w:style w:type="character" w:customStyle="1" w:styleId="apple-converted-space">
    <w:name w:val="apple-converted-space"/>
    <w:basedOn w:val="a7"/>
    <w:rsid w:val="00C6175E"/>
  </w:style>
  <w:style w:type="character" w:customStyle="1" w:styleId="rvts6">
    <w:name w:val="rvts6"/>
    <w:basedOn w:val="a7"/>
    <w:rsid w:val="00C6175E"/>
  </w:style>
  <w:style w:type="character" w:customStyle="1" w:styleId="2Exact">
    <w:name w:val="Основной текст (2) Exact"/>
    <w:rsid w:val="00C6175E"/>
    <w:rPr>
      <w:rFonts w:ascii="Arial" w:eastAsia="Arial" w:hAnsi="Arial" w:cs="Arial" w:hint="default"/>
      <w:color w:val="6B6271"/>
      <w:spacing w:val="-16"/>
      <w:sz w:val="16"/>
      <w:szCs w:val="16"/>
      <w:shd w:val="clear" w:color="auto" w:fill="FFFFFF"/>
    </w:rPr>
  </w:style>
  <w:style w:type="character" w:customStyle="1" w:styleId="2b">
    <w:name w:val="Основной текст (2)_"/>
    <w:rsid w:val="00C6175E"/>
    <w:rPr>
      <w:rFonts w:ascii="Arial" w:eastAsia="Arial" w:hAnsi="Arial" w:cs="Arial" w:hint="default"/>
      <w:spacing w:val="-20"/>
      <w:sz w:val="16"/>
      <w:szCs w:val="16"/>
      <w:shd w:val="clear" w:color="auto" w:fill="FFFFFF"/>
    </w:rPr>
  </w:style>
  <w:style w:type="character" w:customStyle="1" w:styleId="73">
    <w:name w:val="Заголовок №7_"/>
    <w:rsid w:val="00C6175E"/>
    <w:rPr>
      <w:sz w:val="26"/>
      <w:szCs w:val="26"/>
      <w:shd w:val="clear" w:color="auto" w:fill="FFFFFF"/>
    </w:rPr>
  </w:style>
  <w:style w:type="character" w:customStyle="1" w:styleId="affff5">
    <w:name w:val="Подпись к таблице_"/>
    <w:rsid w:val="00C6175E"/>
    <w:rPr>
      <w:sz w:val="26"/>
      <w:szCs w:val="26"/>
      <w:shd w:val="clear" w:color="auto" w:fill="FFFFFF"/>
    </w:rPr>
  </w:style>
  <w:style w:type="character" w:customStyle="1" w:styleId="Exact">
    <w:name w:val="Основной текст Exact"/>
    <w:rsid w:val="00C6175E"/>
    <w:rPr>
      <w:b w:val="0"/>
      <w:bCs w:val="0"/>
      <w:i w:val="0"/>
      <w:iCs w:val="0"/>
      <w:smallCaps w:val="0"/>
      <w:strike w:val="0"/>
      <w:dstrike w:val="0"/>
      <w:sz w:val="25"/>
      <w:szCs w:val="25"/>
      <w:u w:val="none"/>
      <w:effect w:val="none"/>
    </w:rPr>
  </w:style>
  <w:style w:type="character" w:customStyle="1" w:styleId="affff6">
    <w:name w:val="Колонтитул_"/>
    <w:rsid w:val="00C6175E"/>
    <w:rPr>
      <w:sz w:val="20"/>
      <w:szCs w:val="20"/>
      <w:shd w:val="clear" w:color="auto" w:fill="FFFFFF"/>
    </w:rPr>
  </w:style>
  <w:style w:type="character" w:customStyle="1" w:styleId="11pt">
    <w:name w:val="Колонтитул + 11 pt"/>
    <w:rsid w:val="00C6175E"/>
    <w:rPr>
      <w:rFonts w:ascii="Times New Roman" w:eastAsia="Times New Roman" w:hAnsi="Times New Roman" w:cs="Times New Roman" w:hint="default"/>
      <w:color w:val="000000"/>
      <w:spacing w:val="0"/>
      <w:w w:val="100"/>
      <w:position w:val="0"/>
      <w:sz w:val="22"/>
      <w:szCs w:val="22"/>
      <w:shd w:val="clear" w:color="auto" w:fill="FFFFFF"/>
    </w:rPr>
  </w:style>
  <w:style w:type="character" w:customStyle="1" w:styleId="64">
    <w:name w:val="Заголовок №6_"/>
    <w:rsid w:val="00C6175E"/>
    <w:rPr>
      <w:sz w:val="31"/>
      <w:szCs w:val="31"/>
      <w:shd w:val="clear" w:color="auto" w:fill="FFFFFF"/>
    </w:rPr>
  </w:style>
  <w:style w:type="character" w:customStyle="1" w:styleId="1c">
    <w:name w:val="Стиль1 Знак"/>
    <w:rsid w:val="00C6175E"/>
    <w:rPr>
      <w:rFonts w:ascii="Cambria" w:eastAsia="Times New Roman" w:hAnsi="Cambria" w:cs="Times New Roman" w:hint="default"/>
      <w:b/>
      <w:bCs w:val="0"/>
      <w:i/>
      <w:iCs w:val="0"/>
      <w:caps/>
      <w:spacing w:val="20"/>
      <w:kern w:val="2"/>
      <w:sz w:val="50"/>
      <w:szCs w:val="50"/>
      <w:lang w:eastAsia="ar-SA"/>
    </w:rPr>
  </w:style>
  <w:style w:type="character" w:customStyle="1" w:styleId="affff7">
    <w:name w:val="Таблица Знак"/>
    <w:rsid w:val="00C6175E"/>
    <w:rPr>
      <w:sz w:val="24"/>
      <w:szCs w:val="22"/>
      <w:lang w:val="ru-RU" w:eastAsia="ru-RU" w:bidi="ar-SA"/>
    </w:rPr>
  </w:style>
  <w:style w:type="character" w:customStyle="1" w:styleId="mw-headline">
    <w:name w:val="mw-headline"/>
    <w:basedOn w:val="a7"/>
    <w:rsid w:val="00C6175E"/>
  </w:style>
  <w:style w:type="character" w:customStyle="1" w:styleId="newdetailcomment">
    <w:name w:val="new_detail_comment"/>
    <w:basedOn w:val="a7"/>
    <w:rsid w:val="00C6175E"/>
  </w:style>
  <w:style w:type="character" w:customStyle="1" w:styleId="bx-ilike-left-wrap">
    <w:name w:val="bx-ilike-left-wrap"/>
    <w:basedOn w:val="a7"/>
    <w:rsid w:val="00C6175E"/>
  </w:style>
  <w:style w:type="character" w:customStyle="1" w:styleId="newdetaillike">
    <w:name w:val="new_detail_like"/>
    <w:basedOn w:val="a7"/>
    <w:rsid w:val="00C6175E"/>
  </w:style>
  <w:style w:type="character" w:customStyle="1" w:styleId="bx-ilike-right">
    <w:name w:val="bx-ilike-right"/>
    <w:basedOn w:val="a7"/>
    <w:rsid w:val="00C6175E"/>
  </w:style>
  <w:style w:type="character" w:customStyle="1" w:styleId="312">
    <w:name w:val="Заголовок №3 + 12"/>
    <w:aliases w:val="5 pt"/>
    <w:rsid w:val="00C6175E"/>
    <w:rPr>
      <w:rFonts w:ascii="Times New Roman" w:eastAsia="Times New Roman" w:hAnsi="Times New Roman" w:cs="Times New Roman" w:hint="default"/>
      <w:b w:val="0"/>
      <w:bCs w:val="0"/>
      <w:i w:val="0"/>
      <w:iCs w:val="0"/>
      <w:smallCaps w:val="0"/>
      <w:strike w:val="0"/>
      <w:dstrike w:val="0"/>
      <w:spacing w:val="0"/>
      <w:sz w:val="25"/>
      <w:szCs w:val="25"/>
      <w:u w:val="none"/>
      <w:effect w:val="none"/>
    </w:rPr>
  </w:style>
  <w:style w:type="character" w:customStyle="1" w:styleId="HTML1">
    <w:name w:val="Стандартный HTML Знак1"/>
    <w:basedOn w:val="a7"/>
    <w:link w:val="HTML"/>
    <w:semiHidden/>
    <w:locked/>
    <w:rsid w:val="00C6175E"/>
    <w:rPr>
      <w:rFonts w:ascii="Courier New" w:eastAsia="Calibri" w:hAnsi="Courier New" w:cs="Times New Roman"/>
      <w:sz w:val="20"/>
      <w:szCs w:val="20"/>
      <w:lang w:eastAsia="ru-RU"/>
    </w:rPr>
  </w:style>
  <w:style w:type="character" w:customStyle="1" w:styleId="16">
    <w:name w:val="Дата Знак1"/>
    <w:basedOn w:val="a7"/>
    <w:link w:val="aff"/>
    <w:semiHidden/>
    <w:locked/>
    <w:rsid w:val="00C6175E"/>
    <w:rPr>
      <w:rFonts w:ascii="Calibri" w:eastAsia="Calibri" w:hAnsi="Calibri" w:cs="Times New Roman"/>
      <w:sz w:val="24"/>
      <w:szCs w:val="20"/>
      <w:lang w:eastAsia="ru-RU"/>
    </w:rPr>
  </w:style>
  <w:style w:type="table" w:styleId="affff8">
    <w:name w:val="Table Grid"/>
    <w:basedOn w:val="a8"/>
    <w:uiPriority w:val="59"/>
    <w:rsid w:val="00C6175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d">
    <w:name w:val="Сетка таблицы1"/>
    <w:basedOn w:val="a8"/>
    <w:uiPriority w:val="59"/>
    <w:rsid w:val="00C6175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
    <w:name w:val="Список_маркерный_2_уровень"/>
    <w:basedOn w:val="10"/>
    <w:rsid w:val="00C6175E"/>
    <w:pPr>
      <w:numPr>
        <w:ilvl w:val="1"/>
      </w:numPr>
      <w:tabs>
        <w:tab w:val="num" w:pos="360"/>
        <w:tab w:val="num" w:pos="1440"/>
      </w:tabs>
      <w:ind w:left="1440" w:hanging="360"/>
    </w:pPr>
  </w:style>
  <w:style w:type="paragraph" w:customStyle="1" w:styleId="2c">
    <w:name w:val="Основной текст2"/>
    <w:basedOn w:val="a6"/>
    <w:rsid w:val="009573C5"/>
    <w:pPr>
      <w:shd w:val="clear" w:color="auto" w:fill="FFFFFF"/>
      <w:autoSpaceDE/>
      <w:autoSpaceDN/>
      <w:adjustRightInd/>
      <w:spacing w:line="317" w:lineRule="exact"/>
    </w:pPr>
    <w:rPr>
      <w:rFonts w:ascii="Arial" w:eastAsia="Arial" w:hAnsi="Arial" w:cs="Arial"/>
      <w:sz w:val="21"/>
      <w:szCs w:val="21"/>
      <w:lang w:eastAsia="en-US"/>
    </w:rPr>
  </w:style>
  <w:style w:type="character" w:customStyle="1" w:styleId="1e">
    <w:name w:val="Основной текст1"/>
    <w:rsid w:val="009573C5"/>
    <w:rPr>
      <w:rFonts w:ascii="Arial" w:eastAsia="Arial" w:hAnsi="Arial" w:cs="Arial" w:hint="default"/>
      <w:b w:val="0"/>
      <w:bCs w:val="0"/>
      <w:i w:val="0"/>
      <w:iCs w:val="0"/>
      <w:smallCaps w:val="0"/>
      <w:strike w:val="0"/>
      <w:dstrike w:val="0"/>
      <w:color w:val="000000"/>
      <w:spacing w:val="0"/>
      <w:w w:val="100"/>
      <w:position w:val="0"/>
      <w:sz w:val="21"/>
      <w:szCs w:val="21"/>
      <w:u w:val="none"/>
      <w:effect w:val="none"/>
      <w:lang w:val="ru-RU" w:eastAsia="ru-RU" w:bidi="ru-RU"/>
    </w:rPr>
  </w:style>
  <w:style w:type="table" w:customStyle="1" w:styleId="2d">
    <w:name w:val="Сетка таблицы2"/>
    <w:basedOn w:val="a8"/>
    <w:next w:val="affff8"/>
    <w:uiPriority w:val="59"/>
    <w:rsid w:val="002F016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
    <w:basedOn w:val="a8"/>
    <w:next w:val="affff8"/>
    <w:uiPriority w:val="59"/>
    <w:rsid w:val="002F016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EB226E"/>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character" w:customStyle="1" w:styleId="2e">
    <w:name w:val="Подпись к таблице (2)_"/>
    <w:link w:val="2f"/>
    <w:locked/>
    <w:rsid w:val="007C4E57"/>
    <w:rPr>
      <w:rFonts w:ascii="Arial" w:eastAsia="Arial" w:hAnsi="Arial" w:cs="Arial"/>
      <w:sz w:val="21"/>
      <w:szCs w:val="21"/>
      <w:shd w:val="clear" w:color="auto" w:fill="FFFFFF"/>
    </w:rPr>
  </w:style>
  <w:style w:type="paragraph" w:customStyle="1" w:styleId="2f">
    <w:name w:val="Подпись к таблице (2)"/>
    <w:basedOn w:val="a6"/>
    <w:link w:val="2e"/>
    <w:rsid w:val="007C4E57"/>
    <w:pPr>
      <w:shd w:val="clear" w:color="auto" w:fill="FFFFFF"/>
      <w:autoSpaceDE/>
      <w:autoSpaceDN/>
      <w:adjustRightInd/>
      <w:spacing w:line="278" w:lineRule="exact"/>
    </w:pPr>
    <w:rPr>
      <w:rFonts w:ascii="Arial" w:eastAsia="Arial" w:hAnsi="Arial" w:cs="Arial"/>
      <w:sz w:val="21"/>
      <w:szCs w:val="21"/>
      <w:lang w:eastAsia="en-US"/>
    </w:rPr>
  </w:style>
  <w:style w:type="character" w:customStyle="1" w:styleId="38">
    <w:name w:val="Заголовок №3_"/>
    <w:link w:val="39"/>
    <w:locked/>
    <w:rsid w:val="00726A9A"/>
    <w:rPr>
      <w:rFonts w:ascii="Arial" w:eastAsia="Arial" w:hAnsi="Arial" w:cs="Arial"/>
      <w:b/>
      <w:bCs/>
      <w:sz w:val="21"/>
      <w:szCs w:val="21"/>
      <w:shd w:val="clear" w:color="auto" w:fill="FFFFFF"/>
    </w:rPr>
  </w:style>
  <w:style w:type="paragraph" w:customStyle="1" w:styleId="39">
    <w:name w:val="Заголовок №3"/>
    <w:basedOn w:val="a6"/>
    <w:link w:val="38"/>
    <w:rsid w:val="00726A9A"/>
    <w:pPr>
      <w:shd w:val="clear" w:color="auto" w:fill="FFFFFF"/>
      <w:autoSpaceDE/>
      <w:autoSpaceDN/>
      <w:adjustRightInd/>
      <w:spacing w:before="480" w:after="300" w:line="0" w:lineRule="atLeast"/>
      <w:jc w:val="center"/>
      <w:outlineLvl w:val="2"/>
    </w:pPr>
    <w:rPr>
      <w:rFonts w:ascii="Arial" w:eastAsia="Arial" w:hAnsi="Arial" w:cs="Arial"/>
      <w:b/>
      <w:bCs/>
      <w:sz w:val="21"/>
      <w:szCs w:val="21"/>
      <w:lang w:eastAsia="en-US"/>
    </w:rPr>
  </w:style>
  <w:style w:type="table" w:customStyle="1" w:styleId="44">
    <w:name w:val="Сетка таблицы4"/>
    <w:basedOn w:val="a8"/>
    <w:next w:val="affff8"/>
    <w:uiPriority w:val="59"/>
    <w:rsid w:val="00B3363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8"/>
    <w:next w:val="affff8"/>
    <w:uiPriority w:val="59"/>
    <w:rsid w:val="00B3363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9">
    <w:name w:val="Обычн Знак"/>
    <w:basedOn w:val="a7"/>
    <w:link w:val="affffa"/>
    <w:locked/>
    <w:rsid w:val="00F87BC6"/>
    <w:rPr>
      <w:rFonts w:ascii="Times New Roman" w:eastAsia="Times New Roman" w:hAnsi="Times New Roman" w:cs="Times New Roman"/>
      <w:sz w:val="24"/>
      <w:szCs w:val="36"/>
      <w:lang w:eastAsia="ru-RU"/>
    </w:rPr>
  </w:style>
  <w:style w:type="paragraph" w:customStyle="1" w:styleId="affffa">
    <w:name w:val="Обычн"/>
    <w:basedOn w:val="a6"/>
    <w:link w:val="affff9"/>
    <w:qFormat/>
    <w:rsid w:val="00F87BC6"/>
    <w:pPr>
      <w:widowControl/>
      <w:autoSpaceDE/>
      <w:autoSpaceDN/>
      <w:adjustRightInd/>
      <w:ind w:firstLine="709"/>
      <w:jc w:val="both"/>
    </w:pPr>
    <w:rPr>
      <w:sz w:val="24"/>
      <w:szCs w:val="36"/>
    </w:rPr>
  </w:style>
  <w:style w:type="table" w:customStyle="1" w:styleId="65">
    <w:name w:val="Сетка таблицы6"/>
    <w:basedOn w:val="a8"/>
    <w:next w:val="affff8"/>
    <w:uiPriority w:val="59"/>
    <w:rsid w:val="00F87BC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8"/>
    <w:next w:val="affff8"/>
    <w:uiPriority w:val="59"/>
    <w:rsid w:val="009260B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8"/>
    <w:next w:val="affff8"/>
    <w:uiPriority w:val="59"/>
    <w:rsid w:val="00657DD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8"/>
    <w:next w:val="affff8"/>
    <w:uiPriority w:val="59"/>
    <w:rsid w:val="00D56F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Заг.2"/>
    <w:basedOn w:val="3"/>
    <w:link w:val="2f1"/>
    <w:qFormat/>
    <w:rsid w:val="00D56F3C"/>
    <w:pPr>
      <w:widowControl/>
      <w:autoSpaceDE/>
      <w:autoSpaceDN/>
      <w:adjustRightInd/>
      <w:spacing w:before="0"/>
      <w:ind w:firstLine="709"/>
      <w:jc w:val="both"/>
    </w:pPr>
    <w:rPr>
      <w:rFonts w:ascii="Times New Roman" w:eastAsiaTheme="majorEastAsia" w:hAnsi="Times New Roman"/>
      <w:i/>
      <w:color w:val="auto"/>
      <w:sz w:val="27"/>
      <w:szCs w:val="27"/>
    </w:rPr>
  </w:style>
  <w:style w:type="character" w:customStyle="1" w:styleId="2f1">
    <w:name w:val="Заг.2 Знак"/>
    <w:basedOn w:val="a7"/>
    <w:link w:val="2f0"/>
    <w:rsid w:val="00D56F3C"/>
    <w:rPr>
      <w:rFonts w:ascii="Times New Roman" w:eastAsiaTheme="majorEastAsia" w:hAnsi="Times New Roman" w:cs="Times New Roman"/>
      <w:b/>
      <w:bCs/>
      <w:i/>
      <w:sz w:val="27"/>
      <w:szCs w:val="27"/>
      <w:lang w:eastAsia="ru-RU"/>
    </w:rPr>
  </w:style>
  <w:style w:type="paragraph" w:customStyle="1" w:styleId="S">
    <w:name w:val="S_Обычный жирный"/>
    <w:basedOn w:val="a6"/>
    <w:uiPriority w:val="99"/>
    <w:qFormat/>
    <w:rsid w:val="00DC42C9"/>
    <w:pPr>
      <w:widowControl/>
      <w:autoSpaceDE/>
      <w:autoSpaceDN/>
      <w:adjustRightInd/>
      <w:ind w:firstLine="709"/>
      <w:jc w:val="both"/>
    </w:pPr>
    <w:rPr>
      <w:sz w:val="28"/>
      <w:szCs w:val="24"/>
    </w:rPr>
  </w:style>
  <w:style w:type="table" w:customStyle="1" w:styleId="4112">
    <w:name w:val="Сетка таблицы4112"/>
    <w:basedOn w:val="a8"/>
    <w:uiPriority w:val="59"/>
    <w:rsid w:val="00DC42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0">
    <w:name w:val="Сетка таблицы10"/>
    <w:basedOn w:val="a8"/>
    <w:next w:val="affff8"/>
    <w:rsid w:val="00C532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696534">
      <w:bodyDiv w:val="1"/>
      <w:marLeft w:val="0"/>
      <w:marRight w:val="0"/>
      <w:marTop w:val="0"/>
      <w:marBottom w:val="0"/>
      <w:divBdr>
        <w:top w:val="none" w:sz="0" w:space="0" w:color="auto"/>
        <w:left w:val="none" w:sz="0" w:space="0" w:color="auto"/>
        <w:bottom w:val="none" w:sz="0" w:space="0" w:color="auto"/>
        <w:right w:val="none" w:sz="0" w:space="0" w:color="auto"/>
      </w:divBdr>
    </w:div>
    <w:div w:id="80493880">
      <w:bodyDiv w:val="1"/>
      <w:marLeft w:val="0"/>
      <w:marRight w:val="0"/>
      <w:marTop w:val="0"/>
      <w:marBottom w:val="0"/>
      <w:divBdr>
        <w:top w:val="none" w:sz="0" w:space="0" w:color="auto"/>
        <w:left w:val="none" w:sz="0" w:space="0" w:color="auto"/>
        <w:bottom w:val="none" w:sz="0" w:space="0" w:color="auto"/>
        <w:right w:val="none" w:sz="0" w:space="0" w:color="auto"/>
      </w:divBdr>
    </w:div>
    <w:div w:id="81880319">
      <w:bodyDiv w:val="1"/>
      <w:marLeft w:val="0"/>
      <w:marRight w:val="0"/>
      <w:marTop w:val="0"/>
      <w:marBottom w:val="0"/>
      <w:divBdr>
        <w:top w:val="none" w:sz="0" w:space="0" w:color="auto"/>
        <w:left w:val="none" w:sz="0" w:space="0" w:color="auto"/>
        <w:bottom w:val="none" w:sz="0" w:space="0" w:color="auto"/>
        <w:right w:val="none" w:sz="0" w:space="0" w:color="auto"/>
      </w:divBdr>
    </w:div>
    <w:div w:id="108402396">
      <w:bodyDiv w:val="1"/>
      <w:marLeft w:val="0"/>
      <w:marRight w:val="0"/>
      <w:marTop w:val="0"/>
      <w:marBottom w:val="0"/>
      <w:divBdr>
        <w:top w:val="none" w:sz="0" w:space="0" w:color="auto"/>
        <w:left w:val="none" w:sz="0" w:space="0" w:color="auto"/>
        <w:bottom w:val="none" w:sz="0" w:space="0" w:color="auto"/>
        <w:right w:val="none" w:sz="0" w:space="0" w:color="auto"/>
      </w:divBdr>
    </w:div>
    <w:div w:id="109327332">
      <w:bodyDiv w:val="1"/>
      <w:marLeft w:val="0"/>
      <w:marRight w:val="0"/>
      <w:marTop w:val="0"/>
      <w:marBottom w:val="0"/>
      <w:divBdr>
        <w:top w:val="none" w:sz="0" w:space="0" w:color="auto"/>
        <w:left w:val="none" w:sz="0" w:space="0" w:color="auto"/>
        <w:bottom w:val="none" w:sz="0" w:space="0" w:color="auto"/>
        <w:right w:val="none" w:sz="0" w:space="0" w:color="auto"/>
      </w:divBdr>
    </w:div>
    <w:div w:id="109513654">
      <w:bodyDiv w:val="1"/>
      <w:marLeft w:val="0"/>
      <w:marRight w:val="0"/>
      <w:marTop w:val="0"/>
      <w:marBottom w:val="0"/>
      <w:divBdr>
        <w:top w:val="none" w:sz="0" w:space="0" w:color="auto"/>
        <w:left w:val="none" w:sz="0" w:space="0" w:color="auto"/>
        <w:bottom w:val="none" w:sz="0" w:space="0" w:color="auto"/>
        <w:right w:val="none" w:sz="0" w:space="0" w:color="auto"/>
      </w:divBdr>
    </w:div>
    <w:div w:id="118765065">
      <w:bodyDiv w:val="1"/>
      <w:marLeft w:val="0"/>
      <w:marRight w:val="0"/>
      <w:marTop w:val="0"/>
      <w:marBottom w:val="0"/>
      <w:divBdr>
        <w:top w:val="none" w:sz="0" w:space="0" w:color="auto"/>
        <w:left w:val="none" w:sz="0" w:space="0" w:color="auto"/>
        <w:bottom w:val="none" w:sz="0" w:space="0" w:color="auto"/>
        <w:right w:val="none" w:sz="0" w:space="0" w:color="auto"/>
      </w:divBdr>
    </w:div>
    <w:div w:id="181360249">
      <w:bodyDiv w:val="1"/>
      <w:marLeft w:val="0"/>
      <w:marRight w:val="0"/>
      <w:marTop w:val="0"/>
      <w:marBottom w:val="0"/>
      <w:divBdr>
        <w:top w:val="none" w:sz="0" w:space="0" w:color="auto"/>
        <w:left w:val="none" w:sz="0" w:space="0" w:color="auto"/>
        <w:bottom w:val="none" w:sz="0" w:space="0" w:color="auto"/>
        <w:right w:val="none" w:sz="0" w:space="0" w:color="auto"/>
      </w:divBdr>
    </w:div>
    <w:div w:id="202643534">
      <w:bodyDiv w:val="1"/>
      <w:marLeft w:val="0"/>
      <w:marRight w:val="0"/>
      <w:marTop w:val="0"/>
      <w:marBottom w:val="0"/>
      <w:divBdr>
        <w:top w:val="none" w:sz="0" w:space="0" w:color="auto"/>
        <w:left w:val="none" w:sz="0" w:space="0" w:color="auto"/>
        <w:bottom w:val="none" w:sz="0" w:space="0" w:color="auto"/>
        <w:right w:val="none" w:sz="0" w:space="0" w:color="auto"/>
      </w:divBdr>
    </w:div>
    <w:div w:id="256063612">
      <w:bodyDiv w:val="1"/>
      <w:marLeft w:val="0"/>
      <w:marRight w:val="0"/>
      <w:marTop w:val="0"/>
      <w:marBottom w:val="0"/>
      <w:divBdr>
        <w:top w:val="none" w:sz="0" w:space="0" w:color="auto"/>
        <w:left w:val="none" w:sz="0" w:space="0" w:color="auto"/>
        <w:bottom w:val="none" w:sz="0" w:space="0" w:color="auto"/>
        <w:right w:val="none" w:sz="0" w:space="0" w:color="auto"/>
      </w:divBdr>
    </w:div>
    <w:div w:id="289358834">
      <w:bodyDiv w:val="1"/>
      <w:marLeft w:val="0"/>
      <w:marRight w:val="0"/>
      <w:marTop w:val="0"/>
      <w:marBottom w:val="0"/>
      <w:divBdr>
        <w:top w:val="none" w:sz="0" w:space="0" w:color="auto"/>
        <w:left w:val="none" w:sz="0" w:space="0" w:color="auto"/>
        <w:bottom w:val="none" w:sz="0" w:space="0" w:color="auto"/>
        <w:right w:val="none" w:sz="0" w:space="0" w:color="auto"/>
      </w:divBdr>
    </w:div>
    <w:div w:id="318654992">
      <w:bodyDiv w:val="1"/>
      <w:marLeft w:val="0"/>
      <w:marRight w:val="0"/>
      <w:marTop w:val="0"/>
      <w:marBottom w:val="0"/>
      <w:divBdr>
        <w:top w:val="none" w:sz="0" w:space="0" w:color="auto"/>
        <w:left w:val="none" w:sz="0" w:space="0" w:color="auto"/>
        <w:bottom w:val="none" w:sz="0" w:space="0" w:color="auto"/>
        <w:right w:val="none" w:sz="0" w:space="0" w:color="auto"/>
      </w:divBdr>
    </w:div>
    <w:div w:id="378554966">
      <w:bodyDiv w:val="1"/>
      <w:marLeft w:val="0"/>
      <w:marRight w:val="0"/>
      <w:marTop w:val="0"/>
      <w:marBottom w:val="0"/>
      <w:divBdr>
        <w:top w:val="none" w:sz="0" w:space="0" w:color="auto"/>
        <w:left w:val="none" w:sz="0" w:space="0" w:color="auto"/>
        <w:bottom w:val="none" w:sz="0" w:space="0" w:color="auto"/>
        <w:right w:val="none" w:sz="0" w:space="0" w:color="auto"/>
      </w:divBdr>
    </w:div>
    <w:div w:id="422335924">
      <w:bodyDiv w:val="1"/>
      <w:marLeft w:val="0"/>
      <w:marRight w:val="0"/>
      <w:marTop w:val="0"/>
      <w:marBottom w:val="0"/>
      <w:divBdr>
        <w:top w:val="none" w:sz="0" w:space="0" w:color="auto"/>
        <w:left w:val="none" w:sz="0" w:space="0" w:color="auto"/>
        <w:bottom w:val="none" w:sz="0" w:space="0" w:color="auto"/>
        <w:right w:val="none" w:sz="0" w:space="0" w:color="auto"/>
      </w:divBdr>
    </w:div>
    <w:div w:id="423572322">
      <w:bodyDiv w:val="1"/>
      <w:marLeft w:val="0"/>
      <w:marRight w:val="0"/>
      <w:marTop w:val="0"/>
      <w:marBottom w:val="0"/>
      <w:divBdr>
        <w:top w:val="none" w:sz="0" w:space="0" w:color="auto"/>
        <w:left w:val="none" w:sz="0" w:space="0" w:color="auto"/>
        <w:bottom w:val="none" w:sz="0" w:space="0" w:color="auto"/>
        <w:right w:val="none" w:sz="0" w:space="0" w:color="auto"/>
      </w:divBdr>
    </w:div>
    <w:div w:id="488404539">
      <w:bodyDiv w:val="1"/>
      <w:marLeft w:val="0"/>
      <w:marRight w:val="0"/>
      <w:marTop w:val="0"/>
      <w:marBottom w:val="0"/>
      <w:divBdr>
        <w:top w:val="none" w:sz="0" w:space="0" w:color="auto"/>
        <w:left w:val="none" w:sz="0" w:space="0" w:color="auto"/>
        <w:bottom w:val="none" w:sz="0" w:space="0" w:color="auto"/>
        <w:right w:val="none" w:sz="0" w:space="0" w:color="auto"/>
      </w:divBdr>
    </w:div>
    <w:div w:id="493184052">
      <w:bodyDiv w:val="1"/>
      <w:marLeft w:val="0"/>
      <w:marRight w:val="0"/>
      <w:marTop w:val="0"/>
      <w:marBottom w:val="0"/>
      <w:divBdr>
        <w:top w:val="none" w:sz="0" w:space="0" w:color="auto"/>
        <w:left w:val="none" w:sz="0" w:space="0" w:color="auto"/>
        <w:bottom w:val="none" w:sz="0" w:space="0" w:color="auto"/>
        <w:right w:val="none" w:sz="0" w:space="0" w:color="auto"/>
      </w:divBdr>
    </w:div>
    <w:div w:id="498468012">
      <w:bodyDiv w:val="1"/>
      <w:marLeft w:val="0"/>
      <w:marRight w:val="0"/>
      <w:marTop w:val="0"/>
      <w:marBottom w:val="0"/>
      <w:divBdr>
        <w:top w:val="none" w:sz="0" w:space="0" w:color="auto"/>
        <w:left w:val="none" w:sz="0" w:space="0" w:color="auto"/>
        <w:bottom w:val="none" w:sz="0" w:space="0" w:color="auto"/>
        <w:right w:val="none" w:sz="0" w:space="0" w:color="auto"/>
      </w:divBdr>
    </w:div>
    <w:div w:id="500968530">
      <w:bodyDiv w:val="1"/>
      <w:marLeft w:val="0"/>
      <w:marRight w:val="0"/>
      <w:marTop w:val="0"/>
      <w:marBottom w:val="0"/>
      <w:divBdr>
        <w:top w:val="none" w:sz="0" w:space="0" w:color="auto"/>
        <w:left w:val="none" w:sz="0" w:space="0" w:color="auto"/>
        <w:bottom w:val="none" w:sz="0" w:space="0" w:color="auto"/>
        <w:right w:val="none" w:sz="0" w:space="0" w:color="auto"/>
      </w:divBdr>
    </w:div>
    <w:div w:id="502479564">
      <w:bodyDiv w:val="1"/>
      <w:marLeft w:val="0"/>
      <w:marRight w:val="0"/>
      <w:marTop w:val="0"/>
      <w:marBottom w:val="0"/>
      <w:divBdr>
        <w:top w:val="none" w:sz="0" w:space="0" w:color="auto"/>
        <w:left w:val="none" w:sz="0" w:space="0" w:color="auto"/>
        <w:bottom w:val="none" w:sz="0" w:space="0" w:color="auto"/>
        <w:right w:val="none" w:sz="0" w:space="0" w:color="auto"/>
      </w:divBdr>
    </w:div>
    <w:div w:id="508325782">
      <w:bodyDiv w:val="1"/>
      <w:marLeft w:val="0"/>
      <w:marRight w:val="0"/>
      <w:marTop w:val="0"/>
      <w:marBottom w:val="0"/>
      <w:divBdr>
        <w:top w:val="none" w:sz="0" w:space="0" w:color="auto"/>
        <w:left w:val="none" w:sz="0" w:space="0" w:color="auto"/>
        <w:bottom w:val="none" w:sz="0" w:space="0" w:color="auto"/>
        <w:right w:val="none" w:sz="0" w:space="0" w:color="auto"/>
      </w:divBdr>
    </w:div>
    <w:div w:id="514542947">
      <w:bodyDiv w:val="1"/>
      <w:marLeft w:val="0"/>
      <w:marRight w:val="0"/>
      <w:marTop w:val="0"/>
      <w:marBottom w:val="0"/>
      <w:divBdr>
        <w:top w:val="none" w:sz="0" w:space="0" w:color="auto"/>
        <w:left w:val="none" w:sz="0" w:space="0" w:color="auto"/>
        <w:bottom w:val="none" w:sz="0" w:space="0" w:color="auto"/>
        <w:right w:val="none" w:sz="0" w:space="0" w:color="auto"/>
      </w:divBdr>
    </w:div>
    <w:div w:id="532811227">
      <w:bodyDiv w:val="1"/>
      <w:marLeft w:val="0"/>
      <w:marRight w:val="0"/>
      <w:marTop w:val="0"/>
      <w:marBottom w:val="0"/>
      <w:divBdr>
        <w:top w:val="none" w:sz="0" w:space="0" w:color="auto"/>
        <w:left w:val="none" w:sz="0" w:space="0" w:color="auto"/>
        <w:bottom w:val="none" w:sz="0" w:space="0" w:color="auto"/>
        <w:right w:val="none" w:sz="0" w:space="0" w:color="auto"/>
      </w:divBdr>
    </w:div>
    <w:div w:id="539631871">
      <w:bodyDiv w:val="1"/>
      <w:marLeft w:val="0"/>
      <w:marRight w:val="0"/>
      <w:marTop w:val="0"/>
      <w:marBottom w:val="0"/>
      <w:divBdr>
        <w:top w:val="none" w:sz="0" w:space="0" w:color="auto"/>
        <w:left w:val="none" w:sz="0" w:space="0" w:color="auto"/>
        <w:bottom w:val="none" w:sz="0" w:space="0" w:color="auto"/>
        <w:right w:val="none" w:sz="0" w:space="0" w:color="auto"/>
      </w:divBdr>
    </w:div>
    <w:div w:id="631329315">
      <w:bodyDiv w:val="1"/>
      <w:marLeft w:val="0"/>
      <w:marRight w:val="0"/>
      <w:marTop w:val="0"/>
      <w:marBottom w:val="0"/>
      <w:divBdr>
        <w:top w:val="none" w:sz="0" w:space="0" w:color="auto"/>
        <w:left w:val="none" w:sz="0" w:space="0" w:color="auto"/>
        <w:bottom w:val="none" w:sz="0" w:space="0" w:color="auto"/>
        <w:right w:val="none" w:sz="0" w:space="0" w:color="auto"/>
      </w:divBdr>
    </w:div>
    <w:div w:id="692606951">
      <w:bodyDiv w:val="1"/>
      <w:marLeft w:val="0"/>
      <w:marRight w:val="0"/>
      <w:marTop w:val="0"/>
      <w:marBottom w:val="0"/>
      <w:divBdr>
        <w:top w:val="none" w:sz="0" w:space="0" w:color="auto"/>
        <w:left w:val="none" w:sz="0" w:space="0" w:color="auto"/>
        <w:bottom w:val="none" w:sz="0" w:space="0" w:color="auto"/>
        <w:right w:val="none" w:sz="0" w:space="0" w:color="auto"/>
      </w:divBdr>
    </w:div>
    <w:div w:id="735588934">
      <w:bodyDiv w:val="1"/>
      <w:marLeft w:val="0"/>
      <w:marRight w:val="0"/>
      <w:marTop w:val="0"/>
      <w:marBottom w:val="0"/>
      <w:divBdr>
        <w:top w:val="none" w:sz="0" w:space="0" w:color="auto"/>
        <w:left w:val="none" w:sz="0" w:space="0" w:color="auto"/>
        <w:bottom w:val="none" w:sz="0" w:space="0" w:color="auto"/>
        <w:right w:val="none" w:sz="0" w:space="0" w:color="auto"/>
      </w:divBdr>
    </w:div>
    <w:div w:id="763723150">
      <w:bodyDiv w:val="1"/>
      <w:marLeft w:val="0"/>
      <w:marRight w:val="0"/>
      <w:marTop w:val="0"/>
      <w:marBottom w:val="0"/>
      <w:divBdr>
        <w:top w:val="none" w:sz="0" w:space="0" w:color="auto"/>
        <w:left w:val="none" w:sz="0" w:space="0" w:color="auto"/>
        <w:bottom w:val="none" w:sz="0" w:space="0" w:color="auto"/>
        <w:right w:val="none" w:sz="0" w:space="0" w:color="auto"/>
      </w:divBdr>
    </w:div>
    <w:div w:id="780341065">
      <w:bodyDiv w:val="1"/>
      <w:marLeft w:val="0"/>
      <w:marRight w:val="0"/>
      <w:marTop w:val="0"/>
      <w:marBottom w:val="0"/>
      <w:divBdr>
        <w:top w:val="none" w:sz="0" w:space="0" w:color="auto"/>
        <w:left w:val="none" w:sz="0" w:space="0" w:color="auto"/>
        <w:bottom w:val="none" w:sz="0" w:space="0" w:color="auto"/>
        <w:right w:val="none" w:sz="0" w:space="0" w:color="auto"/>
      </w:divBdr>
    </w:div>
    <w:div w:id="907570436">
      <w:bodyDiv w:val="1"/>
      <w:marLeft w:val="0"/>
      <w:marRight w:val="0"/>
      <w:marTop w:val="0"/>
      <w:marBottom w:val="0"/>
      <w:divBdr>
        <w:top w:val="none" w:sz="0" w:space="0" w:color="auto"/>
        <w:left w:val="none" w:sz="0" w:space="0" w:color="auto"/>
        <w:bottom w:val="none" w:sz="0" w:space="0" w:color="auto"/>
        <w:right w:val="none" w:sz="0" w:space="0" w:color="auto"/>
      </w:divBdr>
    </w:div>
    <w:div w:id="912394284">
      <w:bodyDiv w:val="1"/>
      <w:marLeft w:val="0"/>
      <w:marRight w:val="0"/>
      <w:marTop w:val="0"/>
      <w:marBottom w:val="0"/>
      <w:divBdr>
        <w:top w:val="none" w:sz="0" w:space="0" w:color="auto"/>
        <w:left w:val="none" w:sz="0" w:space="0" w:color="auto"/>
        <w:bottom w:val="none" w:sz="0" w:space="0" w:color="auto"/>
        <w:right w:val="none" w:sz="0" w:space="0" w:color="auto"/>
      </w:divBdr>
    </w:div>
    <w:div w:id="984551716">
      <w:bodyDiv w:val="1"/>
      <w:marLeft w:val="0"/>
      <w:marRight w:val="0"/>
      <w:marTop w:val="0"/>
      <w:marBottom w:val="0"/>
      <w:divBdr>
        <w:top w:val="none" w:sz="0" w:space="0" w:color="auto"/>
        <w:left w:val="none" w:sz="0" w:space="0" w:color="auto"/>
        <w:bottom w:val="none" w:sz="0" w:space="0" w:color="auto"/>
        <w:right w:val="none" w:sz="0" w:space="0" w:color="auto"/>
      </w:divBdr>
    </w:div>
    <w:div w:id="987519886">
      <w:bodyDiv w:val="1"/>
      <w:marLeft w:val="0"/>
      <w:marRight w:val="0"/>
      <w:marTop w:val="0"/>
      <w:marBottom w:val="0"/>
      <w:divBdr>
        <w:top w:val="none" w:sz="0" w:space="0" w:color="auto"/>
        <w:left w:val="none" w:sz="0" w:space="0" w:color="auto"/>
        <w:bottom w:val="none" w:sz="0" w:space="0" w:color="auto"/>
        <w:right w:val="none" w:sz="0" w:space="0" w:color="auto"/>
      </w:divBdr>
    </w:div>
    <w:div w:id="1037852137">
      <w:bodyDiv w:val="1"/>
      <w:marLeft w:val="0"/>
      <w:marRight w:val="0"/>
      <w:marTop w:val="0"/>
      <w:marBottom w:val="0"/>
      <w:divBdr>
        <w:top w:val="none" w:sz="0" w:space="0" w:color="auto"/>
        <w:left w:val="none" w:sz="0" w:space="0" w:color="auto"/>
        <w:bottom w:val="none" w:sz="0" w:space="0" w:color="auto"/>
        <w:right w:val="none" w:sz="0" w:space="0" w:color="auto"/>
      </w:divBdr>
    </w:div>
    <w:div w:id="1101293870">
      <w:bodyDiv w:val="1"/>
      <w:marLeft w:val="0"/>
      <w:marRight w:val="0"/>
      <w:marTop w:val="0"/>
      <w:marBottom w:val="0"/>
      <w:divBdr>
        <w:top w:val="none" w:sz="0" w:space="0" w:color="auto"/>
        <w:left w:val="none" w:sz="0" w:space="0" w:color="auto"/>
        <w:bottom w:val="none" w:sz="0" w:space="0" w:color="auto"/>
        <w:right w:val="none" w:sz="0" w:space="0" w:color="auto"/>
      </w:divBdr>
    </w:div>
    <w:div w:id="1111587226">
      <w:bodyDiv w:val="1"/>
      <w:marLeft w:val="0"/>
      <w:marRight w:val="0"/>
      <w:marTop w:val="0"/>
      <w:marBottom w:val="0"/>
      <w:divBdr>
        <w:top w:val="none" w:sz="0" w:space="0" w:color="auto"/>
        <w:left w:val="none" w:sz="0" w:space="0" w:color="auto"/>
        <w:bottom w:val="none" w:sz="0" w:space="0" w:color="auto"/>
        <w:right w:val="none" w:sz="0" w:space="0" w:color="auto"/>
      </w:divBdr>
    </w:div>
    <w:div w:id="1166747874">
      <w:bodyDiv w:val="1"/>
      <w:marLeft w:val="0"/>
      <w:marRight w:val="0"/>
      <w:marTop w:val="0"/>
      <w:marBottom w:val="0"/>
      <w:divBdr>
        <w:top w:val="none" w:sz="0" w:space="0" w:color="auto"/>
        <w:left w:val="none" w:sz="0" w:space="0" w:color="auto"/>
        <w:bottom w:val="none" w:sz="0" w:space="0" w:color="auto"/>
        <w:right w:val="none" w:sz="0" w:space="0" w:color="auto"/>
      </w:divBdr>
    </w:div>
    <w:div w:id="1220049349">
      <w:bodyDiv w:val="1"/>
      <w:marLeft w:val="0"/>
      <w:marRight w:val="0"/>
      <w:marTop w:val="0"/>
      <w:marBottom w:val="0"/>
      <w:divBdr>
        <w:top w:val="none" w:sz="0" w:space="0" w:color="auto"/>
        <w:left w:val="none" w:sz="0" w:space="0" w:color="auto"/>
        <w:bottom w:val="none" w:sz="0" w:space="0" w:color="auto"/>
        <w:right w:val="none" w:sz="0" w:space="0" w:color="auto"/>
      </w:divBdr>
    </w:div>
    <w:div w:id="1266768016">
      <w:bodyDiv w:val="1"/>
      <w:marLeft w:val="0"/>
      <w:marRight w:val="0"/>
      <w:marTop w:val="0"/>
      <w:marBottom w:val="0"/>
      <w:divBdr>
        <w:top w:val="none" w:sz="0" w:space="0" w:color="auto"/>
        <w:left w:val="none" w:sz="0" w:space="0" w:color="auto"/>
        <w:bottom w:val="none" w:sz="0" w:space="0" w:color="auto"/>
        <w:right w:val="none" w:sz="0" w:space="0" w:color="auto"/>
      </w:divBdr>
    </w:div>
    <w:div w:id="1358461379">
      <w:bodyDiv w:val="1"/>
      <w:marLeft w:val="0"/>
      <w:marRight w:val="0"/>
      <w:marTop w:val="0"/>
      <w:marBottom w:val="0"/>
      <w:divBdr>
        <w:top w:val="none" w:sz="0" w:space="0" w:color="auto"/>
        <w:left w:val="none" w:sz="0" w:space="0" w:color="auto"/>
        <w:bottom w:val="none" w:sz="0" w:space="0" w:color="auto"/>
        <w:right w:val="none" w:sz="0" w:space="0" w:color="auto"/>
      </w:divBdr>
    </w:div>
    <w:div w:id="1407678778">
      <w:bodyDiv w:val="1"/>
      <w:marLeft w:val="0"/>
      <w:marRight w:val="0"/>
      <w:marTop w:val="0"/>
      <w:marBottom w:val="0"/>
      <w:divBdr>
        <w:top w:val="none" w:sz="0" w:space="0" w:color="auto"/>
        <w:left w:val="none" w:sz="0" w:space="0" w:color="auto"/>
        <w:bottom w:val="none" w:sz="0" w:space="0" w:color="auto"/>
        <w:right w:val="none" w:sz="0" w:space="0" w:color="auto"/>
      </w:divBdr>
    </w:div>
    <w:div w:id="1424645576">
      <w:bodyDiv w:val="1"/>
      <w:marLeft w:val="0"/>
      <w:marRight w:val="0"/>
      <w:marTop w:val="0"/>
      <w:marBottom w:val="0"/>
      <w:divBdr>
        <w:top w:val="none" w:sz="0" w:space="0" w:color="auto"/>
        <w:left w:val="none" w:sz="0" w:space="0" w:color="auto"/>
        <w:bottom w:val="none" w:sz="0" w:space="0" w:color="auto"/>
        <w:right w:val="none" w:sz="0" w:space="0" w:color="auto"/>
      </w:divBdr>
    </w:div>
    <w:div w:id="1435905366">
      <w:bodyDiv w:val="1"/>
      <w:marLeft w:val="0"/>
      <w:marRight w:val="0"/>
      <w:marTop w:val="0"/>
      <w:marBottom w:val="0"/>
      <w:divBdr>
        <w:top w:val="none" w:sz="0" w:space="0" w:color="auto"/>
        <w:left w:val="none" w:sz="0" w:space="0" w:color="auto"/>
        <w:bottom w:val="none" w:sz="0" w:space="0" w:color="auto"/>
        <w:right w:val="none" w:sz="0" w:space="0" w:color="auto"/>
      </w:divBdr>
    </w:div>
    <w:div w:id="1446805270">
      <w:bodyDiv w:val="1"/>
      <w:marLeft w:val="0"/>
      <w:marRight w:val="0"/>
      <w:marTop w:val="0"/>
      <w:marBottom w:val="0"/>
      <w:divBdr>
        <w:top w:val="none" w:sz="0" w:space="0" w:color="auto"/>
        <w:left w:val="none" w:sz="0" w:space="0" w:color="auto"/>
        <w:bottom w:val="none" w:sz="0" w:space="0" w:color="auto"/>
        <w:right w:val="none" w:sz="0" w:space="0" w:color="auto"/>
      </w:divBdr>
    </w:div>
    <w:div w:id="1459446460">
      <w:bodyDiv w:val="1"/>
      <w:marLeft w:val="0"/>
      <w:marRight w:val="0"/>
      <w:marTop w:val="0"/>
      <w:marBottom w:val="0"/>
      <w:divBdr>
        <w:top w:val="none" w:sz="0" w:space="0" w:color="auto"/>
        <w:left w:val="none" w:sz="0" w:space="0" w:color="auto"/>
        <w:bottom w:val="none" w:sz="0" w:space="0" w:color="auto"/>
        <w:right w:val="none" w:sz="0" w:space="0" w:color="auto"/>
      </w:divBdr>
    </w:div>
    <w:div w:id="1496914834">
      <w:bodyDiv w:val="1"/>
      <w:marLeft w:val="0"/>
      <w:marRight w:val="0"/>
      <w:marTop w:val="0"/>
      <w:marBottom w:val="0"/>
      <w:divBdr>
        <w:top w:val="none" w:sz="0" w:space="0" w:color="auto"/>
        <w:left w:val="none" w:sz="0" w:space="0" w:color="auto"/>
        <w:bottom w:val="none" w:sz="0" w:space="0" w:color="auto"/>
        <w:right w:val="none" w:sz="0" w:space="0" w:color="auto"/>
      </w:divBdr>
    </w:div>
    <w:div w:id="1523085635">
      <w:bodyDiv w:val="1"/>
      <w:marLeft w:val="0"/>
      <w:marRight w:val="0"/>
      <w:marTop w:val="0"/>
      <w:marBottom w:val="0"/>
      <w:divBdr>
        <w:top w:val="none" w:sz="0" w:space="0" w:color="auto"/>
        <w:left w:val="none" w:sz="0" w:space="0" w:color="auto"/>
        <w:bottom w:val="none" w:sz="0" w:space="0" w:color="auto"/>
        <w:right w:val="none" w:sz="0" w:space="0" w:color="auto"/>
      </w:divBdr>
    </w:div>
    <w:div w:id="1532451643">
      <w:bodyDiv w:val="1"/>
      <w:marLeft w:val="0"/>
      <w:marRight w:val="0"/>
      <w:marTop w:val="0"/>
      <w:marBottom w:val="0"/>
      <w:divBdr>
        <w:top w:val="none" w:sz="0" w:space="0" w:color="auto"/>
        <w:left w:val="none" w:sz="0" w:space="0" w:color="auto"/>
        <w:bottom w:val="none" w:sz="0" w:space="0" w:color="auto"/>
        <w:right w:val="none" w:sz="0" w:space="0" w:color="auto"/>
      </w:divBdr>
    </w:div>
    <w:div w:id="1553039301">
      <w:bodyDiv w:val="1"/>
      <w:marLeft w:val="0"/>
      <w:marRight w:val="0"/>
      <w:marTop w:val="0"/>
      <w:marBottom w:val="0"/>
      <w:divBdr>
        <w:top w:val="none" w:sz="0" w:space="0" w:color="auto"/>
        <w:left w:val="none" w:sz="0" w:space="0" w:color="auto"/>
        <w:bottom w:val="none" w:sz="0" w:space="0" w:color="auto"/>
        <w:right w:val="none" w:sz="0" w:space="0" w:color="auto"/>
      </w:divBdr>
    </w:div>
    <w:div w:id="1613898392">
      <w:bodyDiv w:val="1"/>
      <w:marLeft w:val="0"/>
      <w:marRight w:val="0"/>
      <w:marTop w:val="0"/>
      <w:marBottom w:val="0"/>
      <w:divBdr>
        <w:top w:val="none" w:sz="0" w:space="0" w:color="auto"/>
        <w:left w:val="none" w:sz="0" w:space="0" w:color="auto"/>
        <w:bottom w:val="none" w:sz="0" w:space="0" w:color="auto"/>
        <w:right w:val="none" w:sz="0" w:space="0" w:color="auto"/>
      </w:divBdr>
    </w:div>
    <w:div w:id="1618951138">
      <w:bodyDiv w:val="1"/>
      <w:marLeft w:val="0"/>
      <w:marRight w:val="0"/>
      <w:marTop w:val="0"/>
      <w:marBottom w:val="0"/>
      <w:divBdr>
        <w:top w:val="none" w:sz="0" w:space="0" w:color="auto"/>
        <w:left w:val="none" w:sz="0" w:space="0" w:color="auto"/>
        <w:bottom w:val="none" w:sz="0" w:space="0" w:color="auto"/>
        <w:right w:val="none" w:sz="0" w:space="0" w:color="auto"/>
      </w:divBdr>
    </w:div>
    <w:div w:id="1626152164">
      <w:bodyDiv w:val="1"/>
      <w:marLeft w:val="0"/>
      <w:marRight w:val="0"/>
      <w:marTop w:val="0"/>
      <w:marBottom w:val="0"/>
      <w:divBdr>
        <w:top w:val="none" w:sz="0" w:space="0" w:color="auto"/>
        <w:left w:val="none" w:sz="0" w:space="0" w:color="auto"/>
        <w:bottom w:val="none" w:sz="0" w:space="0" w:color="auto"/>
        <w:right w:val="none" w:sz="0" w:space="0" w:color="auto"/>
      </w:divBdr>
    </w:div>
    <w:div w:id="1662351599">
      <w:bodyDiv w:val="1"/>
      <w:marLeft w:val="0"/>
      <w:marRight w:val="0"/>
      <w:marTop w:val="0"/>
      <w:marBottom w:val="0"/>
      <w:divBdr>
        <w:top w:val="none" w:sz="0" w:space="0" w:color="auto"/>
        <w:left w:val="none" w:sz="0" w:space="0" w:color="auto"/>
        <w:bottom w:val="none" w:sz="0" w:space="0" w:color="auto"/>
        <w:right w:val="none" w:sz="0" w:space="0" w:color="auto"/>
      </w:divBdr>
    </w:div>
    <w:div w:id="1686204417">
      <w:bodyDiv w:val="1"/>
      <w:marLeft w:val="0"/>
      <w:marRight w:val="0"/>
      <w:marTop w:val="0"/>
      <w:marBottom w:val="0"/>
      <w:divBdr>
        <w:top w:val="none" w:sz="0" w:space="0" w:color="auto"/>
        <w:left w:val="none" w:sz="0" w:space="0" w:color="auto"/>
        <w:bottom w:val="none" w:sz="0" w:space="0" w:color="auto"/>
        <w:right w:val="none" w:sz="0" w:space="0" w:color="auto"/>
      </w:divBdr>
    </w:div>
    <w:div w:id="1689216414">
      <w:bodyDiv w:val="1"/>
      <w:marLeft w:val="0"/>
      <w:marRight w:val="0"/>
      <w:marTop w:val="0"/>
      <w:marBottom w:val="0"/>
      <w:divBdr>
        <w:top w:val="none" w:sz="0" w:space="0" w:color="auto"/>
        <w:left w:val="none" w:sz="0" w:space="0" w:color="auto"/>
        <w:bottom w:val="none" w:sz="0" w:space="0" w:color="auto"/>
        <w:right w:val="none" w:sz="0" w:space="0" w:color="auto"/>
      </w:divBdr>
    </w:div>
    <w:div w:id="1695617427">
      <w:bodyDiv w:val="1"/>
      <w:marLeft w:val="0"/>
      <w:marRight w:val="0"/>
      <w:marTop w:val="0"/>
      <w:marBottom w:val="0"/>
      <w:divBdr>
        <w:top w:val="none" w:sz="0" w:space="0" w:color="auto"/>
        <w:left w:val="none" w:sz="0" w:space="0" w:color="auto"/>
        <w:bottom w:val="none" w:sz="0" w:space="0" w:color="auto"/>
        <w:right w:val="none" w:sz="0" w:space="0" w:color="auto"/>
      </w:divBdr>
    </w:div>
    <w:div w:id="1699820031">
      <w:bodyDiv w:val="1"/>
      <w:marLeft w:val="0"/>
      <w:marRight w:val="0"/>
      <w:marTop w:val="0"/>
      <w:marBottom w:val="0"/>
      <w:divBdr>
        <w:top w:val="none" w:sz="0" w:space="0" w:color="auto"/>
        <w:left w:val="none" w:sz="0" w:space="0" w:color="auto"/>
        <w:bottom w:val="none" w:sz="0" w:space="0" w:color="auto"/>
        <w:right w:val="none" w:sz="0" w:space="0" w:color="auto"/>
      </w:divBdr>
    </w:div>
    <w:div w:id="1714769133">
      <w:bodyDiv w:val="1"/>
      <w:marLeft w:val="0"/>
      <w:marRight w:val="0"/>
      <w:marTop w:val="0"/>
      <w:marBottom w:val="0"/>
      <w:divBdr>
        <w:top w:val="none" w:sz="0" w:space="0" w:color="auto"/>
        <w:left w:val="none" w:sz="0" w:space="0" w:color="auto"/>
        <w:bottom w:val="none" w:sz="0" w:space="0" w:color="auto"/>
        <w:right w:val="none" w:sz="0" w:space="0" w:color="auto"/>
      </w:divBdr>
    </w:div>
    <w:div w:id="1738817469">
      <w:bodyDiv w:val="1"/>
      <w:marLeft w:val="0"/>
      <w:marRight w:val="0"/>
      <w:marTop w:val="0"/>
      <w:marBottom w:val="0"/>
      <w:divBdr>
        <w:top w:val="none" w:sz="0" w:space="0" w:color="auto"/>
        <w:left w:val="none" w:sz="0" w:space="0" w:color="auto"/>
        <w:bottom w:val="none" w:sz="0" w:space="0" w:color="auto"/>
        <w:right w:val="none" w:sz="0" w:space="0" w:color="auto"/>
      </w:divBdr>
    </w:div>
    <w:div w:id="1749496252">
      <w:bodyDiv w:val="1"/>
      <w:marLeft w:val="0"/>
      <w:marRight w:val="0"/>
      <w:marTop w:val="0"/>
      <w:marBottom w:val="0"/>
      <w:divBdr>
        <w:top w:val="none" w:sz="0" w:space="0" w:color="auto"/>
        <w:left w:val="none" w:sz="0" w:space="0" w:color="auto"/>
        <w:bottom w:val="none" w:sz="0" w:space="0" w:color="auto"/>
        <w:right w:val="none" w:sz="0" w:space="0" w:color="auto"/>
      </w:divBdr>
    </w:div>
    <w:div w:id="1803231763">
      <w:bodyDiv w:val="1"/>
      <w:marLeft w:val="0"/>
      <w:marRight w:val="0"/>
      <w:marTop w:val="0"/>
      <w:marBottom w:val="0"/>
      <w:divBdr>
        <w:top w:val="none" w:sz="0" w:space="0" w:color="auto"/>
        <w:left w:val="none" w:sz="0" w:space="0" w:color="auto"/>
        <w:bottom w:val="none" w:sz="0" w:space="0" w:color="auto"/>
        <w:right w:val="none" w:sz="0" w:space="0" w:color="auto"/>
      </w:divBdr>
    </w:div>
    <w:div w:id="1834643435">
      <w:bodyDiv w:val="1"/>
      <w:marLeft w:val="0"/>
      <w:marRight w:val="0"/>
      <w:marTop w:val="0"/>
      <w:marBottom w:val="0"/>
      <w:divBdr>
        <w:top w:val="none" w:sz="0" w:space="0" w:color="auto"/>
        <w:left w:val="none" w:sz="0" w:space="0" w:color="auto"/>
        <w:bottom w:val="none" w:sz="0" w:space="0" w:color="auto"/>
        <w:right w:val="none" w:sz="0" w:space="0" w:color="auto"/>
      </w:divBdr>
    </w:div>
    <w:div w:id="1841580580">
      <w:bodyDiv w:val="1"/>
      <w:marLeft w:val="0"/>
      <w:marRight w:val="0"/>
      <w:marTop w:val="0"/>
      <w:marBottom w:val="0"/>
      <w:divBdr>
        <w:top w:val="none" w:sz="0" w:space="0" w:color="auto"/>
        <w:left w:val="none" w:sz="0" w:space="0" w:color="auto"/>
        <w:bottom w:val="none" w:sz="0" w:space="0" w:color="auto"/>
        <w:right w:val="none" w:sz="0" w:space="0" w:color="auto"/>
      </w:divBdr>
    </w:div>
    <w:div w:id="1868983826">
      <w:bodyDiv w:val="1"/>
      <w:marLeft w:val="0"/>
      <w:marRight w:val="0"/>
      <w:marTop w:val="0"/>
      <w:marBottom w:val="0"/>
      <w:divBdr>
        <w:top w:val="none" w:sz="0" w:space="0" w:color="auto"/>
        <w:left w:val="none" w:sz="0" w:space="0" w:color="auto"/>
        <w:bottom w:val="none" w:sz="0" w:space="0" w:color="auto"/>
        <w:right w:val="none" w:sz="0" w:space="0" w:color="auto"/>
      </w:divBdr>
    </w:div>
    <w:div w:id="1936328162">
      <w:bodyDiv w:val="1"/>
      <w:marLeft w:val="0"/>
      <w:marRight w:val="0"/>
      <w:marTop w:val="0"/>
      <w:marBottom w:val="0"/>
      <w:divBdr>
        <w:top w:val="none" w:sz="0" w:space="0" w:color="auto"/>
        <w:left w:val="none" w:sz="0" w:space="0" w:color="auto"/>
        <w:bottom w:val="none" w:sz="0" w:space="0" w:color="auto"/>
        <w:right w:val="none" w:sz="0" w:space="0" w:color="auto"/>
      </w:divBdr>
    </w:div>
    <w:div w:id="1937445966">
      <w:bodyDiv w:val="1"/>
      <w:marLeft w:val="0"/>
      <w:marRight w:val="0"/>
      <w:marTop w:val="0"/>
      <w:marBottom w:val="0"/>
      <w:divBdr>
        <w:top w:val="none" w:sz="0" w:space="0" w:color="auto"/>
        <w:left w:val="none" w:sz="0" w:space="0" w:color="auto"/>
        <w:bottom w:val="none" w:sz="0" w:space="0" w:color="auto"/>
        <w:right w:val="none" w:sz="0" w:space="0" w:color="auto"/>
      </w:divBdr>
    </w:div>
    <w:div w:id="1942950418">
      <w:bodyDiv w:val="1"/>
      <w:marLeft w:val="0"/>
      <w:marRight w:val="0"/>
      <w:marTop w:val="0"/>
      <w:marBottom w:val="0"/>
      <w:divBdr>
        <w:top w:val="none" w:sz="0" w:space="0" w:color="auto"/>
        <w:left w:val="none" w:sz="0" w:space="0" w:color="auto"/>
        <w:bottom w:val="none" w:sz="0" w:space="0" w:color="auto"/>
        <w:right w:val="none" w:sz="0" w:space="0" w:color="auto"/>
      </w:divBdr>
    </w:div>
    <w:div w:id="1964119561">
      <w:bodyDiv w:val="1"/>
      <w:marLeft w:val="0"/>
      <w:marRight w:val="0"/>
      <w:marTop w:val="0"/>
      <w:marBottom w:val="0"/>
      <w:divBdr>
        <w:top w:val="none" w:sz="0" w:space="0" w:color="auto"/>
        <w:left w:val="none" w:sz="0" w:space="0" w:color="auto"/>
        <w:bottom w:val="none" w:sz="0" w:space="0" w:color="auto"/>
        <w:right w:val="none" w:sz="0" w:space="0" w:color="auto"/>
      </w:divBdr>
    </w:div>
    <w:div w:id="1969044725">
      <w:bodyDiv w:val="1"/>
      <w:marLeft w:val="0"/>
      <w:marRight w:val="0"/>
      <w:marTop w:val="0"/>
      <w:marBottom w:val="0"/>
      <w:divBdr>
        <w:top w:val="none" w:sz="0" w:space="0" w:color="auto"/>
        <w:left w:val="none" w:sz="0" w:space="0" w:color="auto"/>
        <w:bottom w:val="none" w:sz="0" w:space="0" w:color="auto"/>
        <w:right w:val="none" w:sz="0" w:space="0" w:color="auto"/>
      </w:divBdr>
    </w:div>
    <w:div w:id="2009677460">
      <w:bodyDiv w:val="1"/>
      <w:marLeft w:val="0"/>
      <w:marRight w:val="0"/>
      <w:marTop w:val="0"/>
      <w:marBottom w:val="0"/>
      <w:divBdr>
        <w:top w:val="none" w:sz="0" w:space="0" w:color="auto"/>
        <w:left w:val="none" w:sz="0" w:space="0" w:color="auto"/>
        <w:bottom w:val="none" w:sz="0" w:space="0" w:color="auto"/>
        <w:right w:val="none" w:sz="0" w:space="0" w:color="auto"/>
      </w:divBdr>
    </w:div>
    <w:div w:id="2021080929">
      <w:bodyDiv w:val="1"/>
      <w:marLeft w:val="0"/>
      <w:marRight w:val="0"/>
      <w:marTop w:val="0"/>
      <w:marBottom w:val="0"/>
      <w:divBdr>
        <w:top w:val="none" w:sz="0" w:space="0" w:color="auto"/>
        <w:left w:val="none" w:sz="0" w:space="0" w:color="auto"/>
        <w:bottom w:val="none" w:sz="0" w:space="0" w:color="auto"/>
        <w:right w:val="none" w:sz="0" w:space="0" w:color="auto"/>
      </w:divBdr>
    </w:div>
    <w:div w:id="2022270553">
      <w:bodyDiv w:val="1"/>
      <w:marLeft w:val="0"/>
      <w:marRight w:val="0"/>
      <w:marTop w:val="0"/>
      <w:marBottom w:val="0"/>
      <w:divBdr>
        <w:top w:val="none" w:sz="0" w:space="0" w:color="auto"/>
        <w:left w:val="none" w:sz="0" w:space="0" w:color="auto"/>
        <w:bottom w:val="none" w:sz="0" w:space="0" w:color="auto"/>
        <w:right w:val="none" w:sz="0" w:space="0" w:color="auto"/>
      </w:divBdr>
    </w:div>
    <w:div w:id="2034383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wmf"/><Relationship Id="rId26" Type="http://schemas.openxmlformats.org/officeDocument/2006/relationships/image" Target="media/image17.wmf"/><Relationship Id="rId39" Type="http://schemas.openxmlformats.org/officeDocument/2006/relationships/image" Target="media/image27.wmf"/><Relationship Id="rId21" Type="http://schemas.openxmlformats.org/officeDocument/2006/relationships/image" Target="media/image12.wmf"/><Relationship Id="rId34" Type="http://schemas.openxmlformats.org/officeDocument/2006/relationships/image" Target="media/image23.wmf"/><Relationship Id="rId42" Type="http://schemas.openxmlformats.org/officeDocument/2006/relationships/image" Target="media/image30.wmf"/><Relationship Id="rId47" Type="http://schemas.openxmlformats.org/officeDocument/2006/relationships/image" Target="media/image34.wmf"/><Relationship Id="rId50" Type="http://schemas.openxmlformats.org/officeDocument/2006/relationships/image" Target="media/image37.wmf"/><Relationship Id="rId55" Type="http://schemas.openxmlformats.org/officeDocument/2006/relationships/hyperlink" Target="file:///C:\Users\K211-N2\Desktop\&#1050;&#1091;&#1082;&#1083;&#1077;&#1074;&#1072;%20&#1048;.&#1042;\&#1072;&#1085;&#1072;&#1083;&#1080;&#1079;%20&#1087;&#1086;&#1082;&#1072;&#1079;&#1072;&#1090;&#1077;&#1083;&#1077;&#1081;%20&#1085;&#1072;&#1076;&#1077;&#1078;&#1085;&#1086;&#1089;&#1090;&#1080;%20&#1090;&#1077;&#1087;&#1083;&#1086;&#1089;&#1085;&#1072;&#1073;&#1078;&#1077;&#1085;&#1080;&#1103;\&#1040;&#1085;&#1072;&#1083;&#1080;&#1079;%20&#1080;%20&#1086;&#1094;&#1077;&#1085;&#1082;&#1072;%20&#1085;&#1072;&#1076;&#1077;&#1078;&#1085;&#1086;&#1089;&#1090;&#1080;%20&#1089;&#1080;&#1089;&#1090;&#1077;&#1084;%20&#1090;&#1077;&#1087;&#1083;&#1086;&#1089;&#1085;&#1072;&#1073;&#1078;&#1077;&#1085;&#1080;&#1103;%20&#1089;%20&#1087;&#1086;&#1087;&#1088;&#1072;&#1074;&#1082;&#1072;&#1084;&#1080;%20&#1086;&#1090;%2014.09.2017.docx" TargetMode="External"/><Relationship Id="rId63" Type="http://schemas.openxmlformats.org/officeDocument/2006/relationships/image" Target="media/image49.png"/><Relationship Id="rId68" Type="http://schemas.openxmlformats.org/officeDocument/2006/relationships/image" Target="media/image53.wmf"/><Relationship Id="rId76"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7.wmf"/><Relationship Id="rId29" Type="http://schemas.openxmlformats.org/officeDocument/2006/relationships/image" Target="media/image20.wmf"/><Relationship Id="rId11" Type="http://schemas.openxmlformats.org/officeDocument/2006/relationships/header" Target="header1.xml"/><Relationship Id="rId24" Type="http://schemas.openxmlformats.org/officeDocument/2006/relationships/image" Target="media/image15.wmf"/><Relationship Id="rId32" Type="http://schemas.openxmlformats.org/officeDocument/2006/relationships/hyperlink" Target="file:///C:\Users\K211-N2\Desktop\&#1050;&#1091;&#1082;&#1083;&#1077;&#1074;&#1072;%20&#1048;.&#1042;\&#1072;&#1085;&#1072;&#1083;&#1080;&#1079;%20&#1087;&#1086;&#1082;&#1072;&#1079;&#1072;&#1090;&#1077;&#1083;&#1077;&#1081;%20&#1085;&#1072;&#1076;&#1077;&#1078;&#1085;&#1086;&#1089;&#1090;&#1080;%20&#1090;&#1077;&#1087;&#1083;&#1086;&#1089;&#1085;&#1072;&#1073;&#1078;&#1077;&#1085;&#1080;&#1103;\&#1040;&#1085;&#1072;&#1083;&#1080;&#1079;%20&#1080;%20&#1086;&#1094;&#1077;&#1085;&#1082;&#1072;%20&#1085;&#1072;&#1076;&#1077;&#1078;&#1085;&#1086;&#1089;&#1090;&#1080;%20&#1089;&#1080;&#1089;&#1090;&#1077;&#1084;%20&#1090;&#1077;&#1087;&#1083;&#1086;&#1089;&#1085;&#1072;&#1073;&#1078;&#1077;&#1085;&#1080;&#1103;%20&#1089;%20&#1087;&#1086;&#1087;&#1088;&#1072;&#1074;&#1082;&#1072;&#1084;&#1080;%20&#1086;&#1090;%2014.09.2017.docx" TargetMode="External"/><Relationship Id="rId37" Type="http://schemas.openxmlformats.org/officeDocument/2006/relationships/image" Target="media/image26.wmf"/><Relationship Id="rId40" Type="http://schemas.openxmlformats.org/officeDocument/2006/relationships/image" Target="media/image28.wmf"/><Relationship Id="rId45" Type="http://schemas.openxmlformats.org/officeDocument/2006/relationships/image" Target="media/image32.wmf"/><Relationship Id="rId53" Type="http://schemas.openxmlformats.org/officeDocument/2006/relationships/image" Target="media/image40.wmf"/><Relationship Id="rId58" Type="http://schemas.openxmlformats.org/officeDocument/2006/relationships/image" Target="media/image44.png"/><Relationship Id="rId66" Type="http://schemas.openxmlformats.org/officeDocument/2006/relationships/oleObject" Target="embeddings/oleObject1.bin"/><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settings" Target="settings.xml"/><Relationship Id="rId61" Type="http://schemas.openxmlformats.org/officeDocument/2006/relationships/image" Target="media/image47.png"/><Relationship Id="rId10" Type="http://schemas.openxmlformats.org/officeDocument/2006/relationships/image" Target="media/image2.jpeg"/><Relationship Id="rId19" Type="http://schemas.openxmlformats.org/officeDocument/2006/relationships/image" Target="media/image10.wmf"/><Relationship Id="rId31" Type="http://schemas.openxmlformats.org/officeDocument/2006/relationships/hyperlink" Target="file:///C:\Users\K211-N2\Desktop\&#1050;&#1091;&#1082;&#1083;&#1077;&#1074;&#1072;%20&#1048;.&#1042;\&#1072;&#1085;&#1072;&#1083;&#1080;&#1079;%20&#1087;&#1086;&#1082;&#1072;&#1079;&#1072;&#1090;&#1077;&#1083;&#1077;&#1081;%20&#1085;&#1072;&#1076;&#1077;&#1078;&#1085;&#1086;&#1089;&#1090;&#1080;%20&#1090;&#1077;&#1087;&#1083;&#1086;&#1089;&#1085;&#1072;&#1073;&#1078;&#1077;&#1085;&#1080;&#1103;\&#1040;&#1085;&#1072;&#1083;&#1080;&#1079;%20&#1080;%20&#1086;&#1094;&#1077;&#1085;&#1082;&#1072;%20&#1085;&#1072;&#1076;&#1077;&#1078;&#1085;&#1086;&#1089;&#1090;&#1080;%20&#1089;&#1080;&#1089;&#1090;&#1077;&#1084;%20&#1090;&#1077;&#1087;&#1083;&#1086;&#1089;&#1085;&#1072;&#1073;&#1078;&#1077;&#1085;&#1080;&#1103;%20&#1089;%20&#1087;&#1086;&#1087;&#1088;&#1072;&#1074;&#1082;&#1072;&#1084;&#1080;%20&#1086;&#1090;%2014.09.2017.docx" TargetMode="External"/><Relationship Id="rId44" Type="http://schemas.openxmlformats.org/officeDocument/2006/relationships/hyperlink" Target="file:///C:\Users\K211-N2\Desktop\&#1050;&#1091;&#1082;&#1083;&#1077;&#1074;&#1072;%20&#1048;.&#1042;\&#1072;&#1085;&#1072;&#1083;&#1080;&#1079;%20&#1087;&#1086;&#1082;&#1072;&#1079;&#1072;&#1090;&#1077;&#1083;&#1077;&#1081;%20&#1085;&#1072;&#1076;&#1077;&#1078;&#1085;&#1086;&#1089;&#1090;&#1080;%20&#1090;&#1077;&#1087;&#1083;&#1086;&#1089;&#1085;&#1072;&#1073;&#1078;&#1077;&#1085;&#1080;&#1103;\&#1040;&#1085;&#1072;&#1083;&#1080;&#1079;%20&#1080;%20&#1086;&#1094;&#1077;&#1085;&#1082;&#1072;%20&#1085;&#1072;&#1076;&#1077;&#1078;&#1085;&#1086;&#1089;&#1090;&#1080;%20&#1089;&#1080;&#1089;&#1090;&#1077;&#1084;%20&#1090;&#1077;&#1087;&#1083;&#1086;&#1089;&#1085;&#1072;&#1073;&#1078;&#1077;&#1085;&#1080;&#1103;%20&#1089;%20&#1087;&#1086;&#1087;&#1088;&#1072;&#1074;&#1082;&#1072;&#1084;&#1080;%20&#1086;&#1090;%2014.09.2017.docx" TargetMode="External"/><Relationship Id="rId52" Type="http://schemas.openxmlformats.org/officeDocument/2006/relationships/image" Target="media/image39.wmf"/><Relationship Id="rId60" Type="http://schemas.openxmlformats.org/officeDocument/2006/relationships/image" Target="media/image46.png"/><Relationship Id="rId65" Type="http://schemas.openxmlformats.org/officeDocument/2006/relationships/image" Target="media/image51.wmf"/><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wmf"/><Relationship Id="rId22" Type="http://schemas.openxmlformats.org/officeDocument/2006/relationships/image" Target="media/image13.wmf"/><Relationship Id="rId27" Type="http://schemas.openxmlformats.org/officeDocument/2006/relationships/image" Target="media/image18.wmf"/><Relationship Id="rId30" Type="http://schemas.openxmlformats.org/officeDocument/2006/relationships/image" Target="media/image21.wmf"/><Relationship Id="rId35" Type="http://schemas.openxmlformats.org/officeDocument/2006/relationships/image" Target="media/image24.wmf"/><Relationship Id="rId43" Type="http://schemas.openxmlformats.org/officeDocument/2006/relationships/image" Target="media/image31.wmf"/><Relationship Id="rId48" Type="http://schemas.openxmlformats.org/officeDocument/2006/relationships/image" Target="media/image35.wmf"/><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oleObject" Target="embeddings/oleObject2.bin"/><Relationship Id="rId77"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38.wmf"/><Relationship Id="rId72" Type="http://schemas.openxmlformats.org/officeDocument/2006/relationships/image" Target="media/image56.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wmf"/><Relationship Id="rId25" Type="http://schemas.openxmlformats.org/officeDocument/2006/relationships/image" Target="media/image16.wmf"/><Relationship Id="rId33" Type="http://schemas.openxmlformats.org/officeDocument/2006/relationships/image" Target="media/image22.wmf"/><Relationship Id="rId38" Type="http://schemas.openxmlformats.org/officeDocument/2006/relationships/hyperlink" Target="file:///C:\Users\K211-N2\Desktop\&#1050;&#1091;&#1082;&#1083;&#1077;&#1074;&#1072;%20&#1048;.&#1042;\&#1072;&#1085;&#1072;&#1083;&#1080;&#1079;%20&#1087;&#1086;&#1082;&#1072;&#1079;&#1072;&#1090;&#1077;&#1083;&#1077;&#1081;%20&#1085;&#1072;&#1076;&#1077;&#1078;&#1085;&#1086;&#1089;&#1090;&#1080;%20&#1090;&#1077;&#1087;&#1083;&#1086;&#1089;&#1085;&#1072;&#1073;&#1078;&#1077;&#1085;&#1080;&#1103;\&#1040;&#1085;&#1072;&#1083;&#1080;&#1079;%20&#1080;%20&#1086;&#1094;&#1077;&#1085;&#1082;&#1072;%20&#1085;&#1072;&#1076;&#1077;&#1078;&#1085;&#1086;&#1089;&#1090;&#1080;%20&#1089;&#1080;&#1089;&#1090;&#1077;&#1084;%20&#1090;&#1077;&#1087;&#1083;&#1086;&#1089;&#1085;&#1072;&#1073;&#1078;&#1077;&#1085;&#1080;&#1103;%20&#1089;%20&#1087;&#1086;&#1087;&#1088;&#1072;&#1074;&#1082;&#1072;&#1084;&#1080;%20&#1086;&#1090;%2014.09.2017.docx" TargetMode="External"/><Relationship Id="rId46" Type="http://schemas.openxmlformats.org/officeDocument/2006/relationships/image" Target="media/image33.wmf"/><Relationship Id="rId59" Type="http://schemas.openxmlformats.org/officeDocument/2006/relationships/image" Target="media/image45.png"/><Relationship Id="rId67" Type="http://schemas.openxmlformats.org/officeDocument/2006/relationships/image" Target="media/image52.wmf"/><Relationship Id="rId20" Type="http://schemas.openxmlformats.org/officeDocument/2006/relationships/image" Target="media/image11.wmf"/><Relationship Id="rId41" Type="http://schemas.openxmlformats.org/officeDocument/2006/relationships/image" Target="media/image29.wmf"/><Relationship Id="rId54" Type="http://schemas.openxmlformats.org/officeDocument/2006/relationships/image" Target="media/image41.wmf"/><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image" Target="media/image14.wmf"/><Relationship Id="rId28" Type="http://schemas.openxmlformats.org/officeDocument/2006/relationships/image" Target="media/image19.wmf"/><Relationship Id="rId36" Type="http://schemas.openxmlformats.org/officeDocument/2006/relationships/image" Target="media/image25.wmf"/><Relationship Id="rId49" Type="http://schemas.openxmlformats.org/officeDocument/2006/relationships/image" Target="media/image36.wmf"/><Relationship Id="rId57" Type="http://schemas.openxmlformats.org/officeDocument/2006/relationships/image" Target="media/image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B3B139-BFEC-458C-8A9E-0C8613987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858</TotalTime>
  <Pages>124</Pages>
  <Words>25017</Words>
  <Characters>142602</Characters>
  <Application>Microsoft Office Word</Application>
  <DocSecurity>0</DocSecurity>
  <Lines>1188</Lines>
  <Paragraphs>334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167285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K210</dc:creator>
  <cp:lastModifiedBy>RePack by Diakov</cp:lastModifiedBy>
  <cp:revision>19</cp:revision>
  <cp:lastPrinted>2017-12-14T09:46:00Z</cp:lastPrinted>
  <dcterms:created xsi:type="dcterms:W3CDTF">2016-11-30T06:57:00Z</dcterms:created>
  <dcterms:modified xsi:type="dcterms:W3CDTF">2017-12-29T06:05:00Z</dcterms:modified>
</cp:coreProperties>
</file>