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5A" w:rsidRDefault="0013415A">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Минюсте России 26 ноября 2014 г. N 34943</w:t>
      </w:r>
    </w:p>
    <w:p w:rsidR="0013415A"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rPr>
          <w:rFonts w:cs="Calibri"/>
          <w:b/>
          <w:bCs/>
        </w:rPr>
      </w:pPr>
      <w:r>
        <w:rPr>
          <w:rFonts w:cs="Calibri"/>
          <w:b/>
          <w:bCs/>
        </w:rPr>
        <w:t>МИНИСТЕРСТВО СЕЛЬСКОГО ХОЗЯЙСТВА РОССИЙСКОЙ ФЕДЕРАЦИИ</w:t>
      </w:r>
    </w:p>
    <w:p w:rsidR="0013415A" w:rsidRDefault="0013415A">
      <w:pPr>
        <w:widowControl w:val="0"/>
        <w:autoSpaceDE w:val="0"/>
        <w:autoSpaceDN w:val="0"/>
        <w:adjustRightInd w:val="0"/>
        <w:spacing w:after="0" w:line="240" w:lineRule="auto"/>
        <w:jc w:val="center"/>
        <w:rPr>
          <w:rFonts w:cs="Calibri"/>
          <w:b/>
          <w:bCs/>
        </w:rPr>
      </w:pPr>
    </w:p>
    <w:p w:rsidR="0013415A" w:rsidRDefault="0013415A">
      <w:pPr>
        <w:widowControl w:val="0"/>
        <w:autoSpaceDE w:val="0"/>
        <w:autoSpaceDN w:val="0"/>
        <w:adjustRightInd w:val="0"/>
        <w:spacing w:after="0" w:line="240" w:lineRule="auto"/>
        <w:jc w:val="center"/>
        <w:rPr>
          <w:rFonts w:cs="Calibri"/>
          <w:b/>
          <w:bCs/>
        </w:rPr>
      </w:pPr>
      <w:r>
        <w:rPr>
          <w:rFonts w:cs="Calibri"/>
          <w:b/>
          <w:bCs/>
        </w:rPr>
        <w:t>ПРИКАЗ</w:t>
      </w:r>
    </w:p>
    <w:p w:rsidR="0013415A" w:rsidRDefault="0013415A">
      <w:pPr>
        <w:widowControl w:val="0"/>
        <w:autoSpaceDE w:val="0"/>
        <w:autoSpaceDN w:val="0"/>
        <w:adjustRightInd w:val="0"/>
        <w:spacing w:after="0" w:line="240" w:lineRule="auto"/>
        <w:jc w:val="center"/>
        <w:rPr>
          <w:rFonts w:cs="Calibri"/>
          <w:b/>
          <w:bCs/>
        </w:rPr>
      </w:pPr>
      <w:r>
        <w:rPr>
          <w:rFonts w:cs="Calibri"/>
          <w:b/>
          <w:bCs/>
        </w:rPr>
        <w:t>от 22 октября 2014 г. N 402</w:t>
      </w:r>
    </w:p>
    <w:p w:rsidR="0013415A" w:rsidRDefault="0013415A">
      <w:pPr>
        <w:widowControl w:val="0"/>
        <w:autoSpaceDE w:val="0"/>
        <w:autoSpaceDN w:val="0"/>
        <w:adjustRightInd w:val="0"/>
        <w:spacing w:after="0" w:line="240" w:lineRule="auto"/>
        <w:jc w:val="center"/>
        <w:rPr>
          <w:rFonts w:cs="Calibri"/>
          <w:b/>
          <w:bCs/>
        </w:rPr>
      </w:pPr>
    </w:p>
    <w:p w:rsidR="0013415A" w:rsidRDefault="0013415A">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13415A" w:rsidRDefault="0013415A">
      <w:pPr>
        <w:widowControl w:val="0"/>
        <w:autoSpaceDE w:val="0"/>
        <w:autoSpaceDN w:val="0"/>
        <w:adjustRightInd w:val="0"/>
        <w:spacing w:after="0" w:line="240" w:lineRule="auto"/>
        <w:jc w:val="center"/>
        <w:rPr>
          <w:rFonts w:cs="Calibri"/>
          <w:b/>
          <w:bCs/>
        </w:rPr>
      </w:pPr>
      <w:r>
        <w:rPr>
          <w:rFonts w:cs="Calibri"/>
          <w:b/>
          <w:bCs/>
        </w:rPr>
        <w:t>РЫБОЛОВСТВА ДЛЯ ЗАПАДНО-СИБИРСКОГО</w:t>
      </w:r>
    </w:p>
    <w:p w:rsidR="0013415A" w:rsidRDefault="0013415A">
      <w:pPr>
        <w:widowControl w:val="0"/>
        <w:autoSpaceDE w:val="0"/>
        <w:autoSpaceDN w:val="0"/>
        <w:adjustRightInd w:val="0"/>
        <w:spacing w:after="0" w:line="240" w:lineRule="auto"/>
        <w:jc w:val="center"/>
        <w:rPr>
          <w:rFonts w:cs="Calibri"/>
          <w:b/>
          <w:bCs/>
        </w:rPr>
      </w:pPr>
      <w:r>
        <w:rPr>
          <w:rFonts w:cs="Calibri"/>
          <w:b/>
          <w:bCs/>
        </w:rPr>
        <w:t>РЫБОХОЗЯЙСТВЕННОГО БАССЕЙНА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частью 2 статьи 43.1</w:t>
        </w:r>
      </w:hyperlink>
      <w:r>
        <w:rPr>
          <w:rFonts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5" w:history="1">
        <w:r>
          <w:rPr>
            <w:rFonts w:cs="Calibri"/>
            <w:color w:val="0000FF"/>
          </w:rPr>
          <w:t>подпунктом 5.2.25(51)</w:t>
        </w:r>
      </w:hyperlink>
      <w:r>
        <w:rPr>
          <w:rFonts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Утвердить </w:t>
      </w:r>
      <w:hyperlink w:anchor="Par27" w:history="1">
        <w:r>
          <w:rPr>
            <w:rFonts w:cs="Calibri"/>
            <w:color w:val="0000FF"/>
          </w:rPr>
          <w:t>правила</w:t>
        </w:r>
      </w:hyperlink>
      <w:r>
        <w:rPr>
          <w:rFonts w:cs="Calibri"/>
        </w:rPr>
        <w:t xml:space="preserve"> рыболовства для Западно-Сибирского рыбохозяйственного бассейна согласно приложению.</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rPr>
          <w:rFonts w:cs="Calibri"/>
        </w:rPr>
      </w:pPr>
      <w:r>
        <w:rPr>
          <w:rFonts w:cs="Calibri"/>
        </w:rPr>
        <w:t>Министр</w:t>
      </w:r>
    </w:p>
    <w:p w:rsidR="0013415A" w:rsidRDefault="0013415A">
      <w:pPr>
        <w:widowControl w:val="0"/>
        <w:autoSpaceDE w:val="0"/>
        <w:autoSpaceDN w:val="0"/>
        <w:adjustRightInd w:val="0"/>
        <w:spacing w:after="0" w:line="240" w:lineRule="auto"/>
        <w:jc w:val="right"/>
        <w:rPr>
          <w:rFonts w:cs="Calibri"/>
        </w:rPr>
      </w:pPr>
      <w:r>
        <w:rPr>
          <w:rFonts w:cs="Calibri"/>
        </w:rPr>
        <w:t>Н.В.ФЕДОРОВ</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rPr>
          <w:rFonts w:cs="Calibri"/>
        </w:rPr>
      </w:pPr>
      <w:bookmarkStart w:id="1" w:name="Par23"/>
      <w:bookmarkEnd w:id="1"/>
      <w:r>
        <w:rPr>
          <w:rFonts w:cs="Calibri"/>
        </w:rPr>
        <w:br w:type="page"/>
      </w:r>
    </w:p>
    <w:p w:rsidR="0013415A" w:rsidRDefault="0013415A">
      <w:pPr>
        <w:widowControl w:val="0"/>
        <w:autoSpaceDE w:val="0"/>
        <w:autoSpaceDN w:val="0"/>
        <w:adjustRightInd w:val="0"/>
        <w:spacing w:after="0" w:line="240" w:lineRule="auto"/>
        <w:jc w:val="right"/>
        <w:outlineLvl w:val="0"/>
        <w:rPr>
          <w:rFonts w:cs="Calibri"/>
        </w:rPr>
      </w:pPr>
      <w:r>
        <w:rPr>
          <w:rFonts w:cs="Calibri"/>
        </w:rPr>
        <w:t>Приложение</w:t>
      </w:r>
    </w:p>
    <w:p w:rsidR="0013415A" w:rsidRDefault="0013415A">
      <w:pPr>
        <w:widowControl w:val="0"/>
        <w:autoSpaceDE w:val="0"/>
        <w:autoSpaceDN w:val="0"/>
        <w:adjustRightInd w:val="0"/>
        <w:spacing w:after="0" w:line="240" w:lineRule="auto"/>
        <w:jc w:val="right"/>
        <w:rPr>
          <w:rFonts w:cs="Calibri"/>
        </w:rPr>
      </w:pPr>
      <w:r>
        <w:rPr>
          <w:rFonts w:cs="Calibri"/>
        </w:rPr>
        <w:t>к приказу Минсельхоза России</w:t>
      </w:r>
    </w:p>
    <w:p w:rsidR="0013415A" w:rsidRDefault="0013415A">
      <w:pPr>
        <w:widowControl w:val="0"/>
        <w:autoSpaceDE w:val="0"/>
        <w:autoSpaceDN w:val="0"/>
        <w:adjustRightInd w:val="0"/>
        <w:spacing w:after="0" w:line="240" w:lineRule="auto"/>
        <w:jc w:val="right"/>
        <w:rPr>
          <w:rFonts w:cs="Calibri"/>
        </w:rPr>
      </w:pPr>
      <w:r>
        <w:rPr>
          <w:rFonts w:cs="Calibri"/>
        </w:rPr>
        <w:t>от 22 октября 2014 г. N 402</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rPr>
          <w:rFonts w:cs="Calibri"/>
          <w:b/>
          <w:bCs/>
        </w:rPr>
      </w:pPr>
      <w:bookmarkStart w:id="2" w:name="Par27"/>
      <w:bookmarkEnd w:id="2"/>
      <w:r>
        <w:rPr>
          <w:rFonts w:cs="Calibri"/>
          <w:b/>
          <w:bCs/>
        </w:rPr>
        <w:t>ПРАВИЛА</w:t>
      </w:r>
    </w:p>
    <w:p w:rsidR="0013415A" w:rsidRDefault="0013415A">
      <w:pPr>
        <w:widowControl w:val="0"/>
        <w:autoSpaceDE w:val="0"/>
        <w:autoSpaceDN w:val="0"/>
        <w:adjustRightInd w:val="0"/>
        <w:spacing w:after="0" w:line="240" w:lineRule="auto"/>
        <w:jc w:val="center"/>
        <w:rPr>
          <w:rFonts w:cs="Calibri"/>
          <w:b/>
          <w:bCs/>
        </w:rPr>
      </w:pPr>
      <w:r>
        <w:rPr>
          <w:rFonts w:cs="Calibri"/>
          <w:b/>
          <w:bCs/>
        </w:rPr>
        <w:t>РЫБОЛОВСТВА ДЛЯ ЗАПАДНО-СИБИРСКОГО</w:t>
      </w:r>
    </w:p>
    <w:p w:rsidR="0013415A" w:rsidRDefault="0013415A">
      <w:pPr>
        <w:widowControl w:val="0"/>
        <w:autoSpaceDE w:val="0"/>
        <w:autoSpaceDN w:val="0"/>
        <w:adjustRightInd w:val="0"/>
        <w:spacing w:after="0" w:line="240" w:lineRule="auto"/>
        <w:jc w:val="center"/>
        <w:rPr>
          <w:rFonts w:cs="Calibri"/>
          <w:b/>
          <w:bCs/>
        </w:rPr>
      </w:pPr>
      <w:r>
        <w:rPr>
          <w:rFonts w:cs="Calibri"/>
          <w:b/>
          <w:bCs/>
        </w:rPr>
        <w:t>РЫБОХОЗЯЙСТВЕННОГО БАССЕЙНА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3" w:name="Par31"/>
      <w:bookmarkEnd w:id="3"/>
      <w:r>
        <w:rPr>
          <w:rFonts w:cs="Calibri"/>
        </w:rPr>
        <w:t>I. Общие положения</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34" w:history="1">
        <w:r>
          <w:rPr>
            <w:rFonts w:cs="Calibri"/>
            <w:color w:val="0000FF"/>
          </w:rPr>
          <w:t>пункте 2</w:t>
        </w:r>
      </w:hyperlink>
      <w:r>
        <w:rPr>
          <w:rFonts w:cs="Calibri"/>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13415A" w:rsidRDefault="0013415A">
      <w:pPr>
        <w:widowControl w:val="0"/>
        <w:autoSpaceDE w:val="0"/>
        <w:autoSpaceDN w:val="0"/>
        <w:adjustRightInd w:val="0"/>
        <w:spacing w:after="0" w:line="240" w:lineRule="auto"/>
        <w:ind w:firstLine="540"/>
        <w:jc w:val="both"/>
        <w:rPr>
          <w:rFonts w:cs="Calibri"/>
        </w:rPr>
      </w:pPr>
      <w:bookmarkStart w:id="4" w:name="Par34"/>
      <w:bookmarkEnd w:id="4"/>
      <w:r>
        <w:rPr>
          <w:rFonts w:cs="Calibri"/>
        </w:rP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
    <w:p w:rsidR="0013415A" w:rsidRDefault="0013415A">
      <w:pPr>
        <w:widowControl w:val="0"/>
        <w:autoSpaceDE w:val="0"/>
        <w:autoSpaceDN w:val="0"/>
        <w:adjustRightInd w:val="0"/>
        <w:spacing w:after="0" w:line="240" w:lineRule="auto"/>
        <w:ind w:firstLine="540"/>
        <w:jc w:val="both"/>
        <w:rPr>
          <w:rFonts w:cs="Calibri"/>
        </w:rPr>
      </w:pPr>
      <w:bookmarkStart w:id="5" w:name="Par37"/>
      <w:bookmarkEnd w:id="5"/>
      <w:r>
        <w:rPr>
          <w:rFonts w:cs="Calibri"/>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13415A" w:rsidRDefault="0013415A">
      <w:pPr>
        <w:widowControl w:val="0"/>
        <w:autoSpaceDE w:val="0"/>
        <w:autoSpaceDN w:val="0"/>
        <w:adjustRightInd w:val="0"/>
        <w:spacing w:after="0" w:line="240" w:lineRule="auto"/>
        <w:ind w:firstLine="540"/>
        <w:jc w:val="both"/>
        <w:rPr>
          <w:rFonts w:cs="Calibri"/>
        </w:rPr>
      </w:pPr>
      <w:bookmarkStart w:id="6" w:name="Par38"/>
      <w:bookmarkEnd w:id="6"/>
      <w:r>
        <w:rPr>
          <w:rFonts w:cs="Calibri"/>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13415A" w:rsidRDefault="0013415A">
      <w:pPr>
        <w:widowControl w:val="0"/>
        <w:autoSpaceDE w:val="0"/>
        <w:autoSpaceDN w:val="0"/>
        <w:adjustRightInd w:val="0"/>
        <w:spacing w:after="0" w:line="240" w:lineRule="auto"/>
        <w:ind w:firstLine="540"/>
        <w:jc w:val="both"/>
        <w:rPr>
          <w:rFonts w:cs="Calibri"/>
        </w:rPr>
      </w:pPr>
      <w:r>
        <w:rPr>
          <w:rFonts w:cs="Calibri"/>
        </w:rPr>
        <w:t>4. Правилами рыболовства устанавливаются: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4.1. виды разрешенного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4.3. ограничения рыболовства и иной деятельности, связанной с использованием водных биоресурсов, включая:</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запрет рыболовства в определенных районах и в отношении отдельных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закрытие рыболовства в определенных районах и в отношении отдельных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минимальный размер и вес добываемых (вылавливаемых)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виды и количество разрешаемых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размер ячеи орудий добычи (вылова) водных биоресурсов,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13415A" w:rsidRDefault="0013415A">
      <w:pPr>
        <w:widowControl w:val="0"/>
        <w:autoSpaceDE w:val="0"/>
        <w:autoSpaceDN w:val="0"/>
        <w:adjustRightInd w:val="0"/>
        <w:spacing w:after="0" w:line="240" w:lineRule="auto"/>
        <w:ind w:firstLine="540"/>
        <w:jc w:val="both"/>
        <w:rPr>
          <w:rFonts w:cs="Calibri"/>
        </w:rPr>
      </w:pPr>
      <w:r>
        <w:rPr>
          <w:rFonts w:cs="Calibri"/>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разрешенные приловы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периоды рыболовства в водных объектах рыбохозяйственного значения;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13415A" w:rsidRDefault="0013415A">
      <w:pPr>
        <w:widowControl w:val="0"/>
        <w:autoSpaceDE w:val="0"/>
        <w:autoSpaceDN w:val="0"/>
        <w:adjustRightInd w:val="0"/>
        <w:spacing w:after="0" w:line="240" w:lineRule="auto"/>
        <w:ind w:firstLine="540"/>
        <w:jc w:val="both"/>
        <w:rPr>
          <w:rFonts w:cs="Calibri"/>
        </w:rPr>
      </w:pPr>
      <w:r>
        <w:rPr>
          <w:rFonts w:cs="Calibri"/>
        </w:rP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6" w:history="1">
        <w:r>
          <w:rPr>
            <w:rFonts w:cs="Calibri"/>
            <w:color w:val="0000FF"/>
          </w:rPr>
          <w:t>статья 4</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7" w:name="Par58"/>
      <w:bookmarkEnd w:id="7"/>
      <w:r>
        <w:rPr>
          <w:rFonts w:cs="Calibri"/>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Федеральный закон от 20 декабря 2004 г. N 166-ФЗ "О рыболовстве и сохранении водных биологических ресурсов", </w:t>
      </w:r>
      <w:hyperlink r:id="rId7" w:history="1">
        <w:r>
          <w:rPr>
            <w:rFonts w:cs="Calibri"/>
            <w:color w:val="0000FF"/>
          </w:rPr>
          <w:t>статья 27</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8" w:name="Par63"/>
      <w:bookmarkEnd w:id="8"/>
      <w:r>
        <w:rPr>
          <w:rFonts w:cs="Calibri"/>
        </w:rPr>
        <w:t>II. Требования к сохранению водных биоресурсов</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8. Право на добычу (вылов) водных биоресурсов возникает на основании договоров и решений, установленных Федеральным </w:t>
      </w:r>
      <w:hyperlink r:id="rId8" w:history="1">
        <w:r>
          <w:rPr>
            <w:rFonts w:cs="Calibri"/>
            <w:color w:val="0000FF"/>
          </w:rPr>
          <w:t>законом</w:t>
        </w:r>
      </w:hyperlink>
      <w:r>
        <w:rPr>
          <w:rFonts w:cs="Calibri"/>
        </w:rPr>
        <w:t xml:space="preserve"> от 20 декабря 2004 г. N 166-ФЗ "О рыболовстве и сохранении водных биологических ресурсов"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Федеральный закон от 20 декабря 2004 г. N 166-ФЗ "О рыболовстве и сохранении водных биологических ресурсов", </w:t>
      </w:r>
      <w:hyperlink r:id="rId9" w:history="1">
        <w:r>
          <w:rPr>
            <w:rFonts w:cs="Calibri"/>
            <w:color w:val="0000FF"/>
          </w:rPr>
          <w:t>статьи 33.1</w:t>
        </w:r>
      </w:hyperlink>
      <w:r>
        <w:rPr>
          <w:rFonts w:cs="Calibri"/>
        </w:rPr>
        <w:t xml:space="preserve"> - </w:t>
      </w:r>
      <w:hyperlink r:id="rId10" w:history="1">
        <w:r>
          <w:rPr>
            <w:rFonts w:cs="Calibri"/>
            <w:color w:val="0000FF"/>
          </w:rPr>
          <w:t>33.4</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9" w:name="Par69"/>
      <w:bookmarkEnd w:id="9"/>
      <w:r>
        <w:rPr>
          <w:rFonts w:cs="Calibri"/>
        </w:rPr>
        <w:t xml:space="preserve">9. При осуществлении видов рыболовства, указанных в </w:t>
      </w:r>
      <w:hyperlink w:anchor="Par38" w:history="1">
        <w:r>
          <w:rPr>
            <w:rFonts w:cs="Calibri"/>
            <w:color w:val="0000FF"/>
          </w:rPr>
          <w:t>пункте 3</w:t>
        </w:r>
      </w:hyperlink>
      <w:r>
        <w:rPr>
          <w:rFonts w:cs="Calibri"/>
        </w:rPr>
        <w:t xml:space="preserve"> Правил рыболовства (за исключением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9.1. юридические лица и индивидуальные предприниматели:</w:t>
      </w:r>
    </w:p>
    <w:p w:rsidR="0013415A" w:rsidRDefault="0013415A">
      <w:pPr>
        <w:widowControl w:val="0"/>
        <w:autoSpaceDE w:val="0"/>
        <w:autoSpaceDN w:val="0"/>
        <w:adjustRightInd w:val="0"/>
        <w:spacing w:after="0" w:line="240" w:lineRule="auto"/>
        <w:ind w:firstLine="540"/>
        <w:jc w:val="both"/>
        <w:rPr>
          <w:rFonts w:cs="Calibri"/>
        </w:rPr>
      </w:pPr>
      <w:r>
        <w:rPr>
          <w:rFonts w:cs="Calibri"/>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13415A" w:rsidRDefault="0013415A">
      <w:pPr>
        <w:widowControl w:val="0"/>
        <w:autoSpaceDE w:val="0"/>
        <w:autoSpaceDN w:val="0"/>
        <w:adjustRightInd w:val="0"/>
        <w:spacing w:after="0" w:line="240" w:lineRule="auto"/>
        <w:ind w:firstLine="540"/>
        <w:jc w:val="both"/>
        <w:rPr>
          <w:rFonts w:cs="Calibri"/>
        </w:rPr>
      </w:pPr>
      <w:r>
        <w:rPr>
          <w:rFonts w:cs="Calibri"/>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13415A" w:rsidRDefault="0013415A">
      <w:pPr>
        <w:widowControl w:val="0"/>
        <w:autoSpaceDE w:val="0"/>
        <w:autoSpaceDN w:val="0"/>
        <w:adjustRightInd w:val="0"/>
        <w:spacing w:after="0" w:line="240" w:lineRule="auto"/>
        <w:ind w:firstLine="540"/>
        <w:jc w:val="both"/>
        <w:rPr>
          <w:rFonts w:cs="Calibri"/>
        </w:rPr>
      </w:pPr>
      <w:r>
        <w:rPr>
          <w:rFonts w:cs="Calibri"/>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13415A" w:rsidRDefault="0013415A">
      <w:pPr>
        <w:widowControl w:val="0"/>
        <w:autoSpaceDE w:val="0"/>
        <w:autoSpaceDN w:val="0"/>
        <w:adjustRightInd w:val="0"/>
        <w:spacing w:after="0" w:line="240" w:lineRule="auto"/>
        <w:ind w:firstLine="540"/>
        <w:jc w:val="both"/>
        <w:rPr>
          <w:rFonts w:cs="Calibri"/>
        </w:rPr>
      </w:pPr>
      <w:r>
        <w:rPr>
          <w:rFonts w:cs="Calibri"/>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37" w:history="1">
        <w:r>
          <w:rPr>
            <w:rFonts w:cs="Calibri"/>
            <w:color w:val="0000FF"/>
          </w:rPr>
          <w:t>пункте 2.2</w:t>
        </w:r>
      </w:hyperlink>
      <w:r>
        <w:rPr>
          <w:rFonts w:cs="Calibri"/>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Федеральный закон от 20 декабря 2004 г. N 166-ФЗ "О рыболовстве и сохранении водных биологических ресурсов", </w:t>
      </w:r>
      <w:hyperlink r:id="rId11" w:history="1">
        <w:r>
          <w:rPr>
            <w:rFonts w:cs="Calibri"/>
            <w:color w:val="0000FF"/>
          </w:rPr>
          <w:t>статья 19</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обеспечивают на судах выполнение </w:t>
      </w:r>
      <w:hyperlink r:id="rId12" w:history="1">
        <w:r>
          <w:rPr>
            <w:rFonts w:cs="Calibri"/>
            <w:color w:val="0000FF"/>
          </w:rPr>
          <w:t>Порядка</w:t>
        </w:r>
      </w:hyperlink>
      <w:r>
        <w:rPr>
          <w:rFonts w:cs="Calibri"/>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3" w:history="1">
        <w:r>
          <w:rPr>
            <w:rFonts w:cs="Calibri"/>
            <w:color w:val="0000FF"/>
          </w:rPr>
          <w:t>временного положения</w:t>
        </w:r>
      </w:hyperlink>
      <w:r>
        <w:rPr>
          <w:rFonts w:cs="Calibri"/>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13415A" w:rsidRDefault="0013415A">
      <w:pPr>
        <w:widowControl w:val="0"/>
        <w:autoSpaceDE w:val="0"/>
        <w:autoSpaceDN w:val="0"/>
        <w:adjustRightInd w:val="0"/>
        <w:spacing w:after="0" w:line="240" w:lineRule="auto"/>
        <w:ind w:firstLine="540"/>
        <w:jc w:val="both"/>
        <w:rPr>
          <w:rFonts w:cs="Calibri"/>
        </w:rPr>
      </w:pPr>
      <w:r>
        <w:rPr>
          <w:rFonts w:cs="Calibri"/>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13415A" w:rsidRDefault="0013415A">
      <w:pPr>
        <w:widowControl w:val="0"/>
        <w:autoSpaceDE w:val="0"/>
        <w:autoSpaceDN w:val="0"/>
        <w:adjustRightInd w:val="0"/>
        <w:spacing w:after="0" w:line="240" w:lineRule="auto"/>
        <w:ind w:firstLine="540"/>
        <w:jc w:val="both"/>
        <w:rPr>
          <w:rFonts w:cs="Calibri"/>
        </w:rPr>
      </w:pPr>
      <w:r>
        <w:rPr>
          <w:rFonts w:cs="Calibri"/>
        </w:rPr>
        <w:t>9.2. капитан судна или лицо, ответственное за добычу (вылов) водных биоресурсов, указанные в разрешении на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13415A" w:rsidRDefault="0013415A">
      <w:pPr>
        <w:widowControl w:val="0"/>
        <w:autoSpaceDE w:val="0"/>
        <w:autoSpaceDN w:val="0"/>
        <w:adjustRightInd w:val="0"/>
        <w:spacing w:after="0" w:line="240" w:lineRule="auto"/>
        <w:ind w:firstLine="540"/>
        <w:jc w:val="both"/>
        <w:rPr>
          <w:rFonts w:cs="Calibri"/>
        </w:rPr>
      </w:pPr>
      <w:r>
        <w:rPr>
          <w:rFonts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13415A" w:rsidRDefault="0013415A">
      <w:pPr>
        <w:widowControl w:val="0"/>
        <w:autoSpaceDE w:val="0"/>
        <w:autoSpaceDN w:val="0"/>
        <w:adjustRightInd w:val="0"/>
        <w:spacing w:after="0" w:line="240" w:lineRule="auto"/>
        <w:ind w:firstLine="540"/>
        <w:jc w:val="both"/>
        <w:rPr>
          <w:rFonts w:cs="Calibri"/>
        </w:rPr>
      </w:pPr>
      <w:r>
        <w:rPr>
          <w:rFonts w:cs="Calibri"/>
        </w:rPr>
        <w:t>10. Для осуществления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13415A" w:rsidRDefault="0013415A">
      <w:pPr>
        <w:widowControl w:val="0"/>
        <w:autoSpaceDE w:val="0"/>
        <w:autoSpaceDN w:val="0"/>
        <w:adjustRightInd w:val="0"/>
        <w:spacing w:after="0" w:line="240" w:lineRule="auto"/>
        <w:ind w:firstLine="540"/>
        <w:jc w:val="both"/>
        <w:rPr>
          <w:rFonts w:cs="Calibri"/>
        </w:rPr>
      </w:pPr>
      <w:r>
        <w:rPr>
          <w:rFonts w:cs="Calibri"/>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14" w:history="1">
        <w:r>
          <w:rPr>
            <w:rFonts w:cs="Calibri"/>
            <w:color w:val="0000FF"/>
          </w:rPr>
          <w:t>пункт 1</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13415A" w:rsidRDefault="0013415A">
      <w:pPr>
        <w:widowControl w:val="0"/>
        <w:autoSpaceDE w:val="0"/>
        <w:autoSpaceDN w:val="0"/>
        <w:adjustRightInd w:val="0"/>
        <w:spacing w:after="0" w:line="240" w:lineRule="auto"/>
        <w:ind w:firstLine="540"/>
        <w:jc w:val="both"/>
        <w:rPr>
          <w:rFonts w:cs="Calibri"/>
        </w:rPr>
      </w:pPr>
      <w:r>
        <w:rPr>
          <w:rFonts w:cs="Calibri"/>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13415A" w:rsidRDefault="0013415A">
      <w:pPr>
        <w:widowControl w:val="0"/>
        <w:autoSpaceDE w:val="0"/>
        <w:autoSpaceDN w:val="0"/>
        <w:adjustRightInd w:val="0"/>
        <w:spacing w:after="0" w:line="240" w:lineRule="auto"/>
        <w:ind w:firstLine="540"/>
        <w:jc w:val="both"/>
        <w:rPr>
          <w:rFonts w:cs="Calibri"/>
        </w:rPr>
      </w:pPr>
      <w:r>
        <w:rPr>
          <w:rFonts w:cs="Calibri"/>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13415A" w:rsidRDefault="0013415A">
      <w:pPr>
        <w:widowControl w:val="0"/>
        <w:autoSpaceDE w:val="0"/>
        <w:autoSpaceDN w:val="0"/>
        <w:adjustRightInd w:val="0"/>
        <w:spacing w:after="0" w:line="240" w:lineRule="auto"/>
        <w:ind w:firstLine="540"/>
        <w:jc w:val="both"/>
        <w:rPr>
          <w:rFonts w:cs="Calibri"/>
        </w:rPr>
      </w:pPr>
      <w:r>
        <w:rPr>
          <w:rFonts w:cs="Calibri"/>
        </w:rPr>
        <w:t>путевку;</w:t>
      </w:r>
    </w:p>
    <w:p w:rsidR="0013415A" w:rsidRDefault="0013415A">
      <w:pPr>
        <w:widowControl w:val="0"/>
        <w:autoSpaceDE w:val="0"/>
        <w:autoSpaceDN w:val="0"/>
        <w:adjustRightInd w:val="0"/>
        <w:spacing w:after="0" w:line="240" w:lineRule="auto"/>
        <w:ind w:firstLine="540"/>
        <w:jc w:val="both"/>
        <w:rPr>
          <w:rFonts w:cs="Calibri"/>
        </w:rPr>
      </w:pPr>
      <w:r>
        <w:rPr>
          <w:rFonts w:cs="Calibri"/>
        </w:rPr>
        <w:t>паспорт или иной документ, удостоверяющий личность.</w:t>
      </w:r>
    </w:p>
    <w:p w:rsidR="0013415A" w:rsidRDefault="0013415A">
      <w:pPr>
        <w:widowControl w:val="0"/>
        <w:autoSpaceDE w:val="0"/>
        <w:autoSpaceDN w:val="0"/>
        <w:adjustRightInd w:val="0"/>
        <w:spacing w:after="0" w:line="240" w:lineRule="auto"/>
        <w:ind w:firstLine="540"/>
        <w:jc w:val="both"/>
        <w:rPr>
          <w:rFonts w:cs="Calibri"/>
        </w:rPr>
      </w:pPr>
      <w:bookmarkStart w:id="10" w:name="Par103"/>
      <w:bookmarkEnd w:id="10"/>
      <w:r>
        <w:rPr>
          <w:rFonts w:cs="Calibri"/>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журнал;</w:t>
      </w:r>
    </w:p>
    <w:p w:rsidR="0013415A" w:rsidRDefault="0013415A">
      <w:pPr>
        <w:widowControl w:val="0"/>
        <w:autoSpaceDE w:val="0"/>
        <w:autoSpaceDN w:val="0"/>
        <w:adjustRightInd w:val="0"/>
        <w:spacing w:after="0" w:line="240" w:lineRule="auto"/>
        <w:ind w:firstLine="540"/>
        <w:jc w:val="both"/>
        <w:rPr>
          <w:rFonts w:cs="Calibri"/>
        </w:rPr>
      </w:pPr>
      <w:r>
        <w:rPr>
          <w:rFonts w:cs="Calibri"/>
        </w:rPr>
        <w:t>технологический журнал (при производстве рыбной и иной продукции из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w:t>
      </w:r>
      <w:hyperlink r:id="rId15" w:history="1">
        <w:r>
          <w:rPr>
            <w:rFonts w:cs="Calibri"/>
            <w:color w:val="0000FF"/>
          </w:rPr>
          <w:t>Постановление</w:t>
        </w:r>
      </w:hyperlink>
      <w:r>
        <w:rPr>
          <w:rFonts w:cs="Calibri"/>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13. Капитан судна (за исключением граждан, осуществляющих любительское и спортивное рыболовство) должен иметь при себе либо на борту судна:</w:t>
      </w:r>
    </w:p>
    <w:p w:rsidR="0013415A" w:rsidRDefault="0013415A">
      <w:pPr>
        <w:widowControl w:val="0"/>
        <w:autoSpaceDE w:val="0"/>
        <w:autoSpaceDN w:val="0"/>
        <w:adjustRightInd w:val="0"/>
        <w:spacing w:after="0" w:line="240" w:lineRule="auto"/>
        <w:ind w:firstLine="540"/>
        <w:jc w:val="both"/>
        <w:rPr>
          <w:rFonts w:cs="Calibri"/>
        </w:rPr>
      </w:pPr>
      <w:r>
        <w:rPr>
          <w:rFonts w:cs="Calibri"/>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Федеральный закон от 20 декабря 2004 г. N 166-ФЗ "О рыболовстве и сохранении водных биологических ресурсов", </w:t>
      </w:r>
      <w:hyperlink r:id="rId16" w:history="1">
        <w:r>
          <w:rPr>
            <w:rFonts w:cs="Calibri"/>
            <w:color w:val="0000FF"/>
          </w:rPr>
          <w:t>статья 19</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17" w:history="1">
        <w:r>
          <w:rPr>
            <w:rFonts w:cs="Calibri"/>
            <w:color w:val="0000FF"/>
          </w:rPr>
          <w:t>Кодексом</w:t>
        </w:r>
      </w:hyperlink>
      <w:r>
        <w:rPr>
          <w:rFonts w:cs="Calibri"/>
        </w:rPr>
        <w:t xml:space="preserve"> торгового мореплавания Российской Федерации &lt;1&gt; и </w:t>
      </w:r>
      <w:hyperlink r:id="rId18" w:history="1">
        <w:r>
          <w:rPr>
            <w:rFonts w:cs="Calibri"/>
            <w:color w:val="0000FF"/>
          </w:rPr>
          <w:t>Кодексом</w:t>
        </w:r>
      </w:hyperlink>
      <w:r>
        <w:rPr>
          <w:rFonts w:cs="Calibri"/>
        </w:rPr>
        <w:t xml:space="preserve"> внутреннего водного транспорта Российской Федерации &lt;2&gt;;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19" w:history="1">
        <w:r>
          <w:rPr>
            <w:rFonts w:cs="Calibri"/>
            <w:color w:val="0000FF"/>
          </w:rPr>
          <w:t>статьи 5</w:t>
        </w:r>
      </w:hyperlink>
      <w:r>
        <w:rPr>
          <w:rFonts w:cs="Calibri"/>
        </w:rPr>
        <w:t xml:space="preserve">, </w:t>
      </w:r>
      <w:hyperlink r:id="rId20" w:history="1">
        <w:r>
          <w:rPr>
            <w:rFonts w:cs="Calibri"/>
            <w:color w:val="0000FF"/>
          </w:rPr>
          <w:t>22</w:t>
        </w:r>
      </w:hyperlink>
      <w:r>
        <w:rPr>
          <w:rFonts w:cs="Calibri"/>
        </w:rPr>
        <w:t xml:space="preserve"> - </w:t>
      </w:r>
      <w:hyperlink r:id="rId21" w:history="1">
        <w:r>
          <w:rPr>
            <w:rFonts w:cs="Calibri"/>
            <w:color w:val="0000FF"/>
          </w:rPr>
          <w:t>24</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22" w:history="1">
        <w:r>
          <w:rPr>
            <w:rFonts w:cs="Calibri"/>
            <w:color w:val="0000FF"/>
          </w:rPr>
          <w:t>статья 35</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документ о соответствии (ДСК), подтверждающий соответствие судовладельца требованиям Международного </w:t>
      </w:r>
      <w:hyperlink r:id="rId23" w:history="1">
        <w:r>
          <w:rPr>
            <w:rFonts w:cs="Calibri"/>
            <w:color w:val="0000FF"/>
          </w:rPr>
          <w:t>кодекса</w:t>
        </w:r>
      </w:hyperlink>
      <w:r>
        <w:rPr>
          <w:rFonts w:cs="Calibri"/>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24" w:history="1">
        <w:r>
          <w:rPr>
            <w:rFonts w:cs="Calibri"/>
            <w:color w:val="0000FF"/>
          </w:rPr>
          <w:t>пункт 3</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15. При осуществлении рыболовства запрещается: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15.1. юридическим лицам и индивидуальным предпринимателям осуществлять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13415A" w:rsidRDefault="0013415A">
      <w:pPr>
        <w:widowControl w:val="0"/>
        <w:autoSpaceDE w:val="0"/>
        <w:autoSpaceDN w:val="0"/>
        <w:adjustRightInd w:val="0"/>
        <w:spacing w:after="0" w:line="240" w:lineRule="auto"/>
        <w:ind w:firstLine="540"/>
        <w:jc w:val="both"/>
        <w:rPr>
          <w:rFonts w:cs="Calibri"/>
        </w:rPr>
      </w:pPr>
      <w:r>
        <w:rPr>
          <w:rFonts w:cs="Calibri"/>
        </w:rPr>
        <w:t>с превышением распределенных им квот добычи (вылова) по районам добычи (вылова) и видам водных биоресурсов и объемов разрешенного прилова;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15.2. юридическим лицам, индивидуальным предпринимателям и гражданам осуществлять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Кодекс торгового мореплавания Российской Федерации от 30 апреля 1999 г. N 81-ФЗ, </w:t>
      </w:r>
      <w:hyperlink r:id="rId25" w:history="1">
        <w:r>
          <w:rPr>
            <w:rFonts w:cs="Calibri"/>
            <w:color w:val="0000FF"/>
          </w:rPr>
          <w:t>статья 33</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способами багрения, глушения, гона, в том числе при помощи бряцал и ботания;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зимовальных ямах;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Постановления Правительства Российской Федерации от 21 ноября 2005 г. </w:t>
      </w:r>
      <w:hyperlink r:id="rId26" w:history="1">
        <w:r>
          <w:rPr>
            <w:rFonts w:cs="Calibri"/>
            <w:color w:val="0000FF"/>
          </w:rPr>
          <w:t>N 690</w:t>
        </w:r>
      </w:hyperlink>
      <w:r>
        <w:rPr>
          <w:rFonts w:cs="Calibri"/>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27" w:history="1">
        <w:r>
          <w:rPr>
            <w:rFonts w:cs="Calibri"/>
            <w:color w:val="0000FF"/>
          </w:rPr>
          <w:t>N 884</w:t>
        </w:r>
      </w:hyperlink>
      <w:r>
        <w:rPr>
          <w:rFonts w:cs="Calibri"/>
        </w:rP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в запретных и закрытых районах добычи (вылова) и в запретные для добычи (вылова)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13415A" w:rsidRDefault="0013415A">
      <w:pPr>
        <w:widowControl w:val="0"/>
        <w:autoSpaceDE w:val="0"/>
        <w:autoSpaceDN w:val="0"/>
        <w:adjustRightInd w:val="0"/>
        <w:spacing w:after="0" w:line="240" w:lineRule="auto"/>
        <w:ind w:firstLine="540"/>
        <w:jc w:val="both"/>
        <w:rPr>
          <w:rFonts w:cs="Calibri"/>
        </w:rPr>
      </w:pPr>
      <w:r>
        <w:rPr>
          <w:rFonts w:cs="Calibri"/>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15.3. юридическим лицам и индивидуальным предпринимателям:</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13415A" w:rsidRDefault="0013415A">
      <w:pPr>
        <w:widowControl w:val="0"/>
        <w:autoSpaceDE w:val="0"/>
        <w:autoSpaceDN w:val="0"/>
        <w:adjustRightInd w:val="0"/>
        <w:spacing w:after="0" w:line="240" w:lineRule="auto"/>
        <w:ind w:firstLine="540"/>
        <w:jc w:val="both"/>
        <w:rPr>
          <w:rFonts w:cs="Calibri"/>
        </w:rPr>
      </w:pPr>
      <w:r>
        <w:rPr>
          <w:rFonts w:cs="Calibri"/>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13415A" w:rsidRDefault="0013415A">
      <w:pPr>
        <w:widowControl w:val="0"/>
        <w:autoSpaceDE w:val="0"/>
        <w:autoSpaceDN w:val="0"/>
        <w:adjustRightInd w:val="0"/>
        <w:spacing w:after="0" w:line="240" w:lineRule="auto"/>
        <w:ind w:firstLine="540"/>
        <w:jc w:val="both"/>
        <w:rPr>
          <w:rFonts w:cs="Calibri"/>
        </w:rPr>
      </w:pPr>
      <w:r>
        <w:rPr>
          <w:rFonts w:cs="Calibri"/>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15.4. Юридическим лицам, индивидуальным предпринимателям и гражданам:</w:t>
      </w:r>
    </w:p>
    <w:p w:rsidR="0013415A" w:rsidRDefault="0013415A">
      <w:pPr>
        <w:widowControl w:val="0"/>
        <w:autoSpaceDE w:val="0"/>
        <w:autoSpaceDN w:val="0"/>
        <w:adjustRightInd w:val="0"/>
        <w:spacing w:after="0" w:line="240" w:lineRule="auto"/>
        <w:ind w:firstLine="540"/>
        <w:jc w:val="both"/>
        <w:rPr>
          <w:rFonts w:cs="Calibri"/>
        </w:rPr>
      </w:pPr>
      <w:r>
        <w:rPr>
          <w:rFonts w:cs="Calibri"/>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13415A" w:rsidRDefault="0013415A">
      <w:pPr>
        <w:widowControl w:val="0"/>
        <w:autoSpaceDE w:val="0"/>
        <w:autoSpaceDN w:val="0"/>
        <w:adjustRightInd w:val="0"/>
        <w:spacing w:after="0" w:line="240" w:lineRule="auto"/>
        <w:ind w:firstLine="540"/>
        <w:jc w:val="both"/>
        <w:rPr>
          <w:rFonts w:cs="Calibri"/>
        </w:rPr>
      </w:pPr>
      <w:bookmarkStart w:id="11" w:name="Par157"/>
      <w:bookmarkEnd w:id="11"/>
      <w:r>
        <w:rPr>
          <w:rFonts w:cs="Calibri"/>
        </w:rPr>
        <w:t>15.4.2. устанавливать:</w:t>
      </w:r>
    </w:p>
    <w:p w:rsidR="0013415A" w:rsidRDefault="0013415A">
      <w:pPr>
        <w:widowControl w:val="0"/>
        <w:autoSpaceDE w:val="0"/>
        <w:autoSpaceDN w:val="0"/>
        <w:adjustRightInd w:val="0"/>
        <w:spacing w:after="0" w:line="240" w:lineRule="auto"/>
        <w:ind w:firstLine="540"/>
        <w:jc w:val="both"/>
        <w:rPr>
          <w:rFonts w:cs="Calibri"/>
        </w:rPr>
      </w:pPr>
      <w:r>
        <w:rPr>
          <w:rFonts w:cs="Calibri"/>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сиговых видов рыб. По окончании добычи (вылова) все перечисленные ловушки должны быть удалены;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ставные орудия добычи (вылова) и шахматном порядке с расстоянием менее 0,1 км между порядками по одной линии и/или между линиями;</w:t>
      </w:r>
    </w:p>
    <w:p w:rsidR="0013415A" w:rsidRDefault="0013415A">
      <w:pPr>
        <w:widowControl w:val="0"/>
        <w:autoSpaceDE w:val="0"/>
        <w:autoSpaceDN w:val="0"/>
        <w:adjustRightInd w:val="0"/>
        <w:spacing w:after="0" w:line="240" w:lineRule="auto"/>
        <w:ind w:firstLine="540"/>
        <w:jc w:val="both"/>
        <w:rPr>
          <w:rFonts w:cs="Calibri"/>
        </w:rPr>
      </w:pPr>
      <w:bookmarkStart w:id="12" w:name="Par160"/>
      <w:bookmarkEnd w:id="12"/>
      <w:r>
        <w:rPr>
          <w:rFonts w:cs="Calibri"/>
        </w:rPr>
        <w:t>15.4.3. выбрасывать (уничтожать) или отпускать добытые (выловленные) водные биоресурсы, разрешенные для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любительского и спортивного рыболовства, осуществляемого по принципу "поймал-отпустил";</w:t>
      </w:r>
    </w:p>
    <w:p w:rsidR="0013415A" w:rsidRDefault="0013415A">
      <w:pPr>
        <w:widowControl w:val="0"/>
        <w:autoSpaceDE w:val="0"/>
        <w:autoSpaceDN w:val="0"/>
        <w:adjustRightInd w:val="0"/>
        <w:spacing w:after="0" w:line="240" w:lineRule="auto"/>
        <w:ind w:firstLine="540"/>
        <w:jc w:val="both"/>
        <w:rPr>
          <w:rFonts w:cs="Calibri"/>
        </w:rPr>
      </w:pPr>
      <w:r>
        <w:rPr>
          <w:rFonts w:cs="Calibri"/>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рыболовства в научно-исследовательских и контрольных целях.</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этом юридические лица, индивидуальные предприниматели и граждане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15.4.4. применять орудия добычи (вылова), имеющие размер и оснастку, а также размер (шаг) ячеи, не соответствующие требованиям Правил рыболовства;</w:t>
      </w:r>
    </w:p>
    <w:p w:rsidR="0013415A" w:rsidRDefault="0013415A">
      <w:pPr>
        <w:widowControl w:val="0"/>
        <w:autoSpaceDE w:val="0"/>
        <w:autoSpaceDN w:val="0"/>
        <w:adjustRightInd w:val="0"/>
        <w:spacing w:after="0" w:line="240" w:lineRule="auto"/>
        <w:ind w:firstLine="540"/>
        <w:jc w:val="both"/>
        <w:rPr>
          <w:rFonts w:cs="Calibri"/>
        </w:rPr>
      </w:pPr>
      <w:bookmarkStart w:id="13" w:name="Par169"/>
      <w:bookmarkEnd w:id="13"/>
      <w:r>
        <w:rPr>
          <w:rFonts w:cs="Calibri"/>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&lt;1&gt; В графе "вес добытых (выловленных) водных биоресурсов по видам (кг)".</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13415A" w:rsidRDefault="0013415A">
      <w:pPr>
        <w:widowControl w:val="0"/>
        <w:autoSpaceDE w:val="0"/>
        <w:autoSpaceDN w:val="0"/>
        <w:adjustRightInd w:val="0"/>
        <w:spacing w:after="0" w:line="240" w:lineRule="auto"/>
        <w:ind w:firstLine="540"/>
        <w:jc w:val="both"/>
        <w:rPr>
          <w:rFonts w:cs="Calibri"/>
        </w:rPr>
      </w:pPr>
      <w:r>
        <w:rPr>
          <w:rFonts w:cs="Calibri"/>
        </w:rPr>
        <w:t>48 часов - с 1 мая по 31 августа;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72 часа - с 1 сентября по 30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&lt;1&gt; Кодекс торгового мореплавания Российской Федерации от 30 апреля 1999 г. N 81-ФЗ, </w:t>
      </w:r>
      <w:hyperlink r:id="rId28" w:history="1">
        <w:r>
          <w:rPr>
            <w:rFonts w:cs="Calibri"/>
            <w:color w:val="0000FF"/>
          </w:rPr>
          <w:t>статья 7</w:t>
        </w:r>
      </w:hyperlink>
      <w:r>
        <w:rPr>
          <w:rFonts w:cs="Calibri"/>
        </w:rPr>
        <w: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15.4.9. допускать загрязнение водных объектов рыбохозяйственного значения и ухудшение естественных условий обитания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15.4.10. портить и разрушать предупреждающие аншлаги и знаки в рыбоохранных зонах водных объектов рыбохозяйственного значения;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15.4.11. оставлять в районе добычи (вылова) добытых млекопитающих или части их туш;</w:t>
      </w:r>
    </w:p>
    <w:p w:rsidR="0013415A" w:rsidRDefault="0013415A">
      <w:pPr>
        <w:widowControl w:val="0"/>
        <w:autoSpaceDE w:val="0"/>
        <w:autoSpaceDN w:val="0"/>
        <w:adjustRightInd w:val="0"/>
        <w:spacing w:after="0" w:line="240" w:lineRule="auto"/>
        <w:ind w:firstLine="540"/>
        <w:jc w:val="both"/>
        <w:rPr>
          <w:rFonts w:cs="Calibri"/>
        </w:rPr>
      </w:pPr>
      <w:r>
        <w:rPr>
          <w:rFonts w:cs="Calibri"/>
        </w:rPr>
        <w:t>15.5. Гражданам запрещается: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15.5.1. осуществлять подводную охоту:</w:t>
      </w:r>
    </w:p>
    <w:p w:rsidR="0013415A" w:rsidRDefault="0013415A">
      <w:pPr>
        <w:widowControl w:val="0"/>
        <w:autoSpaceDE w:val="0"/>
        <w:autoSpaceDN w:val="0"/>
        <w:adjustRightInd w:val="0"/>
        <w:spacing w:after="0" w:line="240" w:lineRule="auto"/>
        <w:ind w:firstLine="540"/>
        <w:jc w:val="both"/>
        <w:rPr>
          <w:rFonts w:cs="Calibri"/>
        </w:rPr>
      </w:pPr>
      <w:r>
        <w:rPr>
          <w:rFonts w:cs="Calibri"/>
        </w:rPr>
        <w:t>в запретных и закрытых для рыболовства районах, в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в местах массового и организованного отдыха граждан;</w:t>
      </w:r>
    </w:p>
    <w:p w:rsidR="0013415A" w:rsidRDefault="0013415A">
      <w:pPr>
        <w:widowControl w:val="0"/>
        <w:autoSpaceDE w:val="0"/>
        <w:autoSpaceDN w:val="0"/>
        <w:adjustRightInd w:val="0"/>
        <w:spacing w:after="0" w:line="240" w:lineRule="auto"/>
        <w:ind w:firstLine="540"/>
        <w:jc w:val="both"/>
        <w:rPr>
          <w:rFonts w:cs="Calibri"/>
        </w:rPr>
      </w:pPr>
      <w:r>
        <w:rPr>
          <w:rFonts w:cs="Calibri"/>
        </w:rPr>
        <w:t>с использованием аквалангов и других автономных дыхательных аппаратов;</w:t>
      </w:r>
    </w:p>
    <w:p w:rsidR="0013415A" w:rsidRDefault="0013415A">
      <w:pPr>
        <w:widowControl w:val="0"/>
        <w:autoSpaceDE w:val="0"/>
        <w:autoSpaceDN w:val="0"/>
        <w:adjustRightInd w:val="0"/>
        <w:spacing w:after="0" w:line="240" w:lineRule="auto"/>
        <w:ind w:firstLine="540"/>
        <w:jc w:val="both"/>
        <w:rPr>
          <w:rFonts w:cs="Calibri"/>
        </w:rPr>
      </w:pPr>
      <w:r>
        <w:rPr>
          <w:rFonts w:cs="Calibri"/>
        </w:rPr>
        <w:t>15.5.2. применять специальные пистолеты и ружья для подводной охоты:</w:t>
      </w:r>
    </w:p>
    <w:p w:rsidR="0013415A" w:rsidRDefault="0013415A">
      <w:pPr>
        <w:widowControl w:val="0"/>
        <w:autoSpaceDE w:val="0"/>
        <w:autoSpaceDN w:val="0"/>
        <w:adjustRightInd w:val="0"/>
        <w:spacing w:after="0" w:line="240" w:lineRule="auto"/>
        <w:ind w:firstLine="540"/>
        <w:jc w:val="both"/>
        <w:rPr>
          <w:rFonts w:cs="Calibri"/>
        </w:rPr>
      </w:pPr>
      <w:r>
        <w:rPr>
          <w:rFonts w:cs="Calibri"/>
        </w:rPr>
        <w:t>с берега;</w:t>
      </w:r>
    </w:p>
    <w:p w:rsidR="0013415A" w:rsidRDefault="0013415A">
      <w:pPr>
        <w:widowControl w:val="0"/>
        <w:autoSpaceDE w:val="0"/>
        <w:autoSpaceDN w:val="0"/>
        <w:adjustRightInd w:val="0"/>
        <w:spacing w:after="0" w:line="240" w:lineRule="auto"/>
        <w:ind w:firstLine="540"/>
        <w:jc w:val="both"/>
        <w:rPr>
          <w:rFonts w:cs="Calibri"/>
        </w:rPr>
      </w:pPr>
      <w:r>
        <w:rPr>
          <w:rFonts w:cs="Calibri"/>
        </w:rPr>
        <w:t>с борта плавучих средств и взабродку;</w:t>
      </w:r>
    </w:p>
    <w:p w:rsidR="0013415A" w:rsidRDefault="0013415A">
      <w:pPr>
        <w:widowControl w:val="0"/>
        <w:autoSpaceDE w:val="0"/>
        <w:autoSpaceDN w:val="0"/>
        <w:adjustRightInd w:val="0"/>
        <w:spacing w:after="0" w:line="240" w:lineRule="auto"/>
        <w:ind w:firstLine="540"/>
        <w:jc w:val="both"/>
        <w:rPr>
          <w:rFonts w:cs="Calibri"/>
        </w:rPr>
      </w:pPr>
      <w:r>
        <w:rPr>
          <w:rFonts w:cs="Calibri"/>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15.5.4. превышать объем и количество добытых (выловленных) водных биоресурсов, установленных в путевке;</w:t>
      </w:r>
    </w:p>
    <w:p w:rsidR="0013415A" w:rsidRDefault="0013415A">
      <w:pPr>
        <w:widowControl w:val="0"/>
        <w:autoSpaceDE w:val="0"/>
        <w:autoSpaceDN w:val="0"/>
        <w:adjustRightInd w:val="0"/>
        <w:spacing w:after="0" w:line="240" w:lineRule="auto"/>
        <w:ind w:firstLine="540"/>
        <w:jc w:val="both"/>
        <w:rPr>
          <w:rFonts w:cs="Calibri"/>
        </w:rPr>
      </w:pPr>
      <w:r>
        <w:rPr>
          <w:rFonts w:cs="Calibri"/>
        </w:rP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4" w:name="Par196"/>
      <w:bookmarkEnd w:id="14"/>
      <w:r>
        <w:rPr>
          <w:rFonts w:cs="Calibri"/>
        </w:rPr>
        <w:t>III. Промышленное рыболовство (за исключением</w:t>
      </w:r>
    </w:p>
    <w:p w:rsidR="0013415A" w:rsidRDefault="0013415A">
      <w:pPr>
        <w:widowControl w:val="0"/>
        <w:autoSpaceDE w:val="0"/>
        <w:autoSpaceDN w:val="0"/>
        <w:adjustRightInd w:val="0"/>
        <w:spacing w:after="0" w:line="240" w:lineRule="auto"/>
        <w:jc w:val="center"/>
        <w:rPr>
          <w:rFonts w:cs="Calibri"/>
        </w:rPr>
      </w:pPr>
      <w:r>
        <w:rPr>
          <w:rFonts w:cs="Calibri"/>
        </w:rPr>
        <w:t>добычи (вылова) водных беспозвоночных), прибрежное</w:t>
      </w:r>
    </w:p>
    <w:p w:rsidR="0013415A" w:rsidRDefault="0013415A">
      <w:pPr>
        <w:widowControl w:val="0"/>
        <w:autoSpaceDE w:val="0"/>
        <w:autoSpaceDN w:val="0"/>
        <w:adjustRightInd w:val="0"/>
        <w:spacing w:after="0" w:line="240" w:lineRule="auto"/>
        <w:jc w:val="center"/>
        <w:rPr>
          <w:rFonts w:cs="Calibri"/>
        </w:rPr>
      </w:pPr>
      <w:r>
        <w:rPr>
          <w:rFonts w:cs="Calibri"/>
        </w:rPr>
        <w:t>рыболовство в Обь-Иртышском рыбохозяйственном районе</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15" w:name="Par200"/>
      <w:bookmarkEnd w:id="15"/>
      <w:r>
        <w:rPr>
          <w:rFonts w:cs="Calibri"/>
        </w:rPr>
        <w:t>16.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Челябинской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16" w:name="Par203"/>
      <w:bookmarkEnd w:id="16"/>
      <w:r>
        <w:rPr>
          <w:rFonts w:cs="Calibri"/>
        </w:rPr>
        <w:t>16.1.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5 июня - в Троицком и Южно-Уральском водохранилищах, озере Улагач;</w:t>
      </w:r>
    </w:p>
    <w:p w:rsidR="0013415A" w:rsidRDefault="0013415A">
      <w:pPr>
        <w:widowControl w:val="0"/>
        <w:autoSpaceDE w:val="0"/>
        <w:autoSpaceDN w:val="0"/>
        <w:adjustRightInd w:val="0"/>
        <w:spacing w:after="0" w:line="240" w:lineRule="auto"/>
        <w:ind w:firstLine="540"/>
        <w:jc w:val="both"/>
        <w:rPr>
          <w:rFonts w:cs="Calibri"/>
        </w:rPr>
      </w:pPr>
      <w:r>
        <w:rPr>
          <w:rFonts w:cs="Calibri"/>
        </w:rPr>
        <w:t>с 5 мая по 15 июня - в других водных объектах рыбохозяйственного значения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ноября по 10 декабря - сиговых видов рыб в озерах Тургояк, Увильды, Большой Кисегач.</w:t>
      </w:r>
    </w:p>
    <w:p w:rsidR="0013415A" w:rsidRDefault="0013415A">
      <w:pPr>
        <w:widowControl w:val="0"/>
        <w:autoSpaceDE w:val="0"/>
        <w:autoSpaceDN w:val="0"/>
        <w:adjustRightInd w:val="0"/>
        <w:spacing w:after="0" w:line="240" w:lineRule="auto"/>
        <w:ind w:firstLine="540"/>
        <w:jc w:val="both"/>
        <w:rPr>
          <w:rFonts w:cs="Calibri"/>
        </w:rPr>
      </w:pPr>
      <w:r>
        <w:rPr>
          <w:rFonts w:cs="Calibri"/>
        </w:rPr>
        <w:t>16.2.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стерлядь, хариус, таймень, обыкновенный подкаменщик, ручьевая форель (кумжа).</w:t>
      </w:r>
    </w:p>
    <w:p w:rsidR="0013415A" w:rsidRDefault="0013415A">
      <w:pPr>
        <w:widowControl w:val="0"/>
        <w:autoSpaceDE w:val="0"/>
        <w:autoSpaceDN w:val="0"/>
        <w:adjustRightInd w:val="0"/>
        <w:spacing w:after="0" w:line="240" w:lineRule="auto"/>
        <w:ind w:firstLine="540"/>
        <w:jc w:val="both"/>
        <w:rPr>
          <w:rFonts w:cs="Calibri"/>
        </w:rPr>
      </w:pPr>
      <w:r>
        <w:rPr>
          <w:rFonts w:cs="Calibri"/>
        </w:rPr>
        <w:t>16.3.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213" w:history="1">
        <w:r>
          <w:rPr>
            <w:rFonts w:cs="Calibri"/>
            <w:color w:val="0000FF"/>
          </w:rPr>
          <w:t>пункте 16.4</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17" w:name="Par213"/>
      <w:bookmarkEnd w:id="17"/>
      <w:r>
        <w:rPr>
          <w:rFonts w:cs="Calibri"/>
        </w:rPr>
        <w:t>16.4.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с размером (шагом) ячеи меньше указанного в </w:t>
      </w:r>
      <w:hyperlink w:anchor="Par216" w:history="1">
        <w:r>
          <w:rPr>
            <w:rFonts w:cs="Calibri"/>
            <w:color w:val="0000FF"/>
          </w:rPr>
          <w:t>таблицах 1</w:t>
        </w:r>
      </w:hyperlink>
      <w:r>
        <w:rPr>
          <w:rFonts w:cs="Calibri"/>
        </w:rPr>
        <w:t xml:space="preserve">, </w:t>
      </w:r>
      <w:hyperlink w:anchor="Par253" w:history="1">
        <w:r>
          <w:rPr>
            <w:rFonts w:cs="Calibri"/>
            <w:color w:val="0000FF"/>
          </w:rPr>
          <w:t>2</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rsidSect="00AA06B6">
          <w:pgSz w:w="11906" w:h="16838"/>
          <w:pgMar w:top="1134" w:right="850" w:bottom="1134" w:left="1701" w:header="708" w:footer="708" w:gutter="0"/>
          <w:cols w:space="708"/>
          <w:docGrid w:linePitch="360"/>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18" w:name="Par216"/>
      <w:bookmarkEnd w:id="18"/>
      <w:r>
        <w:rPr>
          <w:rFonts w:cs="Calibri"/>
        </w:rPr>
        <w:t>Таблица 1</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763"/>
        <w:gridCol w:w="4472"/>
        <w:gridCol w:w="1134"/>
        <w:gridCol w:w="1135"/>
        <w:gridCol w:w="1135"/>
      </w:tblGrid>
      <w:tr w:rsidR="0013415A" w:rsidRPr="00EF14D0">
        <w:tc>
          <w:tcPr>
            <w:tcW w:w="1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4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4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1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Мелкий частик, за исключением карася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r w:rsidR="0013415A" w:rsidRPr="00EF14D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Крупночастиковые виды рыб (лещ, язь, судак, щука, налим) (далее - крупный частик)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Близнецовые невода и тралы</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r>
      <w:tr w:rsidR="0013415A" w:rsidRPr="00EF14D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Вентеря, фитили</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19" w:name="Par253"/>
      <w:bookmarkEnd w:id="19"/>
      <w:r>
        <w:rPr>
          <w:rFonts w:cs="Calibri"/>
        </w:rPr>
        <w:t>Таблица 2</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086"/>
        <w:gridCol w:w="4553"/>
      </w:tblGrid>
      <w:tr w:rsidR="0013415A" w:rsidRPr="00EF14D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20" w:name="Par257"/>
            <w:bookmarkEnd w:id="20"/>
            <w:r w:rsidRPr="00EF14D0">
              <w:rPr>
                <w:rFonts w:cs="Calibri"/>
              </w:rPr>
              <w:t>Ставные сети</w:t>
            </w:r>
          </w:p>
        </w:tc>
      </w:tr>
      <w:tr w:rsidR="0013415A" w:rsidRPr="00EF14D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Сиг в озерах Тургояк, Увильды, Большой Кисегач</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Рипус в озере Увильды</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Лещ, щука, судак, налим, язь</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50</w:t>
            </w:r>
          </w:p>
        </w:tc>
      </w:tr>
      <w:tr w:rsidR="0013415A" w:rsidRPr="00EF14D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Другие виды рыб</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16.5.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270" w:history="1">
        <w:r>
          <w:rPr>
            <w:rFonts w:cs="Calibri"/>
            <w:color w:val="0000FF"/>
          </w:rPr>
          <w:t>таблице 3</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21" w:name="Par270"/>
      <w:bookmarkEnd w:id="21"/>
      <w:r>
        <w:rPr>
          <w:rFonts w:cs="Calibri"/>
        </w:rPr>
        <w:t>Таблица 3</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090"/>
        <w:gridCol w:w="2549"/>
      </w:tblGrid>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Промысловый размер, см</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в озерах Тургояк, Увильды, Большой Кисегач</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23</w:t>
            </w:r>
          </w:p>
        </w:tc>
      </w:tr>
      <w:tr w:rsidR="0013415A" w:rsidRPr="00EF14D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270" w:history="1">
        <w:r>
          <w:rPr>
            <w:rFonts w:cs="Calibri"/>
            <w:color w:val="0000FF"/>
          </w:rPr>
          <w:t>таблице 3</w:t>
        </w:r>
      </w:hyperlink>
      <w:r>
        <w:rPr>
          <w:rFonts w:cs="Calibri"/>
        </w:rP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использовании неводов, тралов и ловушек - суммарно не более 5%;</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использовании сетей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16.6.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сиговых видов рыб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22" w:name="Par301"/>
      <w:bookmarkEnd w:id="22"/>
      <w:r>
        <w:rPr>
          <w:rFonts w:cs="Calibri"/>
        </w:rPr>
        <w:t>17.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Свердловской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23" w:name="Par304"/>
      <w:bookmarkEnd w:id="23"/>
      <w:r>
        <w:rPr>
          <w:rFonts w:cs="Calibri"/>
        </w:rPr>
        <w:t>17.1.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15 июня - в водохранилищах Черноисточенском,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Чусовокое и Дикое;</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мая по 30 мая - в других водных объектах рыбохозяйственного значения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мая по 15 июня в реке Лозьва от истоков до устья реки Большая Умпия;</w:t>
      </w:r>
    </w:p>
    <w:p w:rsidR="0013415A" w:rsidRDefault="0013415A">
      <w:pPr>
        <w:widowControl w:val="0"/>
        <w:autoSpaceDE w:val="0"/>
        <w:autoSpaceDN w:val="0"/>
        <w:adjustRightInd w:val="0"/>
        <w:spacing w:after="0" w:line="240" w:lineRule="auto"/>
        <w:ind w:firstLine="540"/>
        <w:jc w:val="both"/>
        <w:rPr>
          <w:rFonts w:cs="Calibri"/>
        </w:rPr>
      </w:pPr>
      <w:r>
        <w:rPr>
          <w:rFonts w:cs="Calibri"/>
        </w:rPr>
        <w:t>б) сига:</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сентября по 20 ноября - в озере Таватуй;</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20 октября до 15 ноября - сибирского хариуса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17.2.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таймень, обыкновенный подкаменщик.</w:t>
      </w:r>
    </w:p>
    <w:p w:rsidR="0013415A" w:rsidRDefault="0013415A">
      <w:pPr>
        <w:widowControl w:val="0"/>
        <w:autoSpaceDE w:val="0"/>
        <w:autoSpaceDN w:val="0"/>
        <w:adjustRightInd w:val="0"/>
        <w:spacing w:after="0" w:line="240" w:lineRule="auto"/>
        <w:ind w:firstLine="540"/>
        <w:jc w:val="both"/>
        <w:rPr>
          <w:rFonts w:cs="Calibri"/>
        </w:rPr>
      </w:pPr>
      <w:r>
        <w:rPr>
          <w:rFonts w:cs="Calibri"/>
        </w:rPr>
        <w:t>17.3.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318" w:history="1">
        <w:r>
          <w:rPr>
            <w:rFonts w:cs="Calibri"/>
            <w:color w:val="0000FF"/>
          </w:rPr>
          <w:t>пункте 17.4</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24" w:name="Par318"/>
      <w:bookmarkEnd w:id="24"/>
      <w:r>
        <w:rPr>
          <w:rFonts w:cs="Calibri"/>
        </w:rPr>
        <w:t>17.4.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с размером (шагом) ячеи меньше указанного в </w:t>
      </w:r>
      <w:hyperlink w:anchor="Par321" w:history="1">
        <w:r>
          <w:rPr>
            <w:rFonts w:cs="Calibri"/>
            <w:color w:val="0000FF"/>
          </w:rPr>
          <w:t>таблицах 4</w:t>
        </w:r>
      </w:hyperlink>
      <w:r>
        <w:rPr>
          <w:rFonts w:cs="Calibri"/>
        </w:rPr>
        <w:t xml:space="preserve">, </w:t>
      </w:r>
      <w:hyperlink w:anchor="Par349" w:history="1">
        <w:r>
          <w:rPr>
            <w:rFonts w:cs="Calibri"/>
            <w:color w:val="0000FF"/>
          </w:rPr>
          <w:t>5</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25" w:name="Par321"/>
      <w:bookmarkEnd w:id="25"/>
      <w:r>
        <w:rPr>
          <w:rFonts w:cs="Calibri"/>
        </w:rPr>
        <w:t>Таблица 4</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693"/>
        <w:gridCol w:w="2260"/>
        <w:gridCol w:w="1856"/>
        <w:gridCol w:w="1398"/>
        <w:gridCol w:w="1432"/>
      </w:tblGrid>
      <w:tr w:rsidR="0013415A" w:rsidRPr="00EF14D0">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Вентеря, фитили</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Близнецовые невода и тралы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26" w:name="Par349"/>
      <w:bookmarkEnd w:id="26"/>
      <w:r>
        <w:rPr>
          <w:rFonts w:cs="Calibri"/>
        </w:rPr>
        <w:t>Таблица 5</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600"/>
        <w:gridCol w:w="5039"/>
      </w:tblGrid>
      <w:tr w:rsidR="0013415A" w:rsidRPr="00EF14D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27" w:name="Par353"/>
            <w:bookmarkEnd w:id="27"/>
            <w:r w:rsidRPr="00EF14D0">
              <w:rPr>
                <w:rFonts w:cs="Calibri"/>
              </w:rPr>
              <w:t>Ставные и плавные сети</w:t>
            </w:r>
          </w:p>
        </w:tc>
      </w:tr>
      <w:tr w:rsidR="0013415A" w:rsidRPr="00EF14D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60</w:t>
            </w:r>
          </w:p>
        </w:tc>
      </w:tr>
      <w:tr w:rsidR="0013415A" w:rsidRPr="00EF14D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Жерех, щука, судак</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50</w:t>
            </w:r>
          </w:p>
        </w:tc>
      </w:tr>
      <w:tr w:rsidR="0013415A" w:rsidRPr="00EF14D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r>
      <w:tr w:rsidR="0013415A" w:rsidRPr="00EF14D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Другие виды рыб</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17.5.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366" w:history="1">
        <w:r>
          <w:rPr>
            <w:rFonts w:cs="Calibri"/>
            <w:color w:val="0000FF"/>
          </w:rPr>
          <w:t>таблице 6</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28" w:name="Par366"/>
      <w:bookmarkEnd w:id="28"/>
      <w:r>
        <w:rPr>
          <w:rFonts w:cs="Calibri"/>
        </w:rPr>
        <w:t>Таблица 6</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377"/>
        <w:gridCol w:w="2262"/>
      </w:tblGrid>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Сазан</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23</w:t>
            </w:r>
          </w:p>
        </w:tc>
      </w:tr>
      <w:tr w:rsidR="0013415A" w:rsidRPr="00EF14D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23</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366" w:history="1">
        <w:r>
          <w:rPr>
            <w:rFonts w:cs="Calibri"/>
            <w:color w:val="0000FF"/>
          </w:rPr>
          <w:t>таблице 6</w:t>
        </w:r>
      </w:hyperlink>
      <w:r>
        <w:rPr>
          <w:rFonts w:cs="Calibri"/>
        </w:rPr>
        <w:t>)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использовании неводов и ловушек - суммарно не более 5%;</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использовании сетей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17.6.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сиговых видов рыб и хариуса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29" w:name="Par400"/>
      <w:bookmarkEnd w:id="29"/>
      <w:r>
        <w:rPr>
          <w:rFonts w:cs="Calibri"/>
        </w:rPr>
        <w:t>18.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Курганской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30" w:name="Par403"/>
      <w:bookmarkEnd w:id="30"/>
      <w:r>
        <w:rPr>
          <w:rFonts w:cs="Calibri"/>
        </w:rPr>
        <w:t>18.1.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Теча;</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реки протяженностью менее 150 км, а также участки перед устьями этих рек в радиусе 0,5 км;</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Тобол от Арбинского водозабора до плотины Курганского гидроузла.</w:t>
      </w:r>
    </w:p>
    <w:p w:rsidR="0013415A" w:rsidRDefault="0013415A">
      <w:pPr>
        <w:widowControl w:val="0"/>
        <w:autoSpaceDE w:val="0"/>
        <w:autoSpaceDN w:val="0"/>
        <w:adjustRightInd w:val="0"/>
        <w:spacing w:after="0" w:line="240" w:lineRule="auto"/>
        <w:ind w:firstLine="540"/>
        <w:jc w:val="both"/>
        <w:rPr>
          <w:rFonts w:cs="Calibri"/>
        </w:rPr>
      </w:pPr>
      <w:bookmarkStart w:id="31" w:name="Par407"/>
      <w:bookmarkEnd w:id="31"/>
      <w:r>
        <w:rPr>
          <w:rFonts w:cs="Calibri"/>
        </w:rPr>
        <w:t>18.2.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 1 сентября до распаления льда - на зимовальных ямах, указанных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апреля по 31 мая - в реках и в их пойменных системах;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20 июня - в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18.3.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нельма, сибирский голец, сибирская щиповка.</w:t>
      </w:r>
    </w:p>
    <w:p w:rsidR="0013415A" w:rsidRDefault="0013415A">
      <w:pPr>
        <w:widowControl w:val="0"/>
        <w:autoSpaceDE w:val="0"/>
        <w:autoSpaceDN w:val="0"/>
        <w:adjustRightInd w:val="0"/>
        <w:spacing w:after="0" w:line="240" w:lineRule="auto"/>
        <w:ind w:firstLine="540"/>
        <w:jc w:val="both"/>
        <w:rPr>
          <w:rFonts w:cs="Calibri"/>
        </w:rPr>
      </w:pPr>
      <w:r>
        <w:rPr>
          <w:rFonts w:cs="Calibri"/>
        </w:rPr>
        <w:t>18.4.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18.4.1. запрещается применение орудий добычи (вылова), не указанных в </w:t>
      </w:r>
      <w:hyperlink w:anchor="Par418" w:history="1">
        <w:r>
          <w:rPr>
            <w:rFonts w:cs="Calibri"/>
            <w:color w:val="0000FF"/>
          </w:rPr>
          <w:t>пункте 18.5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18.4.2. запрещается применение донных тралов в водных объектах рыбохозяйственного значения площадью менее 1000 га.</w:t>
      </w:r>
    </w:p>
    <w:p w:rsidR="0013415A" w:rsidRDefault="0013415A">
      <w:pPr>
        <w:widowControl w:val="0"/>
        <w:autoSpaceDE w:val="0"/>
        <w:autoSpaceDN w:val="0"/>
        <w:adjustRightInd w:val="0"/>
        <w:spacing w:after="0" w:line="240" w:lineRule="auto"/>
        <w:ind w:firstLine="540"/>
        <w:jc w:val="both"/>
        <w:rPr>
          <w:rFonts w:cs="Calibri"/>
        </w:rPr>
      </w:pPr>
      <w:bookmarkStart w:id="32" w:name="Par418"/>
      <w:bookmarkEnd w:id="32"/>
      <w:r>
        <w:rPr>
          <w:rFonts w:cs="Calibri"/>
        </w:rPr>
        <w:t>18.5.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18.5.1. запрещается применение орудий добычи (вылова) с размером (шагом) ячеи меньше указанного в </w:t>
      </w:r>
      <w:hyperlink w:anchor="Par421" w:history="1">
        <w:r>
          <w:rPr>
            <w:rFonts w:cs="Calibri"/>
            <w:color w:val="0000FF"/>
          </w:rPr>
          <w:t>таблицах 7</w:t>
        </w:r>
      </w:hyperlink>
      <w:r>
        <w:rPr>
          <w:rFonts w:cs="Calibri"/>
        </w:rPr>
        <w:t xml:space="preserve">, </w:t>
      </w:r>
      <w:hyperlink w:anchor="Par474" w:history="1">
        <w:r>
          <w:rPr>
            <w:rFonts w:cs="Calibri"/>
            <w:color w:val="0000FF"/>
          </w:rPr>
          <w:t>8</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33" w:name="Par421"/>
      <w:bookmarkEnd w:id="33"/>
      <w:r>
        <w:rPr>
          <w:rFonts w:cs="Calibri"/>
        </w:rPr>
        <w:t>Таблица 7</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094"/>
        <w:gridCol w:w="3814"/>
        <w:gridCol w:w="1243"/>
        <w:gridCol w:w="1243"/>
        <w:gridCol w:w="1244"/>
      </w:tblGrid>
      <w:tr w:rsidR="0013415A" w:rsidRPr="00EF14D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 xml:space="preserve">Орудия добычи (вылова) </w:t>
            </w:r>
            <w:hyperlink w:anchor="Par471" w:history="1">
              <w:r w:rsidRPr="00EF14D0">
                <w:rPr>
                  <w:rFonts w:cs="Calibri"/>
                  <w:color w:val="0000FF"/>
                </w:rPr>
                <w:t>&lt;1&gt;</w:t>
              </w:r>
            </w:hyperlink>
          </w:p>
        </w:tc>
        <w:tc>
          <w:tcPr>
            <w:tcW w:w="3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 xml:space="preserve">приводы </w:t>
            </w:r>
            <w:hyperlink w:anchor="Par472" w:history="1">
              <w:r w:rsidRPr="00EF14D0">
                <w:rPr>
                  <w:rFonts w:cs="Calibri"/>
                  <w:color w:val="0000FF"/>
                </w:rPr>
                <w:t>&lt;2&gt;</w:t>
              </w:r>
            </w:hyperlink>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Донный трал</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 в реках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Гольян, верховка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 (но не более 8)</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 (но не более 8)</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bookmarkStart w:id="34" w:name="Par471"/>
      <w:bookmarkEnd w:id="34"/>
      <w:r>
        <w:rPr>
          <w:rFonts w:cs="Calibri"/>
        </w:rP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ar421" w:history="1">
        <w:r>
          <w:rPr>
            <w:rFonts w:cs="Calibri"/>
            <w:color w:val="0000FF"/>
          </w:rPr>
          <w:t>таблице 7</w:t>
        </w:r>
      </w:hyperlink>
      <w:r>
        <w:rPr>
          <w:rFonts w:cs="Calibri"/>
        </w:rP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13415A" w:rsidRDefault="0013415A">
      <w:pPr>
        <w:widowControl w:val="0"/>
        <w:autoSpaceDE w:val="0"/>
        <w:autoSpaceDN w:val="0"/>
        <w:adjustRightInd w:val="0"/>
        <w:spacing w:after="0" w:line="240" w:lineRule="auto"/>
        <w:ind w:firstLine="540"/>
        <w:jc w:val="both"/>
        <w:rPr>
          <w:rFonts w:cs="Calibri"/>
        </w:rPr>
      </w:pPr>
      <w:bookmarkStart w:id="35" w:name="Par472"/>
      <w:bookmarkEnd w:id="35"/>
      <w:r>
        <w:rPr>
          <w:rFonts w:cs="Calibri"/>
        </w:rPr>
        <w:t>&lt;2&gt; Длина каждого из приводов в неводах всех видов не должна превышать 1/3 длины соответствующего крыла.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36" w:name="Par474"/>
      <w:bookmarkEnd w:id="36"/>
      <w:r>
        <w:rPr>
          <w:rFonts w:cs="Calibri"/>
        </w:rPr>
        <w:t>Таблица 8</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85"/>
        <w:gridCol w:w="4354"/>
      </w:tblGrid>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37" w:name="Par478"/>
            <w:bookmarkEnd w:id="37"/>
            <w:r w:rsidRPr="00EF14D0">
              <w:rPr>
                <w:rFonts w:cs="Calibri"/>
              </w:rPr>
              <w:t>Ставные сети</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 повсеместно</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55</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Другие частиковые виды рыб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в озерах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18.6.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496" w:history="1">
        <w:r>
          <w:rPr>
            <w:rFonts w:cs="Calibri"/>
            <w:color w:val="0000FF"/>
          </w:rPr>
          <w:t>таблице 9</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38" w:name="Par496"/>
      <w:bookmarkEnd w:id="38"/>
      <w:r>
        <w:rPr>
          <w:rFonts w:cs="Calibri"/>
        </w:rPr>
        <w:t>Таблица 9</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819"/>
        <w:gridCol w:w="4820"/>
      </w:tblGrid>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496" w:history="1">
        <w:r>
          <w:rPr>
            <w:rFonts w:cs="Calibri"/>
            <w:color w:val="0000FF"/>
          </w:rPr>
          <w:t>таблице 9</w:t>
        </w:r>
      </w:hyperlink>
      <w:r>
        <w:rPr>
          <w:rFonts w:cs="Calibri"/>
        </w:rPr>
        <w:t>) за одну операцию по добыче (вылову)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18.7.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леща, язя и судака - суммарно не более 5% при осуществлении добычи (вылова) мелкочастиковых видов рыб в реках сетями;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карася - не более 10% при осуществлении добычи (вылова) ротана, верховки, гольяна;</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не более 15%.</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39" w:name="Par521"/>
      <w:bookmarkEnd w:id="39"/>
      <w:r>
        <w:rPr>
          <w:rFonts w:cs="Calibri"/>
        </w:rPr>
        <w:t>19.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Тюменской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40" w:name="Par524"/>
      <w:bookmarkEnd w:id="40"/>
      <w:r>
        <w:rPr>
          <w:rFonts w:cs="Calibri"/>
        </w:rPr>
        <w:t>19.1.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устье реки Тобол и участок реки от устья до 5 км судового хода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озера Царево и Щучье-2 в Тобольском районе.</w:t>
      </w:r>
    </w:p>
    <w:p w:rsidR="0013415A" w:rsidRDefault="0013415A">
      <w:pPr>
        <w:widowControl w:val="0"/>
        <w:autoSpaceDE w:val="0"/>
        <w:autoSpaceDN w:val="0"/>
        <w:adjustRightInd w:val="0"/>
        <w:spacing w:after="0" w:line="240" w:lineRule="auto"/>
        <w:ind w:firstLine="540"/>
        <w:jc w:val="both"/>
        <w:rPr>
          <w:rFonts w:cs="Calibri"/>
        </w:rPr>
      </w:pPr>
      <w:bookmarkStart w:id="41" w:name="Par527"/>
      <w:bookmarkEnd w:id="41"/>
      <w:r>
        <w:rPr>
          <w:rFonts w:cs="Calibri"/>
        </w:rPr>
        <w:t>19.2.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 1 октября до распаления льда - на зимовальных ямах, указанных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начала распаления льда (появления заберегов) по 20 мая - в реках и в их пойменных системах;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мая по 15 июня - в озерах, изолированных от речной системы;</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периода ледостава по 15 февраля - ставными сетями в реках Тура, Тобол, Тавда;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 января по 20 мая в р. Тура от места соединения с озером Круглое (г. Тюмень) вниз по течению до деревни Паренкина Тюменского района;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распаления льда по 1 июля - стерляди.</w:t>
      </w:r>
    </w:p>
    <w:p w:rsidR="0013415A" w:rsidRDefault="0013415A">
      <w:pPr>
        <w:widowControl w:val="0"/>
        <w:autoSpaceDE w:val="0"/>
        <w:autoSpaceDN w:val="0"/>
        <w:adjustRightInd w:val="0"/>
        <w:spacing w:after="0" w:line="240" w:lineRule="auto"/>
        <w:ind w:firstLine="540"/>
        <w:jc w:val="both"/>
        <w:rPr>
          <w:rFonts w:cs="Calibri"/>
        </w:rPr>
      </w:pPr>
      <w:r>
        <w:rPr>
          <w:rFonts w:cs="Calibri"/>
        </w:rPr>
        <w:t>19.3.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муксун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19.4.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ar540" w:history="1">
        <w:r>
          <w:rPr>
            <w:rFonts w:cs="Calibri"/>
            <w:color w:val="0000FF"/>
          </w:rPr>
          <w:t>пункте 19.5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42" w:name="Par540"/>
      <w:bookmarkEnd w:id="42"/>
      <w:r>
        <w:rPr>
          <w:rFonts w:cs="Calibri"/>
        </w:rPr>
        <w:t>19.5.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ar543" w:history="1">
        <w:r>
          <w:rPr>
            <w:rFonts w:cs="Calibri"/>
            <w:color w:val="0000FF"/>
          </w:rPr>
          <w:t>таблицах 10</w:t>
        </w:r>
      </w:hyperlink>
      <w:r>
        <w:rPr>
          <w:rFonts w:cs="Calibri"/>
        </w:rPr>
        <w:t xml:space="preserve">, </w:t>
      </w:r>
      <w:hyperlink w:anchor="Par592" w:history="1">
        <w:r>
          <w:rPr>
            <w:rFonts w:cs="Calibri"/>
            <w:color w:val="0000FF"/>
          </w:rPr>
          <w:t>11</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43" w:name="Par543"/>
      <w:bookmarkEnd w:id="43"/>
      <w:r>
        <w:rPr>
          <w:rFonts w:cs="Calibri"/>
        </w:rPr>
        <w:t>Таблица 10</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901"/>
        <w:gridCol w:w="3059"/>
        <w:gridCol w:w="1559"/>
        <w:gridCol w:w="1560"/>
        <w:gridCol w:w="1560"/>
      </w:tblGrid>
      <w:tr w:rsidR="0013415A" w:rsidRPr="00EF14D0">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3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6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Стрежевые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Озерные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речные</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озерные</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 повсеместно</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 в озерах</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r>
      <w:tr w:rsidR="0013415A" w:rsidRPr="00EF14D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"Морды"</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Мелкочастиковые виды рыб (плотва, елец, окунь, ерш, ротан, уклейка, пескарь, гольяны)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44" w:name="Par592"/>
      <w:bookmarkEnd w:id="44"/>
      <w:r>
        <w:rPr>
          <w:rFonts w:cs="Calibri"/>
        </w:rPr>
        <w:t>Таблица 11</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711"/>
        <w:gridCol w:w="4928"/>
      </w:tblGrid>
      <w:tr w:rsidR="0013415A" w:rsidRPr="00EF14D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45" w:name="Par596"/>
            <w:bookmarkEnd w:id="45"/>
            <w:r w:rsidRPr="00EF14D0">
              <w:rPr>
                <w:rFonts w:cs="Calibri"/>
              </w:rPr>
              <w:t>Ставные и плавные сети</w:t>
            </w:r>
          </w:p>
        </w:tc>
      </w:tr>
      <w:tr w:rsidR="0013415A" w:rsidRPr="00EF14D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 в озерах</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Другие виды рыб в речной системе</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19.6.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607" w:history="1">
        <w:r>
          <w:rPr>
            <w:rFonts w:cs="Calibri"/>
            <w:color w:val="0000FF"/>
          </w:rPr>
          <w:t>таблице 12</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46" w:name="Par607"/>
      <w:bookmarkEnd w:id="46"/>
      <w:r>
        <w:rPr>
          <w:rFonts w:cs="Calibri"/>
        </w:rPr>
        <w:t>Таблица 12</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819"/>
        <w:gridCol w:w="4820"/>
      </w:tblGrid>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12</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607" w:history="1">
        <w:r>
          <w:rPr>
            <w:rFonts w:cs="Calibri"/>
            <w:color w:val="0000FF"/>
          </w:rPr>
          <w:t>таблице 12</w:t>
        </w:r>
      </w:hyperlink>
      <w:r>
        <w:rPr>
          <w:rFonts w:cs="Calibri"/>
        </w:rPr>
        <w:t>) за одну операцию по добыче (вылову)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19.7.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19.7.3. прилов водных биоресурсов, на которые не установлен ОДУ, допускается по весу от общего улова водных биоресурсов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леща, язя, щуки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и мелкочастиковых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47" w:name="Par630"/>
      <w:bookmarkEnd w:id="47"/>
      <w:r>
        <w:rPr>
          <w:rFonts w:cs="Calibri"/>
        </w:rPr>
        <w:t>20.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Ханты-Мансийского автономного округа - Югры</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48" w:name="Par633"/>
      <w:bookmarkEnd w:id="48"/>
      <w:r>
        <w:rPr>
          <w:rFonts w:cs="Calibri"/>
        </w:rPr>
        <w:t>20.1.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августа по 20 сентября - в русле реки Северная Сосьва от устья до деревни Хулимсунт (518 км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сентября по 5 ноября в реке Ляпин и притоках Хулга, Народа, Манья, за исключением участка от устья реки Ляпин до старицы Лошкиари (20 км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от распаления льда по 30 июня - в реке Конда от устья до Кондинского сора и в Кондинском соре;</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декабря по 1 февраля - ставными сетями в русле реки Обь и в ее протоках;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 1 сентября до распаления льда - на зимовальных ямах, указанных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распаления льда по 15 июля - стерляди;</w:t>
      </w:r>
    </w:p>
    <w:p w:rsidR="0013415A" w:rsidRDefault="0013415A">
      <w:pPr>
        <w:widowControl w:val="0"/>
        <w:autoSpaceDE w:val="0"/>
        <w:autoSpaceDN w:val="0"/>
        <w:adjustRightInd w:val="0"/>
        <w:spacing w:after="0" w:line="240" w:lineRule="auto"/>
        <w:ind w:firstLine="540"/>
        <w:jc w:val="both"/>
        <w:rPr>
          <w:rFonts w:cs="Calibri"/>
        </w:rPr>
      </w:pPr>
      <w:r>
        <w:rPr>
          <w:rFonts w:cs="Calibri"/>
        </w:rPr>
        <w:t>в) муксуна стрежевыми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 сетями на магистрали Оби и в протоках с 1 августа по 30 сентября.</w:t>
      </w:r>
    </w:p>
    <w:p w:rsidR="0013415A" w:rsidRDefault="0013415A">
      <w:pPr>
        <w:widowControl w:val="0"/>
        <w:autoSpaceDE w:val="0"/>
        <w:autoSpaceDN w:val="0"/>
        <w:adjustRightInd w:val="0"/>
        <w:spacing w:after="0" w:line="240" w:lineRule="auto"/>
        <w:ind w:firstLine="540"/>
        <w:jc w:val="both"/>
        <w:rPr>
          <w:rFonts w:cs="Calibri"/>
        </w:rPr>
      </w:pPr>
      <w:r>
        <w:rPr>
          <w:rFonts w:cs="Calibri"/>
        </w:rPr>
        <w:t>20.2.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и таймень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хариус - в реках Казым, Назым, Большой Атлым;</w:t>
      </w:r>
    </w:p>
    <w:p w:rsidR="0013415A" w:rsidRDefault="0013415A">
      <w:pPr>
        <w:widowControl w:val="0"/>
        <w:autoSpaceDE w:val="0"/>
        <w:autoSpaceDN w:val="0"/>
        <w:adjustRightInd w:val="0"/>
        <w:spacing w:after="0" w:line="240" w:lineRule="auto"/>
        <w:ind w:firstLine="540"/>
        <w:jc w:val="both"/>
        <w:rPr>
          <w:rFonts w:cs="Calibri"/>
        </w:rPr>
      </w:pPr>
      <w:r>
        <w:rPr>
          <w:rFonts w:cs="Calibri"/>
        </w:rPr>
        <w:t>пелядь (сырок) - в озерах Ендра (Ендырь Согомский), Долгий сор, Айтор, Энетор;</w:t>
      </w:r>
    </w:p>
    <w:p w:rsidR="0013415A" w:rsidRDefault="0013415A">
      <w:pPr>
        <w:widowControl w:val="0"/>
        <w:autoSpaceDE w:val="0"/>
        <w:autoSpaceDN w:val="0"/>
        <w:adjustRightInd w:val="0"/>
        <w:spacing w:after="0" w:line="240" w:lineRule="auto"/>
        <w:ind w:firstLine="540"/>
        <w:jc w:val="both"/>
        <w:rPr>
          <w:rFonts w:cs="Calibri"/>
        </w:rPr>
      </w:pPr>
      <w:r>
        <w:rPr>
          <w:rFonts w:cs="Calibri"/>
        </w:rPr>
        <w:t>нельма - во всех водных объектах рыбохозяйственного значения бассейна реки Северная Сосьва.</w:t>
      </w:r>
    </w:p>
    <w:p w:rsidR="0013415A" w:rsidRDefault="0013415A">
      <w:pPr>
        <w:widowControl w:val="0"/>
        <w:autoSpaceDE w:val="0"/>
        <w:autoSpaceDN w:val="0"/>
        <w:adjustRightInd w:val="0"/>
        <w:spacing w:after="0" w:line="240" w:lineRule="auto"/>
        <w:ind w:firstLine="540"/>
        <w:jc w:val="both"/>
        <w:rPr>
          <w:rFonts w:cs="Calibri"/>
        </w:rPr>
      </w:pPr>
      <w:r>
        <w:rPr>
          <w:rFonts w:cs="Calibri"/>
        </w:rPr>
        <w:t>20.3.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655" w:history="1">
        <w:r>
          <w:rPr>
            <w:rFonts w:cs="Calibri"/>
            <w:color w:val="0000FF"/>
          </w:rPr>
          <w:t>пункте 20.4</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49" w:name="Par655"/>
      <w:bookmarkEnd w:id="49"/>
      <w:r>
        <w:rPr>
          <w:rFonts w:cs="Calibri"/>
        </w:rPr>
        <w:t>20.4.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20.4.1. запрещается применение орудий добычи (вылова) с размером (шагом) ячеи меньше указанного в </w:t>
      </w:r>
      <w:hyperlink w:anchor="Par658" w:history="1">
        <w:r>
          <w:rPr>
            <w:rFonts w:cs="Calibri"/>
            <w:color w:val="0000FF"/>
          </w:rPr>
          <w:t>таблицах 13</w:t>
        </w:r>
      </w:hyperlink>
      <w:r>
        <w:rPr>
          <w:rFonts w:cs="Calibri"/>
        </w:rPr>
        <w:t xml:space="preserve">, </w:t>
      </w:r>
      <w:hyperlink w:anchor="Par757" w:history="1">
        <w:r>
          <w:rPr>
            <w:rFonts w:cs="Calibri"/>
            <w:color w:val="0000FF"/>
          </w:rPr>
          <w:t>14</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50" w:name="Par658"/>
      <w:bookmarkEnd w:id="50"/>
      <w:r>
        <w:rPr>
          <w:rFonts w:cs="Calibri"/>
        </w:rPr>
        <w:t>Таблица 13</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129"/>
        <w:gridCol w:w="3167"/>
        <w:gridCol w:w="1083"/>
        <w:gridCol w:w="1083"/>
        <w:gridCol w:w="1083"/>
        <w:gridCol w:w="1084"/>
      </w:tblGrid>
      <w:tr w:rsidR="0013415A" w:rsidRPr="00EF14D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31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1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сквер</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стрежевые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полустрежевые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 xml:space="preserve">Речные и озерно-курьевые невода </w:t>
            </w:r>
            <w:hyperlink w:anchor="Par755" w:history="1">
              <w:r w:rsidRPr="00EF14D0">
                <w:rPr>
                  <w:rFonts w:cs="Calibri"/>
                  <w:color w:val="0000FF"/>
                </w:rPr>
                <w:t>&lt;1&gt;</w:t>
              </w:r>
            </w:hyperlink>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закидные соровые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Тугун</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 и делевые запоры</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 за исключением карася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речные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озерные и соровые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Рюжи</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Мелкий частик</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Атармы</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Мелкий частик</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Чердаки из мононити</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bookmarkStart w:id="51" w:name="Par755"/>
      <w:bookmarkEnd w:id="51"/>
      <w:r>
        <w:rPr>
          <w:rFonts w:cs="Calibri"/>
        </w:rPr>
        <w:t>&lt;1&gt; Применение речных и озерно-курьевых неводов длиной более 200 м запрещается.</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52" w:name="Par757"/>
      <w:bookmarkEnd w:id="52"/>
      <w:r>
        <w:rPr>
          <w:rFonts w:cs="Calibri"/>
        </w:rPr>
        <w:t>Таблица 14 &lt;1&gt;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&lt;1&gt; Применение плавных сетей суммарной длиной более 300 м запрещается.</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506"/>
        <w:gridCol w:w="4133"/>
      </w:tblGrid>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53" w:name="Par764"/>
            <w:bookmarkEnd w:id="53"/>
            <w:r w:rsidRPr="00EF14D0">
              <w:rPr>
                <w:rFonts w:cs="Calibri"/>
              </w:rPr>
              <w:t>Ставные и плавные сети</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70</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60</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Тугун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Елец (мегдым)</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13415A" w:rsidRDefault="0013415A">
      <w:pPr>
        <w:widowControl w:val="0"/>
        <w:autoSpaceDE w:val="0"/>
        <w:autoSpaceDN w:val="0"/>
        <w:adjustRightInd w:val="0"/>
        <w:spacing w:after="0" w:line="240" w:lineRule="auto"/>
        <w:ind w:firstLine="540"/>
        <w:jc w:val="both"/>
        <w:rPr>
          <w:rFonts w:cs="Calibri"/>
        </w:rPr>
      </w:pPr>
      <w:r>
        <w:rPr>
          <w:rFonts w:cs="Calibri"/>
        </w:rPr>
        <w:t>20.5.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788" w:history="1">
        <w:r>
          <w:rPr>
            <w:rFonts w:cs="Calibri"/>
            <w:color w:val="0000FF"/>
          </w:rPr>
          <w:t>таблице 15</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54" w:name="Par788"/>
      <w:bookmarkEnd w:id="54"/>
      <w:r>
        <w:rPr>
          <w:rFonts w:cs="Calibri"/>
        </w:rPr>
        <w:t>Таблица 15</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360"/>
        <w:gridCol w:w="5279"/>
      </w:tblGrid>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39</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стерляди, нельмы, муксуна и чира (щекура)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пеляди (сырка), сига (сига-пыжьяна), язя - суммарно не более 20%.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20.6.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20.6.3. прилов водных биоресурсов, на которые не установлен ОДУ, допускается по весу от общего улова водных биоресурсов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леща, язя, щуки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и мелкочастиковых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55" w:name="Par823"/>
      <w:bookmarkEnd w:id="55"/>
      <w:r>
        <w:rPr>
          <w:rFonts w:cs="Calibri"/>
        </w:rPr>
        <w:t>21.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Ямало-Ненецкого автономного округа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56" w:name="Par826"/>
      <w:bookmarkEnd w:id="56"/>
      <w:r>
        <w:rPr>
          <w:rFonts w:cs="Calibri"/>
        </w:rPr>
        <w:t>21.1.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оз. Большое Щучье, р. Кара (Приуральский район);</w:t>
      </w:r>
    </w:p>
    <w:p w:rsidR="0013415A" w:rsidRDefault="0013415A">
      <w:pPr>
        <w:widowControl w:val="0"/>
        <w:autoSpaceDE w:val="0"/>
        <w:autoSpaceDN w:val="0"/>
        <w:adjustRightInd w:val="0"/>
        <w:spacing w:after="0" w:line="240" w:lineRule="auto"/>
        <w:ind w:firstLine="540"/>
        <w:jc w:val="both"/>
        <w:rPr>
          <w:rFonts w:cs="Calibri"/>
        </w:rPr>
      </w:pPr>
      <w:r>
        <w:rPr>
          <w:rFonts w:cs="Calibri"/>
        </w:rPr>
        <w:t>Бассейны рек Мордыяха (Ямальский район).</w:t>
      </w:r>
    </w:p>
    <w:p w:rsidR="0013415A" w:rsidRDefault="0013415A">
      <w:pPr>
        <w:widowControl w:val="0"/>
        <w:autoSpaceDE w:val="0"/>
        <w:autoSpaceDN w:val="0"/>
        <w:adjustRightInd w:val="0"/>
        <w:spacing w:after="0" w:line="240" w:lineRule="auto"/>
        <w:ind w:firstLine="540"/>
        <w:jc w:val="both"/>
        <w:rPr>
          <w:rFonts w:cs="Calibri"/>
        </w:rPr>
      </w:pPr>
      <w:bookmarkStart w:id="57" w:name="Par829"/>
      <w:bookmarkEnd w:id="57"/>
      <w:r>
        <w:rPr>
          <w:rFonts w:cs="Calibri"/>
        </w:rPr>
        <w:t>21.2.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21.2.1. 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ноября по 1 апреля ряпушки на участке протяженностью 90 км на север и 60 км на юг от административных границ поселка Яптик-Сале;</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апреля по 20 июня и с 1 сентября по 30 ноября сиговых, корюшки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13415A" w:rsidRDefault="0013415A">
      <w:pPr>
        <w:widowControl w:val="0"/>
        <w:autoSpaceDE w:val="0"/>
        <w:autoSpaceDN w:val="0"/>
        <w:adjustRightInd w:val="0"/>
        <w:spacing w:after="0" w:line="240" w:lineRule="auto"/>
        <w:ind w:firstLine="540"/>
        <w:jc w:val="both"/>
        <w:rPr>
          <w:rFonts w:cs="Calibri"/>
        </w:rPr>
      </w:pPr>
      <w:r>
        <w:rPr>
          <w:rFonts w:cs="Calibri"/>
        </w:rPr>
        <w:t>в дельте реки Таз от устья (67°33'29" с.ш. - 78°29'52" в.д.) до поселка Тибей-Сале (67°12'18" с.ш. - 79°29'07" в.д.);</w:t>
      </w:r>
    </w:p>
    <w:p w:rsidR="0013415A" w:rsidRDefault="0013415A">
      <w:pPr>
        <w:widowControl w:val="0"/>
        <w:autoSpaceDE w:val="0"/>
        <w:autoSpaceDN w:val="0"/>
        <w:adjustRightInd w:val="0"/>
        <w:spacing w:after="0" w:line="240" w:lineRule="auto"/>
        <w:ind w:firstLine="540"/>
        <w:jc w:val="both"/>
        <w:rPr>
          <w:rFonts w:cs="Calibri"/>
        </w:rPr>
      </w:pPr>
      <w:r>
        <w:rPr>
          <w:rFonts w:cs="Calibri"/>
        </w:rPr>
        <w:t>в дельте реки Пур от устья (67°31'46" с.ш. - 77°58'00" в.д.) вверх по течению до 30 км судового хода (67°15'04" с.ш. - 77°55'20" в.д.);</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13415A" w:rsidRDefault="0013415A">
      <w:pPr>
        <w:widowControl w:val="0"/>
        <w:autoSpaceDE w:val="0"/>
        <w:autoSpaceDN w:val="0"/>
        <w:adjustRightInd w:val="0"/>
        <w:spacing w:after="0" w:line="240" w:lineRule="auto"/>
        <w:ind w:firstLine="540"/>
        <w:jc w:val="both"/>
        <w:rPr>
          <w:rFonts w:cs="Calibri"/>
        </w:rPr>
      </w:pPr>
      <w:r>
        <w:rPr>
          <w:rFonts w:cs="Calibri"/>
        </w:rP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13415A" w:rsidRDefault="0013415A">
      <w:pPr>
        <w:widowControl w:val="0"/>
        <w:autoSpaceDE w:val="0"/>
        <w:autoSpaceDN w:val="0"/>
        <w:adjustRightInd w:val="0"/>
        <w:spacing w:after="0" w:line="240" w:lineRule="auto"/>
        <w:ind w:firstLine="540"/>
        <w:jc w:val="both"/>
        <w:rPr>
          <w:rFonts w:cs="Calibri"/>
        </w:rPr>
      </w:pPr>
      <w:r>
        <w:rPr>
          <w:rFonts w:cs="Calibri"/>
        </w:rP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щуки, язя, леща, плотвы, карася, окуня, ельца (мегдыма) - полузапорами;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ерша - полузапорами и неводами;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наживной крючковой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сига (сига-пыжьяна) - плавными сетями;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е) с 1 сентября по 20 октября - в притоках реки Пур: Таб-Яха и Хадуттэ, в притоках реки Надым: Хейги-Яха и Левая Хетта;</w:t>
      </w:r>
    </w:p>
    <w:p w:rsidR="0013415A" w:rsidRDefault="0013415A">
      <w:pPr>
        <w:widowControl w:val="0"/>
        <w:autoSpaceDE w:val="0"/>
        <w:autoSpaceDN w:val="0"/>
        <w:adjustRightInd w:val="0"/>
        <w:spacing w:after="0" w:line="240" w:lineRule="auto"/>
        <w:ind w:firstLine="540"/>
        <w:jc w:val="both"/>
        <w:rPr>
          <w:rFonts w:cs="Calibri"/>
        </w:rPr>
      </w:pPr>
      <w:r>
        <w:rPr>
          <w:rFonts w:cs="Calibri"/>
        </w:rP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20 июня - тайменя в реках Худосей, Печаль-Кы, Таз, Ратта, Поколька, Каралька, Ватылька, Большая и Малая Ширта;</w:t>
      </w:r>
    </w:p>
    <w:p w:rsidR="0013415A" w:rsidRDefault="0013415A">
      <w:pPr>
        <w:widowControl w:val="0"/>
        <w:autoSpaceDE w:val="0"/>
        <w:autoSpaceDN w:val="0"/>
        <w:adjustRightInd w:val="0"/>
        <w:spacing w:after="0" w:line="240" w:lineRule="auto"/>
        <w:ind w:firstLine="540"/>
        <w:jc w:val="both"/>
        <w:rPr>
          <w:rFonts w:cs="Calibri"/>
        </w:rPr>
      </w:pPr>
      <w:r>
        <w:rPr>
          <w:rFonts w:cs="Calibri"/>
        </w:rP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щуки, язя, плотвы, карася, окуня, ельца (мегдыма) - полузапорами;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ерша - полузапорами и неводами;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наживной крючковой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ряпушки, наваги и омуля в устьевых (осолоняющихся) зонах;</w:t>
      </w:r>
    </w:p>
    <w:p w:rsidR="0013415A" w:rsidRDefault="0013415A">
      <w:pPr>
        <w:widowControl w:val="0"/>
        <w:autoSpaceDE w:val="0"/>
        <w:autoSpaceDN w:val="0"/>
        <w:adjustRightInd w:val="0"/>
        <w:spacing w:after="0" w:line="240" w:lineRule="auto"/>
        <w:ind w:firstLine="540"/>
        <w:jc w:val="both"/>
        <w:rPr>
          <w:rFonts w:cs="Calibri"/>
        </w:rPr>
      </w:pPr>
      <w:r>
        <w:rPr>
          <w:rFonts w:cs="Calibri"/>
        </w:rPr>
        <w:t>и) с 1 сентября по 5 ноября - во всех реках Гыданского полуострова на всем их протяжении со всеми притоками,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щуки, язя, плотвы, карася, окуня, ельца (мегдыма) - полузапорами;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ерша - полузапорами, неводами и вентерями на участке от устья до 100 км вверх по течению;</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наживной крючковой снастью, вентерями на участке от устья до 100 км вверх по течению;</w:t>
      </w:r>
    </w:p>
    <w:p w:rsidR="0013415A" w:rsidRDefault="0013415A">
      <w:pPr>
        <w:widowControl w:val="0"/>
        <w:autoSpaceDE w:val="0"/>
        <w:autoSpaceDN w:val="0"/>
        <w:adjustRightInd w:val="0"/>
        <w:spacing w:after="0" w:line="240" w:lineRule="auto"/>
        <w:ind w:firstLine="540"/>
        <w:jc w:val="both"/>
        <w:rPr>
          <w:rFonts w:cs="Calibri"/>
        </w:rPr>
      </w:pPr>
      <w:r>
        <w:rPr>
          <w:rFonts w:cs="Calibri"/>
        </w:rPr>
        <w:t>к) с 15 августа по 15 ноября - в реке Собь,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ряпушки, щуки, язя, налима, леща, ерша, плотвы, карася - полузапорами, неводами, вентерями, ставными сетями;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от устья до 5 км судового хода - крючковой наживной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л) с 1 сентября по 5 ноября - в реке Байдарата-Яха;</w:t>
      </w:r>
    </w:p>
    <w:p w:rsidR="0013415A" w:rsidRDefault="0013415A">
      <w:pPr>
        <w:widowControl w:val="0"/>
        <w:autoSpaceDE w:val="0"/>
        <w:autoSpaceDN w:val="0"/>
        <w:adjustRightInd w:val="0"/>
        <w:spacing w:after="0" w:line="240" w:lineRule="auto"/>
        <w:ind w:firstLine="540"/>
        <w:jc w:val="both"/>
        <w:rPr>
          <w:rFonts w:cs="Calibri"/>
        </w:rPr>
      </w:pPr>
      <w:r>
        <w:rPr>
          <w:rFonts w:cs="Calibri"/>
        </w:rP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о) с 15 мая до полного распаления льда - на всех верховых озерах бассейнов рек Юрибей (истоки рек, Ямальский полуостров), Лекотосе, Ясавэйяха, Сявтото, Сеяха (Зеленая),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щуки, язя, плотвы, карася, окуня, ельца (мегдыма) - полузапорами;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ерша - полузапорами и неводами;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наживной крючковой снастью;</w:t>
      </w:r>
    </w:p>
    <w:p w:rsidR="0013415A" w:rsidRDefault="0013415A">
      <w:pPr>
        <w:widowControl w:val="0"/>
        <w:autoSpaceDE w:val="0"/>
        <w:autoSpaceDN w:val="0"/>
        <w:adjustRightInd w:val="0"/>
        <w:spacing w:after="0" w:line="240" w:lineRule="auto"/>
        <w:ind w:firstLine="540"/>
        <w:jc w:val="both"/>
        <w:rPr>
          <w:rFonts w:cs="Calibri"/>
        </w:rPr>
      </w:pPr>
      <w:r>
        <w:rPr>
          <w:rFonts w:cs="Calibri"/>
        </w:rP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ерша, щуки, язя, налима, леща, плотвы, карася - полузапорами и фитилями;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 чердаками из мононити;</w:t>
      </w:r>
    </w:p>
    <w:p w:rsidR="0013415A" w:rsidRDefault="0013415A">
      <w:pPr>
        <w:widowControl w:val="0"/>
        <w:autoSpaceDE w:val="0"/>
        <w:autoSpaceDN w:val="0"/>
        <w:adjustRightInd w:val="0"/>
        <w:spacing w:after="0" w:line="240" w:lineRule="auto"/>
        <w:ind w:firstLine="540"/>
        <w:jc w:val="both"/>
        <w:rPr>
          <w:rFonts w:cs="Calibri"/>
        </w:rPr>
      </w:pPr>
      <w:r>
        <w:rPr>
          <w:rFonts w:cs="Calibri"/>
        </w:rPr>
        <w:t>р) с 15 июля по 30 сентября - в протоке Горная Обь на всем протяжении, за исключением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щуки, язя, ерша, плотвы и налима - фитилями и рюжами;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сига (сига-пыжьяна) - плавными сетями;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13415A" w:rsidRDefault="0013415A">
      <w:pPr>
        <w:widowControl w:val="0"/>
        <w:autoSpaceDE w:val="0"/>
        <w:autoSpaceDN w:val="0"/>
        <w:adjustRightInd w:val="0"/>
        <w:spacing w:after="0" w:line="240" w:lineRule="auto"/>
        <w:ind w:firstLine="540"/>
        <w:jc w:val="both"/>
        <w:rPr>
          <w:rFonts w:cs="Calibri"/>
        </w:rPr>
      </w:pPr>
      <w:r>
        <w:rPr>
          <w:rFonts w:cs="Calibri"/>
        </w:rPr>
        <w:t>т) с 1 августа муксуна в реке Обь, в сорах и протоках ниже мыса Салемал и с 15 августа - выше мыса Салемал;</w:t>
      </w:r>
    </w:p>
    <w:p w:rsidR="0013415A" w:rsidRDefault="0013415A">
      <w:pPr>
        <w:widowControl w:val="0"/>
        <w:autoSpaceDE w:val="0"/>
        <w:autoSpaceDN w:val="0"/>
        <w:adjustRightInd w:val="0"/>
        <w:spacing w:after="0" w:line="240" w:lineRule="auto"/>
        <w:ind w:firstLine="540"/>
        <w:jc w:val="both"/>
        <w:rPr>
          <w:rFonts w:cs="Calibri"/>
        </w:rPr>
      </w:pPr>
      <w:r>
        <w:rPr>
          <w:rFonts w:cs="Calibri"/>
        </w:rP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13415A" w:rsidRDefault="0013415A">
      <w:pPr>
        <w:widowControl w:val="0"/>
        <w:autoSpaceDE w:val="0"/>
        <w:autoSpaceDN w:val="0"/>
        <w:adjustRightInd w:val="0"/>
        <w:spacing w:after="0" w:line="240" w:lineRule="auto"/>
        <w:ind w:firstLine="540"/>
        <w:jc w:val="both"/>
        <w:rPr>
          <w:rFonts w:cs="Calibri"/>
        </w:rPr>
      </w:pPr>
      <w:r>
        <w:rPr>
          <w:rFonts w:cs="Calibri"/>
        </w:rPr>
        <w:t>21.2.2. Запрещается добыча (вылов) с 1 октября по 31 октября - нельмы, муксуна, чира (щекура), пеляди (сырка), сига (сига-пыжьяна), ряпушки в Тазовской губе.</w:t>
      </w:r>
    </w:p>
    <w:p w:rsidR="0013415A" w:rsidRDefault="0013415A">
      <w:pPr>
        <w:widowControl w:val="0"/>
        <w:autoSpaceDE w:val="0"/>
        <w:autoSpaceDN w:val="0"/>
        <w:adjustRightInd w:val="0"/>
        <w:spacing w:after="0" w:line="240" w:lineRule="auto"/>
        <w:ind w:firstLine="540"/>
        <w:jc w:val="both"/>
        <w:rPr>
          <w:rFonts w:cs="Calibri"/>
        </w:rPr>
      </w:pPr>
      <w:r>
        <w:rPr>
          <w:rFonts w:cs="Calibri"/>
        </w:rPr>
        <w:t>21.3.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и таймень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морские млекопитающие (ластоногие и китообразные), за исключением кольчатой нерпы.</w:t>
      </w:r>
    </w:p>
    <w:p w:rsidR="0013415A" w:rsidRDefault="0013415A">
      <w:pPr>
        <w:widowControl w:val="0"/>
        <w:autoSpaceDE w:val="0"/>
        <w:autoSpaceDN w:val="0"/>
        <w:adjustRightInd w:val="0"/>
        <w:spacing w:after="0" w:line="240" w:lineRule="auto"/>
        <w:ind w:firstLine="540"/>
        <w:jc w:val="both"/>
        <w:rPr>
          <w:rFonts w:cs="Calibri"/>
        </w:rPr>
      </w:pPr>
      <w:r>
        <w:rPr>
          <w:rFonts w:cs="Calibri"/>
        </w:rPr>
        <w:t>21.4.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21.4.1. Запрещается применение орудий добычи (вылова), не указанных в </w:t>
      </w:r>
      <w:hyperlink w:anchor="Par882" w:history="1">
        <w:r>
          <w:rPr>
            <w:rFonts w:cs="Calibri"/>
            <w:color w:val="0000FF"/>
          </w:rPr>
          <w:t>пункте 21.5</w:t>
        </w:r>
      </w:hyperlink>
      <w:r>
        <w:rPr>
          <w:rFonts w:cs="Calibri"/>
        </w:rP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21.4.2. Повсеместно запрещается применение чердаков, за исключением чердаков из мононити для добычи (вылова) налима.</w:t>
      </w:r>
    </w:p>
    <w:p w:rsidR="0013415A" w:rsidRDefault="0013415A">
      <w:pPr>
        <w:widowControl w:val="0"/>
        <w:autoSpaceDE w:val="0"/>
        <w:autoSpaceDN w:val="0"/>
        <w:adjustRightInd w:val="0"/>
        <w:spacing w:after="0" w:line="240" w:lineRule="auto"/>
        <w:ind w:firstLine="540"/>
        <w:jc w:val="both"/>
        <w:rPr>
          <w:rFonts w:cs="Calibri"/>
        </w:rPr>
      </w:pPr>
      <w:bookmarkStart w:id="58" w:name="Par882"/>
      <w:bookmarkEnd w:id="58"/>
      <w:r>
        <w:rPr>
          <w:rFonts w:cs="Calibri"/>
        </w:rPr>
        <w:t>21.5.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21.5.1. Запрещается применение орудий добычи (вылова) с размером (шагом) ячеи меньше указанного в </w:t>
      </w:r>
      <w:hyperlink w:anchor="Par885" w:history="1">
        <w:r>
          <w:rPr>
            <w:rFonts w:cs="Calibri"/>
            <w:color w:val="0000FF"/>
          </w:rPr>
          <w:t>таблицах 16</w:t>
        </w:r>
      </w:hyperlink>
      <w:r>
        <w:rPr>
          <w:rFonts w:cs="Calibri"/>
        </w:rPr>
        <w:t xml:space="preserve">, </w:t>
      </w:r>
      <w:hyperlink w:anchor="Par983" w:history="1">
        <w:r>
          <w:rPr>
            <w:rFonts w:cs="Calibri"/>
            <w:color w:val="0000FF"/>
          </w:rPr>
          <w:t>17</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59" w:name="Par885"/>
      <w:bookmarkEnd w:id="59"/>
      <w:r>
        <w:rPr>
          <w:rFonts w:cs="Calibri"/>
        </w:rPr>
        <w:t>Таблица 16</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645"/>
        <w:gridCol w:w="2917"/>
        <w:gridCol w:w="1019"/>
        <w:gridCol w:w="1019"/>
        <w:gridCol w:w="1019"/>
        <w:gridCol w:w="1020"/>
      </w:tblGrid>
      <w:tr w:rsidR="0013415A" w:rsidRPr="00EF14D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0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сквер</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полустрежевые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Речные и озерно-курьевые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 в сорах</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Корюшка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Тугун</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Ерш</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 и корюшка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вентеря речные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 и 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вентеря соровые и озерные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и 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Рюжи</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Чердаки из мононити</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55</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100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60" w:name="Par983"/>
      <w:bookmarkEnd w:id="60"/>
      <w:r>
        <w:rPr>
          <w:rFonts w:cs="Calibri"/>
        </w:rPr>
        <w:t>Таблица 17 &lt;1&gt;</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&lt;1&gt; Применение плавных сетей суммарной длиной более 300 м запрещается.</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818"/>
        <w:gridCol w:w="4821"/>
      </w:tblGrid>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61" w:name="Par990"/>
            <w:bookmarkEnd w:id="61"/>
            <w:r w:rsidRPr="00EF14D0">
              <w:rPr>
                <w:rFonts w:cs="Calibri"/>
              </w:rPr>
              <w:t>Ставные и плавные сети</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60</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rPr>
                <w:rFonts w:cs="Calibri"/>
              </w:rPr>
            </w:pPr>
            <w:r w:rsidRPr="00EF14D0">
              <w:rPr>
                <w:rFonts w:cs="Calibri"/>
              </w:rPr>
              <w:t>Елец (мегдым) и прочие частиковые виды рыб</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70</w:t>
            </w:r>
          </w:p>
        </w:tc>
      </w:tr>
      <w:tr w:rsidR="0013415A" w:rsidRPr="00EF14D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62" w:name="Par1007"/>
            <w:bookmarkEnd w:id="62"/>
            <w:r w:rsidRPr="00EF14D0">
              <w:rPr>
                <w:rFonts w:cs="Calibri"/>
              </w:rPr>
              <w:t>Делевые завески</w:t>
            </w:r>
          </w:p>
        </w:tc>
      </w:tr>
      <w:tr w:rsidR="0013415A" w:rsidRPr="00EF14D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виды рыб</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21.5.3. При осуществлении добычи (вылова) кольчатой нерпы запрещается применение любых орудий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а) сетей с размером (шагом) ячеи 25 см, ставных ловушек с 1 сентября по 30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б) огнестрельного нарезного оружия (карабин калибра 5,6 x 39 мм и более) с 1 октября по 30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21.6.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018" w:history="1">
        <w:r>
          <w:rPr>
            <w:rFonts w:cs="Calibri"/>
            <w:color w:val="0000FF"/>
          </w:rPr>
          <w:t>таблице 18</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63" w:name="Par1018"/>
      <w:bookmarkEnd w:id="63"/>
      <w:r>
        <w:rPr>
          <w:rFonts w:cs="Calibri"/>
        </w:rPr>
        <w:t>Таблица 18</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858"/>
        <w:gridCol w:w="3781"/>
      </w:tblGrid>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Омуль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 в водных объектах рыбохозяйственного значения бассейна Тазовской губы</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38</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 в бассейне реки Обь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39</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стерляди, нельмы и муксуна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чира (щекура), пеляди (сырка), сига (сига-пыжьяна) и омуля - суммарно не более 20%.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21.7.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муксуна и нельмы в Обской губе - суммарно не более 3%;</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сиговых в Обской и Тазовской губах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корюшки, налима, язя, щуки - суммарно не более 20%;</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леща и мелкочастиковых видов рыб - суммарно не более 49%.</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64" w:name="Par1057"/>
      <w:bookmarkEnd w:id="64"/>
      <w:r>
        <w:rPr>
          <w:rFonts w:cs="Calibri"/>
        </w:rPr>
        <w:t>22.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Омской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22.1.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зимовальные ямы, указанные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13415A" w:rsidRDefault="0013415A">
      <w:pPr>
        <w:widowControl w:val="0"/>
        <w:autoSpaceDE w:val="0"/>
        <w:autoSpaceDN w:val="0"/>
        <w:adjustRightInd w:val="0"/>
        <w:spacing w:after="0" w:line="240" w:lineRule="auto"/>
        <w:ind w:firstLine="540"/>
        <w:jc w:val="both"/>
        <w:rPr>
          <w:rFonts w:cs="Calibri"/>
        </w:rPr>
      </w:pPr>
      <w:bookmarkStart w:id="65" w:name="Par1062"/>
      <w:bookmarkEnd w:id="65"/>
      <w:r>
        <w:rPr>
          <w:rFonts w:cs="Calibri"/>
        </w:rPr>
        <w:t>22.2.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25 мая - во всех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22.3.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нельма.</w:t>
      </w:r>
    </w:p>
    <w:p w:rsidR="0013415A" w:rsidRDefault="0013415A">
      <w:pPr>
        <w:widowControl w:val="0"/>
        <w:autoSpaceDE w:val="0"/>
        <w:autoSpaceDN w:val="0"/>
        <w:adjustRightInd w:val="0"/>
        <w:spacing w:after="0" w:line="240" w:lineRule="auto"/>
        <w:ind w:firstLine="540"/>
        <w:jc w:val="both"/>
        <w:rPr>
          <w:rFonts w:cs="Calibri"/>
        </w:rPr>
      </w:pPr>
      <w:r>
        <w:rPr>
          <w:rFonts w:cs="Calibri"/>
        </w:rPr>
        <w:t>22.4.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1070" w:history="1">
        <w:r>
          <w:rPr>
            <w:rFonts w:cs="Calibri"/>
            <w:color w:val="0000FF"/>
          </w:rPr>
          <w:t>пункте 22.5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66" w:name="Par1070"/>
      <w:bookmarkEnd w:id="66"/>
      <w:r>
        <w:rPr>
          <w:rFonts w:cs="Calibri"/>
        </w:rPr>
        <w:t>22.5.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с размером (шагом) ячеи меньше указанного в </w:t>
      </w:r>
      <w:hyperlink w:anchor="Par1073" w:history="1">
        <w:r>
          <w:rPr>
            <w:rFonts w:cs="Calibri"/>
            <w:color w:val="0000FF"/>
          </w:rPr>
          <w:t>таблицах 19</w:t>
        </w:r>
      </w:hyperlink>
      <w:r>
        <w:rPr>
          <w:rFonts w:cs="Calibri"/>
        </w:rPr>
        <w:t xml:space="preserve">, </w:t>
      </w:r>
      <w:hyperlink w:anchor="Par1092" w:history="1">
        <w:r>
          <w:rPr>
            <w:rFonts w:cs="Calibri"/>
            <w:color w:val="0000FF"/>
          </w:rPr>
          <w:t>20</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67" w:name="Par1073"/>
      <w:bookmarkEnd w:id="67"/>
      <w:r>
        <w:rPr>
          <w:rFonts w:cs="Calibri"/>
        </w:rPr>
        <w:t>Таблица 19</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438"/>
        <w:gridCol w:w="2571"/>
        <w:gridCol w:w="1868"/>
        <w:gridCol w:w="1361"/>
        <w:gridCol w:w="1395"/>
      </w:tblGrid>
      <w:tr w:rsidR="0013415A" w:rsidRPr="00EF14D0">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6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5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 и тралы</w:t>
            </w:r>
          </w:p>
        </w:tc>
        <w:tc>
          <w:tcPr>
            <w:tcW w:w="2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 вентери, фитили</w:t>
            </w:r>
          </w:p>
        </w:tc>
        <w:tc>
          <w:tcPr>
            <w:tcW w:w="2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68" w:name="Par1092"/>
      <w:bookmarkEnd w:id="68"/>
      <w:r>
        <w:rPr>
          <w:rFonts w:cs="Calibri"/>
        </w:rPr>
        <w:t>Таблица 20</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92"/>
        <w:gridCol w:w="5062"/>
      </w:tblGrid>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69" w:name="Par1096"/>
            <w:bookmarkEnd w:id="69"/>
            <w:r w:rsidRPr="00EF14D0">
              <w:rPr>
                <w:rFonts w:cs="Calibri"/>
              </w:rPr>
              <w:t>Ставные и плавные сети</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Плотва</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22.6.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111" w:history="1">
        <w:r>
          <w:rPr>
            <w:rFonts w:cs="Calibri"/>
            <w:color w:val="0000FF"/>
          </w:rPr>
          <w:t>таблице 21</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70" w:name="Par1111"/>
      <w:bookmarkEnd w:id="70"/>
      <w:r>
        <w:rPr>
          <w:rFonts w:cs="Calibri"/>
        </w:rPr>
        <w:t>Таблица 21</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92"/>
        <w:gridCol w:w="5035"/>
      </w:tblGrid>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111" w:history="1">
        <w:r>
          <w:rPr>
            <w:rFonts w:cs="Calibri"/>
            <w:color w:val="0000FF"/>
          </w:rPr>
          <w:t>таблице 21</w:t>
        </w:r>
      </w:hyperlink>
      <w:r>
        <w:rPr>
          <w:rFonts w:cs="Calibri"/>
        </w:rPr>
        <w:t>), за одну операцию по добыче (вылову)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22.7.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щуки и леща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71" w:name="Par1136"/>
      <w:bookmarkEnd w:id="71"/>
      <w:r>
        <w:rPr>
          <w:rFonts w:cs="Calibri"/>
        </w:rPr>
        <w:t>23.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Томской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72" w:name="Par1139"/>
      <w:bookmarkEnd w:id="72"/>
      <w:r>
        <w:rPr>
          <w:rFonts w:cs="Calibri"/>
        </w:rPr>
        <w:t>23.1.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Чулым от административной границы Красноярского края до устья реки Чулка (758 км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зимовальные ямы, указанные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13415A" w:rsidRDefault="0013415A">
      <w:pPr>
        <w:widowControl w:val="0"/>
        <w:autoSpaceDE w:val="0"/>
        <w:autoSpaceDN w:val="0"/>
        <w:adjustRightInd w:val="0"/>
        <w:spacing w:after="0" w:line="240" w:lineRule="auto"/>
        <w:ind w:firstLine="540"/>
        <w:jc w:val="both"/>
        <w:rPr>
          <w:rFonts w:cs="Calibri"/>
        </w:rPr>
      </w:pPr>
      <w:bookmarkStart w:id="73" w:name="Par1142"/>
      <w:bookmarkEnd w:id="73"/>
      <w:r>
        <w:rPr>
          <w:rFonts w:cs="Calibri"/>
        </w:rPr>
        <w:t>23.2.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23.2.1. 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5 по 30 июня:</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Киреевское-Канаево (914 - 925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Оськино (935 - 944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Кеть, на Кетском нерестилище (101 - 103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5 по 30 июня и с 15 сентября по 30 ноября:</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Кульманы (942 - 952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Базанаково (962 - 967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Игловское (989 - 996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Никольское (1026 - 1034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г) с 15 сентября по 30 ноября:</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Салтанаково (998 - 1009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острова Саргулинский (1012 - 1019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в районе населенного пункта Могочино (1146 - 1150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на Новоильинском перекате (1240 - 1244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Обь от административной границы Томской области с Новосибирской областью до устья реки Томь;</w:t>
      </w:r>
    </w:p>
    <w:p w:rsidR="0013415A" w:rsidRDefault="0013415A">
      <w:pPr>
        <w:widowControl w:val="0"/>
        <w:autoSpaceDE w:val="0"/>
        <w:autoSpaceDN w:val="0"/>
        <w:adjustRightInd w:val="0"/>
        <w:spacing w:after="0" w:line="240" w:lineRule="auto"/>
        <w:ind w:firstLine="540"/>
        <w:jc w:val="both"/>
        <w:rPr>
          <w:rFonts w:cs="Calibri"/>
        </w:rPr>
      </w:pPr>
      <w:r>
        <w:rPr>
          <w:rFonts w:cs="Calibri"/>
        </w:rPr>
        <w:t>д) с 5 по 15 июня и с 10 сентября по 10 декабря - в реке Томь, на Томских нерестилищах (1 - 15, 21 - 23, 49 - 52, 75 - 77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е) с 10 сентября по 10 декабря - в реке Кия и ее притоках в границах Томской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23.2.2. 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пеляди (сырка):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сентября по 30 ноября - в реке Обь (выше устья реки Чулым);</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сентября по 10 декабря - в реках Чулым, Томь с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13415A" w:rsidRDefault="0013415A">
      <w:pPr>
        <w:widowControl w:val="0"/>
        <w:autoSpaceDE w:val="0"/>
        <w:autoSpaceDN w:val="0"/>
        <w:adjustRightInd w:val="0"/>
        <w:spacing w:after="0" w:line="240" w:lineRule="auto"/>
        <w:ind w:firstLine="540"/>
        <w:jc w:val="both"/>
        <w:rPr>
          <w:rFonts w:cs="Calibri"/>
        </w:rPr>
      </w:pPr>
      <w:r>
        <w:rPr>
          <w:rFonts w:cs="Calibri"/>
        </w:rPr>
        <w:t>23.3.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нельма, муксун - в реке Обь выше устья реки Чулым; в реках Чулым и Томь с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ленок, таймень, сибирский подкаменщик, пестроногий подкаменщик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23.4.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1173" w:history="1">
        <w:r>
          <w:rPr>
            <w:rFonts w:cs="Calibri"/>
            <w:color w:val="0000FF"/>
          </w:rPr>
          <w:t>пункте 23.5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bookmarkStart w:id="74" w:name="Par1173"/>
      <w:bookmarkEnd w:id="74"/>
      <w:r>
        <w:rPr>
          <w:rFonts w:cs="Calibri"/>
        </w:rPr>
        <w:t>23.5.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23.5.1. Запрещается применение орудий добычи (вылова) с размером (шагом) ячеи меньше указанного в </w:t>
      </w:r>
      <w:hyperlink w:anchor="Par1176" w:history="1">
        <w:r>
          <w:rPr>
            <w:rFonts w:cs="Calibri"/>
            <w:color w:val="0000FF"/>
          </w:rPr>
          <w:t>таблицах 22</w:t>
        </w:r>
      </w:hyperlink>
      <w:r>
        <w:rPr>
          <w:rFonts w:cs="Calibri"/>
        </w:rPr>
        <w:t xml:space="preserve">, </w:t>
      </w:r>
      <w:hyperlink w:anchor="Par1225" w:history="1">
        <w:r>
          <w:rPr>
            <w:rFonts w:cs="Calibri"/>
            <w:color w:val="0000FF"/>
          </w:rPr>
          <w:t>23</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75" w:name="Par1176"/>
      <w:bookmarkEnd w:id="75"/>
      <w:r>
        <w:rPr>
          <w:rFonts w:cs="Calibri"/>
        </w:rPr>
        <w:t>Таблица 22</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3120"/>
        <w:gridCol w:w="2371"/>
        <w:gridCol w:w="1644"/>
        <w:gridCol w:w="1253"/>
        <w:gridCol w:w="1234"/>
      </w:tblGrid>
      <w:tr w:rsidR="0013415A" w:rsidRPr="00EF14D0">
        <w:tc>
          <w:tcPr>
            <w:tcW w:w="31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3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31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стрежевые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полустрежевые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Речные и озерно-курьевые невода</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закидные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речные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озерные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Рюжи</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Мелкий частик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14</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r w:rsidR="0013415A" w:rsidRPr="00EF14D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Атармы</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Мелкий частик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76" w:name="Par1225"/>
      <w:bookmarkEnd w:id="76"/>
      <w:r>
        <w:rPr>
          <w:rFonts w:cs="Calibri"/>
        </w:rPr>
        <w:t>Таблица 23</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706"/>
        <w:gridCol w:w="4941"/>
      </w:tblGrid>
      <w:tr w:rsidR="0013415A" w:rsidRPr="00EF14D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77" w:name="Par1229"/>
            <w:bookmarkEnd w:id="77"/>
            <w:r w:rsidRPr="00EF14D0">
              <w:rPr>
                <w:rFonts w:cs="Calibri"/>
              </w:rPr>
              <w:t>Верховые плавные сети</w:t>
            </w:r>
          </w:p>
        </w:tc>
      </w:tr>
      <w:tr w:rsidR="0013415A" w:rsidRPr="00EF14D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 xml:space="preserve">Плотва, елец, окунь </w:t>
            </w:r>
            <w:hyperlink w:anchor="Par1242" w:history="1">
              <w:r w:rsidRPr="00EF14D0">
                <w:rPr>
                  <w:rFonts w:cs="Calibri"/>
                  <w:color w:val="0000FF"/>
                </w:rPr>
                <w:t>&lt;1&gt;</w:t>
              </w:r>
            </w:hyperlink>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78" w:name="Par1232"/>
            <w:bookmarkEnd w:id="78"/>
            <w:r w:rsidRPr="00EF14D0">
              <w:rPr>
                <w:rFonts w:cs="Calibri"/>
              </w:rPr>
              <w:t>Ставные сети</w:t>
            </w:r>
          </w:p>
        </w:tc>
      </w:tr>
      <w:tr w:rsidR="0013415A" w:rsidRPr="00EF14D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Прочие виды рыб</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79" w:name="Par1237"/>
            <w:bookmarkEnd w:id="79"/>
            <w:r w:rsidRPr="00EF14D0">
              <w:rPr>
                <w:rFonts w:cs="Calibri"/>
              </w:rPr>
              <w:t>Делевые завески</w:t>
            </w:r>
          </w:p>
        </w:tc>
      </w:tr>
      <w:tr w:rsidR="0013415A" w:rsidRPr="00EF14D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w:t>
      </w:r>
    </w:p>
    <w:p w:rsidR="0013415A" w:rsidRDefault="0013415A">
      <w:pPr>
        <w:widowControl w:val="0"/>
        <w:autoSpaceDE w:val="0"/>
        <w:autoSpaceDN w:val="0"/>
        <w:adjustRightInd w:val="0"/>
        <w:spacing w:after="0" w:line="240" w:lineRule="auto"/>
        <w:ind w:firstLine="540"/>
        <w:jc w:val="both"/>
        <w:rPr>
          <w:rFonts w:cs="Calibri"/>
        </w:rPr>
      </w:pPr>
      <w:bookmarkStart w:id="80" w:name="Par1242"/>
      <w:bookmarkEnd w:id="80"/>
      <w:r>
        <w:rPr>
          <w:rFonts w:cs="Calibri"/>
        </w:rPr>
        <w:t>&lt;1&gt; Применение плавных сетей с ячеей более 26 мм суммарной длиной более 50 м запрещается.</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23.5.2. Запрещается применение ловушек ("котцов", "морд", "запоров"):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для осуществления добычи (вылова) мелкочастиковых видов рыб с просветом между бердами и прожилинами - менее 15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б) для осуществления добычи (вылова) стерляди с просветом между бердами - менее 40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23.6.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250" w:history="1">
        <w:r>
          <w:rPr>
            <w:rFonts w:cs="Calibri"/>
            <w:color w:val="0000FF"/>
          </w:rPr>
          <w:t>таблице 24</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81" w:name="Par1250"/>
      <w:bookmarkEnd w:id="81"/>
      <w:r>
        <w:rPr>
          <w:rFonts w:cs="Calibri"/>
        </w:rPr>
        <w:t>Таблица 24</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450"/>
        <w:gridCol w:w="5159"/>
      </w:tblGrid>
      <w:tr w:rsidR="0013415A" w:rsidRPr="00EF14D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муксуна и пеляди (сырка) - суммарно не более 20%.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23.7.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щуки и леща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82" w:name="Par1278"/>
      <w:bookmarkEnd w:id="82"/>
      <w:r>
        <w:rPr>
          <w:rFonts w:cs="Calibri"/>
        </w:rPr>
        <w:t>24.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Новосибирской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83" w:name="Par1281"/>
      <w:bookmarkEnd w:id="83"/>
      <w:r>
        <w:rPr>
          <w:rFonts w:cs="Calibri"/>
        </w:rPr>
        <w:t>24.1.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озеро Яркуль (бассейн озера Чаны);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зимовальные ямы, указанные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участок реки Обь с поймой от плотины Новосибирской ГЭС вниз до устья подходного канала.</w:t>
      </w:r>
    </w:p>
    <w:p w:rsidR="0013415A" w:rsidRDefault="0013415A">
      <w:pPr>
        <w:widowControl w:val="0"/>
        <w:autoSpaceDE w:val="0"/>
        <w:autoSpaceDN w:val="0"/>
        <w:adjustRightInd w:val="0"/>
        <w:spacing w:after="0" w:line="240" w:lineRule="auto"/>
        <w:ind w:firstLine="540"/>
        <w:jc w:val="both"/>
        <w:rPr>
          <w:rFonts w:cs="Calibri"/>
        </w:rPr>
      </w:pPr>
      <w:bookmarkStart w:id="84" w:name="Par1285"/>
      <w:bookmarkEnd w:id="84"/>
      <w:r>
        <w:rPr>
          <w:rFonts w:cs="Calibri"/>
        </w:rPr>
        <w:t>24.2.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 от начала распаления льда (начала ледохода) по 20 мая;</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10 июня - в Новосибирском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25 мая - в бессточных озерах с впадающими в них реками;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с 11 июня по 30 июня - близнецовыми и донными тралами в Новосибирском водохранилище на участке 530 - 550 км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мая по 30 сентября - близнецовыми тралами в озерах Малые Чаны, Урюм, Саргуль, протоках Кожурла и Колтоячка (бассейн озера Чаны);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15 июня - в реке Обь в районе населенного пункта Почта (760 - 770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15 июня - в реке Обь в районе населенного пункта Белоярка (777 - 788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15 июня - в реке Обь в районе населенного пункта Ташара (800 - 806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15 июня - в реке Обь в районе населенного пункта Вятский Камешек (816 - 820 км от устья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распаления льда по 30 июня - стерляди в Новосибирском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24.3.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таймень, ленок, хариус, нельма, муксун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стерлядь - в реке Обь ниже плотины Новосибирской ГЭС.</w:t>
      </w:r>
    </w:p>
    <w:p w:rsidR="0013415A" w:rsidRDefault="0013415A">
      <w:pPr>
        <w:widowControl w:val="0"/>
        <w:autoSpaceDE w:val="0"/>
        <w:autoSpaceDN w:val="0"/>
        <w:adjustRightInd w:val="0"/>
        <w:spacing w:after="0" w:line="240" w:lineRule="auto"/>
        <w:ind w:firstLine="540"/>
        <w:jc w:val="both"/>
        <w:rPr>
          <w:rFonts w:cs="Calibri"/>
        </w:rPr>
      </w:pPr>
      <w:r>
        <w:rPr>
          <w:rFonts w:cs="Calibri"/>
        </w:rPr>
        <w:t>24.4.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24.4.1. Запрещается применение орудий добычи (вылова), не указанных в </w:t>
      </w:r>
      <w:hyperlink w:anchor="Par1308" w:history="1">
        <w:r>
          <w:rPr>
            <w:rFonts w:cs="Calibri"/>
            <w:color w:val="0000FF"/>
          </w:rPr>
          <w:t>пункте 24.5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24.4.2. Запрещается применение:</w:t>
      </w:r>
    </w:p>
    <w:p w:rsidR="0013415A" w:rsidRDefault="0013415A">
      <w:pPr>
        <w:widowControl w:val="0"/>
        <w:autoSpaceDE w:val="0"/>
        <w:autoSpaceDN w:val="0"/>
        <w:adjustRightInd w:val="0"/>
        <w:spacing w:after="0" w:line="240" w:lineRule="auto"/>
        <w:ind w:firstLine="540"/>
        <w:jc w:val="both"/>
        <w:rPr>
          <w:rFonts w:cs="Calibri"/>
        </w:rPr>
      </w:pPr>
      <w:r>
        <w:rPr>
          <w:rFonts w:cs="Calibri"/>
        </w:rPr>
        <w:t>а) ставных и плавных сетей в Новосибирском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б) "котцов" в реках Чулым и Каргат;</w:t>
      </w:r>
    </w:p>
    <w:p w:rsidR="0013415A" w:rsidRDefault="0013415A">
      <w:pPr>
        <w:widowControl w:val="0"/>
        <w:autoSpaceDE w:val="0"/>
        <w:autoSpaceDN w:val="0"/>
        <w:adjustRightInd w:val="0"/>
        <w:spacing w:after="0" w:line="240" w:lineRule="auto"/>
        <w:ind w:firstLine="540"/>
        <w:jc w:val="both"/>
        <w:rPr>
          <w:rFonts w:cs="Calibri"/>
        </w:rPr>
      </w:pPr>
      <w:r>
        <w:rPr>
          <w:rFonts w:cs="Calibri"/>
        </w:rPr>
        <w:t>в) закидных неводов (после периода ледостава) в озерах Малые Чаны, Урюм, Саргуль, протоках Кожурла, Колтоячка (бассейн озера Чаны).</w:t>
      </w:r>
    </w:p>
    <w:p w:rsidR="0013415A" w:rsidRDefault="0013415A">
      <w:pPr>
        <w:widowControl w:val="0"/>
        <w:autoSpaceDE w:val="0"/>
        <w:autoSpaceDN w:val="0"/>
        <w:adjustRightInd w:val="0"/>
        <w:spacing w:after="0" w:line="240" w:lineRule="auto"/>
        <w:ind w:firstLine="540"/>
        <w:jc w:val="both"/>
        <w:rPr>
          <w:rFonts w:cs="Calibri"/>
        </w:rPr>
      </w:pPr>
      <w:bookmarkStart w:id="85" w:name="Par1308"/>
      <w:bookmarkEnd w:id="85"/>
      <w:r>
        <w:rPr>
          <w:rFonts w:cs="Calibri"/>
        </w:rPr>
        <w:t>24.5.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24.5.1. Запрещается применение орудий добычи (вылова) с размером (шагом) ячеи меньше указанного в </w:t>
      </w:r>
      <w:hyperlink w:anchor="Par1311" w:history="1">
        <w:r>
          <w:rPr>
            <w:rFonts w:cs="Calibri"/>
            <w:color w:val="0000FF"/>
          </w:rPr>
          <w:t>таблицах 25</w:t>
        </w:r>
      </w:hyperlink>
      <w:r>
        <w:rPr>
          <w:rFonts w:cs="Calibri"/>
        </w:rPr>
        <w:t xml:space="preserve">, </w:t>
      </w:r>
      <w:hyperlink w:anchor="Par1350" w:history="1">
        <w:r>
          <w:rPr>
            <w:rFonts w:cs="Calibri"/>
            <w:color w:val="0000FF"/>
          </w:rPr>
          <w:t>26</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86" w:name="Par1311"/>
      <w:bookmarkEnd w:id="86"/>
      <w:r>
        <w:rPr>
          <w:rFonts w:cs="Calibri"/>
        </w:rPr>
        <w:t>Таблица 25</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3532"/>
        <w:gridCol w:w="1887"/>
        <w:gridCol w:w="1413"/>
        <w:gridCol w:w="1128"/>
        <w:gridCol w:w="1587"/>
      </w:tblGrid>
      <w:tr w:rsidR="0013415A" w:rsidRPr="00EF14D0">
        <w:tc>
          <w:tcPr>
            <w:tcW w:w="3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1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1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3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8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Близнецовые невода и тралы в Новосибирском водохранилище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Близнецовые невода и тралы в других водных объектах рыбохозяйственного значения</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закидные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ставные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речные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озерные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87" w:name="Par1350"/>
      <w:bookmarkEnd w:id="87"/>
      <w:r>
        <w:rPr>
          <w:rFonts w:cs="Calibri"/>
        </w:rPr>
        <w:t>Таблица 26</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3765"/>
        <w:gridCol w:w="5783"/>
      </w:tblGrid>
      <w:tr w:rsidR="0013415A" w:rsidRPr="00EF14D0">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5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88" w:name="Par1354"/>
            <w:bookmarkEnd w:id="88"/>
            <w:r w:rsidRPr="00EF14D0">
              <w:rPr>
                <w:rFonts w:cs="Calibri"/>
              </w:rPr>
              <w:t>Ставные и плавные сети во всех водных объектах рыбохозяйственного значения, за исключением Новосибирского водохранилища</w:t>
            </w:r>
          </w:p>
        </w:tc>
      </w:tr>
      <w:tr w:rsidR="0013415A" w:rsidRPr="00EF14D0">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24.6.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362" w:history="1">
        <w:r>
          <w:rPr>
            <w:rFonts w:cs="Calibri"/>
            <w:color w:val="0000FF"/>
          </w:rPr>
          <w:t>таблице 27</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89" w:name="Par1362"/>
      <w:bookmarkEnd w:id="89"/>
      <w:r>
        <w:rPr>
          <w:rFonts w:cs="Calibri"/>
        </w:rPr>
        <w:t>Таблица 27</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59"/>
        <w:gridCol w:w="3912"/>
      </w:tblGrid>
      <w:tr w:rsidR="0013415A" w:rsidRPr="00EF14D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33</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стерляди и судака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леща - 20%.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24.7.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щуки и леща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прочих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90" w:name="Par1389"/>
      <w:bookmarkEnd w:id="90"/>
      <w:r>
        <w:rPr>
          <w:rFonts w:cs="Calibri"/>
        </w:rPr>
        <w:t>25.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Кемеровской области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91" w:name="Par1392"/>
      <w:bookmarkEnd w:id="91"/>
      <w:r>
        <w:rPr>
          <w:rFonts w:cs="Calibri"/>
        </w:rPr>
        <w:t>25.1.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от распаления льда по 25 мая - во всех пойменных водных объектах рек Томь, Чулым, Иня, их притоках и связанных с ними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распаления льда по 5 июня - хариуса и тайменя.</w:t>
      </w:r>
    </w:p>
    <w:p w:rsidR="0013415A" w:rsidRDefault="0013415A">
      <w:pPr>
        <w:widowControl w:val="0"/>
        <w:autoSpaceDE w:val="0"/>
        <w:autoSpaceDN w:val="0"/>
        <w:adjustRightInd w:val="0"/>
        <w:spacing w:after="0" w:line="240" w:lineRule="auto"/>
        <w:ind w:firstLine="540"/>
        <w:jc w:val="both"/>
        <w:rPr>
          <w:rFonts w:cs="Calibri"/>
        </w:rPr>
      </w:pPr>
      <w:r>
        <w:rPr>
          <w:rFonts w:cs="Calibri"/>
        </w:rPr>
        <w:t>25.2.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ленок, нельма, муксун, пелядь (сырок), сибирский подкаменщик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30 апреля по 30 мая - во всех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25.3.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25.3.1. Запрещается применение орудий добычи (вылова), не указанных в </w:t>
      </w:r>
      <w:hyperlink w:anchor="Par1405" w:history="1">
        <w:r>
          <w:rPr>
            <w:rFonts w:cs="Calibri"/>
            <w:color w:val="0000FF"/>
          </w:rPr>
          <w:t>пункте 25.4</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25.3.2. Запрещается применение:</w:t>
      </w:r>
    </w:p>
    <w:p w:rsidR="0013415A" w:rsidRDefault="0013415A">
      <w:pPr>
        <w:widowControl w:val="0"/>
        <w:autoSpaceDE w:val="0"/>
        <w:autoSpaceDN w:val="0"/>
        <w:adjustRightInd w:val="0"/>
        <w:spacing w:after="0" w:line="240" w:lineRule="auto"/>
        <w:ind w:firstLine="540"/>
        <w:jc w:val="both"/>
        <w:rPr>
          <w:rFonts w:cs="Calibri"/>
        </w:rPr>
      </w:pPr>
      <w:r>
        <w:rPr>
          <w:rFonts w:cs="Calibri"/>
        </w:rP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13415A" w:rsidRDefault="0013415A">
      <w:pPr>
        <w:widowControl w:val="0"/>
        <w:autoSpaceDE w:val="0"/>
        <w:autoSpaceDN w:val="0"/>
        <w:adjustRightInd w:val="0"/>
        <w:spacing w:after="0" w:line="240" w:lineRule="auto"/>
        <w:ind w:firstLine="540"/>
        <w:jc w:val="both"/>
        <w:rPr>
          <w:rFonts w:cs="Calibri"/>
        </w:rPr>
      </w:pPr>
      <w:bookmarkStart w:id="92" w:name="Par1405"/>
      <w:bookmarkEnd w:id="92"/>
      <w:r>
        <w:rPr>
          <w:rFonts w:cs="Calibri"/>
        </w:rPr>
        <w:t>25.4.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с размером (шагом) ячеи меньше указанного в </w:t>
      </w:r>
      <w:hyperlink w:anchor="Par1408" w:history="1">
        <w:r>
          <w:rPr>
            <w:rFonts w:cs="Calibri"/>
            <w:color w:val="0000FF"/>
          </w:rPr>
          <w:t>таблицах 28</w:t>
        </w:r>
      </w:hyperlink>
      <w:r>
        <w:rPr>
          <w:rFonts w:cs="Calibri"/>
        </w:rPr>
        <w:t xml:space="preserve">, </w:t>
      </w:r>
      <w:hyperlink w:anchor="Par1427" w:history="1">
        <w:r>
          <w:rPr>
            <w:rFonts w:cs="Calibri"/>
            <w:color w:val="0000FF"/>
          </w:rPr>
          <w:t>29</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93" w:name="Par1408"/>
      <w:bookmarkEnd w:id="93"/>
      <w:r>
        <w:rPr>
          <w:rFonts w:cs="Calibri"/>
        </w:rPr>
        <w:t>Таблица 28</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921"/>
        <w:gridCol w:w="2545"/>
        <w:gridCol w:w="1729"/>
        <w:gridCol w:w="1253"/>
        <w:gridCol w:w="2154"/>
      </w:tblGrid>
      <w:tr w:rsidR="0013415A" w:rsidRPr="00EF14D0">
        <w:tc>
          <w:tcPr>
            <w:tcW w:w="19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1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19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1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1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w:t>
            </w: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Мелкий частик</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94" w:name="Par1427"/>
      <w:bookmarkEnd w:id="94"/>
      <w:r>
        <w:rPr>
          <w:rFonts w:cs="Calibri"/>
        </w:rPr>
        <w:t>Таблица 29</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479"/>
        <w:gridCol w:w="5102"/>
      </w:tblGrid>
      <w:tr w:rsidR="0013415A" w:rsidRPr="00EF14D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95" w:name="Par1431"/>
            <w:bookmarkEnd w:id="95"/>
            <w:r w:rsidRPr="00EF14D0">
              <w:rPr>
                <w:rFonts w:cs="Calibri"/>
              </w:rPr>
              <w:t>Ставные сети</w:t>
            </w:r>
          </w:p>
        </w:tc>
      </w:tr>
      <w:tr w:rsidR="0013415A" w:rsidRPr="00EF14D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r>
      <w:tr w:rsidR="0013415A" w:rsidRPr="00EF14D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96" w:name="Par1434"/>
            <w:bookmarkEnd w:id="96"/>
            <w:r w:rsidRPr="00EF14D0">
              <w:rPr>
                <w:rFonts w:cs="Calibri"/>
              </w:rPr>
              <w:t>Плавные верховые сети</w:t>
            </w:r>
          </w:p>
        </w:tc>
      </w:tr>
      <w:tr w:rsidR="0013415A" w:rsidRPr="00EF14D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25.5.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ar1441" w:history="1">
        <w:r>
          <w:rPr>
            <w:rFonts w:cs="Calibri"/>
            <w:color w:val="0000FF"/>
          </w:rPr>
          <w:t>таблице 30</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97" w:name="Par1441"/>
      <w:bookmarkEnd w:id="97"/>
      <w:r>
        <w:rPr>
          <w:rFonts w:cs="Calibri"/>
        </w:rPr>
        <w:t>Таблица 30</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040"/>
        <w:gridCol w:w="5556"/>
      </w:tblGrid>
      <w:tr w:rsidR="0013415A" w:rsidRPr="00EF14D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Таймень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60</w:t>
            </w:r>
          </w:p>
        </w:tc>
      </w:tr>
      <w:tr w:rsidR="0013415A" w:rsidRPr="00EF14D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441" w:history="1">
        <w:r>
          <w:rPr>
            <w:rFonts w:cs="Calibri"/>
            <w:color w:val="0000FF"/>
          </w:rPr>
          <w:t>таблице 30</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25.6.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98" w:name="Par1462"/>
      <w:bookmarkEnd w:id="98"/>
      <w:r>
        <w:rPr>
          <w:rFonts w:cs="Calibri"/>
        </w:rPr>
        <w:t>26.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Алтайского края</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99" w:name="Par1465"/>
      <w:bookmarkEnd w:id="99"/>
      <w:r>
        <w:rPr>
          <w:rFonts w:cs="Calibri"/>
        </w:rPr>
        <w:t>26.1.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а) участок "Блюдечко" - на реке Обь протяженностью 3 км от базы отдыха ОАО "Стройгаз" вниз по течению (197 - 200 км по лоцманской карте);</w:t>
      </w:r>
    </w:p>
    <w:p w:rsidR="0013415A" w:rsidRDefault="0013415A">
      <w:pPr>
        <w:widowControl w:val="0"/>
        <w:autoSpaceDE w:val="0"/>
        <w:autoSpaceDN w:val="0"/>
        <w:adjustRightInd w:val="0"/>
        <w:spacing w:after="0" w:line="240" w:lineRule="auto"/>
        <w:ind w:firstLine="540"/>
        <w:jc w:val="both"/>
        <w:rPr>
          <w:rFonts w:cs="Calibri"/>
        </w:rPr>
      </w:pPr>
      <w:r>
        <w:rPr>
          <w:rFonts w:cs="Calibri"/>
        </w:rP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13415A" w:rsidRDefault="0013415A">
      <w:pPr>
        <w:widowControl w:val="0"/>
        <w:autoSpaceDE w:val="0"/>
        <w:autoSpaceDN w:val="0"/>
        <w:adjustRightInd w:val="0"/>
        <w:spacing w:after="0" w:line="240" w:lineRule="auto"/>
        <w:ind w:firstLine="540"/>
        <w:jc w:val="both"/>
        <w:rPr>
          <w:rFonts w:cs="Calibri"/>
        </w:rPr>
      </w:pPr>
      <w:r>
        <w:rPr>
          <w:rFonts w:cs="Calibri"/>
        </w:rPr>
        <w:t>в) участок "Чарышский" - на реке Чарыш от административной границы села Сентелек до административной границы села Самсоново;</w:t>
      </w:r>
    </w:p>
    <w:p w:rsidR="0013415A" w:rsidRDefault="0013415A">
      <w:pPr>
        <w:widowControl w:val="0"/>
        <w:autoSpaceDE w:val="0"/>
        <w:autoSpaceDN w:val="0"/>
        <w:adjustRightInd w:val="0"/>
        <w:spacing w:after="0" w:line="240" w:lineRule="auto"/>
        <w:ind w:firstLine="540"/>
        <w:jc w:val="both"/>
        <w:rPr>
          <w:rFonts w:cs="Calibri"/>
        </w:rPr>
      </w:pPr>
      <w:r>
        <w:rPr>
          <w:rFonts w:cs="Calibri"/>
        </w:rPr>
        <w:t>г) река Катунь в административных границах Алтайского края.</w:t>
      </w:r>
    </w:p>
    <w:p w:rsidR="0013415A" w:rsidRDefault="0013415A">
      <w:pPr>
        <w:widowControl w:val="0"/>
        <w:autoSpaceDE w:val="0"/>
        <w:autoSpaceDN w:val="0"/>
        <w:adjustRightInd w:val="0"/>
        <w:spacing w:after="0" w:line="240" w:lineRule="auto"/>
        <w:ind w:firstLine="540"/>
        <w:jc w:val="both"/>
        <w:rPr>
          <w:rFonts w:cs="Calibri"/>
        </w:rPr>
      </w:pPr>
      <w:bookmarkStart w:id="100" w:name="Par1470"/>
      <w:bookmarkEnd w:id="100"/>
      <w:r>
        <w:rPr>
          <w:rFonts w:cs="Calibri"/>
        </w:rPr>
        <w:t>26.2.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20 апреля по 20 мая - в реке Обь с притоками и пойменными водными объектами;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25 апреля по 25 мая - в озерах Алтайского края, а также копанцах, соединяющих озера с полоями;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 с 15 октября по 10 июня - на зимовальных ямах, указанных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г) с 10 апреля по 10 июня - в Новосибирском водохранилище в административных границах Алтайского края;</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апреля по 15 июля на реках Песчаная, Ануй, Чарыш, Алей, Чумыш от устьев вверх по течению на протяжении 15 км.</w:t>
      </w:r>
    </w:p>
    <w:p w:rsidR="0013415A" w:rsidRDefault="0013415A">
      <w:pPr>
        <w:widowControl w:val="0"/>
        <w:autoSpaceDE w:val="0"/>
        <w:autoSpaceDN w:val="0"/>
        <w:adjustRightInd w:val="0"/>
        <w:spacing w:after="0" w:line="240" w:lineRule="auto"/>
        <w:ind w:firstLine="540"/>
        <w:jc w:val="both"/>
        <w:rPr>
          <w:rFonts w:cs="Calibri"/>
        </w:rPr>
      </w:pPr>
      <w:r>
        <w:rPr>
          <w:rFonts w:cs="Calibri"/>
        </w:rPr>
        <w:t>26.3.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ленок, таймень, нельма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телецкий сиг - в реке Бия.</w:t>
      </w:r>
    </w:p>
    <w:p w:rsidR="0013415A" w:rsidRDefault="0013415A">
      <w:pPr>
        <w:widowControl w:val="0"/>
        <w:autoSpaceDE w:val="0"/>
        <w:autoSpaceDN w:val="0"/>
        <w:adjustRightInd w:val="0"/>
        <w:spacing w:after="0" w:line="240" w:lineRule="auto"/>
        <w:ind w:firstLine="540"/>
        <w:jc w:val="both"/>
        <w:rPr>
          <w:rFonts w:cs="Calibri"/>
        </w:rPr>
      </w:pPr>
      <w:r>
        <w:rPr>
          <w:rFonts w:cs="Calibri"/>
        </w:rPr>
        <w:t>26.4.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применение орудий добычи (вылова), не указанных в </w:t>
      </w:r>
      <w:hyperlink w:anchor="Par1482" w:history="1">
        <w:r>
          <w:rPr>
            <w:rFonts w:cs="Calibri"/>
            <w:color w:val="0000FF"/>
          </w:rPr>
          <w:t>пункте 26.5</w:t>
        </w:r>
      </w:hyperlink>
      <w:r>
        <w:rPr>
          <w:rFonts w:cs="Calibri"/>
        </w:rPr>
        <w:t xml:space="preserve"> Правил рыболовства и не соответствующих технической документации.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применение ставных и плавных сетей в Новосибирском водохранилище.</w:t>
      </w:r>
    </w:p>
    <w:p w:rsidR="0013415A" w:rsidRDefault="0013415A">
      <w:pPr>
        <w:widowControl w:val="0"/>
        <w:autoSpaceDE w:val="0"/>
        <w:autoSpaceDN w:val="0"/>
        <w:adjustRightInd w:val="0"/>
        <w:spacing w:after="0" w:line="240" w:lineRule="auto"/>
        <w:ind w:firstLine="540"/>
        <w:jc w:val="both"/>
        <w:rPr>
          <w:rFonts w:cs="Calibri"/>
        </w:rPr>
      </w:pPr>
      <w:bookmarkStart w:id="101" w:name="Par1482"/>
      <w:bookmarkEnd w:id="101"/>
      <w:r>
        <w:rPr>
          <w:rFonts w:cs="Calibri"/>
        </w:rPr>
        <w:t>26.5. Размер ячеи орудий добычи (вылова), размер и конструкция орудий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26.5.1. Запрещается применение орудий добычи (вылова) с размером (шагом) ячеи меньше указанного в </w:t>
      </w:r>
      <w:hyperlink w:anchor="Par1485" w:history="1">
        <w:r>
          <w:rPr>
            <w:rFonts w:cs="Calibri"/>
            <w:color w:val="0000FF"/>
          </w:rPr>
          <w:t>таблицах 31</w:t>
        </w:r>
      </w:hyperlink>
      <w:r>
        <w:rPr>
          <w:rFonts w:cs="Calibri"/>
        </w:rPr>
        <w:t xml:space="preserve">, </w:t>
      </w:r>
      <w:hyperlink w:anchor="Par1538" w:history="1">
        <w:r>
          <w:rPr>
            <w:rFonts w:cs="Calibri"/>
            <w:color w:val="0000FF"/>
          </w:rPr>
          <w:t>32</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102" w:name="Par1485"/>
      <w:bookmarkEnd w:id="102"/>
      <w:r>
        <w:rPr>
          <w:rFonts w:cs="Calibri"/>
        </w:rPr>
        <w:t>Таблица 31</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025"/>
        <w:gridCol w:w="2065"/>
        <w:gridCol w:w="1328"/>
        <w:gridCol w:w="1120"/>
        <w:gridCol w:w="1013"/>
      </w:tblGrid>
      <w:tr w:rsidR="0013415A" w:rsidRPr="00EF14D0">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Орудия добычи (вылова)</w:t>
            </w:r>
          </w:p>
        </w:tc>
        <w:tc>
          <w:tcPr>
            <w:tcW w:w="20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34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0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куток, мотня, котел, бочка</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полустрежевые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Речные и озерно-курьевые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Невода закидные, мутники на озерах бассейна реки Бурла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Закидные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Ставные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Сиговые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Частиковые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речные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Фитили озерные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Близнецовый невод</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103" w:name="Par1538"/>
      <w:bookmarkEnd w:id="103"/>
      <w:r>
        <w:rPr>
          <w:rFonts w:cs="Calibri"/>
        </w:rPr>
        <w:t>Таблица 32</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649"/>
        <w:gridCol w:w="4887"/>
      </w:tblGrid>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Минимальный размер (шаг) ячеи, мм</w:t>
            </w:r>
          </w:p>
        </w:tc>
      </w:tr>
      <w:tr w:rsidR="0013415A" w:rsidRPr="00EF14D0">
        <w:tc>
          <w:tcPr>
            <w:tcW w:w="9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outlineLvl w:val="4"/>
              <w:rPr>
                <w:rFonts w:cs="Calibri"/>
              </w:rPr>
            </w:pPr>
            <w:bookmarkStart w:id="104" w:name="Par1542"/>
            <w:bookmarkEnd w:id="104"/>
            <w:r w:rsidRPr="00EF14D0">
              <w:rPr>
                <w:rFonts w:cs="Calibri"/>
              </w:rPr>
              <w:t>Ставные сети</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Елец (мегдым)</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22</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45</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Карась</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28</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13415A" w:rsidRDefault="0013415A">
      <w:pPr>
        <w:widowControl w:val="0"/>
        <w:autoSpaceDE w:val="0"/>
        <w:autoSpaceDN w:val="0"/>
        <w:adjustRightInd w:val="0"/>
        <w:spacing w:after="0" w:line="240" w:lineRule="auto"/>
        <w:ind w:firstLine="540"/>
        <w:jc w:val="both"/>
        <w:rPr>
          <w:rFonts w:cs="Calibri"/>
        </w:rPr>
      </w:pPr>
      <w:r>
        <w:rPr>
          <w:rFonts w:cs="Calibri"/>
        </w:rPr>
        <w:t>26.6.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558" w:history="1">
        <w:r>
          <w:rPr>
            <w:rFonts w:cs="Calibri"/>
            <w:color w:val="0000FF"/>
          </w:rPr>
          <w:t>таблице 33</w:t>
        </w:r>
      </w:hyperlink>
      <w:r>
        <w:rPr>
          <w:rFonts w:cs="Calibri"/>
        </w:rPr>
        <w:t xml:space="preserve"> (промысловый размер),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3"/>
        <w:rPr>
          <w:rFonts w:cs="Calibri"/>
        </w:rPr>
      </w:pPr>
      <w:bookmarkStart w:id="105" w:name="Par1558"/>
      <w:bookmarkEnd w:id="105"/>
      <w:r>
        <w:rPr>
          <w:rFonts w:cs="Calibri"/>
        </w:rPr>
        <w:t>Таблица 33</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649"/>
        <w:gridCol w:w="4908"/>
      </w:tblGrid>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12</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33</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41</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Сазан (карп)</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Линь</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558" w:history="1">
        <w:r>
          <w:rPr>
            <w:rFonts w:cs="Calibri"/>
            <w:color w:val="0000FF"/>
          </w:rPr>
          <w:t>таблице 33</w:t>
        </w:r>
      </w:hyperlink>
      <w:r>
        <w:rPr>
          <w:rFonts w:cs="Calibri"/>
        </w:rPr>
        <w:t>, за одну операцию по добыче (вылову))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13415A" w:rsidRDefault="0013415A">
      <w:pPr>
        <w:widowControl w:val="0"/>
        <w:autoSpaceDE w:val="0"/>
        <w:autoSpaceDN w:val="0"/>
        <w:adjustRightInd w:val="0"/>
        <w:spacing w:after="0" w:line="240" w:lineRule="auto"/>
        <w:ind w:firstLine="540"/>
        <w:jc w:val="both"/>
        <w:rPr>
          <w:rFonts w:cs="Calibri"/>
        </w:rPr>
      </w:pPr>
      <w:r>
        <w:rPr>
          <w:rFonts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13415A" w:rsidRDefault="0013415A">
      <w:pPr>
        <w:widowControl w:val="0"/>
        <w:autoSpaceDE w:val="0"/>
        <w:autoSpaceDN w:val="0"/>
        <w:adjustRightInd w:val="0"/>
        <w:spacing w:after="0" w:line="240" w:lineRule="auto"/>
        <w:ind w:firstLine="540"/>
        <w:jc w:val="both"/>
        <w:rPr>
          <w:rFonts w:cs="Calibri"/>
        </w:rPr>
      </w:pPr>
      <w:r>
        <w:rPr>
          <w:rFonts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26.7. Прилов одних видов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13415A" w:rsidRDefault="0013415A">
      <w:pPr>
        <w:widowControl w:val="0"/>
        <w:autoSpaceDE w:val="0"/>
        <w:autoSpaceDN w:val="0"/>
        <w:adjustRightInd w:val="0"/>
        <w:spacing w:after="0" w:line="240" w:lineRule="auto"/>
        <w:ind w:firstLine="540"/>
        <w:jc w:val="both"/>
        <w:rPr>
          <w:rFonts w:cs="Calibri"/>
        </w:rPr>
      </w:pPr>
      <w:r>
        <w:rPr>
          <w:rFonts w:cs="Calibri"/>
        </w:rP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13415A" w:rsidRDefault="0013415A">
      <w:pPr>
        <w:widowControl w:val="0"/>
        <w:autoSpaceDE w:val="0"/>
        <w:autoSpaceDN w:val="0"/>
        <w:adjustRightInd w:val="0"/>
        <w:spacing w:after="0" w:line="240" w:lineRule="auto"/>
        <w:ind w:firstLine="540"/>
        <w:jc w:val="both"/>
        <w:rPr>
          <w:rFonts w:cs="Calibri"/>
        </w:rPr>
      </w:pPr>
      <w:r>
        <w:rPr>
          <w:rFonts w:cs="Calibri"/>
        </w:rPr>
        <w:t>судака, леща, язя, щуки - суммарно не более 10%;</w:t>
      </w:r>
    </w:p>
    <w:p w:rsidR="0013415A" w:rsidRDefault="0013415A">
      <w:pPr>
        <w:widowControl w:val="0"/>
        <w:autoSpaceDE w:val="0"/>
        <w:autoSpaceDN w:val="0"/>
        <w:adjustRightInd w:val="0"/>
        <w:spacing w:after="0" w:line="240" w:lineRule="auto"/>
        <w:ind w:firstLine="540"/>
        <w:jc w:val="both"/>
        <w:rPr>
          <w:rFonts w:cs="Calibri"/>
        </w:rPr>
      </w:pPr>
      <w:r>
        <w:rPr>
          <w:rFonts w:cs="Calibri"/>
        </w:rPr>
        <w:t>налима и мелкочастиковых видов рыб - суммарно не более 20%.</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2"/>
        <w:rPr>
          <w:rFonts w:cs="Calibri"/>
        </w:rPr>
      </w:pPr>
      <w:bookmarkStart w:id="106" w:name="Par1595"/>
      <w:bookmarkEnd w:id="106"/>
      <w:r>
        <w:rPr>
          <w:rFonts w:cs="Calibri"/>
        </w:rPr>
        <w:t>27. Водные объекты рыбохозяйственного значения</w:t>
      </w:r>
    </w:p>
    <w:p w:rsidR="0013415A" w:rsidRDefault="0013415A">
      <w:pPr>
        <w:widowControl w:val="0"/>
        <w:autoSpaceDE w:val="0"/>
        <w:autoSpaceDN w:val="0"/>
        <w:adjustRightInd w:val="0"/>
        <w:spacing w:after="0" w:line="240" w:lineRule="auto"/>
        <w:jc w:val="center"/>
        <w:rPr>
          <w:rFonts w:cs="Calibri"/>
        </w:rPr>
      </w:pPr>
      <w:r>
        <w:rPr>
          <w:rFonts w:cs="Calibri"/>
        </w:rPr>
        <w:t>Республики Алтай</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27.1. Промышленное рыболовство в водных объектах рыбохозяйственного значения Республики Алтай запрещено.</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07" w:name="Par1600"/>
      <w:bookmarkEnd w:id="107"/>
      <w:r>
        <w:rPr>
          <w:rFonts w:cs="Calibri"/>
        </w:rPr>
        <w:t>IV. Добыча (вылов) водных беспозвоночных в целях</w:t>
      </w:r>
    </w:p>
    <w:p w:rsidR="0013415A" w:rsidRDefault="0013415A">
      <w:pPr>
        <w:widowControl w:val="0"/>
        <w:autoSpaceDE w:val="0"/>
        <w:autoSpaceDN w:val="0"/>
        <w:adjustRightInd w:val="0"/>
        <w:spacing w:after="0" w:line="240" w:lineRule="auto"/>
        <w:jc w:val="center"/>
        <w:rPr>
          <w:rFonts w:cs="Calibri"/>
        </w:rPr>
      </w:pPr>
      <w:r>
        <w:rPr>
          <w:rFonts w:cs="Calibri"/>
        </w:rPr>
        <w:t>осуществления промышленного рыболовства в Обь-Иртышском</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рыбохозяйственном районе</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29. Ограничения, установленные </w:t>
      </w:r>
      <w:hyperlink w:anchor="Par157" w:history="1">
        <w:r>
          <w:rPr>
            <w:rFonts w:cs="Calibri"/>
            <w:color w:val="0000FF"/>
          </w:rPr>
          <w:t>пунктами 15.4.2</w:t>
        </w:r>
      </w:hyperlink>
      <w:r>
        <w:rPr>
          <w:rFonts w:cs="Calibri"/>
        </w:rPr>
        <w:t xml:space="preserve">, </w:t>
      </w:r>
      <w:hyperlink w:anchor="Par160" w:history="1">
        <w:r>
          <w:rPr>
            <w:rFonts w:cs="Calibri"/>
            <w:color w:val="0000FF"/>
          </w:rPr>
          <w:t>15.4.3</w:t>
        </w:r>
      </w:hyperlink>
      <w:r>
        <w:rPr>
          <w:rFonts w:cs="Calibri"/>
        </w:rPr>
        <w:t xml:space="preserve">, </w:t>
      </w:r>
      <w:hyperlink w:anchor="Par169" w:history="1">
        <w:r>
          <w:rPr>
            <w:rFonts w:cs="Calibri"/>
            <w:color w:val="0000FF"/>
          </w:rPr>
          <w:t>15.4.5</w:t>
        </w:r>
      </w:hyperlink>
      <w:r>
        <w:rPr>
          <w:rFonts w:cs="Calibri"/>
        </w:rPr>
        <w:t xml:space="preserve"> и </w:t>
      </w:r>
      <w:hyperlink w:anchor="Par196" w:history="1">
        <w:r>
          <w:rPr>
            <w:rFonts w:cs="Calibri"/>
            <w:color w:val="0000FF"/>
          </w:rPr>
          <w:t>разделом III</w:t>
        </w:r>
      </w:hyperlink>
      <w:r>
        <w:rPr>
          <w:rFonts w:cs="Calibri"/>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29" w:history="1">
        <w:r>
          <w:rPr>
            <w:rFonts w:cs="Calibri"/>
            <w:color w:val="0000FF"/>
          </w:rPr>
          <w:t>Порядком</w:t>
        </w:r>
      </w:hyperlink>
      <w:r>
        <w:rPr>
          <w:rFonts w:cs="Calibri"/>
        </w:rP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31. В дополнение к оборудованию и документам, определенным </w:t>
      </w:r>
      <w:hyperlink w:anchor="Par69" w:history="1">
        <w:r>
          <w:rPr>
            <w:rFonts w:cs="Calibri"/>
            <w:color w:val="0000FF"/>
          </w:rPr>
          <w:t>пунктами 9</w:t>
        </w:r>
      </w:hyperlink>
      <w:r>
        <w:rPr>
          <w:rFonts w:cs="Calibri"/>
        </w:rPr>
        <w:t xml:space="preserve"> и </w:t>
      </w:r>
      <w:hyperlink w:anchor="Par103" w:history="1">
        <w:r>
          <w:rPr>
            <w:rFonts w:cs="Calibri"/>
            <w:color w:val="0000FF"/>
          </w:rPr>
          <w:t>12</w:t>
        </w:r>
      </w:hyperlink>
      <w:r>
        <w:rPr>
          <w:rFonts w:cs="Calibri"/>
        </w:rPr>
        <w:t xml:space="preserve"> Правил рыболовства, при осуществлении добычи (вылова) водных беспозвоночных применяется: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13415A" w:rsidRDefault="0013415A">
      <w:pPr>
        <w:widowControl w:val="0"/>
        <w:autoSpaceDE w:val="0"/>
        <w:autoSpaceDN w:val="0"/>
        <w:adjustRightInd w:val="0"/>
        <w:spacing w:after="0" w:line="240" w:lineRule="auto"/>
        <w:ind w:firstLine="540"/>
        <w:jc w:val="both"/>
        <w:rPr>
          <w:rFonts w:cs="Calibri"/>
        </w:rPr>
      </w:pPr>
      <w:r>
        <w:rPr>
          <w:rFonts w:cs="Calibri"/>
        </w:rPr>
        <w:t>коэффициент пересчета (сухое/сырое) 0,5 при переработке очищенных (промытых) артемии на стадии цист;</w:t>
      </w:r>
    </w:p>
    <w:p w:rsidR="0013415A" w:rsidRDefault="0013415A">
      <w:pPr>
        <w:widowControl w:val="0"/>
        <w:autoSpaceDE w:val="0"/>
        <w:autoSpaceDN w:val="0"/>
        <w:adjustRightInd w:val="0"/>
        <w:spacing w:after="0" w:line="240" w:lineRule="auto"/>
        <w:ind w:firstLine="540"/>
        <w:jc w:val="both"/>
        <w:rPr>
          <w:rFonts w:cs="Calibri"/>
        </w:rPr>
      </w:pPr>
      <w:r>
        <w:rPr>
          <w:rFonts w:cs="Calibri"/>
        </w:rP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13415A" w:rsidRDefault="0013415A">
      <w:pPr>
        <w:widowControl w:val="0"/>
        <w:autoSpaceDE w:val="0"/>
        <w:autoSpaceDN w:val="0"/>
        <w:adjustRightInd w:val="0"/>
        <w:spacing w:after="0" w:line="240" w:lineRule="auto"/>
        <w:ind w:firstLine="540"/>
        <w:jc w:val="both"/>
        <w:rPr>
          <w:rFonts w:cs="Calibri"/>
        </w:rPr>
      </w:pPr>
      <w:r>
        <w:rPr>
          <w:rFonts w:cs="Calibri"/>
        </w:rPr>
        <w:t>32. Виды запретных орудий и способов добычи (вылова) водных беспозвоночных:</w:t>
      </w:r>
    </w:p>
    <w:p w:rsidR="0013415A" w:rsidRDefault="0013415A">
      <w:pPr>
        <w:widowControl w:val="0"/>
        <w:autoSpaceDE w:val="0"/>
        <w:autoSpaceDN w:val="0"/>
        <w:adjustRightInd w:val="0"/>
        <w:spacing w:after="0" w:line="240" w:lineRule="auto"/>
        <w:ind w:firstLine="540"/>
        <w:jc w:val="both"/>
        <w:rPr>
          <w:rFonts w:cs="Calibri"/>
        </w:rPr>
      </w:pPr>
      <w:r>
        <w:rPr>
          <w:rFonts w:cs="Calibri"/>
        </w:rP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32.2. Ограничения по орудиям и способам добычи (вылова), указанные в </w:t>
      </w:r>
      <w:hyperlink w:anchor="Par1633" w:history="1">
        <w:r>
          <w:rPr>
            <w:rFonts w:cs="Calibri"/>
            <w:color w:val="0000FF"/>
          </w:rPr>
          <w:t>пункте 35.1</w:t>
        </w:r>
      </w:hyperlink>
      <w:r>
        <w:rPr>
          <w:rFonts w:cs="Calibri"/>
        </w:rPr>
        <w:t xml:space="preserve"> Правил рыболовства, не распространяются на добычу (вылов) водных беспозвоночных в водных объектах рыбохозяйственного значения.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32.3. При осуществлении добычи (вылова) речных раков - раколовки с размером ячеи менее 30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33. Запретные для добычи (вылова) водных биоресурсов сроки (периоды):</w:t>
      </w:r>
    </w:p>
    <w:p w:rsidR="0013415A" w:rsidRDefault="0013415A">
      <w:pPr>
        <w:widowControl w:val="0"/>
        <w:autoSpaceDE w:val="0"/>
        <w:autoSpaceDN w:val="0"/>
        <w:adjustRightInd w:val="0"/>
        <w:spacing w:after="0" w:line="240" w:lineRule="auto"/>
        <w:ind w:firstLine="540"/>
        <w:jc w:val="both"/>
        <w:rPr>
          <w:rFonts w:cs="Calibri"/>
        </w:rPr>
      </w:pPr>
      <w:r>
        <w:rPr>
          <w:rFonts w:cs="Calibri"/>
        </w:rPr>
        <w:t>33.1. 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июля по 31 августа в озерах Алтайского края и Новосибирской области, с 15 июля по 15 сентября в озерах остальных регионов - гаммаруса;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марта по 1 июня - артемии на стадии цист;</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августа до 31 октября - артемии;</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июня по 15 июля - речных раков.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03" w:history="1">
        <w:r>
          <w:rPr>
            <w:rFonts w:cs="Calibri"/>
            <w:color w:val="0000FF"/>
          </w:rPr>
          <w:t>пунктах 16.1</w:t>
        </w:r>
      </w:hyperlink>
      <w:r>
        <w:rPr>
          <w:rFonts w:cs="Calibri"/>
        </w:rPr>
        <w:t xml:space="preserve">, </w:t>
      </w:r>
      <w:hyperlink w:anchor="Par304" w:history="1">
        <w:r>
          <w:rPr>
            <w:rFonts w:cs="Calibri"/>
            <w:color w:val="0000FF"/>
          </w:rPr>
          <w:t>17.1</w:t>
        </w:r>
      </w:hyperlink>
      <w:r>
        <w:rPr>
          <w:rFonts w:cs="Calibri"/>
        </w:rPr>
        <w:t xml:space="preserve">, </w:t>
      </w:r>
      <w:hyperlink w:anchor="Par407" w:history="1">
        <w:r>
          <w:rPr>
            <w:rFonts w:cs="Calibri"/>
            <w:color w:val="0000FF"/>
          </w:rPr>
          <w:t>18.2</w:t>
        </w:r>
      </w:hyperlink>
      <w:r>
        <w:rPr>
          <w:rFonts w:cs="Calibri"/>
        </w:rPr>
        <w:t xml:space="preserve">, </w:t>
      </w:r>
      <w:hyperlink w:anchor="Par527" w:history="1">
        <w:r>
          <w:rPr>
            <w:rFonts w:cs="Calibri"/>
            <w:color w:val="0000FF"/>
          </w:rPr>
          <w:t>19.2</w:t>
        </w:r>
      </w:hyperlink>
      <w:r>
        <w:rPr>
          <w:rFonts w:cs="Calibri"/>
        </w:rPr>
        <w:t xml:space="preserve">, </w:t>
      </w:r>
      <w:hyperlink w:anchor="Par633" w:history="1">
        <w:r>
          <w:rPr>
            <w:rFonts w:cs="Calibri"/>
            <w:color w:val="0000FF"/>
          </w:rPr>
          <w:t>20.1</w:t>
        </w:r>
      </w:hyperlink>
      <w:r>
        <w:rPr>
          <w:rFonts w:cs="Calibri"/>
        </w:rPr>
        <w:t xml:space="preserve">, </w:t>
      </w:r>
      <w:hyperlink w:anchor="Par829" w:history="1">
        <w:r>
          <w:rPr>
            <w:rFonts w:cs="Calibri"/>
            <w:color w:val="0000FF"/>
          </w:rPr>
          <w:t>21.2</w:t>
        </w:r>
      </w:hyperlink>
      <w:r>
        <w:rPr>
          <w:rFonts w:cs="Calibri"/>
        </w:rPr>
        <w:t xml:space="preserve">, </w:t>
      </w:r>
      <w:hyperlink w:anchor="Par1062" w:history="1">
        <w:r>
          <w:rPr>
            <w:rFonts w:cs="Calibri"/>
            <w:color w:val="0000FF"/>
          </w:rPr>
          <w:t>22.2</w:t>
        </w:r>
      </w:hyperlink>
      <w:r>
        <w:rPr>
          <w:rFonts w:cs="Calibri"/>
        </w:rPr>
        <w:t xml:space="preserve">, </w:t>
      </w:r>
      <w:hyperlink w:anchor="Par1142" w:history="1">
        <w:r>
          <w:rPr>
            <w:rFonts w:cs="Calibri"/>
            <w:color w:val="0000FF"/>
          </w:rPr>
          <w:t>23.2</w:t>
        </w:r>
      </w:hyperlink>
      <w:r>
        <w:rPr>
          <w:rFonts w:cs="Calibri"/>
        </w:rPr>
        <w:t xml:space="preserve">, </w:t>
      </w:r>
      <w:hyperlink w:anchor="Par1285" w:history="1">
        <w:r>
          <w:rPr>
            <w:rFonts w:cs="Calibri"/>
            <w:color w:val="0000FF"/>
          </w:rPr>
          <w:t>24.2</w:t>
        </w:r>
      </w:hyperlink>
      <w:r>
        <w:rPr>
          <w:rFonts w:cs="Calibri"/>
        </w:rPr>
        <w:t xml:space="preserve">, </w:t>
      </w:r>
      <w:hyperlink w:anchor="Par1392" w:history="1">
        <w:r>
          <w:rPr>
            <w:rFonts w:cs="Calibri"/>
            <w:color w:val="0000FF"/>
          </w:rPr>
          <w:t>25.1</w:t>
        </w:r>
      </w:hyperlink>
      <w:r>
        <w:rPr>
          <w:rFonts w:cs="Calibri"/>
        </w:rPr>
        <w:t xml:space="preserve">, </w:t>
      </w:r>
      <w:hyperlink w:anchor="Par1470" w:history="1">
        <w:r>
          <w:rPr>
            <w:rFonts w:cs="Calibri"/>
            <w:color w:val="0000FF"/>
          </w:rPr>
          <w:t>26.2</w:t>
        </w:r>
      </w:hyperlink>
      <w:r>
        <w:rPr>
          <w:rFonts w:cs="Calibri"/>
        </w:rPr>
        <w:t xml:space="preserve"> Правил рыболовства, на водных объектах рыбохозяйственного значения.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34. Разрешенные приловы молоди (или особей непромыслового размера) водных беспозвоночных:</w:t>
      </w:r>
    </w:p>
    <w:p w:rsidR="0013415A" w:rsidRDefault="0013415A">
      <w:pPr>
        <w:widowControl w:val="0"/>
        <w:autoSpaceDE w:val="0"/>
        <w:autoSpaceDN w:val="0"/>
        <w:adjustRightInd w:val="0"/>
        <w:spacing w:after="0" w:line="240" w:lineRule="auto"/>
        <w:ind w:firstLine="540"/>
        <w:jc w:val="both"/>
        <w:rPr>
          <w:rFonts w:cs="Calibri"/>
        </w:rPr>
      </w:pPr>
      <w:r>
        <w:rPr>
          <w:rFonts w:cs="Calibri"/>
        </w:rP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13415A" w:rsidRDefault="0013415A">
      <w:pPr>
        <w:widowControl w:val="0"/>
        <w:autoSpaceDE w:val="0"/>
        <w:autoSpaceDN w:val="0"/>
        <w:adjustRightInd w:val="0"/>
        <w:spacing w:after="0" w:line="240" w:lineRule="auto"/>
        <w:ind w:firstLine="540"/>
        <w:jc w:val="both"/>
        <w:rPr>
          <w:rFonts w:cs="Calibri"/>
        </w:rPr>
      </w:pPr>
      <w:r>
        <w:rPr>
          <w:rFonts w:cs="Calibri"/>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34.4. Запрещается добыча (вылов) икряных самок речных раков.</w:t>
      </w:r>
    </w:p>
    <w:p w:rsidR="0013415A" w:rsidRDefault="0013415A">
      <w:pPr>
        <w:widowControl w:val="0"/>
        <w:autoSpaceDE w:val="0"/>
        <w:autoSpaceDN w:val="0"/>
        <w:adjustRightInd w:val="0"/>
        <w:spacing w:after="0" w:line="240" w:lineRule="auto"/>
        <w:ind w:firstLine="540"/>
        <w:jc w:val="both"/>
        <w:rPr>
          <w:rFonts w:cs="Calibri"/>
        </w:rPr>
      </w:pPr>
      <w:r>
        <w:rPr>
          <w:rFonts w:cs="Calibri"/>
        </w:rP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08" w:name="Par1629"/>
      <w:bookmarkEnd w:id="108"/>
      <w:r>
        <w:rPr>
          <w:rFonts w:cs="Calibri"/>
        </w:rPr>
        <w:t>V. Любительское и спортивное рыболовство в Обь-Иртышском</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рыбохозяйственном районе</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35.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09" w:name="Par1633"/>
      <w:bookmarkEnd w:id="109"/>
      <w:r>
        <w:rPr>
          <w:rFonts w:cs="Calibri"/>
        </w:rPr>
        <w:t>35.1. Запрещается добыча (вылов) водных биоресурсов любыми орудиями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bookmarkStart w:id="110" w:name="Par1634"/>
      <w:bookmarkEnd w:id="110"/>
      <w:r>
        <w:rPr>
          <w:rFonts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спиннингами, фидером, "корабликами", "змеями", нахлыстовыми удочками с использованием блесен, воблеров, мушек и других приманок;</w:t>
      </w:r>
    </w:p>
    <w:p w:rsidR="0013415A" w:rsidRDefault="0013415A">
      <w:pPr>
        <w:widowControl w:val="0"/>
        <w:autoSpaceDE w:val="0"/>
        <w:autoSpaceDN w:val="0"/>
        <w:adjustRightInd w:val="0"/>
        <w:spacing w:after="0" w:line="240" w:lineRule="auto"/>
        <w:ind w:firstLine="540"/>
        <w:jc w:val="both"/>
        <w:rPr>
          <w:rFonts w:cs="Calibri"/>
        </w:rPr>
      </w:pPr>
      <w:r>
        <w:rPr>
          <w:rFonts w:cs="Calibri"/>
        </w:rPr>
        <w:t>жерлицами и кружками общим количеством не более 10 штук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дорожку (троллингом);</w:t>
      </w:r>
    </w:p>
    <w:p w:rsidR="0013415A" w:rsidRDefault="0013415A">
      <w:pPr>
        <w:widowControl w:val="0"/>
        <w:autoSpaceDE w:val="0"/>
        <w:autoSpaceDN w:val="0"/>
        <w:adjustRightInd w:val="0"/>
        <w:spacing w:after="0" w:line="240" w:lineRule="auto"/>
        <w:ind w:firstLine="540"/>
        <w:jc w:val="both"/>
        <w:rPr>
          <w:rFonts w:cs="Calibri"/>
        </w:rPr>
      </w:pPr>
      <w:r>
        <w:rPr>
          <w:rFonts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13415A" w:rsidRDefault="0013415A">
      <w:pPr>
        <w:widowControl w:val="0"/>
        <w:autoSpaceDE w:val="0"/>
        <w:autoSpaceDN w:val="0"/>
        <w:adjustRightInd w:val="0"/>
        <w:spacing w:after="0" w:line="240" w:lineRule="auto"/>
        <w:ind w:firstLine="540"/>
        <w:jc w:val="both"/>
        <w:rPr>
          <w:rFonts w:cs="Calibri"/>
        </w:rPr>
      </w:pPr>
      <w:r>
        <w:rPr>
          <w:rFonts w:cs="Calibri"/>
        </w:rPr>
        <w:t>мелкоячеистыми бреднями (для добычи (вылова) живца) длиной не более 3 м, с размером (шагом) ячеи не более 15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раколовками в количестве не более 5 штук у одного гражданина, с диаметром каждой раколовки не более 80 см;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50 м, с размером (шагом) ячеи, указанным в </w:t>
      </w:r>
      <w:hyperlink w:anchor="Par655" w:history="1">
        <w:r>
          <w:rPr>
            <w:rFonts w:cs="Calibri"/>
            <w:color w:val="0000FF"/>
          </w:rPr>
          <w:t>пункте 20.4</w:t>
        </w:r>
      </w:hyperlink>
      <w:r>
        <w:rPr>
          <w:rFonts w:cs="Calibri"/>
        </w:rPr>
        <w:t xml:space="preserve"> Правил рыболовства, или одного фитиля с открылком длиной не более 2 м, с размером (шагом) ячеи, указанным в </w:t>
      </w:r>
      <w:hyperlink w:anchor="Par655" w:history="1">
        <w:r>
          <w:rPr>
            <w:rFonts w:cs="Calibri"/>
            <w:color w:val="0000FF"/>
          </w:rPr>
          <w:t>пункте 20.4</w:t>
        </w:r>
      </w:hyperlink>
      <w:r>
        <w:rPr>
          <w:rFonts w:cs="Calibri"/>
        </w:rPr>
        <w:t xml:space="preserve"> Правил рыболовства, без права добычи (вылова) стерляди, тайменя, хариуса и сиговых видов рыб.</w:t>
      </w:r>
    </w:p>
    <w:p w:rsidR="0013415A" w:rsidRDefault="0013415A">
      <w:pPr>
        <w:widowControl w:val="0"/>
        <w:autoSpaceDE w:val="0"/>
        <w:autoSpaceDN w:val="0"/>
        <w:adjustRightInd w:val="0"/>
        <w:spacing w:after="0" w:line="240" w:lineRule="auto"/>
        <w:ind w:firstLine="540"/>
        <w:jc w:val="both"/>
        <w:rPr>
          <w:rFonts w:cs="Calibri"/>
        </w:rPr>
      </w:pPr>
      <w:r>
        <w:rPr>
          <w:rFonts w:cs="Calibri"/>
        </w:rPr>
        <w:t>35.1.2.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35.1.2.1. орудиями добычи (вылова), указанными в </w:t>
      </w:r>
      <w:hyperlink w:anchor="Par1634" w:history="1">
        <w:r>
          <w:rPr>
            <w:rFonts w:cs="Calibri"/>
            <w:color w:val="0000FF"/>
          </w:rPr>
          <w:t>пункте 35.1.1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35.1.2.2. в водных объектах рыбохозяйственного значения или их частях:</w:t>
      </w:r>
    </w:p>
    <w:p w:rsidR="0013415A" w:rsidRDefault="0013415A">
      <w:pPr>
        <w:widowControl w:val="0"/>
        <w:autoSpaceDE w:val="0"/>
        <w:autoSpaceDN w:val="0"/>
        <w:adjustRightInd w:val="0"/>
        <w:spacing w:after="0" w:line="240" w:lineRule="auto"/>
        <w:ind w:firstLine="540"/>
        <w:jc w:val="both"/>
        <w:rPr>
          <w:rFonts w:cs="Calibri"/>
        </w:rPr>
      </w:pPr>
      <w:r>
        <w:rPr>
          <w:rFonts w:cs="Calibri"/>
        </w:rPr>
        <w:t>а) расположенных на территории Челябинской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ar213" w:history="1">
        <w:r>
          <w:rPr>
            <w:rFonts w:cs="Calibri"/>
            <w:color w:val="0000FF"/>
          </w:rPr>
          <w:t>пункте 16.4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расположенных на территории Свердловской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расположенных на территории Курганской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ar418" w:history="1">
        <w:r>
          <w:rPr>
            <w:rFonts w:cs="Calibri"/>
            <w:color w:val="0000FF"/>
          </w:rPr>
          <w:t>пункте 18.5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г) расположенных на территории Тюменской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сетями общей длиной не более 50 м на гражданина, с размером (шагом) ячеи не менее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плавной верховой сетью длиной не более 75 м, с размером (шагом) ячеи не менее 40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в количестве не более 2 штук на гражданина, с размером (шагом) ячеи, указанным в </w:t>
      </w:r>
      <w:hyperlink w:anchor="Par418" w:history="1">
        <w:r>
          <w:rPr>
            <w:rFonts w:cs="Calibri"/>
            <w:color w:val="0000FF"/>
          </w:rPr>
          <w:t>пункте 18.5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д) расположенных на территории Ханты-Мансийского автономного округа - Югры:</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сетями длиной не более 75 м на гражданина, с размером (шагом) ячеи, указанным в </w:t>
      </w:r>
      <w:hyperlink w:anchor="Par655" w:history="1">
        <w:r>
          <w:rPr>
            <w:rFonts w:cs="Calibri"/>
            <w:color w:val="0000FF"/>
          </w:rPr>
          <w:t>пункте 20.4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плавными сетями длиной не более 75 м на гражданина, с размером (шагом) ячеи, указанным в </w:t>
      </w:r>
      <w:hyperlink w:anchor="Par655" w:history="1">
        <w:r>
          <w:rPr>
            <w:rFonts w:cs="Calibri"/>
            <w:color w:val="0000FF"/>
          </w:rPr>
          <w:t>пункте 20.4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с открылком длиной не более 2 м, с размером (шагом) ячеи, указанным в </w:t>
      </w:r>
      <w:hyperlink w:anchor="Par655" w:history="1">
        <w:r>
          <w:rPr>
            <w:rFonts w:cs="Calibri"/>
            <w:color w:val="0000FF"/>
          </w:rPr>
          <w:t>пункте 20.4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w:t>
      </w:r>
    </w:p>
    <w:p w:rsidR="0013415A" w:rsidRDefault="0013415A">
      <w:pPr>
        <w:widowControl w:val="0"/>
        <w:autoSpaceDE w:val="0"/>
        <w:autoSpaceDN w:val="0"/>
        <w:adjustRightInd w:val="0"/>
        <w:spacing w:after="0" w:line="240" w:lineRule="auto"/>
        <w:ind w:firstLine="540"/>
        <w:jc w:val="both"/>
        <w:rPr>
          <w:rFonts w:cs="Calibri"/>
        </w:rPr>
      </w:pPr>
      <w:r>
        <w:rPr>
          <w:rFonts w:cs="Calibri"/>
        </w:rPr>
        <w:t>е) расположенных на территории Ямало-Ненецкого автономного округа, а также в примыкающих к его территории внутренних морских водах:</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одностенными сетями длиной не более 75 м, с размером (шагом) ячеи, указанным в </w:t>
      </w:r>
      <w:hyperlink w:anchor="Par882" w:history="1">
        <w:r>
          <w:rPr>
            <w:rFonts w:cs="Calibri"/>
            <w:color w:val="0000FF"/>
          </w:rPr>
          <w:t>пункте 21.5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плавными одностенными сетями длиной не более 75 м, с размером (шагом) ячеи, указанным в </w:t>
      </w:r>
      <w:hyperlink w:anchor="Par882" w:history="1">
        <w:r>
          <w:rPr>
            <w:rFonts w:cs="Calibri"/>
            <w:color w:val="0000FF"/>
          </w:rPr>
          <w:t>пункте 21.5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с открылком длиной не более 2 м, с размером (шагом) ячеи, указанным в </w:t>
      </w:r>
      <w:hyperlink w:anchor="Par882" w:history="1">
        <w:r>
          <w:rPr>
            <w:rFonts w:cs="Calibri"/>
            <w:color w:val="0000FF"/>
          </w:rPr>
          <w:t>пункте 21.5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w:t>
      </w:r>
    </w:p>
    <w:p w:rsidR="0013415A" w:rsidRDefault="0013415A">
      <w:pPr>
        <w:widowControl w:val="0"/>
        <w:autoSpaceDE w:val="0"/>
        <w:autoSpaceDN w:val="0"/>
        <w:adjustRightInd w:val="0"/>
        <w:spacing w:after="0" w:line="240" w:lineRule="auto"/>
        <w:ind w:firstLine="540"/>
        <w:jc w:val="both"/>
        <w:rPr>
          <w:rFonts w:cs="Calibri"/>
        </w:rPr>
      </w:pPr>
      <w:r>
        <w:rPr>
          <w:rFonts w:cs="Calibri"/>
        </w:rPr>
        <w:t>ж) расположенных на территории Омской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одностенными сетями общей длиной не более 50 м, с размером (шагом) ячеи не менее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плавной верховой сетью длиной не более 50 м, с размером (шагом) ячеи не менее 40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в количестве не более 2 штук на гражданина, с размером (шагом) ячеи, указанным в </w:t>
      </w:r>
      <w:hyperlink w:anchor="Par1070" w:history="1">
        <w:r>
          <w:rPr>
            <w:rFonts w:cs="Calibri"/>
            <w:color w:val="0000FF"/>
          </w:rPr>
          <w:t>пункте 22.5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з) расположенных на территории Томской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одностенными сетями общей длиной не более 50 м на гражданина, с размером (шагом) ячеи не менее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одной верховой плавной сетью длиной не более 50 м, высотой стены до 2,5 м с размером (шагом) ячеи 22 - 26 мм;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или "мордами" в количестве не более 2 штук на гражданина, с размером (шагом) ячеи, указанным в </w:t>
      </w:r>
      <w:hyperlink w:anchor="Par1173" w:history="1">
        <w:r>
          <w:rPr>
            <w:rFonts w:cs="Calibri"/>
            <w:color w:val="0000FF"/>
          </w:rPr>
          <w:t>пункте 23.5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w:t>
      </w:r>
    </w:p>
    <w:p w:rsidR="0013415A" w:rsidRDefault="0013415A">
      <w:pPr>
        <w:widowControl w:val="0"/>
        <w:autoSpaceDE w:val="0"/>
        <w:autoSpaceDN w:val="0"/>
        <w:adjustRightInd w:val="0"/>
        <w:spacing w:after="0" w:line="240" w:lineRule="auto"/>
        <w:ind w:firstLine="540"/>
        <w:jc w:val="both"/>
        <w:rPr>
          <w:rFonts w:cs="Calibri"/>
        </w:rPr>
      </w:pPr>
      <w:r>
        <w:rPr>
          <w:rFonts w:cs="Calibri"/>
        </w:rPr>
        <w:t>и) расположенных на территории Новосибирской области, за исключением Новосибирского водохранилища:</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одностенными сетями общей длиной не более 50 м на пользователя, с размером (шагом) ячеи не менее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или "мордами" в количестве не более 2 штук на гражданина, с размером (шагом) ячеи, указанным в </w:t>
      </w:r>
      <w:hyperlink w:anchor="Par1308" w:history="1">
        <w:r>
          <w:rPr>
            <w:rFonts w:cs="Calibri"/>
            <w:color w:val="0000FF"/>
          </w:rPr>
          <w:t>пункте 24.5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одним бреднем длиной не более 25 м с шагом ячеи не менее: крыло - 30 мм, привод - 24 мм, мотня - 22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к) расположенных на территории Кемеровской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плавными верховыми (высотой не более 2 м) сетями длиной не более 50 м, с размером (шагом) ячеи, указанным в </w:t>
      </w:r>
      <w:hyperlink w:anchor="Par1405" w:history="1">
        <w:r>
          <w:rPr>
            <w:rFonts w:cs="Calibri"/>
            <w:color w:val="0000FF"/>
          </w:rPr>
          <w:t>пункте 25.4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фитилями с размером (шагом) ячеи, указанным в </w:t>
      </w:r>
      <w:hyperlink w:anchor="Par1405" w:history="1">
        <w:r>
          <w:rPr>
            <w:rFonts w:cs="Calibri"/>
            <w:color w:val="0000FF"/>
          </w:rPr>
          <w:t>пункте 25.4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одним бреднем длиной не более 25 м с шагом ячеи не менее: крыло - 30 мм, привод - 24 мм, мотня - 22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л) расположенных на территории Алтайского края:</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одностенными сетями общей длиной не более 50 м, с размером (шагом) ячеи, указанным в </w:t>
      </w:r>
      <w:hyperlink w:anchor="Par1482" w:history="1">
        <w:r>
          <w:rPr>
            <w:rFonts w:cs="Calibri"/>
            <w:color w:val="0000FF"/>
          </w:rPr>
          <w:t>пункте 26.5</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фитилями, с размером (шагом) ячеи - не менее 30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бреднем длиной не более 25 м с размером (шагом) ячеи не менее 30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м) расположенных на территории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ловушками из проволочной сетки с открытым верхом, исключающим прилов рыбы для добычи (вылова) ручейника, мормыша.</w:t>
      </w:r>
    </w:p>
    <w:p w:rsidR="0013415A" w:rsidRDefault="0013415A">
      <w:pPr>
        <w:widowControl w:val="0"/>
        <w:autoSpaceDE w:val="0"/>
        <w:autoSpaceDN w:val="0"/>
        <w:adjustRightInd w:val="0"/>
        <w:spacing w:after="0" w:line="240" w:lineRule="auto"/>
        <w:ind w:firstLine="540"/>
        <w:jc w:val="both"/>
        <w:rPr>
          <w:rFonts w:cs="Calibri"/>
        </w:rPr>
      </w:pPr>
      <w:r>
        <w:rPr>
          <w:rFonts w:cs="Calibri"/>
        </w:rPr>
        <w:t>35.2. При любительском и спортивном рыболовстве запрещается применение сетных орудий добычи (вылова) из лески (мононити).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ar196" w:history="1">
        <w:r>
          <w:rPr>
            <w:rFonts w:cs="Calibri"/>
            <w:color w:val="0000FF"/>
          </w:rPr>
          <w:t>разделе III</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13415A" w:rsidRDefault="0013415A">
      <w:pPr>
        <w:widowControl w:val="0"/>
        <w:autoSpaceDE w:val="0"/>
        <w:autoSpaceDN w:val="0"/>
        <w:adjustRightInd w:val="0"/>
        <w:spacing w:after="0" w:line="240" w:lineRule="auto"/>
        <w:ind w:firstLine="540"/>
        <w:jc w:val="both"/>
        <w:rPr>
          <w:rFonts w:cs="Calibri"/>
        </w:rPr>
      </w:pPr>
      <w:r>
        <w:rPr>
          <w:rFonts w:cs="Calibri"/>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36.1. Водные объекты рыбохозяйственного значения Челябинской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36.1.1. Запрещается добыча (вылов) водных биоресурсов на реке Теча.</w:t>
      </w:r>
    </w:p>
    <w:p w:rsidR="0013415A" w:rsidRDefault="0013415A">
      <w:pPr>
        <w:widowControl w:val="0"/>
        <w:autoSpaceDE w:val="0"/>
        <w:autoSpaceDN w:val="0"/>
        <w:adjustRightInd w:val="0"/>
        <w:spacing w:after="0" w:line="240" w:lineRule="auto"/>
        <w:ind w:firstLine="540"/>
        <w:jc w:val="both"/>
        <w:rPr>
          <w:rFonts w:cs="Calibri"/>
        </w:rPr>
      </w:pPr>
      <w:r>
        <w:rPr>
          <w:rFonts w:cs="Calibri"/>
        </w:rPr>
        <w:t>36.1.2.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203" w:history="1">
        <w:r>
          <w:rPr>
            <w:rFonts w:cs="Calibri"/>
            <w:color w:val="0000FF"/>
          </w:rPr>
          <w:t>пункте 16.1</w:t>
        </w:r>
      </w:hyperlink>
      <w:r>
        <w:rPr>
          <w:rFonts w:cs="Calibri"/>
        </w:rP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36.1.3.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стерлядь, таймень, хариус, обыкновенный подкаменщик, ручьевая форель (кумжа).</w:t>
      </w:r>
    </w:p>
    <w:p w:rsidR="0013415A" w:rsidRDefault="0013415A">
      <w:pPr>
        <w:widowControl w:val="0"/>
        <w:autoSpaceDE w:val="0"/>
        <w:autoSpaceDN w:val="0"/>
        <w:adjustRightInd w:val="0"/>
        <w:spacing w:after="0" w:line="240" w:lineRule="auto"/>
        <w:ind w:firstLine="540"/>
        <w:jc w:val="both"/>
        <w:rPr>
          <w:rFonts w:cs="Calibri"/>
        </w:rPr>
      </w:pPr>
      <w:r>
        <w:rPr>
          <w:rFonts w:cs="Calibri"/>
        </w:rPr>
        <w:t>36.1.4.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1706" w:history="1">
        <w:r>
          <w:rPr>
            <w:rFonts w:cs="Calibri"/>
            <w:color w:val="0000FF"/>
          </w:rPr>
          <w:t>таблице 34</w:t>
        </w:r>
      </w:hyperlink>
      <w:r>
        <w:rPr>
          <w:rFonts w:cs="Calibri"/>
        </w:rPr>
        <w:t xml:space="preserve"> (промысловый размер):</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1" w:name="Par1706"/>
      <w:bookmarkEnd w:id="111"/>
      <w:r>
        <w:rPr>
          <w:rFonts w:cs="Calibri"/>
        </w:rPr>
        <w:t>Таблица 34</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35"/>
        <w:gridCol w:w="5102"/>
      </w:tblGrid>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Жерех</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r>
      <w:tr w:rsidR="0013415A" w:rsidRPr="00EF14D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706" w:history="1">
        <w:r>
          <w:rPr>
            <w:rFonts w:cs="Calibri"/>
            <w:color w:val="0000FF"/>
          </w:rPr>
          <w:t>таблице 34</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36.2. Водные объекты рыбохозяйственного значения Свердловской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36.2.1. Запретные районы (места) и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304" w:history="1">
        <w:r>
          <w:rPr>
            <w:rFonts w:cs="Calibri"/>
            <w:color w:val="0000FF"/>
          </w:rPr>
          <w:t>пункте 17.1</w:t>
        </w:r>
      </w:hyperlink>
      <w:r>
        <w:rPr>
          <w:rFonts w:cs="Calibri"/>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на зимовальных ямах, указанных в </w:t>
      </w:r>
      <w:hyperlink w:anchor="Par2355" w:history="1">
        <w:r>
          <w:rPr>
            <w:rFonts w:cs="Calibri"/>
            <w:color w:val="0000FF"/>
          </w:rPr>
          <w:t>приложении N 1</w:t>
        </w:r>
      </w:hyperlink>
      <w:r>
        <w:rPr>
          <w:rFonts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Лозьва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36.2.2.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12" w:name="Par1729"/>
      <w:bookmarkEnd w:id="112"/>
      <w:r>
        <w:rPr>
          <w:rFonts w:cs="Calibri"/>
        </w:rPr>
        <w:t>36.2.2.1.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обыкновенный подкаменщик;</w:t>
      </w:r>
    </w:p>
    <w:p w:rsidR="0013415A" w:rsidRDefault="0013415A">
      <w:pPr>
        <w:widowControl w:val="0"/>
        <w:autoSpaceDE w:val="0"/>
        <w:autoSpaceDN w:val="0"/>
        <w:adjustRightInd w:val="0"/>
        <w:spacing w:after="0" w:line="240" w:lineRule="auto"/>
        <w:ind w:firstLine="540"/>
        <w:jc w:val="both"/>
        <w:rPr>
          <w:rFonts w:cs="Calibri"/>
        </w:rPr>
      </w:pPr>
      <w:r>
        <w:rPr>
          <w:rFonts w:cs="Calibri"/>
        </w:rPr>
        <w:t>36.2.2.2.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все виды водных биоресурсов, указанные в </w:t>
      </w:r>
      <w:hyperlink w:anchor="Par1729" w:history="1">
        <w:r>
          <w:rPr>
            <w:rFonts w:cs="Calibri"/>
            <w:color w:val="0000FF"/>
          </w:rPr>
          <w:t>пункте 36.2.2.1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стерлядь;</w:t>
      </w:r>
    </w:p>
    <w:p w:rsidR="0013415A" w:rsidRDefault="0013415A">
      <w:pPr>
        <w:widowControl w:val="0"/>
        <w:autoSpaceDE w:val="0"/>
        <w:autoSpaceDN w:val="0"/>
        <w:adjustRightInd w:val="0"/>
        <w:spacing w:after="0" w:line="240" w:lineRule="auto"/>
        <w:ind w:firstLine="540"/>
        <w:jc w:val="both"/>
        <w:rPr>
          <w:rFonts w:cs="Calibri"/>
        </w:rPr>
      </w:pPr>
      <w:r>
        <w:rPr>
          <w:rFonts w:cs="Calibri"/>
        </w:rPr>
        <w:t>в) хариус;</w:t>
      </w:r>
    </w:p>
    <w:p w:rsidR="0013415A" w:rsidRDefault="0013415A">
      <w:pPr>
        <w:widowControl w:val="0"/>
        <w:autoSpaceDE w:val="0"/>
        <w:autoSpaceDN w:val="0"/>
        <w:adjustRightInd w:val="0"/>
        <w:spacing w:after="0" w:line="240" w:lineRule="auto"/>
        <w:ind w:firstLine="540"/>
        <w:jc w:val="both"/>
        <w:rPr>
          <w:rFonts w:cs="Calibri"/>
        </w:rPr>
      </w:pPr>
      <w:r>
        <w:rPr>
          <w:rFonts w:cs="Calibri"/>
        </w:rPr>
        <w:t>г) таймень.</w:t>
      </w:r>
    </w:p>
    <w:p w:rsidR="0013415A" w:rsidRDefault="0013415A">
      <w:pPr>
        <w:widowControl w:val="0"/>
        <w:autoSpaceDE w:val="0"/>
        <w:autoSpaceDN w:val="0"/>
        <w:adjustRightInd w:val="0"/>
        <w:spacing w:after="0" w:line="240" w:lineRule="auto"/>
        <w:ind w:firstLine="540"/>
        <w:jc w:val="both"/>
        <w:rPr>
          <w:rFonts w:cs="Calibri"/>
        </w:rPr>
      </w:pPr>
      <w:r>
        <w:rPr>
          <w:rFonts w:cs="Calibri"/>
        </w:rPr>
        <w:t>36.2.3.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ar1739" w:history="1">
        <w:r>
          <w:rPr>
            <w:rFonts w:cs="Calibri"/>
            <w:color w:val="0000FF"/>
          </w:rPr>
          <w:t>таблице 35</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3" w:name="Par1739"/>
      <w:bookmarkEnd w:id="113"/>
      <w:r>
        <w:rPr>
          <w:rFonts w:cs="Calibri"/>
        </w:rPr>
        <w:t>Таблица 35</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92"/>
        <w:gridCol w:w="5046"/>
      </w:tblGrid>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Рипус</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21</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Сазан</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23</w:t>
            </w:r>
          </w:p>
        </w:tc>
      </w:tr>
      <w:tr w:rsidR="0013415A" w:rsidRPr="00EF14D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23</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739" w:history="1">
        <w:r>
          <w:rPr>
            <w:rFonts w:cs="Calibri"/>
            <w:color w:val="0000FF"/>
          </w:rPr>
          <w:t>таблице 35</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36.3. Водные объекты рыбохозяйственного значения Курганской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36.3.1.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36.3.1.1.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403" w:history="1">
        <w:r>
          <w:rPr>
            <w:rFonts w:cs="Calibri"/>
            <w:color w:val="0000FF"/>
          </w:rPr>
          <w:t>пункте 18.1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не устанавливаются при условии осуществления добычи (вылова) водных биоресурсов с берега (без использования плавсредств).</w:t>
      </w:r>
    </w:p>
    <w:p w:rsidR="0013415A" w:rsidRDefault="0013415A">
      <w:pPr>
        <w:widowControl w:val="0"/>
        <w:autoSpaceDE w:val="0"/>
        <w:autoSpaceDN w:val="0"/>
        <w:adjustRightInd w:val="0"/>
        <w:spacing w:after="0" w:line="240" w:lineRule="auto"/>
        <w:ind w:firstLine="540"/>
        <w:jc w:val="both"/>
        <w:rPr>
          <w:rFonts w:cs="Calibri"/>
        </w:rPr>
      </w:pPr>
      <w:r>
        <w:rPr>
          <w:rFonts w:cs="Calibri"/>
        </w:rPr>
        <w:t>36.3.2.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ar407" w:history="1">
        <w:r>
          <w:rPr>
            <w:rFonts w:cs="Calibri"/>
            <w:color w:val="0000FF"/>
          </w:rPr>
          <w:t>пункте 18.2</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36.3.2.2. не устанавливаются при условии осуществления добычи (вылова) водных биоресурсов с берега.</w:t>
      </w:r>
    </w:p>
    <w:p w:rsidR="0013415A" w:rsidRDefault="0013415A">
      <w:pPr>
        <w:widowControl w:val="0"/>
        <w:autoSpaceDE w:val="0"/>
        <w:autoSpaceDN w:val="0"/>
        <w:adjustRightInd w:val="0"/>
        <w:spacing w:after="0" w:line="240" w:lineRule="auto"/>
        <w:ind w:firstLine="540"/>
        <w:jc w:val="both"/>
        <w:rPr>
          <w:rFonts w:cs="Calibri"/>
        </w:rPr>
      </w:pPr>
      <w:r>
        <w:rPr>
          <w:rFonts w:cs="Calibri"/>
        </w:rPr>
        <w:t>36.3.3.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сибирский голец, сибирская щиповка, икряная самка рака.</w:t>
      </w:r>
    </w:p>
    <w:p w:rsidR="0013415A" w:rsidRDefault="0013415A">
      <w:pPr>
        <w:widowControl w:val="0"/>
        <w:autoSpaceDE w:val="0"/>
        <w:autoSpaceDN w:val="0"/>
        <w:adjustRightInd w:val="0"/>
        <w:spacing w:after="0" w:line="240" w:lineRule="auto"/>
        <w:ind w:firstLine="540"/>
        <w:jc w:val="both"/>
        <w:rPr>
          <w:rFonts w:cs="Calibri"/>
        </w:rPr>
      </w:pPr>
      <w:r>
        <w:rPr>
          <w:rFonts w:cs="Calibri"/>
        </w:rPr>
        <w:t>36.3.4. Минимальный размер добываемых (вылавливаемых) водных биоресурсов (допустимый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1780" w:history="1">
        <w:r>
          <w:rPr>
            <w:rFonts w:cs="Calibri"/>
            <w:color w:val="0000FF"/>
          </w:rPr>
          <w:t>таблице 36</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4" w:name="Par1780"/>
      <w:bookmarkEnd w:id="114"/>
      <w:r>
        <w:rPr>
          <w:rFonts w:cs="Calibri"/>
        </w:rPr>
        <w:t>Таблица 36</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880"/>
        <w:gridCol w:w="1766"/>
      </w:tblGrid>
      <w:tr w:rsidR="0013415A" w:rsidRPr="00EF14D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Судак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35</w:t>
            </w:r>
          </w:p>
        </w:tc>
      </w:tr>
      <w:tr w:rsidR="0013415A" w:rsidRPr="00EF14D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Лещ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Язь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Рак</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ракообразных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780" w:history="1">
        <w:r>
          <w:rPr>
            <w:rFonts w:cs="Calibri"/>
            <w:color w:val="0000FF"/>
          </w:rPr>
          <w:t>таблице 36</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36.4. Водные объекты рыбохозяйственного значения Тюменской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36.4.1.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524" w:history="1">
        <w:r>
          <w:rPr>
            <w:rFonts w:cs="Calibri"/>
            <w:color w:val="0000FF"/>
          </w:rPr>
          <w:t>пункте 19.1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36.4.2.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36.4.2.1. на всех водных объектах рыбохозяйственного значения с применением плавучих средств, а также сетей, бредней и фитилей:</w:t>
      </w:r>
    </w:p>
    <w:p w:rsidR="0013415A" w:rsidRDefault="0013415A">
      <w:pPr>
        <w:widowControl w:val="0"/>
        <w:autoSpaceDE w:val="0"/>
        <w:autoSpaceDN w:val="0"/>
        <w:adjustRightInd w:val="0"/>
        <w:spacing w:after="0" w:line="240" w:lineRule="auto"/>
        <w:ind w:firstLine="540"/>
        <w:jc w:val="both"/>
        <w:rPr>
          <w:rFonts w:cs="Calibri"/>
        </w:rPr>
      </w:pPr>
      <w:r>
        <w:rPr>
          <w:rFonts w:cs="Calibri"/>
        </w:rPr>
        <w:t>от распаления льда по 20 мая - во всех реках со всеми их притоками и пойменными системами;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мая по 15 июня - во всех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от периода ледостава по 15 февраля - в реках Тобол, Тавда и Тура,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от периода ледостава до начала распаления льда - на зимовальных ямах, указанных в </w:t>
      </w:r>
      <w:hyperlink w:anchor="Par2355" w:history="1">
        <w:r>
          <w:rPr>
            <w:rFonts w:cs="Calibri"/>
            <w:color w:val="0000FF"/>
          </w:rPr>
          <w:t>приложении N 1</w:t>
        </w:r>
      </w:hyperlink>
      <w:r>
        <w:rPr>
          <w:rFonts w:cs="Calibri"/>
        </w:rP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13415A" w:rsidRDefault="0013415A">
      <w:pPr>
        <w:widowControl w:val="0"/>
        <w:autoSpaceDE w:val="0"/>
        <w:autoSpaceDN w:val="0"/>
        <w:adjustRightInd w:val="0"/>
        <w:spacing w:after="0" w:line="240" w:lineRule="auto"/>
        <w:ind w:firstLine="540"/>
        <w:jc w:val="both"/>
        <w:rPr>
          <w:rFonts w:cs="Calibri"/>
        </w:rPr>
      </w:pPr>
      <w:r>
        <w:rPr>
          <w:rFonts w:cs="Calibri"/>
        </w:rPr>
        <w:t>36.4.2.2.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36.4.3.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36.4.3.1.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w:t>
      </w:r>
    </w:p>
    <w:p w:rsidR="0013415A" w:rsidRDefault="0013415A">
      <w:pPr>
        <w:widowControl w:val="0"/>
        <w:autoSpaceDE w:val="0"/>
        <w:autoSpaceDN w:val="0"/>
        <w:adjustRightInd w:val="0"/>
        <w:spacing w:after="0" w:line="240" w:lineRule="auto"/>
        <w:ind w:firstLine="540"/>
        <w:jc w:val="both"/>
        <w:rPr>
          <w:rFonts w:cs="Calibri"/>
        </w:rPr>
      </w:pPr>
      <w:r>
        <w:rPr>
          <w:rFonts w:cs="Calibri"/>
        </w:rPr>
        <w:t>36.4.3.2.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нельма, муксун.</w:t>
      </w:r>
    </w:p>
    <w:p w:rsidR="0013415A" w:rsidRDefault="0013415A">
      <w:pPr>
        <w:widowControl w:val="0"/>
        <w:autoSpaceDE w:val="0"/>
        <w:autoSpaceDN w:val="0"/>
        <w:adjustRightInd w:val="0"/>
        <w:spacing w:after="0" w:line="240" w:lineRule="auto"/>
        <w:ind w:firstLine="540"/>
        <w:jc w:val="both"/>
        <w:rPr>
          <w:rFonts w:cs="Calibri"/>
        </w:rPr>
      </w:pPr>
      <w:r>
        <w:rPr>
          <w:rFonts w:cs="Calibri"/>
        </w:rPr>
        <w:t>36.4.4.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16" w:history="1">
        <w:r>
          <w:rPr>
            <w:rFonts w:cs="Calibri"/>
            <w:color w:val="0000FF"/>
          </w:rPr>
          <w:t>таблице 37</w:t>
        </w:r>
      </w:hyperlink>
      <w:r>
        <w:rPr>
          <w:rFonts w:cs="Calibri"/>
        </w:rPr>
        <w:t xml:space="preserve"> (промысловый размер):</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5" w:name="Par1816"/>
      <w:bookmarkEnd w:id="115"/>
      <w:r>
        <w:rPr>
          <w:rFonts w:cs="Calibri"/>
        </w:rPr>
        <w:t>Таблица 37</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819"/>
        <w:gridCol w:w="4831"/>
      </w:tblGrid>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816" w:history="1">
        <w:r>
          <w:rPr>
            <w:rFonts w:cs="Calibri"/>
            <w:color w:val="0000FF"/>
          </w:rPr>
          <w:t>таблице 37</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36.5. Водные объекты рыбохозяйственного значения Ханты-Мансийского автономного округа - Югры:</w:t>
      </w:r>
    </w:p>
    <w:p w:rsidR="0013415A" w:rsidRDefault="0013415A">
      <w:pPr>
        <w:widowControl w:val="0"/>
        <w:autoSpaceDE w:val="0"/>
        <w:autoSpaceDN w:val="0"/>
        <w:adjustRightInd w:val="0"/>
        <w:spacing w:after="0" w:line="240" w:lineRule="auto"/>
        <w:ind w:firstLine="540"/>
        <w:jc w:val="both"/>
        <w:rPr>
          <w:rFonts w:cs="Calibri"/>
        </w:rPr>
      </w:pPr>
      <w:r>
        <w:rPr>
          <w:rFonts w:cs="Calibri"/>
        </w:rPr>
        <w:t>36.5.1.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36.5.1.1. на всех водных объектах рыбохозяйственного значения с применением плавучих средств, а также сетей, бредней и фитилей:</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сроки и соответствующие водные объекты рыбохозяйственного значения и их части, указанные в </w:t>
      </w:r>
      <w:hyperlink w:anchor="Par633" w:history="1">
        <w:r>
          <w:rPr>
            <w:rFonts w:cs="Calibri"/>
            <w:color w:val="0000FF"/>
          </w:rPr>
          <w:t>пункте 20.1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36.5.1.2. не устанавливаются при условии осуществления добычи (вылова) водных биоресурсов с берега.</w:t>
      </w:r>
    </w:p>
    <w:p w:rsidR="0013415A" w:rsidRDefault="0013415A">
      <w:pPr>
        <w:widowControl w:val="0"/>
        <w:autoSpaceDE w:val="0"/>
        <w:autoSpaceDN w:val="0"/>
        <w:adjustRightInd w:val="0"/>
        <w:spacing w:after="0" w:line="240" w:lineRule="auto"/>
        <w:ind w:firstLine="540"/>
        <w:jc w:val="both"/>
        <w:rPr>
          <w:rFonts w:cs="Calibri"/>
        </w:rPr>
      </w:pPr>
      <w:r>
        <w:rPr>
          <w:rFonts w:cs="Calibri"/>
        </w:rPr>
        <w:t>36.5.2.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таймень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36.5.3.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42" w:history="1">
        <w:r>
          <w:rPr>
            <w:rFonts w:cs="Calibri"/>
            <w:color w:val="0000FF"/>
          </w:rPr>
          <w:t>таблице 38</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6" w:name="Par1842"/>
      <w:bookmarkEnd w:id="116"/>
      <w:r>
        <w:rPr>
          <w:rFonts w:cs="Calibri"/>
        </w:rPr>
        <w:t>Таблица 38</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649"/>
        <w:gridCol w:w="4957"/>
      </w:tblGrid>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39</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842" w:history="1">
        <w:r>
          <w:rPr>
            <w:rFonts w:cs="Calibri"/>
            <w:color w:val="0000FF"/>
          </w:rPr>
          <w:t>таблице 38</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36.6. Водные объекты рыбохозяйственного значения Ямало-Ненецкого автономного округа:</w:t>
      </w:r>
    </w:p>
    <w:p w:rsidR="0013415A" w:rsidRDefault="0013415A">
      <w:pPr>
        <w:widowControl w:val="0"/>
        <w:autoSpaceDE w:val="0"/>
        <w:autoSpaceDN w:val="0"/>
        <w:adjustRightInd w:val="0"/>
        <w:spacing w:after="0" w:line="240" w:lineRule="auto"/>
        <w:ind w:firstLine="540"/>
        <w:jc w:val="both"/>
        <w:rPr>
          <w:rFonts w:cs="Calibri"/>
        </w:rPr>
      </w:pPr>
      <w:r>
        <w:rPr>
          <w:rFonts w:cs="Calibri"/>
        </w:rPr>
        <w:t>36.6.1.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36.6.1.1.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826" w:history="1">
        <w:r>
          <w:rPr>
            <w:rFonts w:cs="Calibri"/>
            <w:color w:val="0000FF"/>
          </w:rPr>
          <w:t>пункте 21.1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36.6.1.2. за пределами рыбопромысловых участков, предоставленных для организации любительского и спортивного рыболовства, не устанавливаются.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36.6.2.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36.6.2.1. на всех водных объектах рыбохозяйственного значения с применением плавучих средств, а также сетей, бредней и фитилей:</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сроки и водные объекты рыбохозяйственного значения и их части, указанные в </w:t>
      </w:r>
      <w:hyperlink w:anchor="Par829" w:history="1">
        <w:r>
          <w:rPr>
            <w:rFonts w:cs="Calibri"/>
            <w:color w:val="0000FF"/>
          </w:rPr>
          <w:t>пункте 21.2</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36.6.2.2. не устанавливаются при условии осуществления добычи (вылова) водных биоресурсов с берега.</w:t>
      </w:r>
    </w:p>
    <w:p w:rsidR="0013415A" w:rsidRDefault="0013415A">
      <w:pPr>
        <w:widowControl w:val="0"/>
        <w:autoSpaceDE w:val="0"/>
        <w:autoSpaceDN w:val="0"/>
        <w:adjustRightInd w:val="0"/>
        <w:spacing w:after="0" w:line="240" w:lineRule="auto"/>
        <w:ind w:firstLine="540"/>
        <w:jc w:val="both"/>
        <w:rPr>
          <w:rFonts w:cs="Calibri"/>
        </w:rPr>
      </w:pPr>
      <w:r>
        <w:rPr>
          <w:rFonts w:cs="Calibri"/>
        </w:rPr>
        <w:t>36.6.3.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таймень, нельма, муксун,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36.6.4.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78" w:history="1">
        <w:r>
          <w:rPr>
            <w:rFonts w:cs="Calibri"/>
            <w:color w:val="0000FF"/>
          </w:rPr>
          <w:t>таблице 39</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7" w:name="Par1878"/>
      <w:bookmarkEnd w:id="117"/>
      <w:r>
        <w:rPr>
          <w:rFonts w:cs="Calibri"/>
        </w:rPr>
        <w:t>Таблица 39</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994"/>
        <w:gridCol w:w="1587"/>
      </w:tblGrid>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31</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Нельма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59</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Омуль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32</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 в водных объектах рыбохозяйственного значения бассейна Обской губы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39</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 (щекур) в других водных объектах рыбохозяйственного значения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38</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43</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(сиг-пыжьян)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878" w:history="1">
        <w:r>
          <w:rPr>
            <w:rFonts w:cs="Calibri"/>
            <w:color w:val="0000FF"/>
          </w:rPr>
          <w:t>таблице 39</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36.7. Водные объекты рыбохозяйственного значения Омской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36.7.1.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1139" w:history="1">
        <w:r>
          <w:rPr>
            <w:rFonts w:cs="Calibri"/>
            <w:color w:val="0000FF"/>
          </w:rPr>
          <w:t>пункте 23.1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36.7.2.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апреля по 20 мая - во всех реках с их притоками и пойменными системами;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с 25 апреля по 25 мая - во всех озерах.</w:t>
      </w:r>
    </w:p>
    <w:p w:rsidR="0013415A" w:rsidRDefault="0013415A">
      <w:pPr>
        <w:widowControl w:val="0"/>
        <w:autoSpaceDE w:val="0"/>
        <w:autoSpaceDN w:val="0"/>
        <w:adjustRightInd w:val="0"/>
        <w:spacing w:after="0" w:line="240" w:lineRule="auto"/>
        <w:ind w:firstLine="540"/>
        <w:jc w:val="both"/>
        <w:rPr>
          <w:rFonts w:cs="Calibri"/>
        </w:rPr>
      </w:pPr>
      <w:r>
        <w:rPr>
          <w:rFonts w:cs="Calibri"/>
        </w:rPr>
        <w:t>36.7.3.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нельма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36.7.4.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1914" w:history="1">
        <w:r>
          <w:rPr>
            <w:rFonts w:cs="Calibri"/>
            <w:color w:val="0000FF"/>
          </w:rPr>
          <w:t>таблице 40</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18" w:name="Par1914"/>
      <w:bookmarkEnd w:id="118"/>
      <w:r>
        <w:rPr>
          <w:rFonts w:cs="Calibri"/>
        </w:rPr>
        <w:t>Таблица 40</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8220"/>
        <w:gridCol w:w="1413"/>
      </w:tblGrid>
      <w:tr w:rsidR="0013415A" w:rsidRPr="00EF14D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Щука</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Лещ</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Язь</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Рак повсеместно</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рака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914" w:history="1">
        <w:r>
          <w:rPr>
            <w:rFonts w:cs="Calibri"/>
            <w:color w:val="0000FF"/>
          </w:rPr>
          <w:t>таблице 40</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икряных самок речных раков.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36.8. Водные объекты рыбохозяйственного значения Томской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36.8.1.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1139" w:history="1">
        <w:r>
          <w:rPr>
            <w:rFonts w:cs="Calibri"/>
            <w:color w:val="0000FF"/>
          </w:rPr>
          <w:t>пункте 23.1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36.8.2.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ar1142" w:history="1">
        <w:r>
          <w:rPr>
            <w:rFonts w:cs="Calibri"/>
            <w:color w:val="0000FF"/>
          </w:rPr>
          <w:t>пункте 23.2</w:t>
        </w:r>
      </w:hyperlink>
      <w:r>
        <w:rPr>
          <w:rFonts w:cs="Calibri"/>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 сентября по 14 июля - стерляди;</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октября по 14 августа - пеляди (сырка).</w:t>
      </w:r>
    </w:p>
    <w:p w:rsidR="0013415A" w:rsidRDefault="0013415A">
      <w:pPr>
        <w:widowControl w:val="0"/>
        <w:autoSpaceDE w:val="0"/>
        <w:autoSpaceDN w:val="0"/>
        <w:adjustRightInd w:val="0"/>
        <w:spacing w:after="0" w:line="240" w:lineRule="auto"/>
        <w:ind w:firstLine="540"/>
        <w:jc w:val="both"/>
        <w:rPr>
          <w:rFonts w:cs="Calibri"/>
        </w:rPr>
      </w:pPr>
      <w:r>
        <w:rPr>
          <w:rFonts w:cs="Calibri"/>
        </w:rPr>
        <w:t>36.8.3.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19" w:name="Par1944"/>
      <w:bookmarkEnd w:id="119"/>
      <w:r>
        <w:rPr>
          <w:rFonts w:cs="Calibri"/>
        </w:rPr>
        <w:t>36.8.3.1.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таймень, ленок, муксун, сибирский подкаменщик, пестроногий подкаменщик, икряная самка рака;</w:t>
      </w:r>
    </w:p>
    <w:p w:rsidR="0013415A" w:rsidRDefault="0013415A">
      <w:pPr>
        <w:widowControl w:val="0"/>
        <w:autoSpaceDE w:val="0"/>
        <w:autoSpaceDN w:val="0"/>
        <w:adjustRightInd w:val="0"/>
        <w:spacing w:after="0" w:line="240" w:lineRule="auto"/>
        <w:ind w:firstLine="540"/>
        <w:jc w:val="both"/>
        <w:rPr>
          <w:rFonts w:cs="Calibri"/>
        </w:rPr>
      </w:pPr>
      <w:r>
        <w:rPr>
          <w:rFonts w:cs="Calibri"/>
        </w:rPr>
        <w:t>36.8.3.2.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все виды водных биоресурсов, указанные в </w:t>
      </w:r>
      <w:hyperlink w:anchor="Par1944" w:history="1">
        <w:r>
          <w:rPr>
            <w:rFonts w:cs="Calibri"/>
            <w:color w:val="0000FF"/>
          </w:rPr>
          <w:t>пункте 36.8.3.1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стерлядь, пелядь (сырок).</w:t>
      </w:r>
    </w:p>
    <w:p w:rsidR="0013415A" w:rsidRDefault="0013415A">
      <w:pPr>
        <w:widowControl w:val="0"/>
        <w:autoSpaceDE w:val="0"/>
        <w:autoSpaceDN w:val="0"/>
        <w:adjustRightInd w:val="0"/>
        <w:spacing w:after="0" w:line="240" w:lineRule="auto"/>
        <w:ind w:firstLine="540"/>
        <w:jc w:val="both"/>
        <w:rPr>
          <w:rFonts w:cs="Calibri"/>
        </w:rPr>
      </w:pPr>
      <w:r>
        <w:rPr>
          <w:rFonts w:cs="Calibri"/>
        </w:rPr>
        <w:t>36.8.4.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1952" w:history="1">
        <w:r>
          <w:rPr>
            <w:rFonts w:cs="Calibri"/>
            <w:color w:val="0000FF"/>
          </w:rPr>
          <w:t>таблице 41</w:t>
        </w:r>
      </w:hyperlink>
      <w:r>
        <w:rPr>
          <w:rFonts w:cs="Calibri"/>
        </w:rPr>
        <w:t xml:space="preserve"> (промысловый размер):</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20" w:name="Par1952"/>
      <w:bookmarkEnd w:id="120"/>
      <w:r>
        <w:rPr>
          <w:rFonts w:cs="Calibri"/>
        </w:rPr>
        <w:t>Таблица 41</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102"/>
        <w:gridCol w:w="4543"/>
      </w:tblGrid>
      <w:tr w:rsidR="0013415A" w:rsidRPr="00EF14D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Стерлядь</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36</w:t>
            </w:r>
          </w:p>
        </w:tc>
      </w:tr>
      <w:tr w:rsidR="0013415A" w:rsidRPr="00EF14D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ракообразных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952" w:history="1">
        <w:r>
          <w:rPr>
            <w:rFonts w:cs="Calibri"/>
            <w:color w:val="0000FF"/>
          </w:rPr>
          <w:t>таблице 41</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36.9. Водные объекты рыбохозяйственного значения Новосибирской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36.9.1.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1281" w:history="1">
        <w:r>
          <w:rPr>
            <w:rFonts w:cs="Calibri"/>
            <w:color w:val="0000FF"/>
          </w:rPr>
          <w:t>пункте 24.1</w:t>
        </w:r>
      </w:hyperlink>
      <w:r>
        <w:rPr>
          <w:rFonts w:cs="Calibri"/>
        </w:rP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участок реки Обь от плотины Новосибирской ГЭС до устья подходного канала для подводной охоты.</w:t>
      </w:r>
    </w:p>
    <w:p w:rsidR="0013415A" w:rsidRDefault="0013415A">
      <w:pPr>
        <w:widowControl w:val="0"/>
        <w:autoSpaceDE w:val="0"/>
        <w:autoSpaceDN w:val="0"/>
        <w:adjustRightInd w:val="0"/>
        <w:spacing w:after="0" w:line="240" w:lineRule="auto"/>
        <w:ind w:firstLine="540"/>
        <w:jc w:val="both"/>
        <w:rPr>
          <w:rFonts w:cs="Calibri"/>
        </w:rPr>
      </w:pPr>
      <w:r>
        <w:rPr>
          <w:rFonts w:cs="Calibri"/>
        </w:rPr>
        <w:t>36.9.2.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1285" w:history="1">
        <w:r>
          <w:rPr>
            <w:rFonts w:cs="Calibri"/>
            <w:color w:val="0000FF"/>
          </w:rPr>
          <w:t>пункте 24.2</w:t>
        </w:r>
      </w:hyperlink>
      <w:r>
        <w:rPr>
          <w:rFonts w:cs="Calibri"/>
        </w:rPr>
        <w:t xml:space="preserve"> Правил рыболовства, за исключением добычи (вылова) водных биоресурсов с берега (без использования плавучих средств):</w:t>
      </w:r>
    </w:p>
    <w:p w:rsidR="0013415A" w:rsidRDefault="0013415A">
      <w:pPr>
        <w:widowControl w:val="0"/>
        <w:autoSpaceDE w:val="0"/>
        <w:autoSpaceDN w:val="0"/>
        <w:adjustRightInd w:val="0"/>
        <w:spacing w:after="0" w:line="240" w:lineRule="auto"/>
        <w:ind w:firstLine="540"/>
        <w:jc w:val="both"/>
        <w:rPr>
          <w:rFonts w:cs="Calibri"/>
        </w:rPr>
      </w:pPr>
      <w:r>
        <w:rPr>
          <w:rFonts w:cs="Calibri"/>
        </w:rP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жерлицами общим количеством не более 5 штук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36.9.3.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36.9.3.1.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bookmarkStart w:id="121" w:name="Par1977"/>
      <w:bookmarkEnd w:id="121"/>
      <w:r>
        <w:rPr>
          <w:rFonts w:cs="Calibri"/>
        </w:rPr>
        <w:t>а) осетр сибирский, нельма, муксун, таймень, ленок, хариус, икряная самка рака;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стерлядь - в реке Обь и в Новосибирском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36.9.3.2.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все виды водных биоресурсов, указанные в </w:t>
      </w:r>
      <w:hyperlink w:anchor="Par1977" w:history="1">
        <w:r>
          <w:rPr>
            <w:rFonts w:cs="Calibri"/>
            <w:color w:val="0000FF"/>
          </w:rPr>
          <w:t>подпункте "а" пункта 36.9.3.1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пелядь (сырок), стерлядь.</w:t>
      </w:r>
    </w:p>
    <w:p w:rsidR="0013415A" w:rsidRDefault="0013415A">
      <w:pPr>
        <w:widowControl w:val="0"/>
        <w:autoSpaceDE w:val="0"/>
        <w:autoSpaceDN w:val="0"/>
        <w:adjustRightInd w:val="0"/>
        <w:spacing w:after="0" w:line="240" w:lineRule="auto"/>
        <w:ind w:firstLine="540"/>
        <w:jc w:val="both"/>
        <w:rPr>
          <w:rFonts w:cs="Calibri"/>
        </w:rPr>
      </w:pPr>
      <w:r>
        <w:rPr>
          <w:rFonts w:cs="Calibri"/>
        </w:rPr>
        <w:t>36.9.4.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1985" w:history="1">
        <w:r>
          <w:rPr>
            <w:rFonts w:cs="Calibri"/>
            <w:color w:val="0000FF"/>
          </w:rPr>
          <w:t>таблице 42</w:t>
        </w:r>
      </w:hyperlink>
      <w:r>
        <w:rPr>
          <w:rFonts w:cs="Calibri"/>
        </w:rPr>
        <w:t xml:space="preserve"> (промысловый размер):</w:t>
      </w:r>
    </w:p>
    <w:p w:rsidR="0013415A" w:rsidRDefault="0013415A">
      <w:pPr>
        <w:widowControl w:val="0"/>
        <w:autoSpaceDE w:val="0"/>
        <w:autoSpaceDN w:val="0"/>
        <w:adjustRightInd w:val="0"/>
        <w:spacing w:after="0" w:line="240" w:lineRule="auto"/>
        <w:ind w:firstLine="540"/>
        <w:jc w:val="both"/>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22" w:name="Par1985"/>
      <w:bookmarkEnd w:id="122"/>
      <w:r>
        <w:rPr>
          <w:rFonts w:cs="Calibri"/>
        </w:rPr>
        <w:t>Таблица 42</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989"/>
        <w:gridCol w:w="4655"/>
      </w:tblGrid>
      <w:tr w:rsidR="0013415A" w:rsidRPr="00EF14D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33</w:t>
            </w:r>
          </w:p>
        </w:tc>
      </w:tr>
      <w:tr w:rsidR="0013415A" w:rsidRPr="00EF14D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ракообразных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1985" w:history="1">
        <w:r>
          <w:rPr>
            <w:rFonts w:cs="Calibri"/>
            <w:color w:val="0000FF"/>
          </w:rPr>
          <w:t>таблице 42</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36.10. Водные объекты рыбохозяйственного значения Кемеровской области:</w:t>
      </w:r>
    </w:p>
    <w:p w:rsidR="0013415A" w:rsidRDefault="0013415A">
      <w:pPr>
        <w:widowControl w:val="0"/>
        <w:autoSpaceDE w:val="0"/>
        <w:autoSpaceDN w:val="0"/>
        <w:adjustRightInd w:val="0"/>
        <w:spacing w:after="0" w:line="240" w:lineRule="auto"/>
        <w:ind w:firstLine="540"/>
        <w:jc w:val="both"/>
        <w:rPr>
          <w:rFonts w:cs="Calibri"/>
        </w:rPr>
      </w:pPr>
      <w:r>
        <w:rPr>
          <w:rFonts w:cs="Calibri"/>
        </w:rPr>
        <w:t>36.10.1.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от распаления льда по 5 июня - хариуса и тайменя.</w:t>
      </w:r>
    </w:p>
    <w:p w:rsidR="0013415A" w:rsidRDefault="0013415A">
      <w:pPr>
        <w:widowControl w:val="0"/>
        <w:autoSpaceDE w:val="0"/>
        <w:autoSpaceDN w:val="0"/>
        <w:adjustRightInd w:val="0"/>
        <w:spacing w:after="0" w:line="240" w:lineRule="auto"/>
        <w:ind w:firstLine="540"/>
        <w:jc w:val="both"/>
        <w:rPr>
          <w:rFonts w:cs="Calibri"/>
        </w:rPr>
      </w:pPr>
      <w:r>
        <w:rPr>
          <w:rFonts w:cs="Calibri"/>
        </w:rPr>
        <w:t>36.10.2.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23" w:name="Par2007"/>
      <w:bookmarkEnd w:id="123"/>
      <w:r>
        <w:rPr>
          <w:rFonts w:cs="Calibri"/>
        </w:rPr>
        <w:t>36.10.2.1.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ленок, нельма, муксун, пелядь (сырок), сибирский подкаменщик, икряная самка рака;</w:t>
      </w:r>
    </w:p>
    <w:p w:rsidR="0013415A" w:rsidRDefault="0013415A">
      <w:pPr>
        <w:widowControl w:val="0"/>
        <w:autoSpaceDE w:val="0"/>
        <w:autoSpaceDN w:val="0"/>
        <w:adjustRightInd w:val="0"/>
        <w:spacing w:after="0" w:line="240" w:lineRule="auto"/>
        <w:ind w:firstLine="540"/>
        <w:jc w:val="both"/>
        <w:rPr>
          <w:rFonts w:cs="Calibri"/>
        </w:rPr>
      </w:pPr>
      <w:r>
        <w:rPr>
          <w:rFonts w:cs="Calibri"/>
        </w:rPr>
        <w:t>36.10.2.2.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все виды водных биоресурсов, указанные в </w:t>
      </w:r>
      <w:hyperlink w:anchor="Par2007" w:history="1">
        <w:r>
          <w:rPr>
            <w:rFonts w:cs="Calibri"/>
            <w:color w:val="0000FF"/>
          </w:rPr>
          <w:t>пункте 36.10.2.1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таймень.</w:t>
      </w:r>
    </w:p>
    <w:p w:rsidR="0013415A" w:rsidRDefault="0013415A">
      <w:pPr>
        <w:widowControl w:val="0"/>
        <w:autoSpaceDE w:val="0"/>
        <w:autoSpaceDN w:val="0"/>
        <w:adjustRightInd w:val="0"/>
        <w:spacing w:after="0" w:line="240" w:lineRule="auto"/>
        <w:ind w:firstLine="540"/>
        <w:jc w:val="both"/>
        <w:rPr>
          <w:rFonts w:cs="Calibri"/>
        </w:rPr>
      </w:pPr>
      <w:r>
        <w:rPr>
          <w:rFonts w:cs="Calibri"/>
        </w:rPr>
        <w:t>36.10.3.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Запрещается добыча (вылов) водных биоресурсов, имеющих в свежем виде длину меньше указанной в </w:t>
      </w:r>
      <w:hyperlink w:anchor="Par2015" w:history="1">
        <w:r>
          <w:rPr>
            <w:rFonts w:cs="Calibri"/>
            <w:color w:val="0000FF"/>
          </w:rPr>
          <w:t>таблице 43</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24" w:name="Par2015"/>
      <w:bookmarkEnd w:id="124"/>
      <w:r>
        <w:rPr>
          <w:rFonts w:cs="Calibri"/>
        </w:rPr>
        <w:t>Таблица 43</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994"/>
        <w:gridCol w:w="1587"/>
      </w:tblGrid>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Таймень (на рыбопромысловых участках, предоставленных для организации любительского и спортивного рыболовства)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60</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r>
      <w:tr w:rsidR="0013415A" w:rsidRPr="00EF14D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ракообразных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2015" w:history="1">
        <w:r>
          <w:rPr>
            <w:rFonts w:cs="Calibri"/>
            <w:color w:val="0000FF"/>
          </w:rPr>
          <w:t>таблице 43</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36.11. Водные объекты рыбохозяйственного значения Алтайского края:</w:t>
      </w:r>
    </w:p>
    <w:p w:rsidR="0013415A" w:rsidRDefault="0013415A">
      <w:pPr>
        <w:widowControl w:val="0"/>
        <w:autoSpaceDE w:val="0"/>
        <w:autoSpaceDN w:val="0"/>
        <w:adjustRightInd w:val="0"/>
        <w:spacing w:after="0" w:line="240" w:lineRule="auto"/>
        <w:ind w:firstLine="540"/>
        <w:jc w:val="both"/>
        <w:rPr>
          <w:rFonts w:cs="Calibri"/>
        </w:rPr>
      </w:pPr>
      <w:r>
        <w:rPr>
          <w:rFonts w:cs="Calibri"/>
        </w:rPr>
        <w:t>36.11.1.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все водные объекты рыбохозяйственного значения и/или их части, указанные в </w:t>
      </w:r>
      <w:hyperlink w:anchor="Par1465" w:history="1">
        <w:r>
          <w:rPr>
            <w:rFonts w:cs="Calibri"/>
            <w:color w:val="0000FF"/>
          </w:rPr>
          <w:t>пункте 26.1</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36.11.2.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36.11.2.1.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сроки и водные объекты рыбохозяйственного значения и их части, указанные в </w:t>
      </w:r>
      <w:hyperlink w:anchor="Par1470" w:history="1">
        <w:r>
          <w:rPr>
            <w:rFonts w:cs="Calibri"/>
            <w:color w:val="0000FF"/>
          </w:rPr>
          <w:t>пункте 26.2</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36.11.2.2.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не устанавливаются при условии осуществления добычи (вылова) водных биоресурсов с берега (без использования плавучих средств).</w:t>
      </w:r>
    </w:p>
    <w:p w:rsidR="0013415A" w:rsidRDefault="0013415A">
      <w:pPr>
        <w:widowControl w:val="0"/>
        <w:autoSpaceDE w:val="0"/>
        <w:autoSpaceDN w:val="0"/>
        <w:adjustRightInd w:val="0"/>
        <w:spacing w:after="0" w:line="240" w:lineRule="auto"/>
        <w:ind w:firstLine="540"/>
        <w:jc w:val="both"/>
        <w:rPr>
          <w:rFonts w:cs="Calibri"/>
        </w:rPr>
      </w:pPr>
      <w:r>
        <w:rPr>
          <w:rFonts w:cs="Calibri"/>
        </w:rPr>
        <w:t>36.11.3.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таймень, нельма, ленок, икряная самка рака.</w:t>
      </w:r>
    </w:p>
    <w:p w:rsidR="0013415A" w:rsidRDefault="0013415A">
      <w:pPr>
        <w:widowControl w:val="0"/>
        <w:autoSpaceDE w:val="0"/>
        <w:autoSpaceDN w:val="0"/>
        <w:adjustRightInd w:val="0"/>
        <w:spacing w:after="0" w:line="240" w:lineRule="auto"/>
        <w:ind w:firstLine="540"/>
        <w:jc w:val="both"/>
        <w:rPr>
          <w:rFonts w:cs="Calibri"/>
        </w:rPr>
      </w:pPr>
      <w:r>
        <w:rPr>
          <w:rFonts w:cs="Calibri"/>
        </w:rPr>
        <w:t>36.11.4.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2043" w:history="1">
        <w:r>
          <w:rPr>
            <w:rFonts w:cs="Calibri"/>
            <w:color w:val="0000FF"/>
          </w:rPr>
          <w:t>таблице 44</w:t>
        </w:r>
      </w:hyperlink>
      <w:r>
        <w:rPr>
          <w:rFonts w:cs="Calibri"/>
        </w:rPr>
        <w:t xml:space="preserve"> (промысловый размер):</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2"/>
        <w:rPr>
          <w:rFonts w:cs="Calibri"/>
        </w:rPr>
      </w:pPr>
      <w:bookmarkStart w:id="125" w:name="Par2043"/>
      <w:bookmarkEnd w:id="125"/>
      <w:r>
        <w:rPr>
          <w:rFonts w:cs="Calibri"/>
        </w:rPr>
        <w:t>Таблица 44</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72"/>
        <w:gridCol w:w="4324"/>
      </w:tblGrid>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водных биоресурсов</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Длина, см</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18</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26</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Судак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33</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Налим</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41</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Лещ</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25</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Сазан (карп)</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Линь</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20</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30</w:t>
            </w:r>
          </w:p>
        </w:tc>
      </w:tr>
      <w:tr w:rsidR="0013415A" w:rsidRPr="00EF14D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sectPr w:rsidR="0013415A">
          <w:pgSz w:w="16838" w:h="11905" w:orient="landscape"/>
          <w:pgMar w:top="1701" w:right="1134" w:bottom="850" w:left="1134"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Промысловый размер водных биоресурсов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ракообразных - путем измерения тела от линии, соединяющей середину глаз, до окончания хвостовых пластин.</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Добытые (выловленные) водные биоресурсы, имеющие длину меньше указанной в </w:t>
      </w:r>
      <w:hyperlink w:anchor="Par2043" w:history="1">
        <w:r>
          <w:rPr>
            <w:rFonts w:cs="Calibri"/>
            <w:color w:val="0000FF"/>
          </w:rPr>
          <w:t>таблице 44</w:t>
        </w:r>
      </w:hyperlink>
      <w:r>
        <w:rPr>
          <w:rFonts w:cs="Calibri"/>
        </w:rPr>
        <w:t>,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хариус, пелядь, судак, рак - в соответствии с </w:t>
      </w:r>
      <w:hyperlink w:anchor="Par2043" w:history="1">
        <w:r>
          <w:rPr>
            <w:rFonts w:cs="Calibri"/>
            <w:color w:val="0000FF"/>
          </w:rPr>
          <w:t>таблицей 44</w:t>
        </w:r>
      </w:hyperlink>
      <w:r>
        <w:rPr>
          <w:rFonts w:cs="Calibri"/>
        </w:rPr>
        <w:t>.</w:t>
      </w:r>
    </w:p>
    <w:p w:rsidR="0013415A" w:rsidRDefault="0013415A">
      <w:pPr>
        <w:widowControl w:val="0"/>
        <w:autoSpaceDE w:val="0"/>
        <w:autoSpaceDN w:val="0"/>
        <w:adjustRightInd w:val="0"/>
        <w:spacing w:after="0" w:line="240" w:lineRule="auto"/>
        <w:ind w:firstLine="540"/>
        <w:jc w:val="both"/>
        <w:rPr>
          <w:rFonts w:cs="Calibri"/>
        </w:rPr>
      </w:pPr>
      <w:r>
        <w:rPr>
          <w:rFonts w:cs="Calibri"/>
        </w:rPr>
        <w:t>36.12. Водные объекты рыбохозяйственного значения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36.12.1.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10 мая по 20 июня - на водных объектах рыбохозяйственного значения Кош-Агачского, Усть-Коксинского районов:</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реки Тюгурюк, Мульта, Кучерла, Ак-Кем, Озерная, Быструха, Бирюкса, Банная со всеми притоками на всем протяжении;</w:t>
      </w:r>
    </w:p>
    <w:p w:rsidR="0013415A" w:rsidRDefault="0013415A">
      <w:pPr>
        <w:widowControl w:val="0"/>
        <w:autoSpaceDE w:val="0"/>
        <w:autoSpaceDN w:val="0"/>
        <w:adjustRightInd w:val="0"/>
        <w:spacing w:after="0" w:line="240" w:lineRule="auto"/>
        <w:ind w:firstLine="540"/>
        <w:jc w:val="both"/>
        <w:rPr>
          <w:rFonts w:cs="Calibri"/>
        </w:rPr>
      </w:pPr>
      <w:r>
        <w:rPr>
          <w:rFonts w:cs="Calibri"/>
        </w:rPr>
        <w:t>озера Среднее Мультинское, Нижнее Мультинское, Кучерлинское, Ак-Кем, Тайменное Быструхинские с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25 апреля по 25 мая -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Катунь - от Паромного плеса (на 3 км выше по течению от села Мараловодка) вниз по течению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Кокса - от устья реки Карагай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Абай - от устья реки Сугаш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Чуя - от села Кош-Агач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Урсул - от устья реки Ело вниз по течению до села Степушка;</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Сема - от села Топучая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Чарыш - от села Мендур-Соккон вниз по течению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Песчаная - от села Беш-Озек вниз по течению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Ануй - от села Верх-Ануй вниз по течению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Башкаус - от села Саратан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Чулышман - от села Коо вниз по течению до села Балыкча;</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Бия - на расстоянии более 0,5 км от мостового перехода Артыбаш-Иогач вниз по течению и далее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Сара-Кокша - от истока вниз по течению до устья реки Уймень;</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Лебедь - от устья реки Байгол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Малая Иша - от села Паспаул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Иша - от села Ускуч вниз по течению до административной границы Республики Алтай;</w:t>
      </w:r>
    </w:p>
    <w:p w:rsidR="0013415A" w:rsidRDefault="0013415A">
      <w:pPr>
        <w:widowControl w:val="0"/>
        <w:autoSpaceDE w:val="0"/>
        <w:autoSpaceDN w:val="0"/>
        <w:adjustRightInd w:val="0"/>
        <w:spacing w:after="0" w:line="240" w:lineRule="auto"/>
        <w:ind w:firstLine="540"/>
        <w:jc w:val="both"/>
        <w:rPr>
          <w:rFonts w:cs="Calibri"/>
        </w:rPr>
      </w:pPr>
      <w:r>
        <w:rPr>
          <w:rFonts w:cs="Calibri"/>
        </w:rPr>
        <w:t>река Майма - от села Урлу-Аспак вниз по течению до устья;</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5 октября по 15 декабря - в озерах Улаганского района.</w:t>
      </w:r>
    </w:p>
    <w:p w:rsidR="0013415A" w:rsidRDefault="0013415A">
      <w:pPr>
        <w:widowControl w:val="0"/>
        <w:autoSpaceDE w:val="0"/>
        <w:autoSpaceDN w:val="0"/>
        <w:adjustRightInd w:val="0"/>
        <w:spacing w:after="0" w:line="240" w:lineRule="auto"/>
        <w:ind w:firstLine="540"/>
        <w:jc w:val="both"/>
        <w:rPr>
          <w:rFonts w:cs="Calibri"/>
        </w:rPr>
      </w:pPr>
      <w:r>
        <w:rPr>
          <w:rFonts w:cs="Calibri"/>
        </w:rPr>
        <w:t>36.12.2.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нельма, стерлядь, ленок (ускуч).</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26" w:name="Par2102"/>
      <w:bookmarkEnd w:id="126"/>
      <w:r>
        <w:rPr>
          <w:rFonts w:cs="Calibri"/>
        </w:rPr>
        <w:t>VI. Промышленное рыболовство в Енисейском</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рыбохозяйственном районе</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37.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37.1. Запрещается применение орудий добычи (вылова), не соответствующих технической документации, не указанных в </w:t>
      </w:r>
      <w:hyperlink w:anchor="Par2107" w:history="1">
        <w:r>
          <w:rPr>
            <w:rFonts w:cs="Calibri"/>
            <w:color w:val="0000FF"/>
          </w:rPr>
          <w:t>пунктах 37.2</w:t>
        </w:r>
      </w:hyperlink>
      <w:r>
        <w:rPr>
          <w:rFonts w:cs="Calibri"/>
        </w:rPr>
        <w:t xml:space="preserve"> и </w:t>
      </w:r>
      <w:hyperlink w:anchor="Par2122" w:history="1">
        <w:r>
          <w:rPr>
            <w:rFonts w:cs="Calibri"/>
            <w:color w:val="0000FF"/>
          </w:rPr>
          <w:t>37.6</w:t>
        </w:r>
      </w:hyperlink>
      <w:r>
        <w:rPr>
          <w:rFonts w:cs="Calibri"/>
        </w:rPr>
        <w:t xml:space="preserve"> Правил рыболовства, а также имеющих размер (шаг) ячеи менее указанного в </w:t>
      </w:r>
      <w:hyperlink w:anchor="Par3124" w:history="1">
        <w:r>
          <w:rPr>
            <w:rFonts w:cs="Calibri"/>
            <w:color w:val="0000FF"/>
          </w:rPr>
          <w:t>приложении N 3</w:t>
        </w:r>
      </w:hyperlink>
      <w:r>
        <w:rPr>
          <w:rFonts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bookmarkStart w:id="127" w:name="Par2107"/>
      <w:bookmarkEnd w:id="127"/>
      <w:r>
        <w:rPr>
          <w:rFonts w:cs="Calibri"/>
        </w:rPr>
        <w:t>37.2. При осуществлении добычи (вылова) водных биоресурсов запрещается применение любых орудий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а) закидных неводов;</w:t>
      </w:r>
    </w:p>
    <w:p w:rsidR="0013415A" w:rsidRDefault="0013415A">
      <w:pPr>
        <w:widowControl w:val="0"/>
        <w:autoSpaceDE w:val="0"/>
        <w:autoSpaceDN w:val="0"/>
        <w:adjustRightInd w:val="0"/>
        <w:spacing w:after="0" w:line="240" w:lineRule="auto"/>
        <w:ind w:firstLine="540"/>
        <w:jc w:val="both"/>
        <w:rPr>
          <w:rFonts w:cs="Calibri"/>
        </w:rPr>
      </w:pPr>
      <w:r>
        <w:rPr>
          <w:rFonts w:cs="Calibri"/>
        </w:rPr>
        <w:t>б) ставных неводов;</w:t>
      </w:r>
    </w:p>
    <w:p w:rsidR="0013415A" w:rsidRDefault="0013415A">
      <w:pPr>
        <w:widowControl w:val="0"/>
        <w:autoSpaceDE w:val="0"/>
        <w:autoSpaceDN w:val="0"/>
        <w:adjustRightInd w:val="0"/>
        <w:spacing w:after="0" w:line="240" w:lineRule="auto"/>
        <w:ind w:firstLine="540"/>
        <w:jc w:val="both"/>
        <w:rPr>
          <w:rFonts w:cs="Calibri"/>
        </w:rPr>
      </w:pPr>
      <w:r>
        <w:rPr>
          <w:rFonts w:cs="Calibri"/>
        </w:rPr>
        <w:t>в) ставных ловушек (вентерей, "ванд", "морд" и других);</w:t>
      </w:r>
    </w:p>
    <w:p w:rsidR="0013415A" w:rsidRDefault="0013415A">
      <w:pPr>
        <w:widowControl w:val="0"/>
        <w:autoSpaceDE w:val="0"/>
        <w:autoSpaceDN w:val="0"/>
        <w:adjustRightInd w:val="0"/>
        <w:spacing w:after="0" w:line="240" w:lineRule="auto"/>
        <w:ind w:firstLine="540"/>
        <w:jc w:val="both"/>
        <w:rPr>
          <w:rFonts w:cs="Calibri"/>
        </w:rPr>
      </w:pPr>
      <w:r>
        <w:rPr>
          <w:rFonts w:cs="Calibri"/>
        </w:rPr>
        <w:t>г) ставных одностенных сетей (в том числе рамовых и с пожилинами);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д) плавных одностенных и дрифтерных одностенных сетей;</w:t>
      </w:r>
    </w:p>
    <w:p w:rsidR="0013415A" w:rsidRDefault="0013415A">
      <w:pPr>
        <w:widowControl w:val="0"/>
        <w:autoSpaceDE w:val="0"/>
        <w:autoSpaceDN w:val="0"/>
        <w:adjustRightInd w:val="0"/>
        <w:spacing w:after="0" w:line="240" w:lineRule="auto"/>
        <w:ind w:firstLine="540"/>
        <w:jc w:val="both"/>
        <w:rPr>
          <w:rFonts w:cs="Calibri"/>
        </w:rPr>
      </w:pPr>
      <w:r>
        <w:rPr>
          <w:rFonts w:cs="Calibri"/>
        </w:rPr>
        <w:t>е) наживных крючковых снастей (переметов, удочек, дорожек, жерлиц);</w:t>
      </w:r>
    </w:p>
    <w:p w:rsidR="0013415A" w:rsidRDefault="0013415A">
      <w:pPr>
        <w:widowControl w:val="0"/>
        <w:autoSpaceDE w:val="0"/>
        <w:autoSpaceDN w:val="0"/>
        <w:adjustRightInd w:val="0"/>
        <w:spacing w:after="0" w:line="240" w:lineRule="auto"/>
        <w:ind w:firstLine="540"/>
        <w:jc w:val="both"/>
        <w:rPr>
          <w:rFonts w:cs="Calibri"/>
        </w:rPr>
      </w:pPr>
      <w:r>
        <w:rPr>
          <w:rFonts w:cs="Calibri"/>
        </w:rPr>
        <w:t>ж) спиннингов и нахлыстовых удочек, оснащенных мушками и блеснами всех типов, включая "мыша";</w:t>
      </w:r>
    </w:p>
    <w:p w:rsidR="0013415A" w:rsidRDefault="0013415A">
      <w:pPr>
        <w:widowControl w:val="0"/>
        <w:autoSpaceDE w:val="0"/>
        <w:autoSpaceDN w:val="0"/>
        <w:adjustRightInd w:val="0"/>
        <w:spacing w:after="0" w:line="240" w:lineRule="auto"/>
        <w:ind w:firstLine="540"/>
        <w:jc w:val="both"/>
        <w:rPr>
          <w:rFonts w:cs="Calibri"/>
        </w:rPr>
      </w:pPr>
      <w:r>
        <w:rPr>
          <w:rFonts w:cs="Calibri"/>
        </w:rP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13415A" w:rsidRDefault="0013415A">
      <w:pPr>
        <w:widowControl w:val="0"/>
        <w:autoSpaceDE w:val="0"/>
        <w:autoSpaceDN w:val="0"/>
        <w:adjustRightInd w:val="0"/>
        <w:spacing w:after="0" w:line="240" w:lineRule="auto"/>
        <w:ind w:firstLine="540"/>
        <w:jc w:val="both"/>
        <w:rPr>
          <w:rFonts w:cs="Calibri"/>
        </w:rPr>
      </w:pPr>
      <w:r>
        <w:rPr>
          <w:rFonts w:cs="Calibri"/>
        </w:rPr>
        <w:t>к) раколовок различных типов конструкций.</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37.3. Запрещается добыча (вылов) любыми орудиями добычи (вылова), за исключением указанных в </w:t>
      </w:r>
      <w:hyperlink w:anchor="Par2107" w:history="1">
        <w:r>
          <w:rPr>
            <w:rFonts w:cs="Calibri"/>
            <w:color w:val="0000FF"/>
          </w:rPr>
          <w:t>пункте 37.2</w:t>
        </w:r>
      </w:hyperlink>
      <w:r>
        <w:rPr>
          <w:rFonts w:cs="Calibri"/>
        </w:rPr>
        <w:t xml:space="preserve"> Правил рыболовства, без ограничения размера (шага) ячеи, следующих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байкальский омуль, лещ, налим, ерш,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13415A" w:rsidRDefault="0013415A">
      <w:pPr>
        <w:widowControl w:val="0"/>
        <w:autoSpaceDE w:val="0"/>
        <w:autoSpaceDN w:val="0"/>
        <w:adjustRightInd w:val="0"/>
        <w:spacing w:after="0" w:line="240" w:lineRule="auto"/>
        <w:ind w:firstLine="540"/>
        <w:jc w:val="both"/>
        <w:rPr>
          <w:rFonts w:cs="Calibri"/>
        </w:rPr>
      </w:pPr>
      <w:r>
        <w:rPr>
          <w:rFonts w:cs="Calibri"/>
        </w:rP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13415A" w:rsidRDefault="0013415A">
      <w:pPr>
        <w:widowControl w:val="0"/>
        <w:autoSpaceDE w:val="0"/>
        <w:autoSpaceDN w:val="0"/>
        <w:adjustRightInd w:val="0"/>
        <w:spacing w:after="0" w:line="240" w:lineRule="auto"/>
        <w:ind w:firstLine="540"/>
        <w:jc w:val="both"/>
        <w:rPr>
          <w:rFonts w:cs="Calibri"/>
        </w:rPr>
      </w:pPr>
      <w:r>
        <w:rPr>
          <w:rFonts w:cs="Calibri"/>
        </w:rPr>
        <w:t>37.5. Запрещается применение мелкоячейных (ряпушковых) орудий добычи (вылова) в Хатангском заливе ниже по течению от поселка Новорыбного.</w:t>
      </w:r>
    </w:p>
    <w:p w:rsidR="0013415A" w:rsidRDefault="0013415A">
      <w:pPr>
        <w:widowControl w:val="0"/>
        <w:autoSpaceDE w:val="0"/>
        <w:autoSpaceDN w:val="0"/>
        <w:adjustRightInd w:val="0"/>
        <w:spacing w:after="0" w:line="240" w:lineRule="auto"/>
        <w:ind w:firstLine="540"/>
        <w:jc w:val="both"/>
        <w:rPr>
          <w:rFonts w:cs="Calibri"/>
        </w:rPr>
      </w:pPr>
      <w:bookmarkStart w:id="128" w:name="Par2122"/>
      <w:bookmarkEnd w:id="128"/>
      <w:r>
        <w:rPr>
          <w:rFonts w:cs="Calibri"/>
        </w:rPr>
        <w:t>37.6. Запрещается добыча (вылов) любыми орудиями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а) кольчатой нерпы:</w:t>
      </w:r>
    </w:p>
    <w:p w:rsidR="0013415A" w:rsidRDefault="0013415A">
      <w:pPr>
        <w:widowControl w:val="0"/>
        <w:autoSpaceDE w:val="0"/>
        <w:autoSpaceDN w:val="0"/>
        <w:adjustRightInd w:val="0"/>
        <w:spacing w:after="0" w:line="240" w:lineRule="auto"/>
        <w:ind w:firstLine="540"/>
        <w:jc w:val="both"/>
        <w:rPr>
          <w:rFonts w:cs="Calibri"/>
        </w:rPr>
      </w:pPr>
      <w:r>
        <w:rPr>
          <w:rFonts w:cs="Calibri"/>
        </w:rPr>
        <w:t>сетями ("юндами") с размером (шагом) ячеи 25 см, ставными ловушками с 1 сентября по 30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с применением огнестрельного нарезного оружия (карабин калибра 5,6 x 39 мм и более) с 1 октября по 30 апреля;</w:t>
      </w:r>
    </w:p>
    <w:p w:rsidR="0013415A" w:rsidRDefault="0013415A">
      <w:pPr>
        <w:widowControl w:val="0"/>
        <w:autoSpaceDE w:val="0"/>
        <w:autoSpaceDN w:val="0"/>
        <w:adjustRightInd w:val="0"/>
        <w:spacing w:after="0" w:line="240" w:lineRule="auto"/>
        <w:ind w:firstLine="540"/>
        <w:jc w:val="both"/>
        <w:rPr>
          <w:rFonts w:cs="Calibri"/>
        </w:rPr>
      </w:pPr>
      <w:r>
        <w:rPr>
          <w:rFonts w:cs="Calibri"/>
        </w:rPr>
        <w:t>б) морского зайца:</w:t>
      </w:r>
    </w:p>
    <w:p w:rsidR="0013415A" w:rsidRDefault="0013415A">
      <w:pPr>
        <w:widowControl w:val="0"/>
        <w:autoSpaceDE w:val="0"/>
        <w:autoSpaceDN w:val="0"/>
        <w:adjustRightInd w:val="0"/>
        <w:spacing w:after="0" w:line="240" w:lineRule="auto"/>
        <w:ind w:firstLine="540"/>
        <w:jc w:val="both"/>
        <w:rPr>
          <w:rFonts w:cs="Calibri"/>
        </w:rPr>
      </w:pPr>
      <w:r>
        <w:rPr>
          <w:rFonts w:cs="Calibri"/>
        </w:rPr>
        <w:t>сетями ("юндами"), ставными неводами и ловушками с 1 сентября по 31 марта;</w:t>
      </w:r>
    </w:p>
    <w:p w:rsidR="0013415A" w:rsidRDefault="0013415A">
      <w:pPr>
        <w:widowControl w:val="0"/>
        <w:autoSpaceDE w:val="0"/>
        <w:autoSpaceDN w:val="0"/>
        <w:adjustRightInd w:val="0"/>
        <w:spacing w:after="0" w:line="240" w:lineRule="auto"/>
        <w:ind w:firstLine="540"/>
        <w:jc w:val="both"/>
        <w:rPr>
          <w:rFonts w:cs="Calibri"/>
        </w:rPr>
      </w:pPr>
      <w:r>
        <w:rPr>
          <w:rFonts w:cs="Calibri"/>
        </w:rP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белухи (особей старше 1 года):</w:t>
      </w:r>
    </w:p>
    <w:p w:rsidR="0013415A" w:rsidRDefault="0013415A">
      <w:pPr>
        <w:widowControl w:val="0"/>
        <w:autoSpaceDE w:val="0"/>
        <w:autoSpaceDN w:val="0"/>
        <w:adjustRightInd w:val="0"/>
        <w:spacing w:after="0" w:line="240" w:lineRule="auto"/>
        <w:ind w:firstLine="540"/>
        <w:jc w:val="both"/>
        <w:rPr>
          <w:rFonts w:cs="Calibri"/>
        </w:rPr>
      </w:pPr>
      <w:r>
        <w:rPr>
          <w:rFonts w:cs="Calibri"/>
        </w:rP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13415A" w:rsidRDefault="0013415A">
      <w:pPr>
        <w:widowControl w:val="0"/>
        <w:autoSpaceDE w:val="0"/>
        <w:autoSpaceDN w:val="0"/>
        <w:adjustRightInd w:val="0"/>
        <w:spacing w:after="0" w:line="240" w:lineRule="auto"/>
        <w:ind w:firstLine="540"/>
        <w:jc w:val="both"/>
        <w:rPr>
          <w:rFonts w:cs="Calibri"/>
        </w:rPr>
      </w:pPr>
      <w:bookmarkStart w:id="129" w:name="Par2131"/>
      <w:bookmarkEnd w:id="129"/>
      <w:r>
        <w:rPr>
          <w:rFonts w:cs="Calibri"/>
        </w:rPr>
        <w:t>38.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голец арктический (в реках), ленок, таймень, валек обыкновенный.</w:t>
      </w:r>
    </w:p>
    <w:p w:rsidR="0013415A" w:rsidRDefault="0013415A">
      <w:pPr>
        <w:widowControl w:val="0"/>
        <w:autoSpaceDE w:val="0"/>
        <w:autoSpaceDN w:val="0"/>
        <w:adjustRightInd w:val="0"/>
        <w:spacing w:after="0" w:line="240" w:lineRule="auto"/>
        <w:ind w:firstLine="540"/>
        <w:jc w:val="both"/>
        <w:rPr>
          <w:rFonts w:cs="Calibri"/>
        </w:rPr>
      </w:pPr>
      <w:bookmarkStart w:id="130" w:name="Par2133"/>
      <w:bookmarkEnd w:id="130"/>
      <w:r>
        <w:rPr>
          <w:rFonts w:cs="Calibri"/>
        </w:rPr>
        <w:t>39. Минимальный размер добываемых (вылавливаемых) водных биоресурсов (промысловый размер):</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2886" w:history="1">
        <w:r>
          <w:rPr>
            <w:rFonts w:cs="Calibri"/>
            <w:color w:val="0000FF"/>
          </w:rPr>
          <w:t>приложении N 2</w:t>
        </w:r>
      </w:hyperlink>
      <w:r>
        <w:rPr>
          <w:rFonts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13415A" w:rsidRDefault="0013415A">
      <w:pPr>
        <w:widowControl w:val="0"/>
        <w:autoSpaceDE w:val="0"/>
        <w:autoSpaceDN w:val="0"/>
        <w:adjustRightInd w:val="0"/>
        <w:spacing w:after="0" w:line="240" w:lineRule="auto"/>
        <w:ind w:firstLine="540"/>
        <w:jc w:val="both"/>
        <w:rPr>
          <w:rFonts w:cs="Calibri"/>
        </w:rPr>
      </w:pPr>
      <w:r>
        <w:rPr>
          <w:rFonts w:cs="Calibri"/>
        </w:rPr>
        <w:t>39.2. Промысловый размер рыб определяется в свежем виде:</w:t>
      </w:r>
    </w:p>
    <w:p w:rsidR="0013415A" w:rsidRDefault="0013415A">
      <w:pPr>
        <w:widowControl w:val="0"/>
        <w:autoSpaceDE w:val="0"/>
        <w:autoSpaceDN w:val="0"/>
        <w:adjustRightInd w:val="0"/>
        <w:spacing w:after="0" w:line="240" w:lineRule="auto"/>
        <w:ind w:firstLine="540"/>
        <w:jc w:val="both"/>
        <w:rPr>
          <w:rFonts w:cs="Calibri"/>
        </w:rPr>
      </w:pPr>
      <w:r>
        <w:rPr>
          <w:rFonts w:cs="Calibri"/>
        </w:rPr>
        <w:t>у рыб - путем измерения длины от вершины рыла (при закрытом рте) до основания средних лучей хвостового плавника;</w:t>
      </w:r>
    </w:p>
    <w:p w:rsidR="0013415A" w:rsidRDefault="0013415A">
      <w:pPr>
        <w:widowControl w:val="0"/>
        <w:autoSpaceDE w:val="0"/>
        <w:autoSpaceDN w:val="0"/>
        <w:adjustRightInd w:val="0"/>
        <w:spacing w:after="0" w:line="240" w:lineRule="auto"/>
        <w:ind w:firstLine="540"/>
        <w:jc w:val="both"/>
        <w:rPr>
          <w:rFonts w:cs="Calibri"/>
        </w:rPr>
      </w:pPr>
      <w:r>
        <w:rPr>
          <w:rFonts w:cs="Calibri"/>
        </w:rPr>
        <w:t>у раков - путем измерения тела от линии, соединяющей середину глаз, до окончания средней хвостовой пластины.</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39.3. Добытые (выловленные) водные биоресурсы, имеющие длину меньше указанной в </w:t>
      </w:r>
      <w:hyperlink w:anchor="Par2886" w:history="1">
        <w:r>
          <w:rPr>
            <w:rFonts w:cs="Calibri"/>
            <w:color w:val="0000FF"/>
          </w:rPr>
          <w:t>приложении N 2</w:t>
        </w:r>
      </w:hyperlink>
      <w:r>
        <w:rPr>
          <w:rFonts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bookmarkStart w:id="131" w:name="Par2139"/>
      <w:bookmarkEnd w:id="131"/>
      <w:r>
        <w:rPr>
          <w:rFonts w:cs="Calibri"/>
        </w:rP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2886" w:history="1">
        <w:r>
          <w:rPr>
            <w:rFonts w:cs="Calibri"/>
            <w:color w:val="0000FF"/>
          </w:rPr>
          <w:t>приложении N 2</w:t>
        </w:r>
      </w:hyperlink>
      <w:r>
        <w:rPr>
          <w:rFonts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13415A" w:rsidRDefault="0013415A">
      <w:pPr>
        <w:widowControl w:val="0"/>
        <w:autoSpaceDE w:val="0"/>
        <w:autoSpaceDN w:val="0"/>
        <w:adjustRightInd w:val="0"/>
        <w:spacing w:after="0" w:line="240" w:lineRule="auto"/>
        <w:ind w:firstLine="540"/>
        <w:jc w:val="both"/>
        <w:rPr>
          <w:rFonts w:cs="Calibri"/>
        </w:rPr>
      </w:pPr>
      <w:r>
        <w:rPr>
          <w:rFonts w:cs="Calibri"/>
        </w:rP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13415A" w:rsidRDefault="0013415A">
      <w:pPr>
        <w:widowControl w:val="0"/>
        <w:autoSpaceDE w:val="0"/>
        <w:autoSpaceDN w:val="0"/>
        <w:adjustRightInd w:val="0"/>
        <w:spacing w:after="0" w:line="240" w:lineRule="auto"/>
        <w:ind w:firstLine="540"/>
        <w:jc w:val="both"/>
        <w:rPr>
          <w:rFonts w:cs="Calibri"/>
        </w:rPr>
      </w:pPr>
      <w:r>
        <w:rPr>
          <w:rFonts w:cs="Calibri"/>
        </w:rPr>
        <w:t>40. Прилов одних видов водных биоресурсов при осуществлении добычи (вылова) других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13415A" w:rsidRDefault="0013415A">
      <w:pPr>
        <w:widowControl w:val="0"/>
        <w:autoSpaceDE w:val="0"/>
        <w:autoSpaceDN w:val="0"/>
        <w:adjustRightInd w:val="0"/>
        <w:spacing w:after="0" w:line="240" w:lineRule="auto"/>
        <w:ind w:firstLine="540"/>
        <w:jc w:val="both"/>
        <w:rPr>
          <w:rFonts w:cs="Calibri"/>
        </w:rPr>
      </w:pPr>
      <w:r>
        <w:rPr>
          <w:rFonts w:cs="Calibri"/>
        </w:rP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13415A" w:rsidRDefault="0013415A">
      <w:pPr>
        <w:widowControl w:val="0"/>
        <w:autoSpaceDE w:val="0"/>
        <w:autoSpaceDN w:val="0"/>
        <w:adjustRightInd w:val="0"/>
        <w:spacing w:after="0" w:line="240" w:lineRule="auto"/>
        <w:ind w:firstLine="540"/>
        <w:jc w:val="both"/>
        <w:rPr>
          <w:rFonts w:cs="Calibri"/>
        </w:rPr>
      </w:pPr>
      <w:bookmarkStart w:id="132" w:name="Par2145"/>
      <w:bookmarkEnd w:id="132"/>
      <w:r>
        <w:rPr>
          <w:rFonts w:cs="Calibri"/>
        </w:rPr>
        <w:t>41.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41.1. Водные объекты рыбохозяйственного значения бассейна реки Енисей:</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33" w:name="Par2148"/>
      <w:bookmarkEnd w:id="133"/>
      <w:r>
        <w:rPr>
          <w:rFonts w:cs="Calibri"/>
        </w:rP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дельте реки Енисей от створа островов Буданцева - Насоновский - река Яковлевка до створа устье реки Янгода-Яха - мыс Гостиный;</w:t>
      </w:r>
    </w:p>
    <w:p w:rsidR="0013415A" w:rsidRDefault="0013415A">
      <w:pPr>
        <w:widowControl w:val="0"/>
        <w:autoSpaceDE w:val="0"/>
        <w:autoSpaceDN w:val="0"/>
        <w:adjustRightInd w:val="0"/>
        <w:spacing w:after="0" w:line="240" w:lineRule="auto"/>
        <w:ind w:firstLine="540"/>
        <w:jc w:val="both"/>
        <w:rPr>
          <w:rFonts w:cs="Calibri"/>
        </w:rPr>
      </w:pPr>
      <w:r>
        <w:rPr>
          <w:rFonts w:cs="Calibri"/>
        </w:rPr>
        <w:t>в) в Енисейском заливе от створа река Сопочная - мыс Ошмарина до створа мыс Песчаный - северная оконечность бухты Широкой;</w:t>
      </w:r>
    </w:p>
    <w:p w:rsidR="0013415A" w:rsidRDefault="0013415A">
      <w:pPr>
        <w:widowControl w:val="0"/>
        <w:autoSpaceDE w:val="0"/>
        <w:autoSpaceDN w:val="0"/>
        <w:adjustRightInd w:val="0"/>
        <w:spacing w:after="0" w:line="240" w:lineRule="auto"/>
        <w:ind w:firstLine="540"/>
        <w:jc w:val="both"/>
        <w:rPr>
          <w:rFonts w:cs="Calibri"/>
        </w:rPr>
      </w:pPr>
      <w:r>
        <w:rPr>
          <w:rFonts w:cs="Calibri"/>
        </w:rP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13415A" w:rsidRDefault="0013415A">
      <w:pPr>
        <w:widowControl w:val="0"/>
        <w:autoSpaceDE w:val="0"/>
        <w:autoSpaceDN w:val="0"/>
        <w:adjustRightInd w:val="0"/>
        <w:spacing w:after="0" w:line="240" w:lineRule="auto"/>
        <w:ind w:firstLine="540"/>
        <w:jc w:val="both"/>
        <w:rPr>
          <w:rFonts w:cs="Calibri"/>
        </w:rPr>
      </w:pPr>
      <w:bookmarkStart w:id="134" w:name="Par2152"/>
      <w:bookmarkEnd w:id="134"/>
      <w:r>
        <w:rPr>
          <w:rFonts w:cs="Calibri"/>
        </w:rPr>
        <w:t>41.2. Водные объекты рыбохозяйственного значения бассейна реки Хантайка, включая Хантайское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притоках озера Хантайского: Неканда, Мучумакит, Ирбо, Наледная (Нерэ), Кутарамакан, Могады, Голочанда, Хитыкит, Хаканча.</w:t>
      </w:r>
    </w:p>
    <w:p w:rsidR="0013415A" w:rsidRDefault="0013415A">
      <w:pPr>
        <w:widowControl w:val="0"/>
        <w:autoSpaceDE w:val="0"/>
        <w:autoSpaceDN w:val="0"/>
        <w:adjustRightInd w:val="0"/>
        <w:spacing w:after="0" w:line="240" w:lineRule="auto"/>
        <w:ind w:firstLine="540"/>
        <w:jc w:val="both"/>
        <w:rPr>
          <w:rFonts w:cs="Calibri"/>
        </w:rPr>
      </w:pPr>
      <w:r>
        <w:rPr>
          <w:rFonts w:cs="Calibri"/>
        </w:rPr>
        <w:t>41.3. Курейское, Богучанское, Красноярское, Саяно-Шушенское и Майнское водохранилища с впадающими реками: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bookmarkStart w:id="135" w:name="Par2158"/>
      <w:bookmarkEnd w:id="135"/>
      <w:r>
        <w:rPr>
          <w:rFonts w:cs="Calibri"/>
        </w:rPr>
        <w:t>а) в Курейском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верхнем участке залива реки Курейка протяженностью 10 км от переменного подпора;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озере Дюпкун и реке Курейка между озером и водохранилищем;</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Красноярском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в нижнем бьефе водохранилища выше автодорожного моста через реку Енисей в районе города Дивногорск;</w:t>
      </w:r>
    </w:p>
    <w:p w:rsidR="0013415A" w:rsidRDefault="0013415A">
      <w:pPr>
        <w:widowControl w:val="0"/>
        <w:autoSpaceDE w:val="0"/>
        <w:autoSpaceDN w:val="0"/>
        <w:adjustRightInd w:val="0"/>
        <w:spacing w:after="0" w:line="240" w:lineRule="auto"/>
        <w:ind w:firstLine="540"/>
        <w:jc w:val="both"/>
        <w:rPr>
          <w:rFonts w:cs="Calibri"/>
        </w:rPr>
      </w:pPr>
      <w:r>
        <w:rPr>
          <w:rFonts w:cs="Calibri"/>
        </w:rPr>
        <w:t>в) в Саяно-Шушенском и Майнском водохранилищах:</w:t>
      </w:r>
    </w:p>
    <w:p w:rsidR="0013415A" w:rsidRDefault="0013415A">
      <w:pPr>
        <w:widowControl w:val="0"/>
        <w:autoSpaceDE w:val="0"/>
        <w:autoSpaceDN w:val="0"/>
        <w:adjustRightInd w:val="0"/>
        <w:spacing w:after="0" w:line="240" w:lineRule="auto"/>
        <w:ind w:firstLine="540"/>
        <w:jc w:val="both"/>
        <w:rPr>
          <w:rFonts w:cs="Calibri"/>
        </w:rPr>
      </w:pPr>
      <w:r>
        <w:rPr>
          <w:rFonts w:cs="Calibri"/>
        </w:rPr>
        <w:t>в нижних бьефах водохранилищ на расстоянии менее 0,5 км от плотин.</w:t>
      </w:r>
    </w:p>
    <w:p w:rsidR="0013415A" w:rsidRDefault="0013415A">
      <w:pPr>
        <w:widowControl w:val="0"/>
        <w:autoSpaceDE w:val="0"/>
        <w:autoSpaceDN w:val="0"/>
        <w:adjustRightInd w:val="0"/>
        <w:spacing w:after="0" w:line="240" w:lineRule="auto"/>
        <w:ind w:firstLine="540"/>
        <w:jc w:val="both"/>
        <w:rPr>
          <w:rFonts w:cs="Calibri"/>
        </w:rPr>
      </w:pPr>
      <w:bookmarkStart w:id="136" w:name="Par2165"/>
      <w:bookmarkEnd w:id="136"/>
      <w:r>
        <w:rPr>
          <w:rFonts w:cs="Calibri"/>
        </w:rPr>
        <w:t>41.4. Водные объекты рыбохозяйственного значения бассейна реки Пясина: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озерах Лама, Мелкое, Глубокое, Капчук, Гудке, Собачье и Накомякен с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в) в реках Норилка, Рыбная с их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г) в реке Агапа от устья вверх по течению до устья реки Янгода;</w:t>
      </w:r>
    </w:p>
    <w:p w:rsidR="0013415A" w:rsidRDefault="0013415A">
      <w:pPr>
        <w:widowControl w:val="0"/>
        <w:autoSpaceDE w:val="0"/>
        <w:autoSpaceDN w:val="0"/>
        <w:adjustRightInd w:val="0"/>
        <w:spacing w:after="0" w:line="240" w:lineRule="auto"/>
        <w:ind w:firstLine="540"/>
        <w:jc w:val="both"/>
        <w:rPr>
          <w:rFonts w:cs="Calibri"/>
        </w:rPr>
      </w:pPr>
      <w:r>
        <w:rPr>
          <w:rFonts w:cs="Calibri"/>
        </w:rPr>
        <w:t>д) в дельте реки Пясина и в Пясинском заливе от мыса Слудского до створа мыс Зверобой - мыс Южный (на северо-восток от мыса Зверобой).</w:t>
      </w:r>
    </w:p>
    <w:p w:rsidR="0013415A" w:rsidRDefault="0013415A">
      <w:pPr>
        <w:widowControl w:val="0"/>
        <w:autoSpaceDE w:val="0"/>
        <w:autoSpaceDN w:val="0"/>
        <w:adjustRightInd w:val="0"/>
        <w:spacing w:after="0" w:line="240" w:lineRule="auto"/>
        <w:ind w:firstLine="540"/>
        <w:jc w:val="both"/>
        <w:rPr>
          <w:rFonts w:cs="Calibri"/>
        </w:rPr>
      </w:pPr>
      <w:r>
        <w:rPr>
          <w:rFonts w:cs="Calibri"/>
        </w:rP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 реках Верхняя Таймыра, Нижняя Таймыра (включая озеро Энгельгардт) с их притоками, Таймырской губе до створа мыс Врангеля - мыс Оскара;</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реках Бикада-Нгуома и Северная;</w:t>
      </w:r>
    </w:p>
    <w:p w:rsidR="0013415A" w:rsidRDefault="0013415A">
      <w:pPr>
        <w:widowControl w:val="0"/>
        <w:autoSpaceDE w:val="0"/>
        <w:autoSpaceDN w:val="0"/>
        <w:adjustRightInd w:val="0"/>
        <w:spacing w:after="0" w:line="240" w:lineRule="auto"/>
        <w:ind w:firstLine="540"/>
        <w:jc w:val="both"/>
        <w:rPr>
          <w:rFonts w:cs="Calibri"/>
        </w:rPr>
      </w:pPr>
      <w:r>
        <w:rPr>
          <w:rFonts w:cs="Calibri"/>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13415A" w:rsidRDefault="0013415A">
      <w:pPr>
        <w:widowControl w:val="0"/>
        <w:autoSpaceDE w:val="0"/>
        <w:autoSpaceDN w:val="0"/>
        <w:adjustRightInd w:val="0"/>
        <w:spacing w:after="0" w:line="240" w:lineRule="auto"/>
        <w:ind w:firstLine="540"/>
        <w:jc w:val="both"/>
        <w:rPr>
          <w:rFonts w:cs="Calibri"/>
        </w:rPr>
      </w:pPr>
      <w:r>
        <w:rPr>
          <w:rFonts w:cs="Calibri"/>
        </w:rPr>
        <w:t>41.6. Водные объекты рыбохозяйственного значения бассейнов рек побережья Карского и Лаптевых морей:</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 реках Хутуда-Бига, Ленивая, Ленинградская и их заливах;</w:t>
      </w:r>
    </w:p>
    <w:p w:rsidR="0013415A" w:rsidRDefault="0013415A">
      <w:pPr>
        <w:widowControl w:val="0"/>
        <w:autoSpaceDE w:val="0"/>
        <w:autoSpaceDN w:val="0"/>
        <w:adjustRightInd w:val="0"/>
        <w:spacing w:after="0" w:line="240" w:lineRule="auto"/>
        <w:ind w:firstLine="540"/>
        <w:jc w:val="both"/>
        <w:rPr>
          <w:rFonts w:cs="Calibri"/>
        </w:rPr>
      </w:pPr>
      <w:r>
        <w:rPr>
          <w:rFonts w:cs="Calibri"/>
        </w:rPr>
        <w:t>б) в заливе Минина.</w:t>
      </w:r>
    </w:p>
    <w:p w:rsidR="0013415A" w:rsidRDefault="0013415A">
      <w:pPr>
        <w:widowControl w:val="0"/>
        <w:autoSpaceDE w:val="0"/>
        <w:autoSpaceDN w:val="0"/>
        <w:adjustRightInd w:val="0"/>
        <w:spacing w:after="0" w:line="240" w:lineRule="auto"/>
        <w:ind w:firstLine="540"/>
        <w:jc w:val="both"/>
        <w:rPr>
          <w:rFonts w:cs="Calibri"/>
        </w:rPr>
      </w:pPr>
      <w:bookmarkStart w:id="137" w:name="Par2181"/>
      <w:bookmarkEnd w:id="137"/>
      <w:r>
        <w:rPr>
          <w:rFonts w:cs="Calibri"/>
        </w:rPr>
        <w:t>41.7. Водные объекты рыбохозяйственного значения бассейна реки Обь:</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реках Черный Июс, Белый Июс, Б. Кемчуг и их притоках.</w:t>
      </w:r>
    </w:p>
    <w:p w:rsidR="0013415A" w:rsidRDefault="0013415A">
      <w:pPr>
        <w:widowControl w:val="0"/>
        <w:autoSpaceDE w:val="0"/>
        <w:autoSpaceDN w:val="0"/>
        <w:adjustRightInd w:val="0"/>
        <w:spacing w:after="0" w:line="240" w:lineRule="auto"/>
        <w:ind w:firstLine="540"/>
        <w:jc w:val="both"/>
        <w:rPr>
          <w:rFonts w:cs="Calibri"/>
        </w:rPr>
      </w:pPr>
      <w:bookmarkStart w:id="138" w:name="Par2184"/>
      <w:bookmarkEnd w:id="138"/>
      <w:r>
        <w:rPr>
          <w:rFonts w:cs="Calibri"/>
        </w:rPr>
        <w:t>42.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42.1. Водные объекты рыбохозяйственного значения бассейна реки Енисей:</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42.1.1.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25 июля до ледостава - в Леонтьевской протоке реки Енисей (от устья реки Лапхая до устья реки Пастуховская);</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мая по 30 июня - во всех озерах бассейнов рек Ангара и Подкаменная Тунгуска;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20 апреля по 20 июня - в реках Ангара, Енисей и в озерах его бассейна южнее (устья) реки Ангара;</w:t>
      </w:r>
    </w:p>
    <w:p w:rsidR="0013415A" w:rsidRDefault="0013415A">
      <w:pPr>
        <w:widowControl w:val="0"/>
        <w:autoSpaceDE w:val="0"/>
        <w:autoSpaceDN w:val="0"/>
        <w:adjustRightInd w:val="0"/>
        <w:spacing w:after="0" w:line="240" w:lineRule="auto"/>
        <w:ind w:firstLine="540"/>
        <w:jc w:val="both"/>
        <w:rPr>
          <w:rFonts w:cs="Calibri"/>
        </w:rPr>
      </w:pPr>
      <w:r>
        <w:rPr>
          <w:rFonts w:cs="Calibri"/>
        </w:rPr>
        <w:t>42.1.2. лососевых и сиговых рыб:</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10 сентября по 30 ноября - в озерах Маковское, Советские (бассейн реки Турухан);</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15 сентября по 30 ноября - в озерах бассейна реки Нижняя Тунгуска;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от распаления льда по 15 ноября в реке Енисей от устья реки Сым до устья реки Подкаменная Тунгуска;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42.1.3. сиговых видов рыб:</w:t>
      </w:r>
    </w:p>
    <w:p w:rsidR="0013415A" w:rsidRDefault="0013415A">
      <w:pPr>
        <w:widowControl w:val="0"/>
        <w:autoSpaceDE w:val="0"/>
        <w:autoSpaceDN w:val="0"/>
        <w:adjustRightInd w:val="0"/>
        <w:spacing w:after="0" w:line="240" w:lineRule="auto"/>
        <w:ind w:firstLine="540"/>
        <w:jc w:val="both"/>
        <w:rPr>
          <w:rFonts w:cs="Calibri"/>
        </w:rPr>
      </w:pPr>
      <w:r>
        <w:rPr>
          <w:rFonts w:cs="Calibri"/>
        </w:rPr>
        <w:t>с 1 сентября по 15 декабря - в озере Мундуйское и его притоках;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42.1.4. муксуна: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 марта по 30 сентября - в реке Енисей ниже поселка Усть-Порт;</w:t>
      </w:r>
    </w:p>
    <w:p w:rsidR="0013415A" w:rsidRDefault="0013415A">
      <w:pPr>
        <w:widowControl w:val="0"/>
        <w:autoSpaceDE w:val="0"/>
        <w:autoSpaceDN w:val="0"/>
        <w:adjustRightInd w:val="0"/>
        <w:spacing w:after="0" w:line="240" w:lineRule="auto"/>
        <w:ind w:firstLine="540"/>
        <w:jc w:val="both"/>
        <w:rPr>
          <w:rFonts w:cs="Calibri"/>
        </w:rPr>
      </w:pPr>
      <w:r>
        <w:rPr>
          <w:rFonts w:cs="Calibri"/>
        </w:rPr>
        <w:t>42.1.5. сига:</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 сентября по 15 ноября - в реке Енисей с притоками от плотины Красноярской ГЭС до устья реки Подкаменная Тунгуска;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20 сентября по 30 ноября - в озерах Республики Тыва;</w:t>
      </w:r>
    </w:p>
    <w:p w:rsidR="0013415A" w:rsidRDefault="0013415A">
      <w:pPr>
        <w:widowControl w:val="0"/>
        <w:autoSpaceDE w:val="0"/>
        <w:autoSpaceDN w:val="0"/>
        <w:adjustRightInd w:val="0"/>
        <w:spacing w:after="0" w:line="240" w:lineRule="auto"/>
        <w:ind w:firstLine="540"/>
        <w:jc w:val="both"/>
        <w:rPr>
          <w:rFonts w:cs="Calibri"/>
        </w:rPr>
      </w:pPr>
      <w:r>
        <w:rPr>
          <w:rFonts w:cs="Calibri"/>
        </w:rPr>
        <w:t>42.1.6. пеляди (сырка):</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 октября по 31 декабря - в озерах Республики Тыва;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15 октября по 31 декабря - в озерах Республики Хакасия;</w:t>
      </w:r>
    </w:p>
    <w:p w:rsidR="0013415A" w:rsidRDefault="0013415A">
      <w:pPr>
        <w:widowControl w:val="0"/>
        <w:autoSpaceDE w:val="0"/>
        <w:autoSpaceDN w:val="0"/>
        <w:adjustRightInd w:val="0"/>
        <w:spacing w:after="0" w:line="240" w:lineRule="auto"/>
        <w:ind w:firstLine="540"/>
        <w:jc w:val="both"/>
        <w:rPr>
          <w:rFonts w:cs="Calibri"/>
        </w:rPr>
      </w:pPr>
      <w:bookmarkStart w:id="139" w:name="Par2205"/>
      <w:bookmarkEnd w:id="139"/>
      <w:r>
        <w:rPr>
          <w:rFonts w:cs="Calibri"/>
        </w:rPr>
        <w:t>42.1.7. сиговых видов рыб, за исключением тугуна:</w:t>
      </w:r>
    </w:p>
    <w:p w:rsidR="0013415A" w:rsidRDefault="0013415A">
      <w:pPr>
        <w:widowControl w:val="0"/>
        <w:autoSpaceDE w:val="0"/>
        <w:autoSpaceDN w:val="0"/>
        <w:adjustRightInd w:val="0"/>
        <w:spacing w:after="0" w:line="240" w:lineRule="auto"/>
        <w:ind w:firstLine="540"/>
        <w:jc w:val="both"/>
        <w:rPr>
          <w:rFonts w:cs="Calibri"/>
        </w:rPr>
      </w:pPr>
      <w:r>
        <w:rPr>
          <w:rFonts w:cs="Calibri"/>
        </w:rPr>
        <w:t>с 5 октября по 15 ноября - в реке Енисей выше устья реки Хантайка до устья реки Подкаменная Тунгуска;</w:t>
      </w:r>
    </w:p>
    <w:p w:rsidR="0013415A" w:rsidRDefault="0013415A">
      <w:pPr>
        <w:widowControl w:val="0"/>
        <w:autoSpaceDE w:val="0"/>
        <w:autoSpaceDN w:val="0"/>
        <w:adjustRightInd w:val="0"/>
        <w:spacing w:after="0" w:line="240" w:lineRule="auto"/>
        <w:ind w:firstLine="540"/>
        <w:jc w:val="both"/>
        <w:rPr>
          <w:rFonts w:cs="Calibri"/>
        </w:rPr>
      </w:pPr>
      <w:r>
        <w:rPr>
          <w:rFonts w:cs="Calibri"/>
        </w:rPr>
        <w:t>42.1.8. всех видов водных биоресурсов в озерах Республики Тыва:</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 мая по 30 июня - в озере Нойон-Холь, озерах верхнего течения реки Хамсыра и озер ее притоков до устья реки Чаваш;</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мая по 10 июня - в других озерах республики, за исключением леща.</w:t>
      </w:r>
    </w:p>
    <w:p w:rsidR="0013415A" w:rsidRDefault="0013415A">
      <w:pPr>
        <w:widowControl w:val="0"/>
        <w:autoSpaceDE w:val="0"/>
        <w:autoSpaceDN w:val="0"/>
        <w:adjustRightInd w:val="0"/>
        <w:spacing w:after="0" w:line="240" w:lineRule="auto"/>
        <w:ind w:firstLine="540"/>
        <w:jc w:val="both"/>
        <w:rPr>
          <w:rFonts w:cs="Calibri"/>
        </w:rPr>
      </w:pPr>
      <w:r>
        <w:rPr>
          <w:rFonts w:cs="Calibri"/>
        </w:rPr>
        <w:t>42.2. Водные объекты рыбохозяйственного значения бассейна реки Хантайка, включая Хантайское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сентября по 30 ноября - в озере Малом Хантайском (западное), протоке между озерами Малым Хантайским и Хантайским;</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20 мая по 30 июня - щуки в Хантайском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42.3. Курейское, Богучанское, Красноярское, Саяно-Шушенское и Майнское водохранилища с впадающими реками: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42.3.1. в Курейском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мая по 30 июня и с 1 сентября по 31 октября - всех видов водных биоресурсов в реках Малый Типтур - Орокта, Деген, Авам, Меандровка и их заливах;</w:t>
      </w:r>
    </w:p>
    <w:p w:rsidR="0013415A" w:rsidRDefault="0013415A">
      <w:pPr>
        <w:widowControl w:val="0"/>
        <w:autoSpaceDE w:val="0"/>
        <w:autoSpaceDN w:val="0"/>
        <w:adjustRightInd w:val="0"/>
        <w:spacing w:after="0" w:line="240" w:lineRule="auto"/>
        <w:ind w:firstLine="540"/>
        <w:jc w:val="both"/>
        <w:rPr>
          <w:rFonts w:cs="Calibri"/>
        </w:rPr>
      </w:pPr>
      <w:r>
        <w:rPr>
          <w:rFonts w:cs="Calibri"/>
        </w:rPr>
        <w:t>42.3.2. в Богучанском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20 апреля по 20 июня -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сентября по 31 октября - хариуса и тугуна в заливах рек;</w:t>
      </w:r>
    </w:p>
    <w:p w:rsidR="0013415A" w:rsidRDefault="0013415A">
      <w:pPr>
        <w:widowControl w:val="0"/>
        <w:autoSpaceDE w:val="0"/>
        <w:autoSpaceDN w:val="0"/>
        <w:adjustRightInd w:val="0"/>
        <w:spacing w:after="0" w:line="240" w:lineRule="auto"/>
        <w:ind w:firstLine="540"/>
        <w:jc w:val="both"/>
        <w:rPr>
          <w:rFonts w:cs="Calibri"/>
        </w:rPr>
      </w:pPr>
      <w:r>
        <w:rPr>
          <w:rFonts w:cs="Calibri"/>
        </w:rPr>
        <w:t>42.3.3. в Красноярском водохранилище:</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 мая по 30 июня - во всех заливах водохранилища на расстоянии менее 70% длины залива от его верховья по средней линии;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20 сентября по 30 июня - всех видов водных биоресурсов в заливах рек Енисей, Абакан, Туба, Сыда, Кома, Убей, Дербина, Бирюса, Сисим на расстоянии менее 3 км от переменного (фактического) подпора;</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13415A" w:rsidRDefault="0013415A">
      <w:pPr>
        <w:widowControl w:val="0"/>
        <w:autoSpaceDE w:val="0"/>
        <w:autoSpaceDN w:val="0"/>
        <w:adjustRightInd w:val="0"/>
        <w:spacing w:after="0" w:line="240" w:lineRule="auto"/>
        <w:ind w:firstLine="540"/>
        <w:jc w:val="both"/>
        <w:rPr>
          <w:rFonts w:cs="Calibri"/>
        </w:rPr>
      </w:pPr>
      <w:r>
        <w:rPr>
          <w:rFonts w:cs="Calibri"/>
        </w:rPr>
        <w:t>г) с 20 апреля по 30 июня - всех видов водных биоресурсов в заливе реки Сыда на участке выше створа горы Тангал - устье реки Карасук;</w:t>
      </w:r>
    </w:p>
    <w:p w:rsidR="0013415A" w:rsidRDefault="0013415A">
      <w:pPr>
        <w:widowControl w:val="0"/>
        <w:autoSpaceDE w:val="0"/>
        <w:autoSpaceDN w:val="0"/>
        <w:adjustRightInd w:val="0"/>
        <w:spacing w:after="0" w:line="240" w:lineRule="auto"/>
        <w:ind w:firstLine="540"/>
        <w:jc w:val="both"/>
        <w:rPr>
          <w:rFonts w:cs="Calibri"/>
        </w:rPr>
      </w:pPr>
      <w:r>
        <w:rPr>
          <w:rFonts w:cs="Calibri"/>
        </w:rPr>
        <w:t>42.3.4. в Саяно-Шушенском и Майнском водохранилищах:</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20 апреля по 20 июня - в южной части Саяно-Шушенского водохранилища по створу устья реки Беделиг (250 км судового хода);</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13415A" w:rsidRDefault="0013415A">
      <w:pPr>
        <w:widowControl w:val="0"/>
        <w:autoSpaceDE w:val="0"/>
        <w:autoSpaceDN w:val="0"/>
        <w:adjustRightInd w:val="0"/>
        <w:spacing w:after="0" w:line="240" w:lineRule="auto"/>
        <w:ind w:firstLine="540"/>
        <w:jc w:val="both"/>
        <w:rPr>
          <w:rFonts w:cs="Calibri"/>
        </w:rPr>
      </w:pPr>
      <w:r>
        <w:rPr>
          <w:rFonts w:cs="Calibri"/>
        </w:rPr>
        <w:t>42.4. Водные объекты рыбохозяйственного значения бассейна реки Пясина: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 10 сентября по 10 октября - в озерах бассейна реки Пясина, не упомянутых в </w:t>
      </w:r>
      <w:hyperlink w:anchor="Par2165" w:history="1">
        <w:r>
          <w:rPr>
            <w:rFonts w:cs="Calibri"/>
            <w:color w:val="0000FF"/>
          </w:rPr>
          <w:t>пункте 41.4</w:t>
        </w:r>
      </w:hyperlink>
      <w:r>
        <w:rPr>
          <w:rFonts w:cs="Calibri"/>
        </w:rPr>
        <w:t xml:space="preserve"> Правил рыболовства, и их притоках.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42.5. Водные объекты рыбохозяйственного значения бассейна озера Таймыр:</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15 августа по 31 октября - у северного берега озера Таймыр на участке от бухты Ожидания на восток на протяжении 25 км (шириной пояса 3 км);</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сентября по 15 октября - во всех озерах бассейна с их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42.6. Водные объекты рыбохозяйственного значения бассейна реки Хатанга: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сентября по 30 ноября - омуля, сига, муксуна, пеляди (сырка), тугуна и ряпушки в реке Хета.</w:t>
      </w:r>
    </w:p>
    <w:p w:rsidR="0013415A" w:rsidRDefault="0013415A">
      <w:pPr>
        <w:widowControl w:val="0"/>
        <w:autoSpaceDE w:val="0"/>
        <w:autoSpaceDN w:val="0"/>
        <w:adjustRightInd w:val="0"/>
        <w:spacing w:after="0" w:line="240" w:lineRule="auto"/>
        <w:ind w:firstLine="540"/>
        <w:jc w:val="both"/>
        <w:rPr>
          <w:rFonts w:cs="Calibri"/>
        </w:rPr>
      </w:pPr>
      <w:r>
        <w:rPr>
          <w:rFonts w:cs="Calibri"/>
        </w:rPr>
        <w:t>42.7. Водные объекты рыбохозяйственного значения бассейна реки Обь:</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42.7.1.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20 апреля по 30 июня - во всех водных объектах рыбохозяйственного значения бассейнов рек Чулым и Кеть;</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апреля по 30 июня - на участке реки Чулым от плотины Назаровской ГРЭС до кромки распаления льда;</w:t>
      </w:r>
    </w:p>
    <w:p w:rsidR="0013415A" w:rsidRDefault="0013415A">
      <w:pPr>
        <w:widowControl w:val="0"/>
        <w:autoSpaceDE w:val="0"/>
        <w:autoSpaceDN w:val="0"/>
        <w:adjustRightInd w:val="0"/>
        <w:spacing w:after="0" w:line="240" w:lineRule="auto"/>
        <w:ind w:firstLine="540"/>
        <w:jc w:val="both"/>
        <w:rPr>
          <w:rFonts w:cs="Calibri"/>
        </w:rPr>
      </w:pPr>
      <w:r>
        <w:rPr>
          <w:rFonts w:cs="Calibri"/>
        </w:rPr>
        <w:t>42.7.2. с 15 сентября по 15 ноября - хариуса в реках Чулым, Кеть и их притоках.</w:t>
      </w:r>
    </w:p>
    <w:p w:rsidR="0013415A" w:rsidRDefault="0013415A">
      <w:pPr>
        <w:widowControl w:val="0"/>
        <w:autoSpaceDE w:val="0"/>
        <w:autoSpaceDN w:val="0"/>
        <w:adjustRightInd w:val="0"/>
        <w:spacing w:after="0" w:line="240" w:lineRule="auto"/>
        <w:ind w:firstLine="540"/>
        <w:jc w:val="both"/>
        <w:rPr>
          <w:rFonts w:cs="Calibri"/>
        </w:rPr>
      </w:pPr>
      <w:r>
        <w:rPr>
          <w:rFonts w:cs="Calibri"/>
        </w:rPr>
        <w:t>42.8. Запрещается добыча (вылов) беспозвоночных во всех водных объектах Енисейского рыбохозяйственного района:</w:t>
      </w:r>
    </w:p>
    <w:p w:rsidR="0013415A" w:rsidRDefault="0013415A">
      <w:pPr>
        <w:widowControl w:val="0"/>
        <w:autoSpaceDE w:val="0"/>
        <w:autoSpaceDN w:val="0"/>
        <w:adjustRightInd w:val="0"/>
        <w:spacing w:after="0" w:line="240" w:lineRule="auto"/>
        <w:ind w:firstLine="540"/>
        <w:jc w:val="both"/>
        <w:rPr>
          <w:rFonts w:cs="Calibri"/>
        </w:rPr>
      </w:pPr>
      <w:r>
        <w:rPr>
          <w:rFonts w:cs="Calibri"/>
        </w:rPr>
        <w:t>а) с 1 марта по 15 июня - цист артемии;</w:t>
      </w:r>
    </w:p>
    <w:p w:rsidR="0013415A" w:rsidRDefault="0013415A">
      <w:pPr>
        <w:widowControl w:val="0"/>
        <w:autoSpaceDE w:val="0"/>
        <w:autoSpaceDN w:val="0"/>
        <w:adjustRightInd w:val="0"/>
        <w:spacing w:after="0" w:line="240" w:lineRule="auto"/>
        <w:ind w:firstLine="540"/>
        <w:jc w:val="both"/>
        <w:rPr>
          <w:rFonts w:cs="Calibri"/>
        </w:rPr>
      </w:pPr>
      <w:r>
        <w:rPr>
          <w:rFonts w:cs="Calibri"/>
        </w:rPr>
        <w:t>б) с 1 июня по 30 июня - раков.</w:t>
      </w:r>
    </w:p>
    <w:p w:rsidR="0013415A" w:rsidRDefault="0013415A">
      <w:pPr>
        <w:widowControl w:val="0"/>
        <w:autoSpaceDE w:val="0"/>
        <w:autoSpaceDN w:val="0"/>
        <w:adjustRightInd w:val="0"/>
        <w:spacing w:after="0" w:line="240" w:lineRule="auto"/>
        <w:ind w:firstLine="540"/>
        <w:jc w:val="both"/>
        <w:rPr>
          <w:rFonts w:cs="Calibri"/>
        </w:rPr>
      </w:pPr>
      <w:r>
        <w:rPr>
          <w:rFonts w:cs="Calibri"/>
        </w:rPr>
        <w:t>42.9. Запрещается добыча (вылов) икряных самок раков.</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40" w:name="Par2251"/>
      <w:bookmarkEnd w:id="140"/>
      <w:r>
        <w:rPr>
          <w:rFonts w:cs="Calibri"/>
        </w:rPr>
        <w:t>VII. Любительское и спортивное рыболовство в Енисейском</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рыбохозяйственном районе</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bookmarkStart w:id="141" w:name="Par2254"/>
      <w:bookmarkEnd w:id="141"/>
      <w:r>
        <w:rPr>
          <w:rFonts w:cs="Calibri"/>
        </w:rPr>
        <w:t>43. Запретные для добычи (вылова) водных биоресурсов районы (места):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43.1. водные объекты рыбохозяйственного значения и/или их части, указанные в </w:t>
      </w:r>
      <w:hyperlink w:anchor="Par2145" w:history="1">
        <w:r>
          <w:rPr>
            <w:rFonts w:cs="Calibri"/>
            <w:color w:val="0000FF"/>
          </w:rPr>
          <w:t>пункте 41</w:t>
        </w:r>
      </w:hyperlink>
      <w:r>
        <w:rPr>
          <w:rFonts w:cs="Calibri"/>
        </w:rPr>
        <w:t xml:space="preserve"> Правил рыболовства, за исключением </w:t>
      </w:r>
      <w:hyperlink w:anchor="Par2148" w:history="1">
        <w:r>
          <w:rPr>
            <w:rFonts w:cs="Calibri"/>
            <w:color w:val="0000FF"/>
          </w:rPr>
          <w:t>подпункта "а" пункта 41.1</w:t>
        </w:r>
      </w:hyperlink>
      <w:r>
        <w:rPr>
          <w:rFonts w:cs="Calibri"/>
        </w:rPr>
        <w:t xml:space="preserve">, </w:t>
      </w:r>
      <w:hyperlink w:anchor="Par2152" w:history="1">
        <w:r>
          <w:rPr>
            <w:rFonts w:cs="Calibri"/>
            <w:color w:val="0000FF"/>
          </w:rPr>
          <w:t>пункта 41.2</w:t>
        </w:r>
      </w:hyperlink>
      <w:r>
        <w:rPr>
          <w:rFonts w:cs="Calibri"/>
        </w:rPr>
        <w:t xml:space="preserve">, </w:t>
      </w:r>
      <w:hyperlink w:anchor="Par2158" w:history="1">
        <w:r>
          <w:rPr>
            <w:rFonts w:cs="Calibri"/>
            <w:color w:val="0000FF"/>
          </w:rPr>
          <w:t>подпункта "а" пункта 41.3</w:t>
        </w:r>
      </w:hyperlink>
      <w:r>
        <w:rPr>
          <w:rFonts w:cs="Calibri"/>
        </w:rPr>
        <w:t xml:space="preserve">, </w:t>
      </w:r>
      <w:hyperlink w:anchor="Par2165" w:history="1">
        <w:r>
          <w:rPr>
            <w:rFonts w:cs="Calibri"/>
            <w:color w:val="0000FF"/>
          </w:rPr>
          <w:t>пункта 41.4</w:t>
        </w:r>
      </w:hyperlink>
      <w:r>
        <w:rPr>
          <w:rFonts w:cs="Calibri"/>
        </w:rPr>
        <w:t xml:space="preserve">, </w:t>
      </w:r>
      <w:hyperlink w:anchor="Par2181" w:history="1">
        <w:r>
          <w:rPr>
            <w:rFonts w:cs="Calibri"/>
            <w:color w:val="0000FF"/>
          </w:rPr>
          <w:t>пункта 41.7</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43.2. в реках бассейна реки Енисей на территории Красноярского края: реке Агул с притоками от границы с Иркутской областью до устья реки Верхняя Красная (Ирбейский район);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на территории Республики Тыва в реках Азас, Тоора-Хем, Красная (бассейна реки Ий-Хем), Хамсара, за исключением участков рек в границах населенных пунктов и на расстоянии 1 км от них.</w:t>
      </w:r>
    </w:p>
    <w:p w:rsidR="0013415A" w:rsidRDefault="0013415A">
      <w:pPr>
        <w:widowControl w:val="0"/>
        <w:autoSpaceDE w:val="0"/>
        <w:autoSpaceDN w:val="0"/>
        <w:adjustRightInd w:val="0"/>
        <w:spacing w:after="0" w:line="240" w:lineRule="auto"/>
        <w:ind w:firstLine="540"/>
        <w:jc w:val="both"/>
        <w:rPr>
          <w:rFonts w:cs="Calibri"/>
        </w:rPr>
      </w:pPr>
      <w:r>
        <w:rPr>
          <w:rFonts w:cs="Calibri"/>
        </w:rPr>
        <w:t>44. Запретные сроки (периоды)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сроки и водные объекты рыбохозяйственного значения и их части, указанные в </w:t>
      </w:r>
      <w:hyperlink w:anchor="Par2184" w:history="1">
        <w:r>
          <w:rPr>
            <w:rFonts w:cs="Calibri"/>
            <w:color w:val="0000FF"/>
          </w:rPr>
          <w:t>пункте 42</w:t>
        </w:r>
      </w:hyperlink>
      <w:r>
        <w:rPr>
          <w:rFonts w:cs="Calibri"/>
        </w:rPr>
        <w:t xml:space="preserve"> Правил рыболовства, за исключением </w:t>
      </w:r>
      <w:hyperlink w:anchor="Par2205" w:history="1">
        <w:r>
          <w:rPr>
            <w:rFonts w:cs="Calibri"/>
            <w:color w:val="0000FF"/>
          </w:rPr>
          <w:t>пункта 42.1.7</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с 15 октября по 15 ноября - омуля в реке Енисей выше устья реки Хантайка до устья реки Подкаменная Тунгуска;</w:t>
      </w:r>
    </w:p>
    <w:p w:rsidR="0013415A" w:rsidRDefault="0013415A">
      <w:pPr>
        <w:widowControl w:val="0"/>
        <w:autoSpaceDE w:val="0"/>
        <w:autoSpaceDN w:val="0"/>
        <w:adjustRightInd w:val="0"/>
        <w:spacing w:after="0" w:line="240" w:lineRule="auto"/>
        <w:ind w:firstLine="540"/>
        <w:jc w:val="both"/>
        <w:rPr>
          <w:rFonts w:cs="Calibri"/>
        </w:rPr>
      </w:pPr>
      <w:bookmarkStart w:id="142" w:name="Par2260"/>
      <w:bookmarkEnd w:id="142"/>
      <w:r>
        <w:rPr>
          <w:rFonts w:cs="Calibri"/>
        </w:rP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20 апреля по 20 июня - всех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13415A" w:rsidRDefault="0013415A">
      <w:pPr>
        <w:widowControl w:val="0"/>
        <w:autoSpaceDE w:val="0"/>
        <w:autoSpaceDN w:val="0"/>
        <w:adjustRightInd w:val="0"/>
        <w:spacing w:after="0" w:line="240" w:lineRule="auto"/>
        <w:ind w:firstLine="540"/>
        <w:jc w:val="both"/>
        <w:rPr>
          <w:rFonts w:cs="Calibri"/>
        </w:rPr>
      </w:pPr>
      <w:r>
        <w:rPr>
          <w:rFonts w:cs="Calibri"/>
        </w:rP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г) сроки и водные объекты рыбохозяйственного значения и их части, указанные в </w:t>
      </w:r>
      <w:hyperlink w:anchor="Par2184" w:history="1">
        <w:r>
          <w:rPr>
            <w:rFonts w:cs="Calibri"/>
            <w:color w:val="0000FF"/>
          </w:rPr>
          <w:t>пунктах 42</w:t>
        </w:r>
      </w:hyperlink>
      <w:r>
        <w:rPr>
          <w:rFonts w:cs="Calibri"/>
        </w:rPr>
        <w:t xml:space="preserve">, </w:t>
      </w:r>
      <w:hyperlink w:anchor="Par2254" w:history="1">
        <w:r>
          <w:rPr>
            <w:rFonts w:cs="Calibri"/>
            <w:color w:val="0000FF"/>
          </w:rPr>
          <w:t>43</w:t>
        </w:r>
      </w:hyperlink>
      <w:r>
        <w:rPr>
          <w:rFonts w:cs="Calibri"/>
        </w:rPr>
        <w:t xml:space="preserve"> и </w:t>
      </w:r>
      <w:hyperlink w:anchor="Par2260" w:history="1">
        <w:r>
          <w:rPr>
            <w:rFonts w:cs="Calibri"/>
            <w:color w:val="0000FF"/>
          </w:rPr>
          <w:t>подпункте "б" пункта 44</w:t>
        </w:r>
      </w:hyperlink>
      <w:r>
        <w:rPr>
          <w:rFonts w:cs="Calibri"/>
        </w:rP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13415A" w:rsidRDefault="0013415A">
      <w:pPr>
        <w:widowControl w:val="0"/>
        <w:autoSpaceDE w:val="0"/>
        <w:autoSpaceDN w:val="0"/>
        <w:adjustRightInd w:val="0"/>
        <w:spacing w:after="0" w:line="240" w:lineRule="auto"/>
        <w:ind w:firstLine="540"/>
        <w:jc w:val="both"/>
        <w:rPr>
          <w:rFonts w:cs="Calibri"/>
        </w:rPr>
      </w:pPr>
      <w:r>
        <w:rPr>
          <w:rFonts w:cs="Calibri"/>
        </w:rPr>
        <w:t>45. Запретные для добычи (вылова) виды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45.1.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осетр сибирский, стерлядь - повсеместно;</w:t>
      </w:r>
    </w:p>
    <w:p w:rsidR="0013415A" w:rsidRDefault="0013415A">
      <w:pPr>
        <w:widowControl w:val="0"/>
        <w:autoSpaceDE w:val="0"/>
        <w:autoSpaceDN w:val="0"/>
        <w:adjustRightInd w:val="0"/>
        <w:spacing w:after="0" w:line="240" w:lineRule="auto"/>
        <w:ind w:firstLine="540"/>
        <w:jc w:val="both"/>
        <w:rPr>
          <w:rFonts w:cs="Calibri"/>
        </w:rPr>
      </w:pPr>
      <w:r>
        <w:rPr>
          <w:rFonts w:cs="Calibri"/>
        </w:rPr>
        <w:t>валек - в бассейне реки Туба;</w:t>
      </w:r>
    </w:p>
    <w:p w:rsidR="0013415A" w:rsidRDefault="0013415A">
      <w:pPr>
        <w:widowControl w:val="0"/>
        <w:autoSpaceDE w:val="0"/>
        <w:autoSpaceDN w:val="0"/>
        <w:adjustRightInd w:val="0"/>
        <w:spacing w:after="0" w:line="240" w:lineRule="auto"/>
        <w:ind w:firstLine="540"/>
        <w:jc w:val="both"/>
        <w:rPr>
          <w:rFonts w:cs="Calibri"/>
        </w:rPr>
      </w:pPr>
      <w:r>
        <w:rPr>
          <w:rFonts w:cs="Calibri"/>
        </w:rPr>
        <w:t>ленок - во всех водных объектах рыбохозяйственного значения бассейна реки Обь.</w:t>
      </w:r>
    </w:p>
    <w:p w:rsidR="0013415A" w:rsidRDefault="0013415A">
      <w:pPr>
        <w:widowControl w:val="0"/>
        <w:autoSpaceDE w:val="0"/>
        <w:autoSpaceDN w:val="0"/>
        <w:adjustRightInd w:val="0"/>
        <w:spacing w:after="0" w:line="240" w:lineRule="auto"/>
        <w:ind w:firstLine="540"/>
        <w:jc w:val="both"/>
        <w:rPr>
          <w:rFonts w:cs="Calibri"/>
        </w:rPr>
      </w:pPr>
      <w:r>
        <w:rPr>
          <w:rFonts w:cs="Calibri"/>
        </w:rPr>
        <w:t>45.2.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запрещается добыча (вылов) всех видов водных биоресурсов, за исключением поименованных ниже:</w:t>
      </w:r>
    </w:p>
    <w:p w:rsidR="0013415A" w:rsidRDefault="0013415A">
      <w:pPr>
        <w:widowControl w:val="0"/>
        <w:autoSpaceDE w:val="0"/>
        <w:autoSpaceDN w:val="0"/>
        <w:adjustRightInd w:val="0"/>
        <w:spacing w:after="0" w:line="240" w:lineRule="auto"/>
        <w:ind w:firstLine="540"/>
        <w:jc w:val="both"/>
        <w:rPr>
          <w:rFonts w:cs="Calibri"/>
        </w:rPr>
      </w:pPr>
      <w:r>
        <w:rPr>
          <w:rFonts w:cs="Calibri"/>
        </w:rP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раки.</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45.3. минимальный размер водных биоресурсов в целях любительского и спортивного рыболовства устанавливается в соответствии с </w:t>
      </w:r>
      <w:hyperlink w:anchor="Par2886" w:history="1">
        <w:r>
          <w:rPr>
            <w:rFonts w:cs="Calibri"/>
            <w:color w:val="0000FF"/>
          </w:rPr>
          <w:t>приложением N 2</w:t>
        </w:r>
      </w:hyperlink>
      <w:r>
        <w:rPr>
          <w:rFonts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ar2133" w:history="1">
        <w:r>
          <w:rPr>
            <w:rFonts w:cs="Calibri"/>
            <w:color w:val="0000FF"/>
          </w:rPr>
          <w:t>пунктом 39</w:t>
        </w:r>
      </w:hyperlink>
      <w:r>
        <w:rPr>
          <w:rFonts w:cs="Calibri"/>
        </w:rPr>
        <w:t xml:space="preserve"> Правил рыболовства, за исключением </w:t>
      </w:r>
      <w:hyperlink w:anchor="Par2139" w:history="1">
        <w:r>
          <w:rPr>
            <w:rFonts w:cs="Calibri"/>
            <w:color w:val="0000FF"/>
          </w:rPr>
          <w:t>подпункта 39.4</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46.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46.1. Запрещается добыча (вылов) водных биоресурсов любыми орудиями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46.1.1. за пределами рыбопромысловых участков,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летними и зимними удочками всех модификаций с общим количеством крючков не более 4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нахлыстовыми удочками, спиннингами, с использованием блесен, воблеров, мушек и других приманок;</w:t>
      </w:r>
    </w:p>
    <w:p w:rsidR="0013415A" w:rsidRDefault="0013415A">
      <w:pPr>
        <w:widowControl w:val="0"/>
        <w:autoSpaceDE w:val="0"/>
        <w:autoSpaceDN w:val="0"/>
        <w:adjustRightInd w:val="0"/>
        <w:spacing w:after="0" w:line="240" w:lineRule="auto"/>
        <w:ind w:firstLine="540"/>
        <w:jc w:val="both"/>
        <w:rPr>
          <w:rFonts w:cs="Calibri"/>
        </w:rPr>
      </w:pPr>
      <w:r>
        <w:rPr>
          <w:rFonts w:cs="Calibri"/>
        </w:rPr>
        <w:t>"корабликом", с общим количеством крючков не более 4 штук;</w:t>
      </w:r>
    </w:p>
    <w:p w:rsidR="0013415A" w:rsidRDefault="0013415A">
      <w:pPr>
        <w:widowControl w:val="0"/>
        <w:autoSpaceDE w:val="0"/>
        <w:autoSpaceDN w:val="0"/>
        <w:adjustRightInd w:val="0"/>
        <w:spacing w:after="0" w:line="240" w:lineRule="auto"/>
        <w:ind w:firstLine="540"/>
        <w:jc w:val="both"/>
        <w:rPr>
          <w:rFonts w:cs="Calibri"/>
        </w:rPr>
      </w:pPr>
      <w:r>
        <w:rPr>
          <w:rFonts w:cs="Calibri"/>
        </w:rPr>
        <w:t>жерлицами и кружками общим количеством не более 2 штук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на дорожку (троллингом);</w:t>
      </w:r>
    </w:p>
    <w:p w:rsidR="0013415A" w:rsidRDefault="0013415A">
      <w:pPr>
        <w:widowControl w:val="0"/>
        <w:autoSpaceDE w:val="0"/>
        <w:autoSpaceDN w:val="0"/>
        <w:adjustRightInd w:val="0"/>
        <w:spacing w:after="0" w:line="240" w:lineRule="auto"/>
        <w:ind w:firstLine="540"/>
        <w:jc w:val="both"/>
        <w:rPr>
          <w:rFonts w:cs="Calibri"/>
        </w:rPr>
      </w:pPr>
      <w:r>
        <w:rPr>
          <w:rFonts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46.1.2. на рыбопромысловых участках, предоставленных для организации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летними и зимними удочками всех модификаций с общим количеством крючков не более 10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нахлыстовыми удочками, спиннингами с использованием блесен, воблеров, мушек и других приманок;</w:t>
      </w:r>
    </w:p>
    <w:p w:rsidR="0013415A" w:rsidRDefault="0013415A">
      <w:pPr>
        <w:widowControl w:val="0"/>
        <w:autoSpaceDE w:val="0"/>
        <w:autoSpaceDN w:val="0"/>
        <w:adjustRightInd w:val="0"/>
        <w:spacing w:after="0" w:line="240" w:lineRule="auto"/>
        <w:ind w:firstLine="540"/>
        <w:jc w:val="both"/>
        <w:rPr>
          <w:rFonts w:cs="Calibri"/>
        </w:rPr>
      </w:pPr>
      <w:r>
        <w:rPr>
          <w:rFonts w:cs="Calibri"/>
        </w:rPr>
        <w:t>"корабликом", с общим количеством крючков не более 5 штук;</w:t>
      </w:r>
    </w:p>
    <w:p w:rsidR="0013415A" w:rsidRDefault="0013415A">
      <w:pPr>
        <w:widowControl w:val="0"/>
        <w:autoSpaceDE w:val="0"/>
        <w:autoSpaceDN w:val="0"/>
        <w:adjustRightInd w:val="0"/>
        <w:spacing w:after="0" w:line="240" w:lineRule="auto"/>
        <w:ind w:firstLine="540"/>
        <w:jc w:val="both"/>
        <w:rPr>
          <w:rFonts w:cs="Calibri"/>
        </w:rPr>
      </w:pPr>
      <w:r>
        <w:rPr>
          <w:rFonts w:cs="Calibri"/>
        </w:rPr>
        <w:t>жерлицами и кружками общим количеством не более 10 штук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менее указанного в </w:t>
      </w:r>
      <w:hyperlink w:anchor="Par3124" w:history="1">
        <w:r>
          <w:rPr>
            <w:rFonts w:cs="Calibri"/>
            <w:color w:val="0000FF"/>
          </w:rPr>
          <w:t>приложении N 3</w:t>
        </w:r>
      </w:hyperlink>
      <w:r>
        <w:rPr>
          <w:rFonts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ставными ловушками (вентеря, "ванды", "морды") с длиной крыла не более 2 м, с размером (шагом) ячеи не менее указанного в </w:t>
      </w:r>
      <w:hyperlink w:anchor="Par3124" w:history="1">
        <w:r>
          <w:rPr>
            <w:rFonts w:cs="Calibri"/>
            <w:color w:val="0000FF"/>
          </w:rPr>
          <w:t>приложении N 3</w:t>
        </w:r>
      </w:hyperlink>
      <w:r>
        <w:rPr>
          <w:rFonts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неводами (бреднями) для добычи (вылова) тугуна длиной не более 25 м, размером (шагом) ячеи в мотне не менее 10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43" w:name="Par2297"/>
      <w:bookmarkEnd w:id="143"/>
      <w:r>
        <w:rPr>
          <w:rFonts w:cs="Calibri"/>
        </w:rPr>
        <w:t>VIII. Традиционное рыболовство</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47.1. обязаны соблюдать Требования к сохранению водных биоресурсов, установленные в </w:t>
      </w:r>
      <w:hyperlink w:anchor="Par63" w:history="1">
        <w:r>
          <w:rPr>
            <w:rFonts w:cs="Calibri"/>
            <w:color w:val="0000FF"/>
          </w:rPr>
          <w:t>главе II</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196" w:history="1">
        <w:r>
          <w:rPr>
            <w:rFonts w:cs="Calibri"/>
            <w:color w:val="0000FF"/>
          </w:rPr>
          <w:t>разделами III</w:t>
        </w:r>
      </w:hyperlink>
      <w:r>
        <w:rPr>
          <w:rFonts w:cs="Calibri"/>
        </w:rPr>
        <w:t xml:space="preserve"> и </w:t>
      </w:r>
      <w:hyperlink w:anchor="Par2102" w:history="1">
        <w:r>
          <w:rPr>
            <w:rFonts w:cs="Calibri"/>
            <w:color w:val="0000FF"/>
          </w:rPr>
          <w:t>VI</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47.3. в случае осуществления традиционного рыболовства без применения судов рыбопромыслового флота:</w:t>
      </w:r>
    </w:p>
    <w:p w:rsidR="0013415A" w:rsidRDefault="0013415A">
      <w:pPr>
        <w:widowControl w:val="0"/>
        <w:autoSpaceDE w:val="0"/>
        <w:autoSpaceDN w:val="0"/>
        <w:adjustRightInd w:val="0"/>
        <w:spacing w:after="0" w:line="240" w:lineRule="auto"/>
        <w:ind w:firstLine="540"/>
        <w:jc w:val="both"/>
        <w:rPr>
          <w:rFonts w:cs="Calibri"/>
        </w:rPr>
      </w:pPr>
      <w:r>
        <w:rPr>
          <w:rFonts w:cs="Calibri"/>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13415A" w:rsidRDefault="0013415A">
      <w:pPr>
        <w:widowControl w:val="0"/>
        <w:autoSpaceDE w:val="0"/>
        <w:autoSpaceDN w:val="0"/>
        <w:adjustRightInd w:val="0"/>
        <w:spacing w:after="0" w:line="240" w:lineRule="auto"/>
        <w:ind w:firstLine="540"/>
        <w:jc w:val="both"/>
        <w:rPr>
          <w:rFonts w:cs="Calibri"/>
        </w:rPr>
      </w:pPr>
      <w:r>
        <w:rPr>
          <w:rFonts w:cs="Calibri"/>
        </w:rPr>
        <w:t>б) представляют в территориальные органы Росрыболовства сведения о добыче (вылове)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13415A" w:rsidRDefault="0013415A">
      <w:pPr>
        <w:widowControl w:val="0"/>
        <w:autoSpaceDE w:val="0"/>
        <w:autoSpaceDN w:val="0"/>
        <w:adjustRightInd w:val="0"/>
        <w:spacing w:after="0" w:line="240" w:lineRule="auto"/>
        <w:ind w:firstLine="540"/>
        <w:jc w:val="both"/>
        <w:rPr>
          <w:rFonts w:cs="Calibri"/>
        </w:rPr>
      </w:pPr>
      <w:r>
        <w:rPr>
          <w:rFonts w:cs="Calibri"/>
        </w:rP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13415A" w:rsidRDefault="0013415A">
      <w:pPr>
        <w:widowControl w:val="0"/>
        <w:autoSpaceDE w:val="0"/>
        <w:autoSpaceDN w:val="0"/>
        <w:adjustRightInd w:val="0"/>
        <w:spacing w:after="0" w:line="240" w:lineRule="auto"/>
        <w:ind w:firstLine="540"/>
        <w:jc w:val="both"/>
        <w:rPr>
          <w:rFonts w:cs="Calibri"/>
        </w:rPr>
      </w:pPr>
      <w:r>
        <w:rPr>
          <w:rFonts w:cs="Calibri"/>
        </w:rP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58" w:history="1">
        <w:r>
          <w:rPr>
            <w:rFonts w:cs="Calibri"/>
            <w:color w:val="0000FF"/>
          </w:rPr>
          <w:t>пунктом 7</w:t>
        </w:r>
      </w:hyperlink>
      <w:r>
        <w:rPr>
          <w:rFonts w:cs="Calibri"/>
        </w:rPr>
        <w:t xml:space="preserve"> Правил.</w:t>
      </w:r>
    </w:p>
    <w:p w:rsidR="0013415A" w:rsidRDefault="0013415A">
      <w:pPr>
        <w:widowControl w:val="0"/>
        <w:autoSpaceDE w:val="0"/>
        <w:autoSpaceDN w:val="0"/>
        <w:adjustRightInd w:val="0"/>
        <w:spacing w:after="0" w:line="240" w:lineRule="auto"/>
        <w:ind w:firstLine="540"/>
        <w:jc w:val="both"/>
        <w:rPr>
          <w:rFonts w:cs="Calibri"/>
        </w:rPr>
      </w:pPr>
      <w:r>
        <w:rPr>
          <w:rFonts w:cs="Calibri"/>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13415A" w:rsidRDefault="0013415A">
      <w:pPr>
        <w:widowControl w:val="0"/>
        <w:autoSpaceDE w:val="0"/>
        <w:autoSpaceDN w:val="0"/>
        <w:adjustRightInd w:val="0"/>
        <w:spacing w:after="0" w:line="240" w:lineRule="auto"/>
        <w:ind w:firstLine="540"/>
        <w:jc w:val="both"/>
        <w:rPr>
          <w:rFonts w:cs="Calibri"/>
        </w:rPr>
      </w:pPr>
      <w:r>
        <w:rPr>
          <w:rFonts w:cs="Calibri"/>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13415A" w:rsidRDefault="0013415A">
      <w:pPr>
        <w:widowControl w:val="0"/>
        <w:autoSpaceDE w:val="0"/>
        <w:autoSpaceDN w:val="0"/>
        <w:adjustRightInd w:val="0"/>
        <w:spacing w:after="0" w:line="240" w:lineRule="auto"/>
        <w:ind w:firstLine="540"/>
        <w:jc w:val="both"/>
        <w:rPr>
          <w:rFonts w:cs="Calibri"/>
        </w:rPr>
      </w:pPr>
      <w:r>
        <w:rPr>
          <w:rFonts w:cs="Calibri"/>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13415A" w:rsidRDefault="0013415A">
      <w:pPr>
        <w:widowControl w:val="0"/>
        <w:autoSpaceDE w:val="0"/>
        <w:autoSpaceDN w:val="0"/>
        <w:adjustRightInd w:val="0"/>
        <w:spacing w:after="0" w:line="240" w:lineRule="auto"/>
        <w:ind w:firstLine="540"/>
        <w:jc w:val="both"/>
        <w:rPr>
          <w:rFonts w:cs="Calibri"/>
        </w:rPr>
      </w:pPr>
      <w:r>
        <w:rPr>
          <w:rFonts w:cs="Calibri"/>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13415A" w:rsidRDefault="0013415A">
      <w:pPr>
        <w:widowControl w:val="0"/>
        <w:autoSpaceDE w:val="0"/>
        <w:autoSpaceDN w:val="0"/>
        <w:adjustRightInd w:val="0"/>
        <w:spacing w:after="0" w:line="240" w:lineRule="auto"/>
        <w:ind w:firstLine="540"/>
        <w:jc w:val="both"/>
        <w:rPr>
          <w:rFonts w:cs="Calibri"/>
        </w:rPr>
      </w:pPr>
      <w:r>
        <w:rPr>
          <w:rFonts w:cs="Calibri"/>
        </w:rPr>
        <w:t>б) выбрасывать добытые (выловленные) водные биоресурсы, разрешенные для добычи (вылова);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загрязнять водные объекты и допускать ухудшение естественных условий обитания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52. Виды запретных орудий и способов добычи (вылова) водных биоресурсов:</w:t>
      </w:r>
    </w:p>
    <w:p w:rsidR="0013415A" w:rsidRDefault="0013415A">
      <w:pPr>
        <w:widowControl w:val="0"/>
        <w:autoSpaceDE w:val="0"/>
        <w:autoSpaceDN w:val="0"/>
        <w:adjustRightInd w:val="0"/>
        <w:spacing w:after="0" w:line="240" w:lineRule="auto"/>
        <w:ind w:firstLine="540"/>
        <w:jc w:val="both"/>
        <w:rPr>
          <w:rFonts w:cs="Calibri"/>
        </w:rPr>
      </w:pPr>
      <w:r>
        <w:rPr>
          <w:rFonts w:cs="Calibri"/>
        </w:rPr>
        <w:t>52.1. В Обь-Иртышском рыбохозяйственном районе запрещается применение любых орудий и способов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13415A" w:rsidRDefault="0013415A">
      <w:pPr>
        <w:widowControl w:val="0"/>
        <w:autoSpaceDE w:val="0"/>
        <w:autoSpaceDN w:val="0"/>
        <w:adjustRightInd w:val="0"/>
        <w:spacing w:after="0" w:line="240" w:lineRule="auto"/>
        <w:ind w:firstLine="540"/>
        <w:jc w:val="both"/>
        <w:rPr>
          <w:rFonts w:cs="Calibri"/>
        </w:rPr>
      </w:pPr>
      <w:r>
        <w:rPr>
          <w:rFonts w:cs="Calibri"/>
        </w:rPr>
        <w:t>в реке Щучья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13415A" w:rsidRDefault="0013415A">
      <w:pPr>
        <w:widowControl w:val="0"/>
        <w:autoSpaceDE w:val="0"/>
        <w:autoSpaceDN w:val="0"/>
        <w:adjustRightInd w:val="0"/>
        <w:spacing w:after="0" w:line="240" w:lineRule="auto"/>
        <w:ind w:firstLine="540"/>
        <w:jc w:val="both"/>
        <w:rPr>
          <w:rFonts w:cs="Calibri"/>
        </w:rPr>
      </w:pPr>
      <w:r>
        <w:rPr>
          <w:rFonts w:cs="Calibri"/>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13415A" w:rsidRDefault="0013415A">
      <w:pPr>
        <w:widowControl w:val="0"/>
        <w:autoSpaceDE w:val="0"/>
        <w:autoSpaceDN w:val="0"/>
        <w:adjustRightInd w:val="0"/>
        <w:spacing w:after="0" w:line="240" w:lineRule="auto"/>
        <w:ind w:firstLine="540"/>
        <w:jc w:val="both"/>
        <w:rPr>
          <w:rFonts w:cs="Calibri"/>
        </w:rPr>
      </w:pPr>
      <w:r>
        <w:rPr>
          <w:rFonts w:cs="Calibri"/>
        </w:rPr>
        <w:t>52.2. В Енисейском рыбохозяйственном районе запрещается применение любых орудий и способов добычи (вылова),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орудий добычи (вылова), указанных в </w:t>
      </w:r>
      <w:hyperlink w:anchor="Par2107" w:history="1">
        <w:r>
          <w:rPr>
            <w:rFonts w:cs="Calibri"/>
            <w:color w:val="0000FF"/>
          </w:rPr>
          <w:t>пункте 37.2</w:t>
        </w:r>
      </w:hyperlink>
      <w:r>
        <w:rPr>
          <w:rFonts w:cs="Calibri"/>
        </w:rPr>
        <w:t xml:space="preserve"> Правил рыболовства, имеющих размер (шаг) ячеи, предусмотренный </w:t>
      </w:r>
      <w:hyperlink w:anchor="Par3124" w:history="1">
        <w:r>
          <w:rPr>
            <w:rFonts w:cs="Calibri"/>
            <w:color w:val="0000FF"/>
          </w:rPr>
          <w:t>приложением N 3</w:t>
        </w:r>
      </w:hyperlink>
      <w:r>
        <w:rPr>
          <w:rFonts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13415A" w:rsidRDefault="0013415A">
      <w:pPr>
        <w:widowControl w:val="0"/>
        <w:autoSpaceDE w:val="0"/>
        <w:autoSpaceDN w:val="0"/>
        <w:adjustRightInd w:val="0"/>
        <w:spacing w:after="0" w:line="240" w:lineRule="auto"/>
        <w:ind w:firstLine="540"/>
        <w:jc w:val="both"/>
        <w:rPr>
          <w:rFonts w:cs="Calibri"/>
        </w:rPr>
      </w:pPr>
      <w:r>
        <w:rPr>
          <w:rFonts w:cs="Calibri"/>
        </w:rPr>
        <w:t>54. Традиционное рыболовство ведется:</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а) в Обской, Тазовской, Гыданской, Байдарацкой, Юрацкой губах в соответствии с ограничениями, по районам, срокам и видам водных биологических ресурсов, предусмотренными </w:t>
      </w:r>
      <w:hyperlink w:anchor="Par521" w:history="1">
        <w:r>
          <w:rPr>
            <w:rFonts w:cs="Calibri"/>
            <w:color w:val="0000FF"/>
          </w:rPr>
          <w:t>пунктами 19</w:t>
        </w:r>
      </w:hyperlink>
      <w:r>
        <w:rPr>
          <w:rFonts w:cs="Calibri"/>
        </w:rPr>
        <w:t xml:space="preserve">, </w:t>
      </w:r>
      <w:hyperlink w:anchor="Par630" w:history="1">
        <w:r>
          <w:rPr>
            <w:rFonts w:cs="Calibri"/>
            <w:color w:val="0000FF"/>
          </w:rPr>
          <w:t>20</w:t>
        </w:r>
      </w:hyperlink>
      <w:r>
        <w:rPr>
          <w:rFonts w:cs="Calibri"/>
        </w:rPr>
        <w:t xml:space="preserve">, </w:t>
      </w:r>
      <w:hyperlink w:anchor="Par823" w:history="1">
        <w:r>
          <w:rPr>
            <w:rFonts w:cs="Calibri"/>
            <w:color w:val="0000FF"/>
          </w:rPr>
          <w:t>21</w:t>
        </w:r>
      </w:hyperlink>
      <w:r>
        <w:rPr>
          <w:rFonts w:cs="Calibri"/>
        </w:rPr>
        <w:t xml:space="preserve"> и </w:t>
      </w:r>
      <w:hyperlink w:anchor="Par1136" w:history="1">
        <w:r>
          <w:rPr>
            <w:rFonts w:cs="Calibri"/>
            <w:color w:val="0000FF"/>
          </w:rPr>
          <w:t>23</w:t>
        </w:r>
      </w:hyperlink>
      <w:r>
        <w:rPr>
          <w:rFonts w:cs="Calibri"/>
        </w:rPr>
        <w:t xml:space="preserve"> Правил рыболовства;</w:t>
      </w:r>
    </w:p>
    <w:p w:rsidR="0013415A" w:rsidRDefault="0013415A">
      <w:pPr>
        <w:widowControl w:val="0"/>
        <w:autoSpaceDE w:val="0"/>
        <w:autoSpaceDN w:val="0"/>
        <w:adjustRightInd w:val="0"/>
        <w:spacing w:after="0" w:line="240" w:lineRule="auto"/>
        <w:ind w:firstLine="540"/>
        <w:jc w:val="both"/>
        <w:rPr>
          <w:rFonts w:cs="Calibri"/>
        </w:rPr>
      </w:pPr>
      <w:r>
        <w:rPr>
          <w:rFonts w:cs="Calibri"/>
        </w:rPr>
        <w:t xml:space="preserve">б) в Енисейском рыбохозяйственном районе в соответствии с ограничениями, предусмотренными в </w:t>
      </w:r>
      <w:hyperlink w:anchor="Par2131" w:history="1">
        <w:r>
          <w:rPr>
            <w:rFonts w:cs="Calibri"/>
            <w:color w:val="0000FF"/>
          </w:rPr>
          <w:t>пунктах 38</w:t>
        </w:r>
      </w:hyperlink>
      <w:r>
        <w:rPr>
          <w:rFonts w:cs="Calibri"/>
        </w:rPr>
        <w:t xml:space="preserve"> - </w:t>
      </w:r>
      <w:hyperlink w:anchor="Par2184" w:history="1">
        <w:r>
          <w:rPr>
            <w:rFonts w:cs="Calibri"/>
            <w:color w:val="0000FF"/>
          </w:rPr>
          <w:t>42</w:t>
        </w:r>
      </w:hyperlink>
      <w:r>
        <w:rPr>
          <w:rFonts w:cs="Calibri"/>
        </w:rPr>
        <w:t xml:space="preserve"> Правил рыболовства, за исключением:</w:t>
      </w:r>
    </w:p>
    <w:p w:rsidR="0013415A" w:rsidRDefault="0013415A">
      <w:pPr>
        <w:widowControl w:val="0"/>
        <w:autoSpaceDE w:val="0"/>
        <w:autoSpaceDN w:val="0"/>
        <w:adjustRightInd w:val="0"/>
        <w:spacing w:after="0" w:line="240" w:lineRule="auto"/>
        <w:ind w:firstLine="540"/>
        <w:jc w:val="both"/>
        <w:rPr>
          <w:rFonts w:cs="Calibri"/>
        </w:rPr>
      </w:pPr>
      <w:r>
        <w:rPr>
          <w:rFonts w:cs="Calibri"/>
        </w:rPr>
        <w:t>добычи (вылова) гольца арктического, тайменя, ленка, валька обыкновенного;</w:t>
      </w:r>
    </w:p>
    <w:p w:rsidR="0013415A" w:rsidRDefault="0013415A">
      <w:pPr>
        <w:widowControl w:val="0"/>
        <w:autoSpaceDE w:val="0"/>
        <w:autoSpaceDN w:val="0"/>
        <w:adjustRightInd w:val="0"/>
        <w:spacing w:after="0" w:line="240" w:lineRule="auto"/>
        <w:ind w:firstLine="540"/>
        <w:jc w:val="both"/>
        <w:rPr>
          <w:rFonts w:cs="Calibri"/>
        </w:rPr>
      </w:pPr>
      <w:r>
        <w:rPr>
          <w:rFonts w:cs="Calibri"/>
        </w:rPr>
        <w:t>добычи (вылова) омуля, сига, муксуна, пеляди, тугуна и ряпушки в реке Хете (приток реки Хатанги) с 20 сентября по 30 ноября;</w:t>
      </w:r>
    </w:p>
    <w:p w:rsidR="0013415A" w:rsidRDefault="0013415A">
      <w:pPr>
        <w:widowControl w:val="0"/>
        <w:autoSpaceDE w:val="0"/>
        <w:autoSpaceDN w:val="0"/>
        <w:adjustRightInd w:val="0"/>
        <w:spacing w:after="0" w:line="240" w:lineRule="auto"/>
        <w:ind w:firstLine="540"/>
        <w:jc w:val="both"/>
        <w:rPr>
          <w:rFonts w:cs="Calibri"/>
        </w:rPr>
      </w:pPr>
      <w:r>
        <w:rPr>
          <w:rFonts w:cs="Calibri"/>
        </w:rPr>
        <w:t>добычи (вылова) рыбы в течение всего года:</w:t>
      </w:r>
    </w:p>
    <w:p w:rsidR="0013415A" w:rsidRDefault="0013415A">
      <w:pPr>
        <w:widowControl w:val="0"/>
        <w:autoSpaceDE w:val="0"/>
        <w:autoSpaceDN w:val="0"/>
        <w:adjustRightInd w:val="0"/>
        <w:spacing w:after="0" w:line="240" w:lineRule="auto"/>
        <w:ind w:firstLine="540"/>
        <w:jc w:val="both"/>
        <w:rPr>
          <w:rFonts w:cs="Calibri"/>
        </w:rPr>
      </w:pPr>
      <w:r>
        <w:rPr>
          <w:rFonts w:cs="Calibri"/>
        </w:rPr>
        <w:t>в дельте Енисея от створа островов Буданцева-Насоновский - река Яковлевка до створа устье реки Янгода-Яха - мыс Гостиный;</w:t>
      </w:r>
    </w:p>
    <w:p w:rsidR="0013415A" w:rsidRDefault="0013415A">
      <w:pPr>
        <w:widowControl w:val="0"/>
        <w:autoSpaceDE w:val="0"/>
        <w:autoSpaceDN w:val="0"/>
        <w:adjustRightInd w:val="0"/>
        <w:spacing w:after="0" w:line="240" w:lineRule="auto"/>
        <w:ind w:firstLine="540"/>
        <w:jc w:val="both"/>
        <w:rPr>
          <w:rFonts w:cs="Calibri"/>
        </w:rPr>
      </w:pPr>
      <w:r>
        <w:rPr>
          <w:rFonts w:cs="Calibri"/>
        </w:rPr>
        <w:t>в Енисейском заливе от створа река Сопочная - мыс Ошмарина до створа мыс Песчаный - северная оконечность бухты Широкой;</w:t>
      </w:r>
    </w:p>
    <w:p w:rsidR="0013415A" w:rsidRDefault="0013415A">
      <w:pPr>
        <w:widowControl w:val="0"/>
        <w:autoSpaceDE w:val="0"/>
        <w:autoSpaceDN w:val="0"/>
        <w:adjustRightInd w:val="0"/>
        <w:spacing w:after="0" w:line="240" w:lineRule="auto"/>
        <w:ind w:firstLine="540"/>
        <w:jc w:val="both"/>
        <w:rPr>
          <w:rFonts w:cs="Calibri"/>
        </w:rPr>
      </w:pPr>
      <w:r>
        <w:rPr>
          <w:rFonts w:cs="Calibri"/>
        </w:rPr>
        <w:t>в озерах бассейна реки Пясины: Лама, Мелкое, Глубокое, Капчук, Гудке, Собачьем и Накомякен с их притоками;</w:t>
      </w:r>
    </w:p>
    <w:p w:rsidR="0013415A" w:rsidRDefault="0013415A">
      <w:pPr>
        <w:widowControl w:val="0"/>
        <w:autoSpaceDE w:val="0"/>
        <w:autoSpaceDN w:val="0"/>
        <w:adjustRightInd w:val="0"/>
        <w:spacing w:after="0" w:line="240" w:lineRule="auto"/>
        <w:ind w:firstLine="540"/>
        <w:jc w:val="both"/>
        <w:rPr>
          <w:rFonts w:cs="Calibri"/>
        </w:rPr>
      </w:pPr>
      <w:r>
        <w:rPr>
          <w:rFonts w:cs="Calibri"/>
        </w:rPr>
        <w:t>добычи кольчатой нерпы и морского зайца с применением огнестрельного нарезного оружия с 1 сентября по 30 апреля.</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outlineLvl w:val="1"/>
        <w:rPr>
          <w:rFonts w:cs="Calibri"/>
        </w:rPr>
      </w:pPr>
      <w:bookmarkStart w:id="144" w:name="Par2342"/>
      <w:bookmarkEnd w:id="144"/>
      <w:r>
        <w:rPr>
          <w:rFonts w:cs="Calibri"/>
        </w:rPr>
        <w:t>IX. Ответственность за нарушение Правил рыболовства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ind w:firstLine="540"/>
        <w:jc w:val="both"/>
        <w:rPr>
          <w:rFonts w:cs="Calibri"/>
        </w:rPr>
      </w:pPr>
      <w:r>
        <w:rPr>
          <w:rFonts w:cs="Calibri"/>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1"/>
        <w:rPr>
          <w:rFonts w:cs="Calibri"/>
        </w:rPr>
      </w:pPr>
      <w:bookmarkStart w:id="145" w:name="Par2350"/>
      <w:bookmarkEnd w:id="145"/>
      <w:r>
        <w:rPr>
          <w:rFonts w:cs="Calibri"/>
        </w:rPr>
        <w:t>Приложение N 1</w:t>
      </w:r>
    </w:p>
    <w:p w:rsidR="0013415A" w:rsidRDefault="0013415A">
      <w:pPr>
        <w:widowControl w:val="0"/>
        <w:autoSpaceDE w:val="0"/>
        <w:autoSpaceDN w:val="0"/>
        <w:adjustRightInd w:val="0"/>
        <w:spacing w:after="0" w:line="240" w:lineRule="auto"/>
        <w:jc w:val="right"/>
        <w:rPr>
          <w:rFonts w:cs="Calibri"/>
        </w:rPr>
      </w:pPr>
      <w:r>
        <w:rPr>
          <w:rFonts w:cs="Calibri"/>
        </w:rPr>
        <w:t>к Правилам рыболовства</w:t>
      </w:r>
    </w:p>
    <w:p w:rsidR="0013415A" w:rsidRDefault="0013415A">
      <w:pPr>
        <w:widowControl w:val="0"/>
        <w:autoSpaceDE w:val="0"/>
        <w:autoSpaceDN w:val="0"/>
        <w:adjustRightInd w:val="0"/>
        <w:spacing w:after="0" w:line="240" w:lineRule="auto"/>
        <w:jc w:val="right"/>
        <w:rPr>
          <w:rFonts w:cs="Calibri"/>
        </w:rPr>
      </w:pPr>
      <w:r>
        <w:rPr>
          <w:rFonts w:cs="Calibri"/>
        </w:rPr>
        <w:t>для Западно-Сибирского</w:t>
      </w:r>
    </w:p>
    <w:p w:rsidR="0013415A" w:rsidRDefault="0013415A">
      <w:pPr>
        <w:widowControl w:val="0"/>
        <w:autoSpaceDE w:val="0"/>
        <w:autoSpaceDN w:val="0"/>
        <w:adjustRightInd w:val="0"/>
        <w:spacing w:after="0" w:line="240" w:lineRule="auto"/>
        <w:jc w:val="right"/>
        <w:rPr>
          <w:rFonts w:cs="Calibri"/>
        </w:rPr>
      </w:pPr>
      <w:r>
        <w:rPr>
          <w:rFonts w:cs="Calibri"/>
        </w:rPr>
        <w:t>рыбохозяйственного бассейна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rPr>
          <w:rFonts w:cs="Calibri"/>
        </w:rPr>
      </w:pPr>
      <w:bookmarkStart w:id="146" w:name="Par2355"/>
      <w:bookmarkEnd w:id="146"/>
      <w:r>
        <w:rPr>
          <w:rFonts w:cs="Calibri"/>
        </w:rPr>
        <w:t>ПЕРЕЧЕНЬ</w:t>
      </w:r>
    </w:p>
    <w:p w:rsidR="0013415A" w:rsidRDefault="0013415A">
      <w:pPr>
        <w:widowControl w:val="0"/>
        <w:autoSpaceDE w:val="0"/>
        <w:autoSpaceDN w:val="0"/>
        <w:adjustRightInd w:val="0"/>
        <w:spacing w:after="0" w:line="240" w:lineRule="auto"/>
        <w:jc w:val="center"/>
        <w:rPr>
          <w:rFonts w:cs="Calibri"/>
        </w:rPr>
      </w:pPr>
      <w:r>
        <w:rPr>
          <w:rFonts w:cs="Calibri"/>
        </w:rPr>
        <w:t>ЗИМОВАЛЬНЫХ ЯМ, РАСПОЛОЖЕННЫХ НА ВОДНЫХ ОБЪЕКТАХ</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РЫБОХОЗЯЙСТВЕННОГО ЗНАЧЕНИЯ ЗАПАДНО-СИБИРСКОГО</w:t>
      </w:r>
    </w:p>
    <w:p w:rsidR="0013415A" w:rsidRDefault="0013415A">
      <w:pPr>
        <w:widowControl w:val="0"/>
        <w:autoSpaceDE w:val="0"/>
        <w:autoSpaceDN w:val="0"/>
        <w:adjustRightInd w:val="0"/>
        <w:spacing w:after="0" w:line="240" w:lineRule="auto"/>
        <w:jc w:val="center"/>
        <w:rPr>
          <w:rFonts w:cs="Calibri"/>
        </w:rPr>
      </w:pPr>
      <w:r>
        <w:rPr>
          <w:rFonts w:cs="Calibri"/>
        </w:rPr>
        <w:t>РЫБОХОЗЯЙСТВЕННОГО БАССЕЙНА</w:t>
      </w:r>
    </w:p>
    <w:p w:rsidR="0013415A" w:rsidRDefault="0013415A">
      <w:pPr>
        <w:widowControl w:val="0"/>
        <w:autoSpaceDE w:val="0"/>
        <w:autoSpaceDN w:val="0"/>
        <w:adjustRightInd w:val="0"/>
        <w:spacing w:after="0" w:line="240" w:lineRule="auto"/>
        <w:jc w:val="center"/>
        <w:rPr>
          <w:rFonts w:cs="Calibri"/>
        </w:rPr>
        <w:sectPr w:rsidR="0013415A">
          <w:pgSz w:w="11905" w:h="16838"/>
          <w:pgMar w:top="1134" w:right="850" w:bottom="1134" w:left="1701" w:header="720" w:footer="720" w:gutter="0"/>
          <w:cols w:space="720"/>
          <w:noEndnote/>
        </w:sectPr>
      </w:pP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10"/>
        <w:gridCol w:w="2632"/>
        <w:gridCol w:w="6460"/>
      </w:tblGrid>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N п/п</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Наименование зимовальной ямы</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Месторасположение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outlineLvl w:val="2"/>
              <w:rPr>
                <w:rFonts w:cs="Calibri"/>
              </w:rPr>
            </w:pPr>
            <w:bookmarkStart w:id="147" w:name="Par2364"/>
            <w:bookmarkEnd w:id="147"/>
            <w:r w:rsidRPr="00EF14D0">
              <w:rPr>
                <w:rFonts w:cs="Calibri"/>
              </w:rPr>
              <w:t>Курганская область</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Курганская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Тобол: в городе Курган у Продольного водозабора;</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Земснарядная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Исеть: в городе Шадринске у автоагрегатного завода;</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Никольская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Исеть: у железнодорожной станции Барневка;</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outlineLvl w:val="2"/>
              <w:rPr>
                <w:rFonts w:cs="Calibri"/>
              </w:rPr>
            </w:pPr>
            <w:bookmarkStart w:id="148" w:name="Par2374"/>
            <w:bookmarkEnd w:id="148"/>
            <w:r w:rsidRPr="00EF14D0">
              <w:rPr>
                <w:rFonts w:cs="Calibri"/>
              </w:rPr>
              <w:t>Тюменская область</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Куларовская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(Вагайский район): 750 - 753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Подтабай</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728 - 731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Устамакская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721,5 - 729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Никитинская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Ирттыш (Тобольский район): 717 - 718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Павлотская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715 - 716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Епанчинская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711 - 714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Мульгинская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704 - 715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Абалакская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696 - 697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Нижне-Филатовская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(Тобольский район): 577 - 579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Карбинская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548 - 550,5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Ворлымовская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367 - 369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Кокуйская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345 - 347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Есаульская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481 - 488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Буренская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390 - 393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Тугаловская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282 - 285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Горносликинская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(Уватский район): 533 - 536 км от устья по лоцманской карте;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outlineLvl w:val="2"/>
              <w:rPr>
                <w:rFonts w:cs="Calibri"/>
              </w:rPr>
            </w:pPr>
            <w:bookmarkStart w:id="149" w:name="Par2423"/>
            <w:bookmarkEnd w:id="149"/>
            <w:r w:rsidRPr="00EF14D0">
              <w:rPr>
                <w:rFonts w:cs="Calibri"/>
              </w:rPr>
              <w:t>Ханты-Мансийский автономный округ</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Слушкинская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(Ханты-Мансийский район): 184 - 186,5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Сотниковская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(Ханты-Мансийский район): 160,5 - 161,5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Кировская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(Ханты-Мансийский район): 108 - 110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Кондинская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(Ханты-Мансийский район): 90 - 91 км от устья по лоцманской карте;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outlineLvl w:val="2"/>
              <w:rPr>
                <w:rFonts w:cs="Calibri"/>
              </w:rPr>
            </w:pPr>
            <w:bookmarkStart w:id="150" w:name="Par2436"/>
            <w:bookmarkEnd w:id="150"/>
            <w:r w:rsidRPr="00EF14D0">
              <w:rPr>
                <w:rFonts w:cs="Calibri"/>
              </w:rPr>
              <w:t>Омская область</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Борковская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Иртыш (Усть-Ишимский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1010,5 - 1011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Нижняя Аевская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1246 - 1246,5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Нижняя Бакшеевская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1250 - 1251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Половинская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1261 - 1263,5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Ивановская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1268 - 1273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Тайчинская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1282,5 - 1283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Коктинская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1287 - 1287,5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Плотниковская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(Тевризский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1299 - 1300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Шуховская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1314 - 1315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Семитская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1319,5 - 1320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Верхнешуховская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1326 - 1326,5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Аргаисская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1330,5 - 1331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Мурзинская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1336 - 1339,5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Усть-Тамацкая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1343,5 - 1344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Усть-Ошинская 1</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1348 - 1348,5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39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Усть-Ошинская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1351,5 - 1352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Усть-Ошинская 3</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1353 - 1353,5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Кавинская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(Знаменский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1372,5 - 1373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Пологрудовская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1390 - 1390,5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Нехлюдихинская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1401,5 - 1402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Сеитовская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1404 - 1406,5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Екатерининская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1451 - 1451,5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Айткуловская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1470,5 - 1471,5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Киргапская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1474,5 - 1475,5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Черняевская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1478,5 - 1479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Верхнечерняевская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1481,5 - 1482,5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Усть-Тарская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1490 - 1491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Новологинская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1502 - 1502,5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Старологиновская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1504,5 - 1505,5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Старологиновская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(Тарский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1511 - 1511,5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Шуевская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1516 - 1517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Тереховская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1512,5 - 1513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Шуевская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1520 - 1520,5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Изюкская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1535,5 - 1536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Мешковская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1537 - 1538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Нижнетанатовская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1540 - 1541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Танатовская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1545 - 1545,5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61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Красноярская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1551 - 1552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Прокопская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1558,5 - 1559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Верхнесеткуловская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1570 - 1570,5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Артынская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(Большереченский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1581 - 1582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Серебрянская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1664 - 1665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Черемховская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1694 - 1693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Сосновская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1698 - 1699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Крутихинская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1702,5 - 1703,5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Нижнерозовская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1722 - 1722,5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Каргановская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1728 - 1728,5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Нижнебитиинская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(Горьковский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1738 - 1740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Нижнекрасноярская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(Омский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1760 - 1760,5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Падинская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(Омский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1866,5 - 1868,5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Покровская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(Омский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1919 - 1921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Крутоярская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(Черлакский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2039 - 2041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Малоатмасская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(Черлакский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2023 - 2026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Бердниковская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(Черлакский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1947 - 1950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Романтеевская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(Черлакский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1935 - 1937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Верхнеильинская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Иртыш (Черлакский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1929 - 1934 км от устья по лоцманской карте;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outlineLvl w:val="2"/>
              <w:rPr>
                <w:rFonts w:cs="Calibri"/>
              </w:rPr>
            </w:pPr>
            <w:bookmarkStart w:id="151" w:name="Par2661"/>
            <w:bookmarkEnd w:id="151"/>
            <w:r w:rsidRPr="00EF14D0">
              <w:rPr>
                <w:rFonts w:cs="Calibri"/>
              </w:rPr>
              <w:t>Томская область</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Верхне-Уртамская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(Кожевниковский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878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Сосновско-Кожевниковская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(Кожевниковский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905 - 909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Верхне-Киреевская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(Кожевниковский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912 - 915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Саргатская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(Шегарский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934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84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Старообская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Старая Обь (Кривошеинский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10 - 11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Зареченская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(Кривошеинский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1037 - 1040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Амбарцевская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(Кривошеинский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1095 - 1097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87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Пундогинская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1235 - 1236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Касогасовская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1037 - 1040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Новойльинская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1242 - 1244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Колпашевская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1250 - 1252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Канеровская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1286 - 1288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Петропавловская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1296 - 1300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Березовская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1302 - 1305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Тебенакская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1328 - 1330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Кияровская прямица</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(Колпашевский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1309 - 1314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Зайкинская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1341 - 1343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Верхневальцевская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1355 - 1358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Кабанюрская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1376 - 1378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Ласкинская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1390 - 1394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Каленакская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1441 - 1444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Безымянная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1457 - 1460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Каранакская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(Парабельский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1466 - 1471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Сахарная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1488 - 1492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Мизуркинская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1497 - 1500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Кашинская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1521 - 1524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Каргасокская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1533 - 1537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Киндальская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1540 - 1542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Казальцевская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1562 - 1564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Тымская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1585 - 1587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Шубурда</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1589 - 1591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Нижненикулинская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1617 - 1620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Усть-Тымская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1621 - 1624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Вертикосская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(Каргасокский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1649 - 1651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Прохоркинская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1671 - 1674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Пырчинская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1704 - 1708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Киевская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1718 - 1722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Верхневартовская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1752 - 1755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Назинская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1776 - 1779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Мегипугольская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1804 - 1806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Нижне-Мегипугольская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rPr>
                <w:rFonts w:cs="Calibri"/>
              </w:rPr>
            </w:pPr>
            <w:r w:rsidRPr="00EF14D0">
              <w:rPr>
                <w:rFonts w:cs="Calibri"/>
              </w:rPr>
              <w:t>1813 - 1816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Киселевская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1890 - 1892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Светлопроточинская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(Александровский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1925 - 1928 км от устья по лоцманской карте;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outlineLvl w:val="2"/>
              <w:rPr>
                <w:rFonts w:cs="Calibri"/>
              </w:rPr>
            </w:pPr>
            <w:bookmarkStart w:id="152" w:name="Par2834"/>
            <w:bookmarkEnd w:id="152"/>
            <w:r w:rsidRPr="00EF14D0">
              <w:rPr>
                <w:rFonts w:cs="Calibri"/>
              </w:rPr>
              <w:t>Новосибирская область</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Хромовская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(Новосибирский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740 - 742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Шиповицкая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(Колыванский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752 - 753 км от устья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Батуринская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(Мошковский район):</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825 - 827 км от устья по лоцманской карте;</w:t>
            </w:r>
          </w:p>
        </w:tc>
      </w:tr>
      <w:tr w:rsidR="0013415A" w:rsidRPr="00EF14D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outlineLvl w:val="2"/>
              <w:rPr>
                <w:rFonts w:cs="Calibri"/>
              </w:rPr>
            </w:pPr>
            <w:bookmarkStart w:id="153" w:name="Par2847"/>
            <w:bookmarkEnd w:id="153"/>
            <w:r w:rsidRPr="00EF14D0">
              <w:rPr>
                <w:rFonts w:cs="Calibri"/>
              </w:rPr>
              <w:t>Алтайский край</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126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Быстроистокская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административной границы села Быстрый Исток вниз по течению на протяжении 3 км (49 - 52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Усть-Калманская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устья реки Калманка вверх и вниз по течению протяжении по 1 км (168 - 169 и 170 - 171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Калистратихинская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2,5 км вверх от административной границы села Калистратиха (176 - 178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Блюдечко</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лодочной базы вниз по течению 4 км (197 - 201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Затонская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конца о. Ерестнинский 2 км вниз по течению (228 - 230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Чумышская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первый участок: от протоки Кокуйская вниз по течению на протяжении 5 км (311 - 316 км по лоцманской карте);</w:t>
            </w:r>
          </w:p>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второй участок: 1 км ниже ЛЭП - начало ямы, 300 м ниже устья р. Чумыш - окончание ямы, протяженность 1 км (318 - 319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Елунинская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вниз от устья протоки Тихая на протяжении 2 км (334 - 336 км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Боровиковская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села Малиновка вверх течению на протяжении 3 км (348 - по лоцманской карте);</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Шелаболихинская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река Обь: от административной границы села Шелаболиха вниз по течению протяженностью 2 км (367 - 368 км по лоцманской карте)</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1"/>
        <w:rPr>
          <w:rFonts w:cs="Calibri"/>
        </w:rPr>
      </w:pPr>
      <w:bookmarkStart w:id="154" w:name="Par2881"/>
      <w:bookmarkEnd w:id="154"/>
      <w:r>
        <w:rPr>
          <w:rFonts w:cs="Calibri"/>
        </w:rPr>
        <w:t>Приложение N 2</w:t>
      </w:r>
    </w:p>
    <w:p w:rsidR="0013415A" w:rsidRDefault="0013415A">
      <w:pPr>
        <w:widowControl w:val="0"/>
        <w:autoSpaceDE w:val="0"/>
        <w:autoSpaceDN w:val="0"/>
        <w:adjustRightInd w:val="0"/>
        <w:spacing w:after="0" w:line="240" w:lineRule="auto"/>
        <w:jc w:val="right"/>
        <w:rPr>
          <w:rFonts w:cs="Calibri"/>
        </w:rPr>
      </w:pPr>
      <w:r>
        <w:rPr>
          <w:rFonts w:cs="Calibri"/>
        </w:rPr>
        <w:t>к Правилам рыболовства</w:t>
      </w:r>
    </w:p>
    <w:p w:rsidR="0013415A" w:rsidRDefault="0013415A">
      <w:pPr>
        <w:widowControl w:val="0"/>
        <w:autoSpaceDE w:val="0"/>
        <w:autoSpaceDN w:val="0"/>
        <w:adjustRightInd w:val="0"/>
        <w:spacing w:after="0" w:line="240" w:lineRule="auto"/>
        <w:jc w:val="right"/>
        <w:rPr>
          <w:rFonts w:cs="Calibri"/>
        </w:rPr>
      </w:pPr>
      <w:r>
        <w:rPr>
          <w:rFonts w:cs="Calibri"/>
        </w:rPr>
        <w:t>для Западно-Сибирского</w:t>
      </w:r>
    </w:p>
    <w:p w:rsidR="0013415A" w:rsidRDefault="0013415A">
      <w:pPr>
        <w:widowControl w:val="0"/>
        <w:autoSpaceDE w:val="0"/>
        <w:autoSpaceDN w:val="0"/>
        <w:adjustRightInd w:val="0"/>
        <w:spacing w:after="0" w:line="240" w:lineRule="auto"/>
        <w:jc w:val="right"/>
        <w:rPr>
          <w:rFonts w:cs="Calibri"/>
        </w:rPr>
      </w:pPr>
      <w:r>
        <w:rPr>
          <w:rFonts w:cs="Calibri"/>
        </w:rPr>
        <w:t>рыбохозяйственного бассейна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rPr>
          <w:rFonts w:cs="Calibri"/>
        </w:rPr>
      </w:pPr>
      <w:bookmarkStart w:id="155" w:name="Par2886"/>
      <w:bookmarkEnd w:id="155"/>
      <w:r>
        <w:rPr>
          <w:rFonts w:cs="Calibri"/>
        </w:rPr>
        <w:t>ПРОМЫСЛОВЫЙ РАЗМЕР (СМ)</w:t>
      </w:r>
    </w:p>
    <w:p w:rsidR="0013415A" w:rsidRDefault="0013415A">
      <w:pPr>
        <w:widowControl w:val="0"/>
        <w:autoSpaceDE w:val="0"/>
        <w:autoSpaceDN w:val="0"/>
        <w:adjustRightInd w:val="0"/>
        <w:spacing w:after="0" w:line="240" w:lineRule="auto"/>
        <w:jc w:val="center"/>
        <w:rPr>
          <w:rFonts w:cs="Calibri"/>
        </w:rPr>
      </w:pPr>
      <w:r>
        <w:rPr>
          <w:rFonts w:cs="Calibri"/>
        </w:rPr>
        <w:t>ВОДНЫХ БИОРЕСУРСОВ, РАЗРЕШЕННЫХ ДЛЯ ДОБЫЧИ (ВЫЛОВА)</w:t>
      </w:r>
    </w:p>
    <w:p w:rsidR="0013415A" w:rsidRDefault="0013415A">
      <w:pPr>
        <w:widowControl w:val="0"/>
        <w:autoSpaceDE w:val="0"/>
        <w:autoSpaceDN w:val="0"/>
        <w:adjustRightInd w:val="0"/>
        <w:spacing w:after="0" w:line="240" w:lineRule="auto"/>
        <w:jc w:val="center"/>
        <w:rPr>
          <w:rFonts w:cs="Calibri"/>
        </w:rPr>
      </w:pPr>
      <w:r>
        <w:rPr>
          <w:rFonts w:cs="Calibri"/>
        </w:rPr>
        <w:t>В ЕНИСЕЙСКОМ РЫБОХОЗЯЙСТВЕННОМ РАЙОНЕ</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6"/>
        <w:gridCol w:w="2244"/>
        <w:gridCol w:w="960"/>
        <w:gridCol w:w="960"/>
        <w:gridCol w:w="851"/>
        <w:gridCol w:w="957"/>
        <w:gridCol w:w="1132"/>
        <w:gridCol w:w="984"/>
        <w:gridCol w:w="1777"/>
      </w:tblGrid>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N п/п</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Виды водных биоресурсов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Бассейн реки Енисей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Бассейн реки Пясина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Бассейн озера Таймыр</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Бассейн реки Хатанга</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Бассейн реки Обь (бассейны рек Чулык и Кеть)</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Водохранилища ГЭС</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Другие водные объекты рыбохозяйственного значения</w:t>
            </w:r>
          </w:p>
        </w:tc>
      </w:tr>
      <w:tr w:rsidR="0013415A" w:rsidRPr="00EF14D0">
        <w:tc>
          <w:tcPr>
            <w:tcW w:w="1032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Таймень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56</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Ленок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w:t>
            </w:r>
          </w:p>
        </w:tc>
        <w:tc>
          <w:tcPr>
            <w:tcW w:w="224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Голец пресноводный:</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5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132"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8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4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мелкая форма</w:t>
            </w:r>
          </w:p>
        </w:tc>
        <w:tc>
          <w:tcPr>
            <w:tcW w:w="96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35</w:t>
            </w:r>
          </w:p>
        </w:tc>
        <w:tc>
          <w:tcPr>
            <w:tcW w:w="96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35</w:t>
            </w:r>
          </w:p>
        </w:tc>
        <w:tc>
          <w:tcPr>
            <w:tcW w:w="851"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35</w:t>
            </w:r>
          </w:p>
        </w:tc>
        <w:tc>
          <w:tcPr>
            <w:tcW w:w="95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35</w:t>
            </w:r>
          </w:p>
        </w:tc>
        <w:tc>
          <w:tcPr>
            <w:tcW w:w="1132"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98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177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r>
      <w:tr w:rsidR="0013415A" w:rsidRPr="00EF14D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4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крупная форма</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42</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42</w:t>
            </w: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42</w:t>
            </w:r>
          </w:p>
        </w:tc>
        <w:tc>
          <w:tcPr>
            <w:tcW w:w="95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42</w:t>
            </w:r>
          </w:p>
        </w:tc>
        <w:tc>
          <w:tcPr>
            <w:tcW w:w="1132"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w:t>
            </w:r>
          </w:p>
          <w:p w:rsidR="0013415A" w:rsidRPr="00EF14D0" w:rsidRDefault="0013415A">
            <w:pPr>
              <w:widowControl w:val="0"/>
              <w:autoSpaceDE w:val="0"/>
              <w:autoSpaceDN w:val="0"/>
              <w:adjustRightInd w:val="0"/>
              <w:spacing w:after="0" w:line="240" w:lineRule="auto"/>
              <w:rPr>
                <w:rFonts w:cs="Calibri"/>
              </w:rPr>
            </w:pPr>
            <w:r w:rsidRPr="00EF14D0">
              <w:rPr>
                <w:rFonts w:cs="Calibri"/>
              </w:rPr>
              <w:t>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Хариус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23</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23</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Муксун</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 в озерах бассейна реки Хантайка и Усть-Хантайского водохранилища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8</w:t>
            </w:r>
          </w:p>
        </w:tc>
        <w:tc>
          <w:tcPr>
            <w:tcW w:w="224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Пелядь (сырок) в других водных объектах рыбохозяйствен ного значения, включая озеро Чагытай:</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5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132"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8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4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крупная форма</w:t>
            </w:r>
          </w:p>
        </w:tc>
        <w:tc>
          <w:tcPr>
            <w:tcW w:w="96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6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851"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1132"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177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24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мелкая форма</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20</w:t>
            </w: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95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20</w:t>
            </w:r>
          </w:p>
        </w:tc>
        <w:tc>
          <w:tcPr>
            <w:tcW w:w="1132"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20</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Чир</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 в озерах Виви, Тембечи, Маковское, Советские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 в озерах Пуринские, Надудо-Турку</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13</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Ряпушка в других северных озерах и водохранилищах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Омуль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15</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Омуль в реке Енисей ниже поселка Казанцево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16</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Щука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47</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47</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42</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17</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Язь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Сазан (карп)</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38</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19</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Осман</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r>
      <w:tr w:rsidR="0013415A" w:rsidRPr="00EF14D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Рак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right"/>
        <w:outlineLvl w:val="1"/>
        <w:rPr>
          <w:rFonts w:cs="Calibri"/>
        </w:rPr>
      </w:pPr>
      <w:bookmarkStart w:id="156" w:name="Par3119"/>
      <w:bookmarkEnd w:id="156"/>
      <w:r>
        <w:rPr>
          <w:rFonts w:cs="Calibri"/>
        </w:rPr>
        <w:t>Приложение N 3</w:t>
      </w:r>
    </w:p>
    <w:p w:rsidR="0013415A" w:rsidRDefault="0013415A">
      <w:pPr>
        <w:widowControl w:val="0"/>
        <w:autoSpaceDE w:val="0"/>
        <w:autoSpaceDN w:val="0"/>
        <w:adjustRightInd w:val="0"/>
        <w:spacing w:after="0" w:line="240" w:lineRule="auto"/>
        <w:jc w:val="right"/>
        <w:rPr>
          <w:rFonts w:cs="Calibri"/>
        </w:rPr>
      </w:pPr>
      <w:r>
        <w:rPr>
          <w:rFonts w:cs="Calibri"/>
        </w:rPr>
        <w:t>к Правилам рыболовства</w:t>
      </w:r>
    </w:p>
    <w:p w:rsidR="0013415A" w:rsidRDefault="0013415A">
      <w:pPr>
        <w:widowControl w:val="0"/>
        <w:autoSpaceDE w:val="0"/>
        <w:autoSpaceDN w:val="0"/>
        <w:adjustRightInd w:val="0"/>
        <w:spacing w:after="0" w:line="240" w:lineRule="auto"/>
        <w:jc w:val="right"/>
        <w:rPr>
          <w:rFonts w:cs="Calibri"/>
        </w:rPr>
      </w:pPr>
      <w:r>
        <w:rPr>
          <w:rFonts w:cs="Calibri"/>
        </w:rPr>
        <w:t>для Западно-Сибирского</w:t>
      </w:r>
    </w:p>
    <w:p w:rsidR="0013415A" w:rsidRDefault="0013415A">
      <w:pPr>
        <w:widowControl w:val="0"/>
        <w:autoSpaceDE w:val="0"/>
        <w:autoSpaceDN w:val="0"/>
        <w:adjustRightInd w:val="0"/>
        <w:spacing w:after="0" w:line="240" w:lineRule="auto"/>
        <w:jc w:val="right"/>
        <w:rPr>
          <w:rFonts w:cs="Calibri"/>
        </w:rPr>
      </w:pPr>
      <w:r>
        <w:rPr>
          <w:rFonts w:cs="Calibri"/>
        </w:rPr>
        <w:t>рыбохозяйственного бассейна</w:t>
      </w: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center"/>
        <w:rPr>
          <w:rFonts w:cs="Calibri"/>
        </w:rPr>
      </w:pPr>
      <w:bookmarkStart w:id="157" w:name="Par3124"/>
      <w:bookmarkEnd w:id="157"/>
      <w:r>
        <w:rPr>
          <w:rFonts w:cs="Calibri"/>
        </w:rPr>
        <w:t>МИНИМАЛЬНЫЙ РАЗМЕР (ШАГ)</w:t>
      </w:r>
    </w:p>
    <w:p w:rsidR="0013415A" w:rsidRDefault="0013415A">
      <w:pPr>
        <w:widowControl w:val="0"/>
        <w:autoSpaceDE w:val="0"/>
        <w:autoSpaceDN w:val="0"/>
        <w:adjustRightInd w:val="0"/>
        <w:spacing w:after="0" w:line="240" w:lineRule="auto"/>
        <w:jc w:val="center"/>
        <w:rPr>
          <w:rFonts w:cs="Calibri"/>
        </w:rPr>
      </w:pPr>
      <w:r>
        <w:rPr>
          <w:rFonts w:cs="Calibri"/>
        </w:rPr>
        <w:t>ЯЧЕИ (ММ) ОРУДИЙ ДОБЫЧИ (ВЫЛОВА), ИСПОЛЬЗУЕМЫХ</w:t>
      </w:r>
    </w:p>
    <w:p w:rsidR="0013415A" w:rsidRDefault="0013415A">
      <w:pPr>
        <w:widowControl w:val="0"/>
        <w:autoSpaceDE w:val="0"/>
        <w:autoSpaceDN w:val="0"/>
        <w:adjustRightInd w:val="0"/>
        <w:spacing w:after="0" w:line="240" w:lineRule="auto"/>
        <w:jc w:val="center"/>
        <w:rPr>
          <w:rFonts w:cs="Calibri"/>
        </w:rPr>
      </w:pPr>
      <w:r>
        <w:rPr>
          <w:rFonts w:cs="Calibri"/>
        </w:rPr>
        <w:t>ДЛЯ ОСУЩЕСТВЛЕНИЯ ПРОМЫШЛЕННОГО РЫБОЛОВСТВА, А ТАКЖЕ</w:t>
      </w:r>
    </w:p>
    <w:p w:rsidR="0013415A" w:rsidRDefault="0013415A">
      <w:pPr>
        <w:widowControl w:val="0"/>
        <w:autoSpaceDE w:val="0"/>
        <w:autoSpaceDN w:val="0"/>
        <w:adjustRightInd w:val="0"/>
        <w:spacing w:after="0" w:line="240" w:lineRule="auto"/>
        <w:jc w:val="center"/>
        <w:rPr>
          <w:rFonts w:cs="Calibri"/>
        </w:rPr>
      </w:pPr>
      <w:r>
        <w:rPr>
          <w:rFonts w:cs="Calibri"/>
        </w:rPr>
        <w:t>ЛЮБИТЕЛЬСКОГО И СПОРТИВНОГО РЫБОЛОВСТВА</w:t>
      </w:r>
    </w:p>
    <w:p w:rsidR="0013415A" w:rsidRDefault="0013415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10"/>
        <w:gridCol w:w="2324"/>
        <w:gridCol w:w="1014"/>
        <w:gridCol w:w="850"/>
        <w:gridCol w:w="907"/>
        <w:gridCol w:w="737"/>
        <w:gridCol w:w="850"/>
        <w:gridCol w:w="907"/>
        <w:gridCol w:w="850"/>
        <w:gridCol w:w="850"/>
        <w:gridCol w:w="876"/>
        <w:gridCol w:w="876"/>
        <w:gridCol w:w="1247"/>
        <w:gridCol w:w="2154"/>
        <w:gridCol w:w="1247"/>
      </w:tblGrid>
      <w:tr w:rsidR="0013415A" w:rsidRPr="00EF14D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Виды водных биоресурсов, бассейн, водный объект рыбохозяйственного значения</w:t>
            </w:r>
          </w:p>
        </w:tc>
        <w:tc>
          <w:tcPr>
            <w:tcW w:w="2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Закидные невода</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Сети</w:t>
            </w:r>
          </w:p>
        </w:tc>
        <w:tc>
          <w:tcPr>
            <w:tcW w:w="64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Ставные ловушки</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Раколовки диаметром не более 70 см</w:t>
            </w: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мотня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приводы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крылья</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34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ставные невода</w:t>
            </w:r>
          </w:p>
        </w:tc>
        <w:tc>
          <w:tcPr>
            <w:tcW w:w="17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вентеря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Ловушки ("ванды", "морды" и др.) (просвет между прутьями)</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котел и двор</w:t>
            </w:r>
          </w:p>
        </w:tc>
        <w:tc>
          <w:tcPr>
            <w:tcW w:w="2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крыло рабочей зоны</w:t>
            </w:r>
          </w:p>
        </w:tc>
        <w:tc>
          <w:tcPr>
            <w:tcW w:w="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бочка, двор, окрылки</w:t>
            </w:r>
          </w:p>
        </w:tc>
        <w:tc>
          <w:tcPr>
            <w:tcW w:w="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крыло (длина не более 10 м)</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придворная часть</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внешняя часть</w:t>
            </w: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начало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r w:rsidRPr="00EF14D0">
              <w:rPr>
                <w:rFonts w:cs="Calibri"/>
              </w:rPr>
              <w:t>конец</w:t>
            </w: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center"/>
              <w:rPr>
                <w:rFonts w:cs="Calibri"/>
              </w:rPr>
            </w:pP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Голец пресноводный</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Хариус в прочих водных объектах рыбохозяйственного значения</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Муксун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Пелядь (сырок) в озере Хантайского, Усть-Хантайского водохранилища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Пелядь (сырок) в других водных объектах рыбохозяйственного значения:</w:t>
            </w:r>
          </w:p>
        </w:tc>
        <w:tc>
          <w:tcPr>
            <w:tcW w:w="101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76"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76"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крупная форма</w:t>
            </w:r>
          </w:p>
        </w:tc>
        <w:tc>
          <w:tcPr>
            <w:tcW w:w="101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мелкая форма</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Сиг обыкновенный в реке Енисей от поселка Костино до поселка Казанцево, от города Дивногорска до поселка Костино</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16199" w:type="dxa"/>
            <w:gridSpan w:val="15"/>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p w:rsidR="0013415A" w:rsidRPr="00EF14D0" w:rsidRDefault="0013415A">
            <w:pPr>
              <w:widowControl w:val="0"/>
              <w:autoSpaceDE w:val="0"/>
              <w:autoSpaceDN w:val="0"/>
              <w:adjustRightInd w:val="0"/>
              <w:spacing w:after="0" w:line="240" w:lineRule="auto"/>
              <w:ind w:firstLine="170"/>
              <w:jc w:val="both"/>
              <w:rPr>
                <w:rFonts w:cs="Calibri"/>
              </w:rPr>
            </w:pPr>
            <w:r w:rsidRPr="00EF14D0">
              <w:rPr>
                <w:rFonts w:cs="Calibri"/>
              </w:rPr>
              <w:t>КонсультантПлюс: примечание.</w:t>
            </w:r>
          </w:p>
          <w:p w:rsidR="0013415A" w:rsidRPr="00EF14D0" w:rsidRDefault="0013415A">
            <w:pPr>
              <w:widowControl w:val="0"/>
              <w:autoSpaceDE w:val="0"/>
              <w:autoSpaceDN w:val="0"/>
              <w:adjustRightInd w:val="0"/>
              <w:spacing w:after="0" w:line="240" w:lineRule="auto"/>
              <w:ind w:firstLine="170"/>
              <w:jc w:val="both"/>
              <w:rPr>
                <w:rFonts w:cs="Calibri"/>
              </w:rPr>
            </w:pPr>
            <w:r w:rsidRPr="00EF14D0">
              <w:rPr>
                <w:rFonts w:cs="Calibri"/>
              </w:rPr>
              <w:t>Нумерация номеров по порядку дана в соответствии с официальным текстом документа.</w:t>
            </w:r>
          </w:p>
          <w:p w:rsidR="0013415A" w:rsidRPr="00EF14D0"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tc>
      </w:tr>
      <w:tr w:rsidR="0013415A" w:rsidRPr="00EF14D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Сиг обыкновенный в реке Енисей ниже поселка Казанцево и в других водных объектах рыбохозяйственного значения</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55</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Ряпушка в реке Енисей</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Ряпушка в реках Пясина и Хатанга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Ряпушка в озерах Пуринские, Маковское, Советские, Виви, Надудо-Турку</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Ряпушка в прочих озерах Усть-Хантайского и Курейского водохранилищ</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16199" w:type="dxa"/>
            <w:gridSpan w:val="15"/>
            <w:tcBorders>
              <w:top w:val="single" w:sz="4" w:space="0" w:color="auto"/>
              <w:left w:val="single" w:sz="4" w:space="0" w:color="auto"/>
              <w:right w:val="single" w:sz="4" w:space="0" w:color="auto"/>
            </w:tcBorders>
            <w:tcMar>
              <w:top w:w="102" w:type="dxa"/>
              <w:left w:w="62" w:type="dxa"/>
              <w:bottom w:w="102" w:type="dxa"/>
              <w:right w:w="62" w:type="dxa"/>
            </w:tcMar>
          </w:tcPr>
          <w:p w:rsidR="0013415A" w:rsidRPr="00EF14D0"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p w:rsidR="0013415A" w:rsidRPr="00EF14D0" w:rsidRDefault="0013415A">
            <w:pPr>
              <w:widowControl w:val="0"/>
              <w:autoSpaceDE w:val="0"/>
              <w:autoSpaceDN w:val="0"/>
              <w:adjustRightInd w:val="0"/>
              <w:spacing w:after="0" w:line="240" w:lineRule="auto"/>
              <w:ind w:firstLine="170"/>
              <w:jc w:val="both"/>
              <w:rPr>
                <w:rFonts w:cs="Calibri"/>
              </w:rPr>
            </w:pPr>
            <w:r w:rsidRPr="00EF14D0">
              <w:rPr>
                <w:rFonts w:cs="Calibri"/>
              </w:rPr>
              <w:t>КонсультантПлюс: примечание.</w:t>
            </w:r>
          </w:p>
          <w:p w:rsidR="0013415A" w:rsidRPr="00EF14D0" w:rsidRDefault="0013415A">
            <w:pPr>
              <w:widowControl w:val="0"/>
              <w:autoSpaceDE w:val="0"/>
              <w:autoSpaceDN w:val="0"/>
              <w:adjustRightInd w:val="0"/>
              <w:spacing w:after="0" w:line="240" w:lineRule="auto"/>
              <w:ind w:firstLine="170"/>
              <w:jc w:val="both"/>
              <w:rPr>
                <w:rFonts w:cs="Calibri"/>
              </w:rPr>
            </w:pPr>
            <w:r w:rsidRPr="00EF14D0">
              <w:rPr>
                <w:rFonts w:cs="Calibri"/>
              </w:rPr>
              <w:t>Нумерация номеров по порядку дана в соответствии с официальным текстом документа.</w:t>
            </w:r>
          </w:p>
          <w:p w:rsidR="0013415A" w:rsidRPr="00EF14D0"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tc>
      </w:tr>
      <w:tr w:rsidR="0013415A" w:rsidRPr="00EF14D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Омуль в реке Енисей на участке от поселка Костино до поселка Казанцево</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Омуль в реке Енисей ниже поселка Казанцево</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Омуль в озере Таймыр и в реке Хатанга ниже поселка Кресты</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Чир</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Тугун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Корюшка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Щука и язь</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Щука в водохранилищах</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55</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Лещ</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65</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Сазан (карп)</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Плотка, окунь</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Елец</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12</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Караси</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18</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Осман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Нельма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Гаммарусы, артемии (на стадии цист)</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r>
      <w:tr w:rsidR="0013415A" w:rsidRPr="00EF14D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31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jc w:val="both"/>
              <w:rPr>
                <w:rFonts w:cs="Calibri"/>
              </w:rPr>
            </w:pPr>
            <w:r w:rsidRPr="00EF14D0">
              <w:rPr>
                <w:rFonts w:cs="Calibri"/>
              </w:rPr>
              <w:t>Раки</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15A" w:rsidRPr="00EF14D0" w:rsidRDefault="0013415A">
            <w:pPr>
              <w:widowControl w:val="0"/>
              <w:autoSpaceDE w:val="0"/>
              <w:autoSpaceDN w:val="0"/>
              <w:adjustRightInd w:val="0"/>
              <w:spacing w:after="0" w:line="240" w:lineRule="auto"/>
              <w:rPr>
                <w:rFonts w:cs="Calibri"/>
              </w:rPr>
            </w:pPr>
            <w:r w:rsidRPr="00EF14D0">
              <w:rPr>
                <w:rFonts w:cs="Calibri"/>
              </w:rPr>
              <w:t>25</w:t>
            </w:r>
          </w:p>
        </w:tc>
      </w:tr>
    </w:tbl>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autoSpaceDE w:val="0"/>
        <w:autoSpaceDN w:val="0"/>
        <w:adjustRightInd w:val="0"/>
        <w:spacing w:after="0" w:line="240" w:lineRule="auto"/>
        <w:jc w:val="both"/>
        <w:rPr>
          <w:rFonts w:cs="Calibri"/>
        </w:rPr>
      </w:pPr>
    </w:p>
    <w:p w:rsidR="0013415A" w:rsidRDefault="0013415A">
      <w:pPr>
        <w:widowControl w:val="0"/>
        <w:pBdr>
          <w:top w:val="single" w:sz="6" w:space="0" w:color="auto"/>
        </w:pBdr>
        <w:autoSpaceDE w:val="0"/>
        <w:autoSpaceDN w:val="0"/>
        <w:adjustRightInd w:val="0"/>
        <w:spacing w:before="100" w:after="100" w:line="240" w:lineRule="auto"/>
        <w:jc w:val="both"/>
        <w:rPr>
          <w:rFonts w:cs="Calibri"/>
          <w:sz w:val="2"/>
          <w:szCs w:val="2"/>
        </w:rPr>
      </w:pPr>
    </w:p>
    <w:p w:rsidR="0013415A" w:rsidRDefault="0013415A"/>
    <w:sectPr w:rsidR="0013415A" w:rsidSect="00C6010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D62"/>
    <w:rsid w:val="000403B3"/>
    <w:rsid w:val="0013415A"/>
    <w:rsid w:val="00143285"/>
    <w:rsid w:val="0028250D"/>
    <w:rsid w:val="003022A9"/>
    <w:rsid w:val="003F0544"/>
    <w:rsid w:val="004D2D62"/>
    <w:rsid w:val="004F7A9D"/>
    <w:rsid w:val="00557A9C"/>
    <w:rsid w:val="00AA06B6"/>
    <w:rsid w:val="00BB5F3D"/>
    <w:rsid w:val="00C6010C"/>
    <w:rsid w:val="00DD4323"/>
    <w:rsid w:val="00EF14D0"/>
    <w:rsid w:val="00FC2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D2D62"/>
    <w:pPr>
      <w:widowControl w:val="0"/>
      <w:autoSpaceDE w:val="0"/>
      <w:autoSpaceDN w:val="0"/>
      <w:adjustRightInd w:val="0"/>
    </w:pPr>
    <w:rPr>
      <w:rFonts w:eastAsia="Times New Roman" w:cs="Calibri"/>
    </w:rPr>
  </w:style>
  <w:style w:type="paragraph" w:customStyle="1" w:styleId="ConsPlusNonformat">
    <w:name w:val="ConsPlusNonformat"/>
    <w:uiPriority w:val="99"/>
    <w:rsid w:val="004D2D6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D2D62"/>
    <w:pPr>
      <w:widowControl w:val="0"/>
      <w:autoSpaceDE w:val="0"/>
      <w:autoSpaceDN w:val="0"/>
      <w:adjustRightInd w:val="0"/>
    </w:pPr>
    <w:rPr>
      <w:rFonts w:eastAsia="Times New Roman" w:cs="Calibri"/>
      <w:b/>
      <w:bCs/>
    </w:rPr>
  </w:style>
  <w:style w:type="paragraph" w:customStyle="1" w:styleId="ConsPlusCell">
    <w:name w:val="ConsPlusCell"/>
    <w:uiPriority w:val="99"/>
    <w:rsid w:val="004D2D62"/>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83519CF7102C1B0B28CB9FDC5032FBB597E442679C756E33A33110CB9Z9E" TargetMode="External"/><Relationship Id="rId13" Type="http://schemas.openxmlformats.org/officeDocument/2006/relationships/hyperlink" Target="consultantplus://offline/ref=BA683519CF7102C1B0B28CB9FDC5032FB85B79492F729A5CEB633F130B96DE25B51EB9042FE506B5Z9E" TargetMode="External"/><Relationship Id="rId18" Type="http://schemas.openxmlformats.org/officeDocument/2006/relationships/hyperlink" Target="consultantplus://offline/ref=BA683519CF7102C1B0B28CB9FDC5032FBB597E472F7DC756E33A33110CB9Z9E" TargetMode="External"/><Relationship Id="rId26" Type="http://schemas.openxmlformats.org/officeDocument/2006/relationships/hyperlink" Target="consultantplus://offline/ref=BA683519CF7102C1B0B28CB9FDC5032FBF58784326729A5CEB633F13B0ZBE" TargetMode="External"/><Relationship Id="rId3" Type="http://schemas.openxmlformats.org/officeDocument/2006/relationships/webSettings" Target="webSettings.xml"/><Relationship Id="rId21" Type="http://schemas.openxmlformats.org/officeDocument/2006/relationships/hyperlink" Target="consultantplus://offline/ref=BA683519CF7102C1B0B28CB9FDC5032FBB5877462678C756E33A33110C998132B257B502B2ZBE" TargetMode="External"/><Relationship Id="rId7" Type="http://schemas.openxmlformats.org/officeDocument/2006/relationships/hyperlink" Target="consultantplus://offline/ref=BA683519CF7102C1B0B28CB9FDC5032FBB597E442679C756E33A33110C998132B257B5052FE50658B6Z2E" TargetMode="External"/><Relationship Id="rId12" Type="http://schemas.openxmlformats.org/officeDocument/2006/relationships/hyperlink" Target="consultantplus://offline/ref=BA683519CF7102C1B0B28CB9FDC5032FBB5B7C48277EC756E33A33110C998132B257B5052FE5075CB6Z4E" TargetMode="External"/><Relationship Id="rId17" Type="http://schemas.openxmlformats.org/officeDocument/2006/relationships/hyperlink" Target="consultantplus://offline/ref=BA683519CF7102C1B0B28CB9FDC5032FBB5877462678C756E33A33110CB9Z9E" TargetMode="External"/><Relationship Id="rId25" Type="http://schemas.openxmlformats.org/officeDocument/2006/relationships/hyperlink" Target="consultantplus://offline/ref=BA683519CF7102C1B0B28CB9FDC5032FBB5877462678C756E33A33110C998132B257B5052FE5055DB6Z3E" TargetMode="External"/><Relationship Id="rId2" Type="http://schemas.openxmlformats.org/officeDocument/2006/relationships/settings" Target="settings.xml"/><Relationship Id="rId16" Type="http://schemas.openxmlformats.org/officeDocument/2006/relationships/hyperlink" Target="consultantplus://offline/ref=BA683519CF7102C1B0B28CB9FDC5032FBB597E442679C756E33A33110C998132B257B5052FE5065CB6Z7E" TargetMode="External"/><Relationship Id="rId20" Type="http://schemas.openxmlformats.org/officeDocument/2006/relationships/hyperlink" Target="consultantplus://offline/ref=BA683519CF7102C1B0B28CB9FDC5032FBB5877462678C756E33A33110C998132B257B501B2Z9E" TargetMode="External"/><Relationship Id="rId29" Type="http://schemas.openxmlformats.org/officeDocument/2006/relationships/hyperlink" Target="consultantplus://offline/ref=BA683519CF7102C1B0B28CB9FDC5032FB35C7D442E729A5CEB633F130B96DE25B51EB9042FE506B5ZCE" TargetMode="External"/><Relationship Id="rId1" Type="http://schemas.openxmlformats.org/officeDocument/2006/relationships/styles" Target="styles.xml"/><Relationship Id="rId6" Type="http://schemas.openxmlformats.org/officeDocument/2006/relationships/hyperlink" Target="consultantplus://offline/ref=BA683519CF7102C1B0B28CB9FDC5032FBB597E442679C756E33A33110C998132B257B5052FE50759B6ZCE" TargetMode="External"/><Relationship Id="rId11" Type="http://schemas.openxmlformats.org/officeDocument/2006/relationships/hyperlink" Target="consultantplus://offline/ref=BA683519CF7102C1B0B28CB9FDC5032FBB597E442679C756E33A33110C998132B257B5052FE5065CB6Z7E" TargetMode="External"/><Relationship Id="rId24" Type="http://schemas.openxmlformats.org/officeDocument/2006/relationships/hyperlink" Target="consultantplus://offline/ref=BA683519CF7102C1B0B28CB9FDC5032FBB5D78422E78C756E33A33110C998132B257B5052FE5075CB6Z5E" TargetMode="External"/><Relationship Id="rId5" Type="http://schemas.openxmlformats.org/officeDocument/2006/relationships/hyperlink" Target="consultantplus://offline/ref=BA683519CF7102C1B0B28CB9FDC5032FBB587B45267EC756E33A33110C998132B257B5052EBEZDE" TargetMode="External"/><Relationship Id="rId15" Type="http://schemas.openxmlformats.org/officeDocument/2006/relationships/hyperlink" Target="consultantplus://offline/ref=BA683519CF7102C1B0B28CB9FDC5032FBB5D79412771C756E33A33110CB9Z9E" TargetMode="External"/><Relationship Id="rId23" Type="http://schemas.openxmlformats.org/officeDocument/2006/relationships/hyperlink" Target="consultantplus://offline/ref=BA683519CF7102C1B0B289B6FEC5032FBB5B7E402B729A5CEB633F130B96DE25B51EB9042FE505B5ZEE" TargetMode="External"/><Relationship Id="rId28" Type="http://schemas.openxmlformats.org/officeDocument/2006/relationships/hyperlink" Target="consultantplus://offline/ref=BA683519CF7102C1B0B28CB9FDC5032FBB5877462678C756E33A33110C998132B257B5052FE5075BB6Z4E" TargetMode="External"/><Relationship Id="rId10" Type="http://schemas.openxmlformats.org/officeDocument/2006/relationships/hyperlink" Target="consultantplus://offline/ref=BA683519CF7102C1B0B28CB9FDC5032FBB597E442679C756E33A33110C998132B257B5052FE5025FB6ZCE" TargetMode="External"/><Relationship Id="rId19" Type="http://schemas.openxmlformats.org/officeDocument/2006/relationships/hyperlink" Target="consultantplus://offline/ref=BA683519CF7102C1B0B28CB9FDC5032FBB5877462678C756E33A33110C998132B257B5052FE5075EB6Z2E" TargetMode="External"/><Relationship Id="rId31" Type="http://schemas.openxmlformats.org/officeDocument/2006/relationships/theme" Target="theme/theme1.xml"/><Relationship Id="rId4" Type="http://schemas.openxmlformats.org/officeDocument/2006/relationships/hyperlink" Target="consultantplus://offline/ref=BA683519CF7102C1B0B28CB9FDC5032FBB597E442679C756E33A33110C998132B257B5052FE5035FB6Z3E" TargetMode="External"/><Relationship Id="rId9" Type="http://schemas.openxmlformats.org/officeDocument/2006/relationships/hyperlink" Target="consultantplus://offline/ref=BA683519CF7102C1B0B28CB9FDC5032FBB597E442679C756E33A33110C998132B257B5052BBEZCE" TargetMode="External"/><Relationship Id="rId14" Type="http://schemas.openxmlformats.org/officeDocument/2006/relationships/hyperlink" Target="consultantplus://offline/ref=BA683519CF7102C1B0B28CB9FDC5032FBB5D79412678C756E33A33110C998132B257B5052FE5075DB6Z0E" TargetMode="External"/><Relationship Id="rId22" Type="http://schemas.openxmlformats.org/officeDocument/2006/relationships/hyperlink" Target="consultantplus://offline/ref=BA683519CF7102C1B0B28CB9FDC5032FBB597E472F7DC756E33A33110C998132B257B50DB2Z7E" TargetMode="External"/><Relationship Id="rId27" Type="http://schemas.openxmlformats.org/officeDocument/2006/relationships/hyperlink" Target="consultantplus://offline/ref=BA683519CF7102C1B0B28CB9FDC5032FBB5B77462F70C756E33A33110CB9Z9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107</Pages>
  <Words>31342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26 ноября 2014 г</dc:title>
  <dc:subject/>
  <dc:creator>Нифонтов Сергей Николаевич</dc:creator>
  <cp:keywords/>
  <dc:description/>
  <cp:lastModifiedBy>Администрация Карабашского ГО</cp:lastModifiedBy>
  <cp:revision>2</cp:revision>
  <dcterms:created xsi:type="dcterms:W3CDTF">2017-09-21T07:08:00Z</dcterms:created>
  <dcterms:modified xsi:type="dcterms:W3CDTF">2017-09-21T07:08:00Z</dcterms:modified>
</cp:coreProperties>
</file>