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8" w:rsidRDefault="00A835D4" w:rsidP="00A83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835D4" w:rsidRPr="00F05B38" w:rsidRDefault="00A835D4" w:rsidP="00A83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5B38" w:rsidRDefault="00CE159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9B2">
        <w:rPr>
          <w:rFonts w:ascii="Times New Roman" w:hAnsi="Times New Roman"/>
          <w:sz w:val="28"/>
          <w:szCs w:val="28"/>
        </w:rPr>
        <w:t>рограмма 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="002668CB">
        <w:rPr>
          <w:rFonts w:ascii="Times New Roman" w:hAnsi="Times New Roman"/>
          <w:sz w:val="28"/>
          <w:szCs w:val="28"/>
        </w:rPr>
        <w:t xml:space="preserve"> в 2017 году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CE1598" w:rsidRDefault="00CE159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598" w:rsidRPr="00F05B38" w:rsidRDefault="00CE159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F05B38" w:rsidRDefault="00CE1598" w:rsidP="00CE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4259B2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CE1598" w:rsidRPr="00F05B38" w:rsidRDefault="00CE1598" w:rsidP="00CE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60"/>
        <w:gridCol w:w="5046"/>
      </w:tblGrid>
      <w:tr w:rsidR="00F05B38" w:rsidRPr="00F05B38" w:rsidTr="00056558">
        <w:tc>
          <w:tcPr>
            <w:tcW w:w="3612" w:type="dxa"/>
          </w:tcPr>
          <w:p w:rsidR="00F05B38" w:rsidRPr="00F05B38" w:rsidRDefault="00CE159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F05B38" w:rsidRPr="00F05B38" w:rsidRDefault="005D5818" w:rsidP="005D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жилищно-коммунального хозяйства а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Карабашского городского округа</w:t>
            </w:r>
          </w:p>
        </w:tc>
      </w:tr>
      <w:tr w:rsidR="00F05B38" w:rsidRPr="00F05B38" w:rsidTr="00056558">
        <w:tc>
          <w:tcPr>
            <w:tcW w:w="3612" w:type="dxa"/>
          </w:tcPr>
          <w:p w:rsidR="00F05B38" w:rsidRPr="00F05B38" w:rsidRDefault="00E17D3C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F05B38" w:rsidRPr="005D5818" w:rsidRDefault="00CE1598" w:rsidP="00E1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818">
              <w:rPr>
                <w:rFonts w:ascii="Times New Roman" w:hAnsi="Times New Roman"/>
                <w:sz w:val="28"/>
                <w:szCs w:val="28"/>
                <w:lang w:eastAsia="ru-RU"/>
              </w:rPr>
              <w:t>Заинтересованные лица</w:t>
            </w:r>
          </w:p>
        </w:tc>
      </w:tr>
      <w:tr w:rsidR="00F05B38" w:rsidRPr="00F05B38" w:rsidTr="00056558">
        <w:tc>
          <w:tcPr>
            <w:tcW w:w="3612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Программно-целевые 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инструменты 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F05B38" w:rsidRPr="00F05B38" w:rsidRDefault="00F05B38" w:rsidP="00883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</w:t>
            </w:r>
            <w:r w:rsidR="00D1006D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применения предусмотренных законодательством экономических механизмов</w:t>
            </w:r>
          </w:p>
        </w:tc>
      </w:tr>
      <w:tr w:rsidR="00F05B38" w:rsidRPr="00F05B38" w:rsidTr="000A5656">
        <w:tc>
          <w:tcPr>
            <w:tcW w:w="3612" w:type="dxa"/>
          </w:tcPr>
          <w:p w:rsidR="00F05B38" w:rsidRPr="00F05B38" w:rsidRDefault="00CE159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цели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F05B38" w:rsidRPr="00F05B38" w:rsidRDefault="000C10A7" w:rsidP="00CE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0A7">
              <w:rPr>
                <w:rFonts w:ascii="Times New Roman" w:hAnsi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="00CE1598"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>
              <w:t xml:space="preserve"> </w:t>
            </w:r>
          </w:p>
        </w:tc>
      </w:tr>
      <w:tr w:rsidR="008905E9" w:rsidRPr="00F05B38" w:rsidTr="000A5656">
        <w:trPr>
          <w:trHeight w:val="1023"/>
        </w:trPr>
        <w:tc>
          <w:tcPr>
            <w:tcW w:w="3612" w:type="dxa"/>
          </w:tcPr>
          <w:p w:rsidR="008905E9" w:rsidRPr="00F05B38" w:rsidRDefault="00CE159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задачи </w:t>
            </w:r>
            <w:r w:rsidR="008905E9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8905E9" w:rsidRDefault="008905E9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905E9" w:rsidRPr="00F05B38" w:rsidRDefault="008905E9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8905E9" w:rsidRPr="00F05B38" w:rsidRDefault="008905E9" w:rsidP="0089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 w:rsidR="00CE1598"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</w:p>
        </w:tc>
      </w:tr>
      <w:tr w:rsidR="00C2273D" w:rsidRPr="00F05B38" w:rsidTr="000A5656">
        <w:trPr>
          <w:trHeight w:val="927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12"/>
              <w:gridCol w:w="360"/>
              <w:gridCol w:w="5046"/>
            </w:tblGrid>
            <w:tr w:rsidR="00C2273D" w:rsidRPr="00C2273D">
              <w:tc>
                <w:tcPr>
                  <w:tcW w:w="3612" w:type="dxa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2273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Цел</w:t>
                  </w:r>
                  <w:r w:rsidR="00CE15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евые индикаторы и показатели </w:t>
                  </w:r>
                  <w:r w:rsidRPr="00C2273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6" w:type="dxa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2273D" w:rsidRPr="00C2273D">
              <w:tc>
                <w:tcPr>
                  <w:tcW w:w="9018" w:type="dxa"/>
                  <w:gridSpan w:val="3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2273D" w:rsidRPr="00F05B38" w:rsidRDefault="00C2273D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C2273D" w:rsidRPr="00F05B38" w:rsidRDefault="00C2273D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C2273D" w:rsidRDefault="00C2273D" w:rsidP="00C2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 дворовых территорий, благоуст</w:t>
            </w:r>
            <w:r w:rsidR="005075A7">
              <w:rPr>
                <w:rFonts w:ascii="Times New Roman" w:hAnsi="Times New Roman"/>
                <w:sz w:val="28"/>
                <w:szCs w:val="28"/>
                <w:lang w:eastAsia="ru-RU"/>
              </w:rPr>
              <w:t>ройство  общественных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808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5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приведение правил благоустройства в соответствие с Методическими рекомендациями </w:t>
            </w:r>
            <w:r w:rsidR="001F5C96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строительства и жилищно-коммунального хозяйства Российской Федерации</w:t>
            </w:r>
            <w:r w:rsidR="005D581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5B38" w:rsidRPr="00F05B38" w:rsidTr="000A5656">
        <w:tc>
          <w:tcPr>
            <w:tcW w:w="3612" w:type="dxa"/>
          </w:tcPr>
          <w:p w:rsidR="00F05B38" w:rsidRPr="00F05B38" w:rsidRDefault="0018087E" w:rsidP="0018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и с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C63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F05B38" w:rsidRPr="00F05B38" w:rsidRDefault="00F05B38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15D7C">
              <w:rPr>
                <w:rFonts w:ascii="Times New Roman" w:hAnsi="Times New Roman"/>
                <w:sz w:val="28"/>
                <w:szCs w:val="28"/>
                <w:lang w:eastAsia="ru-RU"/>
              </w:rPr>
              <w:t>7 г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="001808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один этап</w:t>
            </w:r>
          </w:p>
        </w:tc>
      </w:tr>
      <w:tr w:rsidR="00EA196E" w:rsidRPr="00F05B38" w:rsidTr="000A5656">
        <w:trPr>
          <w:trHeight w:val="1306"/>
        </w:trPr>
        <w:tc>
          <w:tcPr>
            <w:tcW w:w="3612" w:type="dxa"/>
          </w:tcPr>
          <w:p w:rsidR="00EA196E" w:rsidRPr="00F05B38" w:rsidRDefault="00EA196E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бъемы бюджетных ассигнований 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EA196E" w:rsidRPr="00F05B38" w:rsidRDefault="00EA196E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EA196E" w:rsidRPr="007333E7" w:rsidRDefault="00CE1598" w:rsidP="0047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в 2017 году составляет</w:t>
            </w:r>
            <w:r w:rsidR="007A34DA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6 519,3</w:t>
            </w:r>
            <w:r w:rsidR="007A34DA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7A34DA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A34DA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r w:rsidR="00345878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037EC0" w:rsidRPr="007333E7" w:rsidRDefault="00037EC0" w:rsidP="0047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Из общего объема:</w:t>
            </w:r>
          </w:p>
          <w:p w:rsidR="00EA196E" w:rsidRPr="007333E7" w:rsidRDefault="00037EC0" w:rsidP="0098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9875D9" w:rsidRPr="007333E7">
              <w:rPr>
                <w:rFonts w:ascii="Times New Roman" w:hAnsi="Times New Roman"/>
                <w:sz w:val="28"/>
                <w:szCs w:val="28"/>
              </w:rPr>
              <w:t>благоустройству дворовых территорий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4 346,2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875D9" w:rsidRPr="007333E7" w:rsidRDefault="00037EC0" w:rsidP="0098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финансирование 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обустройству 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общего пользования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2 173,10</w:t>
            </w:r>
            <w:r w:rsidR="00EA196E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0AD8" w:rsidRPr="007333E7" w:rsidRDefault="009E0AD8" w:rsidP="009E0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B38" w:rsidRPr="00F05B38" w:rsidTr="000A5656">
        <w:tc>
          <w:tcPr>
            <w:tcW w:w="3612" w:type="dxa"/>
            <w:vMerge w:val="restart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vMerge w:val="restart"/>
          </w:tcPr>
          <w:p w:rsidR="00F05B38" w:rsidRPr="007333E7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6" w:type="dxa"/>
          </w:tcPr>
          <w:p w:rsidR="00F05B38" w:rsidRPr="007333E7" w:rsidRDefault="004049BC" w:rsidP="0098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D4404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йство 3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4404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дворовых территорий</w:t>
            </w:r>
            <w:r w:rsidR="00F05B38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05B38" w:rsidRPr="00F05B38" w:rsidTr="00056558">
        <w:tc>
          <w:tcPr>
            <w:tcW w:w="3612" w:type="dxa"/>
            <w:vMerge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</w:tcPr>
          <w:p w:rsidR="00F05B38" w:rsidRPr="007333E7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F05B38" w:rsidRPr="007333E7" w:rsidRDefault="004049BC" w:rsidP="0098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D4404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йство </w:t>
            </w:r>
            <w:r w:rsidR="009875D9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D4404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4404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</w:t>
            </w:r>
            <w:proofErr w:type="gramEnd"/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</w:t>
            </w:r>
            <w:r w:rsidR="00F05B38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05B38" w:rsidRPr="00F05B38" w:rsidTr="00056558">
        <w:tc>
          <w:tcPr>
            <w:tcW w:w="3612" w:type="dxa"/>
            <w:vMerge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</w:tcPr>
          <w:p w:rsidR="00F05B38" w:rsidRPr="007333E7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4049BC" w:rsidRPr="007333E7" w:rsidRDefault="004049BC" w:rsidP="0040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DF3" w:rsidRPr="007333E7" w:rsidRDefault="004049BC" w:rsidP="00E9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правил благоустройства в соответствие с Методическими рекомендациями Мин</w:t>
            </w:r>
            <w:r w:rsidR="001F5C96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истерства строительства и жилищно-коммунального хозяйства Российской Федерации</w:t>
            </w:r>
            <w:r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56558" w:rsidRDefault="0005655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56558" w:rsidRDefault="0005655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I. СОДЕРЖАНИЕ ПРОБЛЕМЫ И ОБОСНОВАНИЕ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приоритетов развития городской территории является создание благоприятной для проживания населения и ведения экономической деятельности городской среды.</w:t>
      </w: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7000E8" w:rsidRPr="007333E7" w:rsidRDefault="007000E8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</w:rPr>
        <w:t>Территория городского округа составляет 682,4 км</w:t>
      </w:r>
      <w:proofErr w:type="gramStart"/>
      <w:r w:rsidRPr="007333E7">
        <w:rPr>
          <w:rFonts w:ascii="Times New Roman" w:hAnsi="Times New Roman"/>
          <w:sz w:val="28"/>
          <w:szCs w:val="28"/>
        </w:rPr>
        <w:t>2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,  в том числе застроенная - 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78</w:t>
      </w:r>
      <w:r w:rsidRPr="007333E7">
        <w:rPr>
          <w:rFonts w:ascii="Times New Roman" w:hAnsi="Times New Roman"/>
          <w:sz w:val="28"/>
          <w:szCs w:val="28"/>
        </w:rPr>
        <w:t>,91  км2 (11,6%) и незастроенные пространства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– 603</w:t>
      </w:r>
      <w:r w:rsidRPr="007333E7">
        <w:rPr>
          <w:rFonts w:ascii="Times New Roman" w:hAnsi="Times New Roman"/>
          <w:sz w:val="28"/>
          <w:szCs w:val="28"/>
        </w:rPr>
        <w:t>,49 км2 (88,4% от всей площади).            Наибольшей освоенностью отличается юго-восточная часть округа, где расположен город Карабаш.</w:t>
      </w:r>
    </w:p>
    <w:p w:rsidR="00714FB4" w:rsidRPr="007333E7" w:rsidRDefault="00714FB4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Запущенное состояние многих территорий требует скорейшей модернизации. </w:t>
      </w:r>
      <w:proofErr w:type="spellStart"/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Неухоженность</w:t>
      </w:r>
      <w:proofErr w:type="spellEnd"/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скверов, отсутствие детских игровых площадок и зон отдыха во 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дворах, устаревшие малые архитектурные формы - все это негативно влияет на эмоциональное состояние и качество жизни населения </w:t>
      </w:r>
      <w:r w:rsidR="007000E8" w:rsidRPr="007333E7">
        <w:rPr>
          <w:rFonts w:ascii="Times New Roman" w:eastAsia="Times New Roman" w:hAnsi="Times New Roman"/>
          <w:sz w:val="28"/>
          <w:szCs w:val="28"/>
          <w:lang w:eastAsia="ru-RU"/>
        </w:rPr>
        <w:t>КГО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>Общая площадь жилых помещений в г. Карабаше – 343 тыс. кв</w:t>
      </w:r>
      <w:proofErr w:type="gramStart"/>
      <w:r w:rsidRPr="007333E7">
        <w:rPr>
          <w:rFonts w:ascii="Times New Roman" w:hAnsi="Times New Roman"/>
          <w:sz w:val="28"/>
          <w:szCs w:val="28"/>
        </w:rPr>
        <w:t>.м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 (в т.ч. 70 тыс.кв.м – ИЖС)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 xml:space="preserve"> - многоквартирные дома 2-5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 xml:space="preserve">. – 3920кв-р, дома на 2-4 хозяина (1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>.) – 900кв-р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333E7">
        <w:rPr>
          <w:rFonts w:ascii="Times New Roman" w:hAnsi="Times New Roman"/>
          <w:sz w:val="28"/>
          <w:szCs w:val="28"/>
        </w:rPr>
        <w:t>индив</w:t>
      </w:r>
      <w:proofErr w:type="gramStart"/>
      <w:r w:rsidRPr="007333E7">
        <w:rPr>
          <w:rFonts w:ascii="Times New Roman" w:hAnsi="Times New Roman"/>
          <w:sz w:val="28"/>
          <w:szCs w:val="28"/>
        </w:rPr>
        <w:t>.д</w:t>
      </w:r>
      <w:proofErr w:type="gramEnd"/>
      <w:r w:rsidRPr="007333E7">
        <w:rPr>
          <w:rFonts w:ascii="Times New Roman" w:hAnsi="Times New Roman"/>
          <w:sz w:val="28"/>
          <w:szCs w:val="28"/>
        </w:rPr>
        <w:t>ома</w:t>
      </w:r>
      <w:proofErr w:type="spellEnd"/>
      <w:r w:rsidRPr="007333E7">
        <w:rPr>
          <w:rFonts w:ascii="Times New Roman" w:hAnsi="Times New Roman"/>
          <w:sz w:val="28"/>
          <w:szCs w:val="28"/>
        </w:rPr>
        <w:t xml:space="preserve"> – 2350 шт.</w:t>
      </w:r>
    </w:p>
    <w:p w:rsidR="0083650F" w:rsidRPr="007000E8" w:rsidRDefault="0083650F" w:rsidP="00C2085F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FB4" w:rsidRPr="007333E7" w:rsidRDefault="00D95CE2" w:rsidP="004B3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14FB4"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расположено более</w:t>
      </w: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коло 95</w:t>
      </w:r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 </w:t>
      </w:r>
      <w:proofErr w:type="gramStart"/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>введены</w:t>
      </w:r>
      <w:proofErr w:type="gramEnd"/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более 20 лет назад. Элементы благоустройства дворовых территорий данных домов, </w:t>
      </w:r>
      <w:r w:rsidR="005D2D26" w:rsidRPr="007333E7">
        <w:rPr>
          <w:rFonts w:ascii="Times New Roman" w:eastAsia="Times New Roman" w:hAnsi="Times New Roman"/>
          <w:sz w:val="28"/>
          <w:szCs w:val="28"/>
          <w:lang w:eastAsia="ru-RU"/>
        </w:rPr>
        <w:t>а также асфальтовое покрытие дворов и дворовых проездов имеют значительный физический износ и требу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1F7685" w:rsidRDefault="0083650F" w:rsidP="006F3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D581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благоустройства, такие как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улицы, набережные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20847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7A6A7E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улицах, проездах, набережных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усовершенствованное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покрытие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система уличного освещения требует реконструкции.</w:t>
      </w:r>
    </w:p>
    <w:p w:rsidR="00CA6B9C" w:rsidRPr="00CA6B9C" w:rsidRDefault="00B76702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проблемы создания комфортных условий проживания 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качественного повышения уровня благоустройства способствует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снижению оттока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человеческого капитала, обеспечению устойчивого социально-экономического развития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, повышению туристической привлекательности, привлечению дополнительных инвестиций</w:t>
      </w:r>
      <w:r w:rsidRPr="00CA6B9C"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685" w:rsidRPr="00CA6B9C" w:rsidRDefault="00CA6B9C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актуальных задач 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комплексного, системного подхода</w:t>
      </w:r>
      <w:r w:rsidR="004B4B06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Согласованные действия Правительства </w:t>
      </w:r>
      <w:r w:rsidR="001F7685" w:rsidRPr="00CA6B9C">
        <w:rPr>
          <w:rFonts w:ascii="Times New Roman" w:eastAsia="Times New Roman" w:hAnsi="Times New Roman"/>
          <w:sz w:val="28"/>
          <w:szCs w:val="28"/>
          <w:lang w:eastAsia="ru-RU"/>
        </w:rPr>
        <w:t>Челябинской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КГО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702" w:rsidRPr="00F05B38" w:rsidRDefault="00B76702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л II. ОСНОВНЫЕ ЦЕЛИ И ЗАДАЧИ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программы является повышение </w:t>
      </w:r>
      <w:r w:rsidR="00C31A1E" w:rsidRPr="000C10A7">
        <w:rPr>
          <w:rFonts w:ascii="Times New Roman" w:hAnsi="Times New Roman"/>
          <w:sz w:val="28"/>
          <w:szCs w:val="28"/>
        </w:rPr>
        <w:t xml:space="preserve">создание наиболее благоприятных и комфортных условий жизнедеятельности населения </w:t>
      </w:r>
      <w:r w:rsidR="00720847">
        <w:rPr>
          <w:rFonts w:ascii="Times New Roman" w:hAnsi="Times New Roman"/>
          <w:sz w:val="28"/>
          <w:szCs w:val="28"/>
        </w:rPr>
        <w:t>округа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Указанная цель соответствует: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целевым ориентирам, определенным </w:t>
      </w:r>
      <w:hyperlink r:id="rId6" w:history="1">
        <w:r w:rsidRPr="00C263E2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C26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Президента Российской Федерации от 7 мая 2012 года </w:t>
      </w:r>
      <w:r w:rsidR="00956372">
        <w:rPr>
          <w:rFonts w:ascii="Times New Roman" w:hAnsi="Times New Roman"/>
          <w:sz w:val="28"/>
          <w:szCs w:val="28"/>
          <w:lang w:eastAsia="ru-RU"/>
        </w:rPr>
        <w:t>№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600 </w:t>
      </w:r>
      <w:r w:rsidR="00720847">
        <w:rPr>
          <w:rFonts w:ascii="Times New Roman" w:hAnsi="Times New Roman"/>
          <w:sz w:val="28"/>
          <w:szCs w:val="28"/>
          <w:lang w:eastAsia="ru-RU"/>
        </w:rPr>
        <w:t>«</w:t>
      </w:r>
      <w:r w:rsidRPr="00F05B38">
        <w:rPr>
          <w:rFonts w:ascii="Times New Roman" w:hAnsi="Times New Roman"/>
          <w:sz w:val="28"/>
          <w:szCs w:val="28"/>
          <w:lang w:eastAsia="ru-RU"/>
        </w:rPr>
        <w:t>О мерах по обеспечению граждан Российской Федерации доступным комфортным жильем и повышению качества жилищно-коммунальных услуг</w:t>
      </w:r>
      <w:r w:rsidR="00720847">
        <w:rPr>
          <w:rFonts w:ascii="Times New Roman" w:hAnsi="Times New Roman"/>
          <w:sz w:val="28"/>
          <w:szCs w:val="28"/>
          <w:lang w:eastAsia="ru-RU"/>
        </w:rPr>
        <w:t>»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Pr="00F05B38" w:rsidRDefault="00F2153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приоритетно</w:t>
      </w:r>
      <w:r w:rsidR="00C263E2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C263E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городской среды», утвержденному президиумом Совета при Президенте Российской Федерации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стратегическому развитию и приоритетным проектам (</w:t>
      </w:r>
      <w:r w:rsidR="00C263E2">
        <w:rPr>
          <w:rFonts w:ascii="Times New Roman" w:hAnsi="Times New Roman"/>
          <w:sz w:val="28"/>
          <w:szCs w:val="28"/>
          <w:lang w:eastAsia="ru-RU"/>
        </w:rPr>
        <w:t xml:space="preserve">утв. </w:t>
      </w:r>
      <w:r>
        <w:rPr>
          <w:rFonts w:ascii="Times New Roman" w:hAnsi="Times New Roman"/>
          <w:sz w:val="28"/>
          <w:szCs w:val="28"/>
          <w:lang w:eastAsia="ru-RU"/>
        </w:rPr>
        <w:t>проток</w:t>
      </w:r>
      <w:r w:rsidR="0073735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C263E2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21 ноября 2016 г. № 10)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Pr="00F05B38" w:rsidRDefault="00063D9B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173F3D">
          <w:rPr>
            <w:rFonts w:ascii="Times New Roman" w:hAnsi="Times New Roman"/>
            <w:sz w:val="28"/>
            <w:szCs w:val="28"/>
            <w:lang w:eastAsia="ru-RU"/>
          </w:rPr>
          <w:t>ст</w:t>
        </w:r>
        <w:r w:rsidR="00F05B38" w:rsidRPr="00C263E2">
          <w:rPr>
            <w:rFonts w:ascii="Times New Roman" w:hAnsi="Times New Roman"/>
            <w:sz w:val="28"/>
            <w:szCs w:val="28"/>
            <w:lang w:eastAsia="ru-RU"/>
          </w:rPr>
          <w:t>ратегии</w:t>
        </w:r>
      </w:hyperlink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</w:t>
      </w:r>
      <w:r w:rsidR="00956372">
        <w:rPr>
          <w:rFonts w:ascii="Times New Roman" w:hAnsi="Times New Roman"/>
          <w:sz w:val="28"/>
          <w:szCs w:val="28"/>
          <w:lang w:eastAsia="ru-RU"/>
        </w:rPr>
        <w:t>№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890 </w:t>
      </w:r>
      <w:r w:rsidR="00720847">
        <w:rPr>
          <w:rFonts w:ascii="Times New Roman" w:hAnsi="Times New Roman"/>
          <w:sz w:val="28"/>
          <w:szCs w:val="28"/>
          <w:lang w:eastAsia="ru-RU"/>
        </w:rPr>
        <w:t>«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О принятии Стратегии социально-экономического развития Челябинской области до 2020 года</w:t>
      </w:r>
      <w:r w:rsidR="00720847">
        <w:rPr>
          <w:rFonts w:ascii="Times New Roman" w:hAnsi="Times New Roman"/>
          <w:sz w:val="28"/>
          <w:szCs w:val="28"/>
          <w:lang w:eastAsia="ru-RU"/>
        </w:rPr>
        <w:t>»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задачей подпрограммы является повышение уровня благоустройства населенных пунктов Челябинской области путем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: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повышения</w:t>
      </w:r>
      <w:r w:rsidR="007A34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34DA">
        <w:rPr>
          <w:rFonts w:ascii="Times New Roman" w:hAnsi="Times New Roman"/>
          <w:sz w:val="28"/>
          <w:szCs w:val="28"/>
          <w:lang w:eastAsia="ru-RU"/>
        </w:rPr>
        <w:t>уровня благоустройства дворовых территорий муниципальных образований Челябинской области</w:t>
      </w:r>
      <w:proofErr w:type="gramEnd"/>
      <w:r w:rsidR="007A34DA">
        <w:rPr>
          <w:rFonts w:ascii="Times New Roman" w:hAnsi="Times New Roman"/>
          <w:sz w:val="28"/>
          <w:szCs w:val="28"/>
          <w:lang w:eastAsia="ru-RU"/>
        </w:rPr>
        <w:t>;</w:t>
      </w:r>
    </w:p>
    <w:p w:rsidR="007A34DA" w:rsidRDefault="007A34DA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</w:t>
      </w:r>
      <w:r w:rsidR="001F5C9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</w:t>
      </w:r>
      <w:r w:rsidR="001F5C96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обустройства</w:t>
      </w:r>
      <w:r w:rsidR="007A34DA">
        <w:rPr>
          <w:rFonts w:ascii="Times New Roman" w:hAnsi="Times New Roman"/>
          <w:sz w:val="28"/>
          <w:szCs w:val="28"/>
          <w:lang w:eastAsia="ru-RU"/>
        </w:rPr>
        <w:t xml:space="preserve"> мест массового отдыха населения (городских парков);</w:t>
      </w:r>
    </w:p>
    <w:p w:rsidR="007A34DA" w:rsidRPr="007333E7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приведение правил благоустройства в соответствие с Методическими </w:t>
      </w:r>
      <w:r w:rsidRPr="007333E7">
        <w:rPr>
          <w:rFonts w:ascii="Times New Roman" w:hAnsi="Times New Roman"/>
          <w:sz w:val="28"/>
          <w:szCs w:val="28"/>
          <w:lang w:eastAsia="ru-RU"/>
        </w:rPr>
        <w:t>рекомендациями Министерства строительства и жилищного хозяйства Российской Федерации</w:t>
      </w:r>
      <w:r w:rsidR="007A34DA" w:rsidRPr="007333E7">
        <w:rPr>
          <w:rFonts w:ascii="Times New Roman" w:hAnsi="Times New Roman"/>
          <w:sz w:val="28"/>
          <w:szCs w:val="28"/>
          <w:lang w:eastAsia="ru-RU"/>
        </w:rPr>
        <w:t>.</w:t>
      </w:r>
    </w:p>
    <w:p w:rsidR="00F05B38" w:rsidRDefault="009A1CE2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  <w:lang w:eastAsia="ru-RU"/>
        </w:rPr>
        <w:t>В результате</w:t>
      </w:r>
      <w:r w:rsidR="00F05B38" w:rsidRPr="007333E7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вышеуказанных задач </w:t>
      </w:r>
      <w:r>
        <w:rPr>
          <w:rFonts w:ascii="Times New Roman" w:hAnsi="Times New Roman"/>
          <w:sz w:val="28"/>
          <w:szCs w:val="28"/>
          <w:lang w:eastAsia="ru-RU"/>
        </w:rPr>
        <w:t>будут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дости</w:t>
      </w:r>
      <w:r>
        <w:rPr>
          <w:rFonts w:ascii="Times New Roman" w:hAnsi="Times New Roman"/>
          <w:sz w:val="28"/>
          <w:szCs w:val="28"/>
          <w:lang w:eastAsia="ru-RU"/>
        </w:rPr>
        <w:t>гнуты</w:t>
      </w:r>
      <w:r w:rsidR="00F908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целевы</w:t>
      </w:r>
      <w:r w:rsidR="00DB44C4">
        <w:rPr>
          <w:rFonts w:ascii="Times New Roman" w:hAnsi="Times New Roman"/>
          <w:sz w:val="28"/>
          <w:szCs w:val="28"/>
          <w:lang w:eastAsia="ru-RU"/>
        </w:rPr>
        <w:t>е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00" w:history="1">
        <w:r w:rsidR="00F05B38" w:rsidRPr="00A67DC8">
          <w:rPr>
            <w:rFonts w:ascii="Times New Roman" w:hAnsi="Times New Roman"/>
            <w:color w:val="000000"/>
            <w:sz w:val="28"/>
            <w:szCs w:val="28"/>
            <w:lang w:eastAsia="ru-RU"/>
          </w:rPr>
          <w:t>показател</w:t>
        </w:r>
        <w:r w:rsidR="00DB44C4">
          <w:rPr>
            <w:rFonts w:ascii="Times New Roman" w:hAnsi="Times New Roman"/>
            <w:color w:val="000000"/>
            <w:sz w:val="28"/>
            <w:szCs w:val="28"/>
            <w:lang w:eastAsia="ru-RU"/>
          </w:rPr>
          <w:t>и</w:t>
        </w:r>
      </w:hyperlink>
      <w:r w:rsidR="00DB44C4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="00DB44C4" w:rsidRPr="00F05B38">
        <w:rPr>
          <w:rFonts w:ascii="Times New Roman" w:hAnsi="Times New Roman"/>
          <w:sz w:val="28"/>
          <w:szCs w:val="28"/>
          <w:lang w:eastAsia="ru-RU"/>
        </w:rPr>
        <w:t xml:space="preserve">начения </w:t>
      </w:r>
      <w:r w:rsidR="00DB44C4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приведены в приложении 1 к настоящей подпрограмме.</w:t>
      </w:r>
    </w:p>
    <w:p w:rsidR="006712B1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</w:t>
      </w:r>
      <w:r w:rsidRPr="00625210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7224FD">
        <w:rPr>
          <w:rFonts w:ascii="Times New Roman" w:hAnsi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6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 с учетом мнения граждан, а именно: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720847">
        <w:rPr>
          <w:rFonts w:ascii="Times New Roman" w:hAnsi="Times New Roman"/>
          <w:sz w:val="28"/>
          <w:szCs w:val="28"/>
        </w:rPr>
        <w:t>округа</w:t>
      </w:r>
      <w:r w:rsidRPr="007224FD">
        <w:rPr>
          <w:rFonts w:ascii="Times New Roman" w:hAnsi="Times New Roman"/>
          <w:sz w:val="28"/>
          <w:szCs w:val="28"/>
        </w:rPr>
        <w:t>.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712B1" w:rsidRPr="00F05B38" w:rsidRDefault="006712B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II. СРОКИ И ЭТАПЫ РЕАЛИЗАЦИИ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рограмма рассчитана на 201</w:t>
      </w:r>
      <w:r w:rsidR="00303553">
        <w:rPr>
          <w:rFonts w:ascii="Times New Roman" w:hAnsi="Times New Roman"/>
          <w:sz w:val="28"/>
          <w:szCs w:val="28"/>
          <w:lang w:eastAsia="ru-RU"/>
        </w:rPr>
        <w:t>7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lastRenderedPageBreak/>
        <w:t>Ра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здел IV. СИСТЕМА МЕРОПРИЯТИЙ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AAB" w:rsidRDefault="001B0461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программы направлены на реализацию поставленных задач и включают в себя финансово-экономические мероприятия, направленные на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88383E"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 </w:t>
      </w:r>
      <w:r w:rsidR="00A92DC7">
        <w:rPr>
          <w:rFonts w:ascii="Times New Roman" w:hAnsi="Times New Roman"/>
          <w:sz w:val="28"/>
          <w:szCs w:val="28"/>
          <w:lang w:eastAsia="ru-RU"/>
        </w:rPr>
        <w:t xml:space="preserve">общественных </w:t>
      </w:r>
      <w:r w:rsidR="00BD224D">
        <w:rPr>
          <w:rFonts w:ascii="Times New Roman" w:hAnsi="Times New Roman"/>
          <w:sz w:val="28"/>
          <w:szCs w:val="28"/>
          <w:lang w:eastAsia="ru-RU"/>
        </w:rPr>
        <w:t xml:space="preserve">территорий, </w:t>
      </w:r>
      <w:r w:rsidR="0088383E">
        <w:rPr>
          <w:rFonts w:ascii="Times New Roman" w:hAnsi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. Для достижения цели п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рограммы и выполнения поставленных задач разработаны </w:t>
      </w:r>
      <w:hyperlink r:id="rId8" w:history="1">
        <w:r w:rsidR="00720AAB" w:rsidRPr="00BD224D">
          <w:rPr>
            <w:rFonts w:ascii="Times New Roman" w:hAnsi="Times New Roman"/>
            <w:sz w:val="28"/>
            <w:szCs w:val="28"/>
            <w:lang w:eastAsia="ru-RU"/>
          </w:rPr>
          <w:t>мероприятия</w:t>
        </w:r>
      </w:hyperlink>
      <w:r w:rsidR="00720AAB" w:rsidRPr="00BD2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0AAB">
        <w:rPr>
          <w:rFonts w:ascii="Times New Roman" w:hAnsi="Times New Roman"/>
          <w:sz w:val="28"/>
          <w:szCs w:val="28"/>
          <w:lang w:eastAsia="ru-RU"/>
        </w:rPr>
        <w:t>информация о которых приведена в приложении 2 к настоящей программе.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дел V. РЕСУРСНОЕ ОБЕСПЕЧЕНИЕ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Реализацию мероприятий подпрограммы предполагается осуществлять за счет финансирования из средств </w:t>
      </w:r>
      <w:r w:rsidR="00B47222">
        <w:rPr>
          <w:rFonts w:ascii="Times New Roman" w:hAnsi="Times New Roman"/>
          <w:sz w:val="28"/>
          <w:szCs w:val="28"/>
          <w:lang w:eastAsia="ru-RU"/>
        </w:rPr>
        <w:t xml:space="preserve">федерального и </w:t>
      </w:r>
      <w:r w:rsidRPr="00F05B38">
        <w:rPr>
          <w:rFonts w:ascii="Times New Roman" w:hAnsi="Times New Roman"/>
          <w:sz w:val="28"/>
          <w:szCs w:val="28"/>
          <w:lang w:eastAsia="ru-RU"/>
        </w:rPr>
        <w:t>областного бюджет</w:t>
      </w:r>
      <w:r w:rsidR="00B47222">
        <w:rPr>
          <w:rFonts w:ascii="Times New Roman" w:hAnsi="Times New Roman"/>
          <w:sz w:val="28"/>
          <w:szCs w:val="28"/>
          <w:lang w:eastAsia="ru-RU"/>
        </w:rPr>
        <w:t>ов</w:t>
      </w:r>
      <w:r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 в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6 519,3 тыс.рублей, в том числе за счет средств:</w:t>
      </w:r>
    </w:p>
    <w:p w:rsidR="001B0461" w:rsidRPr="00037EC0" w:rsidRDefault="001B0461" w:rsidP="006F3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общего объема</w:t>
      </w:r>
      <w:r w:rsidRPr="00037EC0">
        <w:rPr>
          <w:rFonts w:ascii="Times New Roman" w:hAnsi="Times New Roman"/>
          <w:sz w:val="28"/>
          <w:szCs w:val="28"/>
          <w:lang w:eastAsia="ru-RU"/>
        </w:rPr>
        <w:t>:</w:t>
      </w:r>
    </w:p>
    <w:p w:rsidR="001B0461" w:rsidRDefault="001B0461" w:rsidP="006F3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C0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мероприятий 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Pr="009875D9">
        <w:rPr>
          <w:rFonts w:ascii="Times New Roman" w:hAnsi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4 346,2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</w:t>
      </w:r>
      <w:r w:rsidRPr="00F05B38">
        <w:rPr>
          <w:rFonts w:ascii="Times New Roman" w:hAnsi="Times New Roman"/>
          <w:sz w:val="28"/>
          <w:szCs w:val="28"/>
          <w:lang w:eastAsia="ru-RU"/>
        </w:rPr>
        <w:t>.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B0461" w:rsidRPr="00F05B38" w:rsidRDefault="001B0461" w:rsidP="006F3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финансирование мероприятий по обустройству территорий общего пользования 2 173,10 тыс. рублей.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0B5890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Раздел VI. ОРГАНИЗАЦИЯ УПРАВЛЕНИЯ И МЕХАНИЗМ ВЫПОЛНЕНИЯ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МЕРОПРИЯТИЙ 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4A" w:rsidRDefault="0063694A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4A" w:rsidRPr="00D53647" w:rsidRDefault="0063694A" w:rsidP="005F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47">
        <w:rPr>
          <w:rFonts w:ascii="Times New Roman" w:hAnsi="Times New Roman"/>
          <w:sz w:val="28"/>
          <w:szCs w:val="28"/>
        </w:rPr>
        <w:t xml:space="preserve">Ответственным исполнителем государственной программы является </w:t>
      </w:r>
      <w:r w:rsidR="006F3227">
        <w:rPr>
          <w:rFonts w:ascii="Times New Roman" w:hAnsi="Times New Roman"/>
          <w:sz w:val="28"/>
          <w:szCs w:val="28"/>
        </w:rPr>
        <w:t xml:space="preserve">отдел жилищно-коммунального хозяйства </w:t>
      </w:r>
      <w:r w:rsidR="001B0461">
        <w:rPr>
          <w:rFonts w:ascii="Times New Roman" w:hAnsi="Times New Roman"/>
          <w:sz w:val="28"/>
          <w:szCs w:val="28"/>
        </w:rPr>
        <w:t>администрация Карабашского городского округа</w:t>
      </w:r>
      <w:r w:rsidRPr="00D53647">
        <w:rPr>
          <w:rFonts w:ascii="Times New Roman" w:hAnsi="Times New Roman"/>
          <w:sz w:val="28"/>
          <w:szCs w:val="28"/>
        </w:rPr>
        <w:t>.</w:t>
      </w:r>
    </w:p>
    <w:p w:rsidR="00F05B38" w:rsidRPr="006F3227" w:rsidRDefault="001B0461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E7F2B" w:rsidRPr="00F05B38" w:rsidRDefault="00BE7F2B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VII. ОЖИ</w:t>
      </w:r>
      <w:r w:rsidR="001B0461">
        <w:rPr>
          <w:rFonts w:ascii="Times New Roman" w:hAnsi="Times New Roman"/>
          <w:sz w:val="28"/>
          <w:szCs w:val="28"/>
          <w:lang w:eastAsia="ru-RU"/>
        </w:rPr>
        <w:t>ДАЕМЫЕ РЕЗУЛЬТАТЫ РЕАЛИЗАЦИИ ПО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По итогам реализации подпрограммы </w:t>
      </w:r>
      <w:r w:rsidR="002D707A">
        <w:rPr>
          <w:rFonts w:ascii="Times New Roman" w:hAnsi="Times New Roman"/>
          <w:sz w:val="28"/>
          <w:szCs w:val="28"/>
          <w:lang w:eastAsia="ru-RU"/>
        </w:rPr>
        <w:t>планируется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достигнут</w:t>
      </w:r>
      <w:r w:rsidR="002D707A">
        <w:rPr>
          <w:rFonts w:ascii="Times New Roman" w:hAnsi="Times New Roman"/>
          <w:sz w:val="28"/>
          <w:szCs w:val="28"/>
          <w:lang w:eastAsia="ru-RU"/>
        </w:rPr>
        <w:t>ь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2D707A">
        <w:rPr>
          <w:rFonts w:ascii="Times New Roman" w:hAnsi="Times New Roman"/>
          <w:sz w:val="28"/>
          <w:szCs w:val="28"/>
          <w:lang w:eastAsia="ru-RU"/>
        </w:rPr>
        <w:t>х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 w:rsidR="002D707A">
        <w:rPr>
          <w:rFonts w:ascii="Times New Roman" w:hAnsi="Times New Roman"/>
          <w:sz w:val="28"/>
          <w:szCs w:val="28"/>
          <w:lang w:eastAsia="ru-RU"/>
        </w:rPr>
        <w:t>ов</w:t>
      </w:r>
      <w:r w:rsidRPr="00F05B38">
        <w:rPr>
          <w:rFonts w:ascii="Times New Roman" w:hAnsi="Times New Roman"/>
          <w:sz w:val="28"/>
          <w:szCs w:val="28"/>
          <w:lang w:eastAsia="ru-RU"/>
        </w:rPr>
        <w:t>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D707A"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  <w:r w:rsidR="001B0461">
        <w:rPr>
          <w:rFonts w:ascii="Times New Roman" w:hAnsi="Times New Roman"/>
          <w:sz w:val="28"/>
          <w:szCs w:val="28"/>
          <w:lang w:eastAsia="ru-RU"/>
        </w:rPr>
        <w:t>2</w:t>
      </w:r>
      <w:r w:rsidR="002D707A">
        <w:rPr>
          <w:rFonts w:ascii="Times New Roman" w:hAnsi="Times New Roman"/>
          <w:sz w:val="28"/>
          <w:szCs w:val="28"/>
          <w:lang w:eastAsia="ru-RU"/>
        </w:rPr>
        <w:t xml:space="preserve"> дворов многоквартирных домов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Pr="00F05B38" w:rsidRDefault="00F05B38" w:rsidP="002D7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D707A">
        <w:rPr>
          <w:rFonts w:ascii="Times New Roman" w:hAnsi="Times New Roman"/>
          <w:sz w:val="28"/>
          <w:szCs w:val="28"/>
          <w:lang w:eastAsia="ru-RU"/>
        </w:rPr>
        <w:t xml:space="preserve">благоустройство  </w:t>
      </w:r>
      <w:r w:rsidR="001B0461">
        <w:rPr>
          <w:rFonts w:ascii="Times New Roman" w:hAnsi="Times New Roman"/>
          <w:sz w:val="28"/>
          <w:szCs w:val="28"/>
          <w:lang w:eastAsia="ru-RU"/>
        </w:rPr>
        <w:t>5</w:t>
      </w:r>
      <w:r w:rsidR="00617F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049BC">
        <w:rPr>
          <w:rFonts w:ascii="Times New Roman" w:hAnsi="Times New Roman"/>
          <w:sz w:val="28"/>
          <w:szCs w:val="28"/>
          <w:lang w:eastAsia="ru-RU"/>
        </w:rPr>
        <w:t>общественных</w:t>
      </w:r>
      <w:proofErr w:type="gramEnd"/>
      <w:r w:rsidR="004049BC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="00C32FBE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Pr="007333E7" w:rsidRDefault="001B0461" w:rsidP="00C3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32FBE">
        <w:rPr>
          <w:rFonts w:ascii="Times New Roman" w:hAnsi="Times New Roman"/>
          <w:sz w:val="28"/>
          <w:szCs w:val="28"/>
          <w:lang w:eastAsia="ru-RU"/>
        </w:rPr>
        <w:t xml:space="preserve">приведение правил благоустройства в соответствие с </w:t>
      </w:r>
      <w:r w:rsidR="00C32FBE" w:rsidRPr="007333E7">
        <w:rPr>
          <w:rFonts w:ascii="Times New Roman" w:hAnsi="Times New Roman"/>
          <w:sz w:val="28"/>
          <w:szCs w:val="28"/>
          <w:lang w:eastAsia="ru-RU"/>
        </w:rPr>
        <w:t>Методическими рекомендациями Минстроя России;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VIII. ФИНАНСОВО-ЭКОНОМИЧЕСКОЕ</w:t>
      </w: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ОБОСНОВАНИЕ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F7A" w:rsidRPr="005C1804" w:rsidRDefault="00E94F7A" w:rsidP="00E9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804">
        <w:rPr>
          <w:rFonts w:ascii="Times New Roman" w:hAnsi="Times New Roman"/>
          <w:sz w:val="28"/>
          <w:szCs w:val="28"/>
          <w:lang w:eastAsia="ru-RU"/>
        </w:rPr>
        <w:t xml:space="preserve">Общие затраты на реализацию подпрограммы составят 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6 519,3 </w:t>
      </w:r>
      <w:r w:rsidR="00F4079F" w:rsidRPr="005C1804">
        <w:rPr>
          <w:rFonts w:ascii="Times New Roman" w:hAnsi="Times New Roman"/>
          <w:sz w:val="28"/>
          <w:szCs w:val="28"/>
          <w:lang w:eastAsia="ru-RU"/>
        </w:rPr>
        <w:t>тыс</w:t>
      </w:r>
      <w:r w:rsidRPr="005C1804">
        <w:rPr>
          <w:rFonts w:ascii="Times New Roman" w:hAnsi="Times New Roman"/>
          <w:sz w:val="28"/>
          <w:szCs w:val="28"/>
          <w:lang w:eastAsia="ru-RU"/>
        </w:rPr>
        <w:t>. рублей.</w:t>
      </w:r>
    </w:p>
    <w:p w:rsidR="0017103A" w:rsidRPr="005C1804" w:rsidRDefault="0017103A" w:rsidP="006F3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804">
        <w:rPr>
          <w:rFonts w:ascii="Times New Roman" w:hAnsi="Times New Roman"/>
          <w:sz w:val="28"/>
          <w:szCs w:val="28"/>
          <w:lang w:eastAsia="ru-RU"/>
        </w:rPr>
        <w:t xml:space="preserve">Объем ресурсного обеспечения реализации подпрограммы за счет средств </w:t>
      </w:r>
      <w:r w:rsidR="008D272A" w:rsidRPr="005C1804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="005C1804">
        <w:rPr>
          <w:rFonts w:ascii="Times New Roman" w:hAnsi="Times New Roman"/>
          <w:sz w:val="28"/>
          <w:szCs w:val="28"/>
          <w:lang w:eastAsia="ru-RU"/>
        </w:rPr>
        <w:t xml:space="preserve">и областного бюджетов определен в соответствии с </w:t>
      </w:r>
      <w:r w:rsidR="005C1804" w:rsidRPr="005C1804">
        <w:rPr>
          <w:rFonts w:ascii="Times New Roman" w:hAnsi="Times New Roman"/>
          <w:sz w:val="28"/>
          <w:szCs w:val="28"/>
          <w:lang w:eastAsia="ru-RU"/>
        </w:rPr>
        <w:t>Федеральным законом от 19 декабря 2016 года № 415-ФЗ «О федеральном бюджете на 2017 год и на плановый период 2018 и 2019 годов»</w:t>
      </w:r>
      <w:r w:rsidR="006331E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5C1804">
        <w:rPr>
          <w:rFonts w:ascii="Times New Roman" w:hAnsi="Times New Roman"/>
          <w:sz w:val="28"/>
          <w:szCs w:val="28"/>
          <w:lang w:eastAsia="ru-RU"/>
        </w:rPr>
        <w:t xml:space="preserve"> Законом Челябинской области от 23 </w:t>
      </w:r>
      <w:r w:rsidRPr="005C18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декабря 2016 года № 470-ЗО </w:t>
      </w:r>
      <w:r w:rsidR="006F3227">
        <w:rPr>
          <w:rFonts w:ascii="Times New Roman" w:hAnsi="Times New Roman"/>
          <w:sz w:val="28"/>
          <w:szCs w:val="28"/>
          <w:lang w:eastAsia="ru-RU"/>
        </w:rPr>
        <w:t>«</w:t>
      </w:r>
      <w:r w:rsidRPr="005C1804">
        <w:rPr>
          <w:rFonts w:ascii="Times New Roman" w:hAnsi="Times New Roman"/>
          <w:sz w:val="28"/>
          <w:szCs w:val="28"/>
          <w:lang w:eastAsia="ru-RU"/>
        </w:rPr>
        <w:t>Об областном бюджете на 2017 год и на плановый период 2018 и 2019 годов</w:t>
      </w:r>
      <w:r w:rsidR="006F3227">
        <w:rPr>
          <w:rFonts w:ascii="Times New Roman" w:hAnsi="Times New Roman"/>
          <w:sz w:val="28"/>
          <w:szCs w:val="28"/>
          <w:lang w:eastAsia="ru-RU"/>
        </w:rPr>
        <w:t>»</w:t>
      </w:r>
      <w:r w:rsidRPr="005C1804">
        <w:rPr>
          <w:rFonts w:ascii="Times New Roman" w:hAnsi="Times New Roman"/>
          <w:sz w:val="28"/>
          <w:szCs w:val="28"/>
          <w:lang w:eastAsia="ru-RU"/>
        </w:rPr>
        <w:t xml:space="preserve"> (в редакции Закона от 27.01.2017 г. № 502-ЗО)</w:t>
      </w:r>
      <w:r w:rsidR="006331EA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5C1804">
        <w:rPr>
          <w:rFonts w:ascii="Times New Roman" w:hAnsi="Times New Roman"/>
          <w:sz w:val="28"/>
          <w:szCs w:val="28"/>
          <w:lang w:eastAsia="ru-RU"/>
        </w:rPr>
        <w:t>.</w:t>
      </w:r>
    </w:p>
    <w:p w:rsidR="006F34DD" w:rsidRPr="005C1804" w:rsidRDefault="006F34DD" w:rsidP="00F40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IX. МЕТОДИКА ОЦЕНКИ ЭФФЕКТИВНОСТИ 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эффективности использования бюджетных средств по мероприятиям подпрограммы в целом равна сумме показателей эффективности по мероприятиям подпрограммы.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Показатели оценки эффективности использования бюджетных средств: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менее 0,5 - крайне низкая;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от 0,5 до 1,0 - низкая;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от 1,0 до 1,4 - высокая;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более 1,4 - очень высокая.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C71787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906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</w:t>
      </w:r>
      <w:r w:rsidRPr="00F05B38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- плановый индикативный показатель;</w:t>
      </w:r>
    </w:p>
    <w:p w:rsidR="001B0461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</w:t>
      </w:r>
      <w:r w:rsidRPr="00F05B38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- фактический индикативный показатель.</w:t>
      </w:r>
    </w:p>
    <w:p w:rsidR="002668CB" w:rsidRDefault="002668CB" w:rsidP="00266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X. </w:t>
      </w:r>
      <w:r>
        <w:rPr>
          <w:rFonts w:ascii="Times New Roman" w:hAnsi="Times New Roman"/>
          <w:sz w:val="28"/>
          <w:szCs w:val="28"/>
          <w:lang w:eastAsia="ru-RU"/>
        </w:rPr>
        <w:t>ПОЛОЖЕНИЯ, ВКЛЮЧАЕМЫЕ В ПРОГРАММУ В СООТВЕТСТВИИ С ПРАВИЛАМИ ПРЕДОСТАВЛЕНИЯ ФЕДЕРАЛЬНОЙ СУБСИДИИ</w:t>
      </w:r>
    </w:p>
    <w:p w:rsidR="006F3227" w:rsidRDefault="006F3227" w:rsidP="00266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668CB" w:rsidRPr="007224FD" w:rsidRDefault="002668CB" w:rsidP="006F3227">
      <w:pPr>
        <w:pStyle w:val="ConsPlusNormal"/>
        <w:numPr>
          <w:ilvl w:val="0"/>
          <w:numId w:val="9"/>
        </w:numPr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благоустройство дворовых территории, предусматривающее:</w:t>
      </w:r>
    </w:p>
    <w:p w:rsidR="002668CB" w:rsidRPr="007224FD" w:rsidRDefault="002668CB" w:rsidP="006F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2668CB" w:rsidRPr="007224FD" w:rsidRDefault="002668CB" w:rsidP="006F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тротуаров, расположенных на дворовых территориях многоквартирных домов;</w:t>
      </w:r>
    </w:p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2668CB" w:rsidRPr="00E019B8" w:rsidRDefault="002668CB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019B8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/>
      </w:tblPr>
      <w:tblGrid>
        <w:gridCol w:w="580"/>
        <w:gridCol w:w="4601"/>
        <w:gridCol w:w="1471"/>
        <w:gridCol w:w="2580"/>
      </w:tblGrid>
      <w:tr w:rsidR="002668CB" w:rsidRPr="00262825" w:rsidTr="006712B1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благоустройство</w:t>
            </w:r>
            <w:r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2668CB" w:rsidRPr="00262825" w:rsidTr="006712B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262825" w:rsidTr="006712B1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8CB" w:rsidRPr="00262825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262825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2.2. дополнительный перечень работ по благоустройству дворовых территорий: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2668CB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их стоимость, </w:t>
      </w:r>
      <w:r w:rsidRPr="007224FD">
        <w:rPr>
          <w:rFonts w:ascii="Times New Roman" w:hAnsi="Times New Roman" w:cs="Times New Roman"/>
          <w:sz w:val="28"/>
          <w:szCs w:val="28"/>
        </w:rPr>
        <w:t>определяется исходя из соответствующего перечня, утвержденного программой формирования современной городской среды.</w:t>
      </w:r>
    </w:p>
    <w:p w:rsidR="002668CB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2668CB" w:rsidRDefault="002668CB" w:rsidP="002668C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38" w:type="dxa"/>
        <w:tblInd w:w="93" w:type="dxa"/>
        <w:tblLayout w:type="fixed"/>
        <w:tblLook w:val="04A0"/>
      </w:tblPr>
      <w:tblGrid>
        <w:gridCol w:w="700"/>
        <w:gridCol w:w="5348"/>
        <w:gridCol w:w="1407"/>
        <w:gridCol w:w="907"/>
        <w:gridCol w:w="1076"/>
      </w:tblGrid>
      <w:tr w:rsidR="002668CB" w:rsidRPr="00170D86" w:rsidTr="006712B1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</w:t>
            </w:r>
            <w:r w:rsidRPr="00170D86">
              <w:rPr>
                <w:rFonts w:ascii="Times New Roman" w:hAnsi="Times New Roman"/>
                <w:sz w:val="28"/>
                <w:szCs w:val="28"/>
              </w:rPr>
              <w:t>финансовых затрат на 1 единицу измерения, с учетом НДС (руб.)</w:t>
            </w:r>
          </w:p>
        </w:tc>
      </w:tr>
      <w:tr w:rsidR="002668CB" w:rsidRPr="00170D86" w:rsidTr="006712B1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2668CB" w:rsidRPr="00170D86" w:rsidTr="006712B1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170D8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668CB" w:rsidRPr="00170D86" w:rsidTr="006712B1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68CB" w:rsidRPr="00170D86" w:rsidRDefault="002668CB" w:rsidP="00671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CB" w:rsidRPr="00170D86" w:rsidRDefault="002668CB" w:rsidP="006712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CB" w:rsidRPr="006F3227" w:rsidRDefault="002668CB" w:rsidP="006712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CB" w:rsidRPr="007224FD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24FD">
        <w:rPr>
          <w:rFonts w:ascii="Times New Roman" w:hAnsi="Times New Roman"/>
          <w:sz w:val="28"/>
          <w:szCs w:val="28"/>
        </w:rPr>
        <w:t>программу  осуществляется путем реализации следующих этапов:</w:t>
      </w:r>
    </w:p>
    <w:p w:rsidR="002668CB" w:rsidRPr="007333E7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проведения общественного обсуждения в соответствии с Порядком проведения обще</w:t>
      </w:r>
      <w:r>
        <w:rPr>
          <w:rFonts w:ascii="Times New Roman" w:hAnsi="Times New Roman"/>
          <w:sz w:val="28"/>
          <w:szCs w:val="28"/>
        </w:rPr>
        <w:t xml:space="preserve">ственного обсуждения проекта </w:t>
      </w:r>
      <w:r w:rsidRPr="007224FD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</w:t>
      </w:r>
      <w:r w:rsidR="00A65367">
        <w:rPr>
          <w:rFonts w:ascii="Times New Roman" w:hAnsi="Times New Roman"/>
          <w:sz w:val="28"/>
          <w:szCs w:val="28"/>
        </w:rPr>
        <w:t xml:space="preserve"> </w:t>
      </w:r>
      <w:r w:rsidR="00A65367" w:rsidRPr="00A65367">
        <w:rPr>
          <w:rFonts w:ascii="Times New Roman" w:hAnsi="Times New Roman"/>
          <w:sz w:val="28"/>
          <w:szCs w:val="28"/>
        </w:rPr>
        <w:t>Карабашского городского округа в 2017 году</w:t>
      </w:r>
      <w:r w:rsidRPr="007224FD">
        <w:rPr>
          <w:rFonts w:ascii="Times New Roman" w:hAnsi="Times New Roman"/>
          <w:sz w:val="28"/>
          <w:szCs w:val="28"/>
        </w:rPr>
        <w:t xml:space="preserve">» </w:t>
      </w:r>
      <w:r w:rsidRPr="007333E7">
        <w:rPr>
          <w:rFonts w:ascii="Times New Roman" w:hAnsi="Times New Roman"/>
          <w:sz w:val="28"/>
          <w:szCs w:val="28"/>
        </w:rPr>
        <w:lastRenderedPageBreak/>
        <w:t>Порядка организации деятельности общественной комиссии», утвержденного постановлением администрации;</w:t>
      </w:r>
    </w:p>
    <w:p w:rsidR="002668CB" w:rsidRPr="007333E7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proofErr w:type="gramStart"/>
        <w:r w:rsidRPr="007224FD">
          <w:rPr>
            <w:rFonts w:ascii="Times New Roman" w:hAnsi="Times New Roman"/>
            <w:sz w:val="28"/>
            <w:szCs w:val="28"/>
          </w:rPr>
          <w:t>Порядк</w:t>
        </w:r>
      </w:hyperlink>
      <w:r w:rsidRPr="007224FD">
        <w:rPr>
          <w:rFonts w:ascii="Times New Roman" w:hAnsi="Times New Roman"/>
          <w:sz w:val="28"/>
          <w:szCs w:val="28"/>
        </w:rPr>
        <w:t>ом</w:t>
      </w:r>
      <w:proofErr w:type="gramEnd"/>
      <w:r w:rsidRPr="007224FD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Карабашского городского округа </w:t>
      </w:r>
      <w:r w:rsidRPr="007224FD">
        <w:rPr>
          <w:rFonts w:ascii="Times New Roman" w:hAnsi="Times New Roman"/>
          <w:sz w:val="28"/>
          <w:szCs w:val="28"/>
        </w:rPr>
        <w:t xml:space="preserve">в </w:t>
      </w:r>
      <w:r w:rsidRPr="007333E7">
        <w:rPr>
          <w:rFonts w:ascii="Times New Roman" w:hAnsi="Times New Roman"/>
          <w:sz w:val="28"/>
          <w:szCs w:val="28"/>
        </w:rPr>
        <w:t>программу «Формирование современной городской среды</w:t>
      </w:r>
      <w:r w:rsidR="00C2085F" w:rsidRPr="007333E7">
        <w:rPr>
          <w:rFonts w:ascii="Times New Roman" w:hAnsi="Times New Roman"/>
          <w:sz w:val="28"/>
          <w:szCs w:val="28"/>
        </w:rPr>
        <w:t xml:space="preserve"> </w:t>
      </w:r>
      <w:r w:rsidR="00A65367" w:rsidRPr="007333E7">
        <w:rPr>
          <w:rFonts w:ascii="Times New Roman" w:hAnsi="Times New Roman"/>
          <w:sz w:val="28"/>
          <w:szCs w:val="28"/>
        </w:rPr>
        <w:t>Карабашского городского округа в 2017 году</w:t>
      </w:r>
      <w:r w:rsidRPr="007333E7">
        <w:rPr>
          <w:rFonts w:ascii="Times New Roman" w:hAnsi="Times New Roman"/>
          <w:sz w:val="28"/>
          <w:szCs w:val="28"/>
        </w:rPr>
        <w:t>»;</w:t>
      </w:r>
    </w:p>
    <w:p w:rsidR="002668CB" w:rsidRPr="007333E7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proofErr w:type="gramStart"/>
        <w:r w:rsidRPr="007224FD">
          <w:rPr>
            <w:rFonts w:ascii="Times New Roman" w:hAnsi="Times New Roman"/>
            <w:sz w:val="28"/>
            <w:szCs w:val="28"/>
          </w:rPr>
          <w:t>Порядк</w:t>
        </w:r>
      </w:hyperlink>
      <w:r w:rsidRPr="007224FD">
        <w:rPr>
          <w:rFonts w:ascii="Times New Roman" w:hAnsi="Times New Roman"/>
          <w:sz w:val="28"/>
          <w:szCs w:val="28"/>
        </w:rPr>
        <w:t>ом</w:t>
      </w:r>
      <w:proofErr w:type="gramEnd"/>
      <w:r w:rsidRPr="007224FD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 w:rsidRPr="007333E7">
        <w:rPr>
          <w:rFonts w:ascii="Times New Roman" w:hAnsi="Times New Roman"/>
          <w:sz w:val="28"/>
          <w:szCs w:val="28"/>
        </w:rPr>
        <w:t>программу «Формирование современной городской среды</w:t>
      </w:r>
      <w:r w:rsidR="00A65367" w:rsidRPr="007333E7">
        <w:rPr>
          <w:rFonts w:ascii="Times New Roman" w:hAnsi="Times New Roman"/>
          <w:sz w:val="28"/>
          <w:szCs w:val="28"/>
        </w:rPr>
        <w:t xml:space="preserve"> Карабашского городского округа в 2017 году</w:t>
      </w:r>
      <w:r w:rsidRPr="007333E7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7333E7">
        <w:rPr>
          <w:rFonts w:ascii="Times New Roman" w:hAnsi="Times New Roman"/>
          <w:sz w:val="28"/>
          <w:szCs w:val="28"/>
        </w:rPr>
        <w:t>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</w:t>
      </w:r>
      <w:r w:rsidRPr="007224FD">
        <w:rPr>
          <w:rFonts w:ascii="Times New Roman" w:hAnsi="Times New Roman" w:cs="Times New Roman"/>
          <w:sz w:val="28"/>
          <w:szCs w:val="28"/>
        </w:rPr>
        <w:t>в со</w:t>
      </w:r>
      <w:r w:rsidR="006712B1">
        <w:rPr>
          <w:rFonts w:ascii="Times New Roman" w:hAnsi="Times New Roman" w:cs="Times New Roman"/>
          <w:sz w:val="28"/>
          <w:szCs w:val="28"/>
        </w:rPr>
        <w:t xml:space="preserve">ответствии с Приложением  к </w:t>
      </w:r>
      <w:r w:rsidRPr="007224FD">
        <w:rPr>
          <w:rFonts w:ascii="Times New Roman" w:hAnsi="Times New Roman" w:cs="Times New Roman"/>
          <w:sz w:val="28"/>
          <w:szCs w:val="28"/>
        </w:rPr>
        <w:t>программе.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C2">
        <w:rPr>
          <w:rFonts w:ascii="Times New Roman" w:hAnsi="Times New Roman" w:cs="Times New Roman"/>
          <w:sz w:val="28"/>
          <w:szCs w:val="28"/>
        </w:rPr>
        <w:t xml:space="preserve">формируется с </w:t>
      </w:r>
      <w:r w:rsidRPr="007333E7">
        <w:rPr>
          <w:rFonts w:ascii="Times New Roman" w:hAnsi="Times New Roman" w:cs="Times New Roman"/>
          <w:sz w:val="28"/>
          <w:szCs w:val="28"/>
        </w:rPr>
        <w:t>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Pr="00730CBE">
        <w:rPr>
          <w:sz w:val="28"/>
          <w:szCs w:val="28"/>
        </w:rPr>
        <w:t xml:space="preserve"> </w:t>
      </w:r>
      <w:r w:rsidRPr="00730CBE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CBE">
        <w:rPr>
          <w:rFonts w:ascii="Times New Roman" w:hAnsi="Times New Roman" w:cs="Times New Roman"/>
          <w:sz w:val="28"/>
          <w:szCs w:val="28"/>
        </w:rPr>
        <w:t xml:space="preserve"> без решения заин</w:t>
      </w:r>
      <w:r>
        <w:rPr>
          <w:rFonts w:ascii="Times New Roman" w:hAnsi="Times New Roman" w:cs="Times New Roman"/>
          <w:sz w:val="28"/>
          <w:szCs w:val="28"/>
        </w:rPr>
        <w:t>тересованных лиц не допускается.</w:t>
      </w:r>
    </w:p>
    <w:p w:rsidR="002668CB" w:rsidRPr="00730CBE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соответствии с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7224FD"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 к программе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6712B1" w:rsidRPr="00C71787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7178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C7178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71787">
        <w:rPr>
          <w:rFonts w:ascii="Times New Roman" w:hAnsi="Times New Roman" w:cs="Times New Roman"/>
          <w:sz w:val="28"/>
          <w:szCs w:val="28"/>
        </w:rPr>
        <w:t>. И</w:t>
      </w:r>
      <w:r w:rsidR="00C71787" w:rsidRPr="00C71787">
        <w:rPr>
          <w:rFonts w:ascii="Times New Roman" w:hAnsi="Times New Roman" w:cs="Times New Roman"/>
          <w:sz w:val="28"/>
          <w:szCs w:val="28"/>
        </w:rPr>
        <w:t>НФОРМАЦИЯ</w:t>
      </w:r>
      <w:r w:rsidRPr="00C71787">
        <w:rPr>
          <w:rFonts w:ascii="Times New Roman" w:hAnsi="Times New Roman" w:cs="Times New Roman"/>
          <w:sz w:val="28"/>
          <w:szCs w:val="28"/>
        </w:rPr>
        <w:t xml:space="preserve"> </w:t>
      </w:r>
      <w:r w:rsidR="00C71787" w:rsidRPr="00C71787">
        <w:rPr>
          <w:rFonts w:ascii="Times New Roman" w:hAnsi="Times New Roman" w:cs="Times New Roman"/>
          <w:sz w:val="28"/>
          <w:szCs w:val="28"/>
        </w:rPr>
        <w:t>ОБ УЧАСТИИ ВНЕБЮДЖЕТНЫХ ФОНДОВ</w:t>
      </w:r>
      <w:r w:rsidRPr="00C71787">
        <w:rPr>
          <w:rFonts w:ascii="Times New Roman" w:hAnsi="Times New Roman" w:cs="Times New Roman"/>
          <w:sz w:val="28"/>
          <w:szCs w:val="28"/>
        </w:rPr>
        <w:t xml:space="preserve">, </w:t>
      </w:r>
      <w:r w:rsidR="00C71787" w:rsidRPr="00C71787">
        <w:rPr>
          <w:rFonts w:ascii="Times New Roman" w:hAnsi="Times New Roman" w:cs="Times New Roman"/>
          <w:sz w:val="28"/>
          <w:szCs w:val="28"/>
        </w:rPr>
        <w:t>МУНИЦПАЛЬНЫХ УНИТАРНЫХ ПРЕДПРИЯТИЙ КАРАБАШСКОГО ГОРОДСКОГО ОКРУГА</w:t>
      </w:r>
      <w:r w:rsidRPr="00C71787">
        <w:rPr>
          <w:rFonts w:ascii="Times New Roman" w:hAnsi="Times New Roman" w:cs="Times New Roman"/>
          <w:sz w:val="28"/>
          <w:szCs w:val="28"/>
        </w:rPr>
        <w:t xml:space="preserve">, </w:t>
      </w:r>
      <w:r w:rsidR="00C71787" w:rsidRPr="00C71787">
        <w:rPr>
          <w:rFonts w:ascii="Times New Roman" w:hAnsi="Times New Roman" w:cs="Times New Roman"/>
          <w:sz w:val="28"/>
          <w:szCs w:val="28"/>
        </w:rPr>
        <w:t>АКЦИОНРЕРНЫХ ОБЩЕСТВ С МУНИЦИПАЛЬНЫМ УЧАСТИЕМ КАРАБАШСКОГО ГОРОДСКОГО ОКРУГА</w:t>
      </w:r>
      <w:r w:rsidRPr="00C71787">
        <w:rPr>
          <w:rFonts w:ascii="Times New Roman" w:hAnsi="Times New Roman" w:cs="Times New Roman"/>
          <w:sz w:val="28"/>
          <w:szCs w:val="28"/>
        </w:rPr>
        <w:t xml:space="preserve">, </w:t>
      </w:r>
      <w:r w:rsidR="00C71787" w:rsidRPr="00C71787">
        <w:rPr>
          <w:rFonts w:ascii="Times New Roman" w:hAnsi="Times New Roman" w:cs="Times New Roman"/>
          <w:sz w:val="28"/>
          <w:szCs w:val="28"/>
        </w:rPr>
        <w:t>ОБЩЕСТВЕННЫХ,</w:t>
      </w:r>
      <w:r w:rsidRPr="00C71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B1" w:rsidRPr="00C71787" w:rsidRDefault="00C71787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1787">
        <w:rPr>
          <w:rFonts w:ascii="Times New Roman" w:hAnsi="Times New Roman" w:cs="Times New Roman"/>
          <w:sz w:val="28"/>
          <w:szCs w:val="28"/>
        </w:rPr>
        <w:t>НАУЧНЫХ И ИНЫХ ОРГАНИЗАЦИЙ ПРОГРАММЫ</w:t>
      </w:r>
    </w:p>
    <w:p w:rsidR="00C71787" w:rsidRPr="00C71787" w:rsidRDefault="00C71787" w:rsidP="006712B1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12B1" w:rsidRPr="007224FD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2B1" w:rsidRPr="006712B1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2B1">
        <w:rPr>
          <w:rFonts w:ascii="Times New Roman" w:hAnsi="Times New Roman" w:cs="Times New Roman"/>
          <w:sz w:val="28"/>
          <w:szCs w:val="28"/>
        </w:rPr>
        <w:t>В случае, если программой формирования городской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программы, а также руководствуясь требованиями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утвержденного в соответствии с Приложением 1 к программе.</w:t>
      </w:r>
    </w:p>
    <w:p w:rsidR="006712B1" w:rsidRPr="007333E7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3E7">
        <w:rPr>
          <w:rFonts w:ascii="Times New Roman" w:hAnsi="Times New Roman" w:cs="Times New Roman"/>
          <w:sz w:val="28"/>
          <w:szCs w:val="28"/>
        </w:rPr>
        <w:t>Государственные внебюджетные фонды, общественные и научные организации в реализации программы  участия не принимают.</w:t>
      </w:r>
    </w:p>
    <w:p w:rsidR="002668CB" w:rsidRDefault="002668CB" w:rsidP="00266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668CB" w:rsidRPr="00F05B38" w:rsidRDefault="002668CB" w:rsidP="00266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</w:p>
    <w:p w:rsidR="00F05B38" w:rsidRPr="00F05B38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29D" w:rsidRPr="00F05B38" w:rsidRDefault="00FD629D" w:rsidP="00FD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200"/>
      <w:bookmarkEnd w:id="1"/>
      <w:r w:rsidRPr="00FD629D">
        <w:rPr>
          <w:rFonts w:ascii="Times New Roman" w:hAnsi="Times New Roman"/>
          <w:sz w:val="28"/>
          <w:szCs w:val="28"/>
          <w:lang w:eastAsia="ru-RU"/>
        </w:rPr>
        <w:t xml:space="preserve">Целевые показатели и индикаторы </w:t>
      </w:r>
      <w:r w:rsidRPr="00F05B38">
        <w:rPr>
          <w:rFonts w:ascii="Times New Roman" w:hAnsi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FD629D" w:rsidRPr="00F05B38" w:rsidRDefault="001B0461" w:rsidP="001B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502"/>
        <w:gridCol w:w="2575"/>
        <w:gridCol w:w="2646"/>
      </w:tblGrid>
      <w:tr w:rsidR="00815508" w:rsidRPr="00AC61C9" w:rsidTr="001B0461">
        <w:tc>
          <w:tcPr>
            <w:tcW w:w="698" w:type="dxa"/>
            <w:shd w:val="clear" w:color="auto" w:fill="auto"/>
          </w:tcPr>
          <w:p w:rsidR="00815508" w:rsidRPr="00AC61C9" w:rsidRDefault="00815508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shd w:val="clear" w:color="auto" w:fill="auto"/>
          </w:tcPr>
          <w:p w:rsidR="00815508" w:rsidRPr="00AC61C9" w:rsidRDefault="0081550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575" w:type="dxa"/>
            <w:shd w:val="clear" w:color="auto" w:fill="auto"/>
          </w:tcPr>
          <w:p w:rsidR="00815508" w:rsidRPr="00AC61C9" w:rsidRDefault="00C056A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46" w:type="dxa"/>
            <w:shd w:val="clear" w:color="auto" w:fill="auto"/>
          </w:tcPr>
          <w:p w:rsidR="00815508" w:rsidRPr="00AC61C9" w:rsidRDefault="00C056A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  <w:r w:rsid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(индикаторов)</w:t>
            </w:r>
          </w:p>
          <w:p w:rsidR="00C056AD" w:rsidRPr="00AC61C9" w:rsidRDefault="00C056A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FD629D" w:rsidRPr="00AC61C9" w:rsidTr="001B0461">
        <w:tc>
          <w:tcPr>
            <w:tcW w:w="698" w:type="dxa"/>
            <w:shd w:val="clear" w:color="auto" w:fill="auto"/>
          </w:tcPr>
          <w:p w:rsidR="00FD629D" w:rsidRPr="00AC61C9" w:rsidRDefault="00FD629D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FD629D" w:rsidRPr="00AC61C9" w:rsidRDefault="00FD629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поддержке муниципальных программ формирования современной городской среды </w:t>
            </w:r>
          </w:p>
        </w:tc>
        <w:tc>
          <w:tcPr>
            <w:tcW w:w="2575" w:type="dxa"/>
            <w:shd w:val="clear" w:color="auto" w:fill="auto"/>
          </w:tcPr>
          <w:p w:rsidR="00FD629D" w:rsidRPr="00AC61C9" w:rsidRDefault="00FD629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FD629D" w:rsidRPr="00AC61C9" w:rsidRDefault="00FD629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6AD" w:rsidRPr="00AC61C9" w:rsidTr="001B0461">
        <w:tc>
          <w:tcPr>
            <w:tcW w:w="698" w:type="dxa"/>
            <w:shd w:val="clear" w:color="auto" w:fill="auto"/>
          </w:tcPr>
          <w:p w:rsidR="00C056AD" w:rsidRPr="00AC61C9" w:rsidRDefault="00C056AD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056AD" w:rsidRPr="00AC61C9" w:rsidRDefault="00C056AD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056AD" w:rsidRPr="00AC61C9" w:rsidRDefault="007F7DF3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46" w:type="dxa"/>
            <w:shd w:val="clear" w:color="auto" w:fill="auto"/>
          </w:tcPr>
          <w:p w:rsidR="00C056AD" w:rsidRPr="00AC61C9" w:rsidRDefault="007846AF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6AD" w:rsidRPr="00AC61C9" w:rsidTr="001B0461">
        <w:tc>
          <w:tcPr>
            <w:tcW w:w="698" w:type="dxa"/>
            <w:shd w:val="clear" w:color="auto" w:fill="auto"/>
          </w:tcPr>
          <w:p w:rsidR="00C056AD" w:rsidRPr="00AC61C9" w:rsidRDefault="007F7DF3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C056AD" w:rsidRPr="00AC61C9" w:rsidRDefault="00C056AD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7F7DF3" w:rsidRPr="00AC61C9">
              <w:rPr>
                <w:rFonts w:ascii="Times New Roman" w:hAnsi="Times New Roman"/>
                <w:sz w:val="24"/>
                <w:szCs w:val="24"/>
              </w:rPr>
              <w:t>ственных  территорий</w:t>
            </w:r>
          </w:p>
        </w:tc>
        <w:tc>
          <w:tcPr>
            <w:tcW w:w="2575" w:type="dxa"/>
            <w:shd w:val="clear" w:color="auto" w:fill="auto"/>
          </w:tcPr>
          <w:p w:rsidR="00C056AD" w:rsidRPr="00AC61C9" w:rsidRDefault="007F7DF3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46" w:type="dxa"/>
            <w:shd w:val="clear" w:color="auto" w:fill="auto"/>
          </w:tcPr>
          <w:p w:rsidR="00C056AD" w:rsidRPr="00AC61C9" w:rsidRDefault="007846AF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6AD" w:rsidRPr="00AC61C9" w:rsidTr="001B0461">
        <w:tc>
          <w:tcPr>
            <w:tcW w:w="698" w:type="dxa"/>
            <w:shd w:val="clear" w:color="auto" w:fill="auto"/>
          </w:tcPr>
          <w:p w:rsidR="00C056AD" w:rsidRPr="00AC61C9" w:rsidRDefault="007F7DF3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C056AD" w:rsidRPr="007333E7" w:rsidRDefault="007F7DF3" w:rsidP="00A05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3E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благоустройства, которы</w:t>
            </w:r>
            <w:r w:rsidR="001B0461" w:rsidRPr="007333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33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приведены  в соответствие с Методическими рекомендациями Минстроя России </w:t>
            </w:r>
          </w:p>
        </w:tc>
        <w:tc>
          <w:tcPr>
            <w:tcW w:w="2575" w:type="dxa"/>
            <w:shd w:val="clear" w:color="auto" w:fill="auto"/>
          </w:tcPr>
          <w:p w:rsidR="00C056AD" w:rsidRPr="001B0461" w:rsidRDefault="00C056AD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C056AD" w:rsidRPr="001B0461" w:rsidRDefault="00C056AD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7F08" w:rsidRDefault="00D67F08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15BD" w:rsidRDefault="001B0461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815BD" w:rsidRDefault="003815BD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720AAB" w:rsidRDefault="001B0461" w:rsidP="00720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720AAB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</w:t>
      </w:r>
    </w:p>
    <w:p w:rsidR="00B65C54" w:rsidRPr="00F05B38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69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1B0461" w:rsidP="001B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10"/>
        <w:gridCol w:w="1702"/>
        <w:gridCol w:w="1701"/>
        <w:gridCol w:w="1417"/>
        <w:gridCol w:w="850"/>
        <w:gridCol w:w="706"/>
      </w:tblGrid>
      <w:tr w:rsidR="008D2511" w:rsidRPr="008D2511" w:rsidTr="007333E7">
        <w:trPr>
          <w:trHeight w:val="17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государственной программы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39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2017 год, </w:t>
            </w:r>
            <w:r w:rsidR="0039723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. рублей</w:t>
            </w:r>
          </w:p>
        </w:tc>
      </w:tr>
      <w:tr w:rsidR="008D2511" w:rsidRPr="008D2511" w:rsidTr="007333E7">
        <w:trPr>
          <w:trHeight w:val="2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8D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8D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11" w:rsidRPr="006F0D08" w:rsidRDefault="008D2511" w:rsidP="008D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215813" w:rsidP="008D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D2511"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</w:t>
            </w:r>
            <w:r w:rsidRPr="006F0D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8D2511" w:rsidRPr="008D2511" w:rsidTr="007333E7">
        <w:trPr>
          <w:trHeight w:val="2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91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8D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8D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8D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215813" w:rsidP="00913632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215813" w:rsidP="008D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8D2511" w:rsidRPr="008D2511" w:rsidTr="007333E7">
        <w:trPr>
          <w:trHeight w:val="4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8D2511" w:rsidP="00397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1B0461" w:rsidP="0039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r w:rsidR="008D2511"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программе, в том числе: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C71787" w:rsidP="00C7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жилищно-коммунального хозяйства а</w:t>
            </w:r>
            <w:r w:rsidR="001B0461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КГО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6F0D08" w:rsidRDefault="001B0461" w:rsidP="0039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7333E7" w:rsidRDefault="001B04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3E7">
              <w:rPr>
                <w:rFonts w:ascii="Times New Roman" w:hAnsi="Times New Roman"/>
                <w:sz w:val="24"/>
                <w:szCs w:val="24"/>
                <w:lang w:eastAsia="ru-RU"/>
              </w:rPr>
              <w:t>6 519,3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C71787" w:rsidRDefault="008D251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Pr="00E34BDB" w:rsidRDefault="008D251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DDD" w:rsidRPr="008D2511" w:rsidTr="007333E7">
        <w:trPr>
          <w:trHeight w:val="1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6F0D08" w:rsidRDefault="00CE6765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Default="00682DDD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благ</w:t>
            </w:r>
            <w:r w:rsidR="007333E7">
              <w:rPr>
                <w:rFonts w:ascii="Times New Roman" w:hAnsi="Times New Roman"/>
                <w:sz w:val="24"/>
                <w:szCs w:val="24"/>
                <w:lang w:eastAsia="ru-RU"/>
              </w:rPr>
              <w:t>оустройству дворовых территорий:</w:t>
            </w:r>
          </w:p>
          <w:p w:rsidR="007333E7" w:rsidRDefault="007333E7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ул. Металлургов, 13/4</w:t>
            </w:r>
          </w:p>
          <w:p w:rsidR="007333E7" w:rsidRDefault="007333E7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Металлургов, 17/4</w:t>
            </w:r>
          </w:p>
          <w:p w:rsidR="007333E7" w:rsidRPr="007333E7" w:rsidRDefault="007333E7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Дворовая территория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6F0D08" w:rsidRDefault="00682DDD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6F0D08" w:rsidRDefault="00682DDD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C2" w:rsidRPr="007333E7" w:rsidRDefault="002668CB" w:rsidP="00AC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3E7">
              <w:rPr>
                <w:rFonts w:ascii="Times New Roman" w:hAnsi="Times New Roman"/>
                <w:sz w:val="24"/>
                <w:szCs w:val="24"/>
                <w:lang w:eastAsia="ru-RU"/>
              </w:rPr>
              <w:t>4 346,2</w:t>
            </w:r>
          </w:p>
          <w:p w:rsidR="00682DDD" w:rsidRDefault="00682DDD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1 448,73</w:t>
            </w:r>
          </w:p>
          <w:p w:rsidR="00EE1261" w:rsidRDefault="00EE1261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1 448,73</w:t>
            </w:r>
          </w:p>
          <w:p w:rsidR="00EE1261" w:rsidRPr="007333E7" w:rsidRDefault="00EE1261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C71787" w:rsidRDefault="00682DDD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E34BDB" w:rsidRDefault="00682DDD" w:rsidP="00B65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DDD" w:rsidRPr="008D2511" w:rsidTr="007333E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6F0D08" w:rsidRDefault="007333E7" w:rsidP="0039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Default="00682DDD" w:rsidP="0026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2249F0" w:rsidRPr="006F0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благоустройству,</w:t>
            </w:r>
            <w:r w:rsidR="00CE67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общественных территорий</w:t>
            </w:r>
            <w:r w:rsidR="007333E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333E7" w:rsidRDefault="007333E7" w:rsidP="0026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/>
              </w:rPr>
              <w:t xml:space="preserve"> Сад камней (обустройство пустыря на свободной </w:t>
            </w:r>
            <w:proofErr w:type="gramStart"/>
            <w:r>
              <w:rPr>
                <w:rFonts w:ascii="Times New Roman" w:hAnsi="Times New Roman"/>
              </w:rPr>
              <w:t>территории</w:t>
            </w:r>
            <w:proofErr w:type="gramEnd"/>
            <w:r>
              <w:rPr>
                <w:rFonts w:ascii="Times New Roman" w:hAnsi="Times New Roman"/>
              </w:rPr>
              <w:t xml:space="preserve"> прилегающей к существующей жилой застройке)</w:t>
            </w:r>
          </w:p>
          <w:p w:rsidR="007333E7" w:rsidRDefault="007333E7" w:rsidP="0026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33E7" w:rsidRDefault="007333E7" w:rsidP="0026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Памятник «96 </w:t>
            </w:r>
            <w:proofErr w:type="spellStart"/>
            <w:r>
              <w:rPr>
                <w:rFonts w:ascii="Times New Roman" w:hAnsi="Times New Roman"/>
              </w:rPr>
              <w:t>карабашским</w:t>
            </w:r>
            <w:proofErr w:type="spellEnd"/>
            <w:r>
              <w:rPr>
                <w:rFonts w:ascii="Times New Roman" w:hAnsi="Times New Roman"/>
              </w:rPr>
              <w:t xml:space="preserve"> рабочим»</w:t>
            </w:r>
          </w:p>
          <w:p w:rsidR="007333E7" w:rsidRDefault="007333E7" w:rsidP="0026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33E7" w:rsidRPr="006F0D08" w:rsidRDefault="007333E7" w:rsidP="0026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2.3 Детская спортивная площадка на пересечении улиц Молодых строителей и Братьев </w:t>
            </w:r>
            <w:proofErr w:type="spellStart"/>
            <w:r>
              <w:rPr>
                <w:rFonts w:ascii="Times New Roman" w:hAnsi="Times New Roman"/>
              </w:rPr>
              <w:t>Гужавина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6F0D08" w:rsidRDefault="00682DDD" w:rsidP="0039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6F0D08" w:rsidRDefault="00682DDD" w:rsidP="0039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C2" w:rsidRDefault="002668CB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3E7">
              <w:rPr>
                <w:rFonts w:ascii="Times New Roman" w:hAnsi="Times New Roman"/>
                <w:sz w:val="24"/>
                <w:szCs w:val="24"/>
                <w:lang w:eastAsia="ru-RU"/>
              </w:rPr>
              <w:t>2 173,1</w:t>
            </w: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1 303,86</w:t>
            </w: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651,93</w:t>
            </w: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261" w:rsidRPr="007333E7" w:rsidRDefault="00EE1261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C2" w:rsidRPr="00C71787" w:rsidRDefault="00AC45C2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C2" w:rsidRPr="00E34BDB" w:rsidRDefault="00AC45C2" w:rsidP="00E34B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660" w:rsidRDefault="00734660" w:rsidP="00F05B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712B1" w:rsidRDefault="002668CB" w:rsidP="006712B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712B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71787">
        <w:rPr>
          <w:rFonts w:ascii="Times New Roman" w:hAnsi="Times New Roman"/>
          <w:sz w:val="28"/>
          <w:szCs w:val="28"/>
        </w:rPr>
        <w:t xml:space="preserve"> 3</w:t>
      </w: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2B1" w:rsidRPr="00730CBE" w:rsidRDefault="006712B1" w:rsidP="006712B1">
      <w:pPr>
        <w:pStyle w:val="ConsPlusNormal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712B1" w:rsidRPr="006A6A4B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712B1" w:rsidRPr="004F1BD3" w:rsidTr="006712B1"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2257425"/>
                  <wp:effectExtent l="19050" t="0" r="9525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2266950"/>
                  <wp:effectExtent l="1905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B1" w:rsidRDefault="006712B1" w:rsidP="006712B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24"/>
      </w:tblGrid>
      <w:tr w:rsidR="006712B1" w:rsidRPr="004F1BD3" w:rsidTr="006712B1">
        <w:trPr>
          <w:trHeight w:val="3534"/>
        </w:trPr>
        <w:tc>
          <w:tcPr>
            <w:tcW w:w="7178" w:type="dxa"/>
            <w:shd w:val="clear" w:color="auto" w:fill="auto"/>
          </w:tcPr>
          <w:p w:rsidR="006712B1" w:rsidRPr="004F1BD3" w:rsidRDefault="006712B1" w:rsidP="006712B1">
            <w:pPr>
              <w:rPr>
                <w:rFonts w:eastAsia="Times New Roman"/>
                <w:sz w:val="28"/>
                <w:szCs w:val="28"/>
              </w:rPr>
            </w:pPr>
            <w:r w:rsidRPr="004F1BD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C71787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71925" cy="2257425"/>
                  <wp:effectExtent l="19050" t="0" r="9525" b="0"/>
                  <wp:docPr id="4" name="Рисунок 4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B1" w:rsidRPr="006A6A4B" w:rsidRDefault="006712B1" w:rsidP="006712B1">
      <w:pPr>
        <w:rPr>
          <w:sz w:val="28"/>
          <w:szCs w:val="28"/>
        </w:rPr>
      </w:pPr>
    </w:p>
    <w:p w:rsidR="006712B1" w:rsidRDefault="006712B1" w:rsidP="006712B1">
      <w:pPr>
        <w:rPr>
          <w:sz w:val="28"/>
          <w:szCs w:val="28"/>
        </w:rPr>
      </w:pPr>
    </w:p>
    <w:p w:rsidR="006712B1" w:rsidRDefault="006712B1" w:rsidP="006712B1">
      <w:pPr>
        <w:ind w:firstLine="708"/>
        <w:rPr>
          <w:sz w:val="28"/>
          <w:szCs w:val="28"/>
        </w:rPr>
      </w:pPr>
    </w:p>
    <w:p w:rsidR="006712B1" w:rsidRDefault="006712B1" w:rsidP="006712B1">
      <w:pPr>
        <w:ind w:firstLine="708"/>
        <w:rPr>
          <w:sz w:val="28"/>
          <w:szCs w:val="28"/>
        </w:rPr>
      </w:pPr>
    </w:p>
    <w:p w:rsidR="006712B1" w:rsidRDefault="006712B1" w:rsidP="006712B1">
      <w:pPr>
        <w:ind w:firstLine="708"/>
        <w:rPr>
          <w:sz w:val="28"/>
          <w:szCs w:val="28"/>
        </w:rPr>
      </w:pPr>
    </w:p>
    <w:p w:rsidR="006712B1" w:rsidRDefault="006712B1" w:rsidP="006712B1">
      <w:pPr>
        <w:ind w:firstLine="708"/>
        <w:rPr>
          <w:sz w:val="28"/>
          <w:szCs w:val="28"/>
        </w:rPr>
      </w:pPr>
    </w:p>
    <w:p w:rsidR="003815BD" w:rsidRDefault="003815BD" w:rsidP="00F05B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901E7" w:rsidRDefault="005901E7" w:rsidP="00BE7F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5901E7" w:rsidSect="003815BD">
      <w:pgSz w:w="11906" w:h="16838"/>
      <w:pgMar w:top="737" w:right="567" w:bottom="68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8CA"/>
    <w:multiLevelType w:val="hybridMultilevel"/>
    <w:tmpl w:val="8EB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4229DF"/>
    <w:multiLevelType w:val="hybridMultilevel"/>
    <w:tmpl w:val="9A449220"/>
    <w:lvl w:ilvl="0" w:tplc="499AE7B4">
      <w:start w:val="3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E43A90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38"/>
    <w:rsid w:val="0000143E"/>
    <w:rsid w:val="00024C38"/>
    <w:rsid w:val="000267CE"/>
    <w:rsid w:val="00037EC0"/>
    <w:rsid w:val="00056558"/>
    <w:rsid w:val="00056C15"/>
    <w:rsid w:val="00057F88"/>
    <w:rsid w:val="00063D9B"/>
    <w:rsid w:val="00076E66"/>
    <w:rsid w:val="000809D9"/>
    <w:rsid w:val="00081029"/>
    <w:rsid w:val="00081BD0"/>
    <w:rsid w:val="00091C8D"/>
    <w:rsid w:val="000A5656"/>
    <w:rsid w:val="000A7418"/>
    <w:rsid w:val="000B2A0D"/>
    <w:rsid w:val="000B2E58"/>
    <w:rsid w:val="000B5890"/>
    <w:rsid w:val="000B79BF"/>
    <w:rsid w:val="000C0A33"/>
    <w:rsid w:val="000C10A7"/>
    <w:rsid w:val="000F4607"/>
    <w:rsid w:val="000F504C"/>
    <w:rsid w:val="0010114A"/>
    <w:rsid w:val="001024A6"/>
    <w:rsid w:val="001031C1"/>
    <w:rsid w:val="001054BC"/>
    <w:rsid w:val="00112317"/>
    <w:rsid w:val="00112DF1"/>
    <w:rsid w:val="00126D59"/>
    <w:rsid w:val="001317BF"/>
    <w:rsid w:val="001349DA"/>
    <w:rsid w:val="00145373"/>
    <w:rsid w:val="00154CEE"/>
    <w:rsid w:val="00162B13"/>
    <w:rsid w:val="0017103A"/>
    <w:rsid w:val="00173F3D"/>
    <w:rsid w:val="0018087E"/>
    <w:rsid w:val="00181C63"/>
    <w:rsid w:val="00184241"/>
    <w:rsid w:val="001A4FD8"/>
    <w:rsid w:val="001A7400"/>
    <w:rsid w:val="001A7893"/>
    <w:rsid w:val="001B0461"/>
    <w:rsid w:val="001B3C4E"/>
    <w:rsid w:val="001C2BC7"/>
    <w:rsid w:val="001C3422"/>
    <w:rsid w:val="001D0637"/>
    <w:rsid w:val="001D10D2"/>
    <w:rsid w:val="001D4610"/>
    <w:rsid w:val="001E1C3D"/>
    <w:rsid w:val="001E6E92"/>
    <w:rsid w:val="001F0FE9"/>
    <w:rsid w:val="001F24AC"/>
    <w:rsid w:val="001F5C96"/>
    <w:rsid w:val="001F7685"/>
    <w:rsid w:val="001F7CE1"/>
    <w:rsid w:val="002100B4"/>
    <w:rsid w:val="0021096D"/>
    <w:rsid w:val="00213E87"/>
    <w:rsid w:val="00215813"/>
    <w:rsid w:val="002209D4"/>
    <w:rsid w:val="0022431B"/>
    <w:rsid w:val="002249F0"/>
    <w:rsid w:val="00224B50"/>
    <w:rsid w:val="0022654F"/>
    <w:rsid w:val="00260361"/>
    <w:rsid w:val="00260D03"/>
    <w:rsid w:val="00261888"/>
    <w:rsid w:val="002668CB"/>
    <w:rsid w:val="002D707A"/>
    <w:rsid w:val="002E32AD"/>
    <w:rsid w:val="002E53CD"/>
    <w:rsid w:val="002E7D98"/>
    <w:rsid w:val="002F1035"/>
    <w:rsid w:val="002F57F1"/>
    <w:rsid w:val="002F646D"/>
    <w:rsid w:val="00300F5D"/>
    <w:rsid w:val="00301FBF"/>
    <w:rsid w:val="00302F3A"/>
    <w:rsid w:val="00303553"/>
    <w:rsid w:val="0030430B"/>
    <w:rsid w:val="00314621"/>
    <w:rsid w:val="00325F48"/>
    <w:rsid w:val="003303AA"/>
    <w:rsid w:val="00345878"/>
    <w:rsid w:val="00345CBD"/>
    <w:rsid w:val="0034770F"/>
    <w:rsid w:val="00350E41"/>
    <w:rsid w:val="003530C1"/>
    <w:rsid w:val="003572A6"/>
    <w:rsid w:val="0038123F"/>
    <w:rsid w:val="003815BD"/>
    <w:rsid w:val="00387BD0"/>
    <w:rsid w:val="00394EF6"/>
    <w:rsid w:val="00397233"/>
    <w:rsid w:val="003A2ABF"/>
    <w:rsid w:val="003B783A"/>
    <w:rsid w:val="003C76B6"/>
    <w:rsid w:val="003F1663"/>
    <w:rsid w:val="003F1865"/>
    <w:rsid w:val="003F23C0"/>
    <w:rsid w:val="003F57CD"/>
    <w:rsid w:val="0040117B"/>
    <w:rsid w:val="004049BC"/>
    <w:rsid w:val="004111A9"/>
    <w:rsid w:val="004147CD"/>
    <w:rsid w:val="004169DC"/>
    <w:rsid w:val="00423A87"/>
    <w:rsid w:val="00426306"/>
    <w:rsid w:val="00441393"/>
    <w:rsid w:val="00450B9B"/>
    <w:rsid w:val="0045211C"/>
    <w:rsid w:val="00456E60"/>
    <w:rsid w:val="00466082"/>
    <w:rsid w:val="00466C51"/>
    <w:rsid w:val="00471E61"/>
    <w:rsid w:val="00480D48"/>
    <w:rsid w:val="0048569B"/>
    <w:rsid w:val="004858B4"/>
    <w:rsid w:val="00491686"/>
    <w:rsid w:val="00496223"/>
    <w:rsid w:val="004A6842"/>
    <w:rsid w:val="004B1E4F"/>
    <w:rsid w:val="004B3158"/>
    <w:rsid w:val="004B4B06"/>
    <w:rsid w:val="004C0DCC"/>
    <w:rsid w:val="004C1888"/>
    <w:rsid w:val="004C331A"/>
    <w:rsid w:val="004C4078"/>
    <w:rsid w:val="004C57E1"/>
    <w:rsid w:val="004D1C8B"/>
    <w:rsid w:val="004F26DE"/>
    <w:rsid w:val="004F40A7"/>
    <w:rsid w:val="005075A7"/>
    <w:rsid w:val="00510A75"/>
    <w:rsid w:val="00541B9A"/>
    <w:rsid w:val="005462EF"/>
    <w:rsid w:val="005714A3"/>
    <w:rsid w:val="00582F68"/>
    <w:rsid w:val="005901E7"/>
    <w:rsid w:val="005A4C55"/>
    <w:rsid w:val="005C1804"/>
    <w:rsid w:val="005C363A"/>
    <w:rsid w:val="005D2D26"/>
    <w:rsid w:val="005D5818"/>
    <w:rsid w:val="005E3B22"/>
    <w:rsid w:val="005E5985"/>
    <w:rsid w:val="005E7F68"/>
    <w:rsid w:val="005F3ECE"/>
    <w:rsid w:val="00617F0A"/>
    <w:rsid w:val="006331EA"/>
    <w:rsid w:val="0063694A"/>
    <w:rsid w:val="00647E8E"/>
    <w:rsid w:val="00650519"/>
    <w:rsid w:val="00655C51"/>
    <w:rsid w:val="006665E3"/>
    <w:rsid w:val="006712B1"/>
    <w:rsid w:val="00673C54"/>
    <w:rsid w:val="00675A02"/>
    <w:rsid w:val="00676030"/>
    <w:rsid w:val="00682C71"/>
    <w:rsid w:val="00682DDD"/>
    <w:rsid w:val="006A26A8"/>
    <w:rsid w:val="006B4698"/>
    <w:rsid w:val="006C0514"/>
    <w:rsid w:val="006C09A1"/>
    <w:rsid w:val="006C2E16"/>
    <w:rsid w:val="006C5C3D"/>
    <w:rsid w:val="006D46F7"/>
    <w:rsid w:val="006D4AF1"/>
    <w:rsid w:val="006D7312"/>
    <w:rsid w:val="006E3338"/>
    <w:rsid w:val="006E4941"/>
    <w:rsid w:val="006E6311"/>
    <w:rsid w:val="006F0D08"/>
    <w:rsid w:val="006F3227"/>
    <w:rsid w:val="006F34DD"/>
    <w:rsid w:val="006F5113"/>
    <w:rsid w:val="006F706B"/>
    <w:rsid w:val="007000E8"/>
    <w:rsid w:val="00711FD4"/>
    <w:rsid w:val="00714FB4"/>
    <w:rsid w:val="007171E1"/>
    <w:rsid w:val="00717DD2"/>
    <w:rsid w:val="00720847"/>
    <w:rsid w:val="00720AAB"/>
    <w:rsid w:val="0072357E"/>
    <w:rsid w:val="0072473C"/>
    <w:rsid w:val="0073182D"/>
    <w:rsid w:val="007333E7"/>
    <w:rsid w:val="00734660"/>
    <w:rsid w:val="00737354"/>
    <w:rsid w:val="007846AF"/>
    <w:rsid w:val="00786C3E"/>
    <w:rsid w:val="00793A14"/>
    <w:rsid w:val="007A34DA"/>
    <w:rsid w:val="007A6A7E"/>
    <w:rsid w:val="007B58CB"/>
    <w:rsid w:val="007E489A"/>
    <w:rsid w:val="007E49F1"/>
    <w:rsid w:val="007F7DF3"/>
    <w:rsid w:val="00803903"/>
    <w:rsid w:val="00804988"/>
    <w:rsid w:val="00807A84"/>
    <w:rsid w:val="008127DD"/>
    <w:rsid w:val="00815508"/>
    <w:rsid w:val="0083033D"/>
    <w:rsid w:val="0083650F"/>
    <w:rsid w:val="00880BAD"/>
    <w:rsid w:val="0088383E"/>
    <w:rsid w:val="008905E9"/>
    <w:rsid w:val="00892DC0"/>
    <w:rsid w:val="0089632C"/>
    <w:rsid w:val="008A701D"/>
    <w:rsid w:val="008B531A"/>
    <w:rsid w:val="008C2C67"/>
    <w:rsid w:val="008D0A5A"/>
    <w:rsid w:val="008D143E"/>
    <w:rsid w:val="008D2511"/>
    <w:rsid w:val="008D272A"/>
    <w:rsid w:val="008D5796"/>
    <w:rsid w:val="008E609D"/>
    <w:rsid w:val="008F5A84"/>
    <w:rsid w:val="00904363"/>
    <w:rsid w:val="00907B15"/>
    <w:rsid w:val="009119DF"/>
    <w:rsid w:val="00913632"/>
    <w:rsid w:val="009208E8"/>
    <w:rsid w:val="00941090"/>
    <w:rsid w:val="00953E01"/>
    <w:rsid w:val="00956372"/>
    <w:rsid w:val="00986DC7"/>
    <w:rsid w:val="009875D9"/>
    <w:rsid w:val="00993E85"/>
    <w:rsid w:val="0099600D"/>
    <w:rsid w:val="009A1CE2"/>
    <w:rsid w:val="009A4704"/>
    <w:rsid w:val="009E0AD8"/>
    <w:rsid w:val="009F6606"/>
    <w:rsid w:val="009F6E9D"/>
    <w:rsid w:val="00A05083"/>
    <w:rsid w:val="00A21734"/>
    <w:rsid w:val="00A271EE"/>
    <w:rsid w:val="00A30077"/>
    <w:rsid w:val="00A352FE"/>
    <w:rsid w:val="00A42B84"/>
    <w:rsid w:val="00A43091"/>
    <w:rsid w:val="00A61929"/>
    <w:rsid w:val="00A65367"/>
    <w:rsid w:val="00A67DC8"/>
    <w:rsid w:val="00A72206"/>
    <w:rsid w:val="00A73C3C"/>
    <w:rsid w:val="00A77EBB"/>
    <w:rsid w:val="00A81449"/>
    <w:rsid w:val="00A83269"/>
    <w:rsid w:val="00A835D4"/>
    <w:rsid w:val="00A9122F"/>
    <w:rsid w:val="00A92DC7"/>
    <w:rsid w:val="00AA09D2"/>
    <w:rsid w:val="00AA5D8D"/>
    <w:rsid w:val="00AB2E46"/>
    <w:rsid w:val="00AC1046"/>
    <w:rsid w:val="00AC332C"/>
    <w:rsid w:val="00AC45C2"/>
    <w:rsid w:val="00AC61C9"/>
    <w:rsid w:val="00AC61D6"/>
    <w:rsid w:val="00AE0D6C"/>
    <w:rsid w:val="00AE20E8"/>
    <w:rsid w:val="00B0202F"/>
    <w:rsid w:val="00B03FD4"/>
    <w:rsid w:val="00B06046"/>
    <w:rsid w:val="00B23943"/>
    <w:rsid w:val="00B31B34"/>
    <w:rsid w:val="00B35CC1"/>
    <w:rsid w:val="00B47222"/>
    <w:rsid w:val="00B53037"/>
    <w:rsid w:val="00B65C54"/>
    <w:rsid w:val="00B76702"/>
    <w:rsid w:val="00B80CD5"/>
    <w:rsid w:val="00B8196C"/>
    <w:rsid w:val="00BA5250"/>
    <w:rsid w:val="00BB0949"/>
    <w:rsid w:val="00BB24C1"/>
    <w:rsid w:val="00BC0A65"/>
    <w:rsid w:val="00BD12C7"/>
    <w:rsid w:val="00BD224D"/>
    <w:rsid w:val="00BE3A4F"/>
    <w:rsid w:val="00BE58CD"/>
    <w:rsid w:val="00BE7F2B"/>
    <w:rsid w:val="00C056AD"/>
    <w:rsid w:val="00C063AA"/>
    <w:rsid w:val="00C13F59"/>
    <w:rsid w:val="00C15D7C"/>
    <w:rsid w:val="00C2085F"/>
    <w:rsid w:val="00C2273D"/>
    <w:rsid w:val="00C263E2"/>
    <w:rsid w:val="00C31A1E"/>
    <w:rsid w:val="00C32FBE"/>
    <w:rsid w:val="00C62942"/>
    <w:rsid w:val="00C71787"/>
    <w:rsid w:val="00C724BF"/>
    <w:rsid w:val="00C74CC1"/>
    <w:rsid w:val="00C74FDC"/>
    <w:rsid w:val="00C7677E"/>
    <w:rsid w:val="00C77E14"/>
    <w:rsid w:val="00C91C83"/>
    <w:rsid w:val="00C91F02"/>
    <w:rsid w:val="00C96294"/>
    <w:rsid w:val="00C97AE7"/>
    <w:rsid w:val="00CA0261"/>
    <w:rsid w:val="00CA1D01"/>
    <w:rsid w:val="00CA2CF7"/>
    <w:rsid w:val="00CA587D"/>
    <w:rsid w:val="00CA6B9C"/>
    <w:rsid w:val="00CC0A48"/>
    <w:rsid w:val="00CC7915"/>
    <w:rsid w:val="00CE1598"/>
    <w:rsid w:val="00CE41E6"/>
    <w:rsid w:val="00CE6765"/>
    <w:rsid w:val="00CF424F"/>
    <w:rsid w:val="00CF792C"/>
    <w:rsid w:val="00D029EF"/>
    <w:rsid w:val="00D02E6D"/>
    <w:rsid w:val="00D03FF7"/>
    <w:rsid w:val="00D1006D"/>
    <w:rsid w:val="00D11435"/>
    <w:rsid w:val="00D17E29"/>
    <w:rsid w:val="00D201F5"/>
    <w:rsid w:val="00D213FB"/>
    <w:rsid w:val="00D21A11"/>
    <w:rsid w:val="00D27DE8"/>
    <w:rsid w:val="00D316DB"/>
    <w:rsid w:val="00D41A81"/>
    <w:rsid w:val="00D43A73"/>
    <w:rsid w:val="00D5298A"/>
    <w:rsid w:val="00D53647"/>
    <w:rsid w:val="00D606A6"/>
    <w:rsid w:val="00D677E3"/>
    <w:rsid w:val="00D67F08"/>
    <w:rsid w:val="00D71BE3"/>
    <w:rsid w:val="00D72F70"/>
    <w:rsid w:val="00D747DD"/>
    <w:rsid w:val="00D82B0D"/>
    <w:rsid w:val="00D9264C"/>
    <w:rsid w:val="00D93FD8"/>
    <w:rsid w:val="00D95CE2"/>
    <w:rsid w:val="00DA58CB"/>
    <w:rsid w:val="00DB44C4"/>
    <w:rsid w:val="00DB4550"/>
    <w:rsid w:val="00DC21C5"/>
    <w:rsid w:val="00DD1D74"/>
    <w:rsid w:val="00DD4B5E"/>
    <w:rsid w:val="00DE1E68"/>
    <w:rsid w:val="00DF24E9"/>
    <w:rsid w:val="00DF2D45"/>
    <w:rsid w:val="00E04D84"/>
    <w:rsid w:val="00E14D35"/>
    <w:rsid w:val="00E17D3C"/>
    <w:rsid w:val="00E227BA"/>
    <w:rsid w:val="00E34BDB"/>
    <w:rsid w:val="00E45E36"/>
    <w:rsid w:val="00E467A9"/>
    <w:rsid w:val="00E55660"/>
    <w:rsid w:val="00E5602A"/>
    <w:rsid w:val="00E57CF2"/>
    <w:rsid w:val="00E80891"/>
    <w:rsid w:val="00E87F4E"/>
    <w:rsid w:val="00E905D8"/>
    <w:rsid w:val="00E91DA0"/>
    <w:rsid w:val="00E94F7A"/>
    <w:rsid w:val="00E958CC"/>
    <w:rsid w:val="00EA0A7A"/>
    <w:rsid w:val="00EA196E"/>
    <w:rsid w:val="00EB073D"/>
    <w:rsid w:val="00EB1903"/>
    <w:rsid w:val="00ED07CA"/>
    <w:rsid w:val="00ED21F5"/>
    <w:rsid w:val="00ED7346"/>
    <w:rsid w:val="00EE1261"/>
    <w:rsid w:val="00EE1747"/>
    <w:rsid w:val="00EF2A27"/>
    <w:rsid w:val="00EF2C64"/>
    <w:rsid w:val="00EF2EDC"/>
    <w:rsid w:val="00EF6BFD"/>
    <w:rsid w:val="00F04E7E"/>
    <w:rsid w:val="00F05B38"/>
    <w:rsid w:val="00F07364"/>
    <w:rsid w:val="00F07C0A"/>
    <w:rsid w:val="00F21531"/>
    <w:rsid w:val="00F30FD1"/>
    <w:rsid w:val="00F31159"/>
    <w:rsid w:val="00F35A81"/>
    <w:rsid w:val="00F4079F"/>
    <w:rsid w:val="00F40AE3"/>
    <w:rsid w:val="00F55C73"/>
    <w:rsid w:val="00F63B6A"/>
    <w:rsid w:val="00F63FE0"/>
    <w:rsid w:val="00F741CF"/>
    <w:rsid w:val="00F90852"/>
    <w:rsid w:val="00FC290B"/>
    <w:rsid w:val="00FC635B"/>
    <w:rsid w:val="00FD2AEB"/>
    <w:rsid w:val="00FD39D8"/>
    <w:rsid w:val="00FD4404"/>
    <w:rsid w:val="00FD629D"/>
    <w:rsid w:val="00FE5956"/>
    <w:rsid w:val="00FF46E0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6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39"/>
    <w:rsid w:val="0081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D27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F5A8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81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530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2">
    <w:name w:val="s2"/>
    <w:basedOn w:val="a0"/>
    <w:rsid w:val="000809D9"/>
  </w:style>
  <w:style w:type="paragraph" w:styleId="a5">
    <w:name w:val="Balloon Text"/>
    <w:basedOn w:val="a"/>
    <w:link w:val="a6"/>
    <w:uiPriority w:val="99"/>
    <w:semiHidden/>
    <w:unhideWhenUsed/>
    <w:rsid w:val="00A050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5083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уквица"/>
    <w:rsid w:val="007000E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DB298B2906D9C95C692112B0163A151FD11806EC4B6D0DFD11973A1330E35DE7411800FDB1D04F607729q442F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DB298B2906D9C95C693F1FA67A651E17D84F08E74D6153A04ECC6744q349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6012-5144-4779-AAB5-DAB924F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21507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consultantplus://offline/ref=CA9257E5CCC33551DCBB25EDC95A994FA89A4E4857C4BCD0433188575490784991DB73CB558F2A02FF0B7DF5SDkDK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consultantplus://offline/ref=E7DB298B2906D9C95C692112B0163A151FD11806EC4B6D0DFD11973A1330E35DE7411800FDB1D04F607729q442F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consultantplus://offline/ref=E7DB298B2906D9C95C693F1FA67A651E17D84F08E74D6153A04ECC6744q349F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K210</cp:lastModifiedBy>
  <cp:revision>6</cp:revision>
  <cp:lastPrinted>2017-03-09T12:59:00Z</cp:lastPrinted>
  <dcterms:created xsi:type="dcterms:W3CDTF">2017-03-09T12:32:00Z</dcterms:created>
  <dcterms:modified xsi:type="dcterms:W3CDTF">2017-03-09T11:35:00Z</dcterms:modified>
</cp:coreProperties>
</file>