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E2" w:rsidRPr="009131DE" w:rsidRDefault="00DB5EE2" w:rsidP="00DB5EE2">
      <w:pPr>
        <w:jc w:val="center"/>
        <w:outlineLvl w:val="1"/>
        <w:rPr>
          <w:b/>
          <w:sz w:val="32"/>
          <w:szCs w:val="32"/>
        </w:rPr>
      </w:pPr>
      <w:bookmarkStart w:id="0" w:name="OLE_LINK52"/>
      <w:bookmarkStart w:id="1" w:name="OLE_LINK53"/>
      <w:r w:rsidRPr="009131DE">
        <w:rPr>
          <w:b/>
          <w:sz w:val="32"/>
          <w:szCs w:val="32"/>
        </w:rPr>
        <w:t>Обобщение практики осуществления муниципал</w:t>
      </w:r>
      <w:r w:rsidR="008158C5">
        <w:rPr>
          <w:b/>
          <w:sz w:val="32"/>
          <w:szCs w:val="32"/>
        </w:rPr>
        <w:t>ьного дорожного контроля за 201</w:t>
      </w:r>
      <w:r w:rsidR="00F922E5">
        <w:rPr>
          <w:b/>
          <w:sz w:val="32"/>
          <w:szCs w:val="32"/>
        </w:rPr>
        <w:t>9</w:t>
      </w:r>
      <w:r w:rsidRPr="009131DE">
        <w:rPr>
          <w:b/>
          <w:sz w:val="32"/>
          <w:szCs w:val="32"/>
        </w:rPr>
        <w:t xml:space="preserve"> год</w:t>
      </w:r>
    </w:p>
    <w:bookmarkEnd w:id="0"/>
    <w:bookmarkEnd w:id="1"/>
    <w:p w:rsidR="00DB5EE2" w:rsidRPr="00315CD9" w:rsidRDefault="00DB5EE2" w:rsidP="00DB5EE2">
      <w:pPr>
        <w:spacing w:before="240" w:after="240"/>
        <w:jc w:val="both"/>
        <w:rPr>
          <w:sz w:val="28"/>
          <w:szCs w:val="28"/>
        </w:rPr>
      </w:pPr>
      <w:r w:rsidRPr="00315CD9">
        <w:rPr>
          <w:b/>
          <w:bCs/>
          <w:iCs/>
          <w:sz w:val="28"/>
          <w:szCs w:val="28"/>
        </w:rPr>
        <w:t>Раздел 1.Состояние нормативно-правового регулирования в соответствующей сфере деятельности</w:t>
      </w:r>
    </w:p>
    <w:p w:rsidR="00DB5EE2" w:rsidRPr="00315CD9" w:rsidRDefault="00DB5EE2" w:rsidP="00DB5EE2">
      <w:pPr>
        <w:spacing w:before="240" w:after="240"/>
        <w:jc w:val="both"/>
        <w:rPr>
          <w:sz w:val="28"/>
          <w:szCs w:val="28"/>
        </w:rPr>
      </w:pPr>
      <w:r w:rsidRPr="00315CD9">
        <w:rPr>
          <w:sz w:val="28"/>
          <w:szCs w:val="28"/>
        </w:rPr>
        <w:t xml:space="preserve">В рамках осуществления </w:t>
      </w:r>
      <w:proofErr w:type="gramStart"/>
      <w:r w:rsidRPr="00315CD9">
        <w:rPr>
          <w:sz w:val="28"/>
          <w:szCs w:val="28"/>
        </w:rPr>
        <w:t>контроля за</w:t>
      </w:r>
      <w:proofErr w:type="gramEnd"/>
      <w:r w:rsidRPr="00315CD9">
        <w:rPr>
          <w:sz w:val="28"/>
          <w:szCs w:val="28"/>
        </w:rPr>
        <w:t xml:space="preserve"> обеспечением сохранности автомобильных дорог местного значения в </w:t>
      </w:r>
      <w:r w:rsidR="008158C5">
        <w:rPr>
          <w:sz w:val="28"/>
          <w:szCs w:val="28"/>
        </w:rPr>
        <w:t>Карабашском городском округе</w:t>
      </w:r>
      <w:r w:rsidRPr="00315CD9">
        <w:rPr>
          <w:sz w:val="28"/>
          <w:szCs w:val="28"/>
        </w:rPr>
        <w:t>, специалист руководствуется следующими нормативными правовыми актами: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 w:rsidRPr="00315CD9">
        <w:rPr>
          <w:sz w:val="28"/>
          <w:szCs w:val="28"/>
        </w:rPr>
        <w:br/>
        <w:t>2. 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 </w:t>
      </w:r>
      <w:r w:rsidRPr="00315CD9">
        <w:rPr>
          <w:sz w:val="28"/>
          <w:szCs w:val="28"/>
        </w:rPr>
        <w:br/>
        <w:t>3.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 </w:t>
      </w:r>
    </w:p>
    <w:p w:rsidR="00DB5EE2" w:rsidRPr="007C0EC8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>4. Федеральный закон от 10.12.1995г. № 196-ФЗ «О безопасности дорожного движения»; </w:t>
      </w:r>
      <w:r w:rsidRPr="00315CD9">
        <w:rPr>
          <w:sz w:val="28"/>
          <w:szCs w:val="28"/>
        </w:rPr>
        <w:br/>
        <w:t xml:space="preserve">5. Устав </w:t>
      </w:r>
      <w:r w:rsidR="008158C5">
        <w:rPr>
          <w:sz w:val="28"/>
          <w:szCs w:val="28"/>
        </w:rPr>
        <w:t>Карабашского городского округа</w:t>
      </w:r>
      <w:r w:rsidRPr="00315CD9">
        <w:rPr>
          <w:sz w:val="28"/>
          <w:szCs w:val="28"/>
        </w:rPr>
        <w:t>; </w:t>
      </w:r>
      <w:r w:rsidRPr="00315CD9">
        <w:rPr>
          <w:sz w:val="28"/>
          <w:szCs w:val="28"/>
        </w:rPr>
        <w:br/>
        <w:t>6</w:t>
      </w:r>
      <w:r w:rsidRPr="007C0EC8">
        <w:rPr>
          <w:sz w:val="28"/>
          <w:szCs w:val="28"/>
        </w:rPr>
        <w:t xml:space="preserve">. Положение «О муниципальном </w:t>
      </w:r>
      <w:proofErr w:type="gramStart"/>
      <w:r w:rsidRPr="007C0EC8">
        <w:rPr>
          <w:sz w:val="28"/>
          <w:szCs w:val="28"/>
        </w:rPr>
        <w:t>контроле за</w:t>
      </w:r>
      <w:proofErr w:type="gramEnd"/>
      <w:r w:rsidRPr="007C0EC8">
        <w:rPr>
          <w:sz w:val="28"/>
          <w:szCs w:val="28"/>
        </w:rPr>
        <w:t xml:space="preserve"> сохранностью автомобильных дорог местного значения на территории </w:t>
      </w:r>
      <w:r w:rsidR="008158C5">
        <w:rPr>
          <w:sz w:val="28"/>
          <w:szCs w:val="28"/>
        </w:rPr>
        <w:t>Карабашского городского округа</w:t>
      </w:r>
      <w:r w:rsidRPr="007C0EC8">
        <w:rPr>
          <w:sz w:val="28"/>
          <w:szCs w:val="28"/>
        </w:rPr>
        <w:t xml:space="preserve">», </w:t>
      </w:r>
    </w:p>
    <w:p w:rsidR="00DB5EE2" w:rsidRPr="00315CD9" w:rsidRDefault="00DB5EE2" w:rsidP="00DB5EE2">
      <w:pPr>
        <w:spacing w:before="240" w:after="240"/>
        <w:jc w:val="both"/>
        <w:rPr>
          <w:sz w:val="28"/>
          <w:szCs w:val="28"/>
        </w:rPr>
      </w:pPr>
      <w:r w:rsidRPr="00315CD9">
        <w:rPr>
          <w:b/>
          <w:bCs/>
          <w:iCs/>
          <w:sz w:val="28"/>
          <w:szCs w:val="28"/>
        </w:rPr>
        <w:t>Раздел 2. Организация муниципального контроля</w:t>
      </w:r>
    </w:p>
    <w:p w:rsidR="00DB5EE2" w:rsidRPr="00315CD9" w:rsidRDefault="00DB5EE2" w:rsidP="00DB5EE2">
      <w:pPr>
        <w:spacing w:before="240" w:after="240"/>
        <w:jc w:val="both"/>
        <w:rPr>
          <w:sz w:val="28"/>
          <w:szCs w:val="28"/>
        </w:rPr>
      </w:pPr>
      <w:r w:rsidRPr="00315CD9">
        <w:rPr>
          <w:sz w:val="28"/>
          <w:szCs w:val="28"/>
        </w:rPr>
        <w:t xml:space="preserve">Объектами муниципального дорожного контроля являются </w:t>
      </w:r>
      <w:proofErr w:type="gramStart"/>
      <w:r w:rsidRPr="00315CD9">
        <w:rPr>
          <w:sz w:val="28"/>
          <w:szCs w:val="28"/>
        </w:rPr>
        <w:t>автомобильные</w:t>
      </w:r>
      <w:proofErr w:type="gramEnd"/>
      <w:r w:rsidRPr="00315CD9">
        <w:rPr>
          <w:sz w:val="28"/>
          <w:szCs w:val="28"/>
        </w:rPr>
        <w:t xml:space="preserve"> дороги общего и не общего пользования </w:t>
      </w:r>
      <w:r w:rsidR="008158C5">
        <w:rPr>
          <w:sz w:val="28"/>
          <w:szCs w:val="28"/>
        </w:rPr>
        <w:t>на территории Карабашского городского округа</w:t>
      </w:r>
      <w:r w:rsidRPr="00315CD9">
        <w:rPr>
          <w:sz w:val="28"/>
          <w:szCs w:val="28"/>
        </w:rPr>
        <w:t xml:space="preserve">, за исключением автомобильных дорог федерального, регионального и межмуниципального значения, частных автомобильных дорог, здания, сооружения и иные объекты дорожного сервиса, расположенные на придорожных полосах автомобильных дорог местного значения, рекламных конструкций, расположенных в полосе отвода и придорожных полосах автомобильных дорог, полос отвода и придорожных </w:t>
      </w:r>
      <w:proofErr w:type="gramStart"/>
      <w:r w:rsidRPr="00315CD9">
        <w:rPr>
          <w:sz w:val="28"/>
          <w:szCs w:val="28"/>
        </w:rPr>
        <w:t>полос</w:t>
      </w:r>
      <w:proofErr w:type="gramEnd"/>
      <w:r w:rsidRPr="00315CD9">
        <w:rPr>
          <w:sz w:val="28"/>
          <w:szCs w:val="28"/>
        </w:rPr>
        <w:t xml:space="preserve"> автомобильных дорог местного значения.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 w:rsidRPr="00315CD9">
        <w:rPr>
          <w:sz w:val="28"/>
          <w:szCs w:val="28"/>
        </w:rPr>
        <w:br/>
        <w:t xml:space="preserve">Органом, осуществляющим муниципальный дорожный контроль на территории </w:t>
      </w:r>
      <w:proofErr w:type="spellStart"/>
      <w:r w:rsidR="008158C5">
        <w:rPr>
          <w:sz w:val="28"/>
          <w:szCs w:val="28"/>
        </w:rPr>
        <w:t>карабашского</w:t>
      </w:r>
      <w:proofErr w:type="spellEnd"/>
      <w:r w:rsidR="008158C5">
        <w:rPr>
          <w:sz w:val="28"/>
          <w:szCs w:val="28"/>
        </w:rPr>
        <w:t xml:space="preserve"> городского округа</w:t>
      </w:r>
      <w:r w:rsidRPr="00315CD9">
        <w:rPr>
          <w:sz w:val="28"/>
          <w:szCs w:val="28"/>
        </w:rPr>
        <w:t xml:space="preserve">, является администрация </w:t>
      </w:r>
      <w:r w:rsidR="008158C5">
        <w:rPr>
          <w:sz w:val="28"/>
          <w:szCs w:val="28"/>
        </w:rPr>
        <w:t>Карабашского городского округа</w:t>
      </w:r>
      <w:r w:rsidRPr="00315CD9">
        <w:rPr>
          <w:sz w:val="28"/>
          <w:szCs w:val="28"/>
        </w:rPr>
        <w:t xml:space="preserve"> (далее - администрация).</w:t>
      </w:r>
      <w:r w:rsidRPr="00315CD9">
        <w:rPr>
          <w:sz w:val="28"/>
          <w:szCs w:val="28"/>
        </w:rPr>
        <w:br/>
        <w:t>Задачами муниципального дорожного контроля являются:</w:t>
      </w:r>
      <w:r w:rsidRPr="00315CD9">
        <w:rPr>
          <w:sz w:val="28"/>
          <w:szCs w:val="28"/>
        </w:rPr>
        <w:br/>
        <w:t xml:space="preserve">проверка соблюдения требований технических условий по размещению </w:t>
      </w:r>
      <w:r w:rsidRPr="00315CD9">
        <w:rPr>
          <w:sz w:val="28"/>
          <w:szCs w:val="28"/>
        </w:rPr>
        <w:lastRenderedPageBreak/>
        <w:t>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  <w:r w:rsidRPr="00315CD9">
        <w:rPr>
          <w:sz w:val="28"/>
          <w:szCs w:val="28"/>
        </w:rPr>
        <w:br/>
        <w:t>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  <w:r w:rsidRPr="00315CD9">
        <w:rPr>
          <w:sz w:val="28"/>
          <w:szCs w:val="28"/>
        </w:rPr>
        <w:br/>
        <w:t>проверка соблюдения весовых и габаритных параметров транспортных сре</w:t>
      </w:r>
      <w:proofErr w:type="gramStart"/>
      <w:r w:rsidRPr="00315CD9">
        <w:rPr>
          <w:sz w:val="28"/>
          <w:szCs w:val="28"/>
        </w:rPr>
        <w:t>дств пр</w:t>
      </w:r>
      <w:proofErr w:type="gramEnd"/>
      <w:r w:rsidRPr="00315CD9">
        <w:rPr>
          <w:sz w:val="28"/>
          <w:szCs w:val="28"/>
        </w:rPr>
        <w:t>и движении по автомобильным дорогам местного значения, включая периоды временного ограничения движения транспортных средств.</w:t>
      </w:r>
      <w:r w:rsidRPr="00315CD9">
        <w:rPr>
          <w:sz w:val="28"/>
          <w:szCs w:val="28"/>
        </w:rPr>
        <w:br/>
        <w:t>Субъектами, в отношении которых осуществляется муниципальный дорожный контроль, являются: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>- владельцы объектов дорожного сервиса;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>-организации, осуществляющие работы в полосе отвода автомобильных дорог и придорожной полосе;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>- пользователи автомобильных дорог.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 xml:space="preserve">        Предметом муниципального дорожного контроля является соблюдение юридическими лицами, индивидуальными предпринимателями, гражданами требований к сохранности автомобильных дорог, установленных федеральными законами, законами </w:t>
      </w:r>
      <w:r w:rsidR="008158C5">
        <w:rPr>
          <w:sz w:val="28"/>
          <w:szCs w:val="28"/>
        </w:rPr>
        <w:t xml:space="preserve">Челябинской </w:t>
      </w:r>
      <w:r w:rsidRPr="00315CD9">
        <w:rPr>
          <w:sz w:val="28"/>
          <w:szCs w:val="28"/>
        </w:rPr>
        <w:t xml:space="preserve">области, муниципальными правовыми актами </w:t>
      </w:r>
      <w:proofErr w:type="spellStart"/>
      <w:r w:rsidR="008158C5">
        <w:rPr>
          <w:sz w:val="28"/>
          <w:szCs w:val="28"/>
        </w:rPr>
        <w:t>Карабаского</w:t>
      </w:r>
      <w:proofErr w:type="spellEnd"/>
      <w:r w:rsidR="008158C5">
        <w:rPr>
          <w:sz w:val="28"/>
          <w:szCs w:val="28"/>
        </w:rPr>
        <w:t xml:space="preserve"> городского округа</w:t>
      </w:r>
      <w:r w:rsidRPr="00315CD9">
        <w:rPr>
          <w:sz w:val="28"/>
          <w:szCs w:val="28"/>
        </w:rPr>
        <w:t xml:space="preserve"> (далее - муниципальные правовые акты).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 xml:space="preserve">      </w:t>
      </w:r>
      <w:proofErr w:type="gramStart"/>
      <w:r w:rsidRPr="00315CD9">
        <w:rPr>
          <w:sz w:val="28"/>
          <w:szCs w:val="28"/>
        </w:rPr>
        <w:t xml:space="preserve">Объектами муниципального дорожного контроля являются автомобильные дороги общего и необщего пользования </w:t>
      </w:r>
      <w:r w:rsidR="008158C5">
        <w:rPr>
          <w:sz w:val="28"/>
          <w:szCs w:val="28"/>
        </w:rPr>
        <w:t>на территории Карабашского городского округа</w:t>
      </w:r>
      <w:r w:rsidRPr="00315CD9">
        <w:rPr>
          <w:sz w:val="28"/>
          <w:szCs w:val="28"/>
        </w:rPr>
        <w:t xml:space="preserve"> за исключением автомобильных дорог федерального, регионального и межмуниципального значения, частных автомобильных дорог, здания, сооружения и иные объекты дорожного сервиса, расположенные на придорожных полосах автомобильных дорог местного значения, рекламных конструкций, расположенных в полосе отвода и придорожных полосах автомобильных дорог, полос отвода и придорожных полос автомобильных</w:t>
      </w:r>
      <w:proofErr w:type="gramEnd"/>
      <w:r w:rsidRPr="00315CD9">
        <w:rPr>
          <w:sz w:val="28"/>
          <w:szCs w:val="28"/>
        </w:rPr>
        <w:t xml:space="preserve"> дорог местного значения.</w:t>
      </w:r>
    </w:p>
    <w:p w:rsidR="00DB5EE2" w:rsidRPr="00315CD9" w:rsidRDefault="00DB5EE2" w:rsidP="00DB5EE2">
      <w:pPr>
        <w:jc w:val="both"/>
        <w:rPr>
          <w:b/>
          <w:bCs/>
          <w:iCs/>
          <w:sz w:val="28"/>
          <w:szCs w:val="28"/>
        </w:rPr>
      </w:pPr>
    </w:p>
    <w:p w:rsidR="00DB5EE2" w:rsidRPr="00315CD9" w:rsidRDefault="00DB5EE2" w:rsidP="00DB5EE2">
      <w:pPr>
        <w:jc w:val="both"/>
        <w:rPr>
          <w:b/>
          <w:bCs/>
          <w:iCs/>
          <w:sz w:val="28"/>
          <w:szCs w:val="28"/>
        </w:rPr>
      </w:pPr>
      <w:r w:rsidRPr="00315CD9">
        <w:rPr>
          <w:b/>
          <w:bCs/>
          <w:iCs/>
          <w:sz w:val="28"/>
          <w:szCs w:val="28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</w:p>
    <w:p w:rsidR="00DB5EE2" w:rsidRPr="00315CD9" w:rsidRDefault="005D2BC3" w:rsidP="00DB5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</w:t>
      </w:r>
      <w:r w:rsidR="00E77BE0">
        <w:rPr>
          <w:sz w:val="28"/>
          <w:szCs w:val="28"/>
        </w:rPr>
        <w:t>9</w:t>
      </w:r>
      <w:r w:rsidR="00DB5EE2" w:rsidRPr="00315CD9">
        <w:rPr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DB5EE2" w:rsidRDefault="00DB5EE2" w:rsidP="005C7ADA">
      <w:pPr>
        <w:ind w:firstLine="708"/>
        <w:jc w:val="both"/>
        <w:rPr>
          <w:sz w:val="28"/>
          <w:szCs w:val="28"/>
        </w:rPr>
      </w:pPr>
      <w:r w:rsidRPr="00315CD9">
        <w:rPr>
          <w:sz w:val="28"/>
          <w:szCs w:val="28"/>
        </w:rPr>
        <w:t>Внеплановые проверки не проводились в связи с отсутствием основания.</w:t>
      </w:r>
    </w:p>
    <w:p w:rsidR="00E12DC3" w:rsidRDefault="005D2BC3" w:rsidP="000A098D">
      <w:pPr>
        <w:ind w:firstLine="708"/>
        <w:jc w:val="both"/>
      </w:pPr>
      <w:r>
        <w:rPr>
          <w:sz w:val="28"/>
          <w:szCs w:val="28"/>
        </w:rPr>
        <w:t>Жалобы граждан по существу не поступали.</w:t>
      </w:r>
      <w:bookmarkStart w:id="2" w:name="_GoBack"/>
      <w:bookmarkEnd w:id="2"/>
    </w:p>
    <w:sectPr w:rsidR="00E12DC3" w:rsidSect="00726231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DB5EE2"/>
    <w:rsid w:val="000A098D"/>
    <w:rsid w:val="00310957"/>
    <w:rsid w:val="003D6FE4"/>
    <w:rsid w:val="005C7ADA"/>
    <w:rsid w:val="005D2BC3"/>
    <w:rsid w:val="006811FB"/>
    <w:rsid w:val="008158C5"/>
    <w:rsid w:val="008B1C31"/>
    <w:rsid w:val="00AE73CD"/>
    <w:rsid w:val="00B61890"/>
    <w:rsid w:val="00B72AF6"/>
    <w:rsid w:val="00CE17BF"/>
    <w:rsid w:val="00DB5EE2"/>
    <w:rsid w:val="00E10711"/>
    <w:rsid w:val="00E77BE0"/>
    <w:rsid w:val="00F922E5"/>
    <w:rsid w:val="00FD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B5EE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B5EE2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2020-11-16T12:12:00Z</dcterms:created>
  <dcterms:modified xsi:type="dcterms:W3CDTF">2020-11-16T12:15:00Z</dcterms:modified>
</cp:coreProperties>
</file>