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B3" w:rsidRDefault="00A077B3" w:rsidP="00FC7B16">
      <w:pPr>
        <w:jc w:val="center"/>
      </w:pPr>
    </w:p>
    <w:p w:rsidR="00A077B3" w:rsidRDefault="00A077B3" w:rsidP="00A077B3">
      <w:pPr>
        <w:jc w:val="center"/>
      </w:pPr>
    </w:p>
    <w:p w:rsidR="00A077B3" w:rsidRDefault="00A077B3" w:rsidP="00A077B3">
      <w:pPr>
        <w:jc w:val="center"/>
        <w:rPr>
          <w:b/>
          <w:sz w:val="24"/>
        </w:rPr>
      </w:pPr>
      <w:r>
        <w:rPr>
          <w:b/>
          <w:sz w:val="24"/>
        </w:rPr>
        <w:t>АДМИНИСТРАЦИЯ КАРАБАШСКОГО ГОРОДСКОГО ОКРУГА</w:t>
      </w:r>
      <w:r>
        <w:rPr>
          <w:b/>
          <w:sz w:val="24"/>
        </w:rPr>
        <w:br/>
        <w:t>ЧЕЛЯБИНСКОЙ ОБЛАСТИ</w:t>
      </w:r>
    </w:p>
    <w:p w:rsidR="00A077B3" w:rsidRDefault="00A077B3" w:rsidP="00A077B3">
      <w:pPr>
        <w:jc w:val="center"/>
        <w:rPr>
          <w:b/>
          <w:sz w:val="24"/>
        </w:rPr>
      </w:pPr>
    </w:p>
    <w:p w:rsidR="00A077B3" w:rsidRDefault="00A077B3" w:rsidP="00A077B3">
      <w:pPr>
        <w:pStyle w:val="1"/>
      </w:pPr>
      <w:r>
        <w:t>ПОСТАНОВЛЕНИЕ</w:t>
      </w:r>
    </w:p>
    <w:p w:rsidR="00A077B3" w:rsidRDefault="00A077B3" w:rsidP="00A077B3">
      <w:pPr>
        <w:rPr>
          <w:sz w:val="24"/>
        </w:rPr>
      </w:pPr>
    </w:p>
    <w:p w:rsidR="00A077B3" w:rsidRDefault="00AB208D" w:rsidP="00A077B3">
      <w:pPr>
        <w:rPr>
          <w:sz w:val="24"/>
        </w:rPr>
      </w:pPr>
      <w:r>
        <w:rPr>
          <w:sz w:val="24"/>
        </w:rPr>
        <w:t>О</w:t>
      </w:r>
      <w:r w:rsidR="00A077B3">
        <w:rPr>
          <w:sz w:val="24"/>
        </w:rPr>
        <w:t>т</w:t>
      </w:r>
      <w:r>
        <w:rPr>
          <w:sz w:val="24"/>
        </w:rPr>
        <w:t xml:space="preserve"> 06.03.2017г. №185</w:t>
      </w:r>
    </w:p>
    <w:p w:rsidR="00A077B3" w:rsidRDefault="00A077B3" w:rsidP="00A077B3">
      <w:pPr>
        <w:rPr>
          <w:sz w:val="24"/>
        </w:rPr>
      </w:pPr>
      <w:r>
        <w:rPr>
          <w:sz w:val="24"/>
        </w:rPr>
        <w:t xml:space="preserve">                   г. Карабаш</w:t>
      </w:r>
    </w:p>
    <w:p w:rsidR="00A077B3" w:rsidRDefault="00A077B3" w:rsidP="00A077B3">
      <w:pPr>
        <w:jc w:val="both"/>
      </w:pPr>
      <w:r>
        <w:tab/>
      </w:r>
    </w:p>
    <w:p w:rsidR="006111D9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 xml:space="preserve">Об утверждении Программы </w:t>
      </w:r>
    </w:p>
    <w:p w:rsidR="006111D9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 xml:space="preserve">по профилактике преступлений </w:t>
      </w:r>
    </w:p>
    <w:p w:rsidR="006111D9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39B">
        <w:rPr>
          <w:rFonts w:ascii="Times New Roman" w:hAnsi="Times New Roman"/>
          <w:sz w:val="28"/>
          <w:szCs w:val="28"/>
        </w:rPr>
        <w:t xml:space="preserve">иных правонарушений </w:t>
      </w:r>
      <w:bookmarkStart w:id="0" w:name="_GoBack"/>
      <w:bookmarkEnd w:id="0"/>
    </w:p>
    <w:p w:rsidR="00A077B3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>на 201</w:t>
      </w:r>
      <w:r w:rsidR="0078642E">
        <w:rPr>
          <w:rFonts w:ascii="Times New Roman" w:hAnsi="Times New Roman"/>
          <w:sz w:val="28"/>
          <w:szCs w:val="28"/>
        </w:rPr>
        <w:t>7</w:t>
      </w:r>
      <w:r w:rsidRPr="0064539B">
        <w:rPr>
          <w:rFonts w:ascii="Times New Roman" w:hAnsi="Times New Roman"/>
          <w:sz w:val="28"/>
          <w:szCs w:val="28"/>
        </w:rPr>
        <w:t>-201</w:t>
      </w:r>
      <w:r w:rsidR="006C4761">
        <w:rPr>
          <w:rFonts w:ascii="Times New Roman" w:hAnsi="Times New Roman"/>
          <w:sz w:val="28"/>
          <w:szCs w:val="28"/>
        </w:rPr>
        <w:t>9</w:t>
      </w:r>
      <w:r w:rsidRPr="0064539B">
        <w:rPr>
          <w:rFonts w:ascii="Times New Roman" w:hAnsi="Times New Roman"/>
          <w:sz w:val="28"/>
          <w:szCs w:val="28"/>
        </w:rPr>
        <w:t xml:space="preserve"> годы</w:t>
      </w:r>
      <w:r w:rsidR="006111D9">
        <w:rPr>
          <w:rFonts w:ascii="Times New Roman" w:hAnsi="Times New Roman"/>
          <w:sz w:val="28"/>
          <w:szCs w:val="28"/>
        </w:rPr>
        <w:t xml:space="preserve"> в Карабашском </w:t>
      </w:r>
    </w:p>
    <w:p w:rsidR="006111D9" w:rsidRDefault="006111D9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городском округе</w:t>
      </w:r>
    </w:p>
    <w:p w:rsidR="00A077B3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</w:p>
    <w:p w:rsidR="00A077B3" w:rsidRPr="0064539B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</w:p>
    <w:p w:rsidR="00A077B3" w:rsidRPr="0064539B" w:rsidRDefault="00A077B3" w:rsidP="00A077B3">
      <w:pPr>
        <w:jc w:val="both"/>
        <w:rPr>
          <w:sz w:val="28"/>
          <w:szCs w:val="28"/>
        </w:rPr>
      </w:pPr>
    </w:p>
    <w:p w:rsidR="00A077B3" w:rsidRPr="00F3681D" w:rsidRDefault="00A077B3" w:rsidP="00A077B3">
      <w:pPr>
        <w:jc w:val="both"/>
        <w:rPr>
          <w:sz w:val="28"/>
          <w:szCs w:val="28"/>
        </w:rPr>
      </w:pPr>
      <w:r w:rsidRPr="00FB0320">
        <w:rPr>
          <w:sz w:val="24"/>
          <w:szCs w:val="24"/>
        </w:rPr>
        <w:t xml:space="preserve">      </w:t>
      </w:r>
      <w:r w:rsidRPr="00F3681D">
        <w:rPr>
          <w:sz w:val="28"/>
          <w:szCs w:val="28"/>
        </w:rPr>
        <w:t>В целях формирования системы профилактики преступлений и иных правонарушений, усиления безопасности граждан от преступных посягательств на территории Карабашского городского округа, повышения эффективности охраны общественного порядка и уровня общественной безопасности,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 w:rsidRPr="00F3681D">
        <w:rPr>
          <w:sz w:val="28"/>
          <w:szCs w:val="28"/>
        </w:rPr>
        <w:t xml:space="preserve"> ПОСТАНОВЛЯЮ: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681D">
        <w:rPr>
          <w:sz w:val="28"/>
          <w:szCs w:val="28"/>
        </w:rPr>
        <w:t xml:space="preserve">1. Утвердить Программу </w:t>
      </w:r>
      <w:r w:rsidR="006111D9" w:rsidRPr="00F3681D">
        <w:rPr>
          <w:sz w:val="28"/>
          <w:szCs w:val="28"/>
        </w:rPr>
        <w:t>по профилактике преступлений и иных правонарушений на 201</w:t>
      </w:r>
      <w:r w:rsidR="006C4761">
        <w:rPr>
          <w:sz w:val="28"/>
          <w:szCs w:val="28"/>
        </w:rPr>
        <w:t>7</w:t>
      </w:r>
      <w:r w:rsidR="006111D9" w:rsidRPr="00F3681D">
        <w:rPr>
          <w:sz w:val="28"/>
          <w:szCs w:val="28"/>
        </w:rPr>
        <w:t>-201</w:t>
      </w:r>
      <w:r w:rsidR="006C4761">
        <w:rPr>
          <w:sz w:val="28"/>
          <w:szCs w:val="28"/>
        </w:rPr>
        <w:t>9</w:t>
      </w:r>
      <w:r w:rsidR="006111D9" w:rsidRPr="00F3681D">
        <w:rPr>
          <w:sz w:val="28"/>
          <w:szCs w:val="28"/>
        </w:rPr>
        <w:t xml:space="preserve"> годы </w:t>
      </w:r>
      <w:r w:rsidR="006111D9">
        <w:rPr>
          <w:sz w:val="28"/>
          <w:szCs w:val="28"/>
        </w:rPr>
        <w:t>в</w:t>
      </w:r>
      <w:r w:rsidRPr="00F3681D">
        <w:rPr>
          <w:sz w:val="28"/>
          <w:szCs w:val="28"/>
        </w:rPr>
        <w:t xml:space="preserve"> Карабашско</w:t>
      </w:r>
      <w:r w:rsidR="006111D9">
        <w:rPr>
          <w:sz w:val="28"/>
          <w:szCs w:val="28"/>
        </w:rPr>
        <w:t>м</w:t>
      </w:r>
      <w:r w:rsidRPr="00F3681D">
        <w:rPr>
          <w:sz w:val="28"/>
          <w:szCs w:val="28"/>
        </w:rPr>
        <w:t xml:space="preserve"> городско</w:t>
      </w:r>
      <w:r w:rsidR="006111D9">
        <w:rPr>
          <w:sz w:val="28"/>
          <w:szCs w:val="28"/>
        </w:rPr>
        <w:t>м</w:t>
      </w:r>
      <w:r w:rsidRPr="00F3681D">
        <w:rPr>
          <w:sz w:val="28"/>
          <w:szCs w:val="28"/>
        </w:rPr>
        <w:t xml:space="preserve"> округ</w:t>
      </w:r>
      <w:r w:rsidR="006111D9">
        <w:rPr>
          <w:sz w:val="28"/>
          <w:szCs w:val="28"/>
        </w:rPr>
        <w:t>е</w:t>
      </w:r>
      <w:r w:rsidRPr="00F3681D">
        <w:rPr>
          <w:sz w:val="28"/>
          <w:szCs w:val="28"/>
        </w:rPr>
        <w:t xml:space="preserve"> (приложение 1).</w:t>
      </w:r>
    </w:p>
    <w:p w:rsidR="00A077B3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681D">
        <w:rPr>
          <w:sz w:val="28"/>
          <w:szCs w:val="28"/>
        </w:rPr>
        <w:t>2.</w:t>
      </w:r>
      <w:r>
        <w:rPr>
          <w:sz w:val="28"/>
        </w:rPr>
        <w:t xml:space="preserve">     Отделу организационно-контрольной работы администрации Карабашского городского округа (</w:t>
      </w:r>
      <w:r w:rsidR="0081216C">
        <w:rPr>
          <w:sz w:val="28"/>
        </w:rPr>
        <w:t xml:space="preserve">Бачурина </w:t>
      </w:r>
      <w:r w:rsidR="00730398">
        <w:rPr>
          <w:sz w:val="28"/>
        </w:rPr>
        <w:t>Н</w:t>
      </w:r>
      <w:r w:rsidR="0081216C">
        <w:rPr>
          <w:sz w:val="28"/>
        </w:rPr>
        <w:t>.А.</w:t>
      </w:r>
      <w:r>
        <w:rPr>
          <w:sz w:val="28"/>
        </w:rPr>
        <w:t xml:space="preserve">) разместить настоящее </w:t>
      </w:r>
      <w:r w:rsidRPr="00CF3A01">
        <w:rPr>
          <w:sz w:val="28"/>
        </w:rPr>
        <w:t xml:space="preserve">постановление </w:t>
      </w:r>
      <w:r>
        <w:rPr>
          <w:sz w:val="28"/>
        </w:rPr>
        <w:t>на официальном сайте  администрации Карабашского городского округа</w:t>
      </w:r>
      <w:r>
        <w:rPr>
          <w:sz w:val="28"/>
          <w:szCs w:val="28"/>
        </w:rPr>
        <w:t xml:space="preserve">                    </w:t>
      </w:r>
      <w:r w:rsidRPr="00226980">
        <w:rPr>
          <w:rFonts w:cs="Calibri"/>
          <w:sz w:val="28"/>
          <w:szCs w:val="28"/>
          <w:lang w:val="en-US"/>
        </w:rPr>
        <w:t>http</w:t>
      </w:r>
      <w:r w:rsidRPr="00226980">
        <w:rPr>
          <w:rFonts w:cs="Calibri"/>
          <w:sz w:val="28"/>
          <w:szCs w:val="28"/>
        </w:rPr>
        <w:t xml:space="preserve">: </w:t>
      </w:r>
      <w:hyperlink r:id="rId8" w:history="1">
        <w:r w:rsidRPr="006D78E6">
          <w:rPr>
            <w:rStyle w:val="af1"/>
            <w:rFonts w:cs="Calibri"/>
            <w:sz w:val="28"/>
            <w:szCs w:val="28"/>
            <w:lang w:val="en-US"/>
          </w:rPr>
          <w:t>www</w:t>
        </w:r>
        <w:r w:rsidRPr="006D78E6">
          <w:rPr>
            <w:rStyle w:val="af1"/>
            <w:rFonts w:cs="Calibri"/>
            <w:sz w:val="28"/>
            <w:szCs w:val="28"/>
          </w:rPr>
          <w:t>.</w:t>
        </w:r>
        <w:r w:rsidRPr="006D78E6">
          <w:rPr>
            <w:rStyle w:val="af1"/>
            <w:rFonts w:cs="Calibri"/>
            <w:sz w:val="28"/>
            <w:szCs w:val="28"/>
            <w:lang w:val="en-US"/>
          </w:rPr>
          <w:t>karabash</w:t>
        </w:r>
        <w:r w:rsidRPr="006D78E6">
          <w:rPr>
            <w:rStyle w:val="af1"/>
            <w:rFonts w:cs="Calibri"/>
            <w:sz w:val="28"/>
            <w:szCs w:val="28"/>
          </w:rPr>
          <w:t>-</w:t>
        </w:r>
        <w:r w:rsidRPr="006D78E6">
          <w:rPr>
            <w:rStyle w:val="af1"/>
            <w:rFonts w:cs="Calibri"/>
            <w:sz w:val="28"/>
            <w:szCs w:val="28"/>
            <w:lang w:val="en-US"/>
          </w:rPr>
          <w:t>go</w:t>
        </w:r>
        <w:r w:rsidRPr="006D78E6">
          <w:rPr>
            <w:rStyle w:val="af1"/>
            <w:rFonts w:cs="Calibri"/>
            <w:sz w:val="28"/>
            <w:szCs w:val="28"/>
          </w:rPr>
          <w:t>.</w:t>
        </w:r>
        <w:r w:rsidRPr="006D78E6">
          <w:rPr>
            <w:rStyle w:val="af1"/>
            <w:rFonts w:cs="Calibri"/>
            <w:sz w:val="28"/>
            <w:szCs w:val="28"/>
            <w:lang w:val="en-US"/>
          </w:rPr>
          <w:t>ru</w:t>
        </w:r>
      </w:hyperlink>
      <w:r w:rsidRPr="007F0FFB">
        <w:rPr>
          <w:rFonts w:cs="Calibri"/>
          <w:sz w:val="28"/>
          <w:szCs w:val="28"/>
        </w:rPr>
        <w:t xml:space="preserve">  </w:t>
      </w:r>
      <w:r w:rsidRPr="007F0FFB">
        <w:rPr>
          <w:sz w:val="28"/>
          <w:szCs w:val="28"/>
        </w:rPr>
        <w:t>и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2E">
        <w:rPr>
          <w:sz w:val="28"/>
          <w:szCs w:val="28"/>
        </w:rPr>
        <w:t>3</w:t>
      </w:r>
      <w:r w:rsidRPr="00F3681D">
        <w:rPr>
          <w:sz w:val="28"/>
          <w:szCs w:val="28"/>
        </w:rPr>
        <w:t xml:space="preserve">. Контроль за исполнением  настоящего  постановления возложить на заместителя главы Карабашского городского округа по социальным вопросам  </w:t>
      </w:r>
      <w:r w:rsidR="006C4761">
        <w:rPr>
          <w:sz w:val="28"/>
          <w:szCs w:val="28"/>
        </w:rPr>
        <w:t>Чернову А.С.</w:t>
      </w:r>
    </w:p>
    <w:p w:rsidR="00A077B3" w:rsidRPr="00F3681D" w:rsidRDefault="00A077B3" w:rsidP="00A077B3">
      <w:pPr>
        <w:rPr>
          <w:sz w:val="28"/>
          <w:szCs w:val="28"/>
        </w:rPr>
      </w:pPr>
    </w:p>
    <w:p w:rsidR="00A077B3" w:rsidRPr="00F3681D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</w:p>
    <w:p w:rsidR="00D01E8F" w:rsidRDefault="00D01E8F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77B3" w:rsidRPr="00F3681D">
        <w:rPr>
          <w:rFonts w:ascii="Times New Roman" w:hAnsi="Times New Roman"/>
          <w:sz w:val="28"/>
          <w:szCs w:val="28"/>
        </w:rPr>
        <w:t>лава Карабашского</w:t>
      </w:r>
      <w:r w:rsidR="00346F4B">
        <w:rPr>
          <w:rFonts w:ascii="Times New Roman" w:hAnsi="Times New Roman"/>
          <w:sz w:val="28"/>
          <w:szCs w:val="28"/>
        </w:rPr>
        <w:t xml:space="preserve"> </w:t>
      </w:r>
    </w:p>
    <w:p w:rsidR="00A077B3" w:rsidRPr="00F3681D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>городского о</w:t>
      </w:r>
      <w:r w:rsidR="00346F4B">
        <w:rPr>
          <w:rFonts w:ascii="Times New Roman" w:hAnsi="Times New Roman"/>
          <w:sz w:val="28"/>
          <w:szCs w:val="28"/>
        </w:rPr>
        <w:t>круга</w:t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  <w:t xml:space="preserve">               </w:t>
      </w:r>
      <w:r w:rsidR="00D01E8F">
        <w:rPr>
          <w:rFonts w:ascii="Times New Roman" w:hAnsi="Times New Roman"/>
          <w:sz w:val="28"/>
          <w:szCs w:val="28"/>
        </w:rPr>
        <w:t xml:space="preserve">             </w:t>
      </w:r>
      <w:r w:rsidR="00346F4B">
        <w:rPr>
          <w:rFonts w:ascii="Times New Roman" w:hAnsi="Times New Roman"/>
          <w:sz w:val="28"/>
          <w:szCs w:val="28"/>
        </w:rPr>
        <w:t xml:space="preserve">    </w:t>
      </w:r>
      <w:r w:rsidR="00D01E8F">
        <w:rPr>
          <w:rFonts w:ascii="Times New Roman" w:hAnsi="Times New Roman"/>
          <w:sz w:val="28"/>
          <w:szCs w:val="28"/>
        </w:rPr>
        <w:t>О.Г. Буданов</w:t>
      </w:r>
    </w:p>
    <w:p w:rsidR="00A077B3" w:rsidRPr="00F3681D" w:rsidRDefault="00A077B3" w:rsidP="00A077B3">
      <w:pPr>
        <w:rPr>
          <w:sz w:val="28"/>
          <w:szCs w:val="28"/>
        </w:rPr>
      </w:pPr>
    </w:p>
    <w:p w:rsidR="00A077B3" w:rsidRPr="00F3681D" w:rsidRDefault="00A077B3" w:rsidP="00A077B3">
      <w:pPr>
        <w:rPr>
          <w:sz w:val="28"/>
          <w:szCs w:val="28"/>
        </w:rPr>
      </w:pPr>
    </w:p>
    <w:p w:rsidR="00247F05" w:rsidRDefault="00247F05" w:rsidP="00A077B3">
      <w:pPr>
        <w:rPr>
          <w:sz w:val="28"/>
          <w:szCs w:val="28"/>
        </w:rPr>
      </w:pPr>
    </w:p>
    <w:p w:rsidR="00247F05" w:rsidRDefault="00247F05" w:rsidP="00A077B3">
      <w:pPr>
        <w:rPr>
          <w:sz w:val="28"/>
          <w:szCs w:val="28"/>
        </w:rPr>
      </w:pPr>
    </w:p>
    <w:p w:rsidR="00247F05" w:rsidRDefault="00247F05" w:rsidP="00A077B3">
      <w:pPr>
        <w:rPr>
          <w:sz w:val="28"/>
          <w:szCs w:val="28"/>
        </w:rPr>
      </w:pPr>
    </w:p>
    <w:p w:rsidR="0078642E" w:rsidRDefault="0078642E" w:rsidP="00A077B3">
      <w:pPr>
        <w:rPr>
          <w:sz w:val="28"/>
          <w:szCs w:val="28"/>
        </w:rPr>
      </w:pPr>
    </w:p>
    <w:p w:rsidR="0078642E" w:rsidRDefault="0078642E" w:rsidP="00A077B3">
      <w:pPr>
        <w:rPr>
          <w:sz w:val="28"/>
          <w:szCs w:val="28"/>
        </w:rPr>
      </w:pPr>
    </w:p>
    <w:p w:rsidR="0078642E" w:rsidRDefault="0078642E" w:rsidP="00A077B3">
      <w:pPr>
        <w:rPr>
          <w:sz w:val="28"/>
          <w:szCs w:val="28"/>
        </w:rPr>
      </w:pPr>
    </w:p>
    <w:p w:rsidR="0078642E" w:rsidRDefault="0078642E" w:rsidP="00A077B3">
      <w:pPr>
        <w:rPr>
          <w:sz w:val="28"/>
          <w:szCs w:val="28"/>
        </w:rPr>
      </w:pPr>
    </w:p>
    <w:p w:rsidR="0078642E" w:rsidRDefault="0078642E" w:rsidP="00A077B3">
      <w:pPr>
        <w:rPr>
          <w:sz w:val="28"/>
          <w:szCs w:val="28"/>
        </w:rPr>
      </w:pPr>
    </w:p>
    <w:p w:rsidR="00247F05" w:rsidRDefault="00247F05" w:rsidP="00A077B3">
      <w:pPr>
        <w:rPr>
          <w:sz w:val="28"/>
          <w:szCs w:val="28"/>
        </w:rPr>
      </w:pPr>
    </w:p>
    <w:p w:rsidR="00A077B3" w:rsidRDefault="00A077B3" w:rsidP="00A077B3">
      <w:pPr>
        <w:rPr>
          <w:sz w:val="28"/>
          <w:szCs w:val="28"/>
        </w:rPr>
      </w:pPr>
    </w:p>
    <w:p w:rsidR="0081216C" w:rsidRDefault="0081216C" w:rsidP="0004139F">
      <w:pPr>
        <w:jc w:val="both"/>
        <w:rPr>
          <w:sz w:val="28"/>
          <w:szCs w:val="28"/>
        </w:rPr>
      </w:pPr>
    </w:p>
    <w:p w:rsidR="0004139F" w:rsidRDefault="0004139F" w:rsidP="0004139F">
      <w:pPr>
        <w:jc w:val="both"/>
        <w:rPr>
          <w:sz w:val="28"/>
          <w:szCs w:val="28"/>
        </w:rPr>
      </w:pPr>
    </w:p>
    <w:p w:rsidR="0004139F" w:rsidRDefault="0004139F" w:rsidP="0004139F">
      <w:pPr>
        <w:jc w:val="both"/>
        <w:rPr>
          <w:sz w:val="28"/>
          <w:szCs w:val="28"/>
        </w:rPr>
      </w:pPr>
    </w:p>
    <w:p w:rsidR="00A077B3" w:rsidRDefault="0081216C" w:rsidP="00FB350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42E6">
        <w:rPr>
          <w:sz w:val="28"/>
          <w:szCs w:val="28"/>
        </w:rPr>
        <w:t xml:space="preserve">  </w:t>
      </w:r>
      <w:r w:rsidR="00321604">
        <w:rPr>
          <w:sz w:val="28"/>
          <w:szCs w:val="28"/>
        </w:rPr>
        <w:t xml:space="preserve"> </w:t>
      </w:r>
      <w:r w:rsidR="00A077B3" w:rsidRPr="00F3681D">
        <w:rPr>
          <w:sz w:val="28"/>
          <w:szCs w:val="28"/>
        </w:rPr>
        <w:t>Приложение 1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05FB2">
        <w:rPr>
          <w:sz w:val="28"/>
          <w:szCs w:val="28"/>
        </w:rPr>
        <w:t xml:space="preserve">           </w:t>
      </w:r>
      <w:r w:rsidRPr="00F3681D">
        <w:rPr>
          <w:sz w:val="28"/>
          <w:szCs w:val="28"/>
        </w:rPr>
        <w:t>Утверждена</w:t>
      </w:r>
    </w:p>
    <w:p w:rsidR="00A077B3" w:rsidRPr="00F3681D" w:rsidRDefault="00A077B3" w:rsidP="00A077B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3681D">
        <w:rPr>
          <w:rFonts w:ascii="Times New Roman" w:hAnsi="Times New Roman"/>
          <w:sz w:val="28"/>
          <w:szCs w:val="28"/>
        </w:rPr>
        <w:t xml:space="preserve"> </w:t>
      </w:r>
      <w:r w:rsidR="00321604">
        <w:rPr>
          <w:rFonts w:ascii="Times New Roman" w:hAnsi="Times New Roman"/>
          <w:sz w:val="28"/>
          <w:szCs w:val="28"/>
        </w:rPr>
        <w:t xml:space="preserve">          </w:t>
      </w:r>
      <w:r w:rsidRPr="00F3681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77B3" w:rsidRPr="00F3681D" w:rsidRDefault="00A077B3" w:rsidP="00A077B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21604">
        <w:rPr>
          <w:rFonts w:ascii="Times New Roman" w:hAnsi="Times New Roman"/>
          <w:sz w:val="28"/>
          <w:szCs w:val="28"/>
        </w:rPr>
        <w:t xml:space="preserve">           </w:t>
      </w:r>
      <w:r w:rsidRPr="00F3681D">
        <w:rPr>
          <w:rFonts w:ascii="Times New Roman" w:hAnsi="Times New Roman"/>
          <w:sz w:val="28"/>
          <w:szCs w:val="28"/>
        </w:rPr>
        <w:t>Карабашского городского округа</w:t>
      </w:r>
    </w:p>
    <w:p w:rsidR="00A077B3" w:rsidRDefault="00A077B3" w:rsidP="003A42E6">
      <w:pPr>
        <w:pStyle w:val="af4"/>
        <w:tabs>
          <w:tab w:val="left" w:pos="6096"/>
        </w:tabs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21604">
        <w:rPr>
          <w:rFonts w:ascii="Times New Roman" w:hAnsi="Times New Roman"/>
          <w:sz w:val="28"/>
          <w:szCs w:val="28"/>
        </w:rPr>
        <w:t xml:space="preserve">           </w:t>
      </w:r>
      <w:r w:rsidRPr="00F3681D">
        <w:rPr>
          <w:rFonts w:ascii="Times New Roman" w:hAnsi="Times New Roman"/>
          <w:sz w:val="28"/>
          <w:szCs w:val="28"/>
        </w:rPr>
        <w:t xml:space="preserve">от _____________ № ____   </w:t>
      </w:r>
    </w:p>
    <w:p w:rsidR="00A077B3" w:rsidRDefault="00A077B3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247F05" w:rsidRPr="00247F05" w:rsidRDefault="00A077B3" w:rsidP="00247F0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247F05">
        <w:rPr>
          <w:rFonts w:ascii="Times New Roman" w:hAnsi="Times New Roman"/>
          <w:b/>
          <w:sz w:val="28"/>
          <w:szCs w:val="28"/>
        </w:rPr>
        <w:t>Паспорт</w:t>
      </w:r>
    </w:p>
    <w:p w:rsidR="00A077B3" w:rsidRDefault="00A077B3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710A7">
        <w:rPr>
          <w:rFonts w:ascii="Times New Roman" w:hAnsi="Times New Roman"/>
          <w:sz w:val="28"/>
          <w:szCs w:val="28"/>
        </w:rPr>
        <w:t>Программы по профилактике</w:t>
      </w:r>
    </w:p>
    <w:p w:rsidR="00A077B3" w:rsidRDefault="00A077B3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710A7">
        <w:rPr>
          <w:rFonts w:ascii="Times New Roman" w:hAnsi="Times New Roman"/>
          <w:sz w:val="28"/>
          <w:szCs w:val="28"/>
        </w:rPr>
        <w:t>преступлений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0A7">
        <w:rPr>
          <w:rFonts w:ascii="Times New Roman" w:hAnsi="Times New Roman"/>
          <w:sz w:val="28"/>
          <w:szCs w:val="28"/>
        </w:rPr>
        <w:t>иных правонарушений на 201</w:t>
      </w:r>
      <w:r w:rsidR="006C4761">
        <w:rPr>
          <w:rFonts w:ascii="Times New Roman" w:hAnsi="Times New Roman"/>
          <w:sz w:val="28"/>
          <w:szCs w:val="28"/>
        </w:rPr>
        <w:t>7</w:t>
      </w:r>
      <w:r w:rsidRPr="00E710A7">
        <w:rPr>
          <w:rFonts w:ascii="Times New Roman" w:hAnsi="Times New Roman"/>
          <w:sz w:val="28"/>
          <w:szCs w:val="28"/>
        </w:rPr>
        <w:t>-201</w:t>
      </w:r>
      <w:r w:rsidR="006C4761">
        <w:rPr>
          <w:rFonts w:ascii="Times New Roman" w:hAnsi="Times New Roman"/>
          <w:sz w:val="28"/>
          <w:szCs w:val="28"/>
        </w:rPr>
        <w:t>9</w:t>
      </w:r>
      <w:r w:rsidRPr="00E710A7">
        <w:rPr>
          <w:rFonts w:ascii="Times New Roman" w:hAnsi="Times New Roman"/>
          <w:sz w:val="28"/>
          <w:szCs w:val="28"/>
        </w:rPr>
        <w:t xml:space="preserve"> годы</w:t>
      </w:r>
    </w:p>
    <w:p w:rsidR="002B3F1B" w:rsidRPr="00E710A7" w:rsidRDefault="002B3F1B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A077B3" w:rsidRPr="00FB0320" w:rsidRDefault="00A077B3" w:rsidP="00A077B3">
      <w:pPr>
        <w:rPr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A077B3" w:rsidRPr="0004139F" w:rsidRDefault="008A0573" w:rsidP="006C4761">
            <w:pPr>
              <w:rPr>
                <w:sz w:val="28"/>
                <w:szCs w:val="28"/>
                <w:lang w:eastAsia="en-US"/>
              </w:rPr>
            </w:pPr>
            <w:r w:rsidRPr="0004139F">
              <w:rPr>
                <w:sz w:val="28"/>
                <w:szCs w:val="28"/>
              </w:rPr>
              <w:t>Программа по профилактике преступлений и иных правонарушений на 201</w:t>
            </w:r>
            <w:r w:rsidR="006C4761" w:rsidRPr="0004139F">
              <w:rPr>
                <w:sz w:val="28"/>
                <w:szCs w:val="28"/>
              </w:rPr>
              <w:t>7</w:t>
            </w:r>
            <w:r w:rsidRPr="0004139F">
              <w:rPr>
                <w:sz w:val="28"/>
                <w:szCs w:val="28"/>
              </w:rPr>
              <w:t>-201</w:t>
            </w:r>
            <w:r w:rsidR="006C4761" w:rsidRPr="0004139F">
              <w:rPr>
                <w:sz w:val="28"/>
                <w:szCs w:val="28"/>
              </w:rPr>
              <w:t>9</w:t>
            </w:r>
            <w:r w:rsidRPr="0004139F">
              <w:rPr>
                <w:sz w:val="28"/>
                <w:szCs w:val="28"/>
              </w:rPr>
              <w:t xml:space="preserve"> годы в Карабашском городском округе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A077B3" w:rsidRPr="0004139F" w:rsidRDefault="00C05FB2" w:rsidP="008A057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78642E" w:rsidRPr="0004139F" w:rsidTr="00500D7A">
        <w:tc>
          <w:tcPr>
            <w:tcW w:w="2268" w:type="dxa"/>
          </w:tcPr>
          <w:p w:rsidR="0078642E" w:rsidRPr="0004139F" w:rsidRDefault="0078642E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C05FB2" w:rsidRPr="0004139F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796" w:type="dxa"/>
          </w:tcPr>
          <w:p w:rsidR="0078642E" w:rsidRPr="0004139F" w:rsidRDefault="00C05FB2" w:rsidP="008A057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отсутствуют</w:t>
            </w:r>
          </w:p>
        </w:tc>
      </w:tr>
      <w:tr w:rsidR="00C05FB2" w:rsidRPr="0004139F" w:rsidTr="00500D7A">
        <w:tc>
          <w:tcPr>
            <w:tcW w:w="2268" w:type="dxa"/>
          </w:tcPr>
          <w:p w:rsidR="00C05FB2" w:rsidRPr="0004139F" w:rsidRDefault="00C05FB2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96" w:type="dxa"/>
          </w:tcPr>
          <w:p w:rsidR="00C05FB2" w:rsidRPr="0004139F" w:rsidRDefault="00C05FB2" w:rsidP="00C05FB2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Муниципальная программа по профилактике преступлений и иных правонарушений на 2017-2019 годы в Карабашском городском округе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Соисполнители 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A077B3" w:rsidRPr="0004139F" w:rsidRDefault="006C4761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МКУ «Управление 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культуры администрации Карабашского городского округа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>» - далее МКУ «УК»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6C4761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Карабашского городского округа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- далее УСЗН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ОКУ «Центр занятости населения» г. Карабаша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– далее ЦЗН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МКУ «Управление образования К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арабашского городского округа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>»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- далее МКУ «УО»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3A42E6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О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346F4B" w:rsidRPr="0004139F">
              <w:rPr>
                <w:rFonts w:ascii="Times New Roman" w:hAnsi="Times New Roman"/>
                <w:sz w:val="28"/>
                <w:szCs w:val="28"/>
              </w:rPr>
              <w:t>по физической культуре, спорту и туризму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администрации Карабашского городского округа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680F4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К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омиссия по делам несовершеннолетних и защите их прав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 xml:space="preserve"> администрации Карабашского</w:t>
            </w:r>
            <w:r w:rsidR="00500D7A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– далее КДНиЗП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МКУ «Спортивный клуб Карабашского городского округа»</w:t>
            </w:r>
            <w:r w:rsidR="0021781B" w:rsidRPr="0004139F">
              <w:rPr>
                <w:rFonts w:ascii="Times New Roman" w:hAnsi="Times New Roman"/>
                <w:sz w:val="28"/>
                <w:szCs w:val="28"/>
              </w:rPr>
              <w:t xml:space="preserve"> - далее «Спор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>тклуб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МУ «Карабашская городская больница»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- далее МУ «КГБ»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МУ «К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омплексный центр социального обслуживания населения»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- далее КЦСОН</w:t>
            </w:r>
            <w:r w:rsidR="008A0573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7F66" w:rsidRPr="0004139F" w:rsidRDefault="008A0573" w:rsidP="00DB674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ОП №6 МО МВД РФ «Кыштымский» 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- далее ОП </w:t>
            </w:r>
            <w:r w:rsidR="00DB6742">
              <w:rPr>
                <w:rFonts w:ascii="Times New Roman" w:hAnsi="Times New Roman"/>
                <w:sz w:val="28"/>
                <w:szCs w:val="28"/>
              </w:rPr>
              <w:t>Кыштымский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Основные цели 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A077B3" w:rsidRPr="0004139F" w:rsidRDefault="00E563C3" w:rsidP="00E563C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497E3E" w:rsidRPr="0004139F">
              <w:rPr>
                <w:rFonts w:ascii="Times New Roman" w:hAnsi="Times New Roman"/>
                <w:sz w:val="28"/>
                <w:szCs w:val="28"/>
              </w:rPr>
              <w:t xml:space="preserve"> эффективности работы по    профилактике  безнадзорности  и правонарушений    несовершеннолетних, </w:t>
            </w:r>
            <w:r w:rsidR="00497E3E" w:rsidRPr="0004139F">
              <w:rPr>
                <w:rFonts w:ascii="Times New Roman" w:hAnsi="Times New Roman"/>
                <w:sz w:val="28"/>
                <w:szCs w:val="28"/>
              </w:rPr>
              <w:lastRenderedPageBreak/>
              <w:t>сов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ершенствование  мер  по защите и восстановлению прав и законных </w:t>
            </w:r>
            <w:r w:rsidR="00497E3E" w:rsidRPr="0004139F">
              <w:rPr>
                <w:rFonts w:ascii="Times New Roman" w:hAnsi="Times New Roman"/>
                <w:sz w:val="28"/>
                <w:szCs w:val="28"/>
              </w:rPr>
              <w:t>интересов  несовершеннолетних, улучшение координации  деятельности  различных структур, осуществляющих  воспитательную и профилактическую работу  с детьми, подростками  и  молодежью   в  Карабашском городском округе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96" w:type="dxa"/>
          </w:tcPr>
          <w:p w:rsidR="00DB78DB" w:rsidRPr="0004139F" w:rsidRDefault="00DB78DB" w:rsidP="00E563C3">
            <w:pPr>
              <w:jc w:val="both"/>
              <w:rPr>
                <w:sz w:val="28"/>
                <w:szCs w:val="28"/>
                <w:u w:val="single"/>
              </w:rPr>
            </w:pPr>
            <w:r w:rsidRPr="0004139F">
              <w:rPr>
                <w:sz w:val="28"/>
                <w:szCs w:val="28"/>
                <w:u w:val="single"/>
              </w:rPr>
              <w:t xml:space="preserve">2017 г. </w:t>
            </w:r>
          </w:p>
          <w:p w:rsidR="00DB78DB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</w:t>
            </w:r>
            <w:r w:rsidR="00E563C3" w:rsidRPr="0004139F">
              <w:rPr>
                <w:sz w:val="28"/>
                <w:szCs w:val="28"/>
              </w:rPr>
              <w:t>Реализация  мер  по предупреждению правонарушений несовершеннолетних.</w:t>
            </w:r>
          </w:p>
          <w:p w:rsidR="00E563C3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 </w:t>
            </w:r>
            <w:r w:rsidR="00E563C3" w:rsidRPr="0004139F">
              <w:rPr>
                <w:sz w:val="28"/>
                <w:szCs w:val="28"/>
              </w:rPr>
              <w:t>Обеспечение  максимально  раннего  межведомственного  выявления детей  и семей, находящихся  в социально опасном положении.</w:t>
            </w:r>
          </w:p>
          <w:p w:rsidR="00E563C3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</w:t>
            </w:r>
            <w:r w:rsidR="00E563C3" w:rsidRPr="0004139F">
              <w:rPr>
                <w:sz w:val="28"/>
                <w:szCs w:val="28"/>
              </w:rPr>
              <w:t>Создание  единого реабилитационного пространства  для  социальной  реабилитации  и  интеграции  в общество  детей  и семей, находящихся в социально опасном положении.</w:t>
            </w:r>
          </w:p>
          <w:p w:rsidR="00DB78DB" w:rsidRPr="0004139F" w:rsidRDefault="00DB78DB" w:rsidP="00E563C3">
            <w:pPr>
              <w:jc w:val="both"/>
              <w:rPr>
                <w:sz w:val="28"/>
                <w:szCs w:val="28"/>
                <w:u w:val="single"/>
              </w:rPr>
            </w:pPr>
            <w:r w:rsidRPr="0004139F">
              <w:rPr>
                <w:sz w:val="28"/>
                <w:szCs w:val="28"/>
                <w:u w:val="single"/>
              </w:rPr>
              <w:t>2018 г. – 2019 г.</w:t>
            </w:r>
          </w:p>
          <w:p w:rsidR="00E563C3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</w:t>
            </w:r>
            <w:r w:rsidR="00E563C3" w:rsidRPr="0004139F">
              <w:rPr>
                <w:sz w:val="28"/>
                <w:szCs w:val="28"/>
              </w:rPr>
              <w:t>Разработка  и внедрение  новых технологий,  форм, методов  работы  и взаимодействия  органов  и учреждений  системы  профилактики.</w:t>
            </w:r>
          </w:p>
          <w:p w:rsidR="00E563C3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</w:t>
            </w:r>
            <w:r w:rsidR="00E563C3" w:rsidRPr="0004139F">
              <w:rPr>
                <w:sz w:val="28"/>
                <w:szCs w:val="28"/>
              </w:rPr>
              <w:t>Создание эффективной системы оказания своевременной социально – педагогической, юридической, медико–психологической помощи несовершеннолетним детям и семьям, находящимся в социально опасном  положении.</w:t>
            </w:r>
          </w:p>
          <w:p w:rsidR="006C4761" w:rsidRPr="0004139F" w:rsidRDefault="00DB78DB" w:rsidP="00E563C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- </w:t>
            </w:r>
            <w:r w:rsidR="006C4761" w:rsidRPr="0004139F">
              <w:rPr>
                <w:sz w:val="28"/>
                <w:szCs w:val="28"/>
              </w:rPr>
              <w:t>Ор</w:t>
            </w:r>
            <w:r w:rsidR="00A077B3" w:rsidRPr="0004139F">
              <w:rPr>
                <w:sz w:val="28"/>
                <w:szCs w:val="28"/>
              </w:rPr>
              <w:t>ганизация мероприятий по профилактике пьянства и алкоголиз</w:t>
            </w:r>
            <w:r w:rsidR="00E563C3" w:rsidRPr="0004139F">
              <w:rPr>
                <w:sz w:val="28"/>
                <w:szCs w:val="28"/>
              </w:rPr>
              <w:t>ма,  асоциального образа жизни.</w:t>
            </w:r>
          </w:p>
          <w:p w:rsidR="00A077B3" w:rsidRPr="0004139F" w:rsidRDefault="00DB78DB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>П</w:t>
            </w:r>
            <w:r w:rsidR="00E563C3" w:rsidRPr="0004139F">
              <w:rPr>
                <w:rFonts w:ascii="Times New Roman" w:hAnsi="Times New Roman"/>
                <w:sz w:val="28"/>
                <w:szCs w:val="28"/>
              </w:rPr>
              <w:t xml:space="preserve">роведение комплексных 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физкультурно-оздоровительных                                 мероприятий и акций, направленных на пропаганду здорового                                     образа жизни, принятие мер по созданию клубных формирований,   </w:t>
            </w:r>
            <w:r w:rsidR="00CA4402" w:rsidRPr="0004139F">
              <w:rPr>
                <w:rFonts w:ascii="Times New Roman" w:hAnsi="Times New Roman"/>
                <w:sz w:val="28"/>
                <w:szCs w:val="28"/>
              </w:rPr>
              <w:t xml:space="preserve">спортивных  секций, </w:t>
            </w:r>
            <w:r w:rsidR="00E563C3" w:rsidRPr="0004139F">
              <w:rPr>
                <w:rFonts w:ascii="Times New Roman" w:hAnsi="Times New Roman"/>
                <w:sz w:val="28"/>
                <w:szCs w:val="28"/>
              </w:rPr>
              <w:t>кружков.</w:t>
            </w:r>
          </w:p>
          <w:p w:rsidR="00DB78DB" w:rsidRPr="0004139F" w:rsidRDefault="00DB78DB" w:rsidP="006C476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>О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рганизация в средствах массовой информации выступлений  по профилактике правового нигилизма, соблюдению правопорядка, пропаганде здорового образа жизни, развитию института семьи и брака;</w:t>
            </w:r>
          </w:p>
          <w:p w:rsidR="00A077B3" w:rsidRPr="0004139F" w:rsidRDefault="00DB78DB" w:rsidP="006C476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4761" w:rsidRPr="0004139F">
              <w:rPr>
                <w:rFonts w:ascii="Times New Roman" w:hAnsi="Times New Roman"/>
                <w:sz w:val="28"/>
                <w:szCs w:val="28"/>
              </w:rPr>
              <w:t>В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ыявление   и   устранение   причин   и   условий,    способствующих совершению правонарушений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снижение уровня преступности;</w:t>
            </w:r>
          </w:p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 - увелич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ение количества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мероприятий по профилактике пьянства и алкоголиз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ма,  асоциального образа жизни;</w:t>
            </w:r>
          </w:p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-сни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жение уровня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повторной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преступности;</w:t>
            </w:r>
          </w:p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 xml:space="preserve"> -снижение уровня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преступлений, совершаемых в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сфере семейно-бытовых отношений;</w:t>
            </w:r>
          </w:p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-сни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жение уровня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правонарушений среди лиц,  состоящих  на  профилакт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ических  учетах;</w:t>
            </w:r>
          </w:p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-увелич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ение количества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мероприятий по выявлению и пресечению пьянства и алкоголизма, профилактике безнадзорности и правонарушений  в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 xml:space="preserve">    среде    несовершеннолетних;</w:t>
            </w:r>
          </w:p>
          <w:p w:rsidR="00CA4402" w:rsidRPr="0004139F" w:rsidRDefault="00A077B3" w:rsidP="002B3F1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1E14FE" w:rsidRPr="0004139F">
              <w:rPr>
                <w:rFonts w:ascii="Times New Roman" w:hAnsi="Times New Roman"/>
                <w:sz w:val="28"/>
                <w:szCs w:val="28"/>
              </w:rPr>
              <w:t xml:space="preserve">  снижение количества преступлений и правонарушений, </w:t>
            </w:r>
            <w:r w:rsidR="001E14FE" w:rsidRPr="00041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совершенных несовершеннолетними, </w:t>
            </w:r>
            <w:r w:rsidR="00CA4402" w:rsidRPr="0004139F">
              <w:rPr>
                <w:rFonts w:ascii="Times New Roman" w:hAnsi="Times New Roman"/>
                <w:sz w:val="28"/>
                <w:szCs w:val="28"/>
              </w:rPr>
              <w:t xml:space="preserve">состоящими на учёте в ПДН ОП № </w:t>
            </w:r>
            <w:r w:rsidR="001E14FE" w:rsidRPr="0004139F">
              <w:rPr>
                <w:rFonts w:ascii="Times New Roman" w:hAnsi="Times New Roman"/>
                <w:sz w:val="28"/>
                <w:szCs w:val="28"/>
              </w:rPr>
              <w:t>6</w:t>
            </w:r>
            <w:r w:rsidR="00A47C8E" w:rsidRPr="00041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04139F" w:rsidRDefault="00CA4402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>увелич</w:t>
            </w:r>
            <w:r w:rsidR="00A47C8E" w:rsidRPr="0004139F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количество мероприятий по соблюдению миграционного   </w:t>
            </w:r>
            <w:r w:rsidR="00A47C8E" w:rsidRPr="0004139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 w:rsidR="002B3F1B" w:rsidRPr="0004139F">
              <w:rPr>
                <w:rFonts w:ascii="Times New Roman" w:hAnsi="Times New Roman"/>
                <w:sz w:val="28"/>
                <w:szCs w:val="28"/>
              </w:rPr>
              <w:t>.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796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201</w:t>
            </w:r>
            <w:r w:rsidR="00CA4402" w:rsidRPr="0004139F">
              <w:rPr>
                <w:sz w:val="28"/>
                <w:szCs w:val="28"/>
              </w:rPr>
              <w:t>7</w:t>
            </w:r>
            <w:r w:rsidRPr="0004139F">
              <w:rPr>
                <w:sz w:val="28"/>
                <w:szCs w:val="28"/>
              </w:rPr>
              <w:t>-201</w:t>
            </w:r>
            <w:r w:rsidR="00CA4402" w:rsidRPr="0004139F">
              <w:rPr>
                <w:sz w:val="28"/>
                <w:szCs w:val="28"/>
              </w:rPr>
              <w:t>9</w:t>
            </w:r>
            <w:r w:rsidRPr="0004139F">
              <w:rPr>
                <w:sz w:val="28"/>
                <w:szCs w:val="28"/>
              </w:rPr>
              <w:t xml:space="preserve"> годы Программа реализуется в три этапа: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201</w:t>
            </w:r>
            <w:r w:rsidR="00CA4402" w:rsidRPr="0004139F">
              <w:rPr>
                <w:sz w:val="28"/>
                <w:szCs w:val="28"/>
              </w:rPr>
              <w:t>7</w:t>
            </w:r>
            <w:r w:rsidRPr="0004139F">
              <w:rPr>
                <w:sz w:val="28"/>
                <w:szCs w:val="28"/>
              </w:rPr>
              <w:t>-первый этап (приобретение спортинвентаря, видеоматериалов, проведение антинаркотических акций);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201</w:t>
            </w:r>
            <w:r w:rsidR="00CA4402" w:rsidRPr="0004139F">
              <w:rPr>
                <w:sz w:val="28"/>
                <w:szCs w:val="28"/>
              </w:rPr>
              <w:t>8</w:t>
            </w:r>
            <w:r w:rsidRPr="0004139F">
              <w:rPr>
                <w:sz w:val="28"/>
                <w:szCs w:val="28"/>
              </w:rPr>
              <w:t>- второй этап (проведение антинаркотических акций);</w:t>
            </w:r>
          </w:p>
          <w:p w:rsidR="00A077B3" w:rsidRPr="0004139F" w:rsidRDefault="00A077B3" w:rsidP="00CA4402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201</w:t>
            </w:r>
            <w:r w:rsidR="00CA4402" w:rsidRPr="0004139F">
              <w:rPr>
                <w:sz w:val="28"/>
                <w:szCs w:val="28"/>
              </w:rPr>
              <w:t>9</w:t>
            </w:r>
            <w:r w:rsidRPr="0004139F">
              <w:rPr>
                <w:sz w:val="28"/>
                <w:szCs w:val="28"/>
              </w:rPr>
              <w:t>- третий этап (проведение антинаркотических акций)</w:t>
            </w:r>
          </w:p>
        </w:tc>
      </w:tr>
      <w:tr w:rsidR="00A077B3" w:rsidRPr="0004139F" w:rsidTr="002B3F1B">
        <w:trPr>
          <w:trHeight w:val="1242"/>
        </w:trPr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796" w:type="dxa"/>
          </w:tcPr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Местный бюджет:  </w:t>
            </w:r>
            <w:r w:rsidR="008620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78DB" w:rsidRPr="0004139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F6AEB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A077B3" w:rsidRPr="0004139F" w:rsidRDefault="00CA4402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2017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862016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A077B3" w:rsidRPr="0004139F" w:rsidRDefault="00CA4402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2018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B00EE" w:rsidRPr="0004139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0,0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A077B3" w:rsidRPr="0004139F" w:rsidRDefault="00CA4402" w:rsidP="00DB78DB">
            <w:pPr>
              <w:pStyle w:val="af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2019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B00EE" w:rsidRPr="0004139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0,0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7D7F66" w:rsidRPr="0004139F" w:rsidTr="007D7F66">
        <w:trPr>
          <w:trHeight w:val="280"/>
        </w:trPr>
        <w:tc>
          <w:tcPr>
            <w:tcW w:w="2268" w:type="dxa"/>
          </w:tcPr>
          <w:p w:rsidR="007D7F66" w:rsidRPr="0004139F" w:rsidRDefault="007D7F66" w:rsidP="00D24031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Ожидаемые и конечные результаты реализации Программы</w:t>
            </w:r>
          </w:p>
        </w:tc>
        <w:tc>
          <w:tcPr>
            <w:tcW w:w="7796" w:type="dxa"/>
          </w:tcPr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2017 г.</w:t>
            </w:r>
            <w:r w:rsidR="00C05FB2" w:rsidRPr="0004139F">
              <w:rPr>
                <w:rFonts w:ascii="Times New Roman" w:hAnsi="Times New Roman"/>
                <w:sz w:val="28"/>
                <w:szCs w:val="28"/>
              </w:rPr>
              <w:t xml:space="preserve"> (на 10 %)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 снижение уровня преступности;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 увеличение количества мероприятий по профилактике пьянства и алкоголизма,  асоциального образа жизни;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2018 г.</w:t>
            </w:r>
            <w:r w:rsidR="00C05FB2" w:rsidRPr="0004139F">
              <w:rPr>
                <w:rFonts w:ascii="Times New Roman" w:hAnsi="Times New Roman"/>
                <w:sz w:val="28"/>
                <w:szCs w:val="28"/>
              </w:rPr>
              <w:t xml:space="preserve"> (на 15 %)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-снижение уровня повторной преступности;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-снижение уровня преступлений, совершаемых в сфере семейно-бытовых отношений;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-снижение уровня правонарушений среди лиц,  состоящих  на  профилактических  учетах;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-увеличение количества мероприятий по выявлению и пресечению пьянства и алкоголизма, профилактике безнадзорности и правонарушений  в    среде    несовершеннолетних;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 2019 г.</w:t>
            </w:r>
            <w:r w:rsidR="00C05FB2" w:rsidRPr="0004139F">
              <w:rPr>
                <w:rFonts w:ascii="Times New Roman" w:hAnsi="Times New Roman"/>
                <w:sz w:val="28"/>
                <w:szCs w:val="28"/>
              </w:rPr>
              <w:t xml:space="preserve"> (на 20 %)</w:t>
            </w:r>
          </w:p>
          <w:p w:rsidR="00A47C8E" w:rsidRPr="0004139F" w:rsidRDefault="00A47C8E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  снижение количества преступлений и правонарушений, совершенных несовершеннолетними, состоящими на учёте в ПДН ОП № 6;</w:t>
            </w:r>
          </w:p>
          <w:p w:rsidR="007D7F66" w:rsidRPr="0004139F" w:rsidRDefault="00A47C8E" w:rsidP="00A47C8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- увеличение количество мероприятий по соблюдению миграционного   законодательства.</w:t>
            </w:r>
          </w:p>
        </w:tc>
      </w:tr>
    </w:tbl>
    <w:p w:rsidR="00FC7B16" w:rsidRDefault="00FC7B16" w:rsidP="00DB6742">
      <w:pPr>
        <w:pStyle w:val="16"/>
        <w:spacing w:before="120" w:after="120" w:line="240" w:lineRule="auto"/>
        <w:ind w:left="0" w:right="680"/>
        <w:rPr>
          <w:rFonts w:ascii="Times New Roman" w:hAnsi="Times New Roman"/>
          <w:b/>
          <w:sz w:val="28"/>
          <w:szCs w:val="28"/>
        </w:rPr>
      </w:pPr>
    </w:p>
    <w:p w:rsidR="00FC7B16" w:rsidRPr="00EF015E" w:rsidRDefault="0004139F" w:rsidP="00DB6742">
      <w:pPr>
        <w:pStyle w:val="16"/>
        <w:spacing w:before="120" w:after="120" w:line="240" w:lineRule="auto"/>
        <w:ind w:left="0" w:right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139F">
        <w:rPr>
          <w:rFonts w:ascii="Times New Roman" w:hAnsi="Times New Roman"/>
          <w:b/>
          <w:sz w:val="28"/>
          <w:szCs w:val="28"/>
        </w:rPr>
        <w:t xml:space="preserve">.  </w:t>
      </w:r>
      <w:r w:rsidR="00A077B3" w:rsidRPr="00EF015E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4A6BF9" w:rsidRDefault="004A6BF9" w:rsidP="00903B5A">
      <w:pPr>
        <w:ind w:firstLine="567"/>
        <w:jc w:val="both"/>
        <w:rPr>
          <w:sz w:val="28"/>
          <w:szCs w:val="28"/>
        </w:rPr>
      </w:pPr>
      <w:r w:rsidRPr="004A6BF9">
        <w:rPr>
          <w:sz w:val="28"/>
          <w:szCs w:val="28"/>
        </w:rPr>
        <w:t>Обращение к социальным  и экономическим  проблемам  связано с тем, что  в районе  остается  достаточно  тревожное  состояние   таких явлений  как  детская безнадзорность, характер административных правонарушений и уголовных преступлений, совершаемых  несовершеннолетними.</w:t>
      </w:r>
    </w:p>
    <w:p w:rsidR="004A6BF9" w:rsidRDefault="004A6BF9" w:rsidP="00903B5A">
      <w:pPr>
        <w:ind w:firstLine="567"/>
        <w:jc w:val="both"/>
        <w:rPr>
          <w:sz w:val="28"/>
          <w:szCs w:val="28"/>
        </w:rPr>
      </w:pPr>
      <w:r w:rsidRPr="004A6BF9">
        <w:rPr>
          <w:sz w:val="28"/>
          <w:szCs w:val="28"/>
        </w:rPr>
        <w:t>При этом часть противоправных деяний совершаются учащимися образовательных  учреждений в группах, значительная часть которых совершается в состоянии опьянения.</w:t>
      </w:r>
    </w:p>
    <w:p w:rsidR="004A6BF9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="004A6BF9" w:rsidRPr="004A6BF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по профилактике преступлений и иных правонарушений</w:t>
      </w:r>
      <w:r w:rsidR="004A6BF9" w:rsidRPr="004A6BF9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</w:t>
      </w:r>
      <w:r w:rsidR="004A6BF9" w:rsidRPr="004A6B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6BF9" w:rsidRPr="004A6BF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4A6BF9" w:rsidRPr="004A6BF9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Карабашском городском округе</w:t>
      </w:r>
      <w:r w:rsidR="004A6BF9" w:rsidRPr="004A6BF9">
        <w:rPr>
          <w:sz w:val="28"/>
          <w:szCs w:val="28"/>
        </w:rPr>
        <w:t>» позволила значительно активизировать работу органов,  входящих в систему профилактики.</w:t>
      </w:r>
    </w:p>
    <w:p w:rsidR="00903B5A" w:rsidRDefault="004A6BF9" w:rsidP="00903B5A">
      <w:pPr>
        <w:ind w:firstLine="567"/>
        <w:jc w:val="both"/>
        <w:rPr>
          <w:sz w:val="28"/>
          <w:szCs w:val="28"/>
        </w:rPr>
      </w:pPr>
      <w:r w:rsidRPr="004A6BF9">
        <w:rPr>
          <w:sz w:val="28"/>
          <w:szCs w:val="28"/>
        </w:rPr>
        <w:lastRenderedPageBreak/>
        <w:t>Сложившаяся система профилактических межведомственных  специализированных мероприятий, в сочетании с проводимыми проверками, дает возможность скоординировать деятельность и объединить усилия  всех органов и учреждений системы  профилактики по оказанию  социально – педагогической, медико</w:t>
      </w:r>
      <w:r w:rsidR="00903B5A">
        <w:rPr>
          <w:sz w:val="28"/>
          <w:szCs w:val="28"/>
        </w:rPr>
        <w:t xml:space="preserve"> </w:t>
      </w:r>
      <w:r w:rsidRPr="004A6BF9">
        <w:rPr>
          <w:sz w:val="28"/>
          <w:szCs w:val="28"/>
        </w:rPr>
        <w:t>–</w:t>
      </w:r>
      <w:r w:rsidR="00903B5A">
        <w:rPr>
          <w:sz w:val="28"/>
          <w:szCs w:val="28"/>
        </w:rPr>
        <w:t xml:space="preserve"> </w:t>
      </w:r>
      <w:r w:rsidRPr="004A6BF9">
        <w:rPr>
          <w:sz w:val="28"/>
          <w:szCs w:val="28"/>
        </w:rPr>
        <w:t>психологической, правовой  помощи детям и семьям, находящимся  в с</w:t>
      </w:r>
      <w:r w:rsidR="00903B5A">
        <w:rPr>
          <w:sz w:val="28"/>
          <w:szCs w:val="28"/>
        </w:rPr>
        <w:t xml:space="preserve">оциально  опасном  положении.  </w:t>
      </w:r>
    </w:p>
    <w:p w:rsid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>Выработана единая система учета детей, не посещающих школы  или систематически пропускающих занятия. Принятые меры дают позитивные результаты  в решение проблемы  не обучающихся.</w:t>
      </w:r>
    </w:p>
    <w:p w:rsidR="004A6BF9" w:rsidRP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 xml:space="preserve">Традиционными формами работы комиссии по повышению эффективности межведомственного взаимодействия субъектов системы профилактики безнадзорности и правонарушений несовершеннолетних района является проведение межведомственных акций  и операций:  </w:t>
      </w:r>
    </w:p>
    <w:p w:rsidR="004A6BF9" w:rsidRP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 xml:space="preserve">-  Акция «Дети улиц» (январь – февраль)  основное содержание которой направлено на  оказание экстренной помощи  безнадзорным  детям;  </w:t>
      </w:r>
    </w:p>
    <w:p w:rsidR="004A6BF9" w:rsidRP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>- «За здоровый образ жизни» (март – май) – главная  задача акции  создание  условий  для формирования  у детей  здорового образа  жизни;</w:t>
      </w:r>
    </w:p>
    <w:p w:rsidR="004A6BF9" w:rsidRP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 xml:space="preserve">- Операция «Подросток» (май – сентябрь) направлена на  организацию летней занятости и отдыха детей и подростков, состоящих на учете в органах  внутренних дел;   </w:t>
      </w:r>
    </w:p>
    <w:p w:rsidR="004A6BF9" w:rsidRPr="00903B5A" w:rsidRDefault="004A6BF9" w:rsidP="00903B5A">
      <w:pPr>
        <w:ind w:firstLine="567"/>
        <w:jc w:val="both"/>
        <w:rPr>
          <w:sz w:val="28"/>
        </w:rPr>
      </w:pPr>
      <w:r w:rsidRPr="00903B5A">
        <w:rPr>
          <w:sz w:val="28"/>
          <w:szCs w:val="28"/>
        </w:rPr>
        <w:t xml:space="preserve">- </w:t>
      </w:r>
      <w:r w:rsidRPr="00903B5A">
        <w:rPr>
          <w:sz w:val="28"/>
        </w:rPr>
        <w:t>В рамках акции «Образование всем детям»</w:t>
      </w:r>
      <w:r w:rsidRPr="00903B5A">
        <w:rPr>
          <w:sz w:val="28"/>
          <w:szCs w:val="28"/>
        </w:rPr>
        <w:t xml:space="preserve"> (сентябрь – октябрь)</w:t>
      </w:r>
      <w:r w:rsidRPr="00903B5A">
        <w:rPr>
          <w:sz w:val="28"/>
        </w:rPr>
        <w:t xml:space="preserve"> проводятся  проверки  образовательных учреждений по всеобучу. Выявляются дети и подростки, не приступившие к занятиям в учебных заведениях, не работающие;</w:t>
      </w:r>
    </w:p>
    <w:p w:rsidR="00903B5A" w:rsidRDefault="004A6BF9" w:rsidP="00903B5A">
      <w:pPr>
        <w:ind w:firstLine="567"/>
        <w:jc w:val="both"/>
        <w:rPr>
          <w:sz w:val="28"/>
          <w:szCs w:val="28"/>
        </w:rPr>
      </w:pPr>
      <w:r w:rsidRPr="00903B5A">
        <w:rPr>
          <w:sz w:val="28"/>
          <w:szCs w:val="28"/>
        </w:rPr>
        <w:t xml:space="preserve">- Акция «Защита» (ноябрь – декабрь) направлена на выявление фактов жестокого обращения с детьми в семьях, учебных заведениях, общественных местах, принятие мер по их пресечению и оказанию  своевременной  квалифицированной  помощи  детям и подросткам, подвергшимся жестокому  обращению, насилию.  </w:t>
      </w:r>
    </w:p>
    <w:p w:rsidR="00903B5A" w:rsidRDefault="00A077B3" w:rsidP="00903B5A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Необходимость принятия настоящей муниципальной программы обусловлена изменениями, происходящими в стране и регионе, возникновением новых вызовов и угроз, связанных</w:t>
      </w:r>
      <w:r w:rsidR="00500D7A">
        <w:rPr>
          <w:sz w:val="28"/>
          <w:szCs w:val="28"/>
        </w:rPr>
        <w:t>,</w:t>
      </w:r>
      <w:r w:rsidRPr="00794F5D">
        <w:rPr>
          <w:sz w:val="28"/>
          <w:szCs w:val="28"/>
        </w:rPr>
        <w:t xml:space="preserve"> прежде всего, с проявлениями экстремизма и террористическими угрозами, появлением новых видов наркотических средств и психотропных веществ, а также последствиями кризисных явлений имевших место в экономике и связанных с ними</w:t>
      </w:r>
      <w:r w:rsidR="00500D7A">
        <w:rPr>
          <w:sz w:val="28"/>
          <w:szCs w:val="28"/>
        </w:rPr>
        <w:t xml:space="preserve"> проблемами</w:t>
      </w:r>
      <w:r w:rsidRPr="00794F5D">
        <w:rPr>
          <w:sz w:val="28"/>
          <w:szCs w:val="28"/>
        </w:rPr>
        <w:t>:</w:t>
      </w:r>
    </w:p>
    <w:p w:rsidR="00903B5A" w:rsidRDefault="00A077B3" w:rsidP="00903B5A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-</w:t>
      </w:r>
      <w:r w:rsidR="00903B5A">
        <w:rPr>
          <w:sz w:val="28"/>
          <w:szCs w:val="28"/>
        </w:rPr>
        <w:t xml:space="preserve"> </w:t>
      </w:r>
      <w:r w:rsidRPr="00794F5D">
        <w:rPr>
          <w:sz w:val="28"/>
          <w:szCs w:val="28"/>
        </w:rPr>
        <w:t>проблемы, существующие н</w:t>
      </w:r>
      <w:r w:rsidR="00B640E0">
        <w:rPr>
          <w:sz w:val="28"/>
          <w:szCs w:val="28"/>
        </w:rPr>
        <w:t xml:space="preserve">а рынке труда и сохраняющиеся  </w:t>
      </w:r>
      <w:r w:rsidRPr="00794F5D">
        <w:rPr>
          <w:sz w:val="28"/>
          <w:szCs w:val="28"/>
        </w:rPr>
        <w:t>в  связи  с  ними   аспекты  безработицы;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 xml:space="preserve">социальные проблемы, заключающиеся в снижении реальных доходов населения  и  прежде </w:t>
      </w:r>
      <w:r>
        <w:rPr>
          <w:sz w:val="28"/>
          <w:szCs w:val="28"/>
        </w:rPr>
        <w:t xml:space="preserve"> всего  среди  лиц  малоимущих;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распространение алкоголизма, ослабление контроля над детьми,                        возникновение  кон</w:t>
      </w:r>
      <w:r>
        <w:rPr>
          <w:sz w:val="28"/>
          <w:szCs w:val="28"/>
        </w:rPr>
        <w:t>фликтов  на  бытовой  почве;</w:t>
      </w:r>
    </w:p>
    <w:p w:rsidR="00903B5A" w:rsidRDefault="00A077B3" w:rsidP="00903B5A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-</w:t>
      </w:r>
      <w:r w:rsidR="00903B5A">
        <w:rPr>
          <w:sz w:val="28"/>
          <w:szCs w:val="28"/>
        </w:rPr>
        <w:t xml:space="preserve"> </w:t>
      </w:r>
      <w:r w:rsidRPr="00794F5D">
        <w:rPr>
          <w:sz w:val="28"/>
          <w:szCs w:val="28"/>
        </w:rPr>
        <w:t xml:space="preserve">увеличение числа преступлений, совершаемых гражданами, не имеющими постоянного источника доходов и ранее судимыми  </w:t>
      </w:r>
      <w:r w:rsidR="00B640E0">
        <w:rPr>
          <w:sz w:val="28"/>
          <w:szCs w:val="28"/>
        </w:rPr>
        <w:t>л</w:t>
      </w:r>
      <w:r w:rsidR="00903B5A">
        <w:rPr>
          <w:sz w:val="28"/>
          <w:szCs w:val="28"/>
        </w:rPr>
        <w:t>ицами;</w:t>
      </w:r>
    </w:p>
    <w:p w:rsidR="00903B5A" w:rsidRDefault="00A077B3" w:rsidP="00903B5A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-</w:t>
      </w:r>
      <w:r w:rsidR="00903B5A">
        <w:rPr>
          <w:sz w:val="28"/>
          <w:szCs w:val="28"/>
        </w:rPr>
        <w:t xml:space="preserve"> </w:t>
      </w:r>
      <w:r w:rsidRPr="00794F5D">
        <w:rPr>
          <w:sz w:val="28"/>
          <w:szCs w:val="28"/>
        </w:rPr>
        <w:t>незаконная миграция и с</w:t>
      </w:r>
      <w:r w:rsidR="00B640E0">
        <w:rPr>
          <w:sz w:val="28"/>
          <w:szCs w:val="28"/>
        </w:rPr>
        <w:t xml:space="preserve">опутствующие ей различные виды </w:t>
      </w:r>
      <w:r w:rsidRPr="00794F5D">
        <w:rPr>
          <w:sz w:val="28"/>
          <w:szCs w:val="28"/>
        </w:rPr>
        <w:t xml:space="preserve">правонарушений,  а  также  общественный  резонанс,  вызываемый  ими. </w:t>
      </w:r>
      <w:r w:rsidR="00903B5A">
        <w:rPr>
          <w:sz w:val="28"/>
          <w:szCs w:val="28"/>
        </w:rPr>
        <w:t xml:space="preserve"> </w:t>
      </w:r>
    </w:p>
    <w:p w:rsidR="00903B5A" w:rsidRDefault="00A077B3" w:rsidP="00903B5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94F5D">
        <w:rPr>
          <w:sz w:val="28"/>
          <w:szCs w:val="28"/>
        </w:rPr>
        <w:t>Исходя из анализа криминогенной обстановки в ближайшей  перспективе    возможны: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увеличение количества преступлений, направленных проти</w:t>
      </w:r>
      <w:r>
        <w:rPr>
          <w:sz w:val="28"/>
          <w:szCs w:val="28"/>
        </w:rPr>
        <w:t>в личности   и   собственности;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77B3" w:rsidRPr="00794F5D">
        <w:rPr>
          <w:sz w:val="28"/>
          <w:szCs w:val="28"/>
        </w:rPr>
        <w:t xml:space="preserve">рост количества преступлений, совершенных в состоянии алкогольного опьянения, преступлений, совершенных лицами, ранее совершавшими </w:t>
      </w:r>
      <w:r w:rsidR="00B640E0">
        <w:rPr>
          <w:sz w:val="28"/>
          <w:szCs w:val="28"/>
        </w:rPr>
        <w:t>пр</w:t>
      </w:r>
      <w:r w:rsidR="00A077B3" w:rsidRPr="00794F5D">
        <w:rPr>
          <w:sz w:val="28"/>
          <w:szCs w:val="28"/>
        </w:rPr>
        <w:t>еступления, а также преступлений, совершенных   в   сфере</w:t>
      </w:r>
      <w:r>
        <w:rPr>
          <w:sz w:val="28"/>
          <w:szCs w:val="28"/>
        </w:rPr>
        <w:t xml:space="preserve">   семейно-бытовых   отношений;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 xml:space="preserve">распространение беспризорности и безнадзорности, рост преступности          </w:t>
      </w:r>
      <w:r>
        <w:rPr>
          <w:sz w:val="28"/>
          <w:szCs w:val="28"/>
        </w:rPr>
        <w:t xml:space="preserve">            несовершеннолетних;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увеличение числа правонарушений, связанных с контрабандой, изготовлением и сбытом контрафактной продукции, в то</w:t>
      </w:r>
      <w:r>
        <w:rPr>
          <w:sz w:val="28"/>
          <w:szCs w:val="28"/>
        </w:rPr>
        <w:t>м числе опасной  для  здоровья;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увеличение числа преступлений экономической направленности,                                   в   том   числе   коммерческог</w:t>
      </w:r>
      <w:r>
        <w:rPr>
          <w:sz w:val="28"/>
          <w:szCs w:val="28"/>
        </w:rPr>
        <w:t>о   подкупа,   взяточничества;</w:t>
      </w:r>
    </w:p>
    <w:p w:rsidR="00903B5A" w:rsidRDefault="00903B5A" w:rsidP="009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повышение степени опасности и изощренности преступлений, все большее использование в преступных целях профессиональных знаний специалистов  различного  профиля,  усиление  технической  оснащенности преступников.</w:t>
      </w:r>
    </w:p>
    <w:p w:rsidR="00497E3E" w:rsidRDefault="00A077B3" w:rsidP="00497E3E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 xml:space="preserve">Предупреждение   правонарушений   и   борьба   с преступностью, обеспечение общественной безопасности являются непременным условием стабильного существования и поступательного развития общества, создания достойных </w:t>
      </w:r>
      <w:r w:rsidR="00497E3E">
        <w:rPr>
          <w:sz w:val="28"/>
          <w:szCs w:val="28"/>
        </w:rPr>
        <w:t>условий и уровня жизни граждан.</w:t>
      </w:r>
    </w:p>
    <w:p w:rsidR="00497E3E" w:rsidRDefault="00A077B3" w:rsidP="00497E3E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 xml:space="preserve">Сложившаяся в предыдущие десятилетия практика ориентации только                   на силовые  методы  борьбы с  преступностью,  ужесточения наказания                            не даёт желаемых  результатов.  </w:t>
      </w:r>
      <w:r w:rsidR="00011551">
        <w:rPr>
          <w:sz w:val="28"/>
          <w:szCs w:val="28"/>
        </w:rPr>
        <w:t>В</w:t>
      </w:r>
      <w:r w:rsidRPr="00794F5D">
        <w:rPr>
          <w:sz w:val="28"/>
          <w:szCs w:val="28"/>
        </w:rPr>
        <w:t>ажнейшей составной частью противодействия преступности противоправным проявлениям д</w:t>
      </w:r>
      <w:r w:rsidR="00497E3E">
        <w:rPr>
          <w:sz w:val="28"/>
          <w:szCs w:val="28"/>
        </w:rPr>
        <w:t>олжно стать их предупреждение.</w:t>
      </w:r>
    </w:p>
    <w:p w:rsidR="00497E3E" w:rsidRDefault="00A077B3" w:rsidP="00497E3E">
      <w:pPr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Стабилизация и последующее улучшение криминогенной ситуации                невозможны без дальнейшего развития созданной многоуровневой системы профилактики</w:t>
      </w:r>
      <w:r w:rsidR="00497E3E">
        <w:rPr>
          <w:sz w:val="28"/>
          <w:szCs w:val="28"/>
        </w:rPr>
        <w:t xml:space="preserve"> правонарушений и преступлений.</w:t>
      </w:r>
    </w:p>
    <w:p w:rsidR="00497E3E" w:rsidRDefault="00A077B3" w:rsidP="00497E3E">
      <w:pPr>
        <w:ind w:firstLine="567"/>
        <w:jc w:val="both"/>
        <w:rPr>
          <w:sz w:val="28"/>
          <w:szCs w:val="28"/>
        </w:rPr>
      </w:pPr>
      <w:r w:rsidRPr="002679DD">
        <w:rPr>
          <w:sz w:val="28"/>
          <w:szCs w:val="28"/>
        </w:rPr>
        <w:t>Задача</w:t>
      </w:r>
      <w:r w:rsidRPr="00794F5D">
        <w:rPr>
          <w:sz w:val="28"/>
          <w:szCs w:val="28"/>
        </w:rPr>
        <w:t xml:space="preserve"> снижения уровня правонарушений, совершаемых на улицах                           и в общес</w:t>
      </w:r>
      <w:r w:rsidR="00497E3E">
        <w:rPr>
          <w:sz w:val="28"/>
          <w:szCs w:val="28"/>
        </w:rPr>
        <w:t>твенных  местах,  предполагает: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повышение оперативности реагирования правоохранительных органов                  по фактам правонарушений за счет внедрения технических средств контроля          над ситуацией в общественн</w:t>
      </w:r>
      <w:r>
        <w:rPr>
          <w:sz w:val="28"/>
          <w:szCs w:val="28"/>
        </w:rPr>
        <w:t>ых местах;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 xml:space="preserve">дальнейшее развитие системы социальной адаптации лиц, ранее вступавших    </w:t>
      </w:r>
      <w:r>
        <w:rPr>
          <w:sz w:val="28"/>
          <w:szCs w:val="28"/>
        </w:rPr>
        <w:t xml:space="preserve">          в конфликт с законом;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 xml:space="preserve">активное привлечение населения к осуществлению охраны общественного            </w:t>
      </w:r>
      <w:r>
        <w:rPr>
          <w:sz w:val="28"/>
          <w:szCs w:val="28"/>
        </w:rPr>
        <w:t xml:space="preserve">  порядка в населенных пунктах;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7B3" w:rsidRPr="00794F5D">
        <w:rPr>
          <w:sz w:val="28"/>
          <w:szCs w:val="28"/>
        </w:rPr>
        <w:t>пропаганду здорового образа жизни, организацию занятием физической                  куль</w:t>
      </w:r>
      <w:r>
        <w:rPr>
          <w:sz w:val="28"/>
          <w:szCs w:val="28"/>
        </w:rPr>
        <w:t>турой и содержательным досугом.</w:t>
      </w:r>
    </w:p>
    <w:p w:rsidR="00497E3E" w:rsidRDefault="00A077B3" w:rsidP="00497E3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Решение всего этого комплекса задач невозможно без постоянной                        государственной поддержки, объединения и координации усилий органов                  государственной власти и местного самоуправления.</w:t>
      </w:r>
    </w:p>
    <w:p w:rsidR="00497E3E" w:rsidRDefault="00A077B3" w:rsidP="00497E3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Анализ результатов выполнения мероприятий муниципальной                     целевой Программы «Профилактика преступлений и иных правонарушений                                  в  Карабашском городском округе на 201</w:t>
      </w:r>
      <w:r w:rsidR="00497E3E">
        <w:rPr>
          <w:sz w:val="28"/>
          <w:szCs w:val="28"/>
        </w:rPr>
        <w:t>4</w:t>
      </w:r>
      <w:r w:rsidRPr="00794F5D">
        <w:rPr>
          <w:sz w:val="28"/>
          <w:szCs w:val="28"/>
        </w:rPr>
        <w:t>-201</w:t>
      </w:r>
      <w:r w:rsidR="00497E3E">
        <w:rPr>
          <w:sz w:val="28"/>
          <w:szCs w:val="28"/>
        </w:rPr>
        <w:t>6</w:t>
      </w:r>
      <w:r w:rsidRPr="00794F5D">
        <w:rPr>
          <w:sz w:val="28"/>
          <w:szCs w:val="28"/>
        </w:rPr>
        <w:t>гг. показал эффективность                           программного подхода к противодейст</w:t>
      </w:r>
      <w:r w:rsidR="00497E3E">
        <w:rPr>
          <w:sz w:val="28"/>
          <w:szCs w:val="28"/>
        </w:rPr>
        <w:t>вию противоправным проявлениям.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 xml:space="preserve">В 2016 году совершено  13 особо тяжких преступлений (2015 г.-3), рост составил 333,3%, раскрываемость данного вида преступлений составляет 48%. 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 xml:space="preserve">На -47,1% меньше совершено тяжких преступлений (2015 год-34, 2016 год 18), раскрываемость данного вида преступлений  существенно увеличилась и составила 62,5%.  Существенно снизилось количество зарегистрированных преступлений средней тяжести на -18,5% ( с 81 в 2015 году до 66 в 2016 году ), на 2,1 % </w:t>
      </w:r>
      <w:r w:rsidRPr="00A47C8E">
        <w:rPr>
          <w:sz w:val="28"/>
          <w:szCs w:val="28"/>
        </w:rPr>
        <w:lastRenderedPageBreak/>
        <w:t>уменьшилось количество преступлений небольшой тяжести (с 95 в 2015 году до 93 в 2016 году).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>В структуре преступности доминирующее положение занимают тайные хищения чужого имущества из 190 зарегистрированных преступлений,84 являются кражами(2015 год-119, снижение на -29,4%). Количество квартирных краж снизило</w:t>
      </w:r>
      <w:r w:rsidR="00862016">
        <w:rPr>
          <w:sz w:val="28"/>
          <w:szCs w:val="28"/>
        </w:rPr>
        <w:t>сь на -63,6% (</w:t>
      </w:r>
      <w:r w:rsidRPr="00A47C8E">
        <w:rPr>
          <w:sz w:val="28"/>
          <w:szCs w:val="28"/>
        </w:rPr>
        <w:t>с 11 в 2015 году до 4 в 2016 году), при этом раскрываемость составила 100%.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>В 2016 году  отмечается рост убийств на 100% ( с 0 в 2015 году, до 4 в 2016 году), на -71,4 % снизилось количество  совершенных грабежей ( с 7 в 2015 году до 2 в 2016 году), на 16,7 %  меньше совершено угонов (2015 год 6, 2016год 5).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>В  2016 году увеличилось количество разбойных нападений  с 0 в 2015 году, до 2 в 2016 году.  Отдельно следует остановиться на преступлениях, связанных с незаконным оборотом наркотиков – в текущем периоде выявлен</w:t>
      </w:r>
      <w:r w:rsidR="00862016">
        <w:rPr>
          <w:sz w:val="28"/>
          <w:szCs w:val="28"/>
        </w:rPr>
        <w:t>о 5 преступлений данного вида (</w:t>
      </w:r>
      <w:r w:rsidRPr="00A47C8E">
        <w:rPr>
          <w:sz w:val="28"/>
          <w:szCs w:val="28"/>
        </w:rPr>
        <w:t>2015 год-4).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 xml:space="preserve">На 15,5% увеличилось количество преступлений, совершенных лицами, находящимися в нетрезвом состоянии – с 71 в 2015 году до 82  в 2016 году. Количество преступлений, совершенных ранее судимыми лицами, также увеличилось на 13,2% с 38  в 2015 году до 43 в 2016 году. Также на 2,4% увеличилось количество преступлений, совершенных лицами без постоянного источника дохода с 82 в 2015 году до 84 в 2016 году. </w:t>
      </w:r>
    </w:p>
    <w:p w:rsidR="00A47C8E" w:rsidRP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A47C8E">
        <w:rPr>
          <w:sz w:val="28"/>
          <w:szCs w:val="28"/>
        </w:rPr>
        <w:t>Количество преступлений  совершенных в общественных местах  увеличилось на 8,5% с 47 в 2015 году, до 51 в 2016 году. Отмечается снижение по количеству преступлений совершенных ранее совершавшими, - 9,3% 9 с 97 в 2015 году, до 88 в 2016 году), снизилось количество преступлений, совершенных несовершеннолетними (с 17 в 2015 году, до 5 в 2016 году). На 28,6% снизилось количество преступлений, совершенных группой лиц (с 21 в 2015 году, до 15 в 2016 году), на 14,7% возросло количество преступлений, совершенных на улицах ( 34 в 2015 году, до 39 в 2016 году).</w:t>
      </w:r>
    </w:p>
    <w:p w:rsidR="00A47C8E" w:rsidRDefault="00A47C8E" w:rsidP="00A47C8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94F5D">
        <w:rPr>
          <w:sz w:val="28"/>
          <w:szCs w:val="28"/>
        </w:rPr>
        <w:t>Проведенный анализ совершенных преступлений по категориям показал следующее, что профилактическая деятельность в целом проводится, однако существует ряд направлений, по которым необходимо активизировать работу.</w:t>
      </w:r>
    </w:p>
    <w:p w:rsidR="00497E3E" w:rsidRDefault="00A47C8E" w:rsidP="004F5983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проведенный анализ показал, что из общего количества преступлений, совершенных несовершеннолетними имеют места факты совершения одним подростком двух и более преступлений.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деятельность межведомственной комиссии позволило достичь  определенных положительных  результатов: налажено  взаимодействие  органов  внутренних дел, образования, опеки, здравоохранения, социальной  защиты населения  по выявлению  безнадзорных детей, оказанию медицинской  и социальной  помощи.</w:t>
      </w:r>
    </w:p>
    <w:p w:rsidR="00A077B3" w:rsidRDefault="00497E3E" w:rsidP="000413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реализации </w:t>
      </w:r>
      <w:r w:rsidR="00A47C8E">
        <w:rPr>
          <w:sz w:val="28"/>
          <w:szCs w:val="28"/>
        </w:rPr>
        <w:t xml:space="preserve"> действующей  Программы  на 2017</w:t>
      </w:r>
      <w:r>
        <w:rPr>
          <w:sz w:val="28"/>
          <w:szCs w:val="28"/>
        </w:rPr>
        <w:t>-2019 годы, можно сделать  вывод о необходимости продолжения работы по данной проблеме и необходимости использования   средств  местного бюджета для дальнейшего  программного  подхода  к решению  проблемы.</w:t>
      </w:r>
    </w:p>
    <w:p w:rsidR="00FC7B16" w:rsidRPr="0004139F" w:rsidRDefault="00FC7B16" w:rsidP="0004139F">
      <w:pPr>
        <w:ind w:firstLine="567"/>
        <w:jc w:val="both"/>
        <w:rPr>
          <w:sz w:val="28"/>
          <w:szCs w:val="28"/>
        </w:rPr>
      </w:pPr>
    </w:p>
    <w:p w:rsidR="00497E3E" w:rsidRDefault="00FC7B16" w:rsidP="00FC7B16">
      <w:pPr>
        <w:ind w:left="140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FC7B1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4139F">
        <w:rPr>
          <w:b/>
          <w:color w:val="000000"/>
          <w:sz w:val="28"/>
          <w:szCs w:val="28"/>
        </w:rPr>
        <w:t>Основные цели и задачи Программы</w:t>
      </w:r>
    </w:p>
    <w:p w:rsidR="00FC7B16" w:rsidRPr="0004139F" w:rsidRDefault="00FC7B16" w:rsidP="00FC7B16">
      <w:pPr>
        <w:ind w:left="1402"/>
        <w:jc w:val="center"/>
        <w:rPr>
          <w:b/>
          <w:color w:val="000000"/>
          <w:sz w:val="28"/>
          <w:szCs w:val="28"/>
        </w:rPr>
      </w:pP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состоит</w:t>
      </w:r>
      <w:r w:rsidRPr="007C76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повышении эффективности работы по    профилактике  безнадзорности  и правонарушений    несовершеннолетних, </w:t>
      </w:r>
      <w:r>
        <w:rPr>
          <w:sz w:val="28"/>
          <w:szCs w:val="28"/>
        </w:rPr>
        <w:lastRenderedPageBreak/>
        <w:t>совершенствование  мер  по защите  и восстановлению прав  и законных интересов  несовершеннолетних, улучшение координации  деятельности  различных структур, осуществляющих  воспитательную и профилактическую работу  с детьми, подростками  и  молодежью</w:t>
      </w:r>
      <w:r w:rsidRPr="0099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97BA4">
        <w:rPr>
          <w:sz w:val="28"/>
          <w:szCs w:val="28"/>
        </w:rPr>
        <w:t xml:space="preserve">в  </w:t>
      </w:r>
      <w:r>
        <w:rPr>
          <w:sz w:val="28"/>
          <w:szCs w:val="28"/>
        </w:rPr>
        <w:t>Карабашском городском округе.</w:t>
      </w:r>
      <w:r w:rsidRPr="00997BA4">
        <w:rPr>
          <w:b/>
          <w:sz w:val="28"/>
          <w:szCs w:val="28"/>
        </w:rPr>
        <w:t xml:space="preserve">  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Способствовать  достижению  данной цели будет  решение  следующих  задач: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 мер  по предупреждению правонарушений несовершеннолетних.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Обеспечение  максимально  раннего  межведомственного  выявления детей  и семей, находящихся  в социально опасном положении.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Создание  единого реабилитационного пространства  для  социальной  реабилитации  и  интеграции  в общество  детей  и семей, находящихся в социально опасном положении.</w:t>
      </w:r>
    </w:p>
    <w:p w:rsidR="00497E3E" w:rsidRDefault="00497E3E" w:rsidP="00497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Разработка  и внедрение  новых технологий,  форм, методов  работы  и взаимодействия  органов  и учреждений  системы  профилактики.</w:t>
      </w:r>
    </w:p>
    <w:p w:rsidR="00E563C3" w:rsidRDefault="00497E3E" w:rsidP="00E56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Создание эффективной системы оказания своевременной социально – педагогической, юридической, медико–психологической помощи несовершеннолетним детям и семьям, находящимся в социально опасном  положении.</w:t>
      </w:r>
    </w:p>
    <w:p w:rsidR="00E563C3" w:rsidRPr="00E563C3" w:rsidRDefault="00E563C3" w:rsidP="00E563C3">
      <w:pPr>
        <w:ind w:firstLine="567"/>
        <w:jc w:val="both"/>
        <w:rPr>
          <w:sz w:val="28"/>
          <w:szCs w:val="28"/>
        </w:rPr>
      </w:pPr>
      <w:r w:rsidRPr="00E563C3">
        <w:rPr>
          <w:sz w:val="28"/>
          <w:szCs w:val="28"/>
        </w:rPr>
        <w:t>6. Организация мероприятий по профилактике пьянства и алкоголизма,  асоциального образа жизни.</w:t>
      </w:r>
    </w:p>
    <w:p w:rsidR="00E563C3" w:rsidRPr="00E563C3" w:rsidRDefault="00E563C3" w:rsidP="00E563C3">
      <w:pPr>
        <w:ind w:firstLine="567"/>
        <w:jc w:val="both"/>
        <w:rPr>
          <w:sz w:val="28"/>
          <w:szCs w:val="28"/>
        </w:rPr>
      </w:pPr>
      <w:r w:rsidRPr="00E563C3">
        <w:rPr>
          <w:sz w:val="28"/>
          <w:szCs w:val="28"/>
        </w:rPr>
        <w:t>7. Проведение комплексных физкультурно-оздоровительных мероприятий и акций, направленных на пропаганду здорового образа жизни, принятие мер по созданию клубных формирований,   спортивных  секций, кружков.</w:t>
      </w:r>
    </w:p>
    <w:p w:rsidR="00E563C3" w:rsidRPr="00E563C3" w:rsidRDefault="00E563C3" w:rsidP="00E563C3">
      <w:pPr>
        <w:ind w:firstLine="567"/>
        <w:jc w:val="both"/>
        <w:rPr>
          <w:sz w:val="28"/>
          <w:szCs w:val="28"/>
        </w:rPr>
      </w:pPr>
      <w:r w:rsidRPr="00E563C3">
        <w:rPr>
          <w:sz w:val="28"/>
          <w:szCs w:val="28"/>
        </w:rPr>
        <w:t>8. Организация в средствах массовой информации выступлений  по профилактике правового нигилизма, соблюдению правопорядка, пропаганде здорового образа жизни, развитию института семьи и брака.</w:t>
      </w:r>
    </w:p>
    <w:p w:rsidR="00A077B3" w:rsidRDefault="00E563C3" w:rsidP="0004139F">
      <w:pPr>
        <w:ind w:firstLine="567"/>
        <w:jc w:val="both"/>
        <w:rPr>
          <w:sz w:val="28"/>
          <w:szCs w:val="28"/>
        </w:rPr>
      </w:pPr>
      <w:r w:rsidRPr="00E563C3">
        <w:rPr>
          <w:sz w:val="28"/>
          <w:szCs w:val="28"/>
        </w:rPr>
        <w:t>9. Выявление   и   устранение   причин   и   условий,    способствующих совершению правонарушений.</w:t>
      </w:r>
    </w:p>
    <w:p w:rsidR="00FC7B16" w:rsidRPr="00EF015E" w:rsidRDefault="00FC7B16" w:rsidP="0004139F">
      <w:pPr>
        <w:ind w:firstLine="567"/>
        <w:jc w:val="both"/>
        <w:rPr>
          <w:sz w:val="28"/>
          <w:szCs w:val="28"/>
        </w:rPr>
      </w:pPr>
    </w:p>
    <w:p w:rsidR="00A077B3" w:rsidRDefault="00FC7B16" w:rsidP="00FC7B16">
      <w:pPr>
        <w:ind w:left="140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C7B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77B3" w:rsidRPr="00741B16">
        <w:rPr>
          <w:b/>
          <w:sz w:val="28"/>
          <w:szCs w:val="28"/>
        </w:rPr>
        <w:t>Сроки и этапы реализации Программы</w:t>
      </w:r>
    </w:p>
    <w:p w:rsidR="00FC7B16" w:rsidRPr="0004139F" w:rsidRDefault="00FC7B16" w:rsidP="00FC7B16">
      <w:pPr>
        <w:ind w:left="1402"/>
        <w:jc w:val="center"/>
        <w:rPr>
          <w:b/>
          <w:sz w:val="28"/>
          <w:szCs w:val="28"/>
        </w:rPr>
      </w:pPr>
    </w:p>
    <w:p w:rsidR="00A077B3" w:rsidRPr="007B00EE" w:rsidRDefault="00A077B3" w:rsidP="00A077B3">
      <w:pPr>
        <w:jc w:val="both"/>
        <w:rPr>
          <w:sz w:val="28"/>
          <w:szCs w:val="28"/>
        </w:rPr>
      </w:pPr>
      <w:r w:rsidRPr="007B00EE">
        <w:rPr>
          <w:sz w:val="28"/>
          <w:szCs w:val="28"/>
        </w:rPr>
        <w:t>201</w:t>
      </w:r>
      <w:r w:rsidR="0057666C" w:rsidRPr="007B00EE">
        <w:rPr>
          <w:sz w:val="28"/>
          <w:szCs w:val="28"/>
        </w:rPr>
        <w:t xml:space="preserve">7 </w:t>
      </w:r>
      <w:r w:rsidRPr="007B00EE">
        <w:rPr>
          <w:sz w:val="28"/>
          <w:szCs w:val="28"/>
        </w:rPr>
        <w:t>-</w:t>
      </w:r>
      <w:r w:rsidR="0057666C" w:rsidRPr="007B00EE">
        <w:rPr>
          <w:sz w:val="28"/>
          <w:szCs w:val="28"/>
        </w:rPr>
        <w:t xml:space="preserve"> </w:t>
      </w:r>
      <w:r w:rsidRPr="007B00EE">
        <w:rPr>
          <w:sz w:val="28"/>
          <w:szCs w:val="28"/>
        </w:rPr>
        <w:t>201</w:t>
      </w:r>
      <w:r w:rsidR="0057666C" w:rsidRPr="007B00EE">
        <w:rPr>
          <w:sz w:val="28"/>
          <w:szCs w:val="28"/>
        </w:rPr>
        <w:t>9</w:t>
      </w:r>
      <w:r w:rsidRPr="007B00EE">
        <w:rPr>
          <w:sz w:val="28"/>
          <w:szCs w:val="28"/>
        </w:rPr>
        <w:t xml:space="preserve"> годы</w:t>
      </w:r>
      <w:r w:rsidR="007B00EE" w:rsidRPr="007B00EE">
        <w:rPr>
          <w:sz w:val="28"/>
          <w:szCs w:val="28"/>
        </w:rPr>
        <w:t xml:space="preserve"> </w:t>
      </w:r>
      <w:r w:rsidR="00A47C8E">
        <w:rPr>
          <w:sz w:val="28"/>
          <w:szCs w:val="28"/>
        </w:rPr>
        <w:t>–</w:t>
      </w:r>
      <w:r w:rsidR="007B00EE" w:rsidRPr="007B00EE">
        <w:rPr>
          <w:sz w:val="28"/>
          <w:szCs w:val="28"/>
        </w:rPr>
        <w:t xml:space="preserve"> </w:t>
      </w:r>
      <w:r w:rsidR="00A47C8E">
        <w:rPr>
          <w:sz w:val="28"/>
          <w:szCs w:val="28"/>
        </w:rPr>
        <w:t xml:space="preserve">в </w:t>
      </w:r>
      <w:r w:rsidR="00A47C8E">
        <w:rPr>
          <w:sz w:val="28"/>
          <w:szCs w:val="28"/>
          <w:lang w:val="en-US"/>
        </w:rPr>
        <w:t>I</w:t>
      </w:r>
      <w:r w:rsidR="00A47C8E">
        <w:rPr>
          <w:sz w:val="28"/>
          <w:szCs w:val="28"/>
        </w:rPr>
        <w:t xml:space="preserve"> этап</w:t>
      </w:r>
    </w:p>
    <w:p w:rsidR="00A47C8E" w:rsidRDefault="00A077B3" w:rsidP="00A077B3">
      <w:pPr>
        <w:jc w:val="both"/>
        <w:rPr>
          <w:sz w:val="28"/>
          <w:szCs w:val="28"/>
        </w:rPr>
      </w:pPr>
      <w:r w:rsidRPr="007B00EE">
        <w:rPr>
          <w:sz w:val="28"/>
          <w:szCs w:val="28"/>
        </w:rPr>
        <w:t>201</w:t>
      </w:r>
      <w:r w:rsidR="0057666C" w:rsidRPr="007B00EE">
        <w:rPr>
          <w:sz w:val="28"/>
          <w:szCs w:val="28"/>
        </w:rPr>
        <w:t xml:space="preserve">7 </w:t>
      </w:r>
      <w:r w:rsidR="00A47C8E">
        <w:rPr>
          <w:b/>
          <w:sz w:val="28"/>
          <w:szCs w:val="28"/>
        </w:rPr>
        <w:t>–</w:t>
      </w:r>
      <w:r w:rsidR="007B00EE" w:rsidRPr="007B00EE">
        <w:rPr>
          <w:b/>
          <w:sz w:val="28"/>
          <w:szCs w:val="28"/>
        </w:rPr>
        <w:t xml:space="preserve"> </w:t>
      </w:r>
      <w:r w:rsidR="00862016">
        <w:rPr>
          <w:sz w:val="28"/>
          <w:szCs w:val="28"/>
        </w:rPr>
        <w:t>5</w:t>
      </w:r>
      <w:r w:rsidR="00A47C8E">
        <w:rPr>
          <w:sz w:val="28"/>
          <w:szCs w:val="28"/>
        </w:rPr>
        <w:t>,0</w:t>
      </w:r>
      <w:r w:rsidR="00A061EF" w:rsidRPr="007B00EE">
        <w:rPr>
          <w:sz w:val="28"/>
          <w:szCs w:val="28"/>
        </w:rPr>
        <w:t xml:space="preserve"> тыс. руб</w:t>
      </w:r>
      <w:r w:rsidR="00A061EF" w:rsidRPr="007B00EE">
        <w:rPr>
          <w:b/>
          <w:sz w:val="28"/>
          <w:szCs w:val="28"/>
        </w:rPr>
        <w:t>.</w:t>
      </w:r>
      <w:r w:rsidRPr="007B00EE">
        <w:rPr>
          <w:sz w:val="28"/>
          <w:szCs w:val="28"/>
        </w:rPr>
        <w:t xml:space="preserve">  </w:t>
      </w:r>
    </w:p>
    <w:p w:rsidR="00EC38DB" w:rsidRDefault="00A077B3" w:rsidP="00A077B3">
      <w:pPr>
        <w:jc w:val="both"/>
        <w:rPr>
          <w:sz w:val="28"/>
          <w:szCs w:val="28"/>
        </w:rPr>
      </w:pPr>
      <w:r w:rsidRPr="007B00EE">
        <w:rPr>
          <w:sz w:val="28"/>
          <w:szCs w:val="28"/>
        </w:rPr>
        <w:t>201</w:t>
      </w:r>
      <w:r w:rsidR="0057666C" w:rsidRPr="007B00EE">
        <w:rPr>
          <w:sz w:val="28"/>
          <w:szCs w:val="28"/>
        </w:rPr>
        <w:t>8</w:t>
      </w:r>
      <w:r w:rsidR="00A47C8E">
        <w:rPr>
          <w:sz w:val="28"/>
          <w:szCs w:val="28"/>
        </w:rPr>
        <w:t xml:space="preserve"> - 0,0 тыс.руб.</w:t>
      </w:r>
      <w:r w:rsidRPr="007B00EE">
        <w:rPr>
          <w:sz w:val="28"/>
          <w:szCs w:val="28"/>
        </w:rPr>
        <w:t xml:space="preserve"> </w:t>
      </w:r>
    </w:p>
    <w:p w:rsidR="00FC7B16" w:rsidRDefault="00A077B3" w:rsidP="00FC7B16">
      <w:pPr>
        <w:jc w:val="both"/>
        <w:rPr>
          <w:sz w:val="28"/>
          <w:szCs w:val="28"/>
        </w:rPr>
      </w:pPr>
      <w:r w:rsidRPr="007B00EE">
        <w:rPr>
          <w:sz w:val="28"/>
          <w:szCs w:val="28"/>
        </w:rPr>
        <w:t>201</w:t>
      </w:r>
      <w:r w:rsidR="0057666C" w:rsidRPr="007B00EE">
        <w:rPr>
          <w:sz w:val="28"/>
          <w:szCs w:val="28"/>
        </w:rPr>
        <w:t>9</w:t>
      </w:r>
      <w:r w:rsidRPr="007B00EE">
        <w:rPr>
          <w:sz w:val="28"/>
          <w:szCs w:val="28"/>
        </w:rPr>
        <w:t xml:space="preserve"> </w:t>
      </w:r>
      <w:r w:rsidR="00EC38DB">
        <w:rPr>
          <w:b/>
          <w:sz w:val="28"/>
          <w:szCs w:val="28"/>
        </w:rPr>
        <w:t>–</w:t>
      </w:r>
      <w:r w:rsidR="0057666C" w:rsidRPr="007B00EE">
        <w:rPr>
          <w:b/>
          <w:sz w:val="28"/>
          <w:szCs w:val="28"/>
        </w:rPr>
        <w:t xml:space="preserve"> </w:t>
      </w:r>
      <w:r w:rsidR="00EC38DB">
        <w:rPr>
          <w:sz w:val="28"/>
          <w:szCs w:val="28"/>
        </w:rPr>
        <w:t>0,0 тыс. руб.</w:t>
      </w:r>
      <w:r w:rsidRPr="007B00EE">
        <w:rPr>
          <w:sz w:val="28"/>
          <w:szCs w:val="28"/>
        </w:rPr>
        <w:t xml:space="preserve"> </w:t>
      </w:r>
    </w:p>
    <w:p w:rsidR="00FC7B16" w:rsidRPr="00FC7B16" w:rsidRDefault="00FC7B16" w:rsidP="00FC7B16">
      <w:pPr>
        <w:jc w:val="both"/>
        <w:rPr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DB6742">
      <w:pPr>
        <w:rPr>
          <w:b/>
          <w:sz w:val="28"/>
          <w:szCs w:val="28"/>
        </w:rPr>
        <w:sectPr w:rsidR="00FC7B16" w:rsidSect="00FC7B1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7B16" w:rsidRDefault="00FC7B16" w:rsidP="00DB6742">
      <w:pPr>
        <w:rPr>
          <w:b/>
          <w:sz w:val="28"/>
          <w:szCs w:val="28"/>
        </w:rPr>
      </w:pPr>
    </w:p>
    <w:p w:rsidR="0021781B" w:rsidRPr="00EF015E" w:rsidRDefault="0021781B" w:rsidP="00FC7B16">
      <w:pPr>
        <w:jc w:val="center"/>
        <w:rPr>
          <w:b/>
          <w:sz w:val="28"/>
          <w:szCs w:val="28"/>
        </w:rPr>
      </w:pPr>
      <w:r w:rsidRPr="00EF015E">
        <w:rPr>
          <w:b/>
          <w:sz w:val="28"/>
          <w:szCs w:val="28"/>
          <w:lang w:val="en-US"/>
        </w:rPr>
        <w:t>IV</w:t>
      </w:r>
      <w:r w:rsidRPr="00EF015E">
        <w:rPr>
          <w:b/>
          <w:sz w:val="28"/>
          <w:szCs w:val="28"/>
        </w:rPr>
        <w:t>. Система  мероприятий Программы</w:t>
      </w:r>
      <w:r>
        <w:rPr>
          <w:b/>
          <w:sz w:val="28"/>
          <w:szCs w:val="28"/>
        </w:rPr>
        <w:t xml:space="preserve"> </w:t>
      </w:r>
      <w:r w:rsidRPr="00EF015E">
        <w:rPr>
          <w:b/>
          <w:color w:val="000000"/>
          <w:spacing w:val="-3"/>
          <w:sz w:val="28"/>
          <w:szCs w:val="28"/>
        </w:rPr>
        <w:t>на 2017 – 2018 годы</w:t>
      </w:r>
    </w:p>
    <w:p w:rsidR="0021781B" w:rsidRDefault="0021781B" w:rsidP="0021781B">
      <w:pPr>
        <w:widowControl w:val="0"/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FC7B16" w:rsidRDefault="00FC7B16" w:rsidP="0021781B">
      <w:pPr>
        <w:widowControl w:val="0"/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0"/>
        <w:gridCol w:w="1842"/>
        <w:gridCol w:w="1418"/>
        <w:gridCol w:w="1559"/>
        <w:gridCol w:w="141"/>
        <w:gridCol w:w="993"/>
        <w:gridCol w:w="992"/>
        <w:gridCol w:w="992"/>
        <w:gridCol w:w="851"/>
      </w:tblGrid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Наименование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Ответственные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за выполнение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Срок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Источник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Финансовые затраты,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всего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тыс. рублей</w:t>
            </w:r>
          </w:p>
        </w:tc>
        <w:tc>
          <w:tcPr>
            <w:tcW w:w="2835" w:type="dxa"/>
            <w:gridSpan w:val="3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Объем финансирования,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тыс. рублей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– 2019 </w:t>
            </w:r>
            <w:r w:rsidRPr="004C05C6">
              <w:rPr>
                <w:sz w:val="24"/>
                <w:szCs w:val="24"/>
              </w:rPr>
              <w:t>гг.</w:t>
            </w:r>
          </w:p>
        </w:tc>
      </w:tr>
      <w:tr w:rsidR="00FC7B16" w:rsidRPr="004C05C6" w:rsidTr="00FC7B16">
        <w:trPr>
          <w:trHeight w:val="424"/>
        </w:trPr>
        <w:tc>
          <w:tcPr>
            <w:tcW w:w="12191" w:type="dxa"/>
            <w:gridSpan w:val="7"/>
            <w:vAlign w:val="center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b/>
                <w:sz w:val="24"/>
                <w:szCs w:val="24"/>
                <w:lang w:val="en-US"/>
              </w:rPr>
              <w:t>I</w:t>
            </w:r>
            <w:r w:rsidRPr="004C05C6">
              <w:rPr>
                <w:b/>
                <w:sz w:val="24"/>
                <w:szCs w:val="24"/>
              </w:rPr>
              <w:t>.   Общие организационные мероприятия</w:t>
            </w:r>
          </w:p>
        </w:tc>
        <w:tc>
          <w:tcPr>
            <w:tcW w:w="992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FC7B16" w:rsidRPr="00B35EBA" w:rsidRDefault="00FC7B16" w:rsidP="00FC7B16">
            <w:pPr>
              <w:rPr>
                <w:sz w:val="24"/>
                <w:szCs w:val="24"/>
              </w:rPr>
            </w:pPr>
            <w:r w:rsidRPr="00B35EBA">
              <w:rPr>
                <w:sz w:val="24"/>
                <w:szCs w:val="24"/>
              </w:rPr>
              <w:t xml:space="preserve">Провести анализ исполнения действующих </w:t>
            </w:r>
            <w:r>
              <w:rPr>
                <w:sz w:val="24"/>
                <w:szCs w:val="24"/>
              </w:rPr>
              <w:t>З</w:t>
            </w:r>
            <w:r w:rsidRPr="00B35EBA">
              <w:rPr>
                <w:sz w:val="24"/>
                <w:szCs w:val="24"/>
              </w:rPr>
              <w:t>аконов</w:t>
            </w:r>
            <w:r>
              <w:rPr>
                <w:sz w:val="24"/>
                <w:szCs w:val="24"/>
              </w:rPr>
              <w:t xml:space="preserve"> Челябинской области</w:t>
            </w:r>
            <w:r w:rsidRPr="00B35EBA">
              <w:rPr>
                <w:sz w:val="24"/>
                <w:szCs w:val="24"/>
              </w:rPr>
              <w:t xml:space="preserve"> и иных нормативных актов в сфере профилактики правонарушений с целью повышения эффективности государственной системы профилактики.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  <w:tc>
          <w:tcPr>
            <w:tcW w:w="1559" w:type="dxa"/>
          </w:tcPr>
          <w:p w:rsidR="00FC7B16" w:rsidRPr="005A0314" w:rsidRDefault="00FC7B16" w:rsidP="00FC7B16">
            <w:r w:rsidRPr="005A0314">
              <w:t>без 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МВК (далее - межведомственная комиссия) по профилактике преступлений и иных правонарушений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МВК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559" w:type="dxa"/>
          </w:tcPr>
          <w:p w:rsidR="00FC7B16" w:rsidRPr="005A0314" w:rsidRDefault="00FC7B16" w:rsidP="00FC7B16">
            <w:r w:rsidRPr="005A0314">
              <w:t>без 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FC7B16" w:rsidRPr="00B35EBA" w:rsidRDefault="00FC7B16" w:rsidP="00FC7B16">
            <w:pPr>
              <w:rPr>
                <w:sz w:val="24"/>
                <w:szCs w:val="24"/>
              </w:rPr>
            </w:pPr>
            <w:r w:rsidRPr="00B35EBA">
              <w:rPr>
                <w:sz w:val="24"/>
                <w:szCs w:val="24"/>
              </w:rPr>
              <w:t>Проведение анализа по состоянию правонарушений несовершеннолетних,</w:t>
            </w:r>
          </w:p>
          <w:p w:rsidR="00FC7B16" w:rsidRPr="00B35EBA" w:rsidRDefault="00FC7B16" w:rsidP="00FC7B16">
            <w:pPr>
              <w:rPr>
                <w:sz w:val="24"/>
                <w:szCs w:val="24"/>
              </w:rPr>
            </w:pPr>
            <w:r w:rsidRPr="00B35EBA">
              <w:rPr>
                <w:sz w:val="24"/>
                <w:szCs w:val="24"/>
              </w:rPr>
              <w:t>принятие мер по устранению причин и условий, способствующих их совершению.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Pr="004C0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559" w:type="dxa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Активизировать службу психологической помощи (телефон доверия) лицам, оказавшимся в сложной жизненной ситуации</w:t>
            </w:r>
            <w:r>
              <w:rPr>
                <w:sz w:val="24"/>
                <w:szCs w:val="24"/>
              </w:rPr>
              <w:t>. Мониторинг телефона доверия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559" w:type="dxa"/>
          </w:tcPr>
          <w:p w:rsidR="00FC7B16" w:rsidRPr="005A0314" w:rsidRDefault="00FC7B16" w:rsidP="00FC7B16">
            <w:r w:rsidRPr="005A0314">
              <w:t>без 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rPr>
          <w:trHeight w:val="420"/>
        </w:trPr>
        <w:tc>
          <w:tcPr>
            <w:tcW w:w="708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rPr>
          <w:trHeight w:val="512"/>
        </w:trPr>
        <w:tc>
          <w:tcPr>
            <w:tcW w:w="15026" w:type="dxa"/>
            <w:gridSpan w:val="10"/>
            <w:vAlign w:val="center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b/>
                <w:sz w:val="24"/>
                <w:szCs w:val="24"/>
                <w:lang w:val="en-US"/>
              </w:rPr>
              <w:t>II</w:t>
            </w:r>
            <w:r w:rsidRPr="004C05C6">
              <w:rPr>
                <w:b/>
                <w:sz w:val="24"/>
                <w:szCs w:val="24"/>
              </w:rPr>
              <w:t>.   Предупреждение беспризорности и безнадзорности, профилактика правонарушений несовершеннолетних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  <w:lang w:val="en-US"/>
              </w:rPr>
            </w:pPr>
            <w:r w:rsidRPr="004C05C6">
              <w:rPr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Оказание содействия  в проведении мероприятий по выявлению  лиц, злоупотребляющих спиртными      напитками и ставящих семьи </w:t>
            </w:r>
            <w:r>
              <w:rPr>
                <w:sz w:val="24"/>
                <w:szCs w:val="24"/>
              </w:rPr>
              <w:t>в</w:t>
            </w:r>
            <w:r w:rsidRPr="004C05C6">
              <w:rPr>
                <w:sz w:val="24"/>
                <w:szCs w:val="24"/>
              </w:rPr>
              <w:t xml:space="preserve">   тяжелое </w:t>
            </w:r>
            <w:r w:rsidRPr="004C05C6">
              <w:rPr>
                <w:sz w:val="24"/>
                <w:szCs w:val="24"/>
              </w:rPr>
              <w:lastRenderedPageBreak/>
              <w:t>материальное   положение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4C05C6">
              <w:rPr>
                <w:sz w:val="24"/>
                <w:szCs w:val="24"/>
              </w:rPr>
              <w:t xml:space="preserve">дминистрация 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КДН и ЗП,  </w:t>
            </w:r>
            <w:r>
              <w:rPr>
                <w:sz w:val="24"/>
                <w:szCs w:val="24"/>
              </w:rPr>
              <w:t xml:space="preserve">«УО», </w:t>
            </w:r>
          </w:p>
          <w:p w:rsidR="00FC7B16" w:rsidRPr="00CC4980" w:rsidRDefault="00862016" w:rsidP="00FC7B1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ОФСиМ</w:t>
            </w:r>
            <w:r w:rsidR="00FC7B16" w:rsidRPr="00EC38DB">
              <w:rPr>
                <w:sz w:val="24"/>
                <w:szCs w:val="24"/>
              </w:rPr>
              <w:t>,</w:t>
            </w:r>
            <w:r w:rsidR="00FC7B16">
              <w:rPr>
                <w:color w:val="FF0000"/>
                <w:sz w:val="24"/>
                <w:szCs w:val="24"/>
              </w:rPr>
              <w:t xml:space="preserve"> </w:t>
            </w:r>
            <w:r w:rsidR="00FC7B16">
              <w:rPr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Организация и проведение межведомственных акций «Образование – всем детям», «Дети улиц»</w:t>
            </w:r>
            <w:r>
              <w:rPr>
                <w:sz w:val="24"/>
                <w:szCs w:val="24"/>
              </w:rPr>
              <w:t>, «Защита», «Подросток», «За здоровый образ» жизни»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05C6">
              <w:rPr>
                <w:sz w:val="24"/>
                <w:szCs w:val="24"/>
              </w:rPr>
              <w:t>КДН и ЗП,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«УО»,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8620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C7B16" w:rsidRPr="004C05C6" w:rsidRDefault="008620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FC7B16" w:rsidRPr="00565EF3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Заслушать на МВК итоги</w:t>
            </w:r>
            <w:r w:rsidRPr="00565EF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565EF3">
              <w:rPr>
                <w:sz w:val="24"/>
                <w:szCs w:val="24"/>
              </w:rPr>
              <w:t xml:space="preserve"> профилактических мероприятий, направленных на осуществление контроля  над   поведением  в быту и в  общественных  местах несовершеннолетних осужденных, их занятостью в свободное время и нахождением  в  позднее вечернее  и ночное время                     вне  дома</w:t>
            </w:r>
          </w:p>
        </w:tc>
        <w:tc>
          <w:tcPr>
            <w:tcW w:w="1842" w:type="dxa"/>
          </w:tcPr>
          <w:p w:rsidR="00FC7B16" w:rsidRPr="00565EF3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565EF3">
              <w:rPr>
                <w:sz w:val="24"/>
                <w:szCs w:val="24"/>
              </w:rPr>
              <w:t xml:space="preserve">     </w:t>
            </w:r>
          </w:p>
          <w:p w:rsidR="00FC7B16" w:rsidRPr="00565EF3" w:rsidRDefault="00FC7B16" w:rsidP="00FC7B16">
            <w:pPr>
              <w:rPr>
                <w:sz w:val="24"/>
                <w:szCs w:val="24"/>
              </w:rPr>
            </w:pPr>
            <w:r w:rsidRPr="00565EF3">
              <w:rPr>
                <w:sz w:val="24"/>
                <w:szCs w:val="24"/>
              </w:rPr>
              <w:t>КДН и ЗП,</w:t>
            </w:r>
          </w:p>
          <w:p w:rsidR="00FC7B16" w:rsidRPr="00565EF3" w:rsidRDefault="00FC7B16" w:rsidP="00FC7B16">
            <w:pPr>
              <w:rPr>
                <w:sz w:val="24"/>
                <w:szCs w:val="24"/>
              </w:rPr>
            </w:pPr>
            <w:r w:rsidRPr="00565EF3">
              <w:rPr>
                <w:sz w:val="24"/>
                <w:szCs w:val="24"/>
              </w:rPr>
              <w:t xml:space="preserve"> «УО»,</w:t>
            </w:r>
          </w:p>
          <w:p w:rsidR="00FC7B16" w:rsidRPr="00565EF3" w:rsidRDefault="00FC7B16" w:rsidP="00FC7B16">
            <w:pPr>
              <w:rPr>
                <w:sz w:val="24"/>
                <w:szCs w:val="24"/>
              </w:rPr>
            </w:pPr>
            <w:r w:rsidRPr="00565EF3">
              <w:rPr>
                <w:sz w:val="24"/>
                <w:szCs w:val="24"/>
              </w:rPr>
              <w:t xml:space="preserve"> УСЗН, КЦСОН</w:t>
            </w:r>
          </w:p>
          <w:p w:rsidR="00FC7B16" w:rsidRPr="00565EF3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565EF3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565EF3" w:rsidRDefault="00FC7B16" w:rsidP="00FC7B16">
            <w:pPr>
              <w:jc w:val="center"/>
              <w:rPr>
                <w:spacing w:val="-10"/>
              </w:rPr>
            </w:pPr>
            <w:r w:rsidRPr="00565EF3"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FC7B16" w:rsidRPr="00565EF3" w:rsidRDefault="00FC7B16" w:rsidP="00FC7B16">
            <w:pPr>
              <w:jc w:val="center"/>
              <w:rPr>
                <w:spacing w:val="-10"/>
              </w:rPr>
            </w:pPr>
            <w:r w:rsidRPr="00565EF3"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FC7B16" w:rsidRPr="00565EF3" w:rsidRDefault="00FC7B16" w:rsidP="00FC7B16">
            <w:pPr>
              <w:jc w:val="center"/>
              <w:rPr>
                <w:spacing w:val="-10"/>
              </w:rPr>
            </w:pPr>
            <w:r w:rsidRPr="00565EF3"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8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color w:val="000000"/>
                <w:sz w:val="24"/>
                <w:szCs w:val="24"/>
              </w:rPr>
              <w:t xml:space="preserve">Проведение конференций, семинаров, лекций  в образовательных </w:t>
            </w:r>
            <w:r>
              <w:rPr>
                <w:color w:val="000000"/>
                <w:sz w:val="24"/>
                <w:szCs w:val="24"/>
              </w:rPr>
              <w:t>организациях</w:t>
            </w:r>
            <w:r w:rsidRPr="004C05C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Центре помощи детям</w:t>
            </w:r>
            <w:r w:rsidRPr="004C05C6">
              <w:rPr>
                <w:color w:val="000000"/>
                <w:sz w:val="24"/>
                <w:szCs w:val="24"/>
              </w:rPr>
              <w:t xml:space="preserve"> по профилактике безнадзорности и правонарушений                         несовершеннолетних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КДН и ЗП,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«УО»,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УСЗН</w:t>
            </w:r>
            <w:r>
              <w:rPr>
                <w:sz w:val="24"/>
                <w:szCs w:val="24"/>
              </w:rPr>
              <w:t>, КЦСОН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 xml:space="preserve">Организация совместной работы во внеурочное время несовершеннолетних, состоящих на учете в ПДН. Вовлечение их в кружки и секции </w:t>
            </w:r>
          </w:p>
        </w:tc>
        <w:tc>
          <w:tcPr>
            <w:tcW w:w="1842" w:type="dxa"/>
          </w:tcPr>
          <w:p w:rsidR="00FC7B16" w:rsidRPr="00EC38DB" w:rsidRDefault="00FC7B16" w:rsidP="00FC7B16">
            <w:pPr>
              <w:rPr>
                <w:sz w:val="24"/>
                <w:szCs w:val="24"/>
              </w:rPr>
            </w:pPr>
            <w:r w:rsidRPr="00EC38DB">
              <w:rPr>
                <w:sz w:val="24"/>
                <w:szCs w:val="24"/>
              </w:rPr>
              <w:t>ОФСиТ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 «Спортклуб»</w:t>
            </w:r>
            <w:r>
              <w:rPr>
                <w:sz w:val="24"/>
                <w:szCs w:val="24"/>
              </w:rPr>
              <w:t>,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«УО»,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ОК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Организация совместной работы по выявлению и постановке на учет семей, находящихся в трудной жизненной ситуации</w:t>
            </w:r>
          </w:p>
        </w:tc>
        <w:tc>
          <w:tcPr>
            <w:tcW w:w="1842" w:type="dxa"/>
          </w:tcPr>
          <w:p w:rsidR="00FC7B16" w:rsidRPr="0032569C" w:rsidRDefault="00FC7B16" w:rsidP="00FC7B16">
            <w:pPr>
              <w:rPr>
                <w:sz w:val="24"/>
                <w:szCs w:val="24"/>
              </w:rPr>
            </w:pPr>
            <w:r w:rsidRPr="0032569C"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Организация  выезда  специалистов  КЦСОН в отдаленные районы города для  оказания  помощи по проблемам семейных отношений, воспитания  и коррекции отношений детей и родителей.</w:t>
            </w:r>
          </w:p>
        </w:tc>
        <w:tc>
          <w:tcPr>
            <w:tcW w:w="1842" w:type="dxa"/>
          </w:tcPr>
          <w:p w:rsidR="00FC7B16" w:rsidRPr="0032569C" w:rsidRDefault="00FC7B16" w:rsidP="00FC7B16">
            <w:pPr>
              <w:rPr>
                <w:sz w:val="24"/>
                <w:szCs w:val="24"/>
              </w:rPr>
            </w:pPr>
            <w:r w:rsidRPr="0032569C">
              <w:rPr>
                <w:sz w:val="24"/>
                <w:szCs w:val="24"/>
              </w:rPr>
              <w:t>КЦСОН</w:t>
            </w:r>
            <w:r w:rsidRPr="0032569C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Межведомственный социальный патронаж социально опасных семей и семей, находящихся в трудной жизненной ситуации</w:t>
            </w:r>
          </w:p>
        </w:tc>
        <w:tc>
          <w:tcPr>
            <w:tcW w:w="1842" w:type="dxa"/>
          </w:tcPr>
          <w:p w:rsidR="00FC7B16" w:rsidRPr="0032569C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>
              <w:t>за счет средств заинтересованных структур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777318" w:rsidRDefault="00FC7B16" w:rsidP="00FC7B16">
            <w:pPr>
              <w:jc w:val="center"/>
              <w:rPr>
                <w:sz w:val="24"/>
                <w:szCs w:val="24"/>
              </w:rPr>
            </w:pPr>
            <w:r w:rsidRPr="007773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Проведение акции «Помогите детям собраться в школу!»</w:t>
            </w:r>
          </w:p>
        </w:tc>
        <w:tc>
          <w:tcPr>
            <w:tcW w:w="1842" w:type="dxa"/>
          </w:tcPr>
          <w:p w:rsidR="00FC7B1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vAlign w:val="center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 xml:space="preserve">Выявление детей школьного возраста, </w:t>
            </w:r>
            <w:r w:rsidRPr="00CB2A34">
              <w:rPr>
                <w:sz w:val="24"/>
                <w:szCs w:val="24"/>
              </w:rPr>
              <w:lastRenderedPageBreak/>
              <w:t>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 учреждениях, принятие мер по их воспитанию и получению ими общего образования.</w:t>
            </w:r>
          </w:p>
        </w:tc>
        <w:tc>
          <w:tcPr>
            <w:tcW w:w="1842" w:type="dxa"/>
          </w:tcPr>
          <w:p w:rsidR="00FC7B1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доп.</w:t>
            </w:r>
          </w:p>
          <w:p w:rsidR="00FC7B16" w:rsidRPr="005A0314" w:rsidRDefault="00FC7B16" w:rsidP="00FC7B16">
            <w:r w:rsidRPr="005A0314">
              <w:lastRenderedPageBreak/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Пропаганда здорового образа жизни, проведение молодежных праздников, конкурсов, лекций, бесед с приглашением врачей, сотрудников прокуратуры, ОВ№6,  МРО УФСКН по Челябинской области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C05C6">
              <w:rPr>
                <w:sz w:val="24"/>
                <w:szCs w:val="24"/>
              </w:rPr>
              <w:t xml:space="preserve">дминистрация КГО, 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КДН и ЗП, 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ОК,</w:t>
            </w:r>
            <w:r>
              <w:rPr>
                <w:sz w:val="24"/>
                <w:szCs w:val="24"/>
              </w:rPr>
              <w:t xml:space="preserve"> «УО»</w:t>
            </w:r>
          </w:p>
          <w:p w:rsidR="00FC7B16" w:rsidRPr="00862016" w:rsidRDefault="00862016" w:rsidP="00FC7B16">
            <w:pPr>
              <w:rPr>
                <w:sz w:val="24"/>
                <w:szCs w:val="24"/>
              </w:rPr>
            </w:pPr>
            <w:r w:rsidRPr="00862016">
              <w:rPr>
                <w:sz w:val="24"/>
                <w:szCs w:val="24"/>
              </w:rPr>
              <w:t>ОФСиМ</w:t>
            </w:r>
            <w:r w:rsidR="00FC7B16" w:rsidRPr="00862016">
              <w:rPr>
                <w:sz w:val="24"/>
                <w:szCs w:val="24"/>
              </w:rPr>
              <w:t>, «УО»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Ведение межведомственного автоматизированного банка данных (АИС) социально опасных семей, находящихся в трудной жизненной ситуации, несовершеннолетних и престарелых, подвергающихся семейному насилию. При выявлении фактов семейного насилия, ненадлежащего воспитания  и истязания детей принимать меры в соответствии с действующим законодательством</w:t>
            </w:r>
          </w:p>
        </w:tc>
        <w:tc>
          <w:tcPr>
            <w:tcW w:w="1842" w:type="dxa"/>
          </w:tcPr>
          <w:p w:rsidR="00FC7B16" w:rsidRPr="0076733F" w:rsidRDefault="00FC7B16" w:rsidP="00FC7B16">
            <w:pPr>
              <w:rPr>
                <w:sz w:val="24"/>
                <w:szCs w:val="24"/>
              </w:rPr>
            </w:pPr>
            <w:r w:rsidRPr="0076733F">
              <w:rPr>
                <w:sz w:val="24"/>
                <w:szCs w:val="24"/>
              </w:rPr>
              <w:t>УСЗН,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 w:rsidRPr="0076733F">
              <w:rPr>
                <w:sz w:val="24"/>
                <w:szCs w:val="24"/>
              </w:rPr>
              <w:t>КЦСОН,</w:t>
            </w:r>
          </w:p>
          <w:p w:rsidR="00FC7B16" w:rsidRPr="0076733F" w:rsidRDefault="00FC7B16" w:rsidP="00FC7B16">
            <w:pPr>
              <w:rPr>
                <w:sz w:val="24"/>
                <w:szCs w:val="24"/>
              </w:rPr>
            </w:pPr>
          </w:p>
          <w:p w:rsidR="00FC7B16" w:rsidRPr="00565EF3" w:rsidRDefault="00FC7B16" w:rsidP="00FC7B16">
            <w:pPr>
              <w:rPr>
                <w:i/>
                <w:sz w:val="24"/>
                <w:szCs w:val="24"/>
              </w:rPr>
            </w:pPr>
            <w:r w:rsidRPr="007673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7B16" w:rsidRPr="0076733F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76733F" w:rsidRDefault="00FC7B16" w:rsidP="00FC7B16">
            <w:r w:rsidRPr="0076733F">
              <w:t>без доп.</w:t>
            </w:r>
          </w:p>
          <w:p w:rsidR="00FC7B16" w:rsidRPr="0076733F" w:rsidRDefault="00FC7B16" w:rsidP="00FC7B16">
            <w:r w:rsidRPr="0076733F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Оказание единовременной материальной помощи детям из малообеспеченных семей и семей, попавших в трудную жизненную ситуацию</w:t>
            </w:r>
          </w:p>
        </w:tc>
        <w:tc>
          <w:tcPr>
            <w:tcW w:w="1842" w:type="dxa"/>
          </w:tcPr>
          <w:p w:rsidR="00FC7B16" w:rsidRPr="00565EF3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МВК</w:t>
            </w:r>
          </w:p>
        </w:tc>
        <w:tc>
          <w:tcPr>
            <w:tcW w:w="1418" w:type="dxa"/>
          </w:tcPr>
          <w:p w:rsidR="00FC7B16" w:rsidRPr="0076733F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730BF2" w:rsidRDefault="00FC7B16" w:rsidP="00FC7B16">
            <w:r w:rsidRPr="00730BF2">
              <w:t>средства, предусмотренные другими программами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pacing w:val="-11"/>
                <w:sz w:val="24"/>
                <w:szCs w:val="24"/>
              </w:rPr>
              <w:t>Размещение в средствах массовой информации пропа</w:t>
            </w:r>
            <w:r w:rsidRPr="00CB2A34">
              <w:rPr>
                <w:sz w:val="24"/>
                <w:szCs w:val="24"/>
              </w:rPr>
              <w:t>гандирующей патриотизм, здоровый образ жизни подростков и молодежи, их ориентацию на духовные ценности.</w:t>
            </w:r>
          </w:p>
        </w:tc>
        <w:tc>
          <w:tcPr>
            <w:tcW w:w="1842" w:type="dxa"/>
          </w:tcPr>
          <w:p w:rsidR="00FC7B16" w:rsidRPr="00565EF3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МВК</w:t>
            </w:r>
          </w:p>
        </w:tc>
        <w:tc>
          <w:tcPr>
            <w:tcW w:w="1418" w:type="dxa"/>
          </w:tcPr>
          <w:p w:rsidR="00FC7B16" w:rsidRPr="0076733F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76733F" w:rsidRDefault="00FC7B16" w:rsidP="00FC7B16">
            <w:r w:rsidRPr="0076733F">
              <w:t>без доп.</w:t>
            </w:r>
          </w:p>
          <w:p w:rsidR="00FC7B16" w:rsidRPr="0076733F" w:rsidRDefault="00FC7B16" w:rsidP="00FC7B16">
            <w:r w:rsidRPr="0076733F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8620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C7B16" w:rsidRPr="004C05C6" w:rsidRDefault="008620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rPr>
          <w:trHeight w:val="808"/>
        </w:trPr>
        <w:tc>
          <w:tcPr>
            <w:tcW w:w="15026" w:type="dxa"/>
            <w:gridSpan w:val="10"/>
            <w:vAlign w:val="center"/>
          </w:tcPr>
          <w:p w:rsidR="00FC7B16" w:rsidRPr="00CB2A34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CB2A34">
              <w:rPr>
                <w:b/>
                <w:sz w:val="24"/>
                <w:szCs w:val="24"/>
                <w:lang w:val="en-US"/>
              </w:rPr>
              <w:t>III</w:t>
            </w:r>
            <w:r w:rsidRPr="00CB2A34">
              <w:rPr>
                <w:b/>
                <w:sz w:val="24"/>
                <w:szCs w:val="24"/>
              </w:rPr>
              <w:t>.   Предупреждение рецидивной преступности,  профилактика правонарушений среди лиц с нарушенными социальными связями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Обеспечение обмена информации между органами уголовно-исполнительной системы ОП о времени освобождения граждан из мест лишения свободы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МВК</w:t>
            </w:r>
          </w:p>
        </w:tc>
        <w:tc>
          <w:tcPr>
            <w:tcW w:w="1418" w:type="dxa"/>
          </w:tcPr>
          <w:p w:rsidR="00FC7B16" w:rsidRPr="0076733F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76733F" w:rsidRDefault="00FC7B16" w:rsidP="00FC7B16">
            <w:r w:rsidRPr="0076733F">
              <w:t>без доп.</w:t>
            </w:r>
          </w:p>
          <w:p w:rsidR="00FC7B16" w:rsidRPr="0076733F" w:rsidRDefault="00FC7B16" w:rsidP="00FC7B16">
            <w:r w:rsidRPr="0076733F">
              <w:t>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 xml:space="preserve">Рассмотреть  на МВК  вопрос об оказании содействия лицам, освободившимся из мест </w:t>
            </w:r>
            <w:r w:rsidRPr="00CB2A34">
              <w:rPr>
                <w:sz w:val="24"/>
                <w:szCs w:val="24"/>
              </w:rPr>
              <w:lastRenderedPageBreak/>
              <w:t>лишения свободы,  в их социальной адаптации, социально бытовом обустройстве, оказания помощи в трудоустройстве и материальной помощи. Разработать систему квотирования рабочих мест для трудоустройства данной категории лиц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4C05C6">
              <w:rPr>
                <w:sz w:val="24"/>
                <w:szCs w:val="24"/>
              </w:rPr>
              <w:t xml:space="preserve">дминистрация 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>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lastRenderedPageBreak/>
              <w:t>ОКУ « ЦЗН»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pPr>
              <w:rPr>
                <w:b/>
              </w:rPr>
            </w:pPr>
            <w:r w:rsidRPr="005A0314">
              <w:t>средства, предусмотренны</w:t>
            </w:r>
            <w:r w:rsidRPr="005A0314">
              <w:lastRenderedPageBreak/>
              <w:t>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1A6F6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FC7B16" w:rsidRPr="00CB2A34" w:rsidRDefault="00FC7B16" w:rsidP="00FC7B16">
            <w:pPr>
              <w:jc w:val="center"/>
              <w:rPr>
                <w:sz w:val="24"/>
                <w:szCs w:val="24"/>
              </w:rPr>
            </w:pPr>
            <w:r w:rsidRPr="00CB2A34">
              <w:rPr>
                <w:b/>
                <w:sz w:val="24"/>
                <w:szCs w:val="24"/>
                <w:lang w:val="en-US"/>
              </w:rPr>
              <w:t>IV</w:t>
            </w:r>
            <w:r w:rsidRPr="00CB2A34">
              <w:rPr>
                <w:b/>
                <w:sz w:val="24"/>
                <w:szCs w:val="24"/>
              </w:rPr>
              <w:t>.</w:t>
            </w:r>
            <w:r w:rsidRPr="00CB2A34">
              <w:rPr>
                <w:sz w:val="24"/>
                <w:szCs w:val="24"/>
              </w:rPr>
              <w:t xml:space="preserve">    </w:t>
            </w:r>
            <w:r w:rsidRPr="00CB2A34">
              <w:rPr>
                <w:b/>
                <w:sz w:val="24"/>
                <w:szCs w:val="24"/>
              </w:rPr>
              <w:t>Предупреждение преступлений и других правонарушений в общественных местах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76733F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Организовать работу добровольной  народной дружины для оказания содействия ОВД в охране правопорядка. Разработать комплекс мер по стимулированию  членов ДНД, гарантии личной безопасности</w:t>
            </w:r>
          </w:p>
        </w:tc>
        <w:tc>
          <w:tcPr>
            <w:tcW w:w="1842" w:type="dxa"/>
          </w:tcPr>
          <w:p w:rsidR="00FC7B16" w:rsidRPr="0076733F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76733F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418" w:type="dxa"/>
          </w:tcPr>
          <w:p w:rsidR="00FC7B16" w:rsidRPr="0076733F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6A0741" w:rsidRDefault="00FC7B16" w:rsidP="00FC7B16">
            <w:r w:rsidRPr="0076733F">
              <w:t>местный бюджет,  исходя из принятия соответствующего норматив</w:t>
            </w:r>
            <w:r>
              <w:t xml:space="preserve">но-правового акта </w:t>
            </w:r>
          </w:p>
        </w:tc>
        <w:tc>
          <w:tcPr>
            <w:tcW w:w="993" w:type="dxa"/>
          </w:tcPr>
          <w:p w:rsidR="00FC7B16" w:rsidRPr="00B5471F" w:rsidRDefault="00FC7B16" w:rsidP="00FC7B16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B5471F">
              <w:rPr>
                <w:i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B5471F" w:rsidRDefault="00FC7B16" w:rsidP="00FC7B16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B5471F">
              <w:rPr>
                <w:i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B5471F" w:rsidRDefault="00FC7B16" w:rsidP="00FC7B16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B5471F">
              <w:rPr>
                <w:i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B5471F" w:rsidRDefault="00FC7B16" w:rsidP="00FC7B16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B5471F">
              <w:rPr>
                <w:i/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В целях безопасности детей и подростков, посещающих дошкольные и общеобразовательные учреждения, разработать систему мер по ограничению доступа в них посторонних лиц путем установки автоматических турникетов, физической охраны</w:t>
            </w:r>
          </w:p>
        </w:tc>
        <w:tc>
          <w:tcPr>
            <w:tcW w:w="1842" w:type="dxa"/>
          </w:tcPr>
          <w:p w:rsidR="00FC7B1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«УО»,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«УК» </w:t>
            </w:r>
            <w:r w:rsidRPr="004C05C6">
              <w:rPr>
                <w:sz w:val="24"/>
                <w:szCs w:val="24"/>
              </w:rPr>
              <w:t>(ДШИ)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b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B5471F" w:rsidRDefault="00FC7B16" w:rsidP="00FC7B16">
            <w:pPr>
              <w:rPr>
                <w:b/>
              </w:rPr>
            </w:pPr>
            <w:r w:rsidRPr="00B5471F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Организация и проведение межведомственных рейдовых мероприятий по местам концентрации молодежи и семьям, находящимся в социально – опасном состоянии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КДН и ЗП, 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ОП </w:t>
            </w:r>
            <w:r w:rsidR="00862016">
              <w:rPr>
                <w:sz w:val="24"/>
                <w:szCs w:val="24"/>
              </w:rPr>
              <w:t>Карабашское</w:t>
            </w:r>
            <w:r w:rsidRPr="004C05C6">
              <w:rPr>
                <w:sz w:val="24"/>
                <w:szCs w:val="24"/>
              </w:rPr>
              <w:t xml:space="preserve">, </w:t>
            </w:r>
          </w:p>
          <w:p w:rsidR="00FC7B1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УСЗН</w:t>
            </w:r>
            <w:r>
              <w:rPr>
                <w:sz w:val="24"/>
                <w:szCs w:val="24"/>
              </w:rPr>
              <w:t>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«УО»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– 2019</w:t>
            </w:r>
          </w:p>
        </w:tc>
        <w:tc>
          <w:tcPr>
            <w:tcW w:w="1700" w:type="dxa"/>
            <w:gridSpan w:val="2"/>
          </w:tcPr>
          <w:p w:rsidR="00FC7B16" w:rsidRPr="00B5471F" w:rsidRDefault="00FC7B16" w:rsidP="00FC7B16">
            <w:pPr>
              <w:rPr>
                <w:b/>
              </w:rPr>
            </w:pPr>
            <w:r w:rsidRPr="00B5471F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30" w:type="dxa"/>
            <w:vAlign w:val="center"/>
          </w:tcPr>
          <w:p w:rsidR="00FC7B16" w:rsidRPr="00CB2A34" w:rsidRDefault="00FC7B16" w:rsidP="00FC7B1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B2A3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C7B16" w:rsidRPr="005A0314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B16" w:rsidRPr="004C05C6" w:rsidRDefault="00FC7B16" w:rsidP="00FC7B16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7B16" w:rsidRPr="005D2F1F" w:rsidRDefault="00FC7B16" w:rsidP="00FC7B1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7B16" w:rsidRPr="005D2F1F" w:rsidRDefault="00FC7B16" w:rsidP="00FC7B1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7B16" w:rsidRPr="005D2F1F" w:rsidRDefault="00FC7B16" w:rsidP="00FC7B1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15026" w:type="dxa"/>
            <w:gridSpan w:val="10"/>
          </w:tcPr>
          <w:p w:rsidR="00FC7B16" w:rsidRPr="00CB2A34" w:rsidRDefault="00FC7B16" w:rsidP="00FC7B16">
            <w:pPr>
              <w:numPr>
                <w:ilvl w:val="0"/>
                <w:numId w:val="28"/>
              </w:numPr>
              <w:tabs>
                <w:tab w:val="clear" w:pos="1080"/>
                <w:tab w:val="num" w:pos="318"/>
              </w:tabs>
              <w:suppressAutoHyphens w:val="0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CB2A34">
              <w:rPr>
                <w:b/>
                <w:sz w:val="24"/>
                <w:szCs w:val="24"/>
              </w:rPr>
              <w:t xml:space="preserve">    Профилактика пьянства и алкоголизма, поведение мероприятий </w:t>
            </w:r>
          </w:p>
          <w:p w:rsidR="00FC7B16" w:rsidRPr="00CB2A34" w:rsidRDefault="00FC7B16" w:rsidP="00FC7B16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B2A34">
              <w:rPr>
                <w:b/>
                <w:sz w:val="24"/>
                <w:szCs w:val="24"/>
              </w:rPr>
              <w:t>по культурно-физическому и нравственно-патриотическому воспитанию граждан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Проведение мероприятий по профилактике  пьянства и алкоголизма, асоциального образа жизни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МУ «К</w:t>
            </w:r>
            <w:r>
              <w:rPr>
                <w:sz w:val="24"/>
                <w:szCs w:val="24"/>
              </w:rPr>
              <w:t>ГБ</w:t>
            </w:r>
            <w:r w:rsidRPr="004C05C6">
              <w:rPr>
                <w:sz w:val="24"/>
                <w:szCs w:val="24"/>
              </w:rPr>
              <w:t>»,</w:t>
            </w:r>
          </w:p>
          <w:p w:rsidR="00FC7B16" w:rsidRPr="00EC38DB" w:rsidRDefault="008620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ОФСиМ</w:t>
            </w:r>
            <w:r w:rsidR="00FC7B16" w:rsidRPr="00EC38DB">
              <w:rPr>
                <w:sz w:val="24"/>
                <w:szCs w:val="24"/>
              </w:rPr>
              <w:t>,</w:t>
            </w:r>
          </w:p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«УК», УСЗН, КЦСОН, «УО», «Спортклуб»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- 201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B5471F" w:rsidRDefault="00FC7B16" w:rsidP="00FC7B16">
            <w:pPr>
              <w:jc w:val="both"/>
            </w:pPr>
            <w:r w:rsidRPr="00B5471F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На межведомственной комиссии заслушать итоги проведения оперативно-профилактических мероприятий  «Мак», «Канал», «Допинг», «Притон»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МВК</w:t>
            </w:r>
          </w:p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- 201</w:t>
            </w:r>
            <w:r>
              <w:rPr>
                <w:sz w:val="24"/>
                <w:szCs w:val="24"/>
              </w:rPr>
              <w:t>9</w:t>
            </w:r>
            <w:r w:rsidRPr="004C0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FC7B16" w:rsidRPr="00B5471F" w:rsidRDefault="00FC7B16" w:rsidP="00FC7B16">
            <w:r w:rsidRPr="00B5471F">
              <w:t xml:space="preserve">средства, предусмотренные на финансирование основной </w:t>
            </w:r>
            <w:r w:rsidRPr="00B5471F">
              <w:lastRenderedPageBreak/>
              <w:t>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CB2A34" w:rsidRDefault="00FC7B16" w:rsidP="00FC7B16">
            <w:pPr>
              <w:jc w:val="both"/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3675D8" w:rsidTr="00FC7B16">
        <w:tc>
          <w:tcPr>
            <w:tcW w:w="15026" w:type="dxa"/>
            <w:gridSpan w:val="10"/>
            <w:vAlign w:val="center"/>
          </w:tcPr>
          <w:p w:rsidR="00FC7B16" w:rsidRPr="00CB2A34" w:rsidRDefault="00FC7B16" w:rsidP="00FC7B16">
            <w:pPr>
              <w:numPr>
                <w:ilvl w:val="0"/>
                <w:numId w:val="28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CB2A34">
              <w:rPr>
                <w:b/>
                <w:sz w:val="24"/>
                <w:szCs w:val="24"/>
              </w:rPr>
              <w:t>Профилактика правового нигилизма, пропаганда здорового образа жизни, института семьи и брака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Организация информационных мероприятий по вопросам правопорядка, проведение   выступлений         в средствах массовой информации:</w:t>
            </w:r>
          </w:p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по профилактике преступлений и правонарушений;</w:t>
            </w:r>
          </w:p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предупреждению пьянства  и алкоголизма;</w:t>
            </w:r>
          </w:p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применению правомерных способов  и средств защиты граждан от  преступных  и иных противоправных посягательств;</w:t>
            </w:r>
          </w:p>
          <w:p w:rsidR="00FC7B16" w:rsidRPr="00CB2A34" w:rsidRDefault="00FC7B16" w:rsidP="00FC7B16">
            <w:pPr>
              <w:rPr>
                <w:sz w:val="24"/>
                <w:szCs w:val="24"/>
              </w:rPr>
            </w:pPr>
            <w:r w:rsidRPr="00CB2A34">
              <w:rPr>
                <w:sz w:val="24"/>
                <w:szCs w:val="24"/>
              </w:rPr>
              <w:t>повышению юридической грамотности населения.</w:t>
            </w:r>
          </w:p>
        </w:tc>
        <w:tc>
          <w:tcPr>
            <w:tcW w:w="1842" w:type="dxa"/>
          </w:tcPr>
          <w:p w:rsidR="00FC7B16" w:rsidRDefault="00FC7B16" w:rsidP="00FC7B16">
            <w:pPr>
              <w:jc w:val="both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МУ «КГБ»,</w:t>
            </w:r>
          </w:p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КЦСОН</w:t>
            </w:r>
          </w:p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C05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B5471F" w:rsidRDefault="00FC7B16" w:rsidP="00FC7B16">
            <w:pPr>
              <w:jc w:val="both"/>
            </w:pPr>
            <w:r w:rsidRPr="00B5471F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Финансовое обеспечение командировок на  крупномасштабные спортивные мероприятия </w:t>
            </w:r>
          </w:p>
        </w:tc>
        <w:tc>
          <w:tcPr>
            <w:tcW w:w="1842" w:type="dxa"/>
          </w:tcPr>
          <w:p w:rsidR="00FC7B16" w:rsidRDefault="00FC7B16" w:rsidP="00FC7B16">
            <w:pPr>
              <w:jc w:val="both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МКУ «Спортклуб»</w:t>
            </w:r>
          </w:p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«УО»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C05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B5471F">
              <w:t>Средства, предусмотренные на финансирование основной деятельности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4C05C6">
              <w:rPr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 w:rsidRPr="004C05C6"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C05C6">
              <w:rPr>
                <w:sz w:val="24"/>
                <w:szCs w:val="24"/>
              </w:rPr>
              <w:t>того: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15026" w:type="dxa"/>
            <w:gridSpan w:val="10"/>
          </w:tcPr>
          <w:p w:rsidR="00FC7B16" w:rsidRPr="005A0314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 w:rsidRPr="005A0314">
              <w:rPr>
                <w:b/>
                <w:sz w:val="24"/>
                <w:szCs w:val="24"/>
                <w:lang w:val="en-US"/>
              </w:rPr>
              <w:t>VII</w:t>
            </w:r>
            <w:r w:rsidRPr="005A0314">
              <w:rPr>
                <w:b/>
                <w:sz w:val="24"/>
                <w:szCs w:val="24"/>
              </w:rPr>
              <w:t>.Обеспечение общественной безопасности, профилактика нарушений миграционного законодательства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Проведение   проверок объектов культурно-массовых, спортивных            и образовательных  </w:t>
            </w:r>
            <w:r>
              <w:rPr>
                <w:sz w:val="24"/>
                <w:szCs w:val="24"/>
              </w:rPr>
              <w:t>организаций</w:t>
            </w:r>
            <w:r w:rsidRPr="004C05C6">
              <w:rPr>
                <w:sz w:val="24"/>
                <w:szCs w:val="24"/>
              </w:rPr>
              <w:t>, а также  транспорта           с целью обеспечения безопасно</w:t>
            </w:r>
            <w:r>
              <w:rPr>
                <w:sz w:val="24"/>
                <w:szCs w:val="24"/>
              </w:rPr>
              <w:t>й перевозки детей</w:t>
            </w:r>
            <w:r w:rsidRPr="004C05C6">
              <w:rPr>
                <w:sz w:val="24"/>
                <w:szCs w:val="24"/>
              </w:rPr>
              <w:t xml:space="preserve"> и профилактики чрезвычайных происшествий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C05C6">
              <w:rPr>
                <w:sz w:val="24"/>
                <w:szCs w:val="24"/>
              </w:rPr>
              <w:t xml:space="preserve">дминистрация </w:t>
            </w:r>
          </w:p>
          <w:p w:rsidR="00FC7B16" w:rsidRDefault="00FC7B16" w:rsidP="00FC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«УО», ОСТи</w:t>
            </w:r>
            <w:r w:rsidRPr="004C05C6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, </w:t>
            </w:r>
            <w:r w:rsidRPr="004C05C6">
              <w:rPr>
                <w:sz w:val="24"/>
                <w:szCs w:val="24"/>
              </w:rPr>
              <w:t xml:space="preserve"> </w:t>
            </w:r>
          </w:p>
          <w:p w:rsidR="00FC7B16" w:rsidRPr="004C05C6" w:rsidRDefault="00FC7B16" w:rsidP="00862016">
            <w:pPr>
              <w:jc w:val="both"/>
              <w:rPr>
                <w:iCs/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 xml:space="preserve">ОП </w:t>
            </w:r>
            <w:r w:rsidR="00862016">
              <w:rPr>
                <w:sz w:val="24"/>
                <w:szCs w:val="24"/>
              </w:rPr>
              <w:t>Кыштымское</w:t>
            </w: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C05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pPr>
              <w:jc w:val="both"/>
            </w:pPr>
            <w:r w:rsidRPr="005A0314">
              <w:t>без  дополнительного 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Заслушать на МВК вопрос о п</w:t>
            </w:r>
            <w:r w:rsidRPr="004C05C6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4C05C6">
              <w:rPr>
                <w:sz w:val="24"/>
                <w:szCs w:val="24"/>
              </w:rPr>
              <w:t xml:space="preserve"> мероприятий, направленных на выявление фактов незаконного пребывания иностранных граждан и</w:t>
            </w:r>
            <w:r w:rsidRPr="004C05C6">
              <w:rPr>
                <w:rStyle w:val="FontStyle15"/>
                <w:sz w:val="24"/>
                <w:szCs w:val="24"/>
              </w:rPr>
              <w:t xml:space="preserve"> лиц без гражданства на территории Карабашского городского округа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C05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 доп</w:t>
            </w:r>
            <w:r>
              <w:t>.</w:t>
            </w:r>
            <w:r w:rsidRPr="005A0314">
              <w:t xml:space="preserve"> 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30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Заслушать на МВК вопрос о п</w:t>
            </w:r>
            <w:r w:rsidRPr="004C05C6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4C05C6">
              <w:rPr>
                <w:sz w:val="24"/>
                <w:szCs w:val="24"/>
              </w:rPr>
              <w:t xml:space="preserve"> мероприятий, направленных на выявление юридических и физических лиц,         незаконно привлекающих иностранную рабочую силу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C05C6">
              <w:rPr>
                <w:sz w:val="24"/>
                <w:szCs w:val="24"/>
              </w:rPr>
              <w:t xml:space="preserve"> - 201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</w:tcPr>
          <w:p w:rsidR="00FC7B16" w:rsidRPr="005A0314" w:rsidRDefault="00FC7B16" w:rsidP="00FC7B16">
            <w:r w:rsidRPr="005A0314">
              <w:t>без  доп</w:t>
            </w:r>
            <w:r>
              <w:t>.</w:t>
            </w:r>
            <w:r w:rsidRPr="005A0314">
              <w:t xml:space="preserve"> финансирования</w:t>
            </w: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FC7B16" w:rsidRPr="004C05C6" w:rsidTr="00FC7B16">
        <w:tc>
          <w:tcPr>
            <w:tcW w:w="708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FC7B16" w:rsidRPr="004C05C6" w:rsidRDefault="00FC7B16" w:rsidP="00FC7B16">
            <w:pPr>
              <w:jc w:val="both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2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16" w:rsidRPr="004C05C6" w:rsidRDefault="00FC7B16" w:rsidP="00FC7B1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7B16" w:rsidRPr="004C05C6" w:rsidRDefault="00FC7B16" w:rsidP="00FC7B16">
            <w:pPr>
              <w:jc w:val="center"/>
              <w:rPr>
                <w:sz w:val="24"/>
                <w:szCs w:val="24"/>
              </w:rPr>
            </w:pPr>
            <w:r w:rsidRPr="004C05C6">
              <w:rPr>
                <w:sz w:val="24"/>
                <w:szCs w:val="24"/>
              </w:rPr>
              <w:t>-</w:t>
            </w:r>
          </w:p>
        </w:tc>
      </w:tr>
      <w:tr w:rsidR="00FC7B16" w:rsidRPr="004C05C6" w:rsidTr="00FC7B16">
        <w:trPr>
          <w:trHeight w:val="400"/>
        </w:trPr>
        <w:tc>
          <w:tcPr>
            <w:tcW w:w="6238" w:type="dxa"/>
            <w:gridSpan w:val="2"/>
            <w:vAlign w:val="center"/>
          </w:tcPr>
          <w:p w:rsidR="00FC7B16" w:rsidRPr="00591263" w:rsidRDefault="00FC7B16" w:rsidP="00FC7B16">
            <w:pPr>
              <w:rPr>
                <w:sz w:val="24"/>
                <w:szCs w:val="24"/>
              </w:rPr>
            </w:pPr>
            <w:r w:rsidRPr="00591263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2" w:type="dxa"/>
            <w:vAlign w:val="center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C7B16" w:rsidRPr="004C05C6" w:rsidRDefault="00FC7B16" w:rsidP="00FC7B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B16" w:rsidRPr="004C05C6" w:rsidRDefault="008620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C7B16" w:rsidRPr="0096639C" w:rsidRDefault="008620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C7B16" w:rsidRPr="0096639C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7B16" w:rsidRPr="0096639C" w:rsidRDefault="00FC7B16" w:rsidP="00FC7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1781B" w:rsidRDefault="0021781B" w:rsidP="00FC7B16">
      <w:pPr>
        <w:rPr>
          <w:sz w:val="24"/>
          <w:szCs w:val="24"/>
        </w:rPr>
        <w:sectPr w:rsidR="0021781B" w:rsidSect="00FC7B1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21781B" w:rsidRPr="00FC7B16" w:rsidRDefault="0021781B" w:rsidP="00FC7B16">
      <w:pPr>
        <w:jc w:val="both"/>
        <w:rPr>
          <w:sz w:val="28"/>
          <w:szCs w:val="28"/>
        </w:rPr>
        <w:sectPr w:rsidR="0021781B" w:rsidRPr="00FC7B16" w:rsidSect="0021781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1781B" w:rsidRPr="00794F5D" w:rsidRDefault="0021781B" w:rsidP="00A077B3">
      <w:pPr>
        <w:pStyle w:val="af5"/>
        <w:ind w:left="0" w:firstLine="660"/>
        <w:jc w:val="both"/>
        <w:rPr>
          <w:rFonts w:ascii="Times New Roman" w:hAnsi="Times New Roman"/>
          <w:sz w:val="28"/>
          <w:szCs w:val="28"/>
        </w:rPr>
      </w:pPr>
    </w:p>
    <w:p w:rsidR="00A077B3" w:rsidRPr="00741B16" w:rsidRDefault="00FC7B16" w:rsidP="00FC7B16">
      <w:pPr>
        <w:shd w:val="clear" w:color="auto" w:fill="FFFFFF"/>
        <w:spacing w:before="120" w:after="120"/>
        <w:ind w:left="122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A077B3" w:rsidRPr="00741B16">
        <w:rPr>
          <w:b/>
          <w:sz w:val="28"/>
          <w:szCs w:val="28"/>
        </w:rPr>
        <w:t>Ресурсное обеспечение Программы</w:t>
      </w:r>
    </w:p>
    <w:p w:rsidR="00DB6742" w:rsidRPr="00726091" w:rsidRDefault="00DB6742" w:rsidP="00DB6742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09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местного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BEF">
        <w:rPr>
          <w:rFonts w:ascii="Times New Roman" w:hAnsi="Times New Roman"/>
          <w:sz w:val="28"/>
          <w:szCs w:val="28"/>
        </w:rPr>
        <w:t>Основные мероприятия Программы распределены по направлениям в соответствии с поставленными задачами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B6742" w:rsidRDefault="00DB6742" w:rsidP="00DB6742">
      <w:pPr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866"/>
        <w:gridCol w:w="1964"/>
        <w:gridCol w:w="1020"/>
        <w:gridCol w:w="907"/>
        <w:gridCol w:w="794"/>
        <w:gridCol w:w="985"/>
      </w:tblGrid>
      <w:tr w:rsidR="00DB6742" w:rsidRPr="00726091" w:rsidTr="00EC32E7">
        <w:tc>
          <w:tcPr>
            <w:tcW w:w="449" w:type="dxa"/>
            <w:vMerge w:val="restart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66" w:type="dxa"/>
            <w:vMerge w:val="restart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мероприятий</w:t>
            </w:r>
          </w:p>
        </w:tc>
        <w:tc>
          <w:tcPr>
            <w:tcW w:w="1964" w:type="dxa"/>
            <w:vMerge w:val="restart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06" w:type="dxa"/>
            <w:gridSpan w:val="4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руб.)</w:t>
            </w:r>
          </w:p>
        </w:tc>
      </w:tr>
      <w:tr w:rsidR="00DB6742" w:rsidRPr="00726091" w:rsidTr="00DB6742">
        <w:tc>
          <w:tcPr>
            <w:tcW w:w="449" w:type="dxa"/>
            <w:vMerge/>
          </w:tcPr>
          <w:p w:rsidR="00DB6742" w:rsidRPr="00726091" w:rsidRDefault="00DB6742" w:rsidP="00EC32E7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</w:tcPr>
          <w:p w:rsidR="00DB6742" w:rsidRPr="00726091" w:rsidRDefault="00DB6742" w:rsidP="00EC32E7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DB6742" w:rsidRPr="00726091" w:rsidRDefault="00DB6742" w:rsidP="00EC32E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2017 год</w:t>
            </w:r>
          </w:p>
        </w:tc>
        <w:tc>
          <w:tcPr>
            <w:tcW w:w="794" w:type="dxa"/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2018 год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2019</w:t>
            </w:r>
          </w:p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год</w:t>
            </w:r>
          </w:p>
        </w:tc>
      </w:tr>
      <w:tr w:rsidR="00DB6742" w:rsidRPr="00726091" w:rsidTr="00EC32E7">
        <w:tc>
          <w:tcPr>
            <w:tcW w:w="449" w:type="dxa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DB6742" w:rsidRPr="00963102" w:rsidRDefault="00DB6742" w:rsidP="00EC32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проявления экстремизма и гармонизацию межнациональных отношений в образовательных учреждениях городского округа</w:t>
            </w:r>
          </w:p>
        </w:tc>
        <w:tc>
          <w:tcPr>
            <w:tcW w:w="1964" w:type="dxa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20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4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6742" w:rsidRPr="00726091" w:rsidTr="00EC32E7">
        <w:tc>
          <w:tcPr>
            <w:tcW w:w="4315" w:type="dxa"/>
            <w:gridSpan w:val="2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64" w:type="dxa"/>
          </w:tcPr>
          <w:p w:rsidR="00DB6742" w:rsidRPr="00963102" w:rsidRDefault="00DB6742" w:rsidP="00EC3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20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4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B6742" w:rsidRDefault="00DB6742" w:rsidP="00DB6742">
      <w:pPr>
        <w:rPr>
          <w:sz w:val="28"/>
          <w:szCs w:val="28"/>
        </w:rPr>
      </w:pPr>
    </w:p>
    <w:p w:rsidR="00DB6742" w:rsidRDefault="00DB6742" w:rsidP="00DB6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Объемы финансирования подлежат ежегодному уточнению в соответствии решением Карабашского городского собрания Совета депутатов о городском бюджете на очередной финансовый год и плановый период. </w:t>
      </w:r>
    </w:p>
    <w:p w:rsidR="00247F05" w:rsidRPr="00DB6742" w:rsidRDefault="00DB6742" w:rsidP="00DB6742">
      <w:pPr>
        <w:ind w:firstLine="709"/>
        <w:jc w:val="both"/>
        <w:rPr>
          <w:sz w:val="28"/>
          <w:szCs w:val="28"/>
        </w:rPr>
      </w:pPr>
      <w:r w:rsidRPr="00DB6742">
        <w:rPr>
          <w:sz w:val="28"/>
          <w:szCs w:val="28"/>
        </w:rPr>
        <w:t>Исполнители бюджетных мероприятий ежегодно направляют бюджетные заявки по каждому разделу на основании  скорректированных</w:t>
      </w:r>
    </w:p>
    <w:p w:rsidR="00A077B3" w:rsidRPr="00794F5D" w:rsidRDefault="00A077B3" w:rsidP="00A077B3">
      <w:pPr>
        <w:jc w:val="both"/>
        <w:rPr>
          <w:b/>
          <w:sz w:val="28"/>
          <w:szCs w:val="28"/>
          <w:highlight w:val="red"/>
        </w:rPr>
      </w:pPr>
    </w:p>
    <w:p w:rsidR="00A077B3" w:rsidRPr="00FC7B16" w:rsidRDefault="00FC7B16" w:rsidP="00FC7B16">
      <w:pPr>
        <w:ind w:left="122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A077B3" w:rsidRPr="00FC7B16">
        <w:rPr>
          <w:b/>
          <w:sz w:val="28"/>
          <w:szCs w:val="28"/>
        </w:rPr>
        <w:t>Организация управления и механизм реализации Программы</w:t>
      </w:r>
    </w:p>
    <w:p w:rsidR="00A077B3" w:rsidRPr="002765F4" w:rsidRDefault="00A077B3" w:rsidP="00A077B3">
      <w:pPr>
        <w:jc w:val="center"/>
        <w:rPr>
          <w:sz w:val="28"/>
          <w:szCs w:val="28"/>
        </w:rPr>
      </w:pPr>
    </w:p>
    <w:p w:rsidR="00EC38DB" w:rsidRDefault="00A077B3" w:rsidP="007D7F66">
      <w:pPr>
        <w:ind w:firstLine="567"/>
        <w:jc w:val="both"/>
        <w:rPr>
          <w:sz w:val="28"/>
          <w:szCs w:val="28"/>
        </w:rPr>
      </w:pPr>
      <w:r w:rsidRPr="002765F4">
        <w:rPr>
          <w:sz w:val="28"/>
          <w:szCs w:val="28"/>
        </w:rPr>
        <w:t>Ответственным и</w:t>
      </w:r>
      <w:r>
        <w:rPr>
          <w:sz w:val="28"/>
          <w:szCs w:val="28"/>
        </w:rPr>
        <w:t xml:space="preserve">сполнителем Программы является </w:t>
      </w:r>
      <w:r w:rsidR="00EC38DB">
        <w:rPr>
          <w:sz w:val="28"/>
          <w:szCs w:val="28"/>
        </w:rPr>
        <w:t xml:space="preserve">секретарь </w:t>
      </w:r>
      <w:r w:rsidRPr="002765F4">
        <w:rPr>
          <w:sz w:val="28"/>
          <w:szCs w:val="28"/>
        </w:rPr>
        <w:t xml:space="preserve"> </w:t>
      </w:r>
      <w:r w:rsidR="00EC38DB" w:rsidRPr="00EC38DB">
        <w:rPr>
          <w:sz w:val="28"/>
          <w:szCs w:val="28"/>
        </w:rPr>
        <w:t xml:space="preserve">Комиссия по делам несовершеннолетних и защите их прав </w:t>
      </w:r>
      <w:r w:rsidRPr="002765F4">
        <w:rPr>
          <w:sz w:val="28"/>
          <w:szCs w:val="28"/>
        </w:rPr>
        <w:t>Карабашского городского округа</w:t>
      </w:r>
      <w:r w:rsidR="00EC38DB">
        <w:rPr>
          <w:sz w:val="28"/>
          <w:szCs w:val="28"/>
        </w:rPr>
        <w:t>.</w:t>
      </w:r>
    </w:p>
    <w:p w:rsidR="00A077B3" w:rsidRDefault="00A077B3" w:rsidP="007D7F66">
      <w:pPr>
        <w:ind w:firstLine="567"/>
        <w:jc w:val="both"/>
        <w:rPr>
          <w:sz w:val="28"/>
          <w:szCs w:val="28"/>
        </w:rPr>
      </w:pPr>
      <w:r w:rsidRPr="002765F4">
        <w:rPr>
          <w:sz w:val="28"/>
          <w:szCs w:val="28"/>
        </w:rPr>
        <w:t>Соисполнителями Программы являются: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МКУ «Управление культуры администрации Карабашского городского округа» - далее МКУ «УК»;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МКУ Управление социальной защиты населения администрации Карабашского городского округа - далее УСЗН;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ОКУ «Центр занятости населения» г. Карабаша (по согласованию) – далее ЦЗН;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МКУ «Управление образования Карабашского городского округа» - далее МКУ «УО»;</w:t>
      </w:r>
    </w:p>
    <w:p w:rsidR="007D7F66" w:rsidRPr="0050409C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50409C">
        <w:rPr>
          <w:rFonts w:ascii="Times New Roman" w:hAnsi="Times New Roman"/>
          <w:sz w:val="28"/>
          <w:szCs w:val="28"/>
        </w:rPr>
        <w:t xml:space="preserve">- Отдел </w:t>
      </w:r>
      <w:r w:rsidR="0050409C" w:rsidRPr="0050409C">
        <w:rPr>
          <w:rFonts w:ascii="Times New Roman" w:hAnsi="Times New Roman"/>
          <w:sz w:val="28"/>
          <w:szCs w:val="28"/>
        </w:rPr>
        <w:t>физкультуры, спорта и туризма</w:t>
      </w:r>
      <w:r w:rsidRPr="0050409C">
        <w:rPr>
          <w:rFonts w:ascii="Times New Roman" w:hAnsi="Times New Roman"/>
          <w:sz w:val="28"/>
          <w:szCs w:val="28"/>
        </w:rPr>
        <w:t xml:space="preserve"> администрации Карабашского городского округа;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администрации Карабашского городского округа – далее КДНиЗП;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МКУ «Спортивный клуб Карабашского городского округа» - далее «Спортклуб;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D7F66">
        <w:rPr>
          <w:rFonts w:ascii="Times New Roman" w:hAnsi="Times New Roman"/>
          <w:sz w:val="28"/>
          <w:szCs w:val="28"/>
        </w:rPr>
        <w:t>МУ «Карабашская городская больница» - далее МУ «КГБ»;</w:t>
      </w:r>
    </w:p>
    <w:p w:rsidR="007D7F66" w:rsidRPr="007D7F66" w:rsidRDefault="007D7F66" w:rsidP="007D7F6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F66">
        <w:rPr>
          <w:rFonts w:ascii="Times New Roman" w:hAnsi="Times New Roman"/>
          <w:sz w:val="28"/>
          <w:szCs w:val="28"/>
        </w:rPr>
        <w:t>МУ «Комплексный центр социального обслуживания населения» - далее КЦСОН;</w:t>
      </w:r>
    </w:p>
    <w:p w:rsidR="007D7F66" w:rsidRDefault="007D7F66" w:rsidP="007D7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7F66">
        <w:rPr>
          <w:sz w:val="28"/>
          <w:szCs w:val="28"/>
        </w:rPr>
        <w:t xml:space="preserve">ОП №6 МО МВД РФ «Кыштымский» - далее ОП № </w:t>
      </w:r>
      <w:r w:rsidR="00DB6742">
        <w:rPr>
          <w:sz w:val="28"/>
          <w:szCs w:val="28"/>
        </w:rPr>
        <w:t>Кыштымский</w:t>
      </w:r>
      <w:r w:rsidRPr="007D7F66">
        <w:rPr>
          <w:sz w:val="28"/>
          <w:szCs w:val="28"/>
        </w:rPr>
        <w:t xml:space="preserve"> (по согласовани</w:t>
      </w:r>
      <w:r>
        <w:rPr>
          <w:sz w:val="28"/>
          <w:szCs w:val="28"/>
        </w:rPr>
        <w:t>ю).</w:t>
      </w:r>
    </w:p>
    <w:p w:rsidR="007D7F66" w:rsidRDefault="00A077B3" w:rsidP="007D7F66">
      <w:pPr>
        <w:ind w:firstLine="567"/>
        <w:jc w:val="both"/>
        <w:rPr>
          <w:sz w:val="28"/>
          <w:szCs w:val="28"/>
        </w:rPr>
      </w:pPr>
      <w:r w:rsidRPr="002765F4">
        <w:rPr>
          <w:sz w:val="28"/>
          <w:szCs w:val="28"/>
        </w:rPr>
        <w:t xml:space="preserve">Контроль </w:t>
      </w:r>
      <w:r w:rsidR="00623618">
        <w:rPr>
          <w:sz w:val="28"/>
          <w:szCs w:val="28"/>
        </w:rPr>
        <w:t>над</w:t>
      </w:r>
      <w:r w:rsidRPr="002765F4">
        <w:rPr>
          <w:sz w:val="28"/>
          <w:szCs w:val="28"/>
        </w:rPr>
        <w:t xml:space="preserve"> реализацией Программы осуществляет </w:t>
      </w:r>
      <w:r w:rsidR="00623618">
        <w:rPr>
          <w:sz w:val="28"/>
          <w:szCs w:val="28"/>
        </w:rPr>
        <w:t xml:space="preserve">заместитель </w:t>
      </w:r>
      <w:r w:rsidRPr="002765F4">
        <w:rPr>
          <w:sz w:val="28"/>
          <w:szCs w:val="28"/>
        </w:rPr>
        <w:t>глав</w:t>
      </w:r>
      <w:r w:rsidR="00623618">
        <w:rPr>
          <w:sz w:val="28"/>
          <w:szCs w:val="28"/>
        </w:rPr>
        <w:t>ы</w:t>
      </w:r>
      <w:r w:rsidRPr="002765F4">
        <w:rPr>
          <w:sz w:val="28"/>
          <w:szCs w:val="28"/>
        </w:rPr>
        <w:t xml:space="preserve"> Карабашского городского округа</w:t>
      </w:r>
      <w:r w:rsidR="00623618">
        <w:rPr>
          <w:sz w:val="28"/>
          <w:szCs w:val="28"/>
        </w:rPr>
        <w:t xml:space="preserve"> по социальным вопросам</w:t>
      </w:r>
      <w:r w:rsidRPr="002765F4">
        <w:rPr>
          <w:sz w:val="28"/>
          <w:szCs w:val="28"/>
        </w:rPr>
        <w:t>.</w:t>
      </w:r>
    </w:p>
    <w:p w:rsidR="00841510" w:rsidRDefault="00841510" w:rsidP="00841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Организация  управления  включает  в себя   следующее распределение полномочий:</w:t>
      </w:r>
    </w:p>
    <w:p w:rsidR="00841510" w:rsidRPr="00B63403" w:rsidRDefault="00EC38DB" w:rsidP="00841510">
      <w:pPr>
        <w:numPr>
          <w:ilvl w:val="0"/>
          <w:numId w:val="29"/>
        </w:numPr>
        <w:suppressAutoHyphens w:val="0"/>
        <w:rPr>
          <w:sz w:val="28"/>
          <w:szCs w:val="28"/>
          <w:u w:val="single"/>
        </w:rPr>
      </w:pPr>
      <w:r w:rsidRPr="00EC38DB">
        <w:rPr>
          <w:sz w:val="28"/>
          <w:szCs w:val="28"/>
          <w:u w:val="single"/>
        </w:rPr>
        <w:t>Комиссия по делам несовершеннолетних и защите их прав</w:t>
      </w:r>
      <w:r w:rsidR="00841510" w:rsidRPr="00B63403">
        <w:rPr>
          <w:sz w:val="28"/>
          <w:szCs w:val="28"/>
          <w:u w:val="single"/>
        </w:rPr>
        <w:t>: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94EE7">
        <w:rPr>
          <w:sz w:val="28"/>
          <w:szCs w:val="28"/>
        </w:rPr>
        <w:t xml:space="preserve">  осуществляет меры по защите и восстановлению прав и законных интересов несовершеннолетних;</w:t>
      </w:r>
    </w:p>
    <w:p w:rsidR="00841510" w:rsidRPr="00594EE7" w:rsidRDefault="00841510" w:rsidP="00841510">
      <w:pPr>
        <w:tabs>
          <w:tab w:val="center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выявляет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осуществляет контроль за условиями воспитания, обучения, содержания 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интересы детей и семей</w:t>
      </w:r>
      <w:r w:rsidRPr="00594EE7">
        <w:rPr>
          <w:sz w:val="28"/>
          <w:szCs w:val="28"/>
        </w:rPr>
        <w:t xml:space="preserve"> в суд</w:t>
      </w:r>
      <w:r>
        <w:rPr>
          <w:sz w:val="28"/>
          <w:szCs w:val="28"/>
        </w:rPr>
        <w:t>е</w:t>
      </w:r>
      <w:r w:rsidRPr="00594EE7">
        <w:rPr>
          <w:sz w:val="28"/>
          <w:szCs w:val="28"/>
        </w:rPr>
        <w:t>, по вопросам, связанны</w:t>
      </w:r>
      <w:r>
        <w:rPr>
          <w:sz w:val="28"/>
          <w:szCs w:val="28"/>
        </w:rPr>
        <w:t>м</w:t>
      </w:r>
      <w:r w:rsidRPr="00594EE7">
        <w:rPr>
          <w:sz w:val="28"/>
          <w:szCs w:val="28"/>
        </w:rPr>
        <w:t xml:space="preserve"> с содержанием несовершеннолетних в специальных учебно-воспитательных учреждениях закрытого типа</w:t>
      </w:r>
      <w:r>
        <w:rPr>
          <w:sz w:val="28"/>
          <w:szCs w:val="28"/>
        </w:rPr>
        <w:t>, лишением  родительских прав  и других</w:t>
      </w:r>
      <w:r w:rsidRPr="00594EE7">
        <w:rPr>
          <w:sz w:val="28"/>
          <w:szCs w:val="28"/>
        </w:rPr>
        <w:t>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EE7">
        <w:rPr>
          <w:sz w:val="28"/>
          <w:szCs w:val="28"/>
        </w:rPr>
        <w:t xml:space="preserve"> осуществляет контроль за исключением, отчислением учащихся, не имеющих основного базового образования, переводом их в вечерние школы, профессиональные училища, увольнением несовершеннолетних по инициативе работодателя;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оказывает помощь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оказывает содействие в устройстве несовершеннолетних, нуждающихся в помощи государства, а также осуществляет функции по социальной реабилитации несовершеннолетних;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рассматривает дела и материалы на несовершеннолетних, их родителей (законных представителей), совершивших правонарушения и применяют к ним меры воздействия в порядке, установленном законодательством Российской Федерации и законодательством Челябинской области;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 xml:space="preserve">организует работу по ведению единого районного банка данных по неблагополучным семьям, </w:t>
      </w:r>
      <w:r>
        <w:rPr>
          <w:sz w:val="28"/>
          <w:szCs w:val="28"/>
        </w:rPr>
        <w:t xml:space="preserve"> </w:t>
      </w:r>
      <w:r w:rsidRPr="00594EE7">
        <w:rPr>
          <w:sz w:val="28"/>
          <w:szCs w:val="28"/>
        </w:rPr>
        <w:t xml:space="preserve"> несовершеннолетним.</w:t>
      </w:r>
    </w:p>
    <w:p w:rsidR="00841510" w:rsidRPr="00594EE7" w:rsidRDefault="00841510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</w:rPr>
      </w:pPr>
      <w:r w:rsidRPr="00B63403">
        <w:rPr>
          <w:sz w:val="28"/>
          <w:szCs w:val="28"/>
          <w:u w:val="single"/>
        </w:rPr>
        <w:t>Органы и учреждения социальной защиты населения</w:t>
      </w:r>
      <w:r w:rsidRPr="00594EE7">
        <w:rPr>
          <w:sz w:val="28"/>
          <w:szCs w:val="28"/>
        </w:rPr>
        <w:t xml:space="preserve">: 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(законных представителей), не исполняющих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4EE7">
        <w:rPr>
          <w:sz w:val="28"/>
          <w:szCs w:val="28"/>
        </w:rPr>
        <w:t>контролируют деятельность учреждений, предоставляющих социальные услуги несовершеннолетним и их семьям;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4EE7">
        <w:rPr>
          <w:sz w:val="28"/>
          <w:szCs w:val="28"/>
        </w:rPr>
        <w:t>определяют необходимые направления социальной реабилитации, виды и формы социального обслуживания семей и детей, в том числе организацию летнего отдыха и  занятости для детей, нуждающихся в особой защите государства;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 xml:space="preserve">предоставляют социальные услуги несовершеннолетним, находящимся в социально опасном положении или трудной жизненной ситуации; </w:t>
      </w:r>
    </w:p>
    <w:p w:rsidR="00841510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выполняют функции органов опеки и попечительства в соответствии с законодательством Российской Федерации и законодательством Челябинской области.</w:t>
      </w:r>
    </w:p>
    <w:p w:rsidR="00841510" w:rsidRPr="00B63403" w:rsidRDefault="00841510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  <w:u w:val="single"/>
        </w:rPr>
      </w:pPr>
      <w:r w:rsidRPr="00B63403">
        <w:rPr>
          <w:sz w:val="28"/>
          <w:szCs w:val="28"/>
          <w:u w:val="single"/>
        </w:rPr>
        <w:t>Органы образования и образовательные учреждения: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контролируют соблюдение законодательства Российской Федерации и Челябинской области в сфере образования;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осуществляют меры по развитию образовательных учреждений, оказывающих педагогическую и иную помощь несовершеннолетним, имеющим отклонения в развитии или поведении;</w:t>
      </w:r>
    </w:p>
    <w:p w:rsidR="00841510" w:rsidRPr="00594EE7" w:rsidRDefault="00841510" w:rsidP="0084151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выявляют, ведут учет и принимают меры по возвращению учащихся, уклоняющихся от обучения в образовательные учреждения, принимают меры по их обучению, воспитанию, в том числе по месту жительства;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разрабатывают и обеспечивают реализацию воспитательных и образовательных программ и методик, направленных на предупреждение девиантного поведения;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обеспечивают работу психолого-медико-педагогических комиссий, которые проводят комплексное обследование несовершеннолетних, готовят рекомендации по оказанию им психолого-медико-педагогической помощи и определяют формы дальнейшего их обучения и воспитания;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формируют банк данных несовершеннолетних и семей, находящихся в социально-опасном положении;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принимают меры по временному устройству беспризорных и безнадзорных несовершеннолетних в образовательные учреждения;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участвуют в организации летнего отдыха, досуга и  занятости несовершеннолетних.</w:t>
      </w:r>
    </w:p>
    <w:p w:rsidR="00841510" w:rsidRDefault="00841510" w:rsidP="00841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организуют  работу  с подростками   в  учреждениях   дополнительного образования по месту жительства. </w:t>
      </w:r>
    </w:p>
    <w:p w:rsidR="00841510" w:rsidRPr="00B63403" w:rsidRDefault="00841510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  <w:u w:val="single"/>
        </w:rPr>
      </w:pPr>
      <w:r w:rsidRPr="00B63403">
        <w:rPr>
          <w:sz w:val="28"/>
          <w:szCs w:val="28"/>
          <w:u w:val="single"/>
        </w:rPr>
        <w:t>Органы и учреждения здравоохранения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организуют распространение санитарно-гигиенических знаний среди несовершеннолетних, родителей (законных представителей);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организуют круглосуточн</w:t>
      </w:r>
      <w:r>
        <w:rPr>
          <w:sz w:val="28"/>
          <w:szCs w:val="28"/>
        </w:rPr>
        <w:t>ый прием и содержание в лечебно-</w:t>
      </w:r>
      <w:r w:rsidRPr="00594EE7">
        <w:rPr>
          <w:sz w:val="28"/>
          <w:szCs w:val="28"/>
        </w:rPr>
        <w:t>профилактических учреждениях заблудившихся, подкинутых, иных детей, оставшихся без попечения родителей, в возрасте до четырех лет;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выявляют, берут на учет, проводят обследование и лечение несовершеннолетних, употребляющих спиртные напитки, наркотические средства, психотропные или одурманивающие вещества;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организуют круглосуточный прием несовершеннолетних, находящихся в состоянии алкогольного или наркотического опьянения, для оказания им медицинской помощи, при наличии показаний медицинского характера;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4EE7">
        <w:rPr>
          <w:sz w:val="28"/>
          <w:szCs w:val="28"/>
        </w:rPr>
        <w:t>проводят медицинское обследование несовершеннолетних, оставшихся без попечения родителей (законных представителей), готовят рекомендации по их устройству с учетом состояния здоровья;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готовят заключения о состоянии здоровья несовершеннолетних, совершивших преступление или общественно-опасное деяние, для решения вопроса о направлении в специальные учебно-воспитател</w:t>
      </w:r>
      <w:r>
        <w:rPr>
          <w:sz w:val="28"/>
          <w:szCs w:val="28"/>
        </w:rPr>
        <w:t>ьные учреждения закрытого типа.</w:t>
      </w:r>
    </w:p>
    <w:p w:rsidR="00841510" w:rsidRPr="0050409C" w:rsidRDefault="0050409C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  <w:u w:val="single"/>
        </w:rPr>
      </w:pPr>
      <w:r w:rsidRPr="0050409C">
        <w:rPr>
          <w:sz w:val="28"/>
          <w:szCs w:val="28"/>
          <w:u w:val="single"/>
        </w:rPr>
        <w:lastRenderedPageBreak/>
        <w:t>Отдел</w:t>
      </w:r>
      <w:r w:rsidR="00841510" w:rsidRPr="0050409C">
        <w:rPr>
          <w:sz w:val="28"/>
          <w:szCs w:val="28"/>
          <w:u w:val="single"/>
        </w:rPr>
        <w:t xml:space="preserve">  по делам молодежи</w:t>
      </w:r>
    </w:p>
    <w:p w:rsidR="00841510" w:rsidRPr="00594EE7" w:rsidRDefault="00841510" w:rsidP="00841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94EE7">
        <w:rPr>
          <w:sz w:val="28"/>
          <w:szCs w:val="28"/>
        </w:rPr>
        <w:t>осуществляют содействие детским и молодежным объединениям,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оказывают помощь в организации отдыха, досуга и занятости несовершеннолетних, трудоустройстве детей и подростков</w:t>
      </w:r>
      <w:r>
        <w:rPr>
          <w:sz w:val="28"/>
          <w:szCs w:val="28"/>
        </w:rPr>
        <w:t>.</w:t>
      </w:r>
      <w:r w:rsidRPr="00594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1510" w:rsidRPr="00594EE7" w:rsidRDefault="00841510" w:rsidP="00841510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принимают  участие  в индивидуальной  профилактической работе  с несовершеннолетними, путем  организации их досуга и занятости, осуществления  информационно – просветительных и иных  мер. </w:t>
      </w:r>
    </w:p>
    <w:p w:rsidR="00841510" w:rsidRPr="00B63403" w:rsidRDefault="00841510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  <w:u w:val="single"/>
        </w:rPr>
        <w:t>К</w:t>
      </w:r>
      <w:r w:rsidRPr="00B63403">
        <w:rPr>
          <w:sz w:val="28"/>
          <w:szCs w:val="28"/>
          <w:u w:val="single"/>
        </w:rPr>
        <w:t xml:space="preserve">У </w:t>
      </w:r>
      <w:r>
        <w:rPr>
          <w:sz w:val="28"/>
          <w:szCs w:val="28"/>
          <w:u w:val="single"/>
        </w:rPr>
        <w:t>«Ц</w:t>
      </w:r>
      <w:r w:rsidRPr="00B63403">
        <w:rPr>
          <w:sz w:val="28"/>
          <w:szCs w:val="28"/>
          <w:u w:val="single"/>
        </w:rPr>
        <w:t>ентр занятости населения</w:t>
      </w:r>
      <w:r>
        <w:rPr>
          <w:sz w:val="28"/>
          <w:szCs w:val="28"/>
          <w:u w:val="single"/>
        </w:rPr>
        <w:t>» г. Карабаша</w:t>
      </w:r>
      <w:r w:rsidRPr="00B63403">
        <w:rPr>
          <w:sz w:val="28"/>
          <w:szCs w:val="28"/>
          <w:u w:val="single"/>
        </w:rPr>
        <w:t xml:space="preserve">  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94EE7">
        <w:rPr>
          <w:sz w:val="28"/>
          <w:szCs w:val="28"/>
        </w:rPr>
        <w:t>участвуют в профессиональной ориентации несовершеннолетних;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содействуют  трудовому  устройству  несовершеннолетних, особо </w:t>
      </w:r>
      <w:r w:rsidRPr="00594EE7">
        <w:rPr>
          <w:sz w:val="28"/>
          <w:szCs w:val="28"/>
        </w:rPr>
        <w:t>нуждающихся в помощи государства;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94EE7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 </w:t>
      </w:r>
      <w:r w:rsidRPr="00594EE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594EE7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r w:rsidRPr="00594EE7">
        <w:rPr>
          <w:sz w:val="28"/>
          <w:szCs w:val="28"/>
        </w:rPr>
        <w:t xml:space="preserve"> занятости </w:t>
      </w:r>
      <w:r>
        <w:rPr>
          <w:sz w:val="28"/>
          <w:szCs w:val="28"/>
        </w:rPr>
        <w:t xml:space="preserve">  </w:t>
      </w:r>
      <w:r w:rsidRPr="00594EE7">
        <w:rPr>
          <w:sz w:val="28"/>
          <w:szCs w:val="28"/>
        </w:rPr>
        <w:t xml:space="preserve">несовершеннолетних. </w:t>
      </w:r>
    </w:p>
    <w:p w:rsidR="00841510" w:rsidRPr="00B63403" w:rsidRDefault="00841510" w:rsidP="00841510">
      <w:pPr>
        <w:numPr>
          <w:ilvl w:val="0"/>
          <w:numId w:val="29"/>
        </w:numPr>
        <w:suppressAutoHyphens w:val="0"/>
        <w:jc w:val="both"/>
        <w:rPr>
          <w:sz w:val="28"/>
          <w:szCs w:val="28"/>
          <w:u w:val="single"/>
        </w:rPr>
      </w:pPr>
      <w:r w:rsidRPr="00B63403">
        <w:rPr>
          <w:sz w:val="28"/>
          <w:szCs w:val="28"/>
          <w:u w:val="single"/>
        </w:rPr>
        <w:t>Органы внутренних дел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выявляют, ставят на учет несовершеннолетних, совершивших преступления, общественно опасные деяния и административные правонарушения, осуществляют индивидуальную профилактическую работу с указанной категорией несовершеннолетних, а также с несовершеннолетними, вернувшимися из учреждений исполнения наказания, закрытых специальных учебных заведений;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 несовершеннолетних, находящихся в социально-опасном положении, принимают меры по их помещению в специализированные учреждения здравоохранения, социальной защиты, внутренних дел;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 лиц, вовлекающих несовершеннолетних в совершение различного вида правонарушений;</w:t>
      </w:r>
    </w:p>
    <w:p w:rsidR="00841510" w:rsidRPr="00594EE7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EE7">
        <w:rPr>
          <w:sz w:val="28"/>
          <w:szCs w:val="28"/>
        </w:rPr>
        <w:t>выявляют родителей (законных представителей), должностных лиц, жестоко обращающихся с детьми или допускающих насилие в отношении детей.</w:t>
      </w:r>
    </w:p>
    <w:p w:rsidR="00841510" w:rsidRDefault="00841510" w:rsidP="00841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подготовке материалов, необходимых  для вынесения в суд  о помещении несовершеннолетних в центр временного содержания для несовершеннолетних правонарушителей  или в спецучреждение, а также  о применении мер  к родителям (законным представителям).</w:t>
      </w:r>
    </w:p>
    <w:p w:rsidR="00841510" w:rsidRDefault="00841510" w:rsidP="001325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63403">
        <w:rPr>
          <w:sz w:val="28"/>
          <w:szCs w:val="28"/>
          <w:u w:val="single"/>
        </w:rPr>
        <w:t>Органы  и учреждения культуры, спорта  и молодежной политики</w:t>
      </w:r>
    </w:p>
    <w:p w:rsidR="00841510" w:rsidRDefault="00841510" w:rsidP="001325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привлекают  несовершеннолетних к занятиям  в кружках, секциях, способствуют  их приобщению к ценностям отечественной и мировой культуры;</w:t>
      </w:r>
    </w:p>
    <w:p w:rsidR="00841510" w:rsidRPr="00841510" w:rsidRDefault="00841510" w:rsidP="001325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содействие  специализированным учреждениям для несовершеннолетних в организации  спортивной, культурно – воспитательной  работе с несовершеннолетними.</w:t>
      </w:r>
    </w:p>
    <w:p w:rsidR="00A077B3" w:rsidRPr="007D7F66" w:rsidRDefault="00A077B3" w:rsidP="001325E4">
      <w:pPr>
        <w:ind w:firstLine="567"/>
        <w:jc w:val="both"/>
        <w:rPr>
          <w:color w:val="FF0000"/>
          <w:sz w:val="28"/>
          <w:szCs w:val="28"/>
        </w:rPr>
      </w:pPr>
      <w:r w:rsidRPr="002765F4">
        <w:rPr>
          <w:sz w:val="28"/>
          <w:szCs w:val="28"/>
        </w:rPr>
        <w:t>Соисполнители Программы в ходе реализации мероприятий:</w:t>
      </w:r>
    </w:p>
    <w:p w:rsidR="00A077B3" w:rsidRPr="002765F4" w:rsidRDefault="00A077B3" w:rsidP="001325E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65F4">
        <w:rPr>
          <w:sz w:val="28"/>
          <w:szCs w:val="28"/>
        </w:rPr>
        <w:t>твечают за качество их выполнения, своевременную реализацию мероприятий и эффективность расходования бюджетных средств;</w:t>
      </w:r>
    </w:p>
    <w:p w:rsidR="00A077B3" w:rsidRPr="002765F4" w:rsidRDefault="00A077B3" w:rsidP="001325E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2765F4">
        <w:rPr>
          <w:sz w:val="28"/>
          <w:szCs w:val="28"/>
        </w:rPr>
        <w:t>отовят ежегодно в установленном порядке предложения по уточнению перечня мероприятий Программы на очередной финансовый год, уточняют расходы по мероприятиям Программы;</w:t>
      </w:r>
    </w:p>
    <w:p w:rsidR="00A077B3" w:rsidRPr="002765F4" w:rsidRDefault="00A077B3" w:rsidP="001325E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765F4">
        <w:rPr>
          <w:sz w:val="28"/>
          <w:szCs w:val="28"/>
        </w:rPr>
        <w:t>сполнение мероприятий Программы осуществляется в соответствии с Фе</w:t>
      </w:r>
      <w:r>
        <w:rPr>
          <w:sz w:val="28"/>
          <w:szCs w:val="28"/>
        </w:rPr>
        <w:t>деральным законом от 05.04.2013</w:t>
      </w:r>
      <w:r w:rsidRPr="002765F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765F4">
        <w:rPr>
          <w:sz w:val="28"/>
          <w:szCs w:val="28"/>
        </w:rPr>
        <w:t xml:space="preserve"> № 44 «О контрактной системе в сфере закупок товаров, работ, услуг для обеспечения государственных и муниципальных нужд»;</w:t>
      </w:r>
    </w:p>
    <w:p w:rsidR="00A077B3" w:rsidRPr="00930B54" w:rsidRDefault="00A077B3" w:rsidP="001325E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B54">
        <w:rPr>
          <w:sz w:val="28"/>
          <w:szCs w:val="28"/>
        </w:rPr>
        <w:t>ежеквартально представляют ответственном</w:t>
      </w:r>
      <w:r w:rsidR="00841510">
        <w:rPr>
          <w:sz w:val="28"/>
          <w:szCs w:val="28"/>
        </w:rPr>
        <w:t xml:space="preserve">у исполнителю заместителю главы </w:t>
      </w:r>
      <w:r w:rsidRPr="00930B54">
        <w:rPr>
          <w:sz w:val="28"/>
          <w:szCs w:val="28"/>
        </w:rPr>
        <w:t xml:space="preserve">Карабашского городского округа по социальным вопросам отчет в ходе </w:t>
      </w:r>
      <w:r w:rsidRPr="00930B54">
        <w:rPr>
          <w:sz w:val="28"/>
          <w:szCs w:val="28"/>
        </w:rPr>
        <w:lastRenderedPageBreak/>
        <w:t>реализации мероприятий Программы каждый по своему направлению и в отдел экономического развития Карабашского городского округа в срок до 1 числа, следующего за отчетным периодом;</w:t>
      </w:r>
    </w:p>
    <w:p w:rsidR="00A077B3" w:rsidRPr="00930B54" w:rsidRDefault="00A077B3" w:rsidP="001325E4">
      <w:pPr>
        <w:suppressAutoHyphens w:val="0"/>
        <w:ind w:firstLine="567"/>
        <w:jc w:val="both"/>
        <w:rPr>
          <w:sz w:val="28"/>
          <w:szCs w:val="28"/>
        </w:rPr>
      </w:pPr>
      <w:r w:rsidRPr="00930B54">
        <w:rPr>
          <w:sz w:val="28"/>
          <w:szCs w:val="28"/>
        </w:rPr>
        <w:t>- ответственный исполнитель осуществляет</w:t>
      </w:r>
      <w:r w:rsidR="007D7F66">
        <w:rPr>
          <w:sz w:val="28"/>
          <w:szCs w:val="28"/>
        </w:rPr>
        <w:t xml:space="preserve"> текущее управление реализацией </w:t>
      </w:r>
      <w:r w:rsidRPr="00930B54">
        <w:rPr>
          <w:sz w:val="28"/>
          <w:szCs w:val="28"/>
        </w:rPr>
        <w:t>Программы, проводит анализ исполнения Программы и уточняет механизм реализации Программы и размер затрат на реал</w:t>
      </w:r>
      <w:r w:rsidR="007D7F66">
        <w:rPr>
          <w:sz w:val="28"/>
          <w:szCs w:val="28"/>
        </w:rPr>
        <w:t>изацию программных мероприятий.</w:t>
      </w:r>
      <w:r w:rsidRPr="00930B54">
        <w:rPr>
          <w:sz w:val="28"/>
          <w:szCs w:val="28"/>
        </w:rPr>
        <w:t xml:space="preserve"> Реализация Программы обеспечивается путем организации осуществлений мер по предупреждению преступлений и иных правонарушений, укреплению правопорядка, общественной безопасности на территории Карабашского городского округа. </w:t>
      </w:r>
    </w:p>
    <w:p w:rsidR="007D7F66" w:rsidRDefault="007D7F66" w:rsidP="00A077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A077B3" w:rsidRPr="00741B16" w:rsidRDefault="00A077B3" w:rsidP="00A077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41B1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41B16">
        <w:rPr>
          <w:rFonts w:ascii="Times New Roman" w:hAnsi="Times New Roman"/>
          <w:b/>
          <w:sz w:val="28"/>
          <w:szCs w:val="28"/>
        </w:rPr>
        <w:t>.Ожидаемые результаты реализации Программы</w:t>
      </w:r>
    </w:p>
    <w:p w:rsidR="001325E4" w:rsidRDefault="001325E4" w:rsidP="00085F4D">
      <w:pPr>
        <w:pStyle w:val="af4"/>
        <w:rPr>
          <w:rFonts w:ascii="Times New Roman" w:hAnsi="Times New Roman"/>
          <w:sz w:val="20"/>
          <w:szCs w:val="20"/>
          <w:lang w:eastAsia="ru-RU"/>
        </w:rPr>
      </w:pPr>
    </w:p>
    <w:p w:rsidR="001325E4" w:rsidRDefault="001325E4" w:rsidP="00085F4D">
      <w:pPr>
        <w:pStyle w:val="af4"/>
        <w:rPr>
          <w:rFonts w:ascii="Times New Roman" w:hAnsi="Times New Roman"/>
          <w:sz w:val="20"/>
          <w:szCs w:val="20"/>
          <w:lang w:eastAsia="ru-RU"/>
        </w:rPr>
      </w:pPr>
    </w:p>
    <w:p w:rsidR="001325E4" w:rsidRDefault="00085F4D" w:rsidP="001325E4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5E4">
        <w:rPr>
          <w:rFonts w:ascii="Times New Roman" w:hAnsi="Times New Roman"/>
          <w:sz w:val="28"/>
          <w:szCs w:val="28"/>
          <w:lang w:eastAsia="ru-RU"/>
        </w:rPr>
        <w:t>Реализация программных мероприятий по профилактике преступлений и иных правонарушений</w:t>
      </w:r>
      <w:r w:rsidR="001325E4" w:rsidRPr="001325E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325E4">
        <w:rPr>
          <w:rFonts w:ascii="Times New Roman" w:hAnsi="Times New Roman"/>
          <w:sz w:val="28"/>
          <w:szCs w:val="28"/>
          <w:lang w:eastAsia="ru-RU"/>
        </w:rPr>
        <w:t>Карабашском городском округе</w:t>
      </w:r>
      <w:r w:rsidR="001325E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325E4" w:rsidRPr="001325E4">
        <w:rPr>
          <w:rFonts w:ascii="Times New Roman" w:hAnsi="Times New Roman"/>
          <w:sz w:val="28"/>
          <w:szCs w:val="28"/>
          <w:lang w:eastAsia="ru-RU"/>
        </w:rPr>
        <w:t>позволит: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>2017 г.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>- снижение уровня преступности;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 - увеличение количества мероприятий по профилактике пьянства и алкоголизма,  асоциального образа жизни;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2018 г.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>-снижение уровня повторной преступности;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 -снижение уровня преступлений, совершаемых в сфере семейно-бытовых отношений;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-снижение уровня правонарушений среди лиц,  состоящих  на  профилактических  учетах;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-увеличение количества мероприятий по выявлению и пресечению пьянства и алкоголизма, профилактике безнадзорности и правонарушений  в    среде    несовершеннолетних;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 xml:space="preserve">  2019 г.</w:t>
      </w:r>
    </w:p>
    <w:p w:rsidR="006545E4" w:rsidRPr="006545E4" w:rsidRDefault="006545E4" w:rsidP="006545E4">
      <w:pPr>
        <w:pStyle w:val="af4"/>
        <w:rPr>
          <w:rFonts w:ascii="Times New Roman" w:hAnsi="Times New Roman"/>
          <w:sz w:val="28"/>
          <w:szCs w:val="28"/>
        </w:rPr>
      </w:pPr>
      <w:r w:rsidRPr="006545E4">
        <w:rPr>
          <w:rFonts w:ascii="Times New Roman" w:hAnsi="Times New Roman"/>
          <w:sz w:val="28"/>
          <w:szCs w:val="28"/>
        </w:rPr>
        <w:t>-  снижение количества преступлений и правонарушений, совершенных несовершеннолетними, состоящими на учёте в ПДН ОП № 6;</w:t>
      </w:r>
    </w:p>
    <w:p w:rsidR="00EC38DB" w:rsidRPr="006545E4" w:rsidRDefault="006545E4" w:rsidP="004F5983">
      <w:pPr>
        <w:pStyle w:val="af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5E4">
        <w:rPr>
          <w:rFonts w:ascii="Times New Roman" w:hAnsi="Times New Roman"/>
          <w:sz w:val="28"/>
          <w:szCs w:val="28"/>
        </w:rPr>
        <w:t>- увеличение количество мероприятий по соблюдению миграционного   законодательства.</w:t>
      </w:r>
    </w:p>
    <w:p w:rsidR="00A077B3" w:rsidRPr="00794F5D" w:rsidRDefault="00A077B3" w:rsidP="00A077B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B6742" w:rsidRPr="00DB6742" w:rsidRDefault="00A077B3" w:rsidP="00DB6742">
      <w:pPr>
        <w:jc w:val="center"/>
        <w:rPr>
          <w:b/>
          <w:sz w:val="28"/>
          <w:szCs w:val="28"/>
        </w:rPr>
      </w:pPr>
      <w:r w:rsidRPr="00741B16">
        <w:rPr>
          <w:b/>
          <w:sz w:val="28"/>
          <w:szCs w:val="28"/>
          <w:lang w:val="en-US"/>
        </w:rPr>
        <w:t>VIII</w:t>
      </w:r>
      <w:r w:rsidRPr="00741B16">
        <w:rPr>
          <w:b/>
          <w:sz w:val="28"/>
          <w:szCs w:val="28"/>
        </w:rPr>
        <w:t>. Финансово-эко</w:t>
      </w:r>
      <w:r w:rsidR="00DB6742">
        <w:rPr>
          <w:b/>
          <w:sz w:val="28"/>
          <w:szCs w:val="28"/>
        </w:rPr>
        <w:t>номическое обоснование Программы</w:t>
      </w:r>
    </w:p>
    <w:p w:rsidR="00DB6742" w:rsidRPr="00A01CDE" w:rsidRDefault="00DB6742" w:rsidP="00DB6742">
      <w:pPr>
        <w:ind w:firstLine="567"/>
        <w:jc w:val="both"/>
        <w:rPr>
          <w:sz w:val="28"/>
          <w:szCs w:val="28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046"/>
        <w:gridCol w:w="1054"/>
        <w:gridCol w:w="1063"/>
        <w:gridCol w:w="2561"/>
      </w:tblGrid>
      <w:tr w:rsidR="00DB6742" w:rsidRPr="00A01CDE" w:rsidTr="00EC32E7">
        <w:tc>
          <w:tcPr>
            <w:tcW w:w="2943" w:type="dxa"/>
            <w:vMerge w:val="restart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Расчет потребности</w:t>
            </w:r>
          </w:p>
        </w:tc>
        <w:tc>
          <w:tcPr>
            <w:tcW w:w="3163" w:type="dxa"/>
            <w:gridSpan w:val="3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Сумма (тыс. руб.)</w:t>
            </w:r>
          </w:p>
        </w:tc>
        <w:tc>
          <w:tcPr>
            <w:tcW w:w="2561" w:type="dxa"/>
            <w:vMerge w:val="restart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Кому направляются средства</w:t>
            </w:r>
          </w:p>
        </w:tc>
      </w:tr>
      <w:tr w:rsidR="00DB6742" w:rsidRPr="00A01CDE" w:rsidTr="00EC32E7">
        <w:tc>
          <w:tcPr>
            <w:tcW w:w="2943" w:type="dxa"/>
            <w:vMerge/>
          </w:tcPr>
          <w:p w:rsidR="00DB6742" w:rsidRPr="003344A1" w:rsidRDefault="00DB6742" w:rsidP="00EC3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B6742" w:rsidRPr="003344A1" w:rsidRDefault="00DB6742" w:rsidP="00EC3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2017</w:t>
            </w:r>
          </w:p>
        </w:tc>
        <w:tc>
          <w:tcPr>
            <w:tcW w:w="1054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2018</w:t>
            </w:r>
          </w:p>
        </w:tc>
        <w:tc>
          <w:tcPr>
            <w:tcW w:w="1063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2019</w:t>
            </w:r>
          </w:p>
        </w:tc>
        <w:tc>
          <w:tcPr>
            <w:tcW w:w="2561" w:type="dxa"/>
            <w:vMerge/>
          </w:tcPr>
          <w:p w:rsidR="00DB6742" w:rsidRPr="003344A1" w:rsidRDefault="00DB6742" w:rsidP="00EC32E7">
            <w:pPr>
              <w:jc w:val="both"/>
              <w:rPr>
                <w:sz w:val="28"/>
                <w:szCs w:val="28"/>
              </w:rPr>
            </w:pPr>
          </w:p>
        </w:tc>
      </w:tr>
      <w:tr w:rsidR="00DB6742" w:rsidRPr="00A01CDE" w:rsidTr="00EC32E7">
        <w:tc>
          <w:tcPr>
            <w:tcW w:w="2943" w:type="dxa"/>
          </w:tcPr>
          <w:p w:rsidR="00DB6742" w:rsidRPr="00426F59" w:rsidRDefault="00426F59" w:rsidP="00EC32E7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426F59">
              <w:rPr>
                <w:sz w:val="28"/>
                <w:szCs w:val="28"/>
              </w:rPr>
              <w:t>Организация и проведение межведомственных акций «Образование – всем детям», «Дети улиц», «Защита», «Подросток», «За здоровый образ» жизни»</w:t>
            </w:r>
          </w:p>
        </w:tc>
        <w:tc>
          <w:tcPr>
            <w:tcW w:w="1276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46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344A1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-</w:t>
            </w:r>
          </w:p>
        </w:tc>
        <w:tc>
          <w:tcPr>
            <w:tcW w:w="2561" w:type="dxa"/>
          </w:tcPr>
          <w:p w:rsidR="00DB6742" w:rsidRPr="003344A1" w:rsidRDefault="00DB6742" w:rsidP="00EC3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КДНиЗП</w:t>
            </w:r>
          </w:p>
        </w:tc>
      </w:tr>
    </w:tbl>
    <w:p w:rsidR="00CF725B" w:rsidRDefault="00CF725B" w:rsidP="00A077B3">
      <w:pPr>
        <w:jc w:val="center"/>
        <w:rPr>
          <w:sz w:val="28"/>
          <w:szCs w:val="28"/>
        </w:rPr>
      </w:pPr>
    </w:p>
    <w:p w:rsidR="00A077B3" w:rsidRPr="00741B16" w:rsidRDefault="00A077B3" w:rsidP="00A077B3">
      <w:pPr>
        <w:jc w:val="center"/>
        <w:rPr>
          <w:b/>
          <w:sz w:val="28"/>
          <w:szCs w:val="28"/>
        </w:rPr>
      </w:pPr>
      <w:r w:rsidRPr="00741B16">
        <w:rPr>
          <w:b/>
          <w:sz w:val="28"/>
          <w:szCs w:val="28"/>
          <w:lang w:val="en-US"/>
        </w:rPr>
        <w:t>IX</w:t>
      </w:r>
      <w:r w:rsidRPr="00741B16">
        <w:rPr>
          <w:b/>
          <w:sz w:val="28"/>
          <w:szCs w:val="28"/>
        </w:rPr>
        <w:t>. Методика оценки эффективности Программы</w:t>
      </w:r>
    </w:p>
    <w:p w:rsidR="001325E4" w:rsidRDefault="001325E4" w:rsidP="00A077B3">
      <w:pPr>
        <w:jc w:val="both"/>
        <w:rPr>
          <w:sz w:val="28"/>
          <w:szCs w:val="28"/>
        </w:rPr>
      </w:pP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Настоящая методика предназначена для оценки: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эффективности исполнения муниципальной программы (далее – МП);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соответствия МП требованиям нормативно – правовой базы;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-определения рейтинга МП и принятия решений о необходимости внесения в них изменений и дополнений.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Определение рейтинга МП основано на бальной системе при расчете восьми критериев. При этом присвоенная бальная оценка аргументируется соответствующими структурными, экономическими, социальными и другими параметрами конкретных программ. Максимальная оценка по каждому критерию применяется равной 5 (пяти) баллам.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Критерии используются для оценки МП по следующим направлениям: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П1 – приоритетность для городского округа проблемы, прилагаемой для решения, в разрезе отраслевой принадлежности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(менее приоритета – 2 балла, приоритетна – 4 балла, наиболее приоритетна – 5 баллов).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обратить внимание на наличие федеральной или областной  МП аналогичной направленности (или с аналогичной подпрограммой).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П2 – охват исполнения программных мероприятий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(до 20% - 1 балл, от 20 – 40% - 2 балла, от 40 – 60% - 3 балла, от 60 – 80% - 4 балла, от 80 – 100% - 5 баллов).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П2  = кол-во мероприятий, которые исполнены и исполняются на момент оценки программы х 100%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мероприятий, запланированных программой.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П3 – удельный вес исполнения программных мероприятий от запланированных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(до 20% - 1 балл, от 20 – 40% - 2 балла, от 40 – 60% - 3 балла, от 60 – 80% - 4 балла, от 80 – 100% - 5 баллов).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П3 = мероприятия, которые исполнены на момент оценки программы х 100%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мероприятий, запланированных программой 2.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П4 – удельный вес финансового обеспечения МП  от запланированного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(до 20% - 1 балл, от 20 – 40% - 2 балла, от 40 – 60% - 3 балла, от 60 – 80% - 4 балла, от 80 – 100% - 5 баллов).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П4 = общая сумма на которую профинансирована программа на момент оценки х 100%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программы.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П5 – эффективность освоения денежных средств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(до 1 месяца – 5 баллов, от 1 – 2 месяцев – 4 балла, от 2 – 3 месяцев – 3 балла, 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от 3 – 4 месяцев – 2 балла, свыше 4 месяцев – 1 балл).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П6 – постановка в МП задач, условием решения которых является применения программно – целевого метода.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- цели и задачи, сформированные в МП, требуют межотраслевой, межведомственной координации работ, концентрации финансовых и материальных ресурсов – 5 баллов;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перечне мероприятий значительное количество их (свыше 25% от общего числа) представляют собой текущую деятельность органа местного самоуправления и(или)  муниципальных учреждений. Кроме этого часть мероприятий МП, </w:t>
      </w:r>
      <w:r>
        <w:rPr>
          <w:sz w:val="28"/>
          <w:szCs w:val="28"/>
        </w:rPr>
        <w:lastRenderedPageBreak/>
        <w:t>независимо от их количества, дублируют мероприятия  других МП, действующих на территории Карабашского городского округа;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программный документ не соответствует критерию (для решения поставленных задач не требуется применения программно-целевого метода) – 1 балл.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П7 – организация управления и контроля за ходом реализации программы.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Качество предоставляемой информации  о выполнении МП за истекший период: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информация полностью соответствует установленным требованиям и рекомендациям – 5 баллов;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информация не содержит полного объема сведений, что затрудняет объективную оценку хода выполнения МП – 3 балла;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информация не соответствует установленным требованиям и рекомендациям и материал должен быть переработан – 1 балл;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выделенные средства частично оприходованы на мероприятия, не содержащие в программе – «минус» 30 баллов.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П8  - наличие софинансирования программы из различных источников.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Программа предусматривает привлечение средств из различных источников, в том числе из бюджетов других уровней – 5  баллов, программа не предусматривает привлечения средств из различных источников – 3 балла).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П9 – удельный вес освоения денежных средств от фактического финансирования программы за оцениваемый период.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П9 = общая сумма освоенных денежных средств на момент оценки программы х 100%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общая сумма, на которую профинансирована программа на момент оценки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>(от 0 до 50% «минус» -  5 баллов, от 50 до 70% «минус» -  3 балла, от 70 до 90% «минус» - 1 балл, от 90 до 100% «минус» - 0 баллов).</w:t>
      </w:r>
    </w:p>
    <w:p w:rsidR="004F5983" w:rsidRDefault="004F5983" w:rsidP="004F5983">
      <w:pPr>
        <w:jc w:val="both"/>
        <w:rPr>
          <w:sz w:val="28"/>
          <w:szCs w:val="28"/>
        </w:rPr>
      </w:pP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Итоговый показатель рейтинга МП (Р)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 = П1 + П2 + П3 + П4 + П5 + П6 + П7 + П8 + П9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–  от 10 до 20 баллов – низкий рейтинг</w:t>
      </w:r>
    </w:p>
    <w:p w:rsidR="004F5983" w:rsidRDefault="004F5983" w:rsidP="004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-  от 20 до 30 баллов – средний рейтинг</w:t>
      </w:r>
    </w:p>
    <w:p w:rsidR="0055280C" w:rsidRPr="00591263" w:rsidRDefault="004F5983" w:rsidP="00F83037">
      <w:pPr>
        <w:jc w:val="both"/>
        <w:rPr>
          <w:sz w:val="28"/>
          <w:szCs w:val="28"/>
        </w:rPr>
        <w:sectPr w:rsidR="0055280C" w:rsidRPr="00591263" w:rsidSect="004F5983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Р -  от 30 до 40 баллов – высокий рейтинг </w:t>
      </w:r>
    </w:p>
    <w:p w:rsidR="00A077B3" w:rsidRPr="004C05C6" w:rsidRDefault="00A077B3" w:rsidP="00A077B3">
      <w:pPr>
        <w:rPr>
          <w:sz w:val="24"/>
          <w:szCs w:val="24"/>
        </w:rPr>
        <w:sectPr w:rsidR="00A077B3" w:rsidRPr="004C05C6" w:rsidSect="008A057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F0D79" w:rsidRDefault="001F0D79"/>
    <w:sectPr w:rsidR="001F0D79" w:rsidSect="001F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05" w:rsidRDefault="00834E05" w:rsidP="00FC7B16">
      <w:r>
        <w:separator/>
      </w:r>
    </w:p>
  </w:endnote>
  <w:endnote w:type="continuationSeparator" w:id="0">
    <w:p w:rsidR="00834E05" w:rsidRDefault="00834E05" w:rsidP="00F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05" w:rsidRDefault="00834E05" w:rsidP="00FC7B16">
      <w:r>
        <w:separator/>
      </w:r>
    </w:p>
  </w:footnote>
  <w:footnote w:type="continuationSeparator" w:id="0">
    <w:p w:rsidR="00834E05" w:rsidRDefault="00834E05" w:rsidP="00FC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94B1B"/>
    <w:multiLevelType w:val="hybridMultilevel"/>
    <w:tmpl w:val="5BDA405A"/>
    <w:lvl w:ilvl="0" w:tplc="97A66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76522"/>
    <w:multiLevelType w:val="hybridMultilevel"/>
    <w:tmpl w:val="2D4E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B30E0"/>
    <w:multiLevelType w:val="hybridMultilevel"/>
    <w:tmpl w:val="70502A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7654E"/>
    <w:multiLevelType w:val="hybridMultilevel"/>
    <w:tmpl w:val="24D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6511E"/>
    <w:multiLevelType w:val="hybridMultilevel"/>
    <w:tmpl w:val="9C329BB6"/>
    <w:lvl w:ilvl="0" w:tplc="11DA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02DD4"/>
    <w:multiLevelType w:val="hybridMultilevel"/>
    <w:tmpl w:val="A654667A"/>
    <w:lvl w:ilvl="0" w:tplc="A80E8EC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711C12"/>
    <w:multiLevelType w:val="hybridMultilevel"/>
    <w:tmpl w:val="3E04A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87A41"/>
    <w:multiLevelType w:val="hybridMultilevel"/>
    <w:tmpl w:val="AEBA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296B"/>
    <w:multiLevelType w:val="hybridMultilevel"/>
    <w:tmpl w:val="393ADF90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24E54"/>
    <w:multiLevelType w:val="hybridMultilevel"/>
    <w:tmpl w:val="48E4B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376B1"/>
    <w:multiLevelType w:val="hybridMultilevel"/>
    <w:tmpl w:val="5E04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E243E"/>
    <w:multiLevelType w:val="hybridMultilevel"/>
    <w:tmpl w:val="E5324662"/>
    <w:lvl w:ilvl="0" w:tplc="6E0AD6D4">
      <w:start w:val="2"/>
      <w:numFmt w:val="none"/>
      <w:lvlText w:val="-"/>
      <w:lvlJc w:val="left"/>
      <w:pPr>
        <w:tabs>
          <w:tab w:val="num" w:pos="1709"/>
        </w:tabs>
        <w:ind w:left="17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7AA62C0"/>
    <w:multiLevelType w:val="hybridMultilevel"/>
    <w:tmpl w:val="6EE6DBBC"/>
    <w:lvl w:ilvl="0" w:tplc="6E0AD6D4">
      <w:start w:val="2"/>
      <w:numFmt w:val="none"/>
      <w:lvlText w:val="-"/>
      <w:lvlJc w:val="left"/>
      <w:pPr>
        <w:tabs>
          <w:tab w:val="num" w:pos="1992"/>
        </w:tabs>
        <w:ind w:left="19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B79028D"/>
    <w:multiLevelType w:val="hybridMultilevel"/>
    <w:tmpl w:val="9A3202B8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E6D81"/>
    <w:multiLevelType w:val="hybridMultilevel"/>
    <w:tmpl w:val="6E0C4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7" w15:restartNumberingAfterBreak="0">
    <w:nsid w:val="39FC4735"/>
    <w:multiLevelType w:val="hybridMultilevel"/>
    <w:tmpl w:val="E154DFAA"/>
    <w:lvl w:ilvl="0" w:tplc="F0464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021A"/>
    <w:multiLevelType w:val="hybridMultilevel"/>
    <w:tmpl w:val="77C09B12"/>
    <w:lvl w:ilvl="0" w:tplc="04190013">
      <w:start w:val="1"/>
      <w:numFmt w:val="upperRoman"/>
      <w:lvlText w:val="%1."/>
      <w:lvlJc w:val="right"/>
      <w:pPr>
        <w:tabs>
          <w:tab w:val="num" w:pos="1402"/>
        </w:tabs>
        <w:ind w:left="1402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  <w:rPr>
        <w:rFonts w:cs="Times New Roman"/>
      </w:rPr>
    </w:lvl>
  </w:abstractNum>
  <w:abstractNum w:abstractNumId="19" w15:restartNumberingAfterBreak="0">
    <w:nsid w:val="3EDB1C6F"/>
    <w:multiLevelType w:val="hybridMultilevel"/>
    <w:tmpl w:val="7654D88A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135FE"/>
    <w:multiLevelType w:val="hybridMultilevel"/>
    <w:tmpl w:val="124436B6"/>
    <w:lvl w:ilvl="0" w:tplc="6E0AD6D4">
      <w:start w:val="2"/>
      <w:numFmt w:val="none"/>
      <w:lvlText w:val="-"/>
      <w:lvlJc w:val="left"/>
      <w:pPr>
        <w:tabs>
          <w:tab w:val="num" w:pos="1986"/>
        </w:tabs>
        <w:ind w:left="19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1" w15:restartNumberingAfterBreak="0">
    <w:nsid w:val="454474A4"/>
    <w:multiLevelType w:val="hybridMultilevel"/>
    <w:tmpl w:val="E5EE63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4540E1"/>
    <w:multiLevelType w:val="hybridMultilevel"/>
    <w:tmpl w:val="103C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88782E"/>
    <w:multiLevelType w:val="hybridMultilevel"/>
    <w:tmpl w:val="2DB86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811DF"/>
    <w:multiLevelType w:val="hybridMultilevel"/>
    <w:tmpl w:val="8C425C64"/>
    <w:lvl w:ilvl="0" w:tplc="F0464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075EF"/>
    <w:multiLevelType w:val="hybridMultilevel"/>
    <w:tmpl w:val="5DD42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75E2D"/>
    <w:multiLevelType w:val="hybridMultilevel"/>
    <w:tmpl w:val="45F65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753D1"/>
    <w:multiLevelType w:val="hybridMultilevel"/>
    <w:tmpl w:val="806C0E92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A0A18"/>
    <w:multiLevelType w:val="hybridMultilevel"/>
    <w:tmpl w:val="2CC4C8BA"/>
    <w:lvl w:ilvl="0" w:tplc="FD08B01C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6431D"/>
    <w:multiLevelType w:val="hybridMultilevel"/>
    <w:tmpl w:val="0C02E856"/>
    <w:lvl w:ilvl="0" w:tplc="9C247730">
      <w:start w:val="7"/>
      <w:numFmt w:val="upperRoman"/>
      <w:lvlText w:val="%1."/>
      <w:lvlJc w:val="left"/>
      <w:pPr>
        <w:ind w:left="22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14"/>
  </w:num>
  <w:num w:numId="2">
    <w:abstractNumId w:val="13"/>
  </w:num>
  <w:num w:numId="3">
    <w:abstractNumId w:val="27"/>
  </w:num>
  <w:num w:numId="4">
    <w:abstractNumId w:val="9"/>
  </w:num>
  <w:num w:numId="5">
    <w:abstractNumId w:val="19"/>
  </w:num>
  <w:num w:numId="6">
    <w:abstractNumId w:val="11"/>
  </w:num>
  <w:num w:numId="7">
    <w:abstractNumId w:val="12"/>
  </w:num>
  <w:num w:numId="8">
    <w:abstractNumId w:val="20"/>
  </w:num>
  <w:num w:numId="9">
    <w:abstractNumId w:val="0"/>
  </w:num>
  <w:num w:numId="10">
    <w:abstractNumId w:val="6"/>
  </w:num>
  <w:num w:numId="11">
    <w:abstractNumId w:val="5"/>
  </w:num>
  <w:num w:numId="12">
    <w:abstractNumId w:val="16"/>
  </w:num>
  <w:num w:numId="13">
    <w:abstractNumId w:val="22"/>
  </w:num>
  <w:num w:numId="14">
    <w:abstractNumId w:val="28"/>
  </w:num>
  <w:num w:numId="15">
    <w:abstractNumId w:val="15"/>
  </w:num>
  <w:num w:numId="16">
    <w:abstractNumId w:val="21"/>
  </w:num>
  <w:num w:numId="17">
    <w:abstractNumId w:val="8"/>
  </w:num>
  <w:num w:numId="18">
    <w:abstractNumId w:val="3"/>
  </w:num>
  <w:num w:numId="19">
    <w:abstractNumId w:val="10"/>
  </w:num>
  <w:num w:numId="20">
    <w:abstractNumId w:val="2"/>
  </w:num>
  <w:num w:numId="21">
    <w:abstractNumId w:val="23"/>
  </w:num>
  <w:num w:numId="22">
    <w:abstractNumId w:val="7"/>
  </w:num>
  <w:num w:numId="23">
    <w:abstractNumId w:val="26"/>
  </w:num>
  <w:num w:numId="24">
    <w:abstractNumId w:val="25"/>
  </w:num>
  <w:num w:numId="25">
    <w:abstractNumId w:val="18"/>
  </w:num>
  <w:num w:numId="26">
    <w:abstractNumId w:val="24"/>
  </w:num>
  <w:num w:numId="27">
    <w:abstractNumId w:val="17"/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7B3"/>
    <w:rsid w:val="00011551"/>
    <w:rsid w:val="0004139F"/>
    <w:rsid w:val="00085D4F"/>
    <w:rsid w:val="00085F4D"/>
    <w:rsid w:val="00090114"/>
    <w:rsid w:val="000C22A9"/>
    <w:rsid w:val="00107829"/>
    <w:rsid w:val="001212D2"/>
    <w:rsid w:val="00121E15"/>
    <w:rsid w:val="001264CE"/>
    <w:rsid w:val="001265AB"/>
    <w:rsid w:val="001325E4"/>
    <w:rsid w:val="001518D3"/>
    <w:rsid w:val="00164CBB"/>
    <w:rsid w:val="001D2114"/>
    <w:rsid w:val="001D7233"/>
    <w:rsid w:val="001E14FE"/>
    <w:rsid w:val="001F0D79"/>
    <w:rsid w:val="00207213"/>
    <w:rsid w:val="00217191"/>
    <w:rsid w:val="0021781B"/>
    <w:rsid w:val="00236936"/>
    <w:rsid w:val="00237101"/>
    <w:rsid w:val="00247F05"/>
    <w:rsid w:val="00271821"/>
    <w:rsid w:val="002B3F1B"/>
    <w:rsid w:val="00303905"/>
    <w:rsid w:val="003043AD"/>
    <w:rsid w:val="00316790"/>
    <w:rsid w:val="00321604"/>
    <w:rsid w:val="003218EA"/>
    <w:rsid w:val="0032569C"/>
    <w:rsid w:val="00346F4B"/>
    <w:rsid w:val="00373B51"/>
    <w:rsid w:val="003A2A1B"/>
    <w:rsid w:val="003A42E6"/>
    <w:rsid w:val="003D1269"/>
    <w:rsid w:val="003D2B03"/>
    <w:rsid w:val="003F60D1"/>
    <w:rsid w:val="00403474"/>
    <w:rsid w:val="00404DBF"/>
    <w:rsid w:val="00406193"/>
    <w:rsid w:val="00407AE8"/>
    <w:rsid w:val="00426F59"/>
    <w:rsid w:val="00436DD1"/>
    <w:rsid w:val="0044592A"/>
    <w:rsid w:val="00450F13"/>
    <w:rsid w:val="00485EC9"/>
    <w:rsid w:val="00497DF4"/>
    <w:rsid w:val="00497E3E"/>
    <w:rsid w:val="004A6BF9"/>
    <w:rsid w:val="004C6729"/>
    <w:rsid w:val="004F2340"/>
    <w:rsid w:val="004F5983"/>
    <w:rsid w:val="00500D7A"/>
    <w:rsid w:val="0050409C"/>
    <w:rsid w:val="00542B30"/>
    <w:rsid w:val="00546438"/>
    <w:rsid w:val="0055280C"/>
    <w:rsid w:val="00565EF3"/>
    <w:rsid w:val="00574C49"/>
    <w:rsid w:val="0057666C"/>
    <w:rsid w:val="00587849"/>
    <w:rsid w:val="0059683A"/>
    <w:rsid w:val="005A0314"/>
    <w:rsid w:val="005A4181"/>
    <w:rsid w:val="005C357A"/>
    <w:rsid w:val="005D2F1F"/>
    <w:rsid w:val="005F7815"/>
    <w:rsid w:val="0060464D"/>
    <w:rsid w:val="00606B95"/>
    <w:rsid w:val="006111D9"/>
    <w:rsid w:val="00623618"/>
    <w:rsid w:val="006545E4"/>
    <w:rsid w:val="00665BFD"/>
    <w:rsid w:val="00680F43"/>
    <w:rsid w:val="006A0741"/>
    <w:rsid w:val="006A1D60"/>
    <w:rsid w:val="006C4761"/>
    <w:rsid w:val="006F157A"/>
    <w:rsid w:val="006F2E2B"/>
    <w:rsid w:val="006F6AEB"/>
    <w:rsid w:val="00702A15"/>
    <w:rsid w:val="00705823"/>
    <w:rsid w:val="00730398"/>
    <w:rsid w:val="00730BF2"/>
    <w:rsid w:val="00741B16"/>
    <w:rsid w:val="0076733F"/>
    <w:rsid w:val="00777318"/>
    <w:rsid w:val="0078642E"/>
    <w:rsid w:val="007967A8"/>
    <w:rsid w:val="007B00EE"/>
    <w:rsid w:val="007D28DC"/>
    <w:rsid w:val="007D7F66"/>
    <w:rsid w:val="007E1164"/>
    <w:rsid w:val="007E664A"/>
    <w:rsid w:val="0081216C"/>
    <w:rsid w:val="0081587A"/>
    <w:rsid w:val="008260E3"/>
    <w:rsid w:val="00834E05"/>
    <w:rsid w:val="00834ED9"/>
    <w:rsid w:val="00841510"/>
    <w:rsid w:val="00862016"/>
    <w:rsid w:val="008A0573"/>
    <w:rsid w:val="008F49C2"/>
    <w:rsid w:val="00903B5A"/>
    <w:rsid w:val="00930B54"/>
    <w:rsid w:val="00933A95"/>
    <w:rsid w:val="00950794"/>
    <w:rsid w:val="00961AF0"/>
    <w:rsid w:val="0096306F"/>
    <w:rsid w:val="0096639C"/>
    <w:rsid w:val="00972D2C"/>
    <w:rsid w:val="00982926"/>
    <w:rsid w:val="0099233B"/>
    <w:rsid w:val="009E2D1A"/>
    <w:rsid w:val="00A061EF"/>
    <w:rsid w:val="00A06307"/>
    <w:rsid w:val="00A077B3"/>
    <w:rsid w:val="00A24CB8"/>
    <w:rsid w:val="00A47C8E"/>
    <w:rsid w:val="00A5407C"/>
    <w:rsid w:val="00A55A8C"/>
    <w:rsid w:val="00AB208D"/>
    <w:rsid w:val="00AC5F89"/>
    <w:rsid w:val="00AC6448"/>
    <w:rsid w:val="00AF5CA7"/>
    <w:rsid w:val="00B05FC0"/>
    <w:rsid w:val="00B16E42"/>
    <w:rsid w:val="00B31656"/>
    <w:rsid w:val="00B35EBA"/>
    <w:rsid w:val="00B522F9"/>
    <w:rsid w:val="00B5471F"/>
    <w:rsid w:val="00B62C5E"/>
    <w:rsid w:val="00B640E0"/>
    <w:rsid w:val="00B7036E"/>
    <w:rsid w:val="00B75285"/>
    <w:rsid w:val="00B96596"/>
    <w:rsid w:val="00BA698A"/>
    <w:rsid w:val="00BF30EE"/>
    <w:rsid w:val="00C03E30"/>
    <w:rsid w:val="00C05FB2"/>
    <w:rsid w:val="00C47105"/>
    <w:rsid w:val="00C7664F"/>
    <w:rsid w:val="00CA4402"/>
    <w:rsid w:val="00CB2A34"/>
    <w:rsid w:val="00CC4980"/>
    <w:rsid w:val="00CE3BCC"/>
    <w:rsid w:val="00CF725B"/>
    <w:rsid w:val="00D01E8F"/>
    <w:rsid w:val="00D24031"/>
    <w:rsid w:val="00D844A6"/>
    <w:rsid w:val="00DA145F"/>
    <w:rsid w:val="00DB6742"/>
    <w:rsid w:val="00DB78DB"/>
    <w:rsid w:val="00DD1B6B"/>
    <w:rsid w:val="00E0011A"/>
    <w:rsid w:val="00E20480"/>
    <w:rsid w:val="00E51CBB"/>
    <w:rsid w:val="00E563C3"/>
    <w:rsid w:val="00E621B1"/>
    <w:rsid w:val="00E9432F"/>
    <w:rsid w:val="00EB56F3"/>
    <w:rsid w:val="00EC38DB"/>
    <w:rsid w:val="00ED0272"/>
    <w:rsid w:val="00ED0559"/>
    <w:rsid w:val="00EF015E"/>
    <w:rsid w:val="00F20EE0"/>
    <w:rsid w:val="00F26291"/>
    <w:rsid w:val="00F43E0A"/>
    <w:rsid w:val="00F67E02"/>
    <w:rsid w:val="00F83037"/>
    <w:rsid w:val="00F914CC"/>
    <w:rsid w:val="00FB350F"/>
    <w:rsid w:val="00FC7B16"/>
    <w:rsid w:val="00FE49A5"/>
    <w:rsid w:val="00FE54A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39C7-9E89-45A8-8CE7-FFB857A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77B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077B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77B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77B3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7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077B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3">
    <w:name w:val="Символ сноски"/>
    <w:basedOn w:val="11"/>
    <w:rsid w:val="00A077B3"/>
    <w:rPr>
      <w:vertAlign w:val="superscript"/>
    </w:rPr>
  </w:style>
  <w:style w:type="character" w:customStyle="1" w:styleId="WW8Num2z1">
    <w:name w:val="WW8Num2z1"/>
    <w:rsid w:val="00A077B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077B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077B3"/>
    <w:rPr>
      <w:rFonts w:ascii="Courier New" w:hAnsi="Courier New"/>
    </w:rPr>
  </w:style>
  <w:style w:type="character" w:customStyle="1" w:styleId="WW8Num16z2">
    <w:name w:val="WW8Num16z2"/>
    <w:rsid w:val="00A077B3"/>
    <w:rPr>
      <w:rFonts w:ascii="Wingdings" w:hAnsi="Wingdings"/>
    </w:rPr>
  </w:style>
  <w:style w:type="character" w:customStyle="1" w:styleId="WW8Num16z3">
    <w:name w:val="WW8Num16z3"/>
    <w:rsid w:val="00A077B3"/>
    <w:rPr>
      <w:rFonts w:ascii="Symbol" w:hAnsi="Symbol"/>
    </w:rPr>
  </w:style>
  <w:style w:type="character" w:customStyle="1" w:styleId="WW8Num18z0">
    <w:name w:val="WW8Num18z0"/>
    <w:rsid w:val="00A077B3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077B3"/>
    <w:rPr>
      <w:rFonts w:ascii="Courier New" w:hAnsi="Courier New"/>
    </w:rPr>
  </w:style>
  <w:style w:type="character" w:customStyle="1" w:styleId="WW8Num18z2">
    <w:name w:val="WW8Num18z2"/>
    <w:rsid w:val="00A077B3"/>
    <w:rPr>
      <w:rFonts w:ascii="Wingdings" w:hAnsi="Wingdings"/>
    </w:rPr>
  </w:style>
  <w:style w:type="character" w:customStyle="1" w:styleId="WW8Num18z3">
    <w:name w:val="WW8Num18z3"/>
    <w:rsid w:val="00A077B3"/>
    <w:rPr>
      <w:rFonts w:ascii="Symbol" w:hAnsi="Symbol"/>
    </w:rPr>
  </w:style>
  <w:style w:type="character" w:customStyle="1" w:styleId="11">
    <w:name w:val="Основной шрифт абзаца1"/>
    <w:rsid w:val="00A077B3"/>
  </w:style>
  <w:style w:type="paragraph" w:styleId="a4">
    <w:name w:val="Body Text"/>
    <w:basedOn w:val="a"/>
    <w:link w:val="a5"/>
    <w:rsid w:val="00A077B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Заголовок"/>
    <w:basedOn w:val="a"/>
    <w:next w:val="a4"/>
    <w:rsid w:val="00A077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6"/>
    <w:next w:val="a8"/>
    <w:link w:val="a9"/>
    <w:qFormat/>
    <w:rsid w:val="00A077B3"/>
  </w:style>
  <w:style w:type="character" w:customStyle="1" w:styleId="a9">
    <w:name w:val="Название Знак"/>
    <w:basedOn w:val="a0"/>
    <w:link w:val="a7"/>
    <w:rsid w:val="00A077B3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Subtitle"/>
    <w:basedOn w:val="a6"/>
    <w:next w:val="a4"/>
    <w:link w:val="aa"/>
    <w:qFormat/>
    <w:rsid w:val="00A077B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A077B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List"/>
    <w:basedOn w:val="a4"/>
    <w:rsid w:val="00A077B3"/>
    <w:rPr>
      <w:rFonts w:cs="Tahoma"/>
    </w:rPr>
  </w:style>
  <w:style w:type="paragraph" w:customStyle="1" w:styleId="ac">
    <w:name w:val="Содержимое таблицы"/>
    <w:basedOn w:val="a"/>
    <w:rsid w:val="00A077B3"/>
    <w:pPr>
      <w:suppressLineNumbers/>
    </w:pPr>
  </w:style>
  <w:style w:type="paragraph" w:customStyle="1" w:styleId="ad">
    <w:name w:val="Заголовок таблицы"/>
    <w:basedOn w:val="ac"/>
    <w:rsid w:val="00A077B3"/>
    <w:pPr>
      <w:jc w:val="center"/>
    </w:pPr>
    <w:rPr>
      <w:b/>
      <w:bCs/>
    </w:rPr>
  </w:style>
  <w:style w:type="paragraph" w:customStyle="1" w:styleId="12">
    <w:name w:val="Название1"/>
    <w:basedOn w:val="a"/>
    <w:rsid w:val="00A077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e">
    <w:name w:val="footnote text"/>
    <w:basedOn w:val="a"/>
    <w:link w:val="af"/>
    <w:semiHidden/>
    <w:rsid w:val="00A077B3"/>
  </w:style>
  <w:style w:type="character" w:customStyle="1" w:styleId="af">
    <w:name w:val="Текст сноски Знак"/>
    <w:basedOn w:val="a0"/>
    <w:link w:val="ae"/>
    <w:semiHidden/>
    <w:rsid w:val="00A0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Указатель1"/>
    <w:basedOn w:val="a"/>
    <w:rsid w:val="00A077B3"/>
    <w:pPr>
      <w:suppressLineNumbers/>
    </w:pPr>
    <w:rPr>
      <w:rFonts w:cs="Tahoma"/>
    </w:rPr>
  </w:style>
  <w:style w:type="table" w:styleId="af0">
    <w:name w:val="Table Grid"/>
    <w:basedOn w:val="a1"/>
    <w:uiPriority w:val="59"/>
    <w:rsid w:val="00A0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A077B3"/>
    <w:pPr>
      <w:widowControl w:val="0"/>
      <w:suppressAutoHyphens w:val="0"/>
      <w:autoSpaceDE w:val="0"/>
      <w:autoSpaceDN w:val="0"/>
      <w:adjustRightInd w:val="0"/>
      <w:spacing w:line="332" w:lineRule="exact"/>
      <w:ind w:firstLine="341"/>
    </w:pPr>
    <w:rPr>
      <w:sz w:val="24"/>
      <w:szCs w:val="24"/>
      <w:lang w:eastAsia="ru-RU"/>
    </w:rPr>
  </w:style>
  <w:style w:type="paragraph" w:customStyle="1" w:styleId="ConsPlusNormal">
    <w:name w:val="ConsPlusNormal"/>
    <w:rsid w:val="00A0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A077B3"/>
    <w:rPr>
      <w:color w:val="0000FF"/>
      <w:u w:val="single"/>
    </w:rPr>
  </w:style>
  <w:style w:type="paragraph" w:customStyle="1" w:styleId="af2">
    <w:name w:val="Знак"/>
    <w:basedOn w:val="a"/>
    <w:rsid w:val="00A077B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Абзац списка1"/>
    <w:basedOn w:val="a"/>
    <w:rsid w:val="00A077B3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Nonformat">
    <w:name w:val="ConsNonformat"/>
    <w:rsid w:val="00A07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ktexjustify">
    <w:name w:val="dktexjustify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left">
    <w:name w:val="dktexleft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новый"/>
    <w:basedOn w:val="a"/>
    <w:qFormat/>
    <w:rsid w:val="00A077B3"/>
    <w:pPr>
      <w:suppressAutoHyphens w:val="0"/>
      <w:autoSpaceDE w:val="0"/>
      <w:autoSpaceDN w:val="0"/>
      <w:adjustRightInd w:val="0"/>
      <w:jc w:val="both"/>
      <w:outlineLvl w:val="0"/>
    </w:pPr>
    <w:rPr>
      <w:rFonts w:eastAsia="Calibri" w:cs="Calibri"/>
      <w:sz w:val="28"/>
      <w:szCs w:val="22"/>
      <w:lang w:eastAsia="en-US"/>
    </w:rPr>
  </w:style>
  <w:style w:type="paragraph" w:customStyle="1" w:styleId="15">
    <w:name w:val="Обычный1"/>
    <w:rsid w:val="00A0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07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A07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uiPriority w:val="99"/>
    <w:rsid w:val="00A077B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A077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15">
    <w:name w:val="Font Style15"/>
    <w:uiPriority w:val="99"/>
    <w:rsid w:val="00A077B3"/>
    <w:rPr>
      <w:rFonts w:ascii="Times New Roman" w:hAnsi="Times New Roman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A077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7B3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FC7B1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C7B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semiHidden/>
    <w:unhideWhenUsed/>
    <w:rsid w:val="00FC7B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C7B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sh-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7254A-35E2-4F98-A43E-D01A7F96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6843</Words>
  <Characters>39009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27</cp:revision>
  <cp:lastPrinted>2017-03-03T09:51:00Z</cp:lastPrinted>
  <dcterms:created xsi:type="dcterms:W3CDTF">2016-11-26T16:38:00Z</dcterms:created>
  <dcterms:modified xsi:type="dcterms:W3CDTF">2017-03-06T11:42:00Z</dcterms:modified>
</cp:coreProperties>
</file>