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charts/chart5.xml" ContentType="application/vnd.openxmlformats-officedocument.drawingml.chart+xml"/>
  <Override PartName="/word/theme/themeOverride2.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759" w:type="dxa"/>
        <w:tblInd w:w="-12"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000" w:firstRow="0" w:lastRow="0" w:firstColumn="0" w:lastColumn="0" w:noHBand="0" w:noVBand="0"/>
      </w:tblPr>
      <w:tblGrid>
        <w:gridCol w:w="9759"/>
      </w:tblGrid>
      <w:tr w:rsidR="00A61757" w:rsidRPr="008E29A4" w:rsidTr="00982CAE">
        <w:trPr>
          <w:trHeight w:val="14346"/>
        </w:trPr>
        <w:tc>
          <w:tcPr>
            <w:tcW w:w="9759" w:type="dxa"/>
          </w:tcPr>
          <w:p w:rsidR="00A61757" w:rsidRPr="00002376" w:rsidRDefault="00002376" w:rsidP="00433ECD">
            <w:pPr>
              <w:jc w:val="center"/>
              <w:rPr>
                <w:i/>
                <w:sz w:val="36"/>
              </w:rPr>
            </w:pPr>
            <w:r>
              <w:rPr>
                <w:i/>
                <w:sz w:val="36"/>
              </w:rPr>
              <w:t>Общество с ограниченной ответственностью «Корпус»</w:t>
            </w:r>
          </w:p>
          <w:p w:rsidR="00A61757" w:rsidRPr="008E29A4" w:rsidRDefault="00A61757" w:rsidP="00433ECD">
            <w:r w:rsidRPr="008E29A4">
              <w:rPr>
                <w:noProof/>
              </w:rPr>
              <mc:AlternateContent>
                <mc:Choice Requires="wps">
                  <w:drawing>
                    <wp:anchor distT="0" distB="0" distL="114300" distR="114300" simplePos="0" relativeHeight="251172352" behindDoc="0" locked="0" layoutInCell="1" allowOverlap="1" wp14:anchorId="2D70BFF1" wp14:editId="59803F31">
                      <wp:simplePos x="0" y="0"/>
                      <wp:positionH relativeFrom="column">
                        <wp:posOffset>114300</wp:posOffset>
                      </wp:positionH>
                      <wp:positionV relativeFrom="paragraph">
                        <wp:posOffset>16510</wp:posOffset>
                      </wp:positionV>
                      <wp:extent cx="5654040" cy="228600"/>
                      <wp:effectExtent l="0" t="0" r="22860" b="19050"/>
                      <wp:wrapNone/>
                      <wp:docPr id="37" name="Лента лицом вниз 37" descr="Описание: Описание: Описание: Циновка"/>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54040" cy="228600"/>
                              </a:xfrm>
                              <a:prstGeom prst="ribbon">
                                <a:avLst>
                                  <a:gd name="adj1" fmla="val 12500"/>
                                  <a:gd name="adj2" fmla="val 50000"/>
                                </a:avLst>
                              </a:prstGeom>
                              <a:blipFill dpi="0" rotWithShape="1">
                                <a:blip r:embed="rId9"/>
                                <a:srcRect/>
                                <a:tile tx="0" ty="0" sx="100000" sy="100000" flip="none" algn="tl"/>
                              </a:blip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
                  <w:pict>
                    <v:shapetype id="_x0000_t53" coordsize="21600,21600" o:spt="53" adj="5400,2700" path="m,l@3,qx@4@11l@4@10@5@10@5@11qy@6,l@21,0@19@15@21@16@9@16@9@17qy@8@22l@1@22qx@0@17l@0@16,0@16,2700@15xem@4@11nfqy@3@12l@1@12qx@0@13@1@10l@4@10em@5@11nfqy@6@12l@8@12qx@9@13@8@10l@5@10em@0@13nfl@0@16em@9@13nfl@9@16e">
                      <v:formulas>
                        <v:f eqn="val #0"/>
                        <v:f eqn="sum @0 675 0"/>
                        <v:f eqn="sum @1 675 0"/>
                        <v:f eqn="sum @2 675 0"/>
                        <v:f eqn="sum @3 675 0"/>
                        <v:f eqn="sum width 0 @4"/>
                        <v:f eqn="sum width 0 @3"/>
                        <v:f eqn="sum width 0 @2"/>
                        <v:f eqn="sum width 0 @1"/>
                        <v:f eqn="sum width 0 @0"/>
                        <v:f eqn="val #1"/>
                        <v:f eqn="prod @10 1 4"/>
                        <v:f eqn="prod @11 2 1"/>
                        <v:f eqn="prod @11 3 1"/>
                        <v:f eqn="prod height 1 2"/>
                        <v:f eqn="sum @14 0 @12"/>
                        <v:f eqn="sum height 0 @10"/>
                        <v:f eqn="sum height 0 @11"/>
                        <v:f eqn="prod width 1 2"/>
                        <v:f eqn="sum width 0 2700"/>
                        <v:f eqn="sum @18 0 2700"/>
                        <v:f eqn="val width"/>
                        <v:f eqn="val height"/>
                      </v:formulas>
                      <v:path o:extrusionok="f" o:connecttype="custom" o:connectlocs="@18,@10;2700,@15;@18,21600;@19,@15" o:connectangles="270,180,90,0" textboxrect="@0,@10,@9,21600"/>
                      <v:handles>
                        <v:h position="#0,bottomRight" xrange="2700,8100"/>
                        <v:h position="center,#1" yrange="0,7200"/>
                      </v:handles>
                      <o:complex v:ext="view"/>
                    </v:shapetype>
                    <v:shape id="Лента лицом вниз 37" o:spid="_x0000_s1026" type="#_x0000_t53" alt="Описание: Описание: Описание: Циновка" style="position:absolute;margin-left:9pt;margin-top:1.3pt;width:445.2pt;height:18pt;z-index:25117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">
                      <v:fill r:id="rId10" o:title=" Циновка" recolor="t" rotate="t" type="tile"/>
                    </v:shape>
                  </w:pict>
                </mc:Fallback>
              </mc:AlternateContent>
            </w:r>
          </w:p>
          <w:p w:rsidR="00A61757" w:rsidRPr="008E29A4" w:rsidRDefault="00A61757" w:rsidP="00433ECD"/>
          <w:tbl>
            <w:tblPr>
              <w:tblW w:w="0" w:type="auto"/>
              <w:tblLook w:val="01E0" w:firstRow="1" w:lastRow="1" w:firstColumn="1" w:lastColumn="1" w:noHBand="0" w:noVBand="0"/>
            </w:tblPr>
            <w:tblGrid>
              <w:gridCol w:w="4737"/>
              <w:gridCol w:w="4737"/>
            </w:tblGrid>
            <w:tr w:rsidR="00A61757" w:rsidRPr="008E29A4" w:rsidTr="00982CAE">
              <w:tc>
                <w:tcPr>
                  <w:tcW w:w="4737" w:type="dxa"/>
                </w:tcPr>
                <w:p w:rsidR="00A61757" w:rsidRPr="008E29A4" w:rsidRDefault="00A61757" w:rsidP="00433ECD">
                  <w:pPr>
                    <w:rPr>
                      <w:b/>
                    </w:rPr>
                  </w:pPr>
                  <w:r w:rsidRPr="008E29A4">
                    <w:rPr>
                      <w:b/>
                      <w:lang w:val="en-US"/>
                    </w:rPr>
                    <w:t>www</w:t>
                  </w:r>
                  <w:r w:rsidRPr="008E29A4">
                    <w:rPr>
                      <w:b/>
                    </w:rPr>
                    <w:t>.</w:t>
                  </w:r>
                  <w:r w:rsidRPr="008E29A4">
                    <w:rPr>
                      <w:b/>
                      <w:lang w:val="en-US"/>
                    </w:rPr>
                    <w:t>corpus</w:t>
                  </w:r>
                  <w:r w:rsidRPr="008E29A4">
                    <w:rPr>
                      <w:b/>
                    </w:rPr>
                    <w:t>-</w:t>
                  </w:r>
                  <w:r w:rsidRPr="008E29A4">
                    <w:rPr>
                      <w:b/>
                      <w:lang w:val="en-US"/>
                    </w:rPr>
                    <w:t>consulting</w:t>
                  </w:r>
                  <w:r w:rsidRPr="008E29A4">
                    <w:rPr>
                      <w:b/>
                    </w:rPr>
                    <w:t>.</w:t>
                  </w:r>
                  <w:r w:rsidRPr="008E29A4">
                    <w:rPr>
                      <w:b/>
                      <w:lang w:val="en-US"/>
                    </w:rPr>
                    <w:t>ru</w:t>
                  </w:r>
                </w:p>
              </w:tc>
              <w:tc>
                <w:tcPr>
                  <w:tcW w:w="4737" w:type="dxa"/>
                </w:tcPr>
                <w:p w:rsidR="00A61757" w:rsidRPr="008E29A4" w:rsidRDefault="00A61757" w:rsidP="00433ECD">
                  <w:pPr>
                    <w:jc w:val="right"/>
                    <w:rPr>
                      <w:b/>
                    </w:rPr>
                  </w:pPr>
                  <w:r w:rsidRPr="008E29A4">
                    <w:rPr>
                      <w:b/>
                    </w:rPr>
                    <w:t>Тел. +7 (383) 351-66-00</w:t>
                  </w:r>
                </w:p>
              </w:tc>
            </w:tr>
          </w:tbl>
          <w:p w:rsidR="00A61757" w:rsidRPr="008E29A4" w:rsidRDefault="00A61757" w:rsidP="00433ECD">
            <w:pPr>
              <w:jc w:val="center"/>
              <w:rPr>
                <w:b/>
                <w:sz w:val="44"/>
                <w:szCs w:val="44"/>
                <w:u w:val="single"/>
              </w:rPr>
            </w:pPr>
          </w:p>
          <w:p w:rsidR="00A61757" w:rsidRPr="008E29A4" w:rsidRDefault="00A61757" w:rsidP="00433ECD">
            <w:pPr>
              <w:jc w:val="center"/>
              <w:rPr>
                <w:b/>
                <w:sz w:val="44"/>
                <w:szCs w:val="44"/>
              </w:rPr>
            </w:pPr>
          </w:p>
          <w:p w:rsidR="00926E7C" w:rsidRPr="008E29A4" w:rsidRDefault="00926E7C" w:rsidP="00433ECD">
            <w:pPr>
              <w:jc w:val="center"/>
              <w:rPr>
                <w:b/>
                <w:sz w:val="44"/>
                <w:szCs w:val="44"/>
              </w:rPr>
            </w:pPr>
          </w:p>
          <w:p w:rsidR="00A61757" w:rsidRPr="008E29A4" w:rsidRDefault="00A61757" w:rsidP="00433ECD">
            <w:pPr>
              <w:jc w:val="center"/>
              <w:rPr>
                <w:b/>
                <w:sz w:val="44"/>
                <w:szCs w:val="44"/>
              </w:rPr>
            </w:pPr>
          </w:p>
          <w:p w:rsidR="00A61757" w:rsidRPr="008E29A4" w:rsidRDefault="00A61757" w:rsidP="00433ECD">
            <w:pPr>
              <w:rPr>
                <w:b/>
                <w:sz w:val="22"/>
                <w:szCs w:val="44"/>
              </w:rPr>
            </w:pPr>
          </w:p>
          <w:p w:rsidR="00551B7A" w:rsidRPr="00427F48" w:rsidRDefault="00A86706" w:rsidP="00551B7A">
            <w:pPr>
              <w:jc w:val="center"/>
              <w:rPr>
                <w:b/>
                <w:sz w:val="40"/>
                <w:szCs w:val="48"/>
              </w:rPr>
            </w:pPr>
            <w:r>
              <w:rPr>
                <w:b/>
                <w:sz w:val="40"/>
                <w:szCs w:val="48"/>
              </w:rPr>
              <w:t>С</w:t>
            </w:r>
            <w:r w:rsidR="00551B7A" w:rsidRPr="00002376">
              <w:rPr>
                <w:b/>
                <w:sz w:val="40"/>
                <w:szCs w:val="48"/>
              </w:rPr>
              <w:t>хем</w:t>
            </w:r>
            <w:r w:rsidR="00551B7A">
              <w:rPr>
                <w:b/>
                <w:sz w:val="40"/>
                <w:szCs w:val="48"/>
              </w:rPr>
              <w:t>а</w:t>
            </w:r>
            <w:r w:rsidR="00551B7A" w:rsidRPr="00002376">
              <w:rPr>
                <w:b/>
                <w:sz w:val="40"/>
                <w:szCs w:val="48"/>
              </w:rPr>
              <w:t xml:space="preserve"> водоснабжения</w:t>
            </w:r>
            <w:r w:rsidR="00427F48" w:rsidRPr="00427F48">
              <w:rPr>
                <w:b/>
                <w:sz w:val="40"/>
                <w:szCs w:val="48"/>
              </w:rPr>
              <w:t xml:space="preserve"> </w:t>
            </w:r>
            <w:r w:rsidR="003C0DE5">
              <w:rPr>
                <w:b/>
                <w:sz w:val="40"/>
                <w:szCs w:val="48"/>
              </w:rPr>
              <w:t>и водоотведения</w:t>
            </w:r>
          </w:p>
          <w:p w:rsidR="00551B7A" w:rsidRDefault="00551B7A" w:rsidP="00551B7A">
            <w:pPr>
              <w:jc w:val="center"/>
              <w:rPr>
                <w:b/>
                <w:sz w:val="40"/>
                <w:szCs w:val="48"/>
              </w:rPr>
            </w:pPr>
            <w:r>
              <w:rPr>
                <w:b/>
                <w:sz w:val="40"/>
                <w:szCs w:val="48"/>
              </w:rPr>
              <w:t>муниципального образования</w:t>
            </w:r>
          </w:p>
          <w:p w:rsidR="00551B7A" w:rsidRDefault="00551B7A" w:rsidP="00551B7A">
            <w:pPr>
              <w:jc w:val="center"/>
              <w:rPr>
                <w:b/>
                <w:sz w:val="40"/>
                <w:szCs w:val="48"/>
              </w:rPr>
            </w:pPr>
            <w:r>
              <w:rPr>
                <w:b/>
                <w:sz w:val="40"/>
                <w:szCs w:val="48"/>
              </w:rPr>
              <w:t>Карабашский городской округ</w:t>
            </w:r>
          </w:p>
          <w:p w:rsidR="00551B7A" w:rsidRDefault="00551B7A" w:rsidP="00551B7A">
            <w:pPr>
              <w:jc w:val="center"/>
              <w:rPr>
                <w:b/>
                <w:sz w:val="40"/>
                <w:szCs w:val="48"/>
              </w:rPr>
            </w:pPr>
            <w:r>
              <w:rPr>
                <w:b/>
                <w:sz w:val="40"/>
                <w:szCs w:val="48"/>
              </w:rPr>
              <w:t>на период 2017-2028 годы</w:t>
            </w:r>
          </w:p>
          <w:p w:rsidR="00551B7A" w:rsidRDefault="00551B7A" w:rsidP="00551B7A">
            <w:pPr>
              <w:jc w:val="center"/>
              <w:rPr>
                <w:b/>
                <w:sz w:val="40"/>
                <w:szCs w:val="48"/>
              </w:rPr>
            </w:pPr>
            <w:r w:rsidRPr="00002376">
              <w:rPr>
                <w:b/>
                <w:sz w:val="40"/>
                <w:szCs w:val="48"/>
              </w:rPr>
              <w:t>Актуализация</w:t>
            </w:r>
          </w:p>
          <w:p w:rsidR="005D13A0" w:rsidRPr="008E29A4" w:rsidRDefault="005D13A0" w:rsidP="00433ECD">
            <w:pPr>
              <w:jc w:val="center"/>
              <w:rPr>
                <w:b/>
                <w:color w:val="000000"/>
                <w:sz w:val="36"/>
                <w:szCs w:val="36"/>
              </w:rPr>
            </w:pPr>
          </w:p>
          <w:p w:rsidR="00A61757" w:rsidRPr="008E29A4" w:rsidRDefault="00A61757" w:rsidP="00433ECD">
            <w:pPr>
              <w:jc w:val="center"/>
              <w:rPr>
                <w:b/>
                <w:color w:val="000000"/>
                <w:sz w:val="36"/>
                <w:szCs w:val="36"/>
              </w:rPr>
            </w:pPr>
            <w:r w:rsidRPr="008E29A4">
              <w:rPr>
                <w:b/>
                <w:color w:val="000000"/>
                <w:sz w:val="36"/>
                <w:szCs w:val="36"/>
              </w:rPr>
              <w:t>ПОЯСНИТЕЛЬНАЯ ЗАПИСКА</w:t>
            </w:r>
          </w:p>
          <w:p w:rsidR="00A61757" w:rsidRPr="008E29A4" w:rsidRDefault="00A61757" w:rsidP="00433ECD">
            <w:pPr>
              <w:rPr>
                <w:b/>
                <w:sz w:val="36"/>
                <w:szCs w:val="36"/>
              </w:rPr>
            </w:pPr>
          </w:p>
          <w:p w:rsidR="00A61757" w:rsidRPr="008E29A4" w:rsidRDefault="00A61757" w:rsidP="00433ECD">
            <w:pPr>
              <w:jc w:val="center"/>
              <w:rPr>
                <w:b/>
                <w:sz w:val="32"/>
              </w:rPr>
            </w:pPr>
          </w:p>
          <w:p w:rsidR="009D0E5E" w:rsidRPr="008E29A4" w:rsidRDefault="009D0E5E" w:rsidP="00433ECD">
            <w:pPr>
              <w:jc w:val="center"/>
              <w:rPr>
                <w:b/>
                <w:sz w:val="32"/>
              </w:rPr>
            </w:pPr>
          </w:p>
          <w:p w:rsidR="009D0E5E" w:rsidRPr="008E29A4" w:rsidRDefault="009D0E5E" w:rsidP="00433ECD">
            <w:pPr>
              <w:jc w:val="center"/>
              <w:rPr>
                <w:b/>
                <w:sz w:val="32"/>
              </w:rPr>
            </w:pPr>
          </w:p>
          <w:p w:rsidR="00A61757" w:rsidRPr="008E29A4" w:rsidRDefault="00A61757" w:rsidP="00433ECD">
            <w:pPr>
              <w:jc w:val="center"/>
              <w:rPr>
                <w:b/>
                <w:sz w:val="32"/>
              </w:rPr>
            </w:pPr>
            <w:r w:rsidRPr="008E29A4">
              <w:rPr>
                <w:b/>
                <w:sz w:val="32"/>
              </w:rPr>
              <w:t>Исполнитель: ООО «КОРПУС»</w:t>
            </w:r>
          </w:p>
          <w:p w:rsidR="00A61757" w:rsidRPr="008E29A4" w:rsidRDefault="00A61757" w:rsidP="00433ECD">
            <w:pPr>
              <w:rPr>
                <w:b/>
                <w:sz w:val="32"/>
              </w:rPr>
            </w:pPr>
          </w:p>
          <w:p w:rsidR="005D13A0" w:rsidRPr="008E29A4" w:rsidRDefault="005D13A0" w:rsidP="00433ECD">
            <w:pPr>
              <w:jc w:val="center"/>
              <w:rPr>
                <w:b/>
                <w:sz w:val="48"/>
                <w:szCs w:val="48"/>
              </w:rPr>
            </w:pPr>
          </w:p>
          <w:p w:rsidR="009D0E5E" w:rsidRPr="008E29A4" w:rsidRDefault="009D0E5E" w:rsidP="00433ECD">
            <w:pPr>
              <w:jc w:val="center"/>
              <w:rPr>
                <w:b/>
                <w:sz w:val="48"/>
                <w:szCs w:val="48"/>
              </w:rPr>
            </w:pPr>
          </w:p>
          <w:p w:rsidR="009D0E5E" w:rsidRPr="008E29A4" w:rsidRDefault="009D0E5E" w:rsidP="00433ECD">
            <w:pPr>
              <w:jc w:val="center"/>
              <w:rPr>
                <w:b/>
                <w:sz w:val="48"/>
                <w:szCs w:val="48"/>
              </w:rPr>
            </w:pPr>
          </w:p>
          <w:p w:rsidR="008F684E" w:rsidRPr="008E29A4" w:rsidRDefault="008F684E" w:rsidP="00433ECD">
            <w:pPr>
              <w:jc w:val="center"/>
              <w:rPr>
                <w:b/>
                <w:sz w:val="48"/>
                <w:szCs w:val="48"/>
              </w:rPr>
            </w:pPr>
          </w:p>
          <w:p w:rsidR="00A61757" w:rsidRPr="008E29A4" w:rsidRDefault="00A61757" w:rsidP="00433ECD">
            <w:pPr>
              <w:jc w:val="center"/>
              <w:rPr>
                <w:b/>
                <w:sz w:val="48"/>
                <w:szCs w:val="48"/>
              </w:rPr>
            </w:pPr>
          </w:p>
          <w:p w:rsidR="008F684E" w:rsidRPr="008E29A4" w:rsidRDefault="008F684E" w:rsidP="00433ECD">
            <w:pPr>
              <w:jc w:val="center"/>
              <w:rPr>
                <w:b/>
                <w:sz w:val="48"/>
                <w:szCs w:val="48"/>
              </w:rPr>
            </w:pPr>
          </w:p>
          <w:p w:rsidR="00A61757" w:rsidRPr="008E29A4" w:rsidRDefault="00A61757" w:rsidP="00433ECD">
            <w:pPr>
              <w:jc w:val="center"/>
              <w:rPr>
                <w:b/>
                <w:sz w:val="48"/>
                <w:szCs w:val="48"/>
              </w:rPr>
            </w:pPr>
          </w:p>
          <w:p w:rsidR="00433ECD" w:rsidRPr="008E29A4" w:rsidRDefault="00433ECD" w:rsidP="00433ECD">
            <w:pPr>
              <w:jc w:val="center"/>
              <w:rPr>
                <w:b/>
                <w:sz w:val="48"/>
                <w:szCs w:val="48"/>
              </w:rPr>
            </w:pPr>
          </w:p>
          <w:p w:rsidR="00A61757" w:rsidRPr="008E29A4" w:rsidRDefault="00A61757" w:rsidP="00433ECD">
            <w:pPr>
              <w:jc w:val="center"/>
              <w:rPr>
                <w:b/>
                <w:sz w:val="48"/>
                <w:szCs w:val="48"/>
              </w:rPr>
            </w:pPr>
          </w:p>
          <w:p w:rsidR="00A61757" w:rsidRPr="008E29A4" w:rsidRDefault="00A61757" w:rsidP="00433ECD">
            <w:pPr>
              <w:jc w:val="center"/>
              <w:rPr>
                <w:b/>
                <w:sz w:val="32"/>
                <w:szCs w:val="32"/>
              </w:rPr>
            </w:pPr>
            <w:r w:rsidRPr="008E29A4">
              <w:rPr>
                <w:b/>
                <w:sz w:val="32"/>
                <w:szCs w:val="32"/>
              </w:rPr>
              <w:t>Новосибирск 201</w:t>
            </w:r>
            <w:r w:rsidR="00002376">
              <w:rPr>
                <w:b/>
                <w:sz w:val="32"/>
                <w:szCs w:val="32"/>
              </w:rPr>
              <w:t>7</w:t>
            </w:r>
            <w:r w:rsidRPr="008E29A4">
              <w:rPr>
                <w:b/>
                <w:sz w:val="32"/>
                <w:szCs w:val="32"/>
              </w:rPr>
              <w:t xml:space="preserve"> г.</w:t>
            </w:r>
          </w:p>
          <w:p w:rsidR="00002376" w:rsidRPr="00002376" w:rsidRDefault="00002376" w:rsidP="00002376">
            <w:pPr>
              <w:jc w:val="center"/>
              <w:rPr>
                <w:i/>
                <w:sz w:val="36"/>
              </w:rPr>
            </w:pPr>
            <w:r>
              <w:rPr>
                <w:i/>
                <w:sz w:val="36"/>
              </w:rPr>
              <w:lastRenderedPageBreak/>
              <w:t>Общество с ограниченной ответственностью «Корпус»</w:t>
            </w:r>
          </w:p>
          <w:p w:rsidR="00A61757" w:rsidRPr="008E29A4" w:rsidRDefault="00A61757" w:rsidP="00433ECD">
            <w:r w:rsidRPr="008E29A4">
              <w:rPr>
                <w:noProof/>
              </w:rPr>
              <mc:AlternateContent>
                <mc:Choice Requires="wps">
                  <w:drawing>
                    <wp:anchor distT="0" distB="0" distL="114300" distR="114300" simplePos="0" relativeHeight="251173376" behindDoc="0" locked="0" layoutInCell="1" allowOverlap="1" wp14:anchorId="47F73E30" wp14:editId="731996AB">
                      <wp:simplePos x="0" y="0"/>
                      <wp:positionH relativeFrom="column">
                        <wp:posOffset>173875</wp:posOffset>
                      </wp:positionH>
                      <wp:positionV relativeFrom="paragraph">
                        <wp:posOffset>20320</wp:posOffset>
                      </wp:positionV>
                      <wp:extent cx="5654040" cy="228600"/>
                      <wp:effectExtent l="0" t="0" r="22860" b="19050"/>
                      <wp:wrapNone/>
                      <wp:docPr id="36" name="Лента лицом вниз 36" descr="Описание: Описание: Описание: Циновка"/>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54040" cy="228600"/>
                              </a:xfrm>
                              <a:prstGeom prst="ribbon">
                                <a:avLst>
                                  <a:gd name="adj1" fmla="val 12500"/>
                                  <a:gd name="adj2" fmla="val 50000"/>
                                </a:avLst>
                              </a:prstGeom>
                              <a:blipFill dpi="0" rotWithShape="1">
                                <a:blip r:embed="rId9"/>
                                <a:srcRect/>
                                <a:tile tx="0" ty="0" sx="100000" sy="100000" flip="none" algn="tl"/>
                              </a:blip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
                  <w:pict>
                    <v:shape id="Лента лицом вниз 36" o:spid="_x0000_s1026" type="#_x0000_t53" alt="Описание: Описание: Описание: Циновка" style="position:absolute;margin-left:13.7pt;margin-top:1.6pt;width:445.2pt;height:18pt;z-index:25117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">
                      <v:fill r:id="rId10" o:title=" Циновка" recolor="t" rotate="t" type="tile"/>
                    </v:shape>
                  </w:pict>
                </mc:Fallback>
              </mc:AlternateContent>
            </w:r>
          </w:p>
          <w:tbl>
            <w:tblPr>
              <w:tblpPr w:leftFromText="180" w:rightFromText="180" w:vertAnchor="text" w:horzAnchor="margin" w:tblpY="64"/>
              <w:tblOverlap w:val="never"/>
              <w:tblW w:w="0" w:type="auto"/>
              <w:tblLook w:val="01E0" w:firstRow="1" w:lastRow="1" w:firstColumn="1" w:lastColumn="1" w:noHBand="0" w:noVBand="0"/>
            </w:tblPr>
            <w:tblGrid>
              <w:gridCol w:w="4591"/>
              <w:gridCol w:w="4553"/>
            </w:tblGrid>
            <w:tr w:rsidR="00A61757" w:rsidRPr="008E29A4" w:rsidTr="00982CAE">
              <w:trPr>
                <w:trHeight w:val="547"/>
              </w:trPr>
              <w:tc>
                <w:tcPr>
                  <w:tcW w:w="4591" w:type="dxa"/>
                </w:tcPr>
                <w:p w:rsidR="00A61757" w:rsidRPr="008E29A4" w:rsidRDefault="00A61757" w:rsidP="00433ECD">
                  <w:pPr>
                    <w:rPr>
                      <w:b/>
                    </w:rPr>
                  </w:pPr>
                </w:p>
                <w:p w:rsidR="00A61757" w:rsidRPr="008E29A4" w:rsidRDefault="00A61757" w:rsidP="00433ECD">
                  <w:pPr>
                    <w:rPr>
                      <w:b/>
                    </w:rPr>
                  </w:pPr>
                  <w:r w:rsidRPr="008E29A4">
                    <w:rPr>
                      <w:b/>
                      <w:lang w:val="en-US"/>
                    </w:rPr>
                    <w:t>www</w:t>
                  </w:r>
                  <w:r w:rsidRPr="008E29A4">
                    <w:rPr>
                      <w:b/>
                    </w:rPr>
                    <w:t>.</w:t>
                  </w:r>
                  <w:r w:rsidRPr="008E29A4">
                    <w:rPr>
                      <w:b/>
                      <w:lang w:val="en-US"/>
                    </w:rPr>
                    <w:t>corpus</w:t>
                  </w:r>
                  <w:r w:rsidRPr="008E29A4">
                    <w:rPr>
                      <w:b/>
                    </w:rPr>
                    <w:t>-</w:t>
                  </w:r>
                  <w:r w:rsidRPr="008E29A4">
                    <w:rPr>
                      <w:b/>
                      <w:lang w:val="en-US"/>
                    </w:rPr>
                    <w:t>consulting</w:t>
                  </w:r>
                  <w:r w:rsidRPr="008E29A4">
                    <w:rPr>
                      <w:b/>
                    </w:rPr>
                    <w:t>.</w:t>
                  </w:r>
                  <w:r w:rsidRPr="008E29A4">
                    <w:rPr>
                      <w:b/>
                      <w:lang w:val="en-US"/>
                    </w:rPr>
                    <w:t>ru</w:t>
                  </w:r>
                </w:p>
              </w:tc>
              <w:tc>
                <w:tcPr>
                  <w:tcW w:w="4553" w:type="dxa"/>
                </w:tcPr>
                <w:p w:rsidR="00A61757" w:rsidRPr="008E29A4" w:rsidRDefault="00A61757" w:rsidP="00433ECD">
                  <w:pPr>
                    <w:jc w:val="right"/>
                    <w:rPr>
                      <w:b/>
                    </w:rPr>
                  </w:pPr>
                </w:p>
                <w:p w:rsidR="00A61757" w:rsidRPr="008E29A4" w:rsidRDefault="00A61757" w:rsidP="00433ECD">
                  <w:pPr>
                    <w:jc w:val="right"/>
                    <w:rPr>
                      <w:b/>
                    </w:rPr>
                  </w:pPr>
                  <w:r w:rsidRPr="008E29A4">
                    <w:rPr>
                      <w:b/>
                    </w:rPr>
                    <w:t>Тел. +7 (383) 351-66-00</w:t>
                  </w:r>
                </w:p>
              </w:tc>
            </w:tr>
          </w:tbl>
          <w:p w:rsidR="00A61757" w:rsidRPr="008E29A4" w:rsidRDefault="00A61757" w:rsidP="00433ECD">
            <w:pPr>
              <w:jc w:val="center"/>
              <w:rPr>
                <w:b/>
                <w:sz w:val="44"/>
                <w:szCs w:val="44"/>
              </w:rPr>
            </w:pPr>
          </w:p>
          <w:p w:rsidR="00A61757" w:rsidRPr="008E29A4" w:rsidRDefault="00A61757" w:rsidP="00433ECD">
            <w:pPr>
              <w:jc w:val="center"/>
              <w:rPr>
                <w:b/>
                <w:sz w:val="44"/>
                <w:szCs w:val="44"/>
              </w:rPr>
            </w:pPr>
          </w:p>
          <w:p w:rsidR="00A61757" w:rsidRPr="008E29A4" w:rsidRDefault="00A61757" w:rsidP="00433ECD">
            <w:pPr>
              <w:jc w:val="center"/>
              <w:rPr>
                <w:b/>
                <w:sz w:val="44"/>
                <w:szCs w:val="44"/>
              </w:rPr>
            </w:pPr>
          </w:p>
          <w:p w:rsidR="008F684E" w:rsidRPr="008E29A4" w:rsidRDefault="008F684E" w:rsidP="00433ECD">
            <w:pPr>
              <w:rPr>
                <w:b/>
                <w:sz w:val="44"/>
                <w:szCs w:val="44"/>
              </w:rPr>
            </w:pPr>
          </w:p>
          <w:p w:rsidR="00002376" w:rsidRDefault="00551B7A" w:rsidP="00002376">
            <w:pPr>
              <w:jc w:val="center"/>
              <w:rPr>
                <w:b/>
                <w:sz w:val="40"/>
                <w:szCs w:val="48"/>
              </w:rPr>
            </w:pPr>
            <w:r>
              <w:rPr>
                <w:b/>
                <w:sz w:val="40"/>
                <w:szCs w:val="48"/>
              </w:rPr>
              <w:t>С</w:t>
            </w:r>
            <w:r w:rsidR="00002376" w:rsidRPr="00002376">
              <w:rPr>
                <w:b/>
                <w:sz w:val="40"/>
                <w:szCs w:val="48"/>
              </w:rPr>
              <w:t>хем</w:t>
            </w:r>
            <w:r>
              <w:rPr>
                <w:b/>
                <w:sz w:val="40"/>
                <w:szCs w:val="48"/>
              </w:rPr>
              <w:t>а</w:t>
            </w:r>
            <w:r w:rsidR="00002376" w:rsidRPr="00002376">
              <w:rPr>
                <w:b/>
                <w:sz w:val="40"/>
                <w:szCs w:val="48"/>
              </w:rPr>
              <w:t xml:space="preserve"> водоснабжения</w:t>
            </w:r>
            <w:r w:rsidR="003C0DE5">
              <w:rPr>
                <w:b/>
                <w:sz w:val="40"/>
                <w:szCs w:val="48"/>
              </w:rPr>
              <w:t xml:space="preserve"> и водоотведения</w:t>
            </w:r>
          </w:p>
          <w:p w:rsidR="00002376" w:rsidRDefault="00002376" w:rsidP="00002376">
            <w:pPr>
              <w:jc w:val="center"/>
              <w:rPr>
                <w:b/>
                <w:sz w:val="40"/>
                <w:szCs w:val="48"/>
              </w:rPr>
            </w:pPr>
            <w:r>
              <w:rPr>
                <w:b/>
                <w:sz w:val="40"/>
                <w:szCs w:val="48"/>
              </w:rPr>
              <w:t>муниципального образования</w:t>
            </w:r>
          </w:p>
          <w:p w:rsidR="00002376" w:rsidRDefault="00002376" w:rsidP="00002376">
            <w:pPr>
              <w:jc w:val="center"/>
              <w:rPr>
                <w:b/>
                <w:sz w:val="40"/>
                <w:szCs w:val="48"/>
              </w:rPr>
            </w:pPr>
            <w:r>
              <w:rPr>
                <w:b/>
                <w:sz w:val="40"/>
                <w:szCs w:val="48"/>
              </w:rPr>
              <w:t>Карабашский городской округ</w:t>
            </w:r>
          </w:p>
          <w:p w:rsidR="005D13A0" w:rsidRDefault="00002376" w:rsidP="00002376">
            <w:pPr>
              <w:jc w:val="center"/>
              <w:rPr>
                <w:b/>
                <w:sz w:val="40"/>
                <w:szCs w:val="48"/>
              </w:rPr>
            </w:pPr>
            <w:r>
              <w:rPr>
                <w:b/>
                <w:sz w:val="40"/>
                <w:szCs w:val="48"/>
              </w:rPr>
              <w:t>на период 2017-2028 годы</w:t>
            </w:r>
          </w:p>
          <w:p w:rsidR="00551B7A" w:rsidRDefault="00551B7A" w:rsidP="00002376">
            <w:pPr>
              <w:jc w:val="center"/>
              <w:rPr>
                <w:b/>
                <w:sz w:val="40"/>
                <w:szCs w:val="48"/>
              </w:rPr>
            </w:pPr>
            <w:r w:rsidRPr="00002376">
              <w:rPr>
                <w:b/>
                <w:sz w:val="40"/>
                <w:szCs w:val="48"/>
              </w:rPr>
              <w:t>Актуализация</w:t>
            </w:r>
          </w:p>
          <w:p w:rsidR="00002376" w:rsidRPr="008E29A4" w:rsidRDefault="00002376" w:rsidP="00002376">
            <w:pPr>
              <w:jc w:val="center"/>
              <w:rPr>
                <w:b/>
                <w:sz w:val="48"/>
                <w:szCs w:val="48"/>
              </w:rPr>
            </w:pPr>
          </w:p>
          <w:p w:rsidR="00A61757" w:rsidRPr="008E29A4" w:rsidRDefault="00A61757" w:rsidP="00433ECD">
            <w:pPr>
              <w:jc w:val="center"/>
              <w:rPr>
                <w:b/>
                <w:color w:val="000000"/>
                <w:sz w:val="36"/>
                <w:szCs w:val="36"/>
              </w:rPr>
            </w:pPr>
            <w:r w:rsidRPr="008E29A4">
              <w:rPr>
                <w:b/>
                <w:color w:val="000000"/>
                <w:sz w:val="36"/>
                <w:szCs w:val="36"/>
              </w:rPr>
              <w:t>ПОЯСНИТЕЛЬНАЯ ЗАПИСКА</w:t>
            </w:r>
          </w:p>
          <w:p w:rsidR="00A61757" w:rsidRPr="008E29A4" w:rsidRDefault="00A61757" w:rsidP="00433ECD">
            <w:pPr>
              <w:jc w:val="center"/>
              <w:rPr>
                <w:b/>
                <w:sz w:val="32"/>
                <w:szCs w:val="32"/>
              </w:rPr>
            </w:pPr>
          </w:p>
          <w:p w:rsidR="00A61757" w:rsidRPr="008E29A4" w:rsidRDefault="005D13A0" w:rsidP="00433ECD">
            <w:pPr>
              <w:jc w:val="center"/>
              <w:rPr>
                <w:b/>
                <w:sz w:val="32"/>
                <w:szCs w:val="32"/>
              </w:rPr>
            </w:pPr>
            <w:r w:rsidRPr="008E29A4">
              <w:rPr>
                <w:b/>
                <w:sz w:val="32"/>
                <w:szCs w:val="32"/>
              </w:rPr>
              <w:t>МУНИЦИПАЛЬНЫЙ КОНТРАКТ</w:t>
            </w:r>
            <w:r w:rsidR="00A61757" w:rsidRPr="008E29A4">
              <w:rPr>
                <w:b/>
                <w:bCs/>
                <w:sz w:val="32"/>
                <w:szCs w:val="32"/>
              </w:rPr>
              <w:t xml:space="preserve"> </w:t>
            </w:r>
          </w:p>
          <w:p w:rsidR="00A61757" w:rsidRPr="008E29A4" w:rsidRDefault="00CF1595" w:rsidP="00433ECD">
            <w:pPr>
              <w:jc w:val="center"/>
              <w:rPr>
                <w:b/>
                <w:sz w:val="32"/>
                <w:szCs w:val="32"/>
              </w:rPr>
            </w:pPr>
            <w:r w:rsidRPr="008E29A4">
              <w:rPr>
                <w:b/>
                <w:sz w:val="32"/>
                <w:szCs w:val="32"/>
              </w:rPr>
              <w:t xml:space="preserve">от </w:t>
            </w:r>
            <w:r w:rsidR="005D13A0" w:rsidRPr="008E29A4">
              <w:rPr>
                <w:b/>
                <w:sz w:val="32"/>
                <w:szCs w:val="32"/>
              </w:rPr>
              <w:t>«</w:t>
            </w:r>
            <w:r w:rsidR="00002376">
              <w:rPr>
                <w:b/>
                <w:sz w:val="32"/>
                <w:szCs w:val="32"/>
              </w:rPr>
              <w:t>07</w:t>
            </w:r>
            <w:r w:rsidR="005D13A0" w:rsidRPr="008E29A4">
              <w:rPr>
                <w:b/>
                <w:sz w:val="32"/>
                <w:szCs w:val="32"/>
              </w:rPr>
              <w:t xml:space="preserve">» </w:t>
            </w:r>
            <w:r w:rsidR="00002376">
              <w:rPr>
                <w:b/>
                <w:sz w:val="32"/>
                <w:szCs w:val="32"/>
              </w:rPr>
              <w:t>августа</w:t>
            </w:r>
            <w:r w:rsidR="005D13A0" w:rsidRPr="008E29A4">
              <w:rPr>
                <w:b/>
                <w:sz w:val="32"/>
                <w:szCs w:val="32"/>
              </w:rPr>
              <w:t xml:space="preserve"> 201</w:t>
            </w:r>
            <w:r w:rsidR="00002376">
              <w:rPr>
                <w:b/>
                <w:sz w:val="32"/>
                <w:szCs w:val="32"/>
              </w:rPr>
              <w:t>7</w:t>
            </w:r>
            <w:r w:rsidR="005D13A0" w:rsidRPr="008E29A4">
              <w:rPr>
                <w:b/>
                <w:sz w:val="32"/>
                <w:szCs w:val="32"/>
              </w:rPr>
              <w:t xml:space="preserve"> года</w:t>
            </w:r>
          </w:p>
          <w:p w:rsidR="008F684E" w:rsidRPr="008E29A4" w:rsidRDefault="00002376" w:rsidP="00433ECD">
            <w:pPr>
              <w:jc w:val="center"/>
              <w:rPr>
                <w:b/>
                <w:sz w:val="32"/>
                <w:szCs w:val="32"/>
              </w:rPr>
            </w:pPr>
            <w:r>
              <w:rPr>
                <w:b/>
                <w:sz w:val="32"/>
                <w:szCs w:val="32"/>
              </w:rPr>
              <w:t xml:space="preserve">№ </w:t>
            </w:r>
            <w:r w:rsidRPr="00002376">
              <w:rPr>
                <w:b/>
                <w:sz w:val="32"/>
                <w:szCs w:val="32"/>
              </w:rPr>
              <w:t>0169300040517000049-0179156-01</w:t>
            </w:r>
          </w:p>
          <w:p w:rsidR="005D13A0" w:rsidRPr="008E29A4" w:rsidRDefault="005D13A0" w:rsidP="00433ECD">
            <w:pPr>
              <w:jc w:val="center"/>
              <w:rPr>
                <w:b/>
                <w:sz w:val="32"/>
              </w:rPr>
            </w:pPr>
          </w:p>
          <w:p w:rsidR="00A61757" w:rsidRPr="008E29A4" w:rsidRDefault="00A61757" w:rsidP="00433ECD">
            <w:pPr>
              <w:jc w:val="center"/>
              <w:rPr>
                <w:b/>
                <w:sz w:val="32"/>
              </w:rPr>
            </w:pPr>
            <w:r w:rsidRPr="008E29A4">
              <w:rPr>
                <w:b/>
                <w:sz w:val="32"/>
              </w:rPr>
              <w:t>Исполнитель: ООО «КОРПУС»</w:t>
            </w:r>
          </w:p>
          <w:p w:rsidR="0010595F" w:rsidRPr="008E29A4" w:rsidRDefault="0010595F" w:rsidP="00433ECD">
            <w:pPr>
              <w:rPr>
                <w:b/>
                <w:sz w:val="32"/>
              </w:rPr>
            </w:pPr>
          </w:p>
          <w:p w:rsidR="009D0E5E" w:rsidRPr="008E29A4" w:rsidRDefault="009D0E5E" w:rsidP="00433ECD">
            <w:pPr>
              <w:jc w:val="center"/>
              <w:rPr>
                <w:b/>
                <w:sz w:val="32"/>
              </w:rPr>
            </w:pPr>
          </w:p>
          <w:p w:rsidR="009D0E5E" w:rsidRPr="008E29A4" w:rsidRDefault="009D0E5E" w:rsidP="00433ECD">
            <w:pPr>
              <w:jc w:val="center"/>
              <w:rPr>
                <w:b/>
                <w:sz w:val="32"/>
              </w:rPr>
            </w:pPr>
          </w:p>
          <w:tbl>
            <w:tblPr>
              <w:tblW w:w="8889" w:type="dxa"/>
              <w:jc w:val="center"/>
              <w:tblLook w:val="00A0" w:firstRow="1" w:lastRow="0" w:firstColumn="1" w:lastColumn="0" w:noHBand="0" w:noVBand="0"/>
            </w:tblPr>
            <w:tblGrid>
              <w:gridCol w:w="6630"/>
              <w:gridCol w:w="2259"/>
            </w:tblGrid>
            <w:tr w:rsidR="00A61757" w:rsidRPr="008E29A4" w:rsidTr="008C3561">
              <w:trPr>
                <w:trHeight w:val="400"/>
                <w:jc w:val="center"/>
              </w:trPr>
              <w:tc>
                <w:tcPr>
                  <w:tcW w:w="6630" w:type="dxa"/>
                  <w:tcBorders>
                    <w:top w:val="nil"/>
                    <w:left w:val="nil"/>
                    <w:bottom w:val="nil"/>
                    <w:right w:val="nil"/>
                  </w:tcBorders>
                  <w:vAlign w:val="center"/>
                </w:tcPr>
                <w:p w:rsidR="00A61757" w:rsidRPr="008E29A4" w:rsidRDefault="00A61757" w:rsidP="00433ECD">
                  <w:pPr>
                    <w:rPr>
                      <w:b/>
                      <w:sz w:val="24"/>
                      <w:szCs w:val="24"/>
                    </w:rPr>
                  </w:pPr>
                  <w:r w:rsidRPr="008E29A4">
                    <w:rPr>
                      <w:sz w:val="24"/>
                      <w:szCs w:val="24"/>
                    </w:rPr>
                    <w:t>Директор ООО «Корпус»</w:t>
                  </w:r>
                </w:p>
              </w:tc>
              <w:tc>
                <w:tcPr>
                  <w:tcW w:w="2259" w:type="dxa"/>
                  <w:tcBorders>
                    <w:top w:val="nil"/>
                    <w:left w:val="nil"/>
                    <w:bottom w:val="nil"/>
                    <w:right w:val="nil"/>
                  </w:tcBorders>
                  <w:vAlign w:val="center"/>
                </w:tcPr>
                <w:p w:rsidR="00A61757" w:rsidRPr="008E29A4" w:rsidRDefault="00A61757" w:rsidP="00433ECD">
                  <w:pPr>
                    <w:rPr>
                      <w:b/>
                      <w:sz w:val="24"/>
                      <w:szCs w:val="24"/>
                    </w:rPr>
                  </w:pPr>
                  <w:r w:rsidRPr="008E29A4">
                    <w:rPr>
                      <w:sz w:val="24"/>
                      <w:szCs w:val="24"/>
                    </w:rPr>
                    <w:t>Ю.П. Воронов</w:t>
                  </w:r>
                </w:p>
              </w:tc>
            </w:tr>
            <w:tr w:rsidR="00A61757" w:rsidRPr="008E29A4" w:rsidTr="008C3561">
              <w:trPr>
                <w:trHeight w:val="400"/>
                <w:jc w:val="center"/>
              </w:trPr>
              <w:tc>
                <w:tcPr>
                  <w:tcW w:w="6630" w:type="dxa"/>
                  <w:tcBorders>
                    <w:top w:val="nil"/>
                    <w:left w:val="nil"/>
                    <w:bottom w:val="nil"/>
                    <w:right w:val="nil"/>
                  </w:tcBorders>
                  <w:vAlign w:val="center"/>
                </w:tcPr>
                <w:p w:rsidR="00A61757" w:rsidRPr="008E29A4" w:rsidRDefault="00A61757" w:rsidP="00433ECD">
                  <w:pPr>
                    <w:rPr>
                      <w:b/>
                      <w:sz w:val="24"/>
                      <w:szCs w:val="24"/>
                    </w:rPr>
                  </w:pPr>
                  <w:r w:rsidRPr="008E29A4">
                    <w:rPr>
                      <w:sz w:val="24"/>
                      <w:szCs w:val="24"/>
                    </w:rPr>
                    <w:t>Исполнительный директор ООО «Корпус»</w:t>
                  </w:r>
                </w:p>
              </w:tc>
              <w:tc>
                <w:tcPr>
                  <w:tcW w:w="2259" w:type="dxa"/>
                  <w:tcBorders>
                    <w:top w:val="nil"/>
                    <w:left w:val="nil"/>
                    <w:bottom w:val="nil"/>
                    <w:right w:val="nil"/>
                  </w:tcBorders>
                  <w:vAlign w:val="center"/>
                </w:tcPr>
                <w:p w:rsidR="00A61757" w:rsidRPr="008E29A4" w:rsidRDefault="00A61757" w:rsidP="00433ECD">
                  <w:pPr>
                    <w:rPr>
                      <w:b/>
                      <w:sz w:val="24"/>
                      <w:szCs w:val="24"/>
                    </w:rPr>
                  </w:pPr>
                  <w:r w:rsidRPr="008E29A4">
                    <w:rPr>
                      <w:sz w:val="24"/>
                      <w:szCs w:val="24"/>
                    </w:rPr>
                    <w:t>Л.А. Куприянов</w:t>
                  </w:r>
                </w:p>
              </w:tc>
            </w:tr>
            <w:tr w:rsidR="00A61757" w:rsidRPr="008E29A4" w:rsidTr="008C3561">
              <w:trPr>
                <w:trHeight w:val="384"/>
                <w:jc w:val="center"/>
              </w:trPr>
              <w:tc>
                <w:tcPr>
                  <w:tcW w:w="6630" w:type="dxa"/>
                  <w:tcBorders>
                    <w:top w:val="nil"/>
                    <w:left w:val="nil"/>
                    <w:bottom w:val="nil"/>
                    <w:right w:val="nil"/>
                  </w:tcBorders>
                  <w:vAlign w:val="center"/>
                </w:tcPr>
                <w:p w:rsidR="00A61757" w:rsidRPr="008E29A4" w:rsidRDefault="00A61757" w:rsidP="00433ECD">
                  <w:pPr>
                    <w:rPr>
                      <w:b/>
                      <w:sz w:val="24"/>
                      <w:szCs w:val="24"/>
                    </w:rPr>
                  </w:pPr>
                  <w:r w:rsidRPr="008E29A4">
                    <w:rPr>
                      <w:sz w:val="24"/>
                      <w:szCs w:val="24"/>
                    </w:rPr>
                    <w:t>Главный инженер проекта</w:t>
                  </w:r>
                </w:p>
              </w:tc>
              <w:tc>
                <w:tcPr>
                  <w:tcW w:w="2259" w:type="dxa"/>
                  <w:tcBorders>
                    <w:top w:val="nil"/>
                    <w:left w:val="nil"/>
                    <w:bottom w:val="nil"/>
                    <w:right w:val="nil"/>
                  </w:tcBorders>
                  <w:vAlign w:val="center"/>
                </w:tcPr>
                <w:p w:rsidR="00A61757" w:rsidRPr="008E29A4" w:rsidRDefault="00A61757" w:rsidP="00433ECD">
                  <w:pPr>
                    <w:rPr>
                      <w:b/>
                      <w:sz w:val="24"/>
                      <w:szCs w:val="24"/>
                    </w:rPr>
                  </w:pPr>
                  <w:r w:rsidRPr="008E29A4">
                    <w:rPr>
                      <w:sz w:val="24"/>
                      <w:szCs w:val="24"/>
                    </w:rPr>
                    <w:t>Г.А. Ромашов</w:t>
                  </w:r>
                </w:p>
              </w:tc>
            </w:tr>
            <w:tr w:rsidR="00A61757" w:rsidRPr="008E29A4" w:rsidTr="008C3561">
              <w:trPr>
                <w:trHeight w:val="400"/>
                <w:jc w:val="center"/>
              </w:trPr>
              <w:tc>
                <w:tcPr>
                  <w:tcW w:w="6630" w:type="dxa"/>
                  <w:tcBorders>
                    <w:top w:val="nil"/>
                    <w:left w:val="nil"/>
                    <w:bottom w:val="nil"/>
                    <w:right w:val="nil"/>
                  </w:tcBorders>
                  <w:vAlign w:val="center"/>
                </w:tcPr>
                <w:p w:rsidR="00A61757" w:rsidRPr="008E29A4" w:rsidRDefault="00A61757" w:rsidP="00433ECD">
                  <w:pPr>
                    <w:rPr>
                      <w:b/>
                      <w:sz w:val="24"/>
                      <w:szCs w:val="24"/>
                    </w:rPr>
                  </w:pPr>
                  <w:r w:rsidRPr="008E29A4">
                    <w:rPr>
                      <w:sz w:val="24"/>
                      <w:szCs w:val="24"/>
                    </w:rPr>
                    <w:t>Ведущий специалист</w:t>
                  </w:r>
                </w:p>
              </w:tc>
              <w:tc>
                <w:tcPr>
                  <w:tcW w:w="2259" w:type="dxa"/>
                  <w:tcBorders>
                    <w:top w:val="nil"/>
                    <w:left w:val="nil"/>
                    <w:bottom w:val="nil"/>
                    <w:right w:val="nil"/>
                  </w:tcBorders>
                  <w:vAlign w:val="center"/>
                </w:tcPr>
                <w:p w:rsidR="00A61757" w:rsidRPr="008E29A4" w:rsidRDefault="00C9432F" w:rsidP="00433ECD">
                  <w:pPr>
                    <w:rPr>
                      <w:sz w:val="24"/>
                      <w:szCs w:val="24"/>
                    </w:rPr>
                  </w:pPr>
                  <w:r w:rsidRPr="008E29A4">
                    <w:rPr>
                      <w:sz w:val="24"/>
                      <w:szCs w:val="24"/>
                    </w:rPr>
                    <w:t>И.В. Квасова</w:t>
                  </w:r>
                </w:p>
              </w:tc>
            </w:tr>
            <w:tr w:rsidR="001D1188" w:rsidRPr="008E29A4" w:rsidTr="008C3561">
              <w:trPr>
                <w:trHeight w:val="400"/>
                <w:jc w:val="center"/>
              </w:trPr>
              <w:tc>
                <w:tcPr>
                  <w:tcW w:w="6630" w:type="dxa"/>
                  <w:tcBorders>
                    <w:top w:val="nil"/>
                    <w:left w:val="nil"/>
                    <w:bottom w:val="nil"/>
                    <w:right w:val="nil"/>
                  </w:tcBorders>
                  <w:vAlign w:val="center"/>
                </w:tcPr>
                <w:p w:rsidR="001D1188" w:rsidRPr="008E29A4" w:rsidRDefault="001D1188" w:rsidP="00433ECD">
                  <w:pPr>
                    <w:rPr>
                      <w:sz w:val="24"/>
                      <w:szCs w:val="24"/>
                    </w:rPr>
                  </w:pPr>
                  <w:r w:rsidRPr="008E29A4">
                    <w:rPr>
                      <w:sz w:val="24"/>
                      <w:szCs w:val="24"/>
                    </w:rPr>
                    <w:t>Ведущий специалист</w:t>
                  </w:r>
                </w:p>
              </w:tc>
              <w:tc>
                <w:tcPr>
                  <w:tcW w:w="2259" w:type="dxa"/>
                  <w:tcBorders>
                    <w:top w:val="nil"/>
                    <w:left w:val="nil"/>
                    <w:bottom w:val="nil"/>
                    <w:right w:val="nil"/>
                  </w:tcBorders>
                  <w:vAlign w:val="center"/>
                </w:tcPr>
                <w:p w:rsidR="001D1188" w:rsidRPr="008E29A4" w:rsidRDefault="001D1188" w:rsidP="00433ECD">
                  <w:pPr>
                    <w:rPr>
                      <w:sz w:val="24"/>
                      <w:szCs w:val="24"/>
                    </w:rPr>
                  </w:pPr>
                  <w:r w:rsidRPr="008E29A4">
                    <w:rPr>
                      <w:sz w:val="24"/>
                      <w:szCs w:val="24"/>
                    </w:rPr>
                    <w:t>М.П. Дерид</w:t>
                  </w:r>
                </w:p>
              </w:tc>
            </w:tr>
            <w:tr w:rsidR="00A33BD0" w:rsidRPr="008E29A4" w:rsidTr="008C3561">
              <w:trPr>
                <w:trHeight w:val="400"/>
                <w:jc w:val="center"/>
              </w:trPr>
              <w:tc>
                <w:tcPr>
                  <w:tcW w:w="6630" w:type="dxa"/>
                  <w:tcBorders>
                    <w:top w:val="nil"/>
                    <w:left w:val="nil"/>
                    <w:bottom w:val="nil"/>
                    <w:right w:val="nil"/>
                  </w:tcBorders>
                  <w:vAlign w:val="center"/>
                </w:tcPr>
                <w:p w:rsidR="00A33BD0" w:rsidRPr="008E29A4" w:rsidRDefault="00A33BD0" w:rsidP="00433ECD">
                  <w:pPr>
                    <w:rPr>
                      <w:sz w:val="24"/>
                      <w:szCs w:val="24"/>
                    </w:rPr>
                  </w:pPr>
                  <w:r w:rsidRPr="008E29A4">
                    <w:rPr>
                      <w:sz w:val="24"/>
                      <w:szCs w:val="24"/>
                    </w:rPr>
                    <w:t>Ведущий специалист</w:t>
                  </w:r>
                </w:p>
              </w:tc>
              <w:tc>
                <w:tcPr>
                  <w:tcW w:w="2259" w:type="dxa"/>
                  <w:tcBorders>
                    <w:top w:val="nil"/>
                    <w:left w:val="nil"/>
                    <w:bottom w:val="nil"/>
                    <w:right w:val="nil"/>
                  </w:tcBorders>
                  <w:vAlign w:val="center"/>
                </w:tcPr>
                <w:p w:rsidR="00A33BD0" w:rsidRPr="008E29A4" w:rsidRDefault="00A33BD0" w:rsidP="00433ECD">
                  <w:pPr>
                    <w:rPr>
                      <w:sz w:val="24"/>
                      <w:szCs w:val="24"/>
                    </w:rPr>
                  </w:pPr>
                  <w:r>
                    <w:rPr>
                      <w:sz w:val="24"/>
                      <w:szCs w:val="24"/>
                    </w:rPr>
                    <w:t>А.С. Васильева</w:t>
                  </w:r>
                </w:p>
              </w:tc>
            </w:tr>
            <w:tr w:rsidR="001D1188" w:rsidRPr="008E29A4" w:rsidTr="008C3561">
              <w:trPr>
                <w:trHeight w:val="400"/>
                <w:jc w:val="center"/>
              </w:trPr>
              <w:tc>
                <w:tcPr>
                  <w:tcW w:w="6630" w:type="dxa"/>
                  <w:tcBorders>
                    <w:top w:val="nil"/>
                    <w:left w:val="nil"/>
                    <w:bottom w:val="nil"/>
                    <w:right w:val="nil"/>
                  </w:tcBorders>
                  <w:vAlign w:val="center"/>
                </w:tcPr>
                <w:p w:rsidR="001D1188" w:rsidRPr="008E29A4" w:rsidRDefault="001D1188" w:rsidP="00433ECD">
                  <w:pPr>
                    <w:rPr>
                      <w:sz w:val="24"/>
                      <w:szCs w:val="24"/>
                    </w:rPr>
                  </w:pPr>
                  <w:r w:rsidRPr="008E29A4">
                    <w:rPr>
                      <w:sz w:val="24"/>
                      <w:szCs w:val="24"/>
                    </w:rPr>
                    <w:t>Ведущий специалист</w:t>
                  </w:r>
                </w:p>
              </w:tc>
              <w:tc>
                <w:tcPr>
                  <w:tcW w:w="2259" w:type="dxa"/>
                  <w:tcBorders>
                    <w:top w:val="nil"/>
                    <w:left w:val="nil"/>
                    <w:bottom w:val="nil"/>
                    <w:right w:val="nil"/>
                  </w:tcBorders>
                  <w:vAlign w:val="center"/>
                </w:tcPr>
                <w:p w:rsidR="001D1188" w:rsidRPr="008E29A4" w:rsidRDefault="001D1188" w:rsidP="00433ECD">
                  <w:pPr>
                    <w:rPr>
                      <w:sz w:val="24"/>
                      <w:szCs w:val="24"/>
                    </w:rPr>
                  </w:pPr>
                  <w:r w:rsidRPr="008E29A4">
                    <w:rPr>
                      <w:sz w:val="24"/>
                      <w:szCs w:val="24"/>
                    </w:rPr>
                    <w:t>В.В. Еременко</w:t>
                  </w:r>
                </w:p>
              </w:tc>
            </w:tr>
            <w:tr w:rsidR="001D1188" w:rsidRPr="008E29A4" w:rsidTr="008C3561">
              <w:trPr>
                <w:trHeight w:val="400"/>
                <w:jc w:val="center"/>
              </w:trPr>
              <w:tc>
                <w:tcPr>
                  <w:tcW w:w="6630" w:type="dxa"/>
                  <w:tcBorders>
                    <w:top w:val="nil"/>
                    <w:left w:val="nil"/>
                    <w:bottom w:val="nil"/>
                    <w:right w:val="nil"/>
                  </w:tcBorders>
                  <w:vAlign w:val="center"/>
                </w:tcPr>
                <w:p w:rsidR="001D1188" w:rsidRPr="008E29A4" w:rsidRDefault="001D1188" w:rsidP="00433ECD">
                  <w:pPr>
                    <w:rPr>
                      <w:sz w:val="24"/>
                      <w:szCs w:val="24"/>
                    </w:rPr>
                  </w:pPr>
                  <w:r w:rsidRPr="008E29A4">
                    <w:rPr>
                      <w:sz w:val="24"/>
                      <w:szCs w:val="24"/>
                    </w:rPr>
                    <w:t>Ведущий специалист</w:t>
                  </w:r>
                </w:p>
              </w:tc>
              <w:tc>
                <w:tcPr>
                  <w:tcW w:w="2259" w:type="dxa"/>
                  <w:tcBorders>
                    <w:top w:val="nil"/>
                    <w:left w:val="nil"/>
                    <w:bottom w:val="nil"/>
                    <w:right w:val="nil"/>
                  </w:tcBorders>
                  <w:vAlign w:val="center"/>
                </w:tcPr>
                <w:p w:rsidR="001D1188" w:rsidRPr="008E29A4" w:rsidRDefault="001D1188" w:rsidP="00433ECD">
                  <w:pPr>
                    <w:rPr>
                      <w:sz w:val="24"/>
                      <w:szCs w:val="24"/>
                    </w:rPr>
                  </w:pPr>
                  <w:r w:rsidRPr="008E29A4">
                    <w:rPr>
                      <w:sz w:val="24"/>
                      <w:szCs w:val="24"/>
                    </w:rPr>
                    <w:t>Д.В. Умяров</w:t>
                  </w:r>
                </w:p>
              </w:tc>
            </w:tr>
          </w:tbl>
          <w:p w:rsidR="008C3561" w:rsidRPr="008E29A4" w:rsidRDefault="008C3561" w:rsidP="00433ECD">
            <w:pPr>
              <w:rPr>
                <w:sz w:val="28"/>
              </w:rPr>
            </w:pPr>
          </w:p>
          <w:p w:rsidR="00A82528" w:rsidRPr="008E29A4" w:rsidRDefault="00A82528" w:rsidP="00433ECD">
            <w:pPr>
              <w:jc w:val="center"/>
              <w:rPr>
                <w:sz w:val="28"/>
              </w:rPr>
            </w:pPr>
          </w:p>
          <w:p w:rsidR="00A61757" w:rsidRPr="008E29A4" w:rsidRDefault="00A61757" w:rsidP="00433ECD">
            <w:pPr>
              <w:jc w:val="center"/>
              <w:rPr>
                <w:sz w:val="28"/>
              </w:rPr>
            </w:pPr>
            <w:r w:rsidRPr="008E29A4">
              <w:rPr>
                <w:sz w:val="28"/>
              </w:rPr>
              <w:t>г. Новосибирск, 201</w:t>
            </w:r>
            <w:r w:rsidR="00002376">
              <w:rPr>
                <w:sz w:val="28"/>
              </w:rPr>
              <w:t>7</w:t>
            </w:r>
            <w:r w:rsidRPr="008E29A4">
              <w:rPr>
                <w:sz w:val="28"/>
              </w:rPr>
              <w:t xml:space="preserve"> г.</w:t>
            </w:r>
          </w:p>
        </w:tc>
      </w:tr>
    </w:tbl>
    <w:sdt>
      <w:sdtPr>
        <w:rPr>
          <w:rFonts w:ascii="Times New Roman" w:eastAsia="Times New Roman" w:hAnsi="Times New Roman" w:cs="Times New Roman"/>
          <w:b w:val="0"/>
          <w:bCs w:val="0"/>
          <w:color w:val="auto"/>
          <w:sz w:val="20"/>
          <w:szCs w:val="20"/>
        </w:rPr>
        <w:id w:val="-680359199"/>
        <w:docPartObj>
          <w:docPartGallery w:val="Table of Contents"/>
          <w:docPartUnique/>
        </w:docPartObj>
      </w:sdtPr>
      <w:sdtContent>
        <w:p w:rsidR="002B1EA1" w:rsidRDefault="002B1EA1" w:rsidP="003C0DE5">
          <w:pPr>
            <w:pStyle w:val="af2"/>
            <w:numPr>
              <w:ilvl w:val="0"/>
              <w:numId w:val="0"/>
            </w:numPr>
            <w:rPr>
              <w:rFonts w:ascii="Times New Roman" w:hAnsi="Times New Roman" w:cs="Times New Roman"/>
              <w:color w:val="auto"/>
            </w:rPr>
          </w:pPr>
          <w:r w:rsidRPr="008E29A4">
            <w:rPr>
              <w:rFonts w:ascii="Times New Roman" w:hAnsi="Times New Roman" w:cs="Times New Roman"/>
              <w:color w:val="auto"/>
            </w:rPr>
            <w:t>ОГЛАВЛЕНИЕ</w:t>
          </w:r>
        </w:p>
        <w:p w:rsidR="000A2E75" w:rsidRPr="000A2E75" w:rsidRDefault="000A2E75" w:rsidP="000A2E75">
          <w:bookmarkStart w:id="0" w:name="_GoBack"/>
          <w:bookmarkEnd w:id="0"/>
        </w:p>
        <w:p w:rsidR="000A2E75" w:rsidRPr="000A2E75" w:rsidRDefault="002B1EA1">
          <w:pPr>
            <w:pStyle w:val="12"/>
            <w:tabs>
              <w:tab w:val="right" w:leader="dot" w:pos="9345"/>
            </w:tabs>
            <w:rPr>
              <w:rFonts w:asciiTheme="minorHAnsi" w:eastAsiaTheme="minorEastAsia" w:hAnsiTheme="minorHAnsi" w:cstheme="minorBidi"/>
              <w:noProof/>
              <w:sz w:val="22"/>
              <w:szCs w:val="22"/>
            </w:rPr>
          </w:pPr>
          <w:r w:rsidRPr="008E29A4">
            <w:fldChar w:fldCharType="begin"/>
          </w:r>
          <w:r w:rsidRPr="008E29A4">
            <w:instrText xml:space="preserve"> TOC \o "1-3" \h \z \u </w:instrText>
          </w:r>
          <w:r w:rsidRPr="008E29A4">
            <w:fldChar w:fldCharType="separate"/>
          </w:r>
          <w:hyperlink w:anchor="_Toc494888750" w:history="1">
            <w:r w:rsidR="000A2E75" w:rsidRPr="000A2E75">
              <w:rPr>
                <w:rStyle w:val="af5"/>
                <w:noProof/>
              </w:rPr>
              <w:t>Введение</w:t>
            </w:r>
            <w:r w:rsidR="000A2E75" w:rsidRPr="000A2E75">
              <w:rPr>
                <w:noProof/>
                <w:webHidden/>
              </w:rPr>
              <w:tab/>
            </w:r>
            <w:r w:rsidR="000A2E75" w:rsidRPr="000A2E75">
              <w:rPr>
                <w:noProof/>
                <w:webHidden/>
              </w:rPr>
              <w:fldChar w:fldCharType="begin"/>
            </w:r>
            <w:r w:rsidR="000A2E75" w:rsidRPr="000A2E75">
              <w:rPr>
                <w:noProof/>
                <w:webHidden/>
              </w:rPr>
              <w:instrText xml:space="preserve"> PAGEREF _Toc494888750 \h </w:instrText>
            </w:r>
            <w:r w:rsidR="000A2E75" w:rsidRPr="000A2E75">
              <w:rPr>
                <w:noProof/>
                <w:webHidden/>
              </w:rPr>
            </w:r>
            <w:r w:rsidR="000A2E75" w:rsidRPr="000A2E75">
              <w:rPr>
                <w:noProof/>
                <w:webHidden/>
              </w:rPr>
              <w:fldChar w:fldCharType="separate"/>
            </w:r>
            <w:r w:rsidR="000A2E75" w:rsidRPr="000A2E75">
              <w:rPr>
                <w:noProof/>
                <w:webHidden/>
              </w:rPr>
              <w:t>7</w:t>
            </w:r>
            <w:r w:rsidR="000A2E75" w:rsidRPr="000A2E75">
              <w:rPr>
                <w:noProof/>
                <w:webHidden/>
              </w:rPr>
              <w:fldChar w:fldCharType="end"/>
            </w:r>
          </w:hyperlink>
        </w:p>
        <w:p w:rsidR="000A2E75" w:rsidRPr="000A2E75" w:rsidRDefault="000A2E75">
          <w:pPr>
            <w:pStyle w:val="12"/>
            <w:tabs>
              <w:tab w:val="right" w:leader="dot" w:pos="9345"/>
            </w:tabs>
            <w:rPr>
              <w:rFonts w:asciiTheme="minorHAnsi" w:eastAsiaTheme="minorEastAsia" w:hAnsiTheme="minorHAnsi" w:cstheme="minorBidi"/>
              <w:noProof/>
              <w:sz w:val="22"/>
              <w:szCs w:val="22"/>
            </w:rPr>
          </w:pPr>
          <w:hyperlink w:anchor="_Toc494888751" w:history="1">
            <w:r w:rsidRPr="000A2E75">
              <w:rPr>
                <w:rStyle w:val="af5"/>
                <w:noProof/>
              </w:rPr>
              <w:t>Характеристика городского округа</w:t>
            </w:r>
            <w:r w:rsidRPr="000A2E75">
              <w:rPr>
                <w:noProof/>
                <w:webHidden/>
              </w:rPr>
              <w:tab/>
            </w:r>
            <w:r w:rsidRPr="000A2E75">
              <w:rPr>
                <w:noProof/>
                <w:webHidden/>
              </w:rPr>
              <w:fldChar w:fldCharType="begin"/>
            </w:r>
            <w:r w:rsidRPr="000A2E75">
              <w:rPr>
                <w:noProof/>
                <w:webHidden/>
              </w:rPr>
              <w:instrText xml:space="preserve"> PAGEREF _Toc494888751 \h </w:instrText>
            </w:r>
            <w:r w:rsidRPr="000A2E75">
              <w:rPr>
                <w:noProof/>
                <w:webHidden/>
              </w:rPr>
            </w:r>
            <w:r w:rsidRPr="000A2E75">
              <w:rPr>
                <w:noProof/>
                <w:webHidden/>
              </w:rPr>
              <w:fldChar w:fldCharType="separate"/>
            </w:r>
            <w:r w:rsidRPr="000A2E75">
              <w:rPr>
                <w:noProof/>
                <w:webHidden/>
              </w:rPr>
              <w:t>8</w:t>
            </w:r>
            <w:r w:rsidRPr="000A2E75">
              <w:rPr>
                <w:noProof/>
                <w:webHidden/>
              </w:rPr>
              <w:fldChar w:fldCharType="end"/>
            </w:r>
          </w:hyperlink>
        </w:p>
        <w:p w:rsidR="000A2E75" w:rsidRPr="000A2E75" w:rsidRDefault="000A2E75">
          <w:pPr>
            <w:pStyle w:val="12"/>
            <w:tabs>
              <w:tab w:val="right" w:leader="dot" w:pos="9345"/>
            </w:tabs>
            <w:rPr>
              <w:rFonts w:asciiTheme="minorHAnsi" w:eastAsiaTheme="minorEastAsia" w:hAnsiTheme="minorHAnsi" w:cstheme="minorBidi"/>
              <w:noProof/>
              <w:sz w:val="22"/>
              <w:szCs w:val="22"/>
            </w:rPr>
          </w:pPr>
          <w:hyperlink w:anchor="_Toc494888752" w:history="1">
            <w:r w:rsidRPr="000A2E75">
              <w:rPr>
                <w:rStyle w:val="af5"/>
                <w:noProof/>
              </w:rPr>
              <w:t>Схема водоснабжения муниципального образования Карабашский городской округ.</w:t>
            </w:r>
            <w:r w:rsidRPr="000A2E75">
              <w:rPr>
                <w:noProof/>
                <w:webHidden/>
              </w:rPr>
              <w:tab/>
            </w:r>
            <w:r w:rsidRPr="000A2E75">
              <w:rPr>
                <w:noProof/>
                <w:webHidden/>
              </w:rPr>
              <w:fldChar w:fldCharType="begin"/>
            </w:r>
            <w:r w:rsidRPr="000A2E75">
              <w:rPr>
                <w:noProof/>
                <w:webHidden/>
              </w:rPr>
              <w:instrText xml:space="preserve"> PAGEREF _Toc494888752 \h </w:instrText>
            </w:r>
            <w:r w:rsidRPr="000A2E75">
              <w:rPr>
                <w:noProof/>
                <w:webHidden/>
              </w:rPr>
            </w:r>
            <w:r w:rsidRPr="000A2E75">
              <w:rPr>
                <w:noProof/>
                <w:webHidden/>
              </w:rPr>
              <w:fldChar w:fldCharType="separate"/>
            </w:r>
            <w:r w:rsidRPr="000A2E75">
              <w:rPr>
                <w:noProof/>
                <w:webHidden/>
              </w:rPr>
              <w:t>13</w:t>
            </w:r>
            <w:r w:rsidRPr="000A2E75">
              <w:rPr>
                <w:noProof/>
                <w:webHidden/>
              </w:rPr>
              <w:fldChar w:fldCharType="end"/>
            </w:r>
          </w:hyperlink>
        </w:p>
        <w:p w:rsidR="000A2E75" w:rsidRPr="000A2E75" w:rsidRDefault="000A2E75">
          <w:pPr>
            <w:pStyle w:val="12"/>
            <w:tabs>
              <w:tab w:val="right" w:leader="dot" w:pos="9345"/>
            </w:tabs>
            <w:rPr>
              <w:rFonts w:asciiTheme="minorHAnsi" w:eastAsiaTheme="minorEastAsia" w:hAnsiTheme="minorHAnsi" w:cstheme="minorBidi"/>
              <w:noProof/>
              <w:sz w:val="22"/>
              <w:szCs w:val="22"/>
            </w:rPr>
          </w:pPr>
          <w:hyperlink w:anchor="_Toc494888753" w:history="1">
            <w:r w:rsidRPr="000A2E75">
              <w:rPr>
                <w:rStyle w:val="af5"/>
                <w:noProof/>
              </w:rPr>
              <w:t>1 Технико-экономическое состояние централизованных систем водоснабжения</w:t>
            </w:r>
            <w:r w:rsidRPr="000A2E75">
              <w:rPr>
                <w:noProof/>
                <w:webHidden/>
              </w:rPr>
              <w:tab/>
            </w:r>
            <w:r w:rsidRPr="000A2E75">
              <w:rPr>
                <w:noProof/>
                <w:webHidden/>
              </w:rPr>
              <w:fldChar w:fldCharType="begin"/>
            </w:r>
            <w:r w:rsidRPr="000A2E75">
              <w:rPr>
                <w:noProof/>
                <w:webHidden/>
              </w:rPr>
              <w:instrText xml:space="preserve"> PAGEREF _Toc494888753 \h </w:instrText>
            </w:r>
            <w:r w:rsidRPr="000A2E75">
              <w:rPr>
                <w:noProof/>
                <w:webHidden/>
              </w:rPr>
            </w:r>
            <w:r w:rsidRPr="000A2E75">
              <w:rPr>
                <w:noProof/>
                <w:webHidden/>
              </w:rPr>
              <w:fldChar w:fldCharType="separate"/>
            </w:r>
            <w:r w:rsidRPr="000A2E75">
              <w:rPr>
                <w:noProof/>
                <w:webHidden/>
              </w:rPr>
              <w:t>14</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754" w:history="1">
            <w:r w:rsidRPr="000A2E75">
              <w:rPr>
                <w:rStyle w:val="af5"/>
                <w:noProof/>
              </w:rPr>
              <w:t>1.1 Описание системы и структуры водоснабжения и деление территории на эксплуатационные зоны</w:t>
            </w:r>
            <w:r w:rsidRPr="000A2E75">
              <w:rPr>
                <w:noProof/>
                <w:webHidden/>
              </w:rPr>
              <w:tab/>
            </w:r>
            <w:r w:rsidRPr="000A2E75">
              <w:rPr>
                <w:noProof/>
                <w:webHidden/>
              </w:rPr>
              <w:fldChar w:fldCharType="begin"/>
            </w:r>
            <w:r w:rsidRPr="000A2E75">
              <w:rPr>
                <w:noProof/>
                <w:webHidden/>
              </w:rPr>
              <w:instrText xml:space="preserve"> PAGEREF _Toc494888754 \h </w:instrText>
            </w:r>
            <w:r w:rsidRPr="000A2E75">
              <w:rPr>
                <w:noProof/>
                <w:webHidden/>
              </w:rPr>
            </w:r>
            <w:r w:rsidRPr="000A2E75">
              <w:rPr>
                <w:noProof/>
                <w:webHidden/>
              </w:rPr>
              <w:fldChar w:fldCharType="separate"/>
            </w:r>
            <w:r w:rsidRPr="000A2E75">
              <w:rPr>
                <w:noProof/>
                <w:webHidden/>
              </w:rPr>
              <w:t>14</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755" w:history="1">
            <w:r w:rsidRPr="000A2E75">
              <w:rPr>
                <w:rStyle w:val="af5"/>
                <w:noProof/>
              </w:rPr>
              <w:t>1.2 Описание территорий, не охваченных централизованными системами водоснабжения</w:t>
            </w:r>
            <w:r w:rsidRPr="000A2E75">
              <w:rPr>
                <w:noProof/>
                <w:webHidden/>
              </w:rPr>
              <w:tab/>
            </w:r>
            <w:r w:rsidRPr="000A2E75">
              <w:rPr>
                <w:noProof/>
                <w:webHidden/>
              </w:rPr>
              <w:fldChar w:fldCharType="begin"/>
            </w:r>
            <w:r w:rsidRPr="000A2E75">
              <w:rPr>
                <w:noProof/>
                <w:webHidden/>
              </w:rPr>
              <w:instrText xml:space="preserve"> PAGEREF _Toc494888755 \h </w:instrText>
            </w:r>
            <w:r w:rsidRPr="000A2E75">
              <w:rPr>
                <w:noProof/>
                <w:webHidden/>
              </w:rPr>
            </w:r>
            <w:r w:rsidRPr="000A2E75">
              <w:rPr>
                <w:noProof/>
                <w:webHidden/>
              </w:rPr>
              <w:fldChar w:fldCharType="separate"/>
            </w:r>
            <w:r w:rsidRPr="000A2E75">
              <w:rPr>
                <w:noProof/>
                <w:webHidden/>
              </w:rPr>
              <w:t>16</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756" w:history="1">
            <w:r w:rsidRPr="000A2E75">
              <w:rPr>
                <w:rStyle w:val="af5"/>
                <w:noProof/>
              </w:rPr>
              <w:t>1.3 Описание технологических зон водоснабжения, зон централизованного и нецентрализованного водоснабжения и перечень централизованных систем водоснабжения</w:t>
            </w:r>
            <w:r w:rsidRPr="000A2E75">
              <w:rPr>
                <w:noProof/>
                <w:webHidden/>
              </w:rPr>
              <w:tab/>
            </w:r>
            <w:r w:rsidRPr="000A2E75">
              <w:rPr>
                <w:noProof/>
                <w:webHidden/>
              </w:rPr>
              <w:fldChar w:fldCharType="begin"/>
            </w:r>
            <w:r w:rsidRPr="000A2E75">
              <w:rPr>
                <w:noProof/>
                <w:webHidden/>
              </w:rPr>
              <w:instrText xml:space="preserve"> PAGEREF _Toc494888756 \h </w:instrText>
            </w:r>
            <w:r w:rsidRPr="000A2E75">
              <w:rPr>
                <w:noProof/>
                <w:webHidden/>
              </w:rPr>
            </w:r>
            <w:r w:rsidRPr="000A2E75">
              <w:rPr>
                <w:noProof/>
                <w:webHidden/>
              </w:rPr>
              <w:fldChar w:fldCharType="separate"/>
            </w:r>
            <w:r w:rsidRPr="000A2E75">
              <w:rPr>
                <w:noProof/>
                <w:webHidden/>
              </w:rPr>
              <w:t>16</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757" w:history="1">
            <w:r w:rsidRPr="000A2E75">
              <w:rPr>
                <w:rStyle w:val="af5"/>
                <w:noProof/>
              </w:rPr>
              <w:t>1.4 Описание результатов технического обследования централизованных систем водоснабжения</w:t>
            </w:r>
            <w:r w:rsidRPr="000A2E75">
              <w:rPr>
                <w:noProof/>
                <w:webHidden/>
              </w:rPr>
              <w:tab/>
            </w:r>
            <w:r w:rsidRPr="000A2E75">
              <w:rPr>
                <w:noProof/>
                <w:webHidden/>
              </w:rPr>
              <w:fldChar w:fldCharType="begin"/>
            </w:r>
            <w:r w:rsidRPr="000A2E75">
              <w:rPr>
                <w:noProof/>
                <w:webHidden/>
              </w:rPr>
              <w:instrText xml:space="preserve"> PAGEREF _Toc494888757 \h </w:instrText>
            </w:r>
            <w:r w:rsidRPr="000A2E75">
              <w:rPr>
                <w:noProof/>
                <w:webHidden/>
              </w:rPr>
            </w:r>
            <w:r w:rsidRPr="000A2E75">
              <w:rPr>
                <w:noProof/>
                <w:webHidden/>
              </w:rPr>
              <w:fldChar w:fldCharType="separate"/>
            </w:r>
            <w:r w:rsidRPr="000A2E75">
              <w:rPr>
                <w:noProof/>
                <w:webHidden/>
              </w:rPr>
              <w:t>17</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758" w:history="1">
            <w:r w:rsidRPr="000A2E75">
              <w:rPr>
                <w:rStyle w:val="af5"/>
                <w:noProof/>
              </w:rPr>
              <w:t>1.5 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r w:rsidRPr="000A2E75">
              <w:rPr>
                <w:noProof/>
                <w:webHidden/>
              </w:rPr>
              <w:tab/>
            </w:r>
            <w:r w:rsidRPr="000A2E75">
              <w:rPr>
                <w:noProof/>
                <w:webHidden/>
              </w:rPr>
              <w:fldChar w:fldCharType="begin"/>
            </w:r>
            <w:r w:rsidRPr="000A2E75">
              <w:rPr>
                <w:noProof/>
                <w:webHidden/>
              </w:rPr>
              <w:instrText xml:space="preserve"> PAGEREF _Toc494888758 \h </w:instrText>
            </w:r>
            <w:r w:rsidRPr="000A2E75">
              <w:rPr>
                <w:noProof/>
                <w:webHidden/>
              </w:rPr>
            </w:r>
            <w:r w:rsidRPr="000A2E75">
              <w:rPr>
                <w:noProof/>
                <w:webHidden/>
              </w:rPr>
              <w:fldChar w:fldCharType="separate"/>
            </w:r>
            <w:r w:rsidRPr="000A2E75">
              <w:rPr>
                <w:noProof/>
                <w:webHidden/>
              </w:rPr>
              <w:t>32</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759" w:history="1">
            <w:r w:rsidRPr="000A2E75">
              <w:rPr>
                <w:rStyle w:val="af5"/>
                <w:noProof/>
              </w:rPr>
              <w:t>1.6 Перечень 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w:t>
            </w:r>
            <w:r w:rsidRPr="000A2E75">
              <w:rPr>
                <w:noProof/>
                <w:webHidden/>
              </w:rPr>
              <w:tab/>
            </w:r>
            <w:r w:rsidRPr="000A2E75">
              <w:rPr>
                <w:noProof/>
                <w:webHidden/>
              </w:rPr>
              <w:fldChar w:fldCharType="begin"/>
            </w:r>
            <w:r w:rsidRPr="000A2E75">
              <w:rPr>
                <w:noProof/>
                <w:webHidden/>
              </w:rPr>
              <w:instrText xml:space="preserve"> PAGEREF _Toc494888759 \h </w:instrText>
            </w:r>
            <w:r w:rsidRPr="000A2E75">
              <w:rPr>
                <w:noProof/>
                <w:webHidden/>
              </w:rPr>
            </w:r>
            <w:r w:rsidRPr="000A2E75">
              <w:rPr>
                <w:noProof/>
                <w:webHidden/>
              </w:rPr>
              <w:fldChar w:fldCharType="separate"/>
            </w:r>
            <w:r w:rsidRPr="000A2E75">
              <w:rPr>
                <w:noProof/>
                <w:webHidden/>
              </w:rPr>
              <w:t>34</w:t>
            </w:r>
            <w:r w:rsidRPr="000A2E75">
              <w:rPr>
                <w:noProof/>
                <w:webHidden/>
              </w:rPr>
              <w:fldChar w:fldCharType="end"/>
            </w:r>
          </w:hyperlink>
        </w:p>
        <w:p w:rsidR="000A2E75" w:rsidRPr="000A2E75" w:rsidRDefault="000A2E75">
          <w:pPr>
            <w:pStyle w:val="12"/>
            <w:tabs>
              <w:tab w:val="right" w:leader="dot" w:pos="9345"/>
            </w:tabs>
            <w:rPr>
              <w:rFonts w:asciiTheme="minorHAnsi" w:eastAsiaTheme="minorEastAsia" w:hAnsiTheme="minorHAnsi" w:cstheme="minorBidi"/>
              <w:noProof/>
              <w:sz w:val="22"/>
              <w:szCs w:val="22"/>
            </w:rPr>
          </w:pPr>
          <w:hyperlink w:anchor="_Toc494888760" w:history="1">
            <w:r w:rsidRPr="000A2E75">
              <w:rPr>
                <w:rStyle w:val="af5"/>
                <w:noProof/>
              </w:rPr>
              <w:t>2 Направления развития централизованных систем водоснабжения</w:t>
            </w:r>
            <w:r w:rsidRPr="000A2E75">
              <w:rPr>
                <w:noProof/>
                <w:webHidden/>
              </w:rPr>
              <w:tab/>
            </w:r>
            <w:r w:rsidRPr="000A2E75">
              <w:rPr>
                <w:noProof/>
                <w:webHidden/>
              </w:rPr>
              <w:fldChar w:fldCharType="begin"/>
            </w:r>
            <w:r w:rsidRPr="000A2E75">
              <w:rPr>
                <w:noProof/>
                <w:webHidden/>
              </w:rPr>
              <w:instrText xml:space="preserve"> PAGEREF _Toc494888760 \h </w:instrText>
            </w:r>
            <w:r w:rsidRPr="000A2E75">
              <w:rPr>
                <w:noProof/>
                <w:webHidden/>
              </w:rPr>
            </w:r>
            <w:r w:rsidRPr="000A2E75">
              <w:rPr>
                <w:noProof/>
                <w:webHidden/>
              </w:rPr>
              <w:fldChar w:fldCharType="separate"/>
            </w:r>
            <w:r w:rsidRPr="000A2E75">
              <w:rPr>
                <w:noProof/>
                <w:webHidden/>
              </w:rPr>
              <w:t>35</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761" w:history="1">
            <w:r w:rsidRPr="000A2E75">
              <w:rPr>
                <w:rStyle w:val="af5"/>
                <w:noProof/>
              </w:rPr>
              <w:t>2.1 Основные направления, принципы, задачи и целевые показатели развития централизованных систем водоснабжения</w:t>
            </w:r>
            <w:r w:rsidRPr="000A2E75">
              <w:rPr>
                <w:noProof/>
                <w:webHidden/>
              </w:rPr>
              <w:tab/>
            </w:r>
            <w:r w:rsidRPr="000A2E75">
              <w:rPr>
                <w:noProof/>
                <w:webHidden/>
              </w:rPr>
              <w:fldChar w:fldCharType="begin"/>
            </w:r>
            <w:r w:rsidRPr="000A2E75">
              <w:rPr>
                <w:noProof/>
                <w:webHidden/>
              </w:rPr>
              <w:instrText xml:space="preserve"> PAGEREF _Toc494888761 \h </w:instrText>
            </w:r>
            <w:r w:rsidRPr="000A2E75">
              <w:rPr>
                <w:noProof/>
                <w:webHidden/>
              </w:rPr>
            </w:r>
            <w:r w:rsidRPr="000A2E75">
              <w:rPr>
                <w:noProof/>
                <w:webHidden/>
              </w:rPr>
              <w:fldChar w:fldCharType="separate"/>
            </w:r>
            <w:r w:rsidRPr="000A2E75">
              <w:rPr>
                <w:noProof/>
                <w:webHidden/>
              </w:rPr>
              <w:t>35</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762" w:history="1">
            <w:r w:rsidRPr="000A2E75">
              <w:rPr>
                <w:rStyle w:val="af5"/>
                <w:noProof/>
              </w:rPr>
              <w:t>2.2 Различные сценарии развития централизованных систем водоснабжения в зависимости от различных сценариев развития городского округа</w:t>
            </w:r>
            <w:r w:rsidRPr="000A2E75">
              <w:rPr>
                <w:noProof/>
                <w:webHidden/>
              </w:rPr>
              <w:tab/>
            </w:r>
            <w:r w:rsidRPr="000A2E75">
              <w:rPr>
                <w:noProof/>
                <w:webHidden/>
              </w:rPr>
              <w:fldChar w:fldCharType="begin"/>
            </w:r>
            <w:r w:rsidRPr="000A2E75">
              <w:rPr>
                <w:noProof/>
                <w:webHidden/>
              </w:rPr>
              <w:instrText xml:space="preserve"> PAGEREF _Toc494888762 \h </w:instrText>
            </w:r>
            <w:r w:rsidRPr="000A2E75">
              <w:rPr>
                <w:noProof/>
                <w:webHidden/>
              </w:rPr>
            </w:r>
            <w:r w:rsidRPr="000A2E75">
              <w:rPr>
                <w:noProof/>
                <w:webHidden/>
              </w:rPr>
              <w:fldChar w:fldCharType="separate"/>
            </w:r>
            <w:r w:rsidRPr="000A2E75">
              <w:rPr>
                <w:noProof/>
                <w:webHidden/>
              </w:rPr>
              <w:t>37</w:t>
            </w:r>
            <w:r w:rsidRPr="000A2E75">
              <w:rPr>
                <w:noProof/>
                <w:webHidden/>
              </w:rPr>
              <w:fldChar w:fldCharType="end"/>
            </w:r>
          </w:hyperlink>
        </w:p>
        <w:p w:rsidR="000A2E75" w:rsidRPr="000A2E75" w:rsidRDefault="000A2E75">
          <w:pPr>
            <w:pStyle w:val="12"/>
            <w:tabs>
              <w:tab w:val="right" w:leader="dot" w:pos="9345"/>
            </w:tabs>
            <w:rPr>
              <w:rFonts w:asciiTheme="minorHAnsi" w:eastAsiaTheme="minorEastAsia" w:hAnsiTheme="minorHAnsi" w:cstheme="minorBidi"/>
              <w:noProof/>
              <w:sz w:val="22"/>
              <w:szCs w:val="22"/>
            </w:rPr>
          </w:pPr>
          <w:hyperlink w:anchor="_Toc494888763" w:history="1">
            <w:r w:rsidRPr="000A2E75">
              <w:rPr>
                <w:rStyle w:val="af5"/>
                <w:noProof/>
              </w:rPr>
              <w:t>3 Баланс водоснабжения и потребления горячей, питьевой, технической воды</w:t>
            </w:r>
            <w:r w:rsidRPr="000A2E75">
              <w:rPr>
                <w:noProof/>
                <w:webHidden/>
              </w:rPr>
              <w:tab/>
            </w:r>
            <w:r w:rsidRPr="000A2E75">
              <w:rPr>
                <w:noProof/>
                <w:webHidden/>
              </w:rPr>
              <w:fldChar w:fldCharType="begin"/>
            </w:r>
            <w:r w:rsidRPr="000A2E75">
              <w:rPr>
                <w:noProof/>
                <w:webHidden/>
              </w:rPr>
              <w:instrText xml:space="preserve"> PAGEREF _Toc494888763 \h </w:instrText>
            </w:r>
            <w:r w:rsidRPr="000A2E75">
              <w:rPr>
                <w:noProof/>
                <w:webHidden/>
              </w:rPr>
            </w:r>
            <w:r w:rsidRPr="000A2E75">
              <w:rPr>
                <w:noProof/>
                <w:webHidden/>
              </w:rPr>
              <w:fldChar w:fldCharType="separate"/>
            </w:r>
            <w:r w:rsidRPr="000A2E75">
              <w:rPr>
                <w:noProof/>
                <w:webHidden/>
              </w:rPr>
              <w:t>40</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764" w:history="1">
            <w:r w:rsidRPr="000A2E75">
              <w:rPr>
                <w:rStyle w:val="af5"/>
                <w:noProof/>
              </w:rPr>
              <w:t>3.1 Общий баланс подачи и реализации воды</w:t>
            </w:r>
            <w:r w:rsidRPr="000A2E75">
              <w:rPr>
                <w:noProof/>
                <w:webHidden/>
              </w:rPr>
              <w:tab/>
            </w:r>
            <w:r w:rsidRPr="000A2E75">
              <w:rPr>
                <w:noProof/>
                <w:webHidden/>
              </w:rPr>
              <w:fldChar w:fldCharType="begin"/>
            </w:r>
            <w:r w:rsidRPr="000A2E75">
              <w:rPr>
                <w:noProof/>
                <w:webHidden/>
              </w:rPr>
              <w:instrText xml:space="preserve"> PAGEREF _Toc494888764 \h </w:instrText>
            </w:r>
            <w:r w:rsidRPr="000A2E75">
              <w:rPr>
                <w:noProof/>
                <w:webHidden/>
              </w:rPr>
            </w:r>
            <w:r w:rsidRPr="000A2E75">
              <w:rPr>
                <w:noProof/>
                <w:webHidden/>
              </w:rPr>
              <w:fldChar w:fldCharType="separate"/>
            </w:r>
            <w:r w:rsidRPr="000A2E75">
              <w:rPr>
                <w:noProof/>
                <w:webHidden/>
              </w:rPr>
              <w:t>40</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765" w:history="1">
            <w:r w:rsidRPr="000A2E75">
              <w:rPr>
                <w:rStyle w:val="af5"/>
                <w:noProof/>
              </w:rPr>
              <w:t>3.2 Территориальный баланс подачи воды по централизованным сетям водоснабжения</w:t>
            </w:r>
            <w:r w:rsidRPr="000A2E75">
              <w:rPr>
                <w:noProof/>
                <w:webHidden/>
              </w:rPr>
              <w:tab/>
            </w:r>
            <w:r w:rsidRPr="000A2E75">
              <w:rPr>
                <w:noProof/>
                <w:webHidden/>
              </w:rPr>
              <w:fldChar w:fldCharType="begin"/>
            </w:r>
            <w:r w:rsidRPr="000A2E75">
              <w:rPr>
                <w:noProof/>
                <w:webHidden/>
              </w:rPr>
              <w:instrText xml:space="preserve"> PAGEREF _Toc494888765 \h </w:instrText>
            </w:r>
            <w:r w:rsidRPr="000A2E75">
              <w:rPr>
                <w:noProof/>
                <w:webHidden/>
              </w:rPr>
            </w:r>
            <w:r w:rsidRPr="000A2E75">
              <w:rPr>
                <w:noProof/>
                <w:webHidden/>
              </w:rPr>
              <w:fldChar w:fldCharType="separate"/>
            </w:r>
            <w:r w:rsidRPr="000A2E75">
              <w:rPr>
                <w:noProof/>
                <w:webHidden/>
              </w:rPr>
              <w:t>41</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766" w:history="1">
            <w:r w:rsidRPr="000A2E75">
              <w:rPr>
                <w:rStyle w:val="af5"/>
                <w:noProof/>
              </w:rPr>
              <w:t>3.3 Структурный баланс реализации воды по группам абонентов</w:t>
            </w:r>
            <w:r w:rsidRPr="000A2E75">
              <w:rPr>
                <w:noProof/>
                <w:webHidden/>
              </w:rPr>
              <w:tab/>
            </w:r>
            <w:r w:rsidRPr="000A2E75">
              <w:rPr>
                <w:noProof/>
                <w:webHidden/>
              </w:rPr>
              <w:fldChar w:fldCharType="begin"/>
            </w:r>
            <w:r w:rsidRPr="000A2E75">
              <w:rPr>
                <w:noProof/>
                <w:webHidden/>
              </w:rPr>
              <w:instrText xml:space="preserve"> PAGEREF _Toc494888766 \h </w:instrText>
            </w:r>
            <w:r w:rsidRPr="000A2E75">
              <w:rPr>
                <w:noProof/>
                <w:webHidden/>
              </w:rPr>
            </w:r>
            <w:r w:rsidRPr="000A2E75">
              <w:rPr>
                <w:noProof/>
                <w:webHidden/>
              </w:rPr>
              <w:fldChar w:fldCharType="separate"/>
            </w:r>
            <w:r w:rsidRPr="000A2E75">
              <w:rPr>
                <w:noProof/>
                <w:webHidden/>
              </w:rPr>
              <w:t>42</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767" w:history="1">
            <w:r w:rsidRPr="000A2E75">
              <w:rPr>
                <w:rStyle w:val="af5"/>
                <w:noProof/>
              </w:rPr>
              <w:t>3.4 Сведения о фактическом потреблении населением горячей, питьевой, технической воды и сведения о действующих нормативах потребления коммунальных услуг</w:t>
            </w:r>
            <w:r w:rsidRPr="000A2E75">
              <w:rPr>
                <w:noProof/>
                <w:webHidden/>
              </w:rPr>
              <w:tab/>
            </w:r>
            <w:r w:rsidRPr="000A2E75">
              <w:rPr>
                <w:noProof/>
                <w:webHidden/>
              </w:rPr>
              <w:fldChar w:fldCharType="begin"/>
            </w:r>
            <w:r w:rsidRPr="000A2E75">
              <w:rPr>
                <w:noProof/>
                <w:webHidden/>
              </w:rPr>
              <w:instrText xml:space="preserve"> PAGEREF _Toc494888767 \h </w:instrText>
            </w:r>
            <w:r w:rsidRPr="000A2E75">
              <w:rPr>
                <w:noProof/>
                <w:webHidden/>
              </w:rPr>
            </w:r>
            <w:r w:rsidRPr="000A2E75">
              <w:rPr>
                <w:noProof/>
                <w:webHidden/>
              </w:rPr>
              <w:fldChar w:fldCharType="separate"/>
            </w:r>
            <w:r w:rsidRPr="000A2E75">
              <w:rPr>
                <w:noProof/>
                <w:webHidden/>
              </w:rPr>
              <w:t>43</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768" w:history="1">
            <w:r w:rsidRPr="000A2E75">
              <w:rPr>
                <w:rStyle w:val="af5"/>
                <w:noProof/>
              </w:rPr>
              <w:t>3.5 Описание существующей системы коммерческого учета горячей, питьевой, технической воды и планов по установке приборов учета</w:t>
            </w:r>
            <w:r w:rsidRPr="000A2E75">
              <w:rPr>
                <w:noProof/>
                <w:webHidden/>
              </w:rPr>
              <w:tab/>
            </w:r>
            <w:r w:rsidRPr="000A2E75">
              <w:rPr>
                <w:noProof/>
                <w:webHidden/>
              </w:rPr>
              <w:fldChar w:fldCharType="begin"/>
            </w:r>
            <w:r w:rsidRPr="000A2E75">
              <w:rPr>
                <w:noProof/>
                <w:webHidden/>
              </w:rPr>
              <w:instrText xml:space="preserve"> PAGEREF _Toc494888768 \h </w:instrText>
            </w:r>
            <w:r w:rsidRPr="000A2E75">
              <w:rPr>
                <w:noProof/>
                <w:webHidden/>
              </w:rPr>
            </w:r>
            <w:r w:rsidRPr="000A2E75">
              <w:rPr>
                <w:noProof/>
                <w:webHidden/>
              </w:rPr>
              <w:fldChar w:fldCharType="separate"/>
            </w:r>
            <w:r w:rsidRPr="000A2E75">
              <w:rPr>
                <w:noProof/>
                <w:webHidden/>
              </w:rPr>
              <w:t>44</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769" w:history="1">
            <w:r w:rsidRPr="000A2E75">
              <w:rPr>
                <w:rStyle w:val="af5"/>
                <w:noProof/>
              </w:rPr>
              <w:t>3.6 Анализ резервов и дефицитов производственных мощностей системы водоснабжения городского округа</w:t>
            </w:r>
            <w:r w:rsidRPr="000A2E75">
              <w:rPr>
                <w:noProof/>
                <w:webHidden/>
              </w:rPr>
              <w:tab/>
            </w:r>
            <w:r w:rsidRPr="000A2E75">
              <w:rPr>
                <w:noProof/>
                <w:webHidden/>
              </w:rPr>
              <w:fldChar w:fldCharType="begin"/>
            </w:r>
            <w:r w:rsidRPr="000A2E75">
              <w:rPr>
                <w:noProof/>
                <w:webHidden/>
              </w:rPr>
              <w:instrText xml:space="preserve"> PAGEREF _Toc494888769 \h </w:instrText>
            </w:r>
            <w:r w:rsidRPr="000A2E75">
              <w:rPr>
                <w:noProof/>
                <w:webHidden/>
              </w:rPr>
            </w:r>
            <w:r w:rsidRPr="000A2E75">
              <w:rPr>
                <w:noProof/>
                <w:webHidden/>
              </w:rPr>
              <w:fldChar w:fldCharType="separate"/>
            </w:r>
            <w:r w:rsidRPr="000A2E75">
              <w:rPr>
                <w:noProof/>
                <w:webHidden/>
              </w:rPr>
              <w:t>45</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770" w:history="1">
            <w:r w:rsidRPr="000A2E75">
              <w:rPr>
                <w:rStyle w:val="af5"/>
                <w:noProof/>
              </w:rPr>
              <w:t>3.7 Прогнозные балансы потребления горячей, питьевой, технической воды на срок не менее 10 лет с учетом различных сценариев развития городского округа</w:t>
            </w:r>
            <w:r w:rsidRPr="000A2E75">
              <w:rPr>
                <w:noProof/>
                <w:webHidden/>
              </w:rPr>
              <w:tab/>
            </w:r>
            <w:r w:rsidRPr="000A2E75">
              <w:rPr>
                <w:noProof/>
                <w:webHidden/>
              </w:rPr>
              <w:fldChar w:fldCharType="begin"/>
            </w:r>
            <w:r w:rsidRPr="000A2E75">
              <w:rPr>
                <w:noProof/>
                <w:webHidden/>
              </w:rPr>
              <w:instrText xml:space="preserve"> PAGEREF _Toc494888770 \h </w:instrText>
            </w:r>
            <w:r w:rsidRPr="000A2E75">
              <w:rPr>
                <w:noProof/>
                <w:webHidden/>
              </w:rPr>
            </w:r>
            <w:r w:rsidRPr="000A2E75">
              <w:rPr>
                <w:noProof/>
                <w:webHidden/>
              </w:rPr>
              <w:fldChar w:fldCharType="separate"/>
            </w:r>
            <w:r w:rsidRPr="000A2E75">
              <w:rPr>
                <w:noProof/>
                <w:webHidden/>
              </w:rPr>
              <w:t>45</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771" w:history="1">
            <w:r w:rsidRPr="000A2E75">
              <w:rPr>
                <w:rStyle w:val="af5"/>
                <w:noProof/>
              </w:rPr>
              <w:t>3.8 Описание централизованной системы горячего водоснабжения</w:t>
            </w:r>
            <w:r w:rsidRPr="000A2E75">
              <w:rPr>
                <w:noProof/>
                <w:webHidden/>
              </w:rPr>
              <w:tab/>
            </w:r>
            <w:r w:rsidRPr="000A2E75">
              <w:rPr>
                <w:noProof/>
                <w:webHidden/>
              </w:rPr>
              <w:fldChar w:fldCharType="begin"/>
            </w:r>
            <w:r w:rsidRPr="000A2E75">
              <w:rPr>
                <w:noProof/>
                <w:webHidden/>
              </w:rPr>
              <w:instrText xml:space="preserve"> PAGEREF _Toc494888771 \h </w:instrText>
            </w:r>
            <w:r w:rsidRPr="000A2E75">
              <w:rPr>
                <w:noProof/>
                <w:webHidden/>
              </w:rPr>
            </w:r>
            <w:r w:rsidRPr="000A2E75">
              <w:rPr>
                <w:noProof/>
                <w:webHidden/>
              </w:rPr>
              <w:fldChar w:fldCharType="separate"/>
            </w:r>
            <w:r w:rsidRPr="000A2E75">
              <w:rPr>
                <w:noProof/>
                <w:webHidden/>
              </w:rPr>
              <w:t>47</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772" w:history="1">
            <w:r w:rsidRPr="000A2E75">
              <w:rPr>
                <w:rStyle w:val="af5"/>
                <w:noProof/>
              </w:rPr>
              <w:t>3.9 Сведения о фактическом и ожидаемом потреблении горячей, питьевой, технической воды</w:t>
            </w:r>
            <w:r w:rsidRPr="000A2E75">
              <w:rPr>
                <w:noProof/>
                <w:webHidden/>
              </w:rPr>
              <w:tab/>
            </w:r>
            <w:r w:rsidRPr="000A2E75">
              <w:rPr>
                <w:noProof/>
                <w:webHidden/>
              </w:rPr>
              <w:fldChar w:fldCharType="begin"/>
            </w:r>
            <w:r w:rsidRPr="000A2E75">
              <w:rPr>
                <w:noProof/>
                <w:webHidden/>
              </w:rPr>
              <w:instrText xml:space="preserve"> PAGEREF _Toc494888772 \h </w:instrText>
            </w:r>
            <w:r w:rsidRPr="000A2E75">
              <w:rPr>
                <w:noProof/>
                <w:webHidden/>
              </w:rPr>
            </w:r>
            <w:r w:rsidRPr="000A2E75">
              <w:rPr>
                <w:noProof/>
                <w:webHidden/>
              </w:rPr>
              <w:fldChar w:fldCharType="separate"/>
            </w:r>
            <w:r w:rsidRPr="000A2E75">
              <w:rPr>
                <w:noProof/>
                <w:webHidden/>
              </w:rPr>
              <w:t>54</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773" w:history="1">
            <w:r w:rsidRPr="000A2E75">
              <w:rPr>
                <w:rStyle w:val="af5"/>
                <w:noProof/>
              </w:rPr>
              <w:t>3.10 Описание территориальной структуры потребления горячей, питьевой, технической воды</w:t>
            </w:r>
            <w:r w:rsidRPr="000A2E75">
              <w:rPr>
                <w:noProof/>
                <w:webHidden/>
              </w:rPr>
              <w:tab/>
            </w:r>
            <w:r w:rsidRPr="000A2E75">
              <w:rPr>
                <w:noProof/>
                <w:webHidden/>
              </w:rPr>
              <w:fldChar w:fldCharType="begin"/>
            </w:r>
            <w:r w:rsidRPr="000A2E75">
              <w:rPr>
                <w:noProof/>
                <w:webHidden/>
              </w:rPr>
              <w:instrText xml:space="preserve"> PAGEREF _Toc494888773 \h </w:instrText>
            </w:r>
            <w:r w:rsidRPr="000A2E75">
              <w:rPr>
                <w:noProof/>
                <w:webHidden/>
              </w:rPr>
            </w:r>
            <w:r w:rsidRPr="000A2E75">
              <w:rPr>
                <w:noProof/>
                <w:webHidden/>
              </w:rPr>
              <w:fldChar w:fldCharType="separate"/>
            </w:r>
            <w:r w:rsidRPr="000A2E75">
              <w:rPr>
                <w:noProof/>
                <w:webHidden/>
              </w:rPr>
              <w:t>54</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774" w:history="1">
            <w:r w:rsidRPr="000A2E75">
              <w:rPr>
                <w:rStyle w:val="af5"/>
                <w:noProof/>
              </w:rPr>
              <w:t>3.11 Прогноз распределения расходов воды на водоснабжение по типам абонентов</w:t>
            </w:r>
            <w:r w:rsidRPr="000A2E75">
              <w:rPr>
                <w:noProof/>
                <w:webHidden/>
              </w:rPr>
              <w:tab/>
            </w:r>
            <w:r w:rsidRPr="000A2E75">
              <w:rPr>
                <w:noProof/>
                <w:webHidden/>
              </w:rPr>
              <w:fldChar w:fldCharType="begin"/>
            </w:r>
            <w:r w:rsidRPr="000A2E75">
              <w:rPr>
                <w:noProof/>
                <w:webHidden/>
              </w:rPr>
              <w:instrText xml:space="preserve"> PAGEREF _Toc494888774 \h </w:instrText>
            </w:r>
            <w:r w:rsidRPr="000A2E75">
              <w:rPr>
                <w:noProof/>
                <w:webHidden/>
              </w:rPr>
            </w:r>
            <w:r w:rsidRPr="000A2E75">
              <w:rPr>
                <w:noProof/>
                <w:webHidden/>
              </w:rPr>
              <w:fldChar w:fldCharType="separate"/>
            </w:r>
            <w:r w:rsidRPr="000A2E75">
              <w:rPr>
                <w:noProof/>
                <w:webHidden/>
              </w:rPr>
              <w:t>55</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775" w:history="1">
            <w:r w:rsidRPr="000A2E75">
              <w:rPr>
                <w:rStyle w:val="af5"/>
                <w:noProof/>
              </w:rPr>
              <w:t>3.12 Сведения о фактических и планируемых потерях горячей, питьевой, технической воды при ее транспортировке</w:t>
            </w:r>
            <w:r w:rsidRPr="000A2E75">
              <w:rPr>
                <w:noProof/>
                <w:webHidden/>
              </w:rPr>
              <w:tab/>
            </w:r>
            <w:r w:rsidRPr="000A2E75">
              <w:rPr>
                <w:noProof/>
                <w:webHidden/>
              </w:rPr>
              <w:fldChar w:fldCharType="begin"/>
            </w:r>
            <w:r w:rsidRPr="000A2E75">
              <w:rPr>
                <w:noProof/>
                <w:webHidden/>
              </w:rPr>
              <w:instrText xml:space="preserve"> PAGEREF _Toc494888775 \h </w:instrText>
            </w:r>
            <w:r w:rsidRPr="000A2E75">
              <w:rPr>
                <w:noProof/>
                <w:webHidden/>
              </w:rPr>
            </w:r>
            <w:r w:rsidRPr="000A2E75">
              <w:rPr>
                <w:noProof/>
                <w:webHidden/>
              </w:rPr>
              <w:fldChar w:fldCharType="separate"/>
            </w:r>
            <w:r w:rsidRPr="000A2E75">
              <w:rPr>
                <w:noProof/>
                <w:webHidden/>
              </w:rPr>
              <w:t>57</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776" w:history="1">
            <w:r w:rsidRPr="000A2E75">
              <w:rPr>
                <w:rStyle w:val="af5"/>
                <w:noProof/>
              </w:rPr>
              <w:t>3.13 Расчет требуемой мощности водозаборных и очистных сооружений</w:t>
            </w:r>
            <w:r w:rsidRPr="000A2E75">
              <w:rPr>
                <w:noProof/>
                <w:webHidden/>
              </w:rPr>
              <w:tab/>
            </w:r>
            <w:r w:rsidRPr="000A2E75">
              <w:rPr>
                <w:noProof/>
                <w:webHidden/>
              </w:rPr>
              <w:fldChar w:fldCharType="begin"/>
            </w:r>
            <w:r w:rsidRPr="000A2E75">
              <w:rPr>
                <w:noProof/>
                <w:webHidden/>
              </w:rPr>
              <w:instrText xml:space="preserve"> PAGEREF _Toc494888776 \h </w:instrText>
            </w:r>
            <w:r w:rsidRPr="000A2E75">
              <w:rPr>
                <w:noProof/>
                <w:webHidden/>
              </w:rPr>
            </w:r>
            <w:r w:rsidRPr="000A2E75">
              <w:rPr>
                <w:noProof/>
                <w:webHidden/>
              </w:rPr>
              <w:fldChar w:fldCharType="separate"/>
            </w:r>
            <w:r w:rsidRPr="000A2E75">
              <w:rPr>
                <w:noProof/>
                <w:webHidden/>
              </w:rPr>
              <w:t>57</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777" w:history="1">
            <w:r w:rsidRPr="000A2E75">
              <w:rPr>
                <w:rStyle w:val="af5"/>
                <w:noProof/>
              </w:rPr>
              <w:t>3.14 Наименование организации, которая наделена статусом гарантирующей организации</w:t>
            </w:r>
            <w:r w:rsidRPr="000A2E75">
              <w:rPr>
                <w:noProof/>
                <w:webHidden/>
              </w:rPr>
              <w:tab/>
            </w:r>
            <w:r w:rsidRPr="000A2E75">
              <w:rPr>
                <w:noProof/>
                <w:webHidden/>
              </w:rPr>
              <w:fldChar w:fldCharType="begin"/>
            </w:r>
            <w:r w:rsidRPr="000A2E75">
              <w:rPr>
                <w:noProof/>
                <w:webHidden/>
              </w:rPr>
              <w:instrText xml:space="preserve"> PAGEREF _Toc494888777 \h </w:instrText>
            </w:r>
            <w:r w:rsidRPr="000A2E75">
              <w:rPr>
                <w:noProof/>
                <w:webHidden/>
              </w:rPr>
            </w:r>
            <w:r w:rsidRPr="000A2E75">
              <w:rPr>
                <w:noProof/>
                <w:webHidden/>
              </w:rPr>
              <w:fldChar w:fldCharType="separate"/>
            </w:r>
            <w:r w:rsidRPr="000A2E75">
              <w:rPr>
                <w:noProof/>
                <w:webHidden/>
              </w:rPr>
              <w:t>58</w:t>
            </w:r>
            <w:r w:rsidRPr="000A2E75">
              <w:rPr>
                <w:noProof/>
                <w:webHidden/>
              </w:rPr>
              <w:fldChar w:fldCharType="end"/>
            </w:r>
          </w:hyperlink>
        </w:p>
        <w:p w:rsidR="000A2E75" w:rsidRPr="000A2E75" w:rsidRDefault="000A2E75">
          <w:pPr>
            <w:pStyle w:val="12"/>
            <w:tabs>
              <w:tab w:val="right" w:leader="dot" w:pos="9345"/>
            </w:tabs>
            <w:rPr>
              <w:rFonts w:asciiTheme="minorHAnsi" w:eastAsiaTheme="minorEastAsia" w:hAnsiTheme="minorHAnsi" w:cstheme="minorBidi"/>
              <w:noProof/>
              <w:sz w:val="22"/>
              <w:szCs w:val="22"/>
            </w:rPr>
          </w:pPr>
          <w:hyperlink w:anchor="_Toc494888778" w:history="1">
            <w:r w:rsidRPr="000A2E75">
              <w:rPr>
                <w:rStyle w:val="af5"/>
                <w:noProof/>
              </w:rPr>
              <w:t>4 Предложения по строительству, реконструкции и модернизации объектов централизованных систем водоснабжения</w:t>
            </w:r>
            <w:r w:rsidRPr="000A2E75">
              <w:rPr>
                <w:noProof/>
                <w:webHidden/>
              </w:rPr>
              <w:tab/>
            </w:r>
            <w:r w:rsidRPr="000A2E75">
              <w:rPr>
                <w:noProof/>
                <w:webHidden/>
              </w:rPr>
              <w:fldChar w:fldCharType="begin"/>
            </w:r>
            <w:r w:rsidRPr="000A2E75">
              <w:rPr>
                <w:noProof/>
                <w:webHidden/>
              </w:rPr>
              <w:instrText xml:space="preserve"> PAGEREF _Toc494888778 \h </w:instrText>
            </w:r>
            <w:r w:rsidRPr="000A2E75">
              <w:rPr>
                <w:noProof/>
                <w:webHidden/>
              </w:rPr>
            </w:r>
            <w:r w:rsidRPr="000A2E75">
              <w:rPr>
                <w:noProof/>
                <w:webHidden/>
              </w:rPr>
              <w:fldChar w:fldCharType="separate"/>
            </w:r>
            <w:r w:rsidRPr="000A2E75">
              <w:rPr>
                <w:noProof/>
                <w:webHidden/>
              </w:rPr>
              <w:t>59</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779" w:history="1">
            <w:r w:rsidRPr="000A2E75">
              <w:rPr>
                <w:rStyle w:val="af5"/>
                <w:noProof/>
              </w:rPr>
              <w:t>4.1 Перечень основных мероприятий по реализации схемы водоснабжения Карабашского городского округа с разбивкой по годам</w:t>
            </w:r>
            <w:r w:rsidRPr="000A2E75">
              <w:rPr>
                <w:noProof/>
                <w:webHidden/>
              </w:rPr>
              <w:tab/>
            </w:r>
            <w:r w:rsidRPr="000A2E75">
              <w:rPr>
                <w:noProof/>
                <w:webHidden/>
              </w:rPr>
              <w:fldChar w:fldCharType="begin"/>
            </w:r>
            <w:r w:rsidRPr="000A2E75">
              <w:rPr>
                <w:noProof/>
                <w:webHidden/>
              </w:rPr>
              <w:instrText xml:space="preserve"> PAGEREF _Toc494888779 \h </w:instrText>
            </w:r>
            <w:r w:rsidRPr="000A2E75">
              <w:rPr>
                <w:noProof/>
                <w:webHidden/>
              </w:rPr>
            </w:r>
            <w:r w:rsidRPr="000A2E75">
              <w:rPr>
                <w:noProof/>
                <w:webHidden/>
              </w:rPr>
              <w:fldChar w:fldCharType="separate"/>
            </w:r>
            <w:r w:rsidRPr="000A2E75">
              <w:rPr>
                <w:noProof/>
                <w:webHidden/>
              </w:rPr>
              <w:t>59</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780" w:history="1">
            <w:r w:rsidRPr="000A2E75">
              <w:rPr>
                <w:rStyle w:val="af5"/>
                <w:noProof/>
              </w:rPr>
              <w:t>4.2 Технические обоснования основных мероприятий по реализации схемы водоснабжения</w:t>
            </w:r>
            <w:r w:rsidRPr="000A2E75">
              <w:rPr>
                <w:noProof/>
                <w:webHidden/>
              </w:rPr>
              <w:tab/>
            </w:r>
            <w:r w:rsidRPr="000A2E75">
              <w:rPr>
                <w:noProof/>
                <w:webHidden/>
              </w:rPr>
              <w:fldChar w:fldCharType="begin"/>
            </w:r>
            <w:r w:rsidRPr="000A2E75">
              <w:rPr>
                <w:noProof/>
                <w:webHidden/>
              </w:rPr>
              <w:instrText xml:space="preserve"> PAGEREF _Toc494888780 \h </w:instrText>
            </w:r>
            <w:r w:rsidRPr="000A2E75">
              <w:rPr>
                <w:noProof/>
                <w:webHidden/>
              </w:rPr>
            </w:r>
            <w:r w:rsidRPr="000A2E75">
              <w:rPr>
                <w:noProof/>
                <w:webHidden/>
              </w:rPr>
              <w:fldChar w:fldCharType="separate"/>
            </w:r>
            <w:r w:rsidRPr="000A2E75">
              <w:rPr>
                <w:noProof/>
                <w:webHidden/>
              </w:rPr>
              <w:t>60</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781" w:history="1">
            <w:r w:rsidRPr="000A2E75">
              <w:rPr>
                <w:rStyle w:val="af5"/>
                <w:noProof/>
              </w:rPr>
              <w:t>4.3 Сведения о вновь строящихся, реконструируемых и предлагаемых к выводу из эксплуатации объектах системы водоснабжения</w:t>
            </w:r>
            <w:r w:rsidRPr="000A2E75">
              <w:rPr>
                <w:noProof/>
                <w:webHidden/>
              </w:rPr>
              <w:tab/>
            </w:r>
            <w:r w:rsidRPr="000A2E75">
              <w:rPr>
                <w:noProof/>
                <w:webHidden/>
              </w:rPr>
              <w:fldChar w:fldCharType="begin"/>
            </w:r>
            <w:r w:rsidRPr="000A2E75">
              <w:rPr>
                <w:noProof/>
                <w:webHidden/>
              </w:rPr>
              <w:instrText xml:space="preserve"> PAGEREF _Toc494888781 \h </w:instrText>
            </w:r>
            <w:r w:rsidRPr="000A2E75">
              <w:rPr>
                <w:noProof/>
                <w:webHidden/>
              </w:rPr>
            </w:r>
            <w:r w:rsidRPr="000A2E75">
              <w:rPr>
                <w:noProof/>
                <w:webHidden/>
              </w:rPr>
              <w:fldChar w:fldCharType="separate"/>
            </w:r>
            <w:r w:rsidRPr="000A2E75">
              <w:rPr>
                <w:noProof/>
                <w:webHidden/>
              </w:rPr>
              <w:t>61</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782" w:history="1">
            <w:r w:rsidRPr="000A2E75">
              <w:rPr>
                <w:rStyle w:val="af5"/>
                <w:noProof/>
              </w:rPr>
              <w:t>4.4 Сведения о развитии систем диспетчеризации, телемеханизации и систем управления режимами водоснабжения на объектах</w:t>
            </w:r>
            <w:r w:rsidRPr="000A2E75">
              <w:rPr>
                <w:noProof/>
                <w:webHidden/>
              </w:rPr>
              <w:tab/>
            </w:r>
            <w:r w:rsidRPr="000A2E75">
              <w:rPr>
                <w:noProof/>
                <w:webHidden/>
              </w:rPr>
              <w:fldChar w:fldCharType="begin"/>
            </w:r>
            <w:r w:rsidRPr="000A2E75">
              <w:rPr>
                <w:noProof/>
                <w:webHidden/>
              </w:rPr>
              <w:instrText xml:space="preserve"> PAGEREF _Toc494888782 \h </w:instrText>
            </w:r>
            <w:r w:rsidRPr="000A2E75">
              <w:rPr>
                <w:noProof/>
                <w:webHidden/>
              </w:rPr>
            </w:r>
            <w:r w:rsidRPr="000A2E75">
              <w:rPr>
                <w:noProof/>
                <w:webHidden/>
              </w:rPr>
              <w:fldChar w:fldCharType="separate"/>
            </w:r>
            <w:r w:rsidRPr="000A2E75">
              <w:rPr>
                <w:noProof/>
                <w:webHidden/>
              </w:rPr>
              <w:t>69</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783" w:history="1">
            <w:r w:rsidRPr="000A2E75">
              <w:rPr>
                <w:rStyle w:val="af5"/>
                <w:noProof/>
              </w:rPr>
              <w:t>4.5 Сведения об оснащенности зданий, строений, сооружений приборами учета воды</w:t>
            </w:r>
            <w:r w:rsidRPr="000A2E75">
              <w:rPr>
                <w:noProof/>
                <w:webHidden/>
              </w:rPr>
              <w:tab/>
            </w:r>
            <w:r w:rsidRPr="000A2E75">
              <w:rPr>
                <w:noProof/>
                <w:webHidden/>
              </w:rPr>
              <w:fldChar w:fldCharType="begin"/>
            </w:r>
            <w:r w:rsidRPr="000A2E75">
              <w:rPr>
                <w:noProof/>
                <w:webHidden/>
              </w:rPr>
              <w:instrText xml:space="preserve"> PAGEREF _Toc494888783 \h </w:instrText>
            </w:r>
            <w:r w:rsidRPr="000A2E75">
              <w:rPr>
                <w:noProof/>
                <w:webHidden/>
              </w:rPr>
            </w:r>
            <w:r w:rsidRPr="000A2E75">
              <w:rPr>
                <w:noProof/>
                <w:webHidden/>
              </w:rPr>
              <w:fldChar w:fldCharType="separate"/>
            </w:r>
            <w:r w:rsidRPr="000A2E75">
              <w:rPr>
                <w:noProof/>
                <w:webHidden/>
              </w:rPr>
              <w:t>70</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784" w:history="1">
            <w:r w:rsidRPr="000A2E75">
              <w:rPr>
                <w:rStyle w:val="af5"/>
                <w:noProof/>
              </w:rPr>
              <w:t>4.6 Описание вариантов маршрутов прохождения трубопроводов (трасс) по территории городского округа и их обоснование</w:t>
            </w:r>
            <w:r w:rsidRPr="000A2E75">
              <w:rPr>
                <w:noProof/>
                <w:webHidden/>
              </w:rPr>
              <w:tab/>
            </w:r>
            <w:r w:rsidRPr="000A2E75">
              <w:rPr>
                <w:noProof/>
                <w:webHidden/>
              </w:rPr>
              <w:fldChar w:fldCharType="begin"/>
            </w:r>
            <w:r w:rsidRPr="000A2E75">
              <w:rPr>
                <w:noProof/>
                <w:webHidden/>
              </w:rPr>
              <w:instrText xml:space="preserve"> PAGEREF _Toc494888784 \h </w:instrText>
            </w:r>
            <w:r w:rsidRPr="000A2E75">
              <w:rPr>
                <w:noProof/>
                <w:webHidden/>
              </w:rPr>
            </w:r>
            <w:r w:rsidRPr="000A2E75">
              <w:rPr>
                <w:noProof/>
                <w:webHidden/>
              </w:rPr>
              <w:fldChar w:fldCharType="separate"/>
            </w:r>
            <w:r w:rsidRPr="000A2E75">
              <w:rPr>
                <w:noProof/>
                <w:webHidden/>
              </w:rPr>
              <w:t>70</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785" w:history="1">
            <w:r w:rsidRPr="000A2E75">
              <w:rPr>
                <w:rStyle w:val="af5"/>
                <w:noProof/>
              </w:rPr>
              <w:t>4.7 Рекомендации о месте размещения насосных станций, резервуаров, водонапорных башен</w:t>
            </w:r>
            <w:r w:rsidRPr="000A2E75">
              <w:rPr>
                <w:noProof/>
                <w:webHidden/>
              </w:rPr>
              <w:tab/>
            </w:r>
            <w:r w:rsidRPr="000A2E75">
              <w:rPr>
                <w:noProof/>
                <w:webHidden/>
              </w:rPr>
              <w:fldChar w:fldCharType="begin"/>
            </w:r>
            <w:r w:rsidRPr="000A2E75">
              <w:rPr>
                <w:noProof/>
                <w:webHidden/>
              </w:rPr>
              <w:instrText xml:space="preserve"> PAGEREF _Toc494888785 \h </w:instrText>
            </w:r>
            <w:r w:rsidRPr="000A2E75">
              <w:rPr>
                <w:noProof/>
                <w:webHidden/>
              </w:rPr>
            </w:r>
            <w:r w:rsidRPr="000A2E75">
              <w:rPr>
                <w:noProof/>
                <w:webHidden/>
              </w:rPr>
              <w:fldChar w:fldCharType="separate"/>
            </w:r>
            <w:r w:rsidRPr="000A2E75">
              <w:rPr>
                <w:noProof/>
                <w:webHidden/>
              </w:rPr>
              <w:t>74</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786" w:history="1">
            <w:r w:rsidRPr="000A2E75">
              <w:rPr>
                <w:rStyle w:val="af5"/>
                <w:noProof/>
              </w:rPr>
              <w:t>4.8 Границы планируемых зон размещения объектов централизованных систем водоснабжения</w:t>
            </w:r>
            <w:r w:rsidRPr="000A2E75">
              <w:rPr>
                <w:noProof/>
                <w:webHidden/>
              </w:rPr>
              <w:tab/>
            </w:r>
            <w:r w:rsidRPr="000A2E75">
              <w:rPr>
                <w:noProof/>
                <w:webHidden/>
              </w:rPr>
              <w:fldChar w:fldCharType="begin"/>
            </w:r>
            <w:r w:rsidRPr="000A2E75">
              <w:rPr>
                <w:noProof/>
                <w:webHidden/>
              </w:rPr>
              <w:instrText xml:space="preserve"> PAGEREF _Toc494888786 \h </w:instrText>
            </w:r>
            <w:r w:rsidRPr="000A2E75">
              <w:rPr>
                <w:noProof/>
                <w:webHidden/>
              </w:rPr>
            </w:r>
            <w:r w:rsidRPr="000A2E75">
              <w:rPr>
                <w:noProof/>
                <w:webHidden/>
              </w:rPr>
              <w:fldChar w:fldCharType="separate"/>
            </w:r>
            <w:r w:rsidRPr="000A2E75">
              <w:rPr>
                <w:noProof/>
                <w:webHidden/>
              </w:rPr>
              <w:t>74</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787" w:history="1">
            <w:r w:rsidRPr="000A2E75">
              <w:rPr>
                <w:rStyle w:val="af5"/>
                <w:noProof/>
              </w:rPr>
              <w:t>4.9 Карты (схемы) существующего и планируемого размещения объектов централизованных систем водоснабжения</w:t>
            </w:r>
            <w:r w:rsidRPr="000A2E75">
              <w:rPr>
                <w:noProof/>
                <w:webHidden/>
              </w:rPr>
              <w:tab/>
            </w:r>
            <w:r w:rsidRPr="000A2E75">
              <w:rPr>
                <w:noProof/>
                <w:webHidden/>
              </w:rPr>
              <w:fldChar w:fldCharType="begin"/>
            </w:r>
            <w:r w:rsidRPr="000A2E75">
              <w:rPr>
                <w:noProof/>
                <w:webHidden/>
              </w:rPr>
              <w:instrText xml:space="preserve"> PAGEREF _Toc494888787 \h </w:instrText>
            </w:r>
            <w:r w:rsidRPr="000A2E75">
              <w:rPr>
                <w:noProof/>
                <w:webHidden/>
              </w:rPr>
            </w:r>
            <w:r w:rsidRPr="000A2E75">
              <w:rPr>
                <w:noProof/>
                <w:webHidden/>
              </w:rPr>
              <w:fldChar w:fldCharType="separate"/>
            </w:r>
            <w:r w:rsidRPr="000A2E75">
              <w:rPr>
                <w:noProof/>
                <w:webHidden/>
              </w:rPr>
              <w:t>77</w:t>
            </w:r>
            <w:r w:rsidRPr="000A2E75">
              <w:rPr>
                <w:noProof/>
                <w:webHidden/>
              </w:rPr>
              <w:fldChar w:fldCharType="end"/>
            </w:r>
          </w:hyperlink>
        </w:p>
        <w:p w:rsidR="000A2E75" w:rsidRPr="000A2E75" w:rsidRDefault="000A2E75">
          <w:pPr>
            <w:pStyle w:val="12"/>
            <w:tabs>
              <w:tab w:val="right" w:leader="dot" w:pos="9345"/>
            </w:tabs>
            <w:rPr>
              <w:rFonts w:asciiTheme="minorHAnsi" w:eastAsiaTheme="minorEastAsia" w:hAnsiTheme="minorHAnsi" w:cstheme="minorBidi"/>
              <w:noProof/>
              <w:sz w:val="22"/>
              <w:szCs w:val="22"/>
            </w:rPr>
          </w:pPr>
          <w:hyperlink w:anchor="_Toc494888788" w:history="1">
            <w:r w:rsidRPr="000A2E75">
              <w:rPr>
                <w:rStyle w:val="af5"/>
                <w:noProof/>
              </w:rPr>
              <w:t>5 Экологические аспекты мероприятий по строительству, реконструкции и модернизации объектов централизованных систем водоснабжения</w:t>
            </w:r>
            <w:r w:rsidRPr="000A2E75">
              <w:rPr>
                <w:noProof/>
                <w:webHidden/>
              </w:rPr>
              <w:tab/>
            </w:r>
            <w:r w:rsidRPr="000A2E75">
              <w:rPr>
                <w:noProof/>
                <w:webHidden/>
              </w:rPr>
              <w:fldChar w:fldCharType="begin"/>
            </w:r>
            <w:r w:rsidRPr="000A2E75">
              <w:rPr>
                <w:noProof/>
                <w:webHidden/>
              </w:rPr>
              <w:instrText xml:space="preserve"> PAGEREF _Toc494888788 \h </w:instrText>
            </w:r>
            <w:r w:rsidRPr="000A2E75">
              <w:rPr>
                <w:noProof/>
                <w:webHidden/>
              </w:rPr>
            </w:r>
            <w:r w:rsidRPr="000A2E75">
              <w:rPr>
                <w:noProof/>
                <w:webHidden/>
              </w:rPr>
              <w:fldChar w:fldCharType="separate"/>
            </w:r>
            <w:r w:rsidRPr="000A2E75">
              <w:rPr>
                <w:noProof/>
                <w:webHidden/>
              </w:rPr>
              <w:t>79</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789" w:history="1">
            <w:r w:rsidRPr="000A2E75">
              <w:rPr>
                <w:rStyle w:val="af5"/>
                <w:noProof/>
              </w:rPr>
              <w:t>5.1 Меры по предотвращению вредного воздействия 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r w:rsidRPr="000A2E75">
              <w:rPr>
                <w:noProof/>
                <w:webHidden/>
              </w:rPr>
              <w:tab/>
            </w:r>
            <w:r w:rsidRPr="000A2E75">
              <w:rPr>
                <w:noProof/>
                <w:webHidden/>
              </w:rPr>
              <w:fldChar w:fldCharType="begin"/>
            </w:r>
            <w:r w:rsidRPr="000A2E75">
              <w:rPr>
                <w:noProof/>
                <w:webHidden/>
              </w:rPr>
              <w:instrText xml:space="preserve"> PAGEREF _Toc494888789 \h </w:instrText>
            </w:r>
            <w:r w:rsidRPr="000A2E75">
              <w:rPr>
                <w:noProof/>
                <w:webHidden/>
              </w:rPr>
            </w:r>
            <w:r w:rsidRPr="000A2E75">
              <w:rPr>
                <w:noProof/>
                <w:webHidden/>
              </w:rPr>
              <w:fldChar w:fldCharType="separate"/>
            </w:r>
            <w:r w:rsidRPr="000A2E75">
              <w:rPr>
                <w:noProof/>
                <w:webHidden/>
              </w:rPr>
              <w:t>79</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790" w:history="1">
            <w:r w:rsidRPr="000A2E75">
              <w:rPr>
                <w:rStyle w:val="af5"/>
                <w:noProof/>
              </w:rPr>
              <w:t>5.2 Меры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 (хлор и др.)</w:t>
            </w:r>
            <w:r w:rsidRPr="000A2E75">
              <w:rPr>
                <w:noProof/>
                <w:webHidden/>
              </w:rPr>
              <w:tab/>
            </w:r>
            <w:r w:rsidRPr="000A2E75">
              <w:rPr>
                <w:noProof/>
                <w:webHidden/>
              </w:rPr>
              <w:fldChar w:fldCharType="begin"/>
            </w:r>
            <w:r w:rsidRPr="000A2E75">
              <w:rPr>
                <w:noProof/>
                <w:webHidden/>
              </w:rPr>
              <w:instrText xml:space="preserve"> PAGEREF _Toc494888790 \h </w:instrText>
            </w:r>
            <w:r w:rsidRPr="000A2E75">
              <w:rPr>
                <w:noProof/>
                <w:webHidden/>
              </w:rPr>
            </w:r>
            <w:r w:rsidRPr="000A2E75">
              <w:rPr>
                <w:noProof/>
                <w:webHidden/>
              </w:rPr>
              <w:fldChar w:fldCharType="separate"/>
            </w:r>
            <w:r w:rsidRPr="000A2E75">
              <w:rPr>
                <w:noProof/>
                <w:webHidden/>
              </w:rPr>
              <w:t>79</w:t>
            </w:r>
            <w:r w:rsidRPr="000A2E75">
              <w:rPr>
                <w:noProof/>
                <w:webHidden/>
              </w:rPr>
              <w:fldChar w:fldCharType="end"/>
            </w:r>
          </w:hyperlink>
        </w:p>
        <w:p w:rsidR="000A2E75" w:rsidRPr="000A2E75" w:rsidRDefault="000A2E75">
          <w:pPr>
            <w:pStyle w:val="12"/>
            <w:tabs>
              <w:tab w:val="right" w:leader="dot" w:pos="9345"/>
            </w:tabs>
            <w:rPr>
              <w:rFonts w:asciiTheme="minorHAnsi" w:eastAsiaTheme="minorEastAsia" w:hAnsiTheme="minorHAnsi" w:cstheme="minorBidi"/>
              <w:noProof/>
              <w:sz w:val="22"/>
              <w:szCs w:val="22"/>
            </w:rPr>
          </w:pPr>
          <w:hyperlink w:anchor="_Toc494888791" w:history="1">
            <w:r w:rsidRPr="000A2E75">
              <w:rPr>
                <w:rStyle w:val="af5"/>
                <w:noProof/>
              </w:rPr>
              <w:t>6 Оценка объемов капитальных вложений в строительство, реконструкцию и модернизацию объектов централизованных систем водоснабжения</w:t>
            </w:r>
            <w:r w:rsidRPr="000A2E75">
              <w:rPr>
                <w:noProof/>
                <w:webHidden/>
              </w:rPr>
              <w:tab/>
            </w:r>
            <w:r w:rsidRPr="000A2E75">
              <w:rPr>
                <w:noProof/>
                <w:webHidden/>
              </w:rPr>
              <w:fldChar w:fldCharType="begin"/>
            </w:r>
            <w:r w:rsidRPr="000A2E75">
              <w:rPr>
                <w:noProof/>
                <w:webHidden/>
              </w:rPr>
              <w:instrText xml:space="preserve"> PAGEREF _Toc494888791 \h </w:instrText>
            </w:r>
            <w:r w:rsidRPr="000A2E75">
              <w:rPr>
                <w:noProof/>
                <w:webHidden/>
              </w:rPr>
            </w:r>
            <w:r w:rsidRPr="000A2E75">
              <w:rPr>
                <w:noProof/>
                <w:webHidden/>
              </w:rPr>
              <w:fldChar w:fldCharType="separate"/>
            </w:r>
            <w:r w:rsidRPr="000A2E75">
              <w:rPr>
                <w:noProof/>
                <w:webHidden/>
              </w:rPr>
              <w:t>80</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792" w:history="1">
            <w:r w:rsidRPr="000A2E75">
              <w:rPr>
                <w:rStyle w:val="af5"/>
                <w:noProof/>
              </w:rPr>
              <w:t>6.1 Оценка стоимости основных мероприятий по реализации схемы водоснабжения Карабашского городского округа</w:t>
            </w:r>
            <w:r w:rsidRPr="000A2E75">
              <w:rPr>
                <w:noProof/>
                <w:webHidden/>
              </w:rPr>
              <w:tab/>
            </w:r>
            <w:r w:rsidRPr="000A2E75">
              <w:rPr>
                <w:noProof/>
                <w:webHidden/>
              </w:rPr>
              <w:fldChar w:fldCharType="begin"/>
            </w:r>
            <w:r w:rsidRPr="000A2E75">
              <w:rPr>
                <w:noProof/>
                <w:webHidden/>
              </w:rPr>
              <w:instrText xml:space="preserve"> PAGEREF _Toc494888792 \h </w:instrText>
            </w:r>
            <w:r w:rsidRPr="000A2E75">
              <w:rPr>
                <w:noProof/>
                <w:webHidden/>
              </w:rPr>
            </w:r>
            <w:r w:rsidRPr="000A2E75">
              <w:rPr>
                <w:noProof/>
                <w:webHidden/>
              </w:rPr>
              <w:fldChar w:fldCharType="separate"/>
            </w:r>
            <w:r w:rsidRPr="000A2E75">
              <w:rPr>
                <w:noProof/>
                <w:webHidden/>
              </w:rPr>
              <w:t>80</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793" w:history="1">
            <w:r w:rsidRPr="000A2E75">
              <w:rPr>
                <w:rStyle w:val="af5"/>
                <w:noProof/>
              </w:rPr>
              <w:t>6.2 Оценка величины необходимых капитальных вложений в строительство и реконструкцию объектов централизованных систем водоснабжения</w:t>
            </w:r>
            <w:r w:rsidRPr="000A2E75">
              <w:rPr>
                <w:noProof/>
                <w:webHidden/>
              </w:rPr>
              <w:tab/>
            </w:r>
            <w:r w:rsidRPr="000A2E75">
              <w:rPr>
                <w:noProof/>
                <w:webHidden/>
              </w:rPr>
              <w:fldChar w:fldCharType="begin"/>
            </w:r>
            <w:r w:rsidRPr="000A2E75">
              <w:rPr>
                <w:noProof/>
                <w:webHidden/>
              </w:rPr>
              <w:instrText xml:space="preserve"> PAGEREF _Toc494888793 \h </w:instrText>
            </w:r>
            <w:r w:rsidRPr="000A2E75">
              <w:rPr>
                <w:noProof/>
                <w:webHidden/>
              </w:rPr>
            </w:r>
            <w:r w:rsidRPr="000A2E75">
              <w:rPr>
                <w:noProof/>
                <w:webHidden/>
              </w:rPr>
              <w:fldChar w:fldCharType="separate"/>
            </w:r>
            <w:r w:rsidRPr="000A2E75">
              <w:rPr>
                <w:noProof/>
                <w:webHidden/>
              </w:rPr>
              <w:t>80</w:t>
            </w:r>
            <w:r w:rsidRPr="000A2E75">
              <w:rPr>
                <w:noProof/>
                <w:webHidden/>
              </w:rPr>
              <w:fldChar w:fldCharType="end"/>
            </w:r>
          </w:hyperlink>
        </w:p>
        <w:p w:rsidR="000A2E75" w:rsidRPr="000A2E75" w:rsidRDefault="000A2E75">
          <w:pPr>
            <w:pStyle w:val="12"/>
            <w:tabs>
              <w:tab w:val="right" w:leader="dot" w:pos="9345"/>
            </w:tabs>
            <w:rPr>
              <w:rFonts w:asciiTheme="minorHAnsi" w:eastAsiaTheme="minorEastAsia" w:hAnsiTheme="minorHAnsi" w:cstheme="minorBidi"/>
              <w:noProof/>
              <w:sz w:val="22"/>
              <w:szCs w:val="22"/>
            </w:rPr>
          </w:pPr>
          <w:hyperlink w:anchor="_Toc494888794" w:history="1">
            <w:r w:rsidRPr="000A2E75">
              <w:rPr>
                <w:rStyle w:val="af5"/>
                <w:noProof/>
              </w:rPr>
              <w:t>7 Целевые показатели развития централизованных систем водоснабжения</w:t>
            </w:r>
            <w:r w:rsidRPr="000A2E75">
              <w:rPr>
                <w:noProof/>
                <w:webHidden/>
              </w:rPr>
              <w:tab/>
            </w:r>
            <w:r w:rsidRPr="000A2E75">
              <w:rPr>
                <w:noProof/>
                <w:webHidden/>
              </w:rPr>
              <w:fldChar w:fldCharType="begin"/>
            </w:r>
            <w:r w:rsidRPr="000A2E75">
              <w:rPr>
                <w:noProof/>
                <w:webHidden/>
              </w:rPr>
              <w:instrText xml:space="preserve"> PAGEREF _Toc494888794 \h </w:instrText>
            </w:r>
            <w:r w:rsidRPr="000A2E75">
              <w:rPr>
                <w:noProof/>
                <w:webHidden/>
              </w:rPr>
            </w:r>
            <w:r w:rsidRPr="000A2E75">
              <w:rPr>
                <w:noProof/>
                <w:webHidden/>
              </w:rPr>
              <w:fldChar w:fldCharType="separate"/>
            </w:r>
            <w:r w:rsidRPr="000A2E75">
              <w:rPr>
                <w:noProof/>
                <w:webHidden/>
              </w:rPr>
              <w:t>83</w:t>
            </w:r>
            <w:r w:rsidRPr="000A2E75">
              <w:rPr>
                <w:noProof/>
                <w:webHidden/>
              </w:rPr>
              <w:fldChar w:fldCharType="end"/>
            </w:r>
          </w:hyperlink>
        </w:p>
        <w:p w:rsidR="000A2E75" w:rsidRPr="000A2E75" w:rsidRDefault="000A2E75">
          <w:pPr>
            <w:pStyle w:val="12"/>
            <w:tabs>
              <w:tab w:val="right" w:leader="dot" w:pos="9345"/>
            </w:tabs>
            <w:rPr>
              <w:rFonts w:asciiTheme="minorHAnsi" w:eastAsiaTheme="minorEastAsia" w:hAnsiTheme="minorHAnsi" w:cstheme="minorBidi"/>
              <w:noProof/>
              <w:sz w:val="22"/>
              <w:szCs w:val="22"/>
            </w:rPr>
          </w:pPr>
          <w:hyperlink w:anchor="_Toc494888795" w:history="1">
            <w:r w:rsidRPr="000A2E75">
              <w:rPr>
                <w:rStyle w:val="af5"/>
                <w:noProof/>
              </w:rPr>
              <w:t>8 Перечень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r w:rsidRPr="000A2E75">
              <w:rPr>
                <w:noProof/>
                <w:webHidden/>
              </w:rPr>
              <w:tab/>
            </w:r>
            <w:r w:rsidRPr="000A2E75">
              <w:rPr>
                <w:noProof/>
                <w:webHidden/>
              </w:rPr>
              <w:fldChar w:fldCharType="begin"/>
            </w:r>
            <w:r w:rsidRPr="000A2E75">
              <w:rPr>
                <w:noProof/>
                <w:webHidden/>
              </w:rPr>
              <w:instrText xml:space="preserve"> PAGEREF _Toc494888795 \h </w:instrText>
            </w:r>
            <w:r w:rsidRPr="000A2E75">
              <w:rPr>
                <w:noProof/>
                <w:webHidden/>
              </w:rPr>
            </w:r>
            <w:r w:rsidRPr="000A2E75">
              <w:rPr>
                <w:noProof/>
                <w:webHidden/>
              </w:rPr>
              <w:fldChar w:fldCharType="separate"/>
            </w:r>
            <w:r w:rsidRPr="000A2E75">
              <w:rPr>
                <w:noProof/>
                <w:webHidden/>
              </w:rPr>
              <w:t>85</w:t>
            </w:r>
            <w:r w:rsidRPr="000A2E75">
              <w:rPr>
                <w:noProof/>
                <w:webHidden/>
              </w:rPr>
              <w:fldChar w:fldCharType="end"/>
            </w:r>
          </w:hyperlink>
        </w:p>
        <w:p w:rsidR="000A2E75" w:rsidRPr="000A2E75" w:rsidRDefault="000A2E75">
          <w:pPr>
            <w:pStyle w:val="12"/>
            <w:tabs>
              <w:tab w:val="right" w:leader="dot" w:pos="9345"/>
            </w:tabs>
            <w:rPr>
              <w:rFonts w:asciiTheme="minorHAnsi" w:eastAsiaTheme="minorEastAsia" w:hAnsiTheme="minorHAnsi" w:cstheme="minorBidi"/>
              <w:noProof/>
              <w:sz w:val="22"/>
              <w:szCs w:val="22"/>
            </w:rPr>
          </w:pPr>
          <w:hyperlink w:anchor="_Toc494888796" w:history="1">
            <w:r w:rsidRPr="000A2E75">
              <w:rPr>
                <w:rStyle w:val="af5"/>
                <w:noProof/>
              </w:rPr>
              <w:t>Схема водоотведения муниципального образования Карабашский городской округ</w:t>
            </w:r>
            <w:r w:rsidRPr="000A2E75">
              <w:rPr>
                <w:noProof/>
                <w:webHidden/>
              </w:rPr>
              <w:tab/>
            </w:r>
            <w:r w:rsidRPr="000A2E75">
              <w:rPr>
                <w:noProof/>
                <w:webHidden/>
              </w:rPr>
              <w:fldChar w:fldCharType="begin"/>
            </w:r>
            <w:r w:rsidRPr="000A2E75">
              <w:rPr>
                <w:noProof/>
                <w:webHidden/>
              </w:rPr>
              <w:instrText xml:space="preserve"> PAGEREF _Toc494888796 \h </w:instrText>
            </w:r>
            <w:r w:rsidRPr="000A2E75">
              <w:rPr>
                <w:noProof/>
                <w:webHidden/>
              </w:rPr>
            </w:r>
            <w:r w:rsidRPr="000A2E75">
              <w:rPr>
                <w:noProof/>
                <w:webHidden/>
              </w:rPr>
              <w:fldChar w:fldCharType="separate"/>
            </w:r>
            <w:r w:rsidRPr="000A2E75">
              <w:rPr>
                <w:noProof/>
                <w:webHidden/>
              </w:rPr>
              <w:t>86</w:t>
            </w:r>
            <w:r w:rsidRPr="000A2E75">
              <w:rPr>
                <w:noProof/>
                <w:webHidden/>
              </w:rPr>
              <w:fldChar w:fldCharType="end"/>
            </w:r>
          </w:hyperlink>
        </w:p>
        <w:p w:rsidR="000A2E75" w:rsidRPr="000A2E75" w:rsidRDefault="000A2E75">
          <w:pPr>
            <w:pStyle w:val="12"/>
            <w:tabs>
              <w:tab w:val="right" w:leader="dot" w:pos="9345"/>
            </w:tabs>
            <w:rPr>
              <w:rFonts w:asciiTheme="minorHAnsi" w:eastAsiaTheme="minorEastAsia" w:hAnsiTheme="minorHAnsi" w:cstheme="minorBidi"/>
              <w:noProof/>
              <w:sz w:val="22"/>
              <w:szCs w:val="22"/>
            </w:rPr>
          </w:pPr>
          <w:hyperlink w:anchor="_Toc494888797" w:history="1">
            <w:r w:rsidRPr="000A2E75">
              <w:rPr>
                <w:rStyle w:val="af5"/>
                <w:noProof/>
              </w:rPr>
              <w:t>1 Существующее положение в сфере водоотведения Карабашского городского округа</w:t>
            </w:r>
            <w:r w:rsidRPr="000A2E75">
              <w:rPr>
                <w:noProof/>
                <w:webHidden/>
              </w:rPr>
              <w:tab/>
            </w:r>
            <w:r w:rsidRPr="000A2E75">
              <w:rPr>
                <w:noProof/>
                <w:webHidden/>
              </w:rPr>
              <w:fldChar w:fldCharType="begin"/>
            </w:r>
            <w:r w:rsidRPr="000A2E75">
              <w:rPr>
                <w:noProof/>
                <w:webHidden/>
              </w:rPr>
              <w:instrText xml:space="preserve"> PAGEREF _Toc494888797 \h </w:instrText>
            </w:r>
            <w:r w:rsidRPr="000A2E75">
              <w:rPr>
                <w:noProof/>
                <w:webHidden/>
              </w:rPr>
            </w:r>
            <w:r w:rsidRPr="000A2E75">
              <w:rPr>
                <w:noProof/>
                <w:webHidden/>
              </w:rPr>
              <w:fldChar w:fldCharType="separate"/>
            </w:r>
            <w:r w:rsidRPr="000A2E75">
              <w:rPr>
                <w:noProof/>
                <w:webHidden/>
              </w:rPr>
              <w:t>87</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798" w:history="1">
            <w:r w:rsidRPr="000A2E75">
              <w:rPr>
                <w:rStyle w:val="af5"/>
                <w:noProof/>
              </w:rPr>
              <w:t>1.1  Описание структуры системы сбора, очистки и отведения сточных вод на территории городского округа и деление территории на эксплуатационные зоны</w:t>
            </w:r>
            <w:r w:rsidRPr="000A2E75">
              <w:rPr>
                <w:noProof/>
                <w:webHidden/>
              </w:rPr>
              <w:tab/>
            </w:r>
            <w:r w:rsidRPr="000A2E75">
              <w:rPr>
                <w:noProof/>
                <w:webHidden/>
              </w:rPr>
              <w:fldChar w:fldCharType="begin"/>
            </w:r>
            <w:r w:rsidRPr="000A2E75">
              <w:rPr>
                <w:noProof/>
                <w:webHidden/>
              </w:rPr>
              <w:instrText xml:space="preserve"> PAGEREF _Toc494888798 \h </w:instrText>
            </w:r>
            <w:r w:rsidRPr="000A2E75">
              <w:rPr>
                <w:noProof/>
                <w:webHidden/>
              </w:rPr>
            </w:r>
            <w:r w:rsidRPr="000A2E75">
              <w:rPr>
                <w:noProof/>
                <w:webHidden/>
              </w:rPr>
              <w:fldChar w:fldCharType="separate"/>
            </w:r>
            <w:r w:rsidRPr="000A2E75">
              <w:rPr>
                <w:noProof/>
                <w:webHidden/>
              </w:rPr>
              <w:t>87</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799" w:history="1">
            <w:r w:rsidRPr="000A2E75">
              <w:rPr>
                <w:rStyle w:val="af5"/>
                <w:noProof/>
              </w:rPr>
              <w:t>1.2 Описание результатов технического обследования централизованной системы водоотведения</w:t>
            </w:r>
            <w:r w:rsidRPr="000A2E75">
              <w:rPr>
                <w:noProof/>
                <w:webHidden/>
              </w:rPr>
              <w:tab/>
            </w:r>
            <w:r w:rsidRPr="000A2E75">
              <w:rPr>
                <w:noProof/>
                <w:webHidden/>
              </w:rPr>
              <w:fldChar w:fldCharType="begin"/>
            </w:r>
            <w:r w:rsidRPr="000A2E75">
              <w:rPr>
                <w:noProof/>
                <w:webHidden/>
              </w:rPr>
              <w:instrText xml:space="preserve"> PAGEREF _Toc494888799 \h </w:instrText>
            </w:r>
            <w:r w:rsidRPr="000A2E75">
              <w:rPr>
                <w:noProof/>
                <w:webHidden/>
              </w:rPr>
            </w:r>
            <w:r w:rsidRPr="000A2E75">
              <w:rPr>
                <w:noProof/>
                <w:webHidden/>
              </w:rPr>
              <w:fldChar w:fldCharType="separate"/>
            </w:r>
            <w:r w:rsidRPr="000A2E75">
              <w:rPr>
                <w:noProof/>
                <w:webHidden/>
              </w:rPr>
              <w:t>89</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800" w:history="1">
            <w:r w:rsidRPr="000A2E75">
              <w:rPr>
                <w:rStyle w:val="af5"/>
                <w:noProof/>
              </w:rPr>
              <w:t>1.3 Описание технологических зон водоотведения, зон централизованного и нецентрализованного водоотведения и перечень централизованных систем водоотведения</w:t>
            </w:r>
            <w:r w:rsidRPr="000A2E75">
              <w:rPr>
                <w:noProof/>
                <w:webHidden/>
              </w:rPr>
              <w:tab/>
            </w:r>
            <w:r w:rsidRPr="000A2E75">
              <w:rPr>
                <w:noProof/>
                <w:webHidden/>
              </w:rPr>
              <w:fldChar w:fldCharType="begin"/>
            </w:r>
            <w:r w:rsidRPr="000A2E75">
              <w:rPr>
                <w:noProof/>
                <w:webHidden/>
              </w:rPr>
              <w:instrText xml:space="preserve"> PAGEREF _Toc494888800 \h </w:instrText>
            </w:r>
            <w:r w:rsidRPr="000A2E75">
              <w:rPr>
                <w:noProof/>
                <w:webHidden/>
              </w:rPr>
            </w:r>
            <w:r w:rsidRPr="000A2E75">
              <w:rPr>
                <w:noProof/>
                <w:webHidden/>
              </w:rPr>
              <w:fldChar w:fldCharType="separate"/>
            </w:r>
            <w:r w:rsidRPr="000A2E75">
              <w:rPr>
                <w:noProof/>
                <w:webHidden/>
              </w:rPr>
              <w:t>96</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801" w:history="1">
            <w:r w:rsidRPr="000A2E75">
              <w:rPr>
                <w:rStyle w:val="af5"/>
                <w:noProof/>
              </w:rPr>
              <w:t>1.4 Описание технической возможности утилизации осадков сточных вод, на очистных сооружениях существующей централизованной системой водоотведения</w:t>
            </w:r>
            <w:r w:rsidRPr="000A2E75">
              <w:rPr>
                <w:noProof/>
                <w:webHidden/>
              </w:rPr>
              <w:tab/>
            </w:r>
            <w:r w:rsidRPr="000A2E75">
              <w:rPr>
                <w:noProof/>
                <w:webHidden/>
              </w:rPr>
              <w:fldChar w:fldCharType="begin"/>
            </w:r>
            <w:r w:rsidRPr="000A2E75">
              <w:rPr>
                <w:noProof/>
                <w:webHidden/>
              </w:rPr>
              <w:instrText xml:space="preserve"> PAGEREF _Toc494888801 \h </w:instrText>
            </w:r>
            <w:r w:rsidRPr="000A2E75">
              <w:rPr>
                <w:noProof/>
                <w:webHidden/>
              </w:rPr>
            </w:r>
            <w:r w:rsidRPr="000A2E75">
              <w:rPr>
                <w:noProof/>
                <w:webHidden/>
              </w:rPr>
              <w:fldChar w:fldCharType="separate"/>
            </w:r>
            <w:r w:rsidRPr="000A2E75">
              <w:rPr>
                <w:noProof/>
                <w:webHidden/>
              </w:rPr>
              <w:t>99</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802" w:history="1">
            <w:r w:rsidRPr="000A2E75">
              <w:rPr>
                <w:rStyle w:val="af5"/>
                <w:noProof/>
              </w:rPr>
              <w:t>1.5 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r w:rsidRPr="000A2E75">
              <w:rPr>
                <w:noProof/>
                <w:webHidden/>
              </w:rPr>
              <w:tab/>
            </w:r>
            <w:r w:rsidRPr="000A2E75">
              <w:rPr>
                <w:noProof/>
                <w:webHidden/>
              </w:rPr>
              <w:fldChar w:fldCharType="begin"/>
            </w:r>
            <w:r w:rsidRPr="000A2E75">
              <w:rPr>
                <w:noProof/>
                <w:webHidden/>
              </w:rPr>
              <w:instrText xml:space="preserve"> PAGEREF _Toc494888802 \h </w:instrText>
            </w:r>
            <w:r w:rsidRPr="000A2E75">
              <w:rPr>
                <w:noProof/>
                <w:webHidden/>
              </w:rPr>
            </w:r>
            <w:r w:rsidRPr="000A2E75">
              <w:rPr>
                <w:noProof/>
                <w:webHidden/>
              </w:rPr>
              <w:fldChar w:fldCharType="separate"/>
            </w:r>
            <w:r w:rsidRPr="000A2E75">
              <w:rPr>
                <w:noProof/>
                <w:webHidden/>
              </w:rPr>
              <w:t>99</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803" w:history="1">
            <w:r w:rsidRPr="000A2E75">
              <w:rPr>
                <w:rStyle w:val="af5"/>
                <w:noProof/>
              </w:rPr>
              <w:t>1.6 Оценка безопасности и надежности объектов централизованной системы водоотведения и их управляемости</w:t>
            </w:r>
            <w:r w:rsidRPr="000A2E75">
              <w:rPr>
                <w:noProof/>
                <w:webHidden/>
              </w:rPr>
              <w:tab/>
            </w:r>
            <w:r w:rsidRPr="000A2E75">
              <w:rPr>
                <w:noProof/>
                <w:webHidden/>
              </w:rPr>
              <w:fldChar w:fldCharType="begin"/>
            </w:r>
            <w:r w:rsidRPr="000A2E75">
              <w:rPr>
                <w:noProof/>
                <w:webHidden/>
              </w:rPr>
              <w:instrText xml:space="preserve"> PAGEREF _Toc494888803 \h </w:instrText>
            </w:r>
            <w:r w:rsidRPr="000A2E75">
              <w:rPr>
                <w:noProof/>
                <w:webHidden/>
              </w:rPr>
            </w:r>
            <w:r w:rsidRPr="000A2E75">
              <w:rPr>
                <w:noProof/>
                <w:webHidden/>
              </w:rPr>
              <w:fldChar w:fldCharType="separate"/>
            </w:r>
            <w:r w:rsidRPr="000A2E75">
              <w:rPr>
                <w:noProof/>
                <w:webHidden/>
              </w:rPr>
              <w:t>102</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804" w:history="1">
            <w:r w:rsidRPr="000A2E75">
              <w:rPr>
                <w:rStyle w:val="af5"/>
                <w:noProof/>
              </w:rPr>
              <w:t>1.7 Оценка воздействия сбросов сточных вод через централизованную систему водоотведения на окружающую среду</w:t>
            </w:r>
            <w:r w:rsidRPr="000A2E75">
              <w:rPr>
                <w:noProof/>
                <w:webHidden/>
              </w:rPr>
              <w:tab/>
            </w:r>
            <w:r w:rsidRPr="000A2E75">
              <w:rPr>
                <w:noProof/>
                <w:webHidden/>
              </w:rPr>
              <w:fldChar w:fldCharType="begin"/>
            </w:r>
            <w:r w:rsidRPr="000A2E75">
              <w:rPr>
                <w:noProof/>
                <w:webHidden/>
              </w:rPr>
              <w:instrText xml:space="preserve"> PAGEREF _Toc494888804 \h </w:instrText>
            </w:r>
            <w:r w:rsidRPr="000A2E75">
              <w:rPr>
                <w:noProof/>
                <w:webHidden/>
              </w:rPr>
            </w:r>
            <w:r w:rsidRPr="000A2E75">
              <w:rPr>
                <w:noProof/>
                <w:webHidden/>
              </w:rPr>
              <w:fldChar w:fldCharType="separate"/>
            </w:r>
            <w:r w:rsidRPr="000A2E75">
              <w:rPr>
                <w:noProof/>
                <w:webHidden/>
              </w:rPr>
              <w:t>103</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805" w:history="1">
            <w:r w:rsidRPr="000A2E75">
              <w:rPr>
                <w:rStyle w:val="af5"/>
                <w:noProof/>
              </w:rPr>
              <w:t>1.8 Описание территорий Карабашского городского округа неохваченных централизованной системой водоотведения</w:t>
            </w:r>
            <w:r w:rsidRPr="000A2E75">
              <w:rPr>
                <w:noProof/>
                <w:webHidden/>
              </w:rPr>
              <w:tab/>
            </w:r>
            <w:r w:rsidRPr="000A2E75">
              <w:rPr>
                <w:noProof/>
                <w:webHidden/>
              </w:rPr>
              <w:fldChar w:fldCharType="begin"/>
            </w:r>
            <w:r w:rsidRPr="000A2E75">
              <w:rPr>
                <w:noProof/>
                <w:webHidden/>
              </w:rPr>
              <w:instrText xml:space="preserve"> PAGEREF _Toc494888805 \h </w:instrText>
            </w:r>
            <w:r w:rsidRPr="000A2E75">
              <w:rPr>
                <w:noProof/>
                <w:webHidden/>
              </w:rPr>
            </w:r>
            <w:r w:rsidRPr="000A2E75">
              <w:rPr>
                <w:noProof/>
                <w:webHidden/>
              </w:rPr>
              <w:fldChar w:fldCharType="separate"/>
            </w:r>
            <w:r w:rsidRPr="000A2E75">
              <w:rPr>
                <w:noProof/>
                <w:webHidden/>
              </w:rPr>
              <w:t>103</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806" w:history="1">
            <w:r w:rsidRPr="000A2E75">
              <w:rPr>
                <w:rStyle w:val="af5"/>
                <w:noProof/>
              </w:rPr>
              <w:t>1.9 Описание существующих технических и технологических проблем системы водоотведения Карабашского городского округа</w:t>
            </w:r>
            <w:r w:rsidRPr="000A2E75">
              <w:rPr>
                <w:noProof/>
                <w:webHidden/>
              </w:rPr>
              <w:tab/>
            </w:r>
            <w:r w:rsidRPr="000A2E75">
              <w:rPr>
                <w:noProof/>
                <w:webHidden/>
              </w:rPr>
              <w:fldChar w:fldCharType="begin"/>
            </w:r>
            <w:r w:rsidRPr="000A2E75">
              <w:rPr>
                <w:noProof/>
                <w:webHidden/>
              </w:rPr>
              <w:instrText xml:space="preserve"> PAGEREF _Toc494888806 \h </w:instrText>
            </w:r>
            <w:r w:rsidRPr="000A2E75">
              <w:rPr>
                <w:noProof/>
                <w:webHidden/>
              </w:rPr>
            </w:r>
            <w:r w:rsidRPr="000A2E75">
              <w:rPr>
                <w:noProof/>
                <w:webHidden/>
              </w:rPr>
              <w:fldChar w:fldCharType="separate"/>
            </w:r>
            <w:r w:rsidRPr="000A2E75">
              <w:rPr>
                <w:noProof/>
                <w:webHidden/>
              </w:rPr>
              <w:t>103</w:t>
            </w:r>
            <w:r w:rsidRPr="000A2E75">
              <w:rPr>
                <w:noProof/>
                <w:webHidden/>
              </w:rPr>
              <w:fldChar w:fldCharType="end"/>
            </w:r>
          </w:hyperlink>
        </w:p>
        <w:p w:rsidR="000A2E75" w:rsidRPr="000A2E75" w:rsidRDefault="000A2E75">
          <w:pPr>
            <w:pStyle w:val="12"/>
            <w:tabs>
              <w:tab w:val="right" w:leader="dot" w:pos="9345"/>
            </w:tabs>
            <w:rPr>
              <w:rFonts w:asciiTheme="minorHAnsi" w:eastAsiaTheme="minorEastAsia" w:hAnsiTheme="minorHAnsi" w:cstheme="minorBidi"/>
              <w:noProof/>
              <w:sz w:val="22"/>
              <w:szCs w:val="22"/>
            </w:rPr>
          </w:pPr>
          <w:hyperlink w:anchor="_Toc494888807" w:history="1">
            <w:r w:rsidRPr="000A2E75">
              <w:rPr>
                <w:rStyle w:val="af5"/>
                <w:rFonts w:eastAsia="Calibri"/>
                <w:noProof/>
              </w:rPr>
              <w:t>2 Балансы сточных вод в системе водоотведения</w:t>
            </w:r>
            <w:r w:rsidRPr="000A2E75">
              <w:rPr>
                <w:noProof/>
                <w:webHidden/>
              </w:rPr>
              <w:tab/>
            </w:r>
            <w:r w:rsidRPr="000A2E75">
              <w:rPr>
                <w:noProof/>
                <w:webHidden/>
              </w:rPr>
              <w:fldChar w:fldCharType="begin"/>
            </w:r>
            <w:r w:rsidRPr="000A2E75">
              <w:rPr>
                <w:noProof/>
                <w:webHidden/>
              </w:rPr>
              <w:instrText xml:space="preserve"> PAGEREF _Toc494888807 \h </w:instrText>
            </w:r>
            <w:r w:rsidRPr="000A2E75">
              <w:rPr>
                <w:noProof/>
                <w:webHidden/>
              </w:rPr>
            </w:r>
            <w:r w:rsidRPr="000A2E75">
              <w:rPr>
                <w:noProof/>
                <w:webHidden/>
              </w:rPr>
              <w:fldChar w:fldCharType="separate"/>
            </w:r>
            <w:r w:rsidRPr="000A2E75">
              <w:rPr>
                <w:noProof/>
                <w:webHidden/>
              </w:rPr>
              <w:t>105</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808" w:history="1">
            <w:r w:rsidRPr="000A2E75">
              <w:rPr>
                <w:rStyle w:val="af5"/>
                <w:rFonts w:eastAsia="Calibri"/>
                <w:noProof/>
              </w:rPr>
              <w:t>2.1 Баланс поступления сточных вод в централизованную систему водоотведения и отведения стоков по техническим зонам водоотведения</w:t>
            </w:r>
            <w:r w:rsidRPr="000A2E75">
              <w:rPr>
                <w:noProof/>
                <w:webHidden/>
              </w:rPr>
              <w:tab/>
            </w:r>
            <w:r w:rsidRPr="000A2E75">
              <w:rPr>
                <w:noProof/>
                <w:webHidden/>
              </w:rPr>
              <w:fldChar w:fldCharType="begin"/>
            </w:r>
            <w:r w:rsidRPr="000A2E75">
              <w:rPr>
                <w:noProof/>
                <w:webHidden/>
              </w:rPr>
              <w:instrText xml:space="preserve"> PAGEREF _Toc494888808 \h </w:instrText>
            </w:r>
            <w:r w:rsidRPr="000A2E75">
              <w:rPr>
                <w:noProof/>
                <w:webHidden/>
              </w:rPr>
            </w:r>
            <w:r w:rsidRPr="000A2E75">
              <w:rPr>
                <w:noProof/>
                <w:webHidden/>
              </w:rPr>
              <w:fldChar w:fldCharType="separate"/>
            </w:r>
            <w:r w:rsidRPr="000A2E75">
              <w:rPr>
                <w:noProof/>
                <w:webHidden/>
              </w:rPr>
              <w:t>105</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809" w:history="1">
            <w:r w:rsidRPr="000A2E75">
              <w:rPr>
                <w:rStyle w:val="af5"/>
                <w:rFonts w:eastAsia="Calibri"/>
                <w:noProof/>
              </w:rPr>
              <w:t>2.2 Оценка фактического притока неорганизованного стока (сточных вод, поступающих по поверхности рельефа местности)</w:t>
            </w:r>
            <w:r w:rsidRPr="000A2E75">
              <w:rPr>
                <w:noProof/>
                <w:webHidden/>
              </w:rPr>
              <w:tab/>
            </w:r>
            <w:r w:rsidRPr="000A2E75">
              <w:rPr>
                <w:noProof/>
                <w:webHidden/>
              </w:rPr>
              <w:fldChar w:fldCharType="begin"/>
            </w:r>
            <w:r w:rsidRPr="000A2E75">
              <w:rPr>
                <w:noProof/>
                <w:webHidden/>
              </w:rPr>
              <w:instrText xml:space="preserve"> PAGEREF _Toc494888809 \h </w:instrText>
            </w:r>
            <w:r w:rsidRPr="000A2E75">
              <w:rPr>
                <w:noProof/>
                <w:webHidden/>
              </w:rPr>
            </w:r>
            <w:r w:rsidRPr="000A2E75">
              <w:rPr>
                <w:noProof/>
                <w:webHidden/>
              </w:rPr>
              <w:fldChar w:fldCharType="separate"/>
            </w:r>
            <w:r w:rsidRPr="000A2E75">
              <w:rPr>
                <w:noProof/>
                <w:webHidden/>
              </w:rPr>
              <w:t>105</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810" w:history="1">
            <w:r w:rsidRPr="000A2E75">
              <w:rPr>
                <w:rStyle w:val="af5"/>
                <w:rFonts w:eastAsia="Calibri"/>
                <w:noProof/>
              </w:rPr>
              <w:t>2.3 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r w:rsidRPr="000A2E75">
              <w:rPr>
                <w:noProof/>
                <w:webHidden/>
              </w:rPr>
              <w:tab/>
            </w:r>
            <w:r w:rsidRPr="000A2E75">
              <w:rPr>
                <w:noProof/>
                <w:webHidden/>
              </w:rPr>
              <w:fldChar w:fldCharType="begin"/>
            </w:r>
            <w:r w:rsidRPr="000A2E75">
              <w:rPr>
                <w:noProof/>
                <w:webHidden/>
              </w:rPr>
              <w:instrText xml:space="preserve"> PAGEREF _Toc494888810 \h </w:instrText>
            </w:r>
            <w:r w:rsidRPr="000A2E75">
              <w:rPr>
                <w:noProof/>
                <w:webHidden/>
              </w:rPr>
            </w:r>
            <w:r w:rsidRPr="000A2E75">
              <w:rPr>
                <w:noProof/>
                <w:webHidden/>
              </w:rPr>
              <w:fldChar w:fldCharType="separate"/>
            </w:r>
            <w:r w:rsidRPr="000A2E75">
              <w:rPr>
                <w:noProof/>
                <w:webHidden/>
              </w:rPr>
              <w:t>106</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811" w:history="1">
            <w:r w:rsidRPr="000A2E75">
              <w:rPr>
                <w:rStyle w:val="af5"/>
                <w:rFonts w:eastAsia="Calibri"/>
                <w:noProof/>
              </w:rPr>
              <w:t>2.4 Результаты ретроспективного анализа за последние 10 лет балансов поступления сточных вод в централизованную систему водоотведения по Карабашского городскому округу с выделением зон дефиц</w:t>
            </w:r>
            <w:r w:rsidRPr="000A2E75">
              <w:rPr>
                <w:rStyle w:val="af5"/>
                <w:rFonts w:eastAsia="Calibri"/>
                <w:noProof/>
              </w:rPr>
              <w:t>и</w:t>
            </w:r>
            <w:r w:rsidRPr="000A2E75">
              <w:rPr>
                <w:rStyle w:val="af5"/>
                <w:rFonts w:eastAsia="Calibri"/>
                <w:noProof/>
              </w:rPr>
              <w:t>тов и резервов производственных мощностей</w:t>
            </w:r>
            <w:r w:rsidRPr="000A2E75">
              <w:rPr>
                <w:noProof/>
                <w:webHidden/>
              </w:rPr>
              <w:tab/>
            </w:r>
            <w:r w:rsidRPr="000A2E75">
              <w:rPr>
                <w:noProof/>
                <w:webHidden/>
              </w:rPr>
              <w:fldChar w:fldCharType="begin"/>
            </w:r>
            <w:r w:rsidRPr="000A2E75">
              <w:rPr>
                <w:noProof/>
                <w:webHidden/>
              </w:rPr>
              <w:instrText xml:space="preserve"> PAGEREF _Toc494888811 \h </w:instrText>
            </w:r>
            <w:r w:rsidRPr="000A2E75">
              <w:rPr>
                <w:noProof/>
                <w:webHidden/>
              </w:rPr>
            </w:r>
            <w:r w:rsidRPr="000A2E75">
              <w:rPr>
                <w:noProof/>
                <w:webHidden/>
              </w:rPr>
              <w:fldChar w:fldCharType="separate"/>
            </w:r>
            <w:r w:rsidRPr="000A2E75">
              <w:rPr>
                <w:noProof/>
                <w:webHidden/>
              </w:rPr>
              <w:t>106</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812" w:history="1">
            <w:r w:rsidRPr="000A2E75">
              <w:rPr>
                <w:rStyle w:val="af5"/>
                <w:rFonts w:eastAsia="Calibri"/>
                <w:noProof/>
              </w:rPr>
              <w:t>2.5 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Карабашского городского округа</w:t>
            </w:r>
            <w:r w:rsidRPr="000A2E75">
              <w:rPr>
                <w:noProof/>
                <w:webHidden/>
              </w:rPr>
              <w:tab/>
            </w:r>
            <w:r w:rsidRPr="000A2E75">
              <w:rPr>
                <w:noProof/>
                <w:webHidden/>
              </w:rPr>
              <w:fldChar w:fldCharType="begin"/>
            </w:r>
            <w:r w:rsidRPr="000A2E75">
              <w:rPr>
                <w:noProof/>
                <w:webHidden/>
              </w:rPr>
              <w:instrText xml:space="preserve"> PAGEREF _Toc494888812 \h </w:instrText>
            </w:r>
            <w:r w:rsidRPr="000A2E75">
              <w:rPr>
                <w:noProof/>
                <w:webHidden/>
              </w:rPr>
            </w:r>
            <w:r w:rsidRPr="000A2E75">
              <w:rPr>
                <w:noProof/>
                <w:webHidden/>
              </w:rPr>
              <w:fldChar w:fldCharType="separate"/>
            </w:r>
            <w:r w:rsidRPr="000A2E75">
              <w:rPr>
                <w:noProof/>
                <w:webHidden/>
              </w:rPr>
              <w:t>106</w:t>
            </w:r>
            <w:r w:rsidRPr="000A2E75">
              <w:rPr>
                <w:noProof/>
                <w:webHidden/>
              </w:rPr>
              <w:fldChar w:fldCharType="end"/>
            </w:r>
          </w:hyperlink>
        </w:p>
        <w:p w:rsidR="000A2E75" w:rsidRPr="000A2E75" w:rsidRDefault="000A2E75">
          <w:pPr>
            <w:pStyle w:val="12"/>
            <w:tabs>
              <w:tab w:val="right" w:leader="dot" w:pos="9345"/>
            </w:tabs>
            <w:rPr>
              <w:rFonts w:asciiTheme="minorHAnsi" w:eastAsiaTheme="minorEastAsia" w:hAnsiTheme="minorHAnsi" w:cstheme="minorBidi"/>
              <w:noProof/>
              <w:sz w:val="22"/>
              <w:szCs w:val="22"/>
            </w:rPr>
          </w:pPr>
          <w:hyperlink w:anchor="_Toc494888813" w:history="1">
            <w:r w:rsidRPr="000A2E75">
              <w:rPr>
                <w:rStyle w:val="af5"/>
                <w:rFonts w:eastAsia="Calibri"/>
                <w:noProof/>
              </w:rPr>
              <w:t>3 Прогноз объема сточных вод</w:t>
            </w:r>
            <w:r w:rsidRPr="000A2E75">
              <w:rPr>
                <w:noProof/>
                <w:webHidden/>
              </w:rPr>
              <w:tab/>
            </w:r>
            <w:r w:rsidRPr="000A2E75">
              <w:rPr>
                <w:noProof/>
                <w:webHidden/>
              </w:rPr>
              <w:fldChar w:fldCharType="begin"/>
            </w:r>
            <w:r w:rsidRPr="000A2E75">
              <w:rPr>
                <w:noProof/>
                <w:webHidden/>
              </w:rPr>
              <w:instrText xml:space="preserve"> PAGEREF _Toc494888813 \h </w:instrText>
            </w:r>
            <w:r w:rsidRPr="000A2E75">
              <w:rPr>
                <w:noProof/>
                <w:webHidden/>
              </w:rPr>
            </w:r>
            <w:r w:rsidRPr="000A2E75">
              <w:rPr>
                <w:noProof/>
                <w:webHidden/>
              </w:rPr>
              <w:fldChar w:fldCharType="separate"/>
            </w:r>
            <w:r w:rsidRPr="000A2E75">
              <w:rPr>
                <w:noProof/>
                <w:webHidden/>
              </w:rPr>
              <w:t>109</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814" w:history="1">
            <w:r w:rsidRPr="000A2E75">
              <w:rPr>
                <w:rStyle w:val="af5"/>
                <w:rFonts w:eastAsia="Calibri"/>
                <w:noProof/>
              </w:rPr>
              <w:t>3.1 Сведения о фактическом и ожидаемом поступлении сточных вод в централизованную систему водоотведения</w:t>
            </w:r>
            <w:r w:rsidRPr="000A2E75">
              <w:rPr>
                <w:noProof/>
                <w:webHidden/>
              </w:rPr>
              <w:tab/>
            </w:r>
            <w:r w:rsidRPr="000A2E75">
              <w:rPr>
                <w:noProof/>
                <w:webHidden/>
              </w:rPr>
              <w:fldChar w:fldCharType="begin"/>
            </w:r>
            <w:r w:rsidRPr="000A2E75">
              <w:rPr>
                <w:noProof/>
                <w:webHidden/>
              </w:rPr>
              <w:instrText xml:space="preserve"> PAGEREF _Toc494888814 \h </w:instrText>
            </w:r>
            <w:r w:rsidRPr="000A2E75">
              <w:rPr>
                <w:noProof/>
                <w:webHidden/>
              </w:rPr>
            </w:r>
            <w:r w:rsidRPr="000A2E75">
              <w:rPr>
                <w:noProof/>
                <w:webHidden/>
              </w:rPr>
              <w:fldChar w:fldCharType="separate"/>
            </w:r>
            <w:r w:rsidRPr="000A2E75">
              <w:rPr>
                <w:noProof/>
                <w:webHidden/>
              </w:rPr>
              <w:t>109</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815" w:history="1">
            <w:r w:rsidRPr="000A2E75">
              <w:rPr>
                <w:rStyle w:val="af5"/>
                <w:rFonts w:eastAsia="Calibri"/>
                <w:noProof/>
              </w:rPr>
              <w:t>3.2 Описание структуры централизованной системы водоотведения (эксплуатационные и технологические зоны)</w:t>
            </w:r>
            <w:r w:rsidRPr="000A2E75">
              <w:rPr>
                <w:noProof/>
                <w:webHidden/>
              </w:rPr>
              <w:tab/>
            </w:r>
            <w:r w:rsidRPr="000A2E75">
              <w:rPr>
                <w:noProof/>
                <w:webHidden/>
              </w:rPr>
              <w:fldChar w:fldCharType="begin"/>
            </w:r>
            <w:r w:rsidRPr="000A2E75">
              <w:rPr>
                <w:noProof/>
                <w:webHidden/>
              </w:rPr>
              <w:instrText xml:space="preserve"> PAGEREF _Toc494888815 \h </w:instrText>
            </w:r>
            <w:r w:rsidRPr="000A2E75">
              <w:rPr>
                <w:noProof/>
                <w:webHidden/>
              </w:rPr>
            </w:r>
            <w:r w:rsidRPr="000A2E75">
              <w:rPr>
                <w:noProof/>
                <w:webHidden/>
              </w:rPr>
              <w:fldChar w:fldCharType="separate"/>
            </w:r>
            <w:r w:rsidRPr="000A2E75">
              <w:rPr>
                <w:noProof/>
                <w:webHidden/>
              </w:rPr>
              <w:t>109</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816" w:history="1">
            <w:r w:rsidRPr="000A2E75">
              <w:rPr>
                <w:rStyle w:val="af5"/>
                <w:rFonts w:eastAsia="Calibri"/>
                <w:noProof/>
              </w:rPr>
              <w:t>3.3 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r w:rsidRPr="000A2E75">
              <w:rPr>
                <w:noProof/>
                <w:webHidden/>
              </w:rPr>
              <w:tab/>
            </w:r>
            <w:r w:rsidRPr="000A2E75">
              <w:rPr>
                <w:noProof/>
                <w:webHidden/>
              </w:rPr>
              <w:fldChar w:fldCharType="begin"/>
            </w:r>
            <w:r w:rsidRPr="000A2E75">
              <w:rPr>
                <w:noProof/>
                <w:webHidden/>
              </w:rPr>
              <w:instrText xml:space="preserve"> PAGEREF _Toc494888816 \h </w:instrText>
            </w:r>
            <w:r w:rsidRPr="000A2E75">
              <w:rPr>
                <w:noProof/>
                <w:webHidden/>
              </w:rPr>
            </w:r>
            <w:r w:rsidRPr="000A2E75">
              <w:rPr>
                <w:noProof/>
                <w:webHidden/>
              </w:rPr>
              <w:fldChar w:fldCharType="separate"/>
            </w:r>
            <w:r w:rsidRPr="000A2E75">
              <w:rPr>
                <w:noProof/>
                <w:webHidden/>
              </w:rPr>
              <w:t>110</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817" w:history="1">
            <w:r w:rsidRPr="000A2E75">
              <w:rPr>
                <w:rStyle w:val="af5"/>
                <w:rFonts w:eastAsia="Calibri"/>
                <w:noProof/>
              </w:rPr>
              <w:t>3.4 Результаты анализа гидравлических режимов и режимов работы элементов централизованной системы водоотведения</w:t>
            </w:r>
            <w:r w:rsidRPr="000A2E75">
              <w:rPr>
                <w:noProof/>
                <w:webHidden/>
              </w:rPr>
              <w:tab/>
            </w:r>
            <w:r w:rsidRPr="000A2E75">
              <w:rPr>
                <w:noProof/>
                <w:webHidden/>
              </w:rPr>
              <w:fldChar w:fldCharType="begin"/>
            </w:r>
            <w:r w:rsidRPr="000A2E75">
              <w:rPr>
                <w:noProof/>
                <w:webHidden/>
              </w:rPr>
              <w:instrText xml:space="preserve"> PAGEREF _Toc494888817 \h </w:instrText>
            </w:r>
            <w:r w:rsidRPr="000A2E75">
              <w:rPr>
                <w:noProof/>
                <w:webHidden/>
              </w:rPr>
            </w:r>
            <w:r w:rsidRPr="000A2E75">
              <w:rPr>
                <w:noProof/>
                <w:webHidden/>
              </w:rPr>
              <w:fldChar w:fldCharType="separate"/>
            </w:r>
            <w:r w:rsidRPr="000A2E75">
              <w:rPr>
                <w:noProof/>
                <w:webHidden/>
              </w:rPr>
              <w:t>110</w:t>
            </w:r>
            <w:r w:rsidRPr="000A2E75">
              <w:rPr>
                <w:noProof/>
                <w:webHidden/>
              </w:rPr>
              <w:fldChar w:fldCharType="end"/>
            </w:r>
          </w:hyperlink>
        </w:p>
        <w:p w:rsidR="000A2E75" w:rsidRPr="000A2E75" w:rsidRDefault="000A2E75">
          <w:pPr>
            <w:pStyle w:val="12"/>
            <w:tabs>
              <w:tab w:val="left" w:pos="400"/>
              <w:tab w:val="right" w:leader="dot" w:pos="9345"/>
            </w:tabs>
            <w:rPr>
              <w:rFonts w:asciiTheme="minorHAnsi" w:eastAsiaTheme="minorEastAsia" w:hAnsiTheme="minorHAnsi" w:cstheme="minorBidi"/>
              <w:noProof/>
              <w:sz w:val="22"/>
              <w:szCs w:val="22"/>
            </w:rPr>
          </w:pPr>
          <w:hyperlink w:anchor="_Toc494888818" w:history="1">
            <w:r w:rsidRPr="000A2E75">
              <w:rPr>
                <w:rStyle w:val="af5"/>
                <w:noProof/>
              </w:rPr>
              <w:t>4</w:t>
            </w:r>
            <w:r w:rsidRPr="000A2E75">
              <w:rPr>
                <w:rFonts w:asciiTheme="minorHAnsi" w:eastAsiaTheme="minorEastAsia" w:hAnsiTheme="minorHAnsi" w:cstheme="minorBidi"/>
                <w:noProof/>
                <w:sz w:val="22"/>
                <w:szCs w:val="22"/>
              </w:rPr>
              <w:tab/>
            </w:r>
            <w:r w:rsidRPr="000A2E75">
              <w:rPr>
                <w:rStyle w:val="af5"/>
                <w:noProof/>
              </w:rPr>
              <w:t>Предложения по строительству, реконструкции и модернизации (техническому перевооружению) объектов централизованной системы водоотведения</w:t>
            </w:r>
            <w:r w:rsidRPr="000A2E75">
              <w:rPr>
                <w:noProof/>
                <w:webHidden/>
              </w:rPr>
              <w:tab/>
            </w:r>
            <w:r w:rsidRPr="000A2E75">
              <w:rPr>
                <w:noProof/>
                <w:webHidden/>
              </w:rPr>
              <w:fldChar w:fldCharType="begin"/>
            </w:r>
            <w:r w:rsidRPr="000A2E75">
              <w:rPr>
                <w:noProof/>
                <w:webHidden/>
              </w:rPr>
              <w:instrText xml:space="preserve"> PAGEREF _Toc494888818 \h </w:instrText>
            </w:r>
            <w:r w:rsidRPr="000A2E75">
              <w:rPr>
                <w:noProof/>
                <w:webHidden/>
              </w:rPr>
            </w:r>
            <w:r w:rsidRPr="000A2E75">
              <w:rPr>
                <w:noProof/>
                <w:webHidden/>
              </w:rPr>
              <w:fldChar w:fldCharType="separate"/>
            </w:r>
            <w:r w:rsidRPr="000A2E75">
              <w:rPr>
                <w:noProof/>
                <w:webHidden/>
              </w:rPr>
              <w:t>111</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819" w:history="1">
            <w:r w:rsidRPr="000A2E75">
              <w:rPr>
                <w:rStyle w:val="af5"/>
                <w:noProof/>
              </w:rPr>
              <w:t>4.1 Основные направления, принципы, задачи и целевые показатели</w:t>
            </w:r>
            <w:r w:rsidRPr="000A2E75">
              <w:rPr>
                <w:noProof/>
                <w:webHidden/>
              </w:rPr>
              <w:tab/>
            </w:r>
            <w:r w:rsidRPr="000A2E75">
              <w:rPr>
                <w:noProof/>
                <w:webHidden/>
              </w:rPr>
              <w:fldChar w:fldCharType="begin"/>
            </w:r>
            <w:r w:rsidRPr="000A2E75">
              <w:rPr>
                <w:noProof/>
                <w:webHidden/>
              </w:rPr>
              <w:instrText xml:space="preserve"> PAGEREF _Toc494888819 \h </w:instrText>
            </w:r>
            <w:r w:rsidRPr="000A2E75">
              <w:rPr>
                <w:noProof/>
                <w:webHidden/>
              </w:rPr>
            </w:r>
            <w:r w:rsidRPr="000A2E75">
              <w:rPr>
                <w:noProof/>
                <w:webHidden/>
              </w:rPr>
              <w:fldChar w:fldCharType="separate"/>
            </w:r>
            <w:r w:rsidRPr="000A2E75">
              <w:rPr>
                <w:noProof/>
                <w:webHidden/>
              </w:rPr>
              <w:t>111</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820" w:history="1">
            <w:r w:rsidRPr="000A2E75">
              <w:rPr>
                <w:rStyle w:val="af5"/>
                <w:noProof/>
              </w:rPr>
              <w:t>4.2 Перечень основных мероприятий по реализации схем водоотведения</w:t>
            </w:r>
            <w:r w:rsidRPr="000A2E75">
              <w:rPr>
                <w:noProof/>
                <w:webHidden/>
              </w:rPr>
              <w:tab/>
            </w:r>
            <w:r w:rsidRPr="000A2E75">
              <w:rPr>
                <w:noProof/>
                <w:webHidden/>
              </w:rPr>
              <w:fldChar w:fldCharType="begin"/>
            </w:r>
            <w:r w:rsidRPr="000A2E75">
              <w:rPr>
                <w:noProof/>
                <w:webHidden/>
              </w:rPr>
              <w:instrText xml:space="preserve"> PAGEREF _Toc494888820 \h </w:instrText>
            </w:r>
            <w:r w:rsidRPr="000A2E75">
              <w:rPr>
                <w:noProof/>
                <w:webHidden/>
              </w:rPr>
            </w:r>
            <w:r w:rsidRPr="000A2E75">
              <w:rPr>
                <w:noProof/>
                <w:webHidden/>
              </w:rPr>
              <w:fldChar w:fldCharType="separate"/>
            </w:r>
            <w:r w:rsidRPr="000A2E75">
              <w:rPr>
                <w:noProof/>
                <w:webHidden/>
              </w:rPr>
              <w:t>112</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821" w:history="1">
            <w:r w:rsidRPr="000A2E75">
              <w:rPr>
                <w:rStyle w:val="af5"/>
                <w:noProof/>
              </w:rPr>
              <w:t>4.3 Технические обоснования основных мероприятий по реализации схем водоотведения</w:t>
            </w:r>
            <w:r w:rsidRPr="000A2E75">
              <w:rPr>
                <w:noProof/>
                <w:webHidden/>
              </w:rPr>
              <w:tab/>
            </w:r>
            <w:r w:rsidRPr="000A2E75">
              <w:rPr>
                <w:noProof/>
                <w:webHidden/>
              </w:rPr>
              <w:fldChar w:fldCharType="begin"/>
            </w:r>
            <w:r w:rsidRPr="000A2E75">
              <w:rPr>
                <w:noProof/>
                <w:webHidden/>
              </w:rPr>
              <w:instrText xml:space="preserve"> PAGEREF _Toc494888821 \h </w:instrText>
            </w:r>
            <w:r w:rsidRPr="000A2E75">
              <w:rPr>
                <w:noProof/>
                <w:webHidden/>
              </w:rPr>
            </w:r>
            <w:r w:rsidRPr="000A2E75">
              <w:rPr>
                <w:noProof/>
                <w:webHidden/>
              </w:rPr>
              <w:fldChar w:fldCharType="separate"/>
            </w:r>
            <w:r w:rsidRPr="000A2E75">
              <w:rPr>
                <w:noProof/>
                <w:webHidden/>
              </w:rPr>
              <w:t>112</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822" w:history="1">
            <w:r w:rsidRPr="000A2E75">
              <w:rPr>
                <w:rStyle w:val="af5"/>
                <w:noProof/>
              </w:rPr>
              <w:t>4.4 Сведения о вновь строящихся, реконструируемых и предлагаемых к выводу из эксплуатации объектов централизованной системы водоотведения</w:t>
            </w:r>
            <w:r w:rsidRPr="000A2E75">
              <w:rPr>
                <w:noProof/>
                <w:webHidden/>
              </w:rPr>
              <w:tab/>
            </w:r>
            <w:r w:rsidRPr="000A2E75">
              <w:rPr>
                <w:noProof/>
                <w:webHidden/>
              </w:rPr>
              <w:fldChar w:fldCharType="begin"/>
            </w:r>
            <w:r w:rsidRPr="000A2E75">
              <w:rPr>
                <w:noProof/>
                <w:webHidden/>
              </w:rPr>
              <w:instrText xml:space="preserve"> PAGEREF _Toc494888822 \h </w:instrText>
            </w:r>
            <w:r w:rsidRPr="000A2E75">
              <w:rPr>
                <w:noProof/>
                <w:webHidden/>
              </w:rPr>
            </w:r>
            <w:r w:rsidRPr="000A2E75">
              <w:rPr>
                <w:noProof/>
                <w:webHidden/>
              </w:rPr>
              <w:fldChar w:fldCharType="separate"/>
            </w:r>
            <w:r w:rsidRPr="000A2E75">
              <w:rPr>
                <w:noProof/>
                <w:webHidden/>
              </w:rPr>
              <w:t>113</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823" w:history="1">
            <w:r w:rsidRPr="000A2E75">
              <w:rPr>
                <w:rStyle w:val="af5"/>
                <w:noProof/>
              </w:rPr>
              <w:t>4.5 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водоотведения</w:t>
            </w:r>
            <w:r w:rsidRPr="000A2E75">
              <w:rPr>
                <w:noProof/>
                <w:webHidden/>
              </w:rPr>
              <w:tab/>
            </w:r>
            <w:r w:rsidRPr="000A2E75">
              <w:rPr>
                <w:noProof/>
                <w:webHidden/>
              </w:rPr>
              <w:fldChar w:fldCharType="begin"/>
            </w:r>
            <w:r w:rsidRPr="000A2E75">
              <w:rPr>
                <w:noProof/>
                <w:webHidden/>
              </w:rPr>
              <w:instrText xml:space="preserve"> PAGEREF _Toc494888823 \h </w:instrText>
            </w:r>
            <w:r w:rsidRPr="000A2E75">
              <w:rPr>
                <w:noProof/>
                <w:webHidden/>
              </w:rPr>
            </w:r>
            <w:r w:rsidRPr="000A2E75">
              <w:rPr>
                <w:noProof/>
                <w:webHidden/>
              </w:rPr>
              <w:fldChar w:fldCharType="separate"/>
            </w:r>
            <w:r w:rsidRPr="000A2E75">
              <w:rPr>
                <w:noProof/>
                <w:webHidden/>
              </w:rPr>
              <w:t>116</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824" w:history="1">
            <w:r w:rsidRPr="000A2E75">
              <w:rPr>
                <w:rStyle w:val="af5"/>
                <w:noProof/>
              </w:rPr>
              <w:t>4.6 Описание вариантов маршрутов прохождения трубопроводов (трасс) по территории городского округа, расположения намечаемых площадок под строительство сооружений водоотведения и их обоснование</w:t>
            </w:r>
            <w:r w:rsidRPr="000A2E75">
              <w:rPr>
                <w:noProof/>
                <w:webHidden/>
              </w:rPr>
              <w:tab/>
            </w:r>
            <w:r w:rsidRPr="000A2E75">
              <w:rPr>
                <w:noProof/>
                <w:webHidden/>
              </w:rPr>
              <w:fldChar w:fldCharType="begin"/>
            </w:r>
            <w:r w:rsidRPr="000A2E75">
              <w:rPr>
                <w:noProof/>
                <w:webHidden/>
              </w:rPr>
              <w:instrText xml:space="preserve"> PAGEREF _Toc494888824 \h </w:instrText>
            </w:r>
            <w:r w:rsidRPr="000A2E75">
              <w:rPr>
                <w:noProof/>
                <w:webHidden/>
              </w:rPr>
            </w:r>
            <w:r w:rsidRPr="000A2E75">
              <w:rPr>
                <w:noProof/>
                <w:webHidden/>
              </w:rPr>
              <w:fldChar w:fldCharType="separate"/>
            </w:r>
            <w:r w:rsidRPr="000A2E75">
              <w:rPr>
                <w:noProof/>
                <w:webHidden/>
              </w:rPr>
              <w:t>116</w:t>
            </w:r>
            <w:r w:rsidRPr="000A2E75">
              <w:rPr>
                <w:noProof/>
                <w:webHidden/>
              </w:rPr>
              <w:fldChar w:fldCharType="end"/>
            </w:r>
          </w:hyperlink>
        </w:p>
        <w:p w:rsidR="000A2E75" w:rsidRPr="000A2E75" w:rsidRDefault="000A2E75">
          <w:pPr>
            <w:pStyle w:val="33"/>
            <w:tabs>
              <w:tab w:val="left" w:pos="880"/>
              <w:tab w:val="right" w:leader="dot" w:pos="9345"/>
            </w:tabs>
            <w:rPr>
              <w:rFonts w:asciiTheme="minorHAnsi" w:eastAsiaTheme="minorEastAsia" w:hAnsiTheme="minorHAnsi" w:cstheme="minorBidi"/>
              <w:noProof/>
              <w:sz w:val="22"/>
              <w:szCs w:val="22"/>
            </w:rPr>
          </w:pPr>
          <w:hyperlink w:anchor="_Toc494888825" w:history="1">
            <w:r w:rsidRPr="000A2E75">
              <w:rPr>
                <w:rStyle w:val="af5"/>
                <w:noProof/>
              </w:rPr>
              <w:t>4.7</w:t>
            </w:r>
            <w:r w:rsidRPr="000A2E75">
              <w:rPr>
                <w:rFonts w:asciiTheme="minorHAnsi" w:eastAsiaTheme="minorEastAsia" w:hAnsiTheme="minorHAnsi" w:cstheme="minorBidi"/>
                <w:noProof/>
                <w:sz w:val="22"/>
                <w:szCs w:val="22"/>
              </w:rPr>
              <w:tab/>
            </w:r>
            <w:r w:rsidRPr="000A2E75">
              <w:rPr>
                <w:rStyle w:val="af5"/>
                <w:noProof/>
              </w:rPr>
              <w:t>Границы и характеристики охранных зон сетей и сооружений централизованной системы водоотведения</w:t>
            </w:r>
            <w:r w:rsidRPr="000A2E75">
              <w:rPr>
                <w:noProof/>
                <w:webHidden/>
              </w:rPr>
              <w:tab/>
            </w:r>
            <w:r w:rsidRPr="000A2E75">
              <w:rPr>
                <w:noProof/>
                <w:webHidden/>
              </w:rPr>
              <w:fldChar w:fldCharType="begin"/>
            </w:r>
            <w:r w:rsidRPr="000A2E75">
              <w:rPr>
                <w:noProof/>
                <w:webHidden/>
              </w:rPr>
              <w:instrText xml:space="preserve"> PAGEREF _Toc494888825 \h </w:instrText>
            </w:r>
            <w:r w:rsidRPr="000A2E75">
              <w:rPr>
                <w:noProof/>
                <w:webHidden/>
              </w:rPr>
            </w:r>
            <w:r w:rsidRPr="000A2E75">
              <w:rPr>
                <w:noProof/>
                <w:webHidden/>
              </w:rPr>
              <w:fldChar w:fldCharType="separate"/>
            </w:r>
            <w:r w:rsidRPr="000A2E75">
              <w:rPr>
                <w:noProof/>
                <w:webHidden/>
              </w:rPr>
              <w:t>116</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826" w:history="1">
            <w:r w:rsidRPr="000A2E75">
              <w:rPr>
                <w:rStyle w:val="af5"/>
                <w:noProof/>
              </w:rPr>
              <w:t>4.8 Границы планируемых зон размещения объектов централизованной системы водоотведения</w:t>
            </w:r>
            <w:r w:rsidRPr="000A2E75">
              <w:rPr>
                <w:noProof/>
                <w:webHidden/>
              </w:rPr>
              <w:tab/>
            </w:r>
            <w:r w:rsidRPr="000A2E75">
              <w:rPr>
                <w:noProof/>
                <w:webHidden/>
              </w:rPr>
              <w:fldChar w:fldCharType="begin"/>
            </w:r>
            <w:r w:rsidRPr="000A2E75">
              <w:rPr>
                <w:noProof/>
                <w:webHidden/>
              </w:rPr>
              <w:instrText xml:space="preserve"> PAGEREF _Toc494888826 \h </w:instrText>
            </w:r>
            <w:r w:rsidRPr="000A2E75">
              <w:rPr>
                <w:noProof/>
                <w:webHidden/>
              </w:rPr>
            </w:r>
            <w:r w:rsidRPr="000A2E75">
              <w:rPr>
                <w:noProof/>
                <w:webHidden/>
              </w:rPr>
              <w:fldChar w:fldCharType="separate"/>
            </w:r>
            <w:r w:rsidRPr="000A2E75">
              <w:rPr>
                <w:noProof/>
                <w:webHidden/>
              </w:rPr>
              <w:t>117</w:t>
            </w:r>
            <w:r w:rsidRPr="000A2E75">
              <w:rPr>
                <w:noProof/>
                <w:webHidden/>
              </w:rPr>
              <w:fldChar w:fldCharType="end"/>
            </w:r>
          </w:hyperlink>
        </w:p>
        <w:p w:rsidR="000A2E75" w:rsidRPr="000A2E75" w:rsidRDefault="000A2E75">
          <w:pPr>
            <w:pStyle w:val="12"/>
            <w:tabs>
              <w:tab w:val="left" w:pos="400"/>
              <w:tab w:val="right" w:leader="dot" w:pos="9345"/>
            </w:tabs>
            <w:rPr>
              <w:rFonts w:asciiTheme="minorHAnsi" w:eastAsiaTheme="minorEastAsia" w:hAnsiTheme="minorHAnsi" w:cstheme="minorBidi"/>
              <w:noProof/>
              <w:sz w:val="22"/>
              <w:szCs w:val="22"/>
            </w:rPr>
          </w:pPr>
          <w:hyperlink w:anchor="_Toc494888827" w:history="1">
            <w:r w:rsidRPr="000A2E75">
              <w:rPr>
                <w:rStyle w:val="af5"/>
                <w:noProof/>
              </w:rPr>
              <w:t>5</w:t>
            </w:r>
            <w:r w:rsidRPr="000A2E75">
              <w:rPr>
                <w:rFonts w:asciiTheme="minorHAnsi" w:eastAsiaTheme="minorEastAsia" w:hAnsiTheme="minorHAnsi" w:cstheme="minorBidi"/>
                <w:noProof/>
                <w:sz w:val="22"/>
                <w:szCs w:val="22"/>
              </w:rPr>
              <w:tab/>
            </w:r>
            <w:r w:rsidRPr="000A2E75">
              <w:rPr>
                <w:rStyle w:val="af5"/>
                <w:noProof/>
              </w:rPr>
              <w:t>Экологические аспекты мероприятий по строительству и реконструкции объектов централизованной системы водоотведения</w:t>
            </w:r>
            <w:r w:rsidRPr="000A2E75">
              <w:rPr>
                <w:noProof/>
                <w:webHidden/>
              </w:rPr>
              <w:tab/>
            </w:r>
            <w:r w:rsidRPr="000A2E75">
              <w:rPr>
                <w:noProof/>
                <w:webHidden/>
              </w:rPr>
              <w:fldChar w:fldCharType="begin"/>
            </w:r>
            <w:r w:rsidRPr="000A2E75">
              <w:rPr>
                <w:noProof/>
                <w:webHidden/>
              </w:rPr>
              <w:instrText xml:space="preserve"> PAGEREF _Toc494888827 \h </w:instrText>
            </w:r>
            <w:r w:rsidRPr="000A2E75">
              <w:rPr>
                <w:noProof/>
                <w:webHidden/>
              </w:rPr>
            </w:r>
            <w:r w:rsidRPr="000A2E75">
              <w:rPr>
                <w:noProof/>
                <w:webHidden/>
              </w:rPr>
              <w:fldChar w:fldCharType="separate"/>
            </w:r>
            <w:r w:rsidRPr="000A2E75">
              <w:rPr>
                <w:noProof/>
                <w:webHidden/>
              </w:rPr>
              <w:t>120</w:t>
            </w:r>
            <w:r w:rsidRPr="000A2E75">
              <w:rPr>
                <w:noProof/>
                <w:webHidden/>
              </w:rPr>
              <w:fldChar w:fldCharType="end"/>
            </w:r>
          </w:hyperlink>
        </w:p>
        <w:p w:rsidR="000A2E75" w:rsidRPr="000A2E75" w:rsidRDefault="000A2E75">
          <w:pPr>
            <w:pStyle w:val="12"/>
            <w:tabs>
              <w:tab w:val="right" w:leader="dot" w:pos="9345"/>
            </w:tabs>
            <w:rPr>
              <w:rFonts w:asciiTheme="minorHAnsi" w:eastAsiaTheme="minorEastAsia" w:hAnsiTheme="minorHAnsi" w:cstheme="minorBidi"/>
              <w:noProof/>
              <w:sz w:val="22"/>
              <w:szCs w:val="22"/>
            </w:rPr>
          </w:pPr>
          <w:hyperlink w:anchor="_Toc494888828" w:history="1">
            <w:r w:rsidRPr="000A2E75">
              <w:rPr>
                <w:rStyle w:val="af5"/>
                <w:noProof/>
              </w:rPr>
              <w:t>6 Оценка потребности в капитальных вложениях в строительство, реконструкцию и модернизацию объектов централизованной системы водоотведения</w:t>
            </w:r>
            <w:r w:rsidRPr="000A2E75">
              <w:rPr>
                <w:noProof/>
                <w:webHidden/>
              </w:rPr>
              <w:tab/>
            </w:r>
            <w:r w:rsidRPr="000A2E75">
              <w:rPr>
                <w:noProof/>
                <w:webHidden/>
              </w:rPr>
              <w:fldChar w:fldCharType="begin"/>
            </w:r>
            <w:r w:rsidRPr="000A2E75">
              <w:rPr>
                <w:noProof/>
                <w:webHidden/>
              </w:rPr>
              <w:instrText xml:space="preserve"> PAGEREF _Toc494888828 \h </w:instrText>
            </w:r>
            <w:r w:rsidRPr="000A2E75">
              <w:rPr>
                <w:noProof/>
                <w:webHidden/>
              </w:rPr>
            </w:r>
            <w:r w:rsidRPr="000A2E75">
              <w:rPr>
                <w:noProof/>
                <w:webHidden/>
              </w:rPr>
              <w:fldChar w:fldCharType="separate"/>
            </w:r>
            <w:r w:rsidRPr="000A2E75">
              <w:rPr>
                <w:noProof/>
                <w:webHidden/>
              </w:rPr>
              <w:t>122</w:t>
            </w:r>
            <w:r w:rsidRPr="000A2E75">
              <w:rPr>
                <w:noProof/>
                <w:webHidden/>
              </w:rPr>
              <w:fldChar w:fldCharType="end"/>
            </w:r>
          </w:hyperlink>
        </w:p>
        <w:p w:rsidR="000A2E75" w:rsidRPr="000A2E75" w:rsidRDefault="000A2E75">
          <w:pPr>
            <w:pStyle w:val="33"/>
            <w:tabs>
              <w:tab w:val="right" w:leader="dot" w:pos="9345"/>
            </w:tabs>
            <w:rPr>
              <w:rFonts w:asciiTheme="minorHAnsi" w:eastAsiaTheme="minorEastAsia" w:hAnsiTheme="minorHAnsi" w:cstheme="minorBidi"/>
              <w:noProof/>
              <w:sz w:val="22"/>
              <w:szCs w:val="22"/>
            </w:rPr>
          </w:pPr>
          <w:hyperlink w:anchor="_Toc494888829" w:history="1">
            <w:r w:rsidRPr="000A2E75">
              <w:rPr>
                <w:rStyle w:val="af5"/>
                <w:rFonts w:eastAsiaTheme="majorEastAsia"/>
                <w:bCs/>
                <w:noProof/>
              </w:rPr>
              <w:t>6.1 Оценка стоимости основных мероприятий по реализации схемы водоотведения Карабашского городского округа</w:t>
            </w:r>
            <w:r w:rsidRPr="000A2E75">
              <w:rPr>
                <w:noProof/>
                <w:webHidden/>
              </w:rPr>
              <w:tab/>
            </w:r>
            <w:r w:rsidRPr="000A2E75">
              <w:rPr>
                <w:noProof/>
                <w:webHidden/>
              </w:rPr>
              <w:fldChar w:fldCharType="begin"/>
            </w:r>
            <w:r w:rsidRPr="000A2E75">
              <w:rPr>
                <w:noProof/>
                <w:webHidden/>
              </w:rPr>
              <w:instrText xml:space="preserve"> PAGEREF _Toc494888829 \h </w:instrText>
            </w:r>
            <w:r w:rsidRPr="000A2E75">
              <w:rPr>
                <w:noProof/>
                <w:webHidden/>
              </w:rPr>
            </w:r>
            <w:r w:rsidRPr="000A2E75">
              <w:rPr>
                <w:noProof/>
                <w:webHidden/>
              </w:rPr>
              <w:fldChar w:fldCharType="separate"/>
            </w:r>
            <w:r w:rsidRPr="000A2E75">
              <w:rPr>
                <w:noProof/>
                <w:webHidden/>
              </w:rPr>
              <w:t>122</w:t>
            </w:r>
            <w:r w:rsidRPr="000A2E75">
              <w:rPr>
                <w:noProof/>
                <w:webHidden/>
              </w:rPr>
              <w:fldChar w:fldCharType="end"/>
            </w:r>
          </w:hyperlink>
        </w:p>
        <w:p w:rsidR="000A2E75" w:rsidRDefault="000A2E75">
          <w:pPr>
            <w:pStyle w:val="33"/>
            <w:tabs>
              <w:tab w:val="right" w:leader="dot" w:pos="9345"/>
            </w:tabs>
            <w:rPr>
              <w:rFonts w:asciiTheme="minorHAnsi" w:eastAsiaTheme="minorEastAsia" w:hAnsiTheme="minorHAnsi" w:cstheme="minorBidi"/>
              <w:noProof/>
              <w:sz w:val="22"/>
              <w:szCs w:val="22"/>
            </w:rPr>
          </w:pPr>
          <w:hyperlink w:anchor="_Toc494888830" w:history="1">
            <w:r w:rsidRPr="000A2E75">
              <w:rPr>
                <w:rStyle w:val="af5"/>
                <w:rFonts w:eastAsiaTheme="majorEastAsia"/>
                <w:bCs/>
                <w:noProof/>
              </w:rPr>
              <w:t>6.2 Оценка величины необходимых капитальных вложений в строительство и реконструкцию объектов централизованных систем водоотведения, выполненная на основании укрупненных сметных нормативов</w:t>
            </w:r>
            <w:r w:rsidRPr="000A2E75">
              <w:rPr>
                <w:noProof/>
                <w:webHidden/>
              </w:rPr>
              <w:tab/>
            </w:r>
            <w:r w:rsidRPr="000A2E75">
              <w:rPr>
                <w:noProof/>
                <w:webHidden/>
              </w:rPr>
              <w:fldChar w:fldCharType="begin"/>
            </w:r>
            <w:r w:rsidRPr="000A2E75">
              <w:rPr>
                <w:noProof/>
                <w:webHidden/>
              </w:rPr>
              <w:instrText xml:space="preserve"> PAGEREF _Toc494888830 \h </w:instrText>
            </w:r>
            <w:r w:rsidRPr="000A2E75">
              <w:rPr>
                <w:noProof/>
                <w:webHidden/>
              </w:rPr>
            </w:r>
            <w:r w:rsidRPr="000A2E75">
              <w:rPr>
                <w:noProof/>
                <w:webHidden/>
              </w:rPr>
              <w:fldChar w:fldCharType="separate"/>
            </w:r>
            <w:r w:rsidRPr="000A2E75">
              <w:rPr>
                <w:noProof/>
                <w:webHidden/>
              </w:rPr>
              <w:t>122</w:t>
            </w:r>
            <w:r w:rsidRPr="000A2E75">
              <w:rPr>
                <w:noProof/>
                <w:webHidden/>
              </w:rPr>
              <w:fldChar w:fldCharType="end"/>
            </w:r>
          </w:hyperlink>
        </w:p>
        <w:p w:rsidR="000A2E75" w:rsidRDefault="000A2E75">
          <w:pPr>
            <w:pStyle w:val="12"/>
            <w:tabs>
              <w:tab w:val="right" w:leader="dot" w:pos="9345"/>
            </w:tabs>
            <w:rPr>
              <w:rFonts w:asciiTheme="minorHAnsi" w:eastAsiaTheme="minorEastAsia" w:hAnsiTheme="minorHAnsi" w:cstheme="minorBidi"/>
              <w:noProof/>
              <w:sz w:val="22"/>
              <w:szCs w:val="22"/>
            </w:rPr>
          </w:pPr>
          <w:hyperlink w:anchor="_Toc494888831" w:history="1">
            <w:r w:rsidRPr="00616013">
              <w:rPr>
                <w:rStyle w:val="af5"/>
                <w:noProof/>
              </w:rPr>
              <w:t>7 Целевые показатели развития централизованной системы водоотведения</w:t>
            </w:r>
            <w:r>
              <w:rPr>
                <w:noProof/>
                <w:webHidden/>
              </w:rPr>
              <w:tab/>
            </w:r>
            <w:r>
              <w:rPr>
                <w:noProof/>
                <w:webHidden/>
              </w:rPr>
              <w:fldChar w:fldCharType="begin"/>
            </w:r>
            <w:r>
              <w:rPr>
                <w:noProof/>
                <w:webHidden/>
              </w:rPr>
              <w:instrText xml:space="preserve"> PAGEREF _Toc494888831 \h </w:instrText>
            </w:r>
            <w:r>
              <w:rPr>
                <w:noProof/>
                <w:webHidden/>
              </w:rPr>
            </w:r>
            <w:r>
              <w:rPr>
                <w:noProof/>
                <w:webHidden/>
              </w:rPr>
              <w:fldChar w:fldCharType="separate"/>
            </w:r>
            <w:r>
              <w:rPr>
                <w:noProof/>
                <w:webHidden/>
              </w:rPr>
              <w:t>125</w:t>
            </w:r>
            <w:r>
              <w:rPr>
                <w:noProof/>
                <w:webHidden/>
              </w:rPr>
              <w:fldChar w:fldCharType="end"/>
            </w:r>
          </w:hyperlink>
        </w:p>
        <w:p w:rsidR="000A2E75" w:rsidRDefault="000A2E75">
          <w:pPr>
            <w:pStyle w:val="12"/>
            <w:tabs>
              <w:tab w:val="right" w:leader="dot" w:pos="9345"/>
            </w:tabs>
            <w:rPr>
              <w:rFonts w:asciiTheme="minorHAnsi" w:eastAsiaTheme="minorEastAsia" w:hAnsiTheme="minorHAnsi" w:cstheme="minorBidi"/>
              <w:noProof/>
              <w:sz w:val="22"/>
              <w:szCs w:val="22"/>
            </w:rPr>
          </w:pPr>
          <w:hyperlink w:anchor="_Toc494888832" w:history="1">
            <w:r w:rsidRPr="00616013">
              <w:rPr>
                <w:rStyle w:val="af5"/>
                <w:rFonts w:eastAsia="Calibri"/>
                <w:noProof/>
              </w:rPr>
              <w:t>8 Перечень выявленных бесхозяйных объектов централизованной системы водоотведения (в случае их выявления) и перечень организаций, уполномоченных на их эксплуатацию</w:t>
            </w:r>
            <w:r>
              <w:rPr>
                <w:noProof/>
                <w:webHidden/>
              </w:rPr>
              <w:tab/>
            </w:r>
            <w:r>
              <w:rPr>
                <w:noProof/>
                <w:webHidden/>
              </w:rPr>
              <w:fldChar w:fldCharType="begin"/>
            </w:r>
            <w:r>
              <w:rPr>
                <w:noProof/>
                <w:webHidden/>
              </w:rPr>
              <w:instrText xml:space="preserve"> PAGEREF _Toc494888832 \h </w:instrText>
            </w:r>
            <w:r>
              <w:rPr>
                <w:noProof/>
                <w:webHidden/>
              </w:rPr>
            </w:r>
            <w:r>
              <w:rPr>
                <w:noProof/>
                <w:webHidden/>
              </w:rPr>
              <w:fldChar w:fldCharType="separate"/>
            </w:r>
            <w:r>
              <w:rPr>
                <w:noProof/>
                <w:webHidden/>
              </w:rPr>
              <w:t>127</w:t>
            </w:r>
            <w:r>
              <w:rPr>
                <w:noProof/>
                <w:webHidden/>
              </w:rPr>
              <w:fldChar w:fldCharType="end"/>
            </w:r>
          </w:hyperlink>
        </w:p>
        <w:p w:rsidR="002B1EA1" w:rsidRPr="008E29A4" w:rsidRDefault="002B1EA1">
          <w:r w:rsidRPr="008E29A4">
            <w:rPr>
              <w:b/>
              <w:bCs/>
            </w:rPr>
            <w:fldChar w:fldCharType="end"/>
          </w:r>
        </w:p>
      </w:sdtContent>
    </w:sdt>
    <w:p w:rsidR="00271ADC" w:rsidRDefault="00271ADC" w:rsidP="00271ADC">
      <w:pPr>
        <w:pStyle w:val="afff0"/>
        <w:sectPr w:rsidR="00271ADC" w:rsidSect="00C21329">
          <w:footerReference w:type="default" r:id="rId11"/>
          <w:pgSz w:w="11906" w:h="16838"/>
          <w:pgMar w:top="1134" w:right="850" w:bottom="1135" w:left="1701" w:header="708" w:footer="708" w:gutter="0"/>
          <w:cols w:space="708"/>
          <w:titlePg/>
          <w:docGrid w:linePitch="360"/>
        </w:sectPr>
      </w:pPr>
      <w:bookmarkStart w:id="1" w:name="_Toc465087700"/>
    </w:p>
    <w:p w:rsidR="00271ADC" w:rsidRPr="00271ADC" w:rsidRDefault="00271ADC" w:rsidP="00271ADC">
      <w:pPr>
        <w:pStyle w:val="afff0"/>
        <w:rPr>
          <w:bCs/>
        </w:rPr>
      </w:pPr>
      <w:r w:rsidRPr="00271ADC">
        <w:rPr>
          <w:bCs/>
        </w:rPr>
        <w:lastRenderedPageBreak/>
        <w:t>В настоящей схеме водоснабжения и водоотведения используются следующие те</w:t>
      </w:r>
      <w:r w:rsidRPr="00271ADC">
        <w:rPr>
          <w:bCs/>
        </w:rPr>
        <w:t>р</w:t>
      </w:r>
      <w:r w:rsidRPr="00271ADC">
        <w:rPr>
          <w:bCs/>
        </w:rPr>
        <w:t>мины, определения, сокращения:</w:t>
      </w:r>
    </w:p>
    <w:p w:rsidR="00271ADC" w:rsidRPr="00271ADC" w:rsidRDefault="00271ADC" w:rsidP="00271ADC">
      <w:pPr>
        <w:pStyle w:val="afff0"/>
        <w:rPr>
          <w:bCs/>
        </w:rPr>
      </w:pPr>
      <w:r w:rsidRPr="00271ADC">
        <w:rPr>
          <w:b/>
          <w:bCs/>
        </w:rPr>
        <w:t>Схема водоснабжения и водоотведения</w:t>
      </w:r>
      <w:r w:rsidRPr="00271ADC">
        <w:rPr>
          <w:bCs/>
        </w:rPr>
        <w:t xml:space="preserve"> – совокупность элементов графического представления и исчерпывающего однозначного текстового описания состояния и пе</w:t>
      </w:r>
      <w:r w:rsidRPr="00271ADC">
        <w:rPr>
          <w:bCs/>
        </w:rPr>
        <w:t>р</w:t>
      </w:r>
      <w:r w:rsidRPr="00271ADC">
        <w:rPr>
          <w:bCs/>
        </w:rPr>
        <w:t>спектив развития систем водоснабжения и водоотведения на расчетный срок;</w:t>
      </w:r>
    </w:p>
    <w:p w:rsidR="00271ADC" w:rsidRPr="00271ADC" w:rsidRDefault="00271ADC" w:rsidP="00271ADC">
      <w:pPr>
        <w:pStyle w:val="afff0"/>
        <w:rPr>
          <w:bCs/>
        </w:rPr>
      </w:pPr>
      <w:r w:rsidRPr="00271ADC">
        <w:rPr>
          <w:b/>
          <w:bCs/>
        </w:rPr>
        <w:t>Водовод –</w:t>
      </w:r>
      <w:r w:rsidRPr="00271ADC">
        <w:rPr>
          <w:bCs/>
        </w:rPr>
        <w:t xml:space="preserve"> водопроводящее сооружение, сооружение для пропуска (подачи) воды к месту ее потребления;</w:t>
      </w:r>
    </w:p>
    <w:p w:rsidR="00271ADC" w:rsidRPr="00271ADC" w:rsidRDefault="00271ADC" w:rsidP="00271ADC">
      <w:pPr>
        <w:pStyle w:val="afff0"/>
        <w:rPr>
          <w:bCs/>
        </w:rPr>
      </w:pPr>
      <w:r w:rsidRPr="00271ADC">
        <w:rPr>
          <w:b/>
          <w:bCs/>
        </w:rPr>
        <w:t>Источник водоснабжения</w:t>
      </w:r>
      <w:r w:rsidRPr="00271ADC">
        <w:rPr>
          <w:bCs/>
        </w:rPr>
        <w:t xml:space="preserve"> – используемый для водоснабжения водный объект или месторождение подземных вод;</w:t>
      </w:r>
    </w:p>
    <w:p w:rsidR="00271ADC" w:rsidRPr="00271ADC" w:rsidRDefault="00271ADC" w:rsidP="00271ADC">
      <w:pPr>
        <w:pStyle w:val="afff0"/>
        <w:rPr>
          <w:bCs/>
        </w:rPr>
      </w:pPr>
      <w:r w:rsidRPr="00271ADC">
        <w:rPr>
          <w:b/>
          <w:bCs/>
        </w:rPr>
        <w:t>Система  наружного водоснабжения</w:t>
      </w:r>
      <w:r w:rsidRPr="00271ADC">
        <w:rPr>
          <w:bCs/>
        </w:rPr>
        <w:t xml:space="preserve">  –  часть  инженерной инфраструктуры  -  совокупность  источников  водоснабжения,  водозаборных гидротехнических  сооруж</w:t>
      </w:r>
      <w:r w:rsidRPr="00271ADC">
        <w:rPr>
          <w:bCs/>
        </w:rPr>
        <w:t>е</w:t>
      </w:r>
      <w:r w:rsidRPr="00271ADC">
        <w:rPr>
          <w:bCs/>
        </w:rPr>
        <w:t>ний,  водопроводных  очистных  сооружений, водоводов,  регулирующих  емкостей, насосных  станций,  внутриквартальных сетей, обеспечивающих население, обществе</w:t>
      </w:r>
      <w:r w:rsidRPr="00271ADC">
        <w:rPr>
          <w:bCs/>
        </w:rPr>
        <w:t>н</w:t>
      </w:r>
      <w:r w:rsidRPr="00271ADC">
        <w:rPr>
          <w:bCs/>
        </w:rPr>
        <w:t xml:space="preserve">ные, промышленные и прочие предприятия водой. </w:t>
      </w:r>
    </w:p>
    <w:p w:rsidR="00271ADC" w:rsidRPr="00271ADC" w:rsidRDefault="00271ADC" w:rsidP="00271ADC">
      <w:pPr>
        <w:pStyle w:val="afff0"/>
        <w:rPr>
          <w:bCs/>
        </w:rPr>
      </w:pPr>
      <w:r w:rsidRPr="00271ADC">
        <w:rPr>
          <w:b/>
          <w:bCs/>
        </w:rPr>
        <w:t>Технологическая зона водоснабжения</w:t>
      </w:r>
      <w:r w:rsidRPr="00271ADC">
        <w:rPr>
          <w:bCs/>
        </w:rPr>
        <w:t xml:space="preserve"> - часть водопроводной сети, принадлеж</w:t>
      </w:r>
      <w:r w:rsidRPr="00271ADC">
        <w:rPr>
          <w:bCs/>
        </w:rPr>
        <w:t>а</w:t>
      </w:r>
      <w:r w:rsidRPr="00271ADC">
        <w:rPr>
          <w:bCs/>
        </w:rPr>
        <w:t>щая организации, осуществляющей горячее водоснабжение или холодное водоснабжение, в пределах которой обеспечиваются нормативные значения напора (давления) воды при подаче ее потребителям в соответствии с расчетным расходом воды;</w:t>
      </w:r>
    </w:p>
    <w:p w:rsidR="00271ADC" w:rsidRPr="00271ADC" w:rsidRDefault="00271ADC" w:rsidP="00271ADC">
      <w:pPr>
        <w:pStyle w:val="afff0"/>
        <w:rPr>
          <w:bCs/>
        </w:rPr>
      </w:pPr>
      <w:r w:rsidRPr="00271ADC">
        <w:rPr>
          <w:b/>
          <w:bCs/>
        </w:rPr>
        <w:t>Расчетные  расходы  воды</w:t>
      </w:r>
      <w:r w:rsidRPr="00271ADC">
        <w:rPr>
          <w:bCs/>
        </w:rPr>
        <w:t xml:space="preserve">  –  определенные  по  действующим методикам  с  и</w:t>
      </w:r>
      <w:r w:rsidRPr="00271ADC">
        <w:rPr>
          <w:bCs/>
        </w:rPr>
        <w:t>с</w:t>
      </w:r>
      <w:r w:rsidRPr="00271ADC">
        <w:rPr>
          <w:bCs/>
        </w:rPr>
        <w:t>пользованием  установленных  нормативов  потребления расходы воды для различных в</w:t>
      </w:r>
      <w:r w:rsidRPr="00271ADC">
        <w:rPr>
          <w:bCs/>
        </w:rPr>
        <w:t>и</w:t>
      </w:r>
      <w:r w:rsidRPr="00271ADC">
        <w:rPr>
          <w:bCs/>
        </w:rPr>
        <w:t>дов водоснабжения;</w:t>
      </w:r>
    </w:p>
    <w:p w:rsidR="00271ADC" w:rsidRPr="00271ADC" w:rsidRDefault="00271ADC" w:rsidP="00271ADC">
      <w:pPr>
        <w:pStyle w:val="afff0"/>
        <w:rPr>
          <w:bCs/>
        </w:rPr>
      </w:pPr>
      <w:r w:rsidRPr="00271ADC">
        <w:rPr>
          <w:b/>
          <w:bCs/>
        </w:rPr>
        <w:t xml:space="preserve">Эксплуатационная зона </w:t>
      </w:r>
      <w:r w:rsidRPr="00271ADC">
        <w:rPr>
          <w:bCs/>
        </w:rPr>
        <w:t>- зона эксплуатационной ответственности организации, осуществляющей горячее водоснабжение или холодное водоснабжение и (или) водоотв</w:t>
      </w:r>
      <w:r w:rsidRPr="00271ADC">
        <w:rPr>
          <w:bCs/>
        </w:rPr>
        <w:t>е</w:t>
      </w:r>
      <w:r w:rsidRPr="00271ADC">
        <w:rPr>
          <w:bCs/>
        </w:rPr>
        <w:t>дение, определенная по признаку обязанностей (ответственности) организации по экспл</w:t>
      </w:r>
      <w:r w:rsidRPr="00271ADC">
        <w:rPr>
          <w:bCs/>
        </w:rPr>
        <w:t>у</w:t>
      </w:r>
      <w:r w:rsidRPr="00271ADC">
        <w:rPr>
          <w:bCs/>
        </w:rPr>
        <w:t>атации централизованных систем водоснабжения и (или) водоотведения;</w:t>
      </w:r>
    </w:p>
    <w:p w:rsidR="00271ADC" w:rsidRPr="00271ADC" w:rsidRDefault="00271ADC" w:rsidP="00271ADC">
      <w:pPr>
        <w:pStyle w:val="afff0"/>
        <w:rPr>
          <w:bCs/>
        </w:rPr>
      </w:pPr>
      <w:r w:rsidRPr="00271ADC">
        <w:rPr>
          <w:b/>
          <w:bCs/>
        </w:rPr>
        <w:t>Инженерная инфраструктура</w:t>
      </w:r>
      <w:r w:rsidRPr="00271ADC">
        <w:rPr>
          <w:bCs/>
        </w:rPr>
        <w:t xml:space="preserve">  –  единый  обособленный  комплекс  как совоку</w:t>
      </w:r>
      <w:r w:rsidRPr="00271ADC">
        <w:rPr>
          <w:bCs/>
        </w:rPr>
        <w:t>п</w:t>
      </w:r>
      <w:r w:rsidRPr="00271ADC">
        <w:rPr>
          <w:bCs/>
        </w:rPr>
        <w:t>ность  систем,  объектов,  сооружений  и  оборудования  и коммуникаций,  обеспечива</w:t>
      </w:r>
      <w:r w:rsidRPr="00271ADC">
        <w:rPr>
          <w:bCs/>
        </w:rPr>
        <w:t>ю</w:t>
      </w:r>
      <w:r w:rsidRPr="00271ADC">
        <w:rPr>
          <w:bCs/>
        </w:rPr>
        <w:t>щих  жизнедеятельность  потребителей (населения,  общественных,  промышленных  и  прочих  предприятий) конструктивно обособленный как единое целое;</w:t>
      </w:r>
    </w:p>
    <w:p w:rsidR="00271ADC" w:rsidRPr="00271ADC" w:rsidRDefault="00271ADC" w:rsidP="00271ADC">
      <w:pPr>
        <w:pStyle w:val="afff0"/>
        <w:rPr>
          <w:bCs/>
        </w:rPr>
      </w:pPr>
      <w:r w:rsidRPr="00271ADC">
        <w:rPr>
          <w:b/>
          <w:bCs/>
        </w:rPr>
        <w:t>Схема  инженерной  инфраструктуры</w:t>
      </w:r>
      <w:r w:rsidRPr="00271ADC">
        <w:rPr>
          <w:bCs/>
        </w:rPr>
        <w:t xml:space="preserve">  –  совокупность  элементов графического  представления  и  исчерпывающего  однозначного  текстового описания  состояния и пе</w:t>
      </w:r>
      <w:r w:rsidRPr="00271ADC">
        <w:rPr>
          <w:bCs/>
        </w:rPr>
        <w:t>р</w:t>
      </w:r>
      <w:r w:rsidRPr="00271ADC">
        <w:rPr>
          <w:bCs/>
        </w:rPr>
        <w:t>спектив развития инженерной инфраструктуры на расчетный срок;</w:t>
      </w:r>
    </w:p>
    <w:p w:rsidR="00271ADC" w:rsidRPr="00271ADC" w:rsidRDefault="00271ADC" w:rsidP="00271ADC">
      <w:pPr>
        <w:pStyle w:val="afff0"/>
        <w:rPr>
          <w:bCs/>
        </w:rPr>
      </w:pPr>
      <w:r w:rsidRPr="00271ADC">
        <w:rPr>
          <w:b/>
          <w:bCs/>
        </w:rPr>
        <w:t>КГО</w:t>
      </w:r>
      <w:r w:rsidRPr="00271ADC">
        <w:rPr>
          <w:bCs/>
        </w:rPr>
        <w:t xml:space="preserve"> – Карабашский городской округ;</w:t>
      </w:r>
    </w:p>
    <w:p w:rsidR="00271ADC" w:rsidRPr="00271ADC" w:rsidRDefault="00271ADC" w:rsidP="00271ADC">
      <w:pPr>
        <w:pStyle w:val="afff0"/>
        <w:rPr>
          <w:bCs/>
        </w:rPr>
      </w:pPr>
      <w:r w:rsidRPr="00271ADC">
        <w:rPr>
          <w:b/>
          <w:bCs/>
        </w:rPr>
        <w:t>ВЗУ</w:t>
      </w:r>
      <w:r w:rsidRPr="00271ADC">
        <w:rPr>
          <w:bCs/>
        </w:rPr>
        <w:t xml:space="preserve"> – водозаборный узел;</w:t>
      </w:r>
    </w:p>
    <w:p w:rsidR="00271ADC" w:rsidRPr="00271ADC" w:rsidRDefault="00271ADC" w:rsidP="00271ADC">
      <w:pPr>
        <w:pStyle w:val="afff0"/>
        <w:rPr>
          <w:bCs/>
        </w:rPr>
      </w:pPr>
      <w:r w:rsidRPr="00271ADC">
        <w:rPr>
          <w:b/>
          <w:bCs/>
        </w:rPr>
        <w:t>ВП</w:t>
      </w:r>
      <w:r w:rsidRPr="00271ADC">
        <w:rPr>
          <w:bCs/>
        </w:rPr>
        <w:t xml:space="preserve"> –</w:t>
      </w:r>
      <w:r w:rsidRPr="00271ADC">
        <w:rPr>
          <w:b/>
          <w:bCs/>
        </w:rPr>
        <w:t xml:space="preserve"> </w:t>
      </w:r>
      <w:r w:rsidRPr="00271ADC">
        <w:rPr>
          <w:bCs/>
        </w:rPr>
        <w:t>водоподготовка;</w:t>
      </w:r>
    </w:p>
    <w:p w:rsidR="00271ADC" w:rsidRPr="00271ADC" w:rsidRDefault="00271ADC" w:rsidP="00271ADC">
      <w:pPr>
        <w:pStyle w:val="afff0"/>
        <w:rPr>
          <w:bCs/>
        </w:rPr>
      </w:pPr>
      <w:r w:rsidRPr="00271ADC">
        <w:rPr>
          <w:b/>
          <w:bCs/>
        </w:rPr>
        <w:t>НФС</w:t>
      </w:r>
      <w:r w:rsidRPr="00271ADC">
        <w:rPr>
          <w:bCs/>
        </w:rPr>
        <w:t xml:space="preserve"> – насосно-фильтровальная станция;</w:t>
      </w:r>
    </w:p>
    <w:p w:rsidR="00271ADC" w:rsidRPr="00271ADC" w:rsidRDefault="00271ADC" w:rsidP="00271ADC">
      <w:pPr>
        <w:pStyle w:val="afff0"/>
      </w:pPr>
      <w:r w:rsidRPr="00271ADC">
        <w:rPr>
          <w:b/>
        </w:rPr>
        <w:t>ЗСО</w:t>
      </w:r>
      <w:r w:rsidRPr="00271ADC">
        <w:t xml:space="preserve"> – зона санитарной охраны;</w:t>
      </w:r>
    </w:p>
    <w:p w:rsidR="00271ADC" w:rsidRDefault="00271ADC" w:rsidP="00271ADC">
      <w:pPr>
        <w:pStyle w:val="afff0"/>
      </w:pPr>
    </w:p>
    <w:p w:rsidR="00271ADC" w:rsidRDefault="00271ADC" w:rsidP="00271ADC">
      <w:pPr>
        <w:pStyle w:val="afff0"/>
        <w:sectPr w:rsidR="00271ADC" w:rsidSect="000E4EBF">
          <w:pgSz w:w="11906" w:h="16838"/>
          <w:pgMar w:top="1134" w:right="850" w:bottom="1135" w:left="1701" w:header="708" w:footer="708" w:gutter="0"/>
          <w:cols w:space="708"/>
          <w:docGrid w:linePitch="360"/>
        </w:sectPr>
      </w:pPr>
    </w:p>
    <w:p w:rsidR="00271ADC" w:rsidRDefault="00271ADC" w:rsidP="00244F8D">
      <w:pPr>
        <w:pStyle w:val="19"/>
        <w:ind w:firstLine="0"/>
        <w:jc w:val="center"/>
      </w:pPr>
      <w:bookmarkStart w:id="2" w:name="_Toc465087703"/>
      <w:bookmarkStart w:id="3" w:name="_Toc494888750"/>
      <w:bookmarkEnd w:id="1"/>
      <w:r>
        <w:lastRenderedPageBreak/>
        <w:t>Введение</w:t>
      </w:r>
      <w:bookmarkEnd w:id="3"/>
    </w:p>
    <w:p w:rsidR="00271ADC" w:rsidRPr="00271ADC" w:rsidRDefault="00271ADC" w:rsidP="00271ADC">
      <w:pPr>
        <w:pStyle w:val="afff0"/>
      </w:pPr>
      <w:r w:rsidRPr="00271ADC">
        <w:t>Настоящая работа включает оценку существующего состояния в</w:t>
      </w:r>
      <w:r>
        <w:t>одоснабжени</w:t>
      </w:r>
      <w:r w:rsidR="004D2C74">
        <w:t>я и водоотведения Карабашского г</w:t>
      </w:r>
      <w:r>
        <w:t>ородского округа</w:t>
      </w:r>
      <w:r w:rsidRPr="00271ADC">
        <w:t>,</w:t>
      </w:r>
      <w:r>
        <w:t xml:space="preserve"> перечень </w:t>
      </w:r>
      <w:r w:rsidRPr="00271ADC">
        <w:t>мероприятий по развитию с</w:t>
      </w:r>
      <w:r w:rsidRPr="00271ADC">
        <w:t>и</w:t>
      </w:r>
      <w:r w:rsidRPr="00271ADC">
        <w:t>стем водоснабжения и водоотведения,</w:t>
      </w:r>
      <w:r>
        <w:t xml:space="preserve"> направленные </w:t>
      </w:r>
      <w:r w:rsidRPr="00271ADC">
        <w:t xml:space="preserve">на </w:t>
      </w:r>
      <w:r>
        <w:t>повышение энергетической э</w:t>
      </w:r>
      <w:r>
        <w:t>ф</w:t>
      </w:r>
      <w:r>
        <w:t xml:space="preserve">фективности, </w:t>
      </w:r>
      <w:r w:rsidRPr="00271ADC">
        <w:t>обеспечения доступности, бесперебойного и качественного водоснабжения и водоотведения абонентов, охра</w:t>
      </w:r>
      <w:r>
        <w:t xml:space="preserve">ну здоровья </w:t>
      </w:r>
      <w:r w:rsidRPr="00271ADC">
        <w:t>и улучшения жизни населения, снижение негативного воздействия на водные объекты путем повышения качества очистки сточных вод.</w:t>
      </w:r>
    </w:p>
    <w:p w:rsidR="00271ADC" w:rsidRDefault="004D2C74" w:rsidP="00271ADC">
      <w:pPr>
        <w:pStyle w:val="afff0"/>
      </w:pPr>
      <w:r>
        <w:t>Актуализация схемы</w:t>
      </w:r>
      <w:r w:rsidRPr="004D2C74">
        <w:t xml:space="preserve"> водоснабжения и водоотведения Карабашского городского округа Челябинской области на</w:t>
      </w:r>
      <w:r>
        <w:t xml:space="preserve"> период до </w:t>
      </w:r>
      <w:r w:rsidRPr="004D2C74">
        <w:t>2028 гг. года разработана на основании след</w:t>
      </w:r>
      <w:r w:rsidRPr="004D2C74">
        <w:t>у</w:t>
      </w:r>
      <w:r w:rsidRPr="004D2C74">
        <w:t>ющих документов:</w:t>
      </w:r>
    </w:p>
    <w:p w:rsidR="004D2C74" w:rsidRPr="004D2C74" w:rsidRDefault="004D2C74" w:rsidP="004D2C74">
      <w:pPr>
        <w:pStyle w:val="afff0"/>
      </w:pPr>
      <w:r w:rsidRPr="004D2C74">
        <w:t>-</w:t>
      </w:r>
      <w:r w:rsidR="008D758A">
        <w:t xml:space="preserve"> </w:t>
      </w:r>
      <w:r w:rsidRPr="004D2C74">
        <w:t>Генерального плана Карабашского городского округа, утвержденного решением Собрания депутатов от 20.10.2011г. № 265;</w:t>
      </w:r>
    </w:p>
    <w:p w:rsidR="004D2C74" w:rsidRDefault="004D2C74" w:rsidP="00271ADC">
      <w:pPr>
        <w:pStyle w:val="afff0"/>
      </w:pPr>
      <w:r>
        <w:t>-</w:t>
      </w:r>
      <w:r w:rsidR="008D758A">
        <w:t xml:space="preserve"> </w:t>
      </w:r>
      <w:r>
        <w:t>Корректуры генерального плана Карабашского городского округа применительно к территории города Карабаш Челябинской области</w:t>
      </w:r>
      <w:r w:rsidR="008D758A">
        <w:t xml:space="preserve"> от 2017 года;</w:t>
      </w:r>
    </w:p>
    <w:p w:rsidR="00F36C9C" w:rsidRDefault="00F36C9C" w:rsidP="00F36C9C">
      <w:pPr>
        <w:pStyle w:val="afff0"/>
      </w:pPr>
      <w:r>
        <w:t>- Карт-схем</w:t>
      </w:r>
      <w:r w:rsidRPr="008D758A">
        <w:t xml:space="preserve"> поселения М 1:10000 и 1:25000</w:t>
      </w:r>
      <w:r>
        <w:t xml:space="preserve"> в электронной (цифровой) форме;</w:t>
      </w:r>
    </w:p>
    <w:p w:rsidR="00F36C9C" w:rsidRPr="008D758A" w:rsidRDefault="00F36C9C" w:rsidP="00F36C9C">
      <w:pPr>
        <w:pStyle w:val="afff0"/>
      </w:pPr>
      <w:r>
        <w:t xml:space="preserve">- Динамики утвержденных тарифов, устанавливаемых </w:t>
      </w:r>
      <w:r w:rsidRPr="008D758A">
        <w:t>Министерством тарифного рег</w:t>
      </w:r>
      <w:r>
        <w:t xml:space="preserve">улирования Челябинской области, по </w:t>
      </w:r>
      <w:r w:rsidRPr="008D758A">
        <w:t>к</w:t>
      </w:r>
      <w:r>
        <w:t xml:space="preserve">аждому из регулируемых видов </w:t>
      </w:r>
      <w:r w:rsidRPr="008D758A">
        <w:t>деятельности  и</w:t>
      </w:r>
      <w:r>
        <w:t xml:space="preserve"> по каждой </w:t>
      </w:r>
      <w:r w:rsidRPr="008D758A">
        <w:t>организации, о</w:t>
      </w:r>
      <w:r>
        <w:t xml:space="preserve">существляющей водоотведение, на территории округа </w:t>
      </w:r>
      <w:r w:rsidRPr="008D758A">
        <w:t>за п</w:t>
      </w:r>
      <w:r w:rsidRPr="008D758A">
        <w:t>о</w:t>
      </w:r>
      <w:r w:rsidRPr="008D758A">
        <w:t xml:space="preserve">следние три года;  </w:t>
      </w:r>
    </w:p>
    <w:p w:rsidR="00F36C9C" w:rsidRPr="008D758A" w:rsidRDefault="00F36C9C" w:rsidP="00F36C9C">
      <w:pPr>
        <w:pStyle w:val="afff0"/>
      </w:pPr>
      <w:r>
        <w:t xml:space="preserve">- Структуры тарифов, установленных на момент разработки схемы </w:t>
      </w:r>
      <w:r w:rsidRPr="008D758A">
        <w:t xml:space="preserve">водоотведения; </w:t>
      </w:r>
    </w:p>
    <w:p w:rsidR="00F36C9C" w:rsidRPr="008D758A" w:rsidRDefault="00F36C9C" w:rsidP="00F36C9C">
      <w:pPr>
        <w:pStyle w:val="afff0"/>
      </w:pPr>
      <w:r>
        <w:t>- Существующей схемы водоснабжения и водоотведения Карабашского городского округа на период до 2028 года.</w:t>
      </w:r>
    </w:p>
    <w:p w:rsidR="008D758A" w:rsidRPr="008D758A" w:rsidRDefault="008D758A" w:rsidP="008D758A">
      <w:pPr>
        <w:pStyle w:val="afff0"/>
      </w:pPr>
      <w:r w:rsidRPr="008D758A">
        <w:t>-</w:t>
      </w:r>
      <w:r>
        <w:t xml:space="preserve"> </w:t>
      </w:r>
      <w:r w:rsidRPr="008D758A">
        <w:t>Федеральный закон от 07.12.2011 N 416-ФЗ "О водоснабжении и водоотведении";</w:t>
      </w:r>
    </w:p>
    <w:p w:rsidR="008D758A" w:rsidRPr="008D758A" w:rsidRDefault="008D758A" w:rsidP="008D758A">
      <w:pPr>
        <w:pStyle w:val="afff0"/>
        <w:rPr>
          <w:bCs/>
        </w:rPr>
      </w:pPr>
      <w:r w:rsidRPr="008D758A">
        <w:t>-</w:t>
      </w:r>
      <w:r>
        <w:rPr>
          <w:b/>
          <w:bCs/>
        </w:rPr>
        <w:t xml:space="preserve"> </w:t>
      </w:r>
      <w:r w:rsidRPr="008D758A">
        <w:rPr>
          <w:bCs/>
        </w:rPr>
        <w:t>Постановление Правительства РФ от 5 сентября 2013 г. n 782 «О схемах вод</w:t>
      </w:r>
      <w:r w:rsidRPr="008D758A">
        <w:rPr>
          <w:bCs/>
        </w:rPr>
        <w:t>о</w:t>
      </w:r>
      <w:r w:rsidRPr="008D758A">
        <w:rPr>
          <w:bCs/>
        </w:rPr>
        <w:t>снабжения и водоотведения»;</w:t>
      </w:r>
    </w:p>
    <w:p w:rsidR="008D758A" w:rsidRPr="008D758A" w:rsidRDefault="008D758A" w:rsidP="008D758A">
      <w:pPr>
        <w:pStyle w:val="afff0"/>
      </w:pPr>
      <w:r w:rsidRPr="008D758A">
        <w:t>- Федеральный закон от 30.12.2004г. № 210-ФЗ «Об основах регулирования тар</w:t>
      </w:r>
      <w:r w:rsidRPr="008D758A">
        <w:t>и</w:t>
      </w:r>
      <w:r w:rsidRPr="008D758A">
        <w:t>фов организаций коммунального комплекса»;</w:t>
      </w:r>
    </w:p>
    <w:p w:rsidR="008D758A" w:rsidRPr="008D758A" w:rsidRDefault="008D758A" w:rsidP="008D758A">
      <w:pPr>
        <w:pStyle w:val="afff0"/>
      </w:pPr>
      <w:r w:rsidRPr="008D758A">
        <w:t>- «Правил определения  и предоставления технических условий подключения об</w:t>
      </w:r>
      <w:r w:rsidRPr="008D758A">
        <w:t>ъ</w:t>
      </w:r>
      <w:r w:rsidRPr="008D758A">
        <w:t>екта капитального строительства к сетям инженерно-технического обеспечения», утве</w:t>
      </w:r>
      <w:r w:rsidRPr="008D758A">
        <w:t>р</w:t>
      </w:r>
      <w:r w:rsidRPr="008D758A">
        <w:t>жденных постановлением Правительства РФ  от 13.02.2006г. №83;</w:t>
      </w:r>
    </w:p>
    <w:p w:rsidR="008D758A" w:rsidRPr="008D758A" w:rsidRDefault="008D758A" w:rsidP="008D758A">
      <w:pPr>
        <w:pStyle w:val="afff0"/>
      </w:pPr>
      <w:r w:rsidRPr="008D758A">
        <w:t>- СП 31.13330.2012 «Водоснабжение. Наружные сети и сооружения» Актуализир</w:t>
      </w:r>
      <w:r w:rsidRPr="008D758A">
        <w:t>о</w:t>
      </w:r>
      <w:r w:rsidRPr="008D758A">
        <w:t>ванная редакция СНИП 2.04.02.-84* Приказ Министерства регионального развития Ро</w:t>
      </w:r>
      <w:r w:rsidRPr="008D758A">
        <w:t>с</w:t>
      </w:r>
      <w:r w:rsidRPr="008D758A">
        <w:t>сийской Федерации от 29 декабря 2011 года № 635/14;</w:t>
      </w:r>
    </w:p>
    <w:p w:rsidR="008D758A" w:rsidRPr="008D758A" w:rsidRDefault="008D758A" w:rsidP="008D758A">
      <w:pPr>
        <w:pStyle w:val="afff0"/>
      </w:pPr>
      <w:r w:rsidRPr="008D758A">
        <w:t>- СП 32.13330.2012 «Канализация. Наружные сети и сооружения». Актуализир</w:t>
      </w:r>
      <w:r w:rsidRPr="008D758A">
        <w:t>о</w:t>
      </w:r>
      <w:r w:rsidRPr="008D758A">
        <w:t>ванная редакция СНИП 2.04.03-85* Утвержден приказом Министерства регионального развития Российской Федерации (Минрегион России) от 29 декабря 2011 г. № 635/11 и введен в действие с 01 января 2013 г;</w:t>
      </w:r>
    </w:p>
    <w:p w:rsidR="008D758A" w:rsidRPr="008D758A" w:rsidRDefault="008D758A" w:rsidP="008D758A">
      <w:pPr>
        <w:pStyle w:val="afff0"/>
      </w:pPr>
      <w:r>
        <w:t xml:space="preserve">- </w:t>
      </w:r>
      <w:r w:rsidRPr="008D758A">
        <w:t>СанПиН 2.1.4.1074-01 Питьевая вода. Гигиенические требования к качеству воды централизованных систем питьевого водоснабжения</w:t>
      </w:r>
    </w:p>
    <w:p w:rsidR="008D758A" w:rsidRPr="008D758A" w:rsidRDefault="008D758A" w:rsidP="008D758A">
      <w:pPr>
        <w:pStyle w:val="afff0"/>
      </w:pPr>
      <w:r w:rsidRPr="008D758A">
        <w:t>- СП 10.13130.2009 «Системы противопожарной защиты. Внутренний противоп</w:t>
      </w:r>
      <w:r w:rsidRPr="008D758A">
        <w:t>о</w:t>
      </w:r>
      <w:r w:rsidRPr="008D758A">
        <w:t>жарный водопровод. Требования пожарной безопасности»;</w:t>
      </w:r>
    </w:p>
    <w:p w:rsidR="008D758A" w:rsidRDefault="008D758A" w:rsidP="008D758A">
      <w:pPr>
        <w:pStyle w:val="afff0"/>
        <w:rPr>
          <w:bCs/>
        </w:rPr>
      </w:pPr>
      <w:r w:rsidRPr="008D758A">
        <w:rPr>
          <w:bCs/>
        </w:rPr>
        <w:t>- СП 8.13130.2009 «Системы противопожарной защиты. Источники наружного противопожарного водоснабжения. Тр</w:t>
      </w:r>
      <w:r>
        <w:rPr>
          <w:bCs/>
        </w:rPr>
        <w:t>ебования пожарной безопасности»;</w:t>
      </w:r>
    </w:p>
    <w:p w:rsidR="00B57194" w:rsidRDefault="00B57194" w:rsidP="008D758A">
      <w:pPr>
        <w:pStyle w:val="afff0"/>
      </w:pPr>
    </w:p>
    <w:p w:rsidR="00B57194" w:rsidRDefault="00B57194" w:rsidP="008D758A">
      <w:pPr>
        <w:pStyle w:val="afff0"/>
        <w:sectPr w:rsidR="00B57194" w:rsidSect="000E4EBF">
          <w:pgSz w:w="11906" w:h="16838"/>
          <w:pgMar w:top="1134" w:right="850" w:bottom="1135" w:left="1701" w:header="708" w:footer="708" w:gutter="0"/>
          <w:cols w:space="708"/>
          <w:docGrid w:linePitch="360"/>
        </w:sectPr>
      </w:pPr>
    </w:p>
    <w:p w:rsidR="008D758A" w:rsidRDefault="00B57194" w:rsidP="00E4400B">
      <w:pPr>
        <w:pStyle w:val="19"/>
        <w:ind w:firstLine="0"/>
        <w:jc w:val="center"/>
      </w:pPr>
      <w:bookmarkStart w:id="4" w:name="_Toc494888751"/>
      <w:r>
        <w:lastRenderedPageBreak/>
        <w:t>Характеристика городского округа</w:t>
      </w:r>
      <w:bookmarkEnd w:id="4"/>
    </w:p>
    <w:p w:rsidR="00B57194" w:rsidRDefault="00B57194" w:rsidP="00B57194">
      <w:pPr>
        <w:pStyle w:val="afff0"/>
        <w:rPr>
          <w:b/>
          <w:i/>
        </w:rPr>
      </w:pPr>
      <w:r w:rsidRPr="00B57194">
        <w:rPr>
          <w:b/>
          <w:i/>
        </w:rPr>
        <w:t>Административно-территориальное устройство Карабашского городского округа</w:t>
      </w:r>
    </w:p>
    <w:p w:rsidR="00B57194" w:rsidRPr="00B57194" w:rsidRDefault="00B57194" w:rsidP="00B57194">
      <w:pPr>
        <w:pStyle w:val="afff0"/>
      </w:pPr>
      <w:r w:rsidRPr="00B57194">
        <w:t>Город Карабаш Челябинской области расположен в 140</w:t>
      </w:r>
      <w:r w:rsidR="00E339D0">
        <w:t xml:space="preserve"> </w:t>
      </w:r>
      <w:r w:rsidRPr="00B57194">
        <w:t>км от г.</w:t>
      </w:r>
      <w:r w:rsidR="005F46F3">
        <w:t xml:space="preserve"> </w:t>
      </w:r>
      <w:r w:rsidRPr="00B57194">
        <w:t>Челябинска на т</w:t>
      </w:r>
      <w:r w:rsidRPr="00B57194">
        <w:t>у</w:t>
      </w:r>
      <w:r w:rsidRPr="00B57194">
        <w:t>пиковой железнодорожной ветке протяженностью 30км от железнодорожной магистрали Челябинск-Екатеринбург.</w:t>
      </w:r>
    </w:p>
    <w:p w:rsidR="00B57194" w:rsidRDefault="00B57194" w:rsidP="00B57194">
      <w:pPr>
        <w:pStyle w:val="afff0"/>
      </w:pPr>
      <w:r w:rsidRPr="00B57194">
        <w:t>Образование поселений в районе г.</w:t>
      </w:r>
      <w:r w:rsidR="005F46F3">
        <w:t xml:space="preserve"> </w:t>
      </w:r>
      <w:r w:rsidRPr="00B57194">
        <w:t>Карабаша относится к началу 19 века, когда в пойме речки Сак-Элга были открыты золотоносные россыпи, а затем месторождения окисленных медных руд, и начались их разработки.</w:t>
      </w:r>
    </w:p>
    <w:p w:rsidR="00B57194" w:rsidRDefault="00B57194" w:rsidP="00B57194">
      <w:pPr>
        <w:pStyle w:val="afff0"/>
        <w:rPr>
          <w:bCs/>
        </w:rPr>
      </w:pPr>
      <w:r w:rsidRPr="00B57194">
        <w:rPr>
          <w:bCs/>
        </w:rPr>
        <w:t>Протяженность территории в направлении с севера на юг составляет ~35 км, с з</w:t>
      </w:r>
      <w:r w:rsidRPr="00B57194">
        <w:rPr>
          <w:bCs/>
        </w:rPr>
        <w:t>а</w:t>
      </w:r>
      <w:r w:rsidRPr="00B57194">
        <w:rPr>
          <w:bCs/>
        </w:rPr>
        <w:t>пада на восток около 28 км. Площадь КГО составляет 682,4 км</w:t>
      </w:r>
      <w:r w:rsidRPr="00B57194">
        <w:rPr>
          <w:bCs/>
          <w:vertAlign w:val="superscript"/>
        </w:rPr>
        <w:t>2</w:t>
      </w:r>
      <w:r w:rsidRPr="00B57194">
        <w:rPr>
          <w:bCs/>
        </w:rPr>
        <w:t>.</w:t>
      </w:r>
    </w:p>
    <w:p w:rsidR="00B57194" w:rsidRPr="00B57194" w:rsidRDefault="00B57194" w:rsidP="00B57194">
      <w:pPr>
        <w:pStyle w:val="afff0"/>
        <w:rPr>
          <w:bCs/>
        </w:rPr>
      </w:pPr>
      <w:r w:rsidRPr="00B57194">
        <w:rPr>
          <w:bCs/>
        </w:rPr>
        <w:t>По территории округа проходят:</w:t>
      </w:r>
    </w:p>
    <w:p w:rsidR="00B57194" w:rsidRPr="00B57194" w:rsidRDefault="00B57194" w:rsidP="00B57194">
      <w:pPr>
        <w:pStyle w:val="afff0"/>
        <w:rPr>
          <w:bCs/>
        </w:rPr>
      </w:pPr>
      <w:r w:rsidRPr="00B57194">
        <w:rPr>
          <w:bCs/>
        </w:rPr>
        <w:t>- магистральный газопровод «Челябинск – Петровск»;</w:t>
      </w:r>
    </w:p>
    <w:p w:rsidR="00B57194" w:rsidRPr="00B57194" w:rsidRDefault="00B57194" w:rsidP="00B57194">
      <w:pPr>
        <w:pStyle w:val="afff0"/>
        <w:rPr>
          <w:bCs/>
        </w:rPr>
      </w:pPr>
      <w:r w:rsidRPr="00B57194">
        <w:rPr>
          <w:bCs/>
        </w:rPr>
        <w:t>- железнодорожная ветка со станцией Пирит ЮУЖД - ответвление от ж/д линии Челябинск-Кыштым-Екатеринбург;</w:t>
      </w:r>
    </w:p>
    <w:p w:rsidR="00B57194" w:rsidRPr="00B57194" w:rsidRDefault="00B57194" w:rsidP="00B57194">
      <w:pPr>
        <w:pStyle w:val="afff0"/>
        <w:rPr>
          <w:bCs/>
        </w:rPr>
      </w:pPr>
      <w:r w:rsidRPr="00B57194">
        <w:rPr>
          <w:bCs/>
        </w:rPr>
        <w:t>- автодорога областного значения Касли – Миасс (выход на а/д М-5 «Урал»); сеть автодорог, связывающая округ с соседними муниципальными образованиями - Миасским, Кыштымским и Аргаяшским;</w:t>
      </w:r>
    </w:p>
    <w:p w:rsidR="00B57194" w:rsidRPr="00B57194" w:rsidRDefault="00B57194" w:rsidP="00B57194">
      <w:pPr>
        <w:pStyle w:val="afff0"/>
        <w:rPr>
          <w:bCs/>
        </w:rPr>
      </w:pPr>
      <w:r w:rsidRPr="00B57194">
        <w:rPr>
          <w:bCs/>
        </w:rPr>
        <w:t>- отвод от магистрального газопровода «Челябинск-Петровск» до ГРС г. Карабаша.</w:t>
      </w:r>
    </w:p>
    <w:p w:rsidR="00B57194" w:rsidRPr="00B57194" w:rsidRDefault="00B57194" w:rsidP="00B57194">
      <w:pPr>
        <w:pStyle w:val="afff0"/>
        <w:rPr>
          <w:bCs/>
        </w:rPr>
      </w:pPr>
      <w:r w:rsidRPr="00B57194">
        <w:rPr>
          <w:bCs/>
        </w:rPr>
        <w:t>На территории КГО функционируют предприятия ОАО «Карабашмедь», ОАО «Ч</w:t>
      </w:r>
      <w:r w:rsidRPr="00B57194">
        <w:rPr>
          <w:bCs/>
        </w:rPr>
        <w:t>е</w:t>
      </w:r>
      <w:r w:rsidRPr="00B57194">
        <w:rPr>
          <w:bCs/>
        </w:rPr>
        <w:t>лябоблкоммунэнерго», ООО «Перспектива», ООО «Аргаяшская Д</w:t>
      </w:r>
      <w:r w:rsidR="00EC3740">
        <w:rPr>
          <w:bCs/>
        </w:rPr>
        <w:t xml:space="preserve">ПМК», ЗАО «Гранит» ОАО «Газпром </w:t>
      </w:r>
      <w:r w:rsidRPr="00B57194">
        <w:rPr>
          <w:bCs/>
        </w:rPr>
        <w:t>распределение Челябинск», ООО «Фортуна Плюс»,  ОАО «Октябрь», ООО «Карабашский абразивный завод»,  ООО «Карабашский комбинат хлебопродуктов», предприятия по переработке отходов медеплавильного производства, предприятия по ра</w:t>
      </w:r>
      <w:r w:rsidRPr="00B57194">
        <w:rPr>
          <w:bCs/>
        </w:rPr>
        <w:t>з</w:t>
      </w:r>
      <w:r w:rsidRPr="00B57194">
        <w:rPr>
          <w:bCs/>
        </w:rPr>
        <w:t>работке месторождений, по добыче и разработке камня, ООО «ДРСУ».</w:t>
      </w:r>
    </w:p>
    <w:p w:rsidR="00B57194" w:rsidRPr="00B57194" w:rsidRDefault="00B57194" w:rsidP="00B57194">
      <w:pPr>
        <w:pStyle w:val="afff0"/>
        <w:rPr>
          <w:bCs/>
        </w:rPr>
      </w:pPr>
      <w:r w:rsidRPr="00B57194">
        <w:rPr>
          <w:bCs/>
        </w:rPr>
        <w:t xml:space="preserve">Градообразующим предприятием г. Карабаша и является  ЗАО «Карабашмедь», на долю которой приходится до 97 % всего промышленного производства КГО. </w:t>
      </w:r>
    </w:p>
    <w:p w:rsidR="00B57194" w:rsidRPr="00B57194" w:rsidRDefault="00B57194" w:rsidP="00B57194">
      <w:pPr>
        <w:pStyle w:val="afff0"/>
        <w:rPr>
          <w:bCs/>
        </w:rPr>
      </w:pPr>
      <w:r w:rsidRPr="00B57194">
        <w:rPr>
          <w:bCs/>
        </w:rPr>
        <w:t>Все промышленные предприятия расположены в г. Карабаше.</w:t>
      </w:r>
    </w:p>
    <w:p w:rsidR="00B57194" w:rsidRDefault="00B57194" w:rsidP="00B57194">
      <w:pPr>
        <w:pStyle w:val="afff0"/>
        <w:rPr>
          <w:bCs/>
        </w:rPr>
      </w:pPr>
      <w:r w:rsidRPr="00B57194">
        <w:rPr>
          <w:bCs/>
        </w:rPr>
        <w:t>В состав КГО входят 10 населенных пунктов (1 город и 9 поселков): г. Карабаш, поселки:  Киалим, Мухаметово, Байдашево, Карасево, Малый Агардяш-1, Большой Ага</w:t>
      </w:r>
      <w:r w:rsidRPr="00B57194">
        <w:rPr>
          <w:bCs/>
        </w:rPr>
        <w:t>р</w:t>
      </w:r>
      <w:r w:rsidRPr="00B57194">
        <w:rPr>
          <w:bCs/>
        </w:rPr>
        <w:t>дяш-2, Бурлак, Красный Камень, Сактаево, в/г № 1 Карабаш-4.</w:t>
      </w:r>
    </w:p>
    <w:p w:rsidR="004E5886" w:rsidRDefault="004E5886" w:rsidP="00B57194">
      <w:pPr>
        <w:pStyle w:val="afff0"/>
        <w:rPr>
          <w:b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1"/>
        <w:gridCol w:w="3189"/>
        <w:gridCol w:w="3191"/>
      </w:tblGrid>
      <w:tr w:rsidR="00B57194" w:rsidRPr="00B57194" w:rsidTr="00B57194">
        <w:tc>
          <w:tcPr>
            <w:tcW w:w="1667" w:type="pct"/>
            <w:vMerge w:val="restart"/>
          </w:tcPr>
          <w:p w:rsidR="00B57194" w:rsidRPr="00B57194" w:rsidRDefault="00B57194" w:rsidP="00B57194">
            <w:pPr>
              <w:pStyle w:val="afff0"/>
              <w:ind w:firstLine="0"/>
              <w:rPr>
                <w:b/>
                <w:bCs/>
                <w:sz w:val="20"/>
                <w:szCs w:val="20"/>
              </w:rPr>
            </w:pPr>
            <w:r w:rsidRPr="00B57194">
              <w:rPr>
                <w:b/>
                <w:bCs/>
                <w:sz w:val="20"/>
                <w:szCs w:val="20"/>
              </w:rPr>
              <w:t>Населенные пункты</w:t>
            </w:r>
          </w:p>
        </w:tc>
        <w:tc>
          <w:tcPr>
            <w:tcW w:w="3333" w:type="pct"/>
            <w:gridSpan w:val="2"/>
          </w:tcPr>
          <w:p w:rsidR="00B57194" w:rsidRPr="00B57194" w:rsidRDefault="00B57194" w:rsidP="0031150F">
            <w:pPr>
              <w:pStyle w:val="afff0"/>
              <w:ind w:firstLine="0"/>
              <w:jc w:val="center"/>
              <w:rPr>
                <w:b/>
                <w:bCs/>
                <w:sz w:val="20"/>
                <w:szCs w:val="20"/>
              </w:rPr>
            </w:pPr>
            <w:r w:rsidRPr="00B57194">
              <w:rPr>
                <w:b/>
                <w:bCs/>
                <w:sz w:val="20"/>
                <w:szCs w:val="20"/>
              </w:rPr>
              <w:t>Площадь земель населенного пункта, га</w:t>
            </w:r>
          </w:p>
        </w:tc>
      </w:tr>
      <w:tr w:rsidR="00B57194" w:rsidRPr="00B57194" w:rsidTr="00B57194">
        <w:tc>
          <w:tcPr>
            <w:tcW w:w="1667" w:type="pct"/>
            <w:vMerge/>
          </w:tcPr>
          <w:p w:rsidR="00B57194" w:rsidRPr="00B57194" w:rsidRDefault="00B57194" w:rsidP="00B57194">
            <w:pPr>
              <w:pStyle w:val="afff0"/>
              <w:rPr>
                <w:b/>
                <w:bCs/>
                <w:sz w:val="20"/>
                <w:szCs w:val="20"/>
              </w:rPr>
            </w:pPr>
          </w:p>
        </w:tc>
        <w:tc>
          <w:tcPr>
            <w:tcW w:w="1666" w:type="pct"/>
            <w:vAlign w:val="center"/>
          </w:tcPr>
          <w:p w:rsidR="00B57194" w:rsidRPr="00B57194" w:rsidRDefault="00B57194" w:rsidP="0031150F">
            <w:pPr>
              <w:pStyle w:val="afff0"/>
              <w:ind w:firstLine="0"/>
              <w:jc w:val="center"/>
              <w:rPr>
                <w:b/>
                <w:bCs/>
                <w:sz w:val="20"/>
                <w:szCs w:val="20"/>
              </w:rPr>
            </w:pPr>
            <w:r w:rsidRPr="00B57194">
              <w:rPr>
                <w:b/>
                <w:bCs/>
                <w:sz w:val="20"/>
                <w:szCs w:val="20"/>
              </w:rPr>
              <w:t>В существующих границах</w:t>
            </w:r>
          </w:p>
        </w:tc>
        <w:tc>
          <w:tcPr>
            <w:tcW w:w="1667" w:type="pct"/>
          </w:tcPr>
          <w:p w:rsidR="00B57194" w:rsidRPr="00B57194" w:rsidRDefault="00B57194" w:rsidP="0031150F">
            <w:pPr>
              <w:pStyle w:val="afff0"/>
              <w:ind w:firstLine="0"/>
              <w:jc w:val="center"/>
              <w:rPr>
                <w:b/>
                <w:bCs/>
                <w:sz w:val="20"/>
                <w:szCs w:val="20"/>
              </w:rPr>
            </w:pPr>
            <w:r w:rsidRPr="00B57194">
              <w:rPr>
                <w:b/>
                <w:bCs/>
                <w:sz w:val="20"/>
                <w:szCs w:val="20"/>
              </w:rPr>
              <w:t>В проектных границах согласно Генерального плана округа</w:t>
            </w:r>
          </w:p>
        </w:tc>
      </w:tr>
      <w:tr w:rsidR="00B57194" w:rsidRPr="00B57194" w:rsidTr="00B57194">
        <w:tc>
          <w:tcPr>
            <w:tcW w:w="1667" w:type="pct"/>
            <w:vAlign w:val="center"/>
          </w:tcPr>
          <w:p w:rsidR="00B57194" w:rsidRPr="00B57194" w:rsidRDefault="00B57194" w:rsidP="00B57194">
            <w:pPr>
              <w:pStyle w:val="afff0"/>
              <w:ind w:firstLine="0"/>
              <w:rPr>
                <w:bCs/>
                <w:sz w:val="20"/>
                <w:szCs w:val="20"/>
              </w:rPr>
            </w:pPr>
            <w:r w:rsidRPr="00B57194">
              <w:rPr>
                <w:bCs/>
                <w:sz w:val="20"/>
                <w:szCs w:val="20"/>
              </w:rPr>
              <w:t>1. г.</w:t>
            </w:r>
            <w:r>
              <w:rPr>
                <w:bCs/>
                <w:sz w:val="20"/>
                <w:szCs w:val="20"/>
              </w:rPr>
              <w:t xml:space="preserve"> </w:t>
            </w:r>
            <w:r w:rsidRPr="00B57194">
              <w:rPr>
                <w:bCs/>
                <w:sz w:val="20"/>
                <w:szCs w:val="20"/>
              </w:rPr>
              <w:t>Карабаш</w:t>
            </w:r>
          </w:p>
        </w:tc>
        <w:tc>
          <w:tcPr>
            <w:tcW w:w="1666" w:type="pct"/>
            <w:vAlign w:val="center"/>
          </w:tcPr>
          <w:p w:rsidR="00B57194" w:rsidRPr="00B57194" w:rsidRDefault="00B57194" w:rsidP="0031150F">
            <w:pPr>
              <w:pStyle w:val="afff0"/>
              <w:ind w:firstLine="0"/>
              <w:jc w:val="center"/>
              <w:rPr>
                <w:bCs/>
                <w:sz w:val="20"/>
                <w:szCs w:val="20"/>
              </w:rPr>
            </w:pPr>
            <w:r w:rsidRPr="00B57194">
              <w:rPr>
                <w:bCs/>
                <w:sz w:val="20"/>
                <w:szCs w:val="20"/>
              </w:rPr>
              <w:t>4928</w:t>
            </w:r>
          </w:p>
        </w:tc>
        <w:tc>
          <w:tcPr>
            <w:tcW w:w="1667" w:type="pct"/>
            <w:vAlign w:val="center"/>
          </w:tcPr>
          <w:p w:rsidR="00B57194" w:rsidRPr="00B57194" w:rsidRDefault="00B57194" w:rsidP="0031150F">
            <w:pPr>
              <w:pStyle w:val="afff0"/>
              <w:ind w:firstLine="0"/>
              <w:jc w:val="center"/>
              <w:rPr>
                <w:bCs/>
                <w:sz w:val="20"/>
                <w:szCs w:val="20"/>
              </w:rPr>
            </w:pPr>
            <w:r w:rsidRPr="00B57194">
              <w:rPr>
                <w:bCs/>
                <w:sz w:val="20"/>
                <w:szCs w:val="20"/>
              </w:rPr>
              <w:t>4919</w:t>
            </w:r>
          </w:p>
        </w:tc>
      </w:tr>
      <w:tr w:rsidR="00B57194" w:rsidRPr="00B57194" w:rsidTr="00B57194">
        <w:tc>
          <w:tcPr>
            <w:tcW w:w="1667" w:type="pct"/>
            <w:vAlign w:val="center"/>
          </w:tcPr>
          <w:p w:rsidR="00B57194" w:rsidRPr="00B57194" w:rsidRDefault="00B57194" w:rsidP="00B57194">
            <w:pPr>
              <w:pStyle w:val="afff0"/>
              <w:ind w:firstLine="0"/>
              <w:rPr>
                <w:bCs/>
                <w:sz w:val="20"/>
                <w:szCs w:val="20"/>
              </w:rPr>
            </w:pPr>
            <w:r w:rsidRPr="00B57194">
              <w:rPr>
                <w:bCs/>
                <w:sz w:val="20"/>
                <w:szCs w:val="20"/>
              </w:rPr>
              <w:t>2. пос. Сактаево</w:t>
            </w:r>
          </w:p>
        </w:tc>
        <w:tc>
          <w:tcPr>
            <w:tcW w:w="1666" w:type="pct"/>
            <w:vAlign w:val="center"/>
          </w:tcPr>
          <w:p w:rsidR="00B57194" w:rsidRPr="00B57194" w:rsidRDefault="00B57194" w:rsidP="0031150F">
            <w:pPr>
              <w:pStyle w:val="afff0"/>
              <w:ind w:firstLine="0"/>
              <w:jc w:val="center"/>
              <w:rPr>
                <w:bCs/>
                <w:sz w:val="20"/>
                <w:szCs w:val="20"/>
              </w:rPr>
            </w:pPr>
            <w:r w:rsidRPr="00B57194">
              <w:rPr>
                <w:bCs/>
                <w:sz w:val="20"/>
                <w:szCs w:val="20"/>
              </w:rPr>
              <w:t>72</w:t>
            </w:r>
          </w:p>
        </w:tc>
        <w:tc>
          <w:tcPr>
            <w:tcW w:w="1667" w:type="pct"/>
            <w:vAlign w:val="center"/>
          </w:tcPr>
          <w:p w:rsidR="00B57194" w:rsidRPr="00B57194" w:rsidRDefault="00B57194" w:rsidP="0031150F">
            <w:pPr>
              <w:pStyle w:val="afff0"/>
              <w:ind w:firstLine="0"/>
              <w:jc w:val="center"/>
              <w:rPr>
                <w:bCs/>
                <w:sz w:val="20"/>
                <w:szCs w:val="20"/>
              </w:rPr>
            </w:pPr>
            <w:r w:rsidRPr="00B57194">
              <w:rPr>
                <w:bCs/>
                <w:sz w:val="20"/>
                <w:szCs w:val="20"/>
              </w:rPr>
              <w:t>72</w:t>
            </w:r>
          </w:p>
        </w:tc>
      </w:tr>
      <w:tr w:rsidR="00B57194" w:rsidRPr="00B57194" w:rsidTr="00B57194">
        <w:tc>
          <w:tcPr>
            <w:tcW w:w="1667" w:type="pct"/>
            <w:vAlign w:val="center"/>
          </w:tcPr>
          <w:p w:rsidR="00B57194" w:rsidRPr="00B57194" w:rsidRDefault="00B57194" w:rsidP="00B57194">
            <w:pPr>
              <w:pStyle w:val="afff0"/>
              <w:ind w:firstLine="0"/>
              <w:rPr>
                <w:bCs/>
                <w:sz w:val="20"/>
                <w:szCs w:val="20"/>
              </w:rPr>
            </w:pPr>
            <w:r w:rsidRPr="00B57194">
              <w:rPr>
                <w:bCs/>
                <w:sz w:val="20"/>
                <w:szCs w:val="20"/>
              </w:rPr>
              <w:t>3. пос. Киолим</w:t>
            </w:r>
          </w:p>
        </w:tc>
        <w:tc>
          <w:tcPr>
            <w:tcW w:w="1666" w:type="pct"/>
            <w:vAlign w:val="center"/>
          </w:tcPr>
          <w:p w:rsidR="00B57194" w:rsidRPr="00B57194" w:rsidRDefault="00B57194" w:rsidP="0031150F">
            <w:pPr>
              <w:pStyle w:val="afff0"/>
              <w:ind w:firstLine="0"/>
              <w:jc w:val="center"/>
              <w:rPr>
                <w:bCs/>
                <w:sz w:val="20"/>
                <w:szCs w:val="20"/>
              </w:rPr>
            </w:pPr>
            <w:r w:rsidRPr="00B57194">
              <w:rPr>
                <w:bCs/>
                <w:sz w:val="20"/>
                <w:szCs w:val="20"/>
              </w:rPr>
              <w:t>40</w:t>
            </w:r>
          </w:p>
        </w:tc>
        <w:tc>
          <w:tcPr>
            <w:tcW w:w="1667" w:type="pct"/>
            <w:vAlign w:val="center"/>
          </w:tcPr>
          <w:p w:rsidR="00B57194" w:rsidRPr="00B57194" w:rsidRDefault="00B57194" w:rsidP="0031150F">
            <w:pPr>
              <w:pStyle w:val="afff0"/>
              <w:ind w:firstLine="0"/>
              <w:jc w:val="center"/>
              <w:rPr>
                <w:bCs/>
                <w:sz w:val="20"/>
                <w:szCs w:val="20"/>
              </w:rPr>
            </w:pPr>
            <w:r w:rsidRPr="00B57194">
              <w:rPr>
                <w:bCs/>
                <w:sz w:val="20"/>
                <w:szCs w:val="20"/>
              </w:rPr>
              <w:t>40</w:t>
            </w:r>
          </w:p>
        </w:tc>
      </w:tr>
      <w:tr w:rsidR="00B57194" w:rsidRPr="00B57194" w:rsidTr="00B57194">
        <w:tc>
          <w:tcPr>
            <w:tcW w:w="1667" w:type="pct"/>
            <w:vAlign w:val="center"/>
          </w:tcPr>
          <w:p w:rsidR="00B57194" w:rsidRPr="00B57194" w:rsidRDefault="00B57194" w:rsidP="00B57194">
            <w:pPr>
              <w:pStyle w:val="afff0"/>
              <w:ind w:firstLine="0"/>
              <w:rPr>
                <w:bCs/>
                <w:sz w:val="20"/>
                <w:szCs w:val="20"/>
              </w:rPr>
            </w:pPr>
            <w:r w:rsidRPr="00B57194">
              <w:rPr>
                <w:bCs/>
                <w:sz w:val="20"/>
                <w:szCs w:val="20"/>
              </w:rPr>
              <w:t>4. пос. Мухаметово</w:t>
            </w:r>
          </w:p>
        </w:tc>
        <w:tc>
          <w:tcPr>
            <w:tcW w:w="1666" w:type="pct"/>
            <w:vAlign w:val="center"/>
          </w:tcPr>
          <w:p w:rsidR="00B57194" w:rsidRPr="00B57194" w:rsidRDefault="00B57194" w:rsidP="0031150F">
            <w:pPr>
              <w:pStyle w:val="afff0"/>
              <w:ind w:firstLine="0"/>
              <w:jc w:val="center"/>
              <w:rPr>
                <w:bCs/>
                <w:sz w:val="20"/>
                <w:szCs w:val="20"/>
              </w:rPr>
            </w:pPr>
            <w:r w:rsidRPr="00B57194">
              <w:rPr>
                <w:bCs/>
                <w:sz w:val="20"/>
                <w:szCs w:val="20"/>
              </w:rPr>
              <w:t>80</w:t>
            </w:r>
          </w:p>
        </w:tc>
        <w:tc>
          <w:tcPr>
            <w:tcW w:w="1667" w:type="pct"/>
            <w:vAlign w:val="center"/>
          </w:tcPr>
          <w:p w:rsidR="00B57194" w:rsidRPr="00B57194" w:rsidRDefault="00B57194" w:rsidP="0031150F">
            <w:pPr>
              <w:pStyle w:val="afff0"/>
              <w:ind w:firstLine="0"/>
              <w:jc w:val="center"/>
              <w:rPr>
                <w:bCs/>
                <w:sz w:val="20"/>
                <w:szCs w:val="20"/>
              </w:rPr>
            </w:pPr>
            <w:r w:rsidRPr="00B57194">
              <w:rPr>
                <w:bCs/>
                <w:sz w:val="20"/>
                <w:szCs w:val="20"/>
              </w:rPr>
              <w:t>80</w:t>
            </w:r>
          </w:p>
        </w:tc>
      </w:tr>
      <w:tr w:rsidR="00B57194" w:rsidRPr="00B57194" w:rsidTr="00B57194">
        <w:tc>
          <w:tcPr>
            <w:tcW w:w="1667" w:type="pct"/>
            <w:vAlign w:val="center"/>
          </w:tcPr>
          <w:p w:rsidR="00B57194" w:rsidRPr="00B57194" w:rsidRDefault="00B57194" w:rsidP="00B57194">
            <w:pPr>
              <w:pStyle w:val="afff0"/>
              <w:ind w:firstLine="0"/>
              <w:rPr>
                <w:bCs/>
                <w:sz w:val="20"/>
                <w:szCs w:val="20"/>
              </w:rPr>
            </w:pPr>
            <w:r w:rsidRPr="00B57194">
              <w:rPr>
                <w:bCs/>
                <w:sz w:val="20"/>
                <w:szCs w:val="20"/>
              </w:rPr>
              <w:t>5. пос. Байдашево</w:t>
            </w:r>
          </w:p>
        </w:tc>
        <w:tc>
          <w:tcPr>
            <w:tcW w:w="1666" w:type="pct"/>
            <w:vAlign w:val="center"/>
          </w:tcPr>
          <w:p w:rsidR="00B57194" w:rsidRPr="00B57194" w:rsidRDefault="00B57194" w:rsidP="0031150F">
            <w:pPr>
              <w:pStyle w:val="afff0"/>
              <w:ind w:firstLine="0"/>
              <w:jc w:val="center"/>
              <w:rPr>
                <w:bCs/>
                <w:sz w:val="20"/>
                <w:szCs w:val="20"/>
              </w:rPr>
            </w:pPr>
            <w:r w:rsidRPr="00B57194">
              <w:rPr>
                <w:bCs/>
                <w:sz w:val="20"/>
                <w:szCs w:val="20"/>
              </w:rPr>
              <w:t>9</w:t>
            </w:r>
          </w:p>
        </w:tc>
        <w:tc>
          <w:tcPr>
            <w:tcW w:w="1667" w:type="pct"/>
            <w:vAlign w:val="center"/>
          </w:tcPr>
          <w:p w:rsidR="00B57194" w:rsidRPr="00B57194" w:rsidRDefault="00B57194" w:rsidP="0031150F">
            <w:pPr>
              <w:pStyle w:val="afff0"/>
              <w:ind w:firstLine="0"/>
              <w:jc w:val="center"/>
              <w:rPr>
                <w:bCs/>
                <w:sz w:val="20"/>
                <w:szCs w:val="20"/>
              </w:rPr>
            </w:pPr>
            <w:r w:rsidRPr="00B57194">
              <w:rPr>
                <w:bCs/>
                <w:sz w:val="20"/>
                <w:szCs w:val="20"/>
              </w:rPr>
              <w:t>9</w:t>
            </w:r>
          </w:p>
        </w:tc>
      </w:tr>
      <w:tr w:rsidR="00B57194" w:rsidRPr="00B57194" w:rsidTr="00B57194">
        <w:tc>
          <w:tcPr>
            <w:tcW w:w="1667" w:type="pct"/>
            <w:vAlign w:val="center"/>
          </w:tcPr>
          <w:p w:rsidR="00B57194" w:rsidRPr="00B57194" w:rsidRDefault="00B57194" w:rsidP="00B57194">
            <w:pPr>
              <w:pStyle w:val="afff0"/>
              <w:ind w:firstLine="0"/>
              <w:rPr>
                <w:bCs/>
                <w:sz w:val="20"/>
                <w:szCs w:val="20"/>
              </w:rPr>
            </w:pPr>
            <w:r w:rsidRPr="00B57194">
              <w:rPr>
                <w:bCs/>
                <w:sz w:val="20"/>
                <w:szCs w:val="20"/>
              </w:rPr>
              <w:t>6. пос. Карасево</w:t>
            </w:r>
          </w:p>
        </w:tc>
        <w:tc>
          <w:tcPr>
            <w:tcW w:w="1666" w:type="pct"/>
            <w:vAlign w:val="center"/>
          </w:tcPr>
          <w:p w:rsidR="00B57194" w:rsidRPr="00B57194" w:rsidRDefault="00B57194" w:rsidP="0031150F">
            <w:pPr>
              <w:pStyle w:val="afff0"/>
              <w:ind w:firstLine="0"/>
              <w:jc w:val="center"/>
              <w:rPr>
                <w:bCs/>
                <w:sz w:val="20"/>
                <w:szCs w:val="20"/>
              </w:rPr>
            </w:pPr>
            <w:r w:rsidRPr="00B57194">
              <w:rPr>
                <w:bCs/>
                <w:sz w:val="20"/>
                <w:szCs w:val="20"/>
              </w:rPr>
              <w:t>16</w:t>
            </w:r>
          </w:p>
        </w:tc>
        <w:tc>
          <w:tcPr>
            <w:tcW w:w="1667" w:type="pct"/>
            <w:vAlign w:val="center"/>
          </w:tcPr>
          <w:p w:rsidR="00B57194" w:rsidRPr="00B57194" w:rsidRDefault="00B57194" w:rsidP="0031150F">
            <w:pPr>
              <w:pStyle w:val="afff0"/>
              <w:ind w:firstLine="0"/>
              <w:jc w:val="center"/>
              <w:rPr>
                <w:bCs/>
                <w:sz w:val="20"/>
                <w:szCs w:val="20"/>
              </w:rPr>
            </w:pPr>
            <w:r w:rsidRPr="00B57194">
              <w:rPr>
                <w:bCs/>
                <w:sz w:val="20"/>
                <w:szCs w:val="20"/>
              </w:rPr>
              <w:t>16</w:t>
            </w:r>
          </w:p>
        </w:tc>
      </w:tr>
      <w:tr w:rsidR="00B57194" w:rsidRPr="00B57194" w:rsidTr="00B57194">
        <w:tc>
          <w:tcPr>
            <w:tcW w:w="1667" w:type="pct"/>
            <w:vAlign w:val="center"/>
          </w:tcPr>
          <w:p w:rsidR="00B57194" w:rsidRPr="00B57194" w:rsidRDefault="00B57194" w:rsidP="00B57194">
            <w:pPr>
              <w:pStyle w:val="afff0"/>
              <w:ind w:firstLine="0"/>
              <w:rPr>
                <w:bCs/>
                <w:sz w:val="20"/>
                <w:szCs w:val="20"/>
              </w:rPr>
            </w:pPr>
            <w:r w:rsidRPr="00B57194">
              <w:rPr>
                <w:bCs/>
                <w:sz w:val="20"/>
                <w:szCs w:val="20"/>
              </w:rPr>
              <w:t>7. пос. Малый Агардяш</w:t>
            </w:r>
          </w:p>
        </w:tc>
        <w:tc>
          <w:tcPr>
            <w:tcW w:w="1666" w:type="pct"/>
            <w:vAlign w:val="center"/>
          </w:tcPr>
          <w:p w:rsidR="00B57194" w:rsidRPr="00B57194" w:rsidRDefault="00B57194" w:rsidP="0031150F">
            <w:pPr>
              <w:pStyle w:val="afff0"/>
              <w:ind w:firstLine="0"/>
              <w:jc w:val="center"/>
              <w:rPr>
                <w:bCs/>
                <w:sz w:val="20"/>
                <w:szCs w:val="20"/>
              </w:rPr>
            </w:pPr>
            <w:r>
              <w:rPr>
                <w:bCs/>
                <w:sz w:val="20"/>
                <w:szCs w:val="20"/>
              </w:rPr>
              <w:t>18,</w:t>
            </w:r>
            <w:r w:rsidRPr="00B57194">
              <w:rPr>
                <w:bCs/>
                <w:sz w:val="20"/>
                <w:szCs w:val="20"/>
              </w:rPr>
              <w:t>5</w:t>
            </w:r>
          </w:p>
        </w:tc>
        <w:tc>
          <w:tcPr>
            <w:tcW w:w="1667" w:type="pct"/>
            <w:vAlign w:val="center"/>
          </w:tcPr>
          <w:p w:rsidR="00B57194" w:rsidRPr="00B57194" w:rsidRDefault="00B57194" w:rsidP="0031150F">
            <w:pPr>
              <w:pStyle w:val="afff0"/>
              <w:ind w:firstLine="0"/>
              <w:jc w:val="center"/>
              <w:rPr>
                <w:bCs/>
                <w:sz w:val="20"/>
                <w:szCs w:val="20"/>
              </w:rPr>
            </w:pPr>
            <w:r>
              <w:rPr>
                <w:bCs/>
                <w:sz w:val="20"/>
                <w:szCs w:val="20"/>
              </w:rPr>
              <w:t>18,</w:t>
            </w:r>
            <w:r w:rsidRPr="00B57194">
              <w:rPr>
                <w:bCs/>
                <w:sz w:val="20"/>
                <w:szCs w:val="20"/>
              </w:rPr>
              <w:t>5</w:t>
            </w:r>
          </w:p>
        </w:tc>
      </w:tr>
      <w:tr w:rsidR="00B57194" w:rsidRPr="00B57194" w:rsidTr="00B57194">
        <w:tc>
          <w:tcPr>
            <w:tcW w:w="1667" w:type="pct"/>
            <w:vAlign w:val="center"/>
          </w:tcPr>
          <w:p w:rsidR="00B57194" w:rsidRPr="00B57194" w:rsidRDefault="00B57194" w:rsidP="00B57194">
            <w:pPr>
              <w:pStyle w:val="afff0"/>
              <w:ind w:firstLine="0"/>
              <w:rPr>
                <w:bCs/>
                <w:sz w:val="20"/>
                <w:szCs w:val="20"/>
              </w:rPr>
            </w:pPr>
            <w:r w:rsidRPr="00B57194">
              <w:rPr>
                <w:bCs/>
                <w:sz w:val="20"/>
                <w:szCs w:val="20"/>
              </w:rPr>
              <w:t>8. пос.</w:t>
            </w:r>
            <w:r>
              <w:rPr>
                <w:bCs/>
                <w:sz w:val="20"/>
                <w:szCs w:val="20"/>
              </w:rPr>
              <w:t xml:space="preserve"> </w:t>
            </w:r>
            <w:r w:rsidRPr="00B57194">
              <w:rPr>
                <w:bCs/>
                <w:sz w:val="20"/>
                <w:szCs w:val="20"/>
              </w:rPr>
              <w:t>Бурлак (ост.</w:t>
            </w:r>
            <w:r>
              <w:rPr>
                <w:bCs/>
                <w:sz w:val="20"/>
                <w:szCs w:val="20"/>
              </w:rPr>
              <w:t xml:space="preserve"> </w:t>
            </w:r>
            <w:r w:rsidRPr="00B57194">
              <w:rPr>
                <w:bCs/>
                <w:sz w:val="20"/>
                <w:szCs w:val="20"/>
              </w:rPr>
              <w:t>пункт ж/д)</w:t>
            </w:r>
          </w:p>
        </w:tc>
        <w:tc>
          <w:tcPr>
            <w:tcW w:w="1666" w:type="pct"/>
            <w:vAlign w:val="center"/>
          </w:tcPr>
          <w:p w:rsidR="00B57194" w:rsidRPr="00B57194" w:rsidRDefault="00B57194" w:rsidP="0031150F">
            <w:pPr>
              <w:pStyle w:val="afff0"/>
              <w:ind w:firstLine="0"/>
              <w:jc w:val="center"/>
              <w:rPr>
                <w:bCs/>
                <w:sz w:val="20"/>
                <w:szCs w:val="20"/>
              </w:rPr>
            </w:pPr>
            <w:r w:rsidRPr="00B57194">
              <w:rPr>
                <w:bCs/>
                <w:sz w:val="20"/>
                <w:szCs w:val="20"/>
              </w:rPr>
              <w:t>8</w:t>
            </w:r>
          </w:p>
        </w:tc>
        <w:tc>
          <w:tcPr>
            <w:tcW w:w="1667" w:type="pct"/>
            <w:vAlign w:val="center"/>
          </w:tcPr>
          <w:p w:rsidR="00B57194" w:rsidRPr="00B57194" w:rsidRDefault="00B57194" w:rsidP="0031150F">
            <w:pPr>
              <w:pStyle w:val="afff0"/>
              <w:ind w:firstLine="0"/>
              <w:jc w:val="center"/>
              <w:rPr>
                <w:bCs/>
                <w:sz w:val="20"/>
                <w:szCs w:val="20"/>
              </w:rPr>
            </w:pPr>
            <w:r w:rsidRPr="00B57194">
              <w:rPr>
                <w:bCs/>
                <w:sz w:val="20"/>
                <w:szCs w:val="20"/>
              </w:rPr>
              <w:t>8</w:t>
            </w:r>
          </w:p>
        </w:tc>
      </w:tr>
      <w:tr w:rsidR="00B57194" w:rsidRPr="00B57194" w:rsidTr="00B57194">
        <w:tc>
          <w:tcPr>
            <w:tcW w:w="1667" w:type="pct"/>
            <w:vAlign w:val="center"/>
          </w:tcPr>
          <w:p w:rsidR="00B57194" w:rsidRPr="00B57194" w:rsidRDefault="00B57194" w:rsidP="00B57194">
            <w:pPr>
              <w:pStyle w:val="afff0"/>
              <w:ind w:firstLine="0"/>
              <w:rPr>
                <w:bCs/>
                <w:sz w:val="20"/>
                <w:szCs w:val="20"/>
              </w:rPr>
            </w:pPr>
            <w:r w:rsidRPr="00B57194">
              <w:rPr>
                <w:bCs/>
                <w:sz w:val="20"/>
                <w:szCs w:val="20"/>
              </w:rPr>
              <w:t>9. пос. Разъезд 30 км</w:t>
            </w:r>
          </w:p>
        </w:tc>
        <w:tc>
          <w:tcPr>
            <w:tcW w:w="1666" w:type="pct"/>
            <w:vAlign w:val="center"/>
          </w:tcPr>
          <w:p w:rsidR="00B57194" w:rsidRPr="00B57194" w:rsidRDefault="00B57194" w:rsidP="0031150F">
            <w:pPr>
              <w:pStyle w:val="afff0"/>
              <w:ind w:firstLine="0"/>
              <w:jc w:val="center"/>
              <w:rPr>
                <w:bCs/>
                <w:sz w:val="20"/>
                <w:szCs w:val="20"/>
              </w:rPr>
            </w:pPr>
            <w:r w:rsidRPr="00B57194">
              <w:rPr>
                <w:bCs/>
                <w:sz w:val="20"/>
                <w:szCs w:val="20"/>
              </w:rPr>
              <w:t>5</w:t>
            </w:r>
          </w:p>
        </w:tc>
        <w:tc>
          <w:tcPr>
            <w:tcW w:w="1667" w:type="pct"/>
            <w:vAlign w:val="center"/>
          </w:tcPr>
          <w:p w:rsidR="00B57194" w:rsidRPr="00B57194" w:rsidRDefault="00B57194" w:rsidP="0031150F">
            <w:pPr>
              <w:pStyle w:val="afff0"/>
              <w:ind w:firstLine="0"/>
              <w:jc w:val="center"/>
              <w:rPr>
                <w:bCs/>
                <w:sz w:val="20"/>
                <w:szCs w:val="20"/>
              </w:rPr>
            </w:pPr>
            <w:r w:rsidRPr="00B57194">
              <w:rPr>
                <w:bCs/>
                <w:sz w:val="20"/>
                <w:szCs w:val="20"/>
              </w:rPr>
              <w:t>5</w:t>
            </w:r>
          </w:p>
        </w:tc>
      </w:tr>
      <w:tr w:rsidR="00B57194" w:rsidRPr="00B57194" w:rsidTr="00B57194">
        <w:tc>
          <w:tcPr>
            <w:tcW w:w="1667" w:type="pct"/>
            <w:vAlign w:val="center"/>
          </w:tcPr>
          <w:p w:rsidR="00B57194" w:rsidRPr="00B57194" w:rsidRDefault="00B57194" w:rsidP="00B57194">
            <w:pPr>
              <w:pStyle w:val="afff0"/>
              <w:ind w:firstLine="0"/>
              <w:rPr>
                <w:bCs/>
                <w:sz w:val="20"/>
                <w:szCs w:val="20"/>
              </w:rPr>
            </w:pPr>
            <w:r w:rsidRPr="00B57194">
              <w:rPr>
                <w:bCs/>
                <w:sz w:val="20"/>
                <w:szCs w:val="20"/>
              </w:rPr>
              <w:t>10. пос. Красный Камень</w:t>
            </w:r>
          </w:p>
        </w:tc>
        <w:tc>
          <w:tcPr>
            <w:tcW w:w="1666" w:type="pct"/>
            <w:vAlign w:val="center"/>
          </w:tcPr>
          <w:p w:rsidR="00B57194" w:rsidRPr="00B57194" w:rsidRDefault="00B57194" w:rsidP="0031150F">
            <w:pPr>
              <w:pStyle w:val="afff0"/>
              <w:ind w:firstLine="0"/>
              <w:jc w:val="center"/>
              <w:rPr>
                <w:bCs/>
                <w:sz w:val="20"/>
                <w:szCs w:val="20"/>
              </w:rPr>
            </w:pPr>
            <w:r>
              <w:rPr>
                <w:bCs/>
                <w:sz w:val="20"/>
                <w:szCs w:val="20"/>
              </w:rPr>
              <w:t>33,</w:t>
            </w:r>
            <w:r w:rsidRPr="00B57194">
              <w:rPr>
                <w:bCs/>
                <w:sz w:val="20"/>
                <w:szCs w:val="20"/>
              </w:rPr>
              <w:t>4</w:t>
            </w:r>
          </w:p>
        </w:tc>
        <w:tc>
          <w:tcPr>
            <w:tcW w:w="1667" w:type="pct"/>
            <w:vAlign w:val="center"/>
          </w:tcPr>
          <w:p w:rsidR="00B57194" w:rsidRPr="00B57194" w:rsidRDefault="00B57194" w:rsidP="0031150F">
            <w:pPr>
              <w:pStyle w:val="afff0"/>
              <w:ind w:firstLine="0"/>
              <w:jc w:val="center"/>
              <w:rPr>
                <w:bCs/>
                <w:sz w:val="20"/>
                <w:szCs w:val="20"/>
              </w:rPr>
            </w:pPr>
            <w:r>
              <w:rPr>
                <w:bCs/>
                <w:sz w:val="20"/>
                <w:szCs w:val="20"/>
              </w:rPr>
              <w:t>51,</w:t>
            </w:r>
            <w:r w:rsidRPr="00B57194">
              <w:rPr>
                <w:bCs/>
                <w:sz w:val="20"/>
                <w:szCs w:val="20"/>
              </w:rPr>
              <w:t>4</w:t>
            </w:r>
          </w:p>
        </w:tc>
      </w:tr>
      <w:tr w:rsidR="00B57194" w:rsidRPr="00B57194" w:rsidTr="00B57194">
        <w:tc>
          <w:tcPr>
            <w:tcW w:w="1667" w:type="pct"/>
            <w:vAlign w:val="center"/>
          </w:tcPr>
          <w:p w:rsidR="00B57194" w:rsidRPr="00B57194" w:rsidRDefault="00B57194" w:rsidP="00B57194">
            <w:pPr>
              <w:pStyle w:val="afff0"/>
              <w:ind w:firstLine="0"/>
              <w:rPr>
                <w:bCs/>
                <w:sz w:val="20"/>
                <w:szCs w:val="20"/>
              </w:rPr>
            </w:pPr>
            <w:r w:rsidRPr="00B57194">
              <w:rPr>
                <w:bCs/>
                <w:sz w:val="20"/>
                <w:szCs w:val="20"/>
              </w:rPr>
              <w:t>11. пос. Большой Агардяш</w:t>
            </w:r>
          </w:p>
        </w:tc>
        <w:tc>
          <w:tcPr>
            <w:tcW w:w="1666" w:type="pct"/>
            <w:vAlign w:val="center"/>
          </w:tcPr>
          <w:p w:rsidR="00B57194" w:rsidRPr="00B57194" w:rsidRDefault="00B57194" w:rsidP="0031150F">
            <w:pPr>
              <w:pStyle w:val="afff0"/>
              <w:ind w:firstLine="0"/>
              <w:jc w:val="center"/>
              <w:rPr>
                <w:bCs/>
                <w:sz w:val="20"/>
                <w:szCs w:val="20"/>
              </w:rPr>
            </w:pPr>
            <w:r>
              <w:rPr>
                <w:bCs/>
                <w:sz w:val="20"/>
                <w:szCs w:val="20"/>
              </w:rPr>
              <w:t>-</w:t>
            </w:r>
          </w:p>
        </w:tc>
        <w:tc>
          <w:tcPr>
            <w:tcW w:w="1667" w:type="pct"/>
            <w:vAlign w:val="center"/>
          </w:tcPr>
          <w:p w:rsidR="00B57194" w:rsidRPr="00B57194" w:rsidRDefault="00B57194" w:rsidP="0031150F">
            <w:pPr>
              <w:pStyle w:val="afff0"/>
              <w:ind w:firstLine="0"/>
              <w:jc w:val="center"/>
              <w:rPr>
                <w:bCs/>
                <w:sz w:val="20"/>
                <w:szCs w:val="20"/>
              </w:rPr>
            </w:pPr>
            <w:r>
              <w:rPr>
                <w:bCs/>
                <w:sz w:val="20"/>
                <w:szCs w:val="20"/>
              </w:rPr>
              <w:t>7,</w:t>
            </w:r>
            <w:r w:rsidRPr="00B57194">
              <w:rPr>
                <w:bCs/>
                <w:sz w:val="20"/>
                <w:szCs w:val="20"/>
              </w:rPr>
              <w:t>2</w:t>
            </w:r>
          </w:p>
        </w:tc>
      </w:tr>
      <w:tr w:rsidR="00B57194" w:rsidRPr="00B57194" w:rsidTr="00B57194">
        <w:tc>
          <w:tcPr>
            <w:tcW w:w="1667" w:type="pct"/>
            <w:vAlign w:val="center"/>
          </w:tcPr>
          <w:p w:rsidR="00B57194" w:rsidRPr="00B57194" w:rsidRDefault="00B57194" w:rsidP="00B57194">
            <w:pPr>
              <w:pStyle w:val="afff0"/>
              <w:ind w:firstLine="0"/>
              <w:rPr>
                <w:bCs/>
                <w:sz w:val="20"/>
                <w:szCs w:val="20"/>
              </w:rPr>
            </w:pPr>
            <w:r w:rsidRPr="00B57194">
              <w:rPr>
                <w:bCs/>
                <w:sz w:val="20"/>
                <w:szCs w:val="20"/>
              </w:rPr>
              <w:t>12. пос. Слякиша</w:t>
            </w:r>
          </w:p>
        </w:tc>
        <w:tc>
          <w:tcPr>
            <w:tcW w:w="1666" w:type="pct"/>
            <w:vAlign w:val="center"/>
          </w:tcPr>
          <w:p w:rsidR="00B57194" w:rsidRPr="00B57194" w:rsidRDefault="00B57194" w:rsidP="0031150F">
            <w:pPr>
              <w:pStyle w:val="afff0"/>
              <w:ind w:firstLine="0"/>
              <w:jc w:val="center"/>
              <w:rPr>
                <w:bCs/>
                <w:sz w:val="20"/>
                <w:szCs w:val="20"/>
              </w:rPr>
            </w:pPr>
            <w:r>
              <w:rPr>
                <w:bCs/>
                <w:sz w:val="20"/>
                <w:szCs w:val="20"/>
              </w:rPr>
              <w:t>-</w:t>
            </w:r>
          </w:p>
        </w:tc>
        <w:tc>
          <w:tcPr>
            <w:tcW w:w="1667" w:type="pct"/>
            <w:vAlign w:val="center"/>
          </w:tcPr>
          <w:p w:rsidR="00B57194" w:rsidRPr="00B57194" w:rsidRDefault="00B57194" w:rsidP="0031150F">
            <w:pPr>
              <w:pStyle w:val="afff0"/>
              <w:ind w:firstLine="0"/>
              <w:jc w:val="center"/>
              <w:rPr>
                <w:bCs/>
                <w:sz w:val="20"/>
                <w:szCs w:val="20"/>
              </w:rPr>
            </w:pPr>
            <w:r>
              <w:rPr>
                <w:bCs/>
                <w:sz w:val="20"/>
                <w:szCs w:val="20"/>
              </w:rPr>
              <w:t>3,</w:t>
            </w:r>
            <w:r w:rsidRPr="00B57194">
              <w:rPr>
                <w:bCs/>
                <w:sz w:val="20"/>
                <w:szCs w:val="20"/>
              </w:rPr>
              <w:t>5</w:t>
            </w:r>
          </w:p>
        </w:tc>
      </w:tr>
      <w:tr w:rsidR="00B57194" w:rsidRPr="00B57194" w:rsidTr="00B57194">
        <w:tc>
          <w:tcPr>
            <w:tcW w:w="1667" w:type="pct"/>
          </w:tcPr>
          <w:p w:rsidR="00B57194" w:rsidRPr="00B57194" w:rsidRDefault="00B57194" w:rsidP="00B57194">
            <w:pPr>
              <w:pStyle w:val="afff0"/>
              <w:ind w:firstLine="0"/>
              <w:rPr>
                <w:bCs/>
                <w:sz w:val="20"/>
                <w:szCs w:val="20"/>
              </w:rPr>
            </w:pPr>
            <w:r w:rsidRPr="00B57194">
              <w:rPr>
                <w:bCs/>
                <w:sz w:val="20"/>
                <w:szCs w:val="20"/>
              </w:rPr>
              <w:t>13. пос.</w:t>
            </w:r>
            <w:r>
              <w:rPr>
                <w:bCs/>
                <w:sz w:val="20"/>
                <w:szCs w:val="20"/>
              </w:rPr>
              <w:t xml:space="preserve"> </w:t>
            </w:r>
            <w:r w:rsidRPr="00B57194">
              <w:rPr>
                <w:bCs/>
                <w:sz w:val="20"/>
                <w:szCs w:val="20"/>
              </w:rPr>
              <w:t>Большой Агардяш-1</w:t>
            </w:r>
          </w:p>
        </w:tc>
        <w:tc>
          <w:tcPr>
            <w:tcW w:w="1666" w:type="pct"/>
            <w:vAlign w:val="center"/>
          </w:tcPr>
          <w:p w:rsidR="00B57194" w:rsidRPr="00B57194" w:rsidRDefault="00B57194" w:rsidP="0031150F">
            <w:pPr>
              <w:pStyle w:val="afff0"/>
              <w:ind w:firstLine="0"/>
              <w:jc w:val="center"/>
              <w:rPr>
                <w:bCs/>
                <w:sz w:val="20"/>
                <w:szCs w:val="20"/>
              </w:rPr>
            </w:pPr>
            <w:r>
              <w:rPr>
                <w:bCs/>
                <w:sz w:val="20"/>
                <w:szCs w:val="20"/>
              </w:rPr>
              <w:t>-</w:t>
            </w:r>
          </w:p>
        </w:tc>
        <w:tc>
          <w:tcPr>
            <w:tcW w:w="1667" w:type="pct"/>
            <w:vAlign w:val="center"/>
          </w:tcPr>
          <w:p w:rsidR="00B57194" w:rsidRPr="00B57194" w:rsidRDefault="00B57194" w:rsidP="0031150F">
            <w:pPr>
              <w:pStyle w:val="afff0"/>
              <w:ind w:firstLine="0"/>
              <w:jc w:val="center"/>
              <w:rPr>
                <w:bCs/>
                <w:sz w:val="20"/>
                <w:szCs w:val="20"/>
              </w:rPr>
            </w:pPr>
            <w:r w:rsidRPr="00B57194">
              <w:rPr>
                <w:bCs/>
                <w:sz w:val="20"/>
                <w:szCs w:val="20"/>
              </w:rPr>
              <w:t>50</w:t>
            </w:r>
          </w:p>
        </w:tc>
      </w:tr>
      <w:tr w:rsidR="00B57194" w:rsidRPr="00B57194" w:rsidTr="00B57194">
        <w:tc>
          <w:tcPr>
            <w:tcW w:w="1667" w:type="pct"/>
          </w:tcPr>
          <w:p w:rsidR="00B57194" w:rsidRPr="00B57194" w:rsidRDefault="00B57194" w:rsidP="00B57194">
            <w:pPr>
              <w:pStyle w:val="afff0"/>
              <w:ind w:firstLine="0"/>
              <w:rPr>
                <w:bCs/>
                <w:sz w:val="20"/>
                <w:szCs w:val="20"/>
              </w:rPr>
            </w:pPr>
            <w:r w:rsidRPr="00B57194">
              <w:rPr>
                <w:bCs/>
                <w:sz w:val="20"/>
                <w:szCs w:val="20"/>
              </w:rPr>
              <w:t>14. пос. Большой Агардяш-2</w:t>
            </w:r>
          </w:p>
        </w:tc>
        <w:tc>
          <w:tcPr>
            <w:tcW w:w="1666" w:type="pct"/>
            <w:vAlign w:val="center"/>
          </w:tcPr>
          <w:p w:rsidR="00B57194" w:rsidRPr="00B57194" w:rsidRDefault="00B57194" w:rsidP="0031150F">
            <w:pPr>
              <w:pStyle w:val="afff0"/>
              <w:ind w:firstLine="0"/>
              <w:jc w:val="center"/>
              <w:rPr>
                <w:bCs/>
                <w:sz w:val="20"/>
                <w:szCs w:val="20"/>
              </w:rPr>
            </w:pPr>
            <w:r>
              <w:rPr>
                <w:bCs/>
                <w:sz w:val="20"/>
                <w:szCs w:val="20"/>
              </w:rPr>
              <w:t>-</w:t>
            </w:r>
          </w:p>
        </w:tc>
        <w:tc>
          <w:tcPr>
            <w:tcW w:w="1667" w:type="pct"/>
            <w:vAlign w:val="center"/>
          </w:tcPr>
          <w:p w:rsidR="00B57194" w:rsidRPr="00B57194" w:rsidRDefault="00B57194" w:rsidP="0031150F">
            <w:pPr>
              <w:pStyle w:val="afff0"/>
              <w:ind w:firstLine="0"/>
              <w:jc w:val="center"/>
              <w:rPr>
                <w:bCs/>
                <w:sz w:val="20"/>
                <w:szCs w:val="20"/>
              </w:rPr>
            </w:pPr>
            <w:r w:rsidRPr="00B57194">
              <w:rPr>
                <w:bCs/>
                <w:sz w:val="20"/>
                <w:szCs w:val="20"/>
              </w:rPr>
              <w:t>25</w:t>
            </w:r>
          </w:p>
        </w:tc>
      </w:tr>
      <w:tr w:rsidR="00B57194" w:rsidRPr="00B57194" w:rsidTr="00B57194">
        <w:tc>
          <w:tcPr>
            <w:tcW w:w="1667" w:type="pct"/>
            <w:vAlign w:val="center"/>
          </w:tcPr>
          <w:p w:rsidR="00B57194" w:rsidRPr="00B57194" w:rsidRDefault="00DB7CBE" w:rsidP="00B57194">
            <w:pPr>
              <w:pStyle w:val="afff0"/>
              <w:ind w:firstLine="0"/>
              <w:rPr>
                <w:bCs/>
                <w:sz w:val="20"/>
                <w:szCs w:val="20"/>
              </w:rPr>
            </w:pPr>
            <w:r>
              <w:rPr>
                <w:bCs/>
                <w:sz w:val="20"/>
                <w:szCs w:val="20"/>
              </w:rPr>
              <w:t>ИТОГО</w:t>
            </w:r>
          </w:p>
        </w:tc>
        <w:tc>
          <w:tcPr>
            <w:tcW w:w="1666" w:type="pct"/>
            <w:vAlign w:val="center"/>
          </w:tcPr>
          <w:p w:rsidR="00B57194" w:rsidRPr="00B57194" w:rsidRDefault="00B57194" w:rsidP="0031150F">
            <w:pPr>
              <w:pStyle w:val="afff0"/>
              <w:ind w:firstLine="0"/>
              <w:jc w:val="center"/>
              <w:rPr>
                <w:bCs/>
                <w:sz w:val="20"/>
                <w:szCs w:val="20"/>
              </w:rPr>
            </w:pPr>
            <w:r>
              <w:rPr>
                <w:bCs/>
                <w:sz w:val="20"/>
                <w:szCs w:val="20"/>
              </w:rPr>
              <w:t>5210,</w:t>
            </w:r>
            <w:r w:rsidRPr="00B57194">
              <w:rPr>
                <w:bCs/>
                <w:sz w:val="20"/>
                <w:szCs w:val="20"/>
              </w:rPr>
              <w:t>0</w:t>
            </w:r>
          </w:p>
        </w:tc>
        <w:tc>
          <w:tcPr>
            <w:tcW w:w="1667" w:type="pct"/>
            <w:vAlign w:val="center"/>
          </w:tcPr>
          <w:p w:rsidR="00B57194" w:rsidRPr="00B57194" w:rsidRDefault="00B57194" w:rsidP="0031150F">
            <w:pPr>
              <w:pStyle w:val="afff0"/>
              <w:ind w:firstLine="0"/>
              <w:jc w:val="center"/>
              <w:rPr>
                <w:bCs/>
                <w:sz w:val="20"/>
                <w:szCs w:val="20"/>
              </w:rPr>
            </w:pPr>
            <w:r w:rsidRPr="00B57194">
              <w:rPr>
                <w:bCs/>
                <w:sz w:val="20"/>
                <w:szCs w:val="20"/>
              </w:rPr>
              <w:t>5304,7</w:t>
            </w:r>
          </w:p>
        </w:tc>
      </w:tr>
    </w:tbl>
    <w:p w:rsidR="0089551F" w:rsidRDefault="0089551F" w:rsidP="0089551F">
      <w:pPr>
        <w:pStyle w:val="afff0"/>
      </w:pPr>
    </w:p>
    <w:p w:rsidR="00EC3740" w:rsidRDefault="00EC3740" w:rsidP="0089551F">
      <w:pPr>
        <w:pStyle w:val="afff0"/>
      </w:pPr>
      <w:r>
        <w:br w:type="page"/>
      </w:r>
    </w:p>
    <w:p w:rsidR="0089551F" w:rsidRPr="0089551F" w:rsidRDefault="0089551F" w:rsidP="0089551F">
      <w:pPr>
        <w:pStyle w:val="afff0"/>
      </w:pPr>
      <w:r w:rsidRPr="0089551F">
        <w:lastRenderedPageBreak/>
        <w:t>В городе можно выделить 4 планировочных образования (района), границами к</w:t>
      </w:r>
      <w:r w:rsidRPr="0089551F">
        <w:t>о</w:t>
      </w:r>
      <w:r w:rsidRPr="0089551F">
        <w:t>торых служат естественные границы природных объектов:</w:t>
      </w:r>
    </w:p>
    <w:p w:rsidR="0089551F" w:rsidRPr="0089551F" w:rsidRDefault="0089551F" w:rsidP="0089551F">
      <w:pPr>
        <w:pStyle w:val="afff0"/>
      </w:pPr>
      <w:r w:rsidRPr="0089551F">
        <w:rPr>
          <w:u w:val="single"/>
        </w:rPr>
        <w:t>Северо-запад</w:t>
      </w:r>
      <w:r w:rsidR="00580681">
        <w:t xml:space="preserve"> (</w:t>
      </w:r>
      <w:r w:rsidRPr="0089551F">
        <w:t>восточный берег озера Серебры - река Серебрянка до впадения в К</w:t>
      </w:r>
      <w:r w:rsidRPr="0089551F">
        <w:t>а</w:t>
      </w:r>
      <w:r w:rsidRPr="0089551F">
        <w:t>рабашский пруд - ручей Безымянный);</w:t>
      </w:r>
    </w:p>
    <w:p w:rsidR="0089551F" w:rsidRPr="0089551F" w:rsidRDefault="0089551F" w:rsidP="0089551F">
      <w:pPr>
        <w:pStyle w:val="afff0"/>
      </w:pPr>
      <w:r w:rsidRPr="0089551F">
        <w:rPr>
          <w:u w:val="single"/>
        </w:rPr>
        <w:t>Северо-восток</w:t>
      </w:r>
      <w:r w:rsidR="00580681">
        <w:t xml:space="preserve"> (</w:t>
      </w:r>
      <w:r w:rsidRPr="0089551F">
        <w:t>восточный берег озера Серебры - река Серебрянка до впадения в Карабашский пруд - северный и северо-восточный берег Карабашского пруда - улица Пархоменко - улица Пушкина);</w:t>
      </w:r>
    </w:p>
    <w:p w:rsidR="0089551F" w:rsidRPr="0089551F" w:rsidRDefault="0089551F" w:rsidP="00580681">
      <w:pPr>
        <w:pStyle w:val="afff0"/>
      </w:pPr>
      <w:r w:rsidRPr="0089551F">
        <w:rPr>
          <w:u w:val="single"/>
        </w:rPr>
        <w:t>Юго-восток</w:t>
      </w:r>
      <w:r w:rsidRPr="0089551F">
        <w:t xml:space="preserve"> (улица Пу</w:t>
      </w:r>
      <w:r w:rsidR="00580681">
        <w:t>шкина - улица Пархоменко - юго-</w:t>
      </w:r>
      <w:r w:rsidRPr="0089551F">
        <w:t>восточный берег</w:t>
      </w:r>
      <w:r w:rsidR="00580681">
        <w:t xml:space="preserve"> </w:t>
      </w:r>
      <w:r w:rsidRPr="0089551F">
        <w:t>Караба</w:t>
      </w:r>
      <w:r w:rsidRPr="0089551F">
        <w:t>ш</w:t>
      </w:r>
      <w:r w:rsidRPr="0089551F">
        <w:t>ского пруда - река Серебрянка от Карабашского до Богородского пруда - северо-западный берег Богородского пруда);</w:t>
      </w:r>
    </w:p>
    <w:p w:rsidR="0089551F" w:rsidRDefault="0089551F" w:rsidP="0089551F">
      <w:pPr>
        <w:pStyle w:val="afff0"/>
      </w:pPr>
      <w:r w:rsidRPr="0089551F">
        <w:rPr>
          <w:u w:val="single"/>
        </w:rPr>
        <w:t>Юго-запад</w:t>
      </w:r>
      <w:r w:rsidRPr="0089551F">
        <w:t xml:space="preserve"> (ручей Безымянный - берег Карабашского пруда от Безымянного ручья до выхода реки Серебрянки из Карабашского пруда - река Серебрянка - северо-западный берег Богородского пруда).</w:t>
      </w:r>
    </w:p>
    <w:p w:rsidR="00983321" w:rsidRDefault="00983321" w:rsidP="00983321">
      <w:pPr>
        <w:pStyle w:val="afff0"/>
        <w:ind w:firstLine="0"/>
        <w:jc w:val="center"/>
      </w:pPr>
      <w:r w:rsidRPr="005475F3">
        <w:rPr>
          <w:rFonts w:ascii="Arial" w:hAnsi="Arial" w:cs="Arial"/>
          <w:b/>
          <w:bCs/>
          <w:noProof/>
          <w:szCs w:val="24"/>
        </w:rPr>
        <w:drawing>
          <wp:inline distT="0" distB="0" distL="0" distR="0" wp14:anchorId="37B61927" wp14:editId="5FEFD0BF">
            <wp:extent cx="5940425" cy="6417227"/>
            <wp:effectExtent l="0" t="0" r="3175" b="3175"/>
            <wp:docPr id="1612" name="Рисунок 1612" descr="C:\Users\viv\Documents\Карабаш\Генплан округ\Графика\КГО -  генплан-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v\Documents\Карабаш\Генплан округ\Графика\КГО -  генплан-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6417227"/>
                    </a:xfrm>
                    <a:prstGeom prst="rect">
                      <a:avLst/>
                    </a:prstGeom>
                    <a:noFill/>
                    <a:ln>
                      <a:noFill/>
                    </a:ln>
                  </pic:spPr>
                </pic:pic>
              </a:graphicData>
            </a:graphic>
          </wp:inline>
        </w:drawing>
      </w:r>
    </w:p>
    <w:p w:rsidR="00983321" w:rsidRDefault="00983321" w:rsidP="00983321">
      <w:pPr>
        <w:pStyle w:val="afff0"/>
        <w:ind w:firstLine="0"/>
        <w:jc w:val="center"/>
      </w:pPr>
      <w:r>
        <w:t>Рисунок 1. Схема Карабашского городского округа</w:t>
      </w:r>
    </w:p>
    <w:p w:rsidR="0089551F" w:rsidRDefault="0089551F" w:rsidP="0089551F">
      <w:pPr>
        <w:pStyle w:val="afff0"/>
      </w:pPr>
    </w:p>
    <w:p w:rsidR="00983321" w:rsidRDefault="00983321" w:rsidP="0089551F">
      <w:pPr>
        <w:pStyle w:val="afff0"/>
        <w:rPr>
          <w:b/>
          <w:i/>
        </w:rPr>
      </w:pPr>
      <w:r>
        <w:rPr>
          <w:b/>
          <w:i/>
        </w:rPr>
        <w:br w:type="page"/>
      </w:r>
    </w:p>
    <w:p w:rsidR="0089551F" w:rsidRDefault="0089551F" w:rsidP="0089551F">
      <w:pPr>
        <w:pStyle w:val="afff0"/>
        <w:rPr>
          <w:b/>
          <w:i/>
        </w:rPr>
      </w:pPr>
      <w:r>
        <w:rPr>
          <w:b/>
          <w:i/>
        </w:rPr>
        <w:lastRenderedPageBreak/>
        <w:t>Население</w:t>
      </w:r>
    </w:p>
    <w:p w:rsidR="0089551F" w:rsidRDefault="0089551F" w:rsidP="0089551F">
      <w:pPr>
        <w:pStyle w:val="afff0"/>
      </w:pPr>
      <w:r>
        <w:t>Численность населения Карабашского городского округа по итогам переписи на 01.01.2013 г. – 13 тыс. человек.</w:t>
      </w:r>
    </w:p>
    <w:p w:rsidR="0089551F" w:rsidRDefault="0089551F" w:rsidP="0089551F">
      <w:pPr>
        <w:pStyle w:val="afff0"/>
      </w:pPr>
      <w:r w:rsidRPr="0089551F">
        <w:t>Сохраняется сложная демографическая ситуация: рождаемость в городе не обесп</w:t>
      </w:r>
      <w:r w:rsidRPr="0089551F">
        <w:t>е</w:t>
      </w:r>
      <w:r w:rsidRPr="0089551F">
        <w:t>чивает даже простого воспроизводства населения, высок уровень смертности, который в 2 раза с лишним превышает рождаемость.</w:t>
      </w:r>
    </w:p>
    <w:p w:rsidR="00983321" w:rsidRDefault="00983321" w:rsidP="00983321">
      <w:pPr>
        <w:pStyle w:val="afff0"/>
        <w:rPr>
          <w:bCs/>
        </w:rPr>
      </w:pPr>
      <w:r>
        <w:rPr>
          <w:bCs/>
        </w:rPr>
        <w:t xml:space="preserve">Численность населения </w:t>
      </w:r>
      <w:r w:rsidRPr="00983321">
        <w:rPr>
          <w:bCs/>
        </w:rPr>
        <w:t>поселков</w:t>
      </w:r>
      <w:r>
        <w:rPr>
          <w:bCs/>
        </w:rPr>
        <w:t xml:space="preserve"> входящих в состав Карабашского городского округа</w:t>
      </w:r>
      <w:r w:rsidRPr="00983321">
        <w:rPr>
          <w:bCs/>
        </w:rPr>
        <w:t xml:space="preserve"> -</w:t>
      </w:r>
      <w:r>
        <w:rPr>
          <w:bCs/>
        </w:rPr>
        <w:t xml:space="preserve"> </w:t>
      </w:r>
      <w:r w:rsidRPr="00983321">
        <w:rPr>
          <w:bCs/>
        </w:rPr>
        <w:t>0,4 тыс. чел. (п. Байдашево -</w:t>
      </w:r>
      <w:r>
        <w:rPr>
          <w:bCs/>
        </w:rPr>
        <w:t xml:space="preserve"> </w:t>
      </w:r>
      <w:r w:rsidRPr="00983321">
        <w:rPr>
          <w:bCs/>
        </w:rPr>
        <w:t>30  чел.,  п. Бурлак  - 9 чел., п. Карасево  - 7 чел., п. Киолим - 81  чел.,  п. Красный Камень - 84 чел., п. Малый Агардяш -  64 чел. (дачники), п. Мухаметово - 97 чел., п. Разъезд 30 км - 6 чел., п. Сактае</w:t>
      </w:r>
      <w:r>
        <w:rPr>
          <w:bCs/>
        </w:rPr>
        <w:t>во - 26 чел.</w:t>
      </w:r>
    </w:p>
    <w:p w:rsidR="00983321" w:rsidRDefault="00983321" w:rsidP="00983321">
      <w:pPr>
        <w:pStyle w:val="afff0"/>
        <w:rPr>
          <w:bCs/>
        </w:rPr>
      </w:pPr>
      <w:r w:rsidRPr="00983321">
        <w:rPr>
          <w:bCs/>
        </w:rPr>
        <w:t>По «Схеме территориального планирования Челябинской области» (институт «Ч</w:t>
      </w:r>
      <w:r w:rsidRPr="00983321">
        <w:rPr>
          <w:bCs/>
        </w:rPr>
        <w:t>е</w:t>
      </w:r>
      <w:r w:rsidRPr="00983321">
        <w:rPr>
          <w:bCs/>
        </w:rPr>
        <w:t>лябинскгражданпроект», 2008 г., постановление Правительства Челябинской области об утверждении СТП ЧО № 389-П от 24.11.2008 г.) прогнозируемая численность населения Карабашского городского о</w:t>
      </w:r>
      <w:r w:rsidR="000E14FB">
        <w:rPr>
          <w:bCs/>
        </w:rPr>
        <w:t xml:space="preserve">круга к 2025-2030 гг. составит </w:t>
      </w:r>
      <w:r w:rsidRPr="00983321">
        <w:rPr>
          <w:bCs/>
        </w:rPr>
        <w:t>16,4 тыс. чел.</w:t>
      </w:r>
    </w:p>
    <w:p w:rsidR="00DF1189" w:rsidRDefault="00DF1189" w:rsidP="00983321">
      <w:pPr>
        <w:pStyle w:val="afff0"/>
        <w:rPr>
          <w:bCs/>
        </w:rPr>
      </w:pPr>
    </w:p>
    <w:p w:rsidR="00DF1189" w:rsidRDefault="00DF1189" w:rsidP="00983321">
      <w:pPr>
        <w:pStyle w:val="afff0"/>
        <w:rPr>
          <w:b/>
          <w:bCs/>
          <w:i/>
        </w:rPr>
      </w:pPr>
      <w:r>
        <w:rPr>
          <w:b/>
          <w:bCs/>
          <w:i/>
        </w:rPr>
        <w:t>Жилой фонд</w:t>
      </w:r>
    </w:p>
    <w:p w:rsidR="00DF1189" w:rsidRPr="00DF1189" w:rsidRDefault="00DF1189" w:rsidP="00DF1189">
      <w:pPr>
        <w:pStyle w:val="afff0"/>
        <w:rPr>
          <w:bCs/>
        </w:rPr>
      </w:pPr>
      <w:r w:rsidRPr="00DF1189">
        <w:rPr>
          <w:bCs/>
        </w:rPr>
        <w:t>В настоящее время жилой застройкой занято 504,5га, размещено на этой террит</w:t>
      </w:r>
      <w:r w:rsidRPr="00DF1189">
        <w:rPr>
          <w:bCs/>
        </w:rPr>
        <w:t>о</w:t>
      </w:r>
      <w:r w:rsidRPr="00DF1189">
        <w:rPr>
          <w:bCs/>
        </w:rPr>
        <w:t>рии 309,6 тыс.</w:t>
      </w:r>
      <w:r>
        <w:rPr>
          <w:bCs/>
        </w:rPr>
        <w:t xml:space="preserve"> </w:t>
      </w:r>
      <w:r w:rsidRPr="00DF1189">
        <w:rPr>
          <w:bCs/>
        </w:rPr>
        <w:t>м</w:t>
      </w:r>
      <w:r w:rsidRPr="00DF1189">
        <w:rPr>
          <w:bCs/>
          <w:vertAlign w:val="superscript"/>
        </w:rPr>
        <w:t>2</w:t>
      </w:r>
      <w:r w:rsidRPr="00DF1189">
        <w:rPr>
          <w:bCs/>
        </w:rPr>
        <w:t xml:space="preserve"> общей площади.</w:t>
      </w:r>
    </w:p>
    <w:p w:rsidR="00DF1189" w:rsidRPr="00DF1189" w:rsidRDefault="00DF1189" w:rsidP="00DF1189">
      <w:pPr>
        <w:pStyle w:val="afff0"/>
        <w:rPr>
          <w:bCs/>
        </w:rPr>
      </w:pPr>
      <w:r w:rsidRPr="00DF1189">
        <w:rPr>
          <w:bCs/>
        </w:rPr>
        <w:t>В застройке города преобладают малоэтажные жилые дома (в усадебной застройке - деревянные дома, в 2-х этажной застройке - каменные).</w:t>
      </w:r>
    </w:p>
    <w:p w:rsidR="00DF1189" w:rsidRPr="00DF1189" w:rsidRDefault="00DF1189" w:rsidP="00DF1189">
      <w:pPr>
        <w:pStyle w:val="afff0"/>
        <w:rPr>
          <w:bCs/>
        </w:rPr>
      </w:pPr>
      <w:r w:rsidRPr="00DF1189">
        <w:rPr>
          <w:bCs/>
        </w:rPr>
        <w:t>Распределение жилищного фонда города (в % от всего фонда) следующее:</w:t>
      </w:r>
    </w:p>
    <w:p w:rsidR="009A7425" w:rsidRDefault="009A7425" w:rsidP="00DF1189">
      <w:pPr>
        <w:pStyle w:val="afff0"/>
        <w:rPr>
          <w:bCs/>
        </w:rPr>
      </w:pPr>
      <w:r>
        <w:rPr>
          <w:bCs/>
        </w:rPr>
        <w:t>П</w:t>
      </w:r>
      <w:r w:rsidR="00DF1189" w:rsidRPr="00DF1189">
        <w:rPr>
          <w:bCs/>
        </w:rPr>
        <w:t xml:space="preserve">о этажности: </w:t>
      </w:r>
    </w:p>
    <w:p w:rsidR="00DF1189" w:rsidRPr="00DF1189" w:rsidRDefault="00DF1189" w:rsidP="00DF1189">
      <w:pPr>
        <w:pStyle w:val="afff0"/>
        <w:rPr>
          <w:bCs/>
        </w:rPr>
      </w:pPr>
      <w:r w:rsidRPr="00DF1189">
        <w:rPr>
          <w:bCs/>
        </w:rPr>
        <w:t>1</w:t>
      </w:r>
      <w:r>
        <w:rPr>
          <w:bCs/>
        </w:rPr>
        <w:t xml:space="preserve"> </w:t>
      </w:r>
      <w:r w:rsidR="009A7425">
        <w:rPr>
          <w:bCs/>
        </w:rPr>
        <w:t>–</w:t>
      </w:r>
      <w:r>
        <w:rPr>
          <w:bCs/>
        </w:rPr>
        <w:t xml:space="preserve"> </w:t>
      </w:r>
      <w:r w:rsidRPr="00DF1189">
        <w:rPr>
          <w:bCs/>
        </w:rPr>
        <w:t>эт</w:t>
      </w:r>
      <w:r w:rsidR="009A7425">
        <w:rPr>
          <w:bCs/>
        </w:rPr>
        <w:t xml:space="preserve">ажный </w:t>
      </w:r>
      <w:r w:rsidRPr="00DF1189">
        <w:rPr>
          <w:bCs/>
        </w:rPr>
        <w:t>усадебный - 34,8%</w:t>
      </w:r>
      <w:r w:rsidR="009A7425">
        <w:rPr>
          <w:bCs/>
        </w:rPr>
        <w:t>;</w:t>
      </w:r>
    </w:p>
    <w:p w:rsidR="00DF1189" w:rsidRPr="00DF1189" w:rsidRDefault="00DF1189" w:rsidP="00DF1189">
      <w:pPr>
        <w:pStyle w:val="afff0"/>
        <w:rPr>
          <w:bCs/>
        </w:rPr>
      </w:pPr>
      <w:r w:rsidRPr="00DF1189">
        <w:rPr>
          <w:bCs/>
        </w:rPr>
        <w:t>2-3</w:t>
      </w:r>
      <w:r>
        <w:rPr>
          <w:bCs/>
        </w:rPr>
        <w:t xml:space="preserve"> </w:t>
      </w:r>
      <w:r w:rsidRPr="00DF1189">
        <w:rPr>
          <w:bCs/>
        </w:rPr>
        <w:t>- этажный - 27,5%</w:t>
      </w:r>
      <w:r w:rsidR="009A7425">
        <w:rPr>
          <w:bCs/>
        </w:rPr>
        <w:t>;</w:t>
      </w:r>
    </w:p>
    <w:p w:rsidR="00DF1189" w:rsidRPr="00DF1189" w:rsidRDefault="00DF1189" w:rsidP="00DF1189">
      <w:pPr>
        <w:pStyle w:val="afff0"/>
        <w:rPr>
          <w:bCs/>
        </w:rPr>
      </w:pPr>
      <w:r w:rsidRPr="00DF1189">
        <w:rPr>
          <w:bCs/>
        </w:rPr>
        <w:t>5 -</w:t>
      </w:r>
      <w:r>
        <w:rPr>
          <w:bCs/>
        </w:rPr>
        <w:t xml:space="preserve"> </w:t>
      </w:r>
      <w:r w:rsidRPr="00DF1189">
        <w:rPr>
          <w:bCs/>
        </w:rPr>
        <w:t>этажный - 37,7%</w:t>
      </w:r>
      <w:r w:rsidR="003B7190">
        <w:rPr>
          <w:bCs/>
        </w:rPr>
        <w:t>.</w:t>
      </w:r>
    </w:p>
    <w:p w:rsidR="00DF1189" w:rsidRPr="00DF1189" w:rsidRDefault="009A7425" w:rsidP="00DF1189">
      <w:pPr>
        <w:pStyle w:val="afff0"/>
        <w:rPr>
          <w:bCs/>
        </w:rPr>
      </w:pPr>
      <w:r>
        <w:rPr>
          <w:bCs/>
        </w:rPr>
        <w:t>П</w:t>
      </w:r>
      <w:r w:rsidR="00DF1189" w:rsidRPr="00DF1189">
        <w:rPr>
          <w:bCs/>
        </w:rPr>
        <w:t>о материалу стен:</w:t>
      </w:r>
    </w:p>
    <w:p w:rsidR="009A7425" w:rsidRDefault="009A7425" w:rsidP="00DF1189">
      <w:pPr>
        <w:pStyle w:val="afff0"/>
        <w:rPr>
          <w:bCs/>
        </w:rPr>
      </w:pPr>
      <w:r>
        <w:rPr>
          <w:bCs/>
        </w:rPr>
        <w:t xml:space="preserve">- </w:t>
      </w:r>
      <w:r w:rsidR="00DF1189" w:rsidRPr="00DF1189">
        <w:rPr>
          <w:bCs/>
        </w:rPr>
        <w:t>каменн</w:t>
      </w:r>
      <w:r>
        <w:rPr>
          <w:bCs/>
        </w:rPr>
        <w:t>ые и кирпичные - 63%</w:t>
      </w:r>
    </w:p>
    <w:p w:rsidR="00DF1189" w:rsidRPr="00DF1189" w:rsidRDefault="009A7425" w:rsidP="00DF1189">
      <w:pPr>
        <w:pStyle w:val="afff0"/>
        <w:rPr>
          <w:bCs/>
        </w:rPr>
      </w:pPr>
      <w:r>
        <w:rPr>
          <w:bCs/>
        </w:rPr>
        <w:t xml:space="preserve">- </w:t>
      </w:r>
      <w:r w:rsidR="00DF1189">
        <w:rPr>
          <w:bCs/>
        </w:rPr>
        <w:t xml:space="preserve">деревянные </w:t>
      </w:r>
      <w:r w:rsidR="00DF1189" w:rsidRPr="00DF1189">
        <w:rPr>
          <w:bCs/>
        </w:rPr>
        <w:t>- 37%</w:t>
      </w:r>
      <w:r>
        <w:rPr>
          <w:bCs/>
        </w:rPr>
        <w:t>.</w:t>
      </w:r>
    </w:p>
    <w:p w:rsidR="00DF1189" w:rsidRPr="00DF1189" w:rsidRDefault="009A7425" w:rsidP="00DF1189">
      <w:pPr>
        <w:pStyle w:val="afff0"/>
        <w:rPr>
          <w:bCs/>
        </w:rPr>
      </w:pPr>
      <w:r>
        <w:rPr>
          <w:bCs/>
        </w:rPr>
        <w:t>П</w:t>
      </w:r>
      <w:r w:rsidR="00DF1189" w:rsidRPr="00DF1189">
        <w:rPr>
          <w:bCs/>
        </w:rPr>
        <w:t>о принадлежности:</w:t>
      </w:r>
    </w:p>
    <w:p w:rsidR="009A7425" w:rsidRDefault="009A7425" w:rsidP="00DF1189">
      <w:pPr>
        <w:pStyle w:val="afff0"/>
        <w:rPr>
          <w:bCs/>
        </w:rPr>
      </w:pPr>
      <w:r>
        <w:rPr>
          <w:bCs/>
        </w:rPr>
        <w:t xml:space="preserve">- </w:t>
      </w:r>
      <w:r w:rsidR="00DF1189" w:rsidRPr="00DF1189">
        <w:rPr>
          <w:bCs/>
        </w:rPr>
        <w:t>муниципальной собственност</w:t>
      </w:r>
      <w:r>
        <w:rPr>
          <w:bCs/>
        </w:rPr>
        <w:t>и - 19,3%;</w:t>
      </w:r>
    </w:p>
    <w:p w:rsidR="00DF1189" w:rsidRPr="00DF1189" w:rsidRDefault="009A7425" w:rsidP="00DF1189">
      <w:pPr>
        <w:pStyle w:val="afff0"/>
        <w:rPr>
          <w:bCs/>
        </w:rPr>
      </w:pPr>
      <w:r>
        <w:rPr>
          <w:bCs/>
        </w:rPr>
        <w:t xml:space="preserve">- </w:t>
      </w:r>
      <w:r w:rsidR="00DF1189">
        <w:rPr>
          <w:bCs/>
        </w:rPr>
        <w:t xml:space="preserve">частной собственности </w:t>
      </w:r>
      <w:r w:rsidR="00DF1189" w:rsidRPr="00DF1189">
        <w:rPr>
          <w:bCs/>
        </w:rPr>
        <w:t>- 80,7%</w:t>
      </w:r>
      <w:r>
        <w:rPr>
          <w:bCs/>
        </w:rPr>
        <w:t>.</w:t>
      </w:r>
    </w:p>
    <w:p w:rsidR="00DF1189" w:rsidRPr="00DF1189" w:rsidRDefault="00DF1189" w:rsidP="00DF1189">
      <w:pPr>
        <w:pStyle w:val="afff0"/>
        <w:rPr>
          <w:bCs/>
        </w:rPr>
      </w:pPr>
      <w:r w:rsidRPr="00DF1189">
        <w:rPr>
          <w:bCs/>
        </w:rPr>
        <w:t>Уровень благоустройства жилого фонда в пределах 46 - 64% в зависимости от вида оборудования (водопроводом и канализацией - 63,8%, центральным отоплением - 63,5%, горячим водоснабжением и ваннами - 46%, газом - 56,8% жилого фонда). Техническое с</w:t>
      </w:r>
      <w:r w:rsidRPr="00DF1189">
        <w:rPr>
          <w:bCs/>
        </w:rPr>
        <w:t>о</w:t>
      </w:r>
      <w:r w:rsidRPr="00DF1189">
        <w:rPr>
          <w:bCs/>
        </w:rPr>
        <w:t>стояние жилого фонда - удовлетворительное, ветхий фонд - 5,6 тыс.</w:t>
      </w:r>
      <w:r w:rsidR="009A7425">
        <w:rPr>
          <w:bCs/>
        </w:rPr>
        <w:t xml:space="preserve"> </w:t>
      </w:r>
      <w:r w:rsidRPr="00DF1189">
        <w:rPr>
          <w:bCs/>
        </w:rPr>
        <w:t>м</w:t>
      </w:r>
      <w:r w:rsidRPr="009A7425">
        <w:rPr>
          <w:bCs/>
          <w:vertAlign w:val="superscript"/>
        </w:rPr>
        <w:t>2</w:t>
      </w:r>
      <w:r w:rsidRPr="00DF1189">
        <w:rPr>
          <w:bCs/>
        </w:rPr>
        <w:t xml:space="preserve"> общей площади или 1,8% от всего фонда.</w:t>
      </w:r>
    </w:p>
    <w:p w:rsidR="00DF1189" w:rsidRPr="00DF1189" w:rsidRDefault="00DF1189" w:rsidP="00DF1189">
      <w:pPr>
        <w:pStyle w:val="afff0"/>
        <w:rPr>
          <w:bCs/>
        </w:rPr>
      </w:pPr>
      <w:r w:rsidRPr="00DF1189">
        <w:rPr>
          <w:bCs/>
        </w:rPr>
        <w:t>Средняя этажность застройки - 1,8 этажа, средняя обеспеченность общей площ</w:t>
      </w:r>
      <w:r w:rsidRPr="00DF1189">
        <w:rPr>
          <w:bCs/>
        </w:rPr>
        <w:t>а</w:t>
      </w:r>
      <w:r w:rsidRPr="00DF1189">
        <w:rPr>
          <w:bCs/>
        </w:rPr>
        <w:t>дью жилых домов - 20,8</w:t>
      </w:r>
      <w:r w:rsidR="009A7425">
        <w:rPr>
          <w:bCs/>
        </w:rPr>
        <w:t xml:space="preserve"> м</w:t>
      </w:r>
      <w:r w:rsidR="009A7425">
        <w:rPr>
          <w:bCs/>
          <w:vertAlign w:val="superscript"/>
        </w:rPr>
        <w:t>2</w:t>
      </w:r>
      <w:r w:rsidRPr="00DF1189">
        <w:rPr>
          <w:bCs/>
        </w:rPr>
        <w:t xml:space="preserve"> на 1 человека, средняя плотность населения на территории ж</w:t>
      </w:r>
      <w:r w:rsidRPr="00DF1189">
        <w:rPr>
          <w:bCs/>
        </w:rPr>
        <w:t>и</w:t>
      </w:r>
      <w:r w:rsidR="009A7425">
        <w:rPr>
          <w:bCs/>
        </w:rPr>
        <w:t>лых кварталов и микрорай</w:t>
      </w:r>
      <w:r w:rsidR="00580681">
        <w:rPr>
          <w:bCs/>
        </w:rPr>
        <w:t>о</w:t>
      </w:r>
      <w:r w:rsidR="009A7425">
        <w:rPr>
          <w:bCs/>
        </w:rPr>
        <w:t xml:space="preserve">нов – 30 </w:t>
      </w:r>
      <w:r w:rsidRPr="00DF1189">
        <w:rPr>
          <w:bCs/>
        </w:rPr>
        <w:t>чел/га.</w:t>
      </w:r>
    </w:p>
    <w:p w:rsidR="00DF1189" w:rsidRPr="00DF1189" w:rsidRDefault="00DF1189" w:rsidP="00DF1189">
      <w:pPr>
        <w:pStyle w:val="afff0"/>
        <w:rPr>
          <w:bCs/>
        </w:rPr>
      </w:pPr>
      <w:r w:rsidRPr="00DF1189">
        <w:rPr>
          <w:bCs/>
        </w:rPr>
        <w:t>Анализ современного состояния жилой застройки свидетельствует о недостаточно эффективном использовании жилых территорий (при этажности 1,8 этажа и обеспеченн</w:t>
      </w:r>
      <w:r w:rsidRPr="00DF1189">
        <w:rPr>
          <w:bCs/>
        </w:rPr>
        <w:t>о</w:t>
      </w:r>
      <w:r w:rsidRPr="00DF1189">
        <w:rPr>
          <w:bCs/>
        </w:rPr>
        <w:t>сти 20,8 м</w:t>
      </w:r>
      <w:r w:rsidRPr="009A7425">
        <w:rPr>
          <w:bCs/>
          <w:vertAlign w:val="superscript"/>
        </w:rPr>
        <w:t>2</w:t>
      </w:r>
      <w:r w:rsidRPr="00DF1189">
        <w:rPr>
          <w:bCs/>
        </w:rPr>
        <w:t>/чел средняя плотность населения должна составить не менее 38 чел/га)</w:t>
      </w:r>
    </w:p>
    <w:p w:rsidR="00DF1189" w:rsidRDefault="00DF1189" w:rsidP="00DF1189">
      <w:pPr>
        <w:pStyle w:val="afff0"/>
        <w:rPr>
          <w:bCs/>
        </w:rPr>
      </w:pPr>
      <w:r w:rsidRPr="00DF1189">
        <w:rPr>
          <w:bCs/>
        </w:rPr>
        <w:t>На начало 2017 года было признано ветхим аварийным жилым фондом бо</w:t>
      </w:r>
      <w:r w:rsidR="009A7425">
        <w:rPr>
          <w:bCs/>
        </w:rPr>
        <w:t>лее 30 тыс. м</w:t>
      </w:r>
      <w:r w:rsidR="009A7425">
        <w:rPr>
          <w:bCs/>
          <w:vertAlign w:val="superscript"/>
        </w:rPr>
        <w:t>2</w:t>
      </w:r>
      <w:r w:rsidR="001B5991">
        <w:rPr>
          <w:bCs/>
        </w:rPr>
        <w:t>.</w:t>
      </w:r>
    </w:p>
    <w:p w:rsidR="001B5991" w:rsidRDefault="001B5991" w:rsidP="00DF1189">
      <w:pPr>
        <w:pStyle w:val="afff0"/>
        <w:rPr>
          <w:bCs/>
        </w:rPr>
      </w:pPr>
    </w:p>
    <w:p w:rsidR="001B5991" w:rsidRDefault="001B5991" w:rsidP="00DF1189">
      <w:pPr>
        <w:pStyle w:val="afff0"/>
        <w:rPr>
          <w:b/>
          <w:bCs/>
          <w:i/>
        </w:rPr>
      </w:pPr>
      <w:r>
        <w:rPr>
          <w:b/>
          <w:bCs/>
          <w:i/>
        </w:rPr>
        <w:t>Климатическая характеристика</w:t>
      </w:r>
    </w:p>
    <w:p w:rsidR="001B5991" w:rsidRDefault="001B5991" w:rsidP="001B5991">
      <w:pPr>
        <w:pStyle w:val="afff0"/>
      </w:pPr>
      <w:r w:rsidRPr="001B5991">
        <w:t>Климат КГО - умеренно-континентальный. Многолетняя среднегодовая температ</w:t>
      </w:r>
      <w:r w:rsidRPr="001B5991">
        <w:t>у</w:t>
      </w:r>
      <w:r w:rsidRPr="001B5991">
        <w:t xml:space="preserve">ра положительная и равна 1,3 – 1,8 °С с колебаниями от -45 °С зимой до +39 °С летом. </w:t>
      </w:r>
    </w:p>
    <w:p w:rsidR="001B5991" w:rsidRPr="001B5991" w:rsidRDefault="001B5991" w:rsidP="001B5991">
      <w:pPr>
        <w:pStyle w:val="afff0"/>
      </w:pPr>
      <w:r w:rsidRPr="001B5991">
        <w:t>По степени увлажнения район относится к зоне достаточного увлажнения.</w:t>
      </w:r>
    </w:p>
    <w:p w:rsidR="001B5991" w:rsidRPr="001B5991" w:rsidRDefault="001B5991" w:rsidP="001B5991">
      <w:pPr>
        <w:pStyle w:val="afff0"/>
      </w:pPr>
      <w:r w:rsidRPr="001B5991">
        <w:t>Самый холодный месяц года январь. Средняя за многолетний период температура января составляет -15,4 °С. Холодный период (с температурой воздуха ниже 0 °С) отмеч</w:t>
      </w:r>
      <w:r w:rsidRPr="001B5991">
        <w:t>а</w:t>
      </w:r>
      <w:r w:rsidRPr="001B5991">
        <w:lastRenderedPageBreak/>
        <w:t>ется с третьей декады октября по первую декаду апреля. Для зимнего периода характерны резкие изменения температуры от суток к суткам, колебания достигают 20 °С.</w:t>
      </w:r>
    </w:p>
    <w:p w:rsidR="001B5991" w:rsidRPr="001B5991" w:rsidRDefault="001B5991" w:rsidP="001B5991">
      <w:pPr>
        <w:pStyle w:val="afff0"/>
      </w:pPr>
      <w:r w:rsidRPr="001B5991">
        <w:t>Устойчивый снежный покров в среднем образуется в начале второй декады ноября. Разрушается устойчивый снежный покров в основном в первую декаду апреля. Наибол</w:t>
      </w:r>
      <w:r w:rsidRPr="001B5991">
        <w:t>ь</w:t>
      </w:r>
      <w:r w:rsidRPr="001B5991">
        <w:t>шей высоты снежный покров достигает к концу февраля и составляет 24 мм.</w:t>
      </w:r>
    </w:p>
    <w:p w:rsidR="001B5991" w:rsidRPr="001B5991" w:rsidRDefault="001B5991" w:rsidP="001B5991">
      <w:pPr>
        <w:pStyle w:val="afff0"/>
      </w:pPr>
      <w:r w:rsidRPr="001B5991">
        <w:t>Самый жаркий месяц для этой территории -  июль, при средней многолетней те</w:t>
      </w:r>
      <w:r w:rsidRPr="001B5991">
        <w:t>м</w:t>
      </w:r>
      <w:r w:rsidRPr="001B5991">
        <w:t xml:space="preserve">пературе 17,8°С. </w:t>
      </w:r>
    </w:p>
    <w:p w:rsidR="001B5991" w:rsidRPr="001B5991" w:rsidRDefault="001B5991" w:rsidP="001B5991">
      <w:pPr>
        <w:pStyle w:val="afff0"/>
      </w:pPr>
      <w:r w:rsidRPr="001B5991">
        <w:t>КГО расположен согласно [1] в IВ климатическом подрайоне:</w:t>
      </w:r>
    </w:p>
    <w:p w:rsidR="001B5991" w:rsidRPr="001B5991" w:rsidRDefault="001B5991" w:rsidP="001B5991">
      <w:pPr>
        <w:pStyle w:val="afff0"/>
      </w:pPr>
      <w:r w:rsidRPr="001B5991">
        <w:t>-</w:t>
      </w:r>
      <w:r>
        <w:t xml:space="preserve"> </w:t>
      </w:r>
      <w:r w:rsidRPr="001B5991">
        <w:t xml:space="preserve">средняя температура </w:t>
      </w:r>
      <w:r w:rsidR="00FD37CA">
        <w:t>наиболее холодной пятидневки</w:t>
      </w:r>
      <w:r w:rsidRPr="001B5991">
        <w:t xml:space="preserve"> – 34 </w:t>
      </w:r>
      <w:r w:rsidR="00FD37CA">
        <w:rPr>
          <w:vertAlign w:val="superscript"/>
        </w:rPr>
        <w:t>о</w:t>
      </w:r>
      <w:r w:rsidRPr="001B5991">
        <w:t>С;</w:t>
      </w:r>
    </w:p>
    <w:p w:rsidR="001B5991" w:rsidRPr="001B5991" w:rsidRDefault="001B5991" w:rsidP="001B5991">
      <w:pPr>
        <w:pStyle w:val="afff0"/>
      </w:pPr>
      <w:r w:rsidRPr="001B5991">
        <w:t>-</w:t>
      </w:r>
      <w:r>
        <w:t xml:space="preserve"> </w:t>
      </w:r>
      <w:r w:rsidRPr="001B5991">
        <w:t>сред</w:t>
      </w:r>
      <w:r w:rsidR="001C6FC6">
        <w:t>няя</w:t>
      </w:r>
      <w:r w:rsidRPr="001B5991">
        <w:t xml:space="preserve"> температура наружного воздуха за отопительный период – 6.5 </w:t>
      </w:r>
      <w:r w:rsidR="00FD37CA">
        <w:rPr>
          <w:vertAlign w:val="superscript"/>
        </w:rPr>
        <w:t>о</w:t>
      </w:r>
      <w:r w:rsidRPr="001B5991">
        <w:t>С;</w:t>
      </w:r>
    </w:p>
    <w:p w:rsidR="001B5991" w:rsidRPr="001B5991" w:rsidRDefault="001B5991" w:rsidP="001B5991">
      <w:pPr>
        <w:pStyle w:val="afff0"/>
      </w:pPr>
      <w:r w:rsidRPr="001B5991">
        <w:t>-</w:t>
      </w:r>
      <w:r>
        <w:t xml:space="preserve"> </w:t>
      </w:r>
      <w:r w:rsidRPr="001B5991">
        <w:t>среднего</w:t>
      </w:r>
      <w:r w:rsidR="00FD37CA">
        <w:t>довая температура воздуха</w:t>
      </w:r>
      <w:r w:rsidRPr="001B5991">
        <w:t xml:space="preserve"> +0,7 </w:t>
      </w:r>
      <w:r w:rsidR="00FD37CA" w:rsidRPr="00FD37CA">
        <w:rPr>
          <w:vertAlign w:val="superscript"/>
        </w:rPr>
        <w:t>о</w:t>
      </w:r>
      <w:r w:rsidR="00FD37CA">
        <w:t>С;</w:t>
      </w:r>
    </w:p>
    <w:p w:rsidR="001B5991" w:rsidRPr="001B5991" w:rsidRDefault="001B5991" w:rsidP="001B5991">
      <w:pPr>
        <w:pStyle w:val="afff0"/>
      </w:pPr>
      <w:r w:rsidRPr="001B5991">
        <w:t>-</w:t>
      </w:r>
      <w:r>
        <w:t xml:space="preserve"> </w:t>
      </w:r>
      <w:r w:rsidRPr="001B5991">
        <w:t>продолжите</w:t>
      </w:r>
      <w:r w:rsidR="00FD37CA">
        <w:t xml:space="preserve">льность отопительного периода - </w:t>
      </w:r>
      <w:r w:rsidRPr="001B5991">
        <w:t>218 дней.</w:t>
      </w:r>
    </w:p>
    <w:p w:rsidR="001B5991" w:rsidRPr="001B5991" w:rsidRDefault="001B5991" w:rsidP="001B5991">
      <w:pPr>
        <w:pStyle w:val="afff0"/>
      </w:pPr>
      <w:r w:rsidRPr="001B5991">
        <w:t>Среднегодовое количество осадков для района КГО составляет в среднем 600 мм, 70% из них приходится на летний период, а 30% на зимний период.</w:t>
      </w:r>
    </w:p>
    <w:p w:rsidR="00983321" w:rsidRDefault="00983321" w:rsidP="00983321">
      <w:pPr>
        <w:pStyle w:val="afff0"/>
        <w:rPr>
          <w:bCs/>
        </w:rPr>
      </w:pPr>
    </w:p>
    <w:p w:rsidR="000C58D6" w:rsidRDefault="000C58D6" w:rsidP="00983321">
      <w:pPr>
        <w:pStyle w:val="afff0"/>
        <w:rPr>
          <w:b/>
          <w:bCs/>
          <w:i/>
        </w:rPr>
      </w:pPr>
      <w:r>
        <w:rPr>
          <w:b/>
          <w:bCs/>
          <w:i/>
        </w:rPr>
        <w:t xml:space="preserve">Характеристика состояния водного бассейна, гидрографическая </w:t>
      </w:r>
      <w:r w:rsidR="004062B2">
        <w:rPr>
          <w:b/>
          <w:bCs/>
          <w:i/>
        </w:rPr>
        <w:t>характер</w:t>
      </w:r>
      <w:r w:rsidR="004062B2">
        <w:rPr>
          <w:b/>
          <w:bCs/>
          <w:i/>
        </w:rPr>
        <w:t>и</w:t>
      </w:r>
      <w:r w:rsidR="004062B2">
        <w:rPr>
          <w:b/>
          <w:bCs/>
          <w:i/>
        </w:rPr>
        <w:t>стика</w:t>
      </w:r>
    </w:p>
    <w:p w:rsidR="004062B2" w:rsidRPr="004062B2" w:rsidRDefault="004062B2" w:rsidP="004062B2">
      <w:pPr>
        <w:pStyle w:val="afff0"/>
        <w:rPr>
          <w:bCs/>
        </w:rPr>
      </w:pPr>
      <w:r w:rsidRPr="004062B2">
        <w:rPr>
          <w:bCs/>
        </w:rPr>
        <w:t>На территории КГО находится 16 рек и 22 озера, имеющих названия, а также часть акватории Аргазинского водохранилища, водохранилище на реке Большой Киалим (Ки</w:t>
      </w:r>
      <w:r w:rsidRPr="004062B2">
        <w:rPr>
          <w:bCs/>
        </w:rPr>
        <w:t>а</w:t>
      </w:r>
      <w:r w:rsidR="000E14FB">
        <w:rPr>
          <w:bCs/>
        </w:rPr>
        <w:t xml:space="preserve">лимское) и </w:t>
      </w:r>
      <w:r w:rsidRPr="004062B2">
        <w:rPr>
          <w:bCs/>
        </w:rPr>
        <w:t>озеро-водохранилище Серебры.</w:t>
      </w:r>
    </w:p>
    <w:p w:rsidR="004062B2" w:rsidRPr="004062B2" w:rsidRDefault="004062B2" w:rsidP="004062B2">
      <w:pPr>
        <w:pStyle w:val="afff0"/>
        <w:rPr>
          <w:bCs/>
        </w:rPr>
      </w:pPr>
      <w:r w:rsidRPr="004062B2">
        <w:rPr>
          <w:bCs/>
        </w:rPr>
        <w:t>Гидрографическая сеть города представлена бассейнами рек Большой Киалим, Сак-Элга и Аткус, которые являются левыми приток</w:t>
      </w:r>
      <w:r>
        <w:rPr>
          <w:bCs/>
        </w:rPr>
        <w:t>ами р. Миасс, протекающей в 3-</w:t>
      </w:r>
      <w:r w:rsidRPr="004062B2">
        <w:rPr>
          <w:bCs/>
        </w:rPr>
        <w:t>5 км в</w:t>
      </w:r>
      <w:r w:rsidRPr="004062B2">
        <w:rPr>
          <w:bCs/>
        </w:rPr>
        <w:t>о</w:t>
      </w:r>
      <w:r w:rsidRPr="004062B2">
        <w:rPr>
          <w:bCs/>
        </w:rPr>
        <w:t xml:space="preserve">сточнее г. Карабаш. </w:t>
      </w:r>
    </w:p>
    <w:p w:rsidR="004062B2" w:rsidRPr="004062B2" w:rsidRDefault="004062B2" w:rsidP="004062B2">
      <w:pPr>
        <w:pStyle w:val="afff0"/>
        <w:rPr>
          <w:bCs/>
        </w:rPr>
      </w:pPr>
      <w:r w:rsidRPr="004062B2">
        <w:rPr>
          <w:bCs/>
        </w:rPr>
        <w:t>Река Б. Киалим берет начало между горами Круглицей и Ицыл, протекает в 7 км южнее г. Карабаш на протяжении 46</w:t>
      </w:r>
      <w:r>
        <w:rPr>
          <w:bCs/>
        </w:rPr>
        <w:t xml:space="preserve"> км</w:t>
      </w:r>
      <w:r w:rsidRPr="004062B2">
        <w:rPr>
          <w:bCs/>
        </w:rPr>
        <w:t>. Площадь водозабора – 300 км</w:t>
      </w:r>
      <w:r w:rsidRPr="004062B2">
        <w:rPr>
          <w:bCs/>
          <w:vertAlign w:val="superscript"/>
        </w:rPr>
        <w:t>2</w:t>
      </w:r>
      <w:r w:rsidRPr="004062B2">
        <w:rPr>
          <w:bCs/>
        </w:rPr>
        <w:t xml:space="preserve">. Река имеет 19 притоков, общей протяженностью 52 км. Сток </w:t>
      </w:r>
      <w:r>
        <w:rPr>
          <w:bCs/>
        </w:rPr>
        <w:t>реки регулируетс</w:t>
      </w:r>
      <w:r w:rsidRPr="004062B2">
        <w:rPr>
          <w:bCs/>
        </w:rPr>
        <w:t xml:space="preserve">я </w:t>
      </w:r>
      <w:r w:rsidRPr="004062B2">
        <w:rPr>
          <w:bCs/>
          <w:iCs/>
        </w:rPr>
        <w:t>Киалимским водохран</w:t>
      </w:r>
      <w:r w:rsidRPr="004062B2">
        <w:rPr>
          <w:bCs/>
          <w:iCs/>
        </w:rPr>
        <w:t>и</w:t>
      </w:r>
      <w:r w:rsidRPr="004062B2">
        <w:rPr>
          <w:bCs/>
          <w:iCs/>
        </w:rPr>
        <w:t>лищем</w:t>
      </w:r>
      <w:r w:rsidRPr="004062B2">
        <w:rPr>
          <w:bCs/>
        </w:rPr>
        <w:t xml:space="preserve"> (объем водохранилища 6 млн. м</w:t>
      </w:r>
      <w:r w:rsidRPr="004062B2">
        <w:rPr>
          <w:bCs/>
          <w:vertAlign w:val="superscript"/>
        </w:rPr>
        <w:t>3</w:t>
      </w:r>
      <w:r w:rsidRPr="004062B2">
        <w:rPr>
          <w:bCs/>
        </w:rPr>
        <w:t>; площадь 0,83 км</w:t>
      </w:r>
      <w:r w:rsidRPr="004062B2">
        <w:rPr>
          <w:bCs/>
          <w:vertAlign w:val="superscript"/>
        </w:rPr>
        <w:t>2</w:t>
      </w:r>
      <w:r w:rsidRPr="004062B2">
        <w:rPr>
          <w:bCs/>
        </w:rPr>
        <w:t>; наименьшая глубина 4 м, ма</w:t>
      </w:r>
      <w:r w:rsidRPr="004062B2">
        <w:rPr>
          <w:bCs/>
        </w:rPr>
        <w:t>к</w:t>
      </w:r>
      <w:r w:rsidRPr="004062B2">
        <w:rPr>
          <w:bCs/>
        </w:rPr>
        <w:t>симальная – 15 м), которое в является одним из источников питьевого водоснабжения г. Карабаша.</w:t>
      </w:r>
    </w:p>
    <w:p w:rsidR="004062B2" w:rsidRPr="004062B2" w:rsidRDefault="004062B2" w:rsidP="004062B2">
      <w:pPr>
        <w:pStyle w:val="afff0"/>
        <w:rPr>
          <w:bCs/>
        </w:rPr>
      </w:pPr>
      <w:r w:rsidRPr="004062B2">
        <w:rPr>
          <w:bCs/>
        </w:rPr>
        <w:t xml:space="preserve">Полезный объём Киалимского </w:t>
      </w:r>
      <w:r>
        <w:rPr>
          <w:bCs/>
        </w:rPr>
        <w:t xml:space="preserve">водохранилища </w:t>
      </w:r>
      <w:r w:rsidRPr="004062B2">
        <w:rPr>
          <w:bCs/>
        </w:rPr>
        <w:t>3,59 млн. м</w:t>
      </w:r>
      <w:r w:rsidRPr="004062B2">
        <w:rPr>
          <w:bCs/>
          <w:vertAlign w:val="superscript"/>
        </w:rPr>
        <w:t>3</w:t>
      </w:r>
      <w:r w:rsidRPr="004062B2">
        <w:rPr>
          <w:bCs/>
        </w:rPr>
        <w:t xml:space="preserve"> , полезная отдача вод</w:t>
      </w:r>
      <w:r w:rsidRPr="004062B2">
        <w:rPr>
          <w:bCs/>
        </w:rPr>
        <w:t>о</w:t>
      </w:r>
      <w:r w:rsidRPr="004062B2">
        <w:rPr>
          <w:bCs/>
        </w:rPr>
        <w:t xml:space="preserve">хранилища в год </w:t>
      </w:r>
      <w:r>
        <w:rPr>
          <w:bCs/>
        </w:rPr>
        <w:t xml:space="preserve">95 % обеспеченности составляет </w:t>
      </w:r>
      <w:r w:rsidRPr="004062B2">
        <w:rPr>
          <w:bCs/>
        </w:rPr>
        <w:t>8,52 млн. м</w:t>
      </w:r>
      <w:r w:rsidRPr="004062B2">
        <w:rPr>
          <w:bCs/>
          <w:vertAlign w:val="superscript"/>
        </w:rPr>
        <w:t xml:space="preserve">3  </w:t>
      </w:r>
      <w:r w:rsidRPr="004062B2">
        <w:rPr>
          <w:bCs/>
        </w:rPr>
        <w:t>в год (0,27 м</w:t>
      </w:r>
      <w:r w:rsidRPr="004062B2">
        <w:rPr>
          <w:bCs/>
          <w:vertAlign w:val="superscript"/>
        </w:rPr>
        <w:t>3</w:t>
      </w:r>
      <w:r w:rsidRPr="004062B2">
        <w:rPr>
          <w:bCs/>
        </w:rPr>
        <w:t>/с).</w:t>
      </w:r>
    </w:p>
    <w:p w:rsidR="004062B2" w:rsidRPr="004062B2" w:rsidRDefault="004062B2" w:rsidP="004062B2">
      <w:pPr>
        <w:pStyle w:val="afff0"/>
        <w:rPr>
          <w:bCs/>
        </w:rPr>
      </w:pPr>
      <w:r w:rsidRPr="004062B2">
        <w:rPr>
          <w:bCs/>
          <w:iCs/>
        </w:rPr>
        <w:t>Река Сак-Элга</w:t>
      </w:r>
      <w:r w:rsidRPr="004062B2">
        <w:rPr>
          <w:bCs/>
        </w:rPr>
        <w:t xml:space="preserve"> берет начало в отрогах горы Юрмы в 6-7 км западнее КГО, протек</w:t>
      </w:r>
      <w:r w:rsidRPr="004062B2">
        <w:rPr>
          <w:bCs/>
        </w:rPr>
        <w:t>а</w:t>
      </w:r>
      <w:r w:rsidRPr="004062B2">
        <w:rPr>
          <w:bCs/>
        </w:rPr>
        <w:t>ет  по южной окраине города 19 км, впадает в р. Миасс. Площадь водозабора реки 135 км</w:t>
      </w:r>
      <w:r w:rsidRPr="004062B2">
        <w:rPr>
          <w:bCs/>
          <w:vertAlign w:val="superscript"/>
        </w:rPr>
        <w:t>2</w:t>
      </w:r>
      <w:r w:rsidRPr="004062B2">
        <w:rPr>
          <w:bCs/>
        </w:rPr>
        <w:t xml:space="preserve">. На всем течении она принимает в себя несколько мелких ручьев и речек общей длиной 43 км, наиболее крупным притоком является </w:t>
      </w:r>
      <w:r w:rsidRPr="004062B2">
        <w:rPr>
          <w:bCs/>
          <w:iCs/>
        </w:rPr>
        <w:t>река Серебрянка</w:t>
      </w:r>
      <w:r w:rsidRPr="004062B2">
        <w:rPr>
          <w:bCs/>
        </w:rPr>
        <w:t>, протекающая в меридионал</w:t>
      </w:r>
      <w:r w:rsidRPr="004062B2">
        <w:rPr>
          <w:bCs/>
        </w:rPr>
        <w:t>ь</w:t>
      </w:r>
      <w:r w:rsidRPr="004062B2">
        <w:rPr>
          <w:bCs/>
        </w:rPr>
        <w:t>ном направлении по Соймановской долине. На площади водозабора р. Сак-Элга (на ее притоках и на самой реке) сооружено несколько искусственных водоемов – прудов: Б</w:t>
      </w:r>
      <w:r w:rsidRPr="004062B2">
        <w:rPr>
          <w:bCs/>
        </w:rPr>
        <w:t>а</w:t>
      </w:r>
      <w:r w:rsidRPr="004062B2">
        <w:rPr>
          <w:bCs/>
        </w:rPr>
        <w:t>рахтанский, Богородский, Серебры, Карабашский. Озеро-водохранилище Серебры, расп</w:t>
      </w:r>
      <w:r w:rsidRPr="004062B2">
        <w:rPr>
          <w:bCs/>
        </w:rPr>
        <w:t>о</w:t>
      </w:r>
      <w:r w:rsidRPr="004062B2">
        <w:rPr>
          <w:bCs/>
        </w:rPr>
        <w:t>ложенное на северной окраине г. Карабаша, является вторым источником водоснабжения.</w:t>
      </w:r>
    </w:p>
    <w:p w:rsidR="004062B2" w:rsidRPr="004062B2" w:rsidRDefault="004062B2" w:rsidP="004062B2">
      <w:pPr>
        <w:pStyle w:val="afff0"/>
        <w:rPr>
          <w:bCs/>
        </w:rPr>
      </w:pPr>
      <w:r w:rsidRPr="004062B2">
        <w:rPr>
          <w:bCs/>
        </w:rPr>
        <w:t>Полезный объём озера-водохранилица Серебры 3,43 млн. м</w:t>
      </w:r>
      <w:r w:rsidRPr="004062B2">
        <w:rPr>
          <w:bCs/>
          <w:vertAlign w:val="superscript"/>
        </w:rPr>
        <w:t>3</w:t>
      </w:r>
      <w:r w:rsidRPr="004062B2">
        <w:rPr>
          <w:bCs/>
        </w:rPr>
        <w:t xml:space="preserve"> , полезная водоотдача водохранилища  в</w:t>
      </w:r>
      <w:r>
        <w:rPr>
          <w:bCs/>
        </w:rPr>
        <w:t xml:space="preserve"> год 75 % обеспеченности– 1,29 </w:t>
      </w:r>
      <w:r w:rsidRPr="004062B2">
        <w:rPr>
          <w:bCs/>
        </w:rPr>
        <w:t>млн. м</w:t>
      </w:r>
      <w:r>
        <w:rPr>
          <w:bCs/>
          <w:vertAlign w:val="superscript"/>
        </w:rPr>
        <w:t xml:space="preserve">3 </w:t>
      </w:r>
      <w:r w:rsidRPr="004062B2">
        <w:rPr>
          <w:bCs/>
        </w:rPr>
        <w:t>в год (0,041 м</w:t>
      </w:r>
      <w:r w:rsidRPr="004062B2">
        <w:rPr>
          <w:bCs/>
          <w:vertAlign w:val="superscript"/>
        </w:rPr>
        <w:t>3</w:t>
      </w:r>
      <w:r w:rsidRPr="004062B2">
        <w:rPr>
          <w:bCs/>
        </w:rPr>
        <w:t xml:space="preserve"> /с), в год 95 % обеспече</w:t>
      </w:r>
      <w:r>
        <w:rPr>
          <w:bCs/>
        </w:rPr>
        <w:t xml:space="preserve">нности - 10,41 </w:t>
      </w:r>
      <w:r w:rsidRPr="004062B2">
        <w:rPr>
          <w:bCs/>
        </w:rPr>
        <w:t>млн. м</w:t>
      </w:r>
      <w:r>
        <w:rPr>
          <w:bCs/>
          <w:vertAlign w:val="superscript"/>
        </w:rPr>
        <w:t xml:space="preserve">3 </w:t>
      </w:r>
      <w:r w:rsidRPr="004062B2">
        <w:rPr>
          <w:bCs/>
        </w:rPr>
        <w:t>в год (0,33 м</w:t>
      </w:r>
      <w:r w:rsidRPr="004062B2">
        <w:rPr>
          <w:bCs/>
          <w:vertAlign w:val="superscript"/>
        </w:rPr>
        <w:t>3</w:t>
      </w:r>
      <w:r w:rsidRPr="004062B2">
        <w:rPr>
          <w:bCs/>
        </w:rPr>
        <w:t xml:space="preserve"> /с).</w:t>
      </w:r>
    </w:p>
    <w:p w:rsidR="004062B2" w:rsidRPr="004062B2" w:rsidRDefault="004062B2" w:rsidP="000E14FB">
      <w:pPr>
        <w:pStyle w:val="afff0"/>
      </w:pPr>
      <w:r w:rsidRPr="004062B2">
        <w:t>Река Сак-Элга в водоснабжении города не участвует и служит приемником пр</w:t>
      </w:r>
      <w:r w:rsidRPr="004062B2">
        <w:t>о</w:t>
      </w:r>
      <w:r w:rsidRPr="004062B2">
        <w:t xml:space="preserve">мышленных, бытовых сточных вод города, талых и дождевых вод города Карабаша и окрестностей. </w:t>
      </w:r>
    </w:p>
    <w:p w:rsidR="004062B2" w:rsidRPr="004062B2" w:rsidRDefault="004062B2" w:rsidP="004062B2">
      <w:pPr>
        <w:pStyle w:val="afff0"/>
        <w:rPr>
          <w:bCs/>
        </w:rPr>
      </w:pPr>
      <w:r w:rsidRPr="004062B2">
        <w:rPr>
          <w:bCs/>
          <w:iCs/>
        </w:rPr>
        <w:t>Озеро Увильды.</w:t>
      </w:r>
      <w:r w:rsidRPr="004062B2">
        <w:rPr>
          <w:bCs/>
        </w:rPr>
        <w:t xml:space="preserve"> Площадь озера (без островов) – 68 км</w:t>
      </w:r>
      <w:r w:rsidRPr="004062B2">
        <w:rPr>
          <w:bCs/>
          <w:vertAlign w:val="superscript"/>
        </w:rPr>
        <w:t>2</w:t>
      </w:r>
      <w:r w:rsidRPr="004062B2">
        <w:rPr>
          <w:bCs/>
        </w:rPr>
        <w:t>, объем воды превышает 1 млрд м</w:t>
      </w:r>
      <w:r w:rsidRPr="004062B2">
        <w:rPr>
          <w:bCs/>
          <w:vertAlign w:val="superscript"/>
        </w:rPr>
        <w:t>3</w:t>
      </w:r>
      <w:r w:rsidRPr="004062B2">
        <w:rPr>
          <w:bCs/>
        </w:rPr>
        <w:t>.</w:t>
      </w:r>
      <w:r w:rsidRPr="004062B2">
        <w:rPr>
          <w:bCs/>
          <w:i/>
          <w:iCs/>
        </w:rPr>
        <w:t xml:space="preserve"> </w:t>
      </w:r>
      <w:r w:rsidRPr="004062B2">
        <w:rPr>
          <w:bCs/>
          <w:iCs/>
        </w:rPr>
        <w:t>Озеро Увильды явл</w:t>
      </w:r>
      <w:r>
        <w:rPr>
          <w:bCs/>
          <w:iCs/>
        </w:rPr>
        <w:t xml:space="preserve">яется источником водоснабжения </w:t>
      </w:r>
      <w:r w:rsidRPr="004062B2">
        <w:rPr>
          <w:bCs/>
          <w:iCs/>
        </w:rPr>
        <w:t>поселка Красный Камень.</w:t>
      </w:r>
    </w:p>
    <w:p w:rsidR="00346519" w:rsidRDefault="00346519" w:rsidP="00983321">
      <w:pPr>
        <w:pStyle w:val="afff0"/>
        <w:rPr>
          <w:b/>
          <w:bCs/>
          <w:i/>
        </w:rPr>
      </w:pPr>
      <w:r>
        <w:rPr>
          <w:b/>
          <w:bCs/>
          <w:i/>
        </w:rPr>
        <w:br w:type="page"/>
      </w:r>
    </w:p>
    <w:p w:rsidR="00346519" w:rsidRDefault="00346519" w:rsidP="00983321">
      <w:pPr>
        <w:pStyle w:val="afff0"/>
        <w:rPr>
          <w:b/>
          <w:bCs/>
          <w:i/>
        </w:rPr>
      </w:pPr>
      <w:r>
        <w:rPr>
          <w:b/>
          <w:bCs/>
          <w:i/>
        </w:rPr>
        <w:lastRenderedPageBreak/>
        <w:t>Гидрогеологические условия</w:t>
      </w:r>
    </w:p>
    <w:p w:rsidR="00346519" w:rsidRPr="00346519" w:rsidRDefault="00346519" w:rsidP="00346519">
      <w:pPr>
        <w:pStyle w:val="afff0"/>
        <w:rPr>
          <w:bCs/>
        </w:rPr>
      </w:pPr>
      <w:r w:rsidRPr="00346519">
        <w:rPr>
          <w:bCs/>
        </w:rPr>
        <w:t>В соответствии с литологическим составом, условиями залегания пород в округе выделяются следующие водоносные горизонты:</w:t>
      </w:r>
    </w:p>
    <w:p w:rsidR="00346519" w:rsidRPr="00346519" w:rsidRDefault="00346519" w:rsidP="00346519">
      <w:pPr>
        <w:pStyle w:val="afff0"/>
        <w:rPr>
          <w:bCs/>
        </w:rPr>
      </w:pPr>
      <w:r w:rsidRPr="00346519">
        <w:rPr>
          <w:bCs/>
        </w:rPr>
        <w:t>-</w:t>
      </w:r>
      <w:r>
        <w:rPr>
          <w:bCs/>
        </w:rPr>
        <w:t xml:space="preserve"> </w:t>
      </w:r>
      <w:r w:rsidRPr="00346519">
        <w:rPr>
          <w:bCs/>
        </w:rPr>
        <w:t>пластово-поровые воды рыхлых отложений;</w:t>
      </w:r>
    </w:p>
    <w:p w:rsidR="00346519" w:rsidRPr="00346519" w:rsidRDefault="00346519" w:rsidP="00346519">
      <w:pPr>
        <w:pStyle w:val="afff0"/>
        <w:rPr>
          <w:bCs/>
        </w:rPr>
      </w:pPr>
      <w:r w:rsidRPr="00346519">
        <w:rPr>
          <w:bCs/>
        </w:rPr>
        <w:t>-</w:t>
      </w:r>
      <w:r>
        <w:rPr>
          <w:bCs/>
        </w:rPr>
        <w:t xml:space="preserve"> </w:t>
      </w:r>
      <w:r w:rsidRPr="00346519">
        <w:rPr>
          <w:bCs/>
        </w:rPr>
        <w:t>трещинные воды скальных пород.</w:t>
      </w:r>
    </w:p>
    <w:p w:rsidR="00346519" w:rsidRPr="00346519" w:rsidRDefault="00346519" w:rsidP="00346519">
      <w:pPr>
        <w:pStyle w:val="afff0"/>
        <w:rPr>
          <w:bCs/>
        </w:rPr>
      </w:pPr>
      <w:r w:rsidRPr="00346519">
        <w:rPr>
          <w:bCs/>
        </w:rPr>
        <w:t>Зеркало подземных вод имеет уклон на восток в сторону р. Миасс и оз. Аргази. Удельный дебет скважин, пройденных в аллювиальных отложениях речной системы окр</w:t>
      </w:r>
      <w:r w:rsidRPr="00346519">
        <w:rPr>
          <w:bCs/>
        </w:rPr>
        <w:t>у</w:t>
      </w:r>
      <w:r w:rsidRPr="00346519">
        <w:rPr>
          <w:bCs/>
        </w:rPr>
        <w:t>га по данным откачек, составил 2,6-6,7 л/сек. Однако, в случае значительного содержания глинистых частиц в отложениях дебеты скважин принимают весьма низкие значения.</w:t>
      </w:r>
    </w:p>
    <w:p w:rsidR="00346519" w:rsidRPr="00346519" w:rsidRDefault="00346519" w:rsidP="00346519">
      <w:pPr>
        <w:pStyle w:val="afff0"/>
        <w:rPr>
          <w:bCs/>
        </w:rPr>
      </w:pPr>
      <w:r w:rsidRPr="00346519">
        <w:rPr>
          <w:bCs/>
        </w:rPr>
        <w:t>Питание водоносный горизонт получает смешанное: за счет атмосферных осадков, утечек из водонесущих коммуникаций и за счет перетекания из смежных водоносных толщ. Кроме того, как утверждают некоторые исследователи, доля питания приходится на шахтные воды, поступающие как из шахт путем самоизлива, так и путем инфильтрации из сбросного канала. Разгрузка происходит по склонам в сторону дрен, входящих в бассейн р. Миасс.</w:t>
      </w:r>
    </w:p>
    <w:p w:rsidR="00346519" w:rsidRPr="00346519" w:rsidRDefault="00346519" w:rsidP="00346519">
      <w:pPr>
        <w:pStyle w:val="afff0"/>
        <w:rPr>
          <w:bCs/>
        </w:rPr>
      </w:pPr>
      <w:r w:rsidRPr="00346519">
        <w:rPr>
          <w:bCs/>
        </w:rPr>
        <w:t>Химический состав вод преимущественно хлоридный, хлоридно-гидрокарбонатный, натриевый с сухим остатком 0,4-0,8 г/дм</w:t>
      </w:r>
      <w:r w:rsidRPr="00346519">
        <w:rPr>
          <w:bCs/>
          <w:vertAlign w:val="superscript"/>
        </w:rPr>
        <w:t>3</w:t>
      </w:r>
      <w:r w:rsidRPr="00346519">
        <w:rPr>
          <w:bCs/>
        </w:rPr>
        <w:t>, общей жесткостью до 15-22 мг-экв/дм</w:t>
      </w:r>
      <w:r w:rsidRPr="00346519">
        <w:rPr>
          <w:bCs/>
          <w:vertAlign w:val="superscript"/>
        </w:rPr>
        <w:t>3</w:t>
      </w:r>
      <w:r w:rsidRPr="00346519">
        <w:rPr>
          <w:bCs/>
        </w:rPr>
        <w:t>.</w:t>
      </w:r>
    </w:p>
    <w:p w:rsidR="00346519" w:rsidRPr="00346519" w:rsidRDefault="00346519" w:rsidP="00346519">
      <w:pPr>
        <w:pStyle w:val="afff0"/>
        <w:rPr>
          <w:bCs/>
        </w:rPr>
      </w:pPr>
      <w:r w:rsidRPr="00346519">
        <w:rPr>
          <w:bCs/>
        </w:rPr>
        <w:t>Водообильность разреза характеризуется дебетами скважин от 0,5-1,5 дм</w:t>
      </w:r>
      <w:r w:rsidRPr="00346519">
        <w:rPr>
          <w:bCs/>
          <w:vertAlign w:val="superscript"/>
        </w:rPr>
        <w:t>3</w:t>
      </w:r>
      <w:r w:rsidRPr="00346519">
        <w:rPr>
          <w:bCs/>
        </w:rPr>
        <w:t>/с до 5-7 дм</w:t>
      </w:r>
      <w:r w:rsidRPr="00346519">
        <w:rPr>
          <w:bCs/>
          <w:vertAlign w:val="superscript"/>
        </w:rPr>
        <w:t>3</w:t>
      </w:r>
      <w:r w:rsidRPr="00346519">
        <w:rPr>
          <w:bCs/>
        </w:rPr>
        <w:t>/с.</w:t>
      </w:r>
    </w:p>
    <w:p w:rsidR="00346519" w:rsidRPr="00346519" w:rsidRDefault="00346519" w:rsidP="00346519">
      <w:pPr>
        <w:pStyle w:val="afff0"/>
        <w:rPr>
          <w:bCs/>
        </w:rPr>
      </w:pPr>
      <w:r w:rsidRPr="00346519">
        <w:rPr>
          <w:bCs/>
        </w:rPr>
        <w:t>Воды горизонта в настоящее время частично используются для водоснабжения п</w:t>
      </w:r>
      <w:r w:rsidRPr="00346519">
        <w:rPr>
          <w:bCs/>
        </w:rPr>
        <w:t>о</w:t>
      </w:r>
      <w:r w:rsidRPr="00346519">
        <w:rPr>
          <w:bCs/>
        </w:rPr>
        <w:t>средством индивидуальных скважин глубиной 25-40 м.</w:t>
      </w:r>
    </w:p>
    <w:p w:rsidR="00346519" w:rsidRPr="00346519" w:rsidRDefault="00346519" w:rsidP="00346519">
      <w:pPr>
        <w:pStyle w:val="afff0"/>
        <w:rPr>
          <w:bCs/>
        </w:rPr>
      </w:pPr>
      <w:r w:rsidRPr="00346519">
        <w:rPr>
          <w:bCs/>
        </w:rPr>
        <w:t>Питание подземных вод происходит за счет перетекания из смежных водоносных горизонтов.</w:t>
      </w:r>
    </w:p>
    <w:p w:rsidR="00346519" w:rsidRPr="00346519" w:rsidRDefault="00346519" w:rsidP="00346519">
      <w:pPr>
        <w:pStyle w:val="afff0"/>
        <w:rPr>
          <w:bCs/>
        </w:rPr>
      </w:pPr>
      <w:r w:rsidRPr="00346519">
        <w:rPr>
          <w:bCs/>
        </w:rPr>
        <w:t>Вследствие нарушения целостности горных пород горными выработками, всю толщу в зоне подработки следует считать единой водоносной толщей с повышенной, за счет выработок и трещиноватости, водообильностью.</w:t>
      </w:r>
    </w:p>
    <w:p w:rsidR="00346519" w:rsidRPr="00346519" w:rsidRDefault="00346519" w:rsidP="00346519">
      <w:pPr>
        <w:pStyle w:val="afff0"/>
        <w:rPr>
          <w:bCs/>
        </w:rPr>
      </w:pPr>
      <w:r w:rsidRPr="00346519">
        <w:rPr>
          <w:bCs/>
        </w:rPr>
        <w:t>Отсутствие водоупорного (экранирующего) слоя между описанными рыхлыми о</w:t>
      </w:r>
      <w:r w:rsidRPr="00346519">
        <w:rPr>
          <w:bCs/>
        </w:rPr>
        <w:t>б</w:t>
      </w:r>
      <w:r w:rsidRPr="00346519">
        <w:rPr>
          <w:bCs/>
        </w:rPr>
        <w:t>разованиями и подстилающими коренными породами способствует непосредственной связи пластово-поровых пород с трещинными водами коренных пород.</w:t>
      </w:r>
    </w:p>
    <w:p w:rsidR="00346519" w:rsidRPr="00346519" w:rsidRDefault="00346519" w:rsidP="00346519">
      <w:pPr>
        <w:pStyle w:val="afff0"/>
        <w:rPr>
          <w:bCs/>
        </w:rPr>
      </w:pPr>
      <w:r w:rsidRPr="00346519">
        <w:rPr>
          <w:bCs/>
        </w:rPr>
        <w:t>Формирование подземных вод происходило при техногенном воздействии, что обусловило чрезвычайную пестроту химического состава. Следует отметить, что вода в выработках, вскрывших различные водоносные толщи, имеет сходный состав, что свид</w:t>
      </w:r>
      <w:r w:rsidRPr="00346519">
        <w:rPr>
          <w:bCs/>
        </w:rPr>
        <w:t>е</w:t>
      </w:r>
      <w:r w:rsidRPr="00346519">
        <w:rPr>
          <w:bCs/>
        </w:rPr>
        <w:t>тельствует об одинаковых источниках восполнения запасов подземных вод и хорошей взаимосвязи водоносных горизонтов.</w:t>
      </w:r>
    </w:p>
    <w:p w:rsidR="006067FC" w:rsidRDefault="006067FC" w:rsidP="006067FC">
      <w:pPr>
        <w:pStyle w:val="afff0"/>
      </w:pPr>
    </w:p>
    <w:p w:rsidR="006067FC" w:rsidRDefault="006067FC" w:rsidP="006067FC">
      <w:pPr>
        <w:pStyle w:val="afff0"/>
      </w:pPr>
      <w:r>
        <w:br w:type="page"/>
      </w:r>
    </w:p>
    <w:p w:rsidR="003C0DE5" w:rsidRDefault="003C0DE5" w:rsidP="003C0DE5">
      <w:pPr>
        <w:pStyle w:val="19"/>
        <w:jc w:val="center"/>
      </w:pPr>
      <w:bookmarkStart w:id="5" w:name="_Toc494888752"/>
      <w:bookmarkEnd w:id="2"/>
      <w:r>
        <w:lastRenderedPageBreak/>
        <w:t>С</w:t>
      </w:r>
      <w:r w:rsidRPr="00002376">
        <w:t>хем</w:t>
      </w:r>
      <w:r>
        <w:t>а</w:t>
      </w:r>
      <w:r w:rsidRPr="00002376">
        <w:t xml:space="preserve"> водоснабжения</w:t>
      </w:r>
      <w:r w:rsidRPr="00427F48">
        <w:t xml:space="preserve"> </w:t>
      </w:r>
      <w:r>
        <w:t>муниципального образования Карабашский городской округ.</w:t>
      </w:r>
      <w:bookmarkEnd w:id="5"/>
    </w:p>
    <w:p w:rsidR="00840EFC" w:rsidRDefault="00840EFC" w:rsidP="003C0DE5">
      <w:pPr>
        <w:pStyle w:val="19"/>
      </w:pPr>
      <w:bookmarkStart w:id="6" w:name="_Toc494888753"/>
      <w:r w:rsidRPr="008E29A4">
        <w:lastRenderedPageBreak/>
        <w:t>1 Технико-экономическое состояние централизованных систем вод</w:t>
      </w:r>
      <w:r w:rsidRPr="008E29A4">
        <w:t>о</w:t>
      </w:r>
      <w:r w:rsidRPr="008E29A4">
        <w:t>снабжения</w:t>
      </w:r>
      <w:bookmarkEnd w:id="6"/>
    </w:p>
    <w:p w:rsidR="00950C40" w:rsidRPr="008E29A4" w:rsidRDefault="00950C40" w:rsidP="003C0DE5">
      <w:pPr>
        <w:pStyle w:val="26"/>
        <w:numPr>
          <w:ilvl w:val="0"/>
          <w:numId w:val="0"/>
        </w:numPr>
      </w:pPr>
      <w:bookmarkStart w:id="7" w:name="_Toc465087704"/>
      <w:bookmarkStart w:id="8" w:name="_Toc494888754"/>
      <w:r w:rsidRPr="008E29A4">
        <w:t xml:space="preserve">1.1 </w:t>
      </w:r>
      <w:r w:rsidR="00E065F2" w:rsidRPr="008E29A4">
        <w:t>Описание системы и структуры водосна</w:t>
      </w:r>
      <w:r w:rsidR="00E065F2" w:rsidRPr="008E29A4">
        <w:t>б</w:t>
      </w:r>
      <w:r w:rsidR="00E065F2" w:rsidRPr="008E29A4">
        <w:t>жения и деление территории на эксплуатационные зоны</w:t>
      </w:r>
      <w:bookmarkEnd w:id="7"/>
      <w:bookmarkEnd w:id="8"/>
    </w:p>
    <w:p w:rsidR="00E423D9" w:rsidRPr="00E423D9" w:rsidRDefault="00E423D9" w:rsidP="00E423D9">
      <w:pPr>
        <w:pStyle w:val="afff0"/>
      </w:pPr>
      <w:r w:rsidRPr="00E423D9">
        <w:t>Системой водоснабжения называют комплекс сооружений и устройств, обеспеч</w:t>
      </w:r>
      <w:r w:rsidRPr="00E423D9">
        <w:t>и</w:t>
      </w:r>
      <w:r w:rsidRPr="00E423D9">
        <w:t>вающих снабжение водой всех потребителей в любое время суток в необходимом колич</w:t>
      </w:r>
      <w:r w:rsidRPr="00E423D9">
        <w:t>е</w:t>
      </w:r>
      <w:r w:rsidRPr="00E423D9">
        <w:t>стве и с требуемым качеством.</w:t>
      </w:r>
    </w:p>
    <w:p w:rsidR="00E423D9" w:rsidRPr="00E423D9" w:rsidRDefault="00E423D9" w:rsidP="00E423D9">
      <w:pPr>
        <w:pStyle w:val="afff0"/>
      </w:pPr>
      <w:r w:rsidRPr="00E423D9">
        <w:t>Задачами систем водоснабжения являются:</w:t>
      </w:r>
    </w:p>
    <w:p w:rsidR="00E423D9" w:rsidRPr="00E423D9" w:rsidRDefault="00E423D9" w:rsidP="00E423D9">
      <w:pPr>
        <w:pStyle w:val="afff0"/>
      </w:pPr>
      <w:r w:rsidRPr="00E423D9">
        <w:t>- добыча воды;</w:t>
      </w:r>
    </w:p>
    <w:p w:rsidR="00E423D9" w:rsidRPr="00E423D9" w:rsidRDefault="00E423D9" w:rsidP="00E423D9">
      <w:pPr>
        <w:pStyle w:val="afff0"/>
      </w:pPr>
      <w:r w:rsidRPr="00E423D9">
        <w:t>- при необходимости подача её к местам обработки и очистки;</w:t>
      </w:r>
    </w:p>
    <w:p w:rsidR="00E423D9" w:rsidRPr="00E423D9" w:rsidRDefault="00E423D9" w:rsidP="00E423D9">
      <w:pPr>
        <w:pStyle w:val="afff0"/>
      </w:pPr>
      <w:r w:rsidRPr="00E423D9">
        <w:t>- хранение воды в специальных резервуарах;</w:t>
      </w:r>
    </w:p>
    <w:p w:rsidR="00E423D9" w:rsidRPr="00E423D9" w:rsidRDefault="00E423D9" w:rsidP="00E423D9">
      <w:pPr>
        <w:pStyle w:val="afff0"/>
      </w:pPr>
      <w:r w:rsidRPr="00E423D9">
        <w:t>- подача воды в водопроводную сеть к потребителям.</w:t>
      </w:r>
    </w:p>
    <w:p w:rsidR="00E423D9" w:rsidRDefault="00E423D9" w:rsidP="00E423D9">
      <w:pPr>
        <w:pStyle w:val="afff0"/>
      </w:pPr>
      <w:r w:rsidRPr="00E423D9">
        <w:t xml:space="preserve">Хозяйственно-питьевое водоснабжение </w:t>
      </w:r>
      <w:r w:rsidR="007E186C">
        <w:t>населенных пунктов входящих в состав Карабашского городского округа</w:t>
      </w:r>
      <w:r w:rsidRPr="00E423D9">
        <w:t xml:space="preserve"> в настоящее время осуществляется из </w:t>
      </w:r>
      <w:r w:rsidR="007E186C">
        <w:t>поверхностных и подземных источников.</w:t>
      </w:r>
    </w:p>
    <w:p w:rsidR="007E186C" w:rsidRDefault="007E186C" w:rsidP="00E423D9">
      <w:pPr>
        <w:pStyle w:val="afff0"/>
      </w:pPr>
      <w:r w:rsidRPr="007E186C">
        <w:t>Техническое водоснабжение на производственные нужды ЗАО «Карабашмедь» осуществляется из Богородского пруда.</w:t>
      </w:r>
    </w:p>
    <w:p w:rsidR="007E186C" w:rsidRDefault="007E186C" w:rsidP="007E186C">
      <w:pPr>
        <w:pStyle w:val="afff0"/>
      </w:pPr>
      <w:r w:rsidRPr="007E186C">
        <w:t>Поверхностными источниками, использующимися в настоящее время для хозя</w:t>
      </w:r>
      <w:r w:rsidRPr="007E186C">
        <w:t>й</w:t>
      </w:r>
      <w:r w:rsidRPr="007E186C">
        <w:t>ственно-питьевого</w:t>
      </w:r>
      <w:r w:rsidR="00244AF0">
        <w:t xml:space="preserve"> </w:t>
      </w:r>
      <w:r w:rsidRPr="007E186C">
        <w:t>и технического водоснабжения КГО, являются Киалимское водохра</w:t>
      </w:r>
      <w:r>
        <w:t>н</w:t>
      </w:r>
      <w:r>
        <w:t>и</w:t>
      </w:r>
      <w:r>
        <w:t xml:space="preserve">лище на </w:t>
      </w:r>
      <w:r w:rsidRPr="007E186C">
        <w:t>реке Б. Киалим, озеро-водохранилище Серебры, озеро Увильды, пруд Богоро</w:t>
      </w:r>
      <w:r w:rsidRPr="007E186C">
        <w:t>д</w:t>
      </w:r>
      <w:r w:rsidRPr="007E186C">
        <w:t>ский.</w:t>
      </w:r>
    </w:p>
    <w:p w:rsidR="00F718DD" w:rsidRPr="00F718DD" w:rsidRDefault="00F718DD" w:rsidP="00F718DD">
      <w:pPr>
        <w:pStyle w:val="afff0"/>
      </w:pPr>
      <w:r>
        <w:t>О</w:t>
      </w:r>
      <w:r w:rsidRPr="00F718DD">
        <w:t>сновная часть застройки снабжается водой из Киалимского водохранилища на р</w:t>
      </w:r>
      <w:r w:rsidRPr="00F718DD">
        <w:t>е</w:t>
      </w:r>
      <w:r>
        <w:t>ке Большой Киалим.</w:t>
      </w:r>
    </w:p>
    <w:p w:rsidR="00F718DD" w:rsidRDefault="00F718DD" w:rsidP="00F718DD">
      <w:pPr>
        <w:pStyle w:val="afff0"/>
      </w:pPr>
      <w:r>
        <w:t>С</w:t>
      </w:r>
      <w:r w:rsidRPr="00F718DD">
        <w:t>ев</w:t>
      </w:r>
      <w:r>
        <w:t xml:space="preserve">еро-восточная часть застройки из пруда </w:t>
      </w:r>
      <w:r w:rsidRPr="00F718DD">
        <w:t>озера Серебры на реке Серебрянка.</w:t>
      </w:r>
    </w:p>
    <w:p w:rsidR="007E186C" w:rsidRDefault="007E186C" w:rsidP="007E186C">
      <w:pPr>
        <w:pStyle w:val="afff0"/>
      </w:pPr>
      <w:r w:rsidRPr="007E186C">
        <w:t xml:space="preserve">К подземным </w:t>
      </w:r>
      <w:r>
        <w:t xml:space="preserve">источникам относятся </w:t>
      </w:r>
      <w:r w:rsidRPr="007E186C">
        <w:t>скважины и колодцы, используемые для н</w:t>
      </w:r>
      <w:r w:rsidRPr="007E186C">
        <w:t>е</w:t>
      </w:r>
      <w:r w:rsidRPr="007E186C">
        <w:t>централизованного водоснабжения усадебной застройки в</w:t>
      </w:r>
      <w:r>
        <w:t xml:space="preserve"> старых районах г. Карабаша и малых </w:t>
      </w:r>
      <w:r w:rsidRPr="007E186C">
        <w:t>населенных пунктах КГО.</w:t>
      </w:r>
    </w:p>
    <w:p w:rsidR="00942DDF" w:rsidRDefault="00942DDF" w:rsidP="007E186C">
      <w:pPr>
        <w:pStyle w:val="afff0"/>
      </w:pPr>
      <w:r w:rsidRPr="00942DDF">
        <w:t>Системы централизованного водоснабжения в КГО действуют в г. Карабаш, в в/г № 1 Карабаш-4 и в п. Красный Камень.</w:t>
      </w:r>
    </w:p>
    <w:p w:rsidR="00D05478" w:rsidRPr="00092FC2" w:rsidRDefault="0057439E" w:rsidP="00D97B00">
      <w:pPr>
        <w:pStyle w:val="afff0"/>
        <w:rPr>
          <w:u w:val="single"/>
        </w:rPr>
      </w:pPr>
      <w:r w:rsidRPr="00092FC2">
        <w:rPr>
          <w:u w:val="single"/>
        </w:rPr>
        <w:t>Структура централизованного водосна</w:t>
      </w:r>
      <w:r w:rsidR="00092FC2" w:rsidRPr="00092FC2">
        <w:rPr>
          <w:u w:val="single"/>
        </w:rPr>
        <w:t>бжения города Карабаш</w:t>
      </w:r>
      <w:r w:rsidRPr="00092FC2">
        <w:rPr>
          <w:u w:val="single"/>
        </w:rPr>
        <w:t>:</w:t>
      </w:r>
    </w:p>
    <w:p w:rsidR="0057439E" w:rsidRPr="00092FC2" w:rsidRDefault="0057439E" w:rsidP="00D97B00">
      <w:pPr>
        <w:pStyle w:val="afff0"/>
      </w:pPr>
      <w:r>
        <w:t>Вода из водохранилища поступает в водоприемную камеру берегового колодца, совмещенного с насосной станцией 1 подъема. Далее насосами 1 подъема вода подается в насосно-фильтровальную станцию (НФС). Пройдя очистку, осветленная вода поступает в резервуары чистой воды (РЧВ)</w:t>
      </w:r>
      <w:r w:rsidR="00092FC2">
        <w:t xml:space="preserve"> 2х500 м</w:t>
      </w:r>
      <w:r w:rsidR="00092FC2">
        <w:rPr>
          <w:vertAlign w:val="superscript"/>
        </w:rPr>
        <w:t>3</w:t>
      </w:r>
      <w:r>
        <w:t xml:space="preserve"> расположенные на территории НФС. Из РЧВ насосами второго подъема вода подается в распреде</w:t>
      </w:r>
      <w:r w:rsidR="00092FC2">
        <w:t xml:space="preserve">лительные сети города и емкости, </w:t>
      </w:r>
      <w:r>
        <w:t>в</w:t>
      </w:r>
      <w:r>
        <w:t>ы</w:t>
      </w:r>
      <w:r>
        <w:t>полняющие роль резерва и регулирования н</w:t>
      </w:r>
      <w:r w:rsidR="00092FC2">
        <w:t>еравномерности водопотребления (2х3000 м</w:t>
      </w:r>
      <w:r w:rsidR="00092FC2">
        <w:rPr>
          <w:vertAlign w:val="superscript"/>
        </w:rPr>
        <w:t>3</w:t>
      </w:r>
      <w:r w:rsidR="00092FC2">
        <w:t>).</w:t>
      </w:r>
    </w:p>
    <w:p w:rsidR="0057439E" w:rsidRDefault="00092FC2" w:rsidP="00D97B00">
      <w:pPr>
        <w:pStyle w:val="afff0"/>
      </w:pPr>
      <w:r>
        <w:t>Из озера Серебры вода подается группой насосов расположенных в районе водоз</w:t>
      </w:r>
      <w:r>
        <w:t>а</w:t>
      </w:r>
      <w:r>
        <w:t>бора без очистки в водопровод северо-восточной части города и напорные резервуары 2х500 м</w:t>
      </w:r>
      <w:r>
        <w:rPr>
          <w:vertAlign w:val="superscript"/>
        </w:rPr>
        <w:t>3</w:t>
      </w:r>
      <w:r>
        <w:t xml:space="preserve"> распо</w:t>
      </w:r>
      <w:r w:rsidR="00C22423">
        <w:t>ложенные в районе котельной ООО «Фортуна Плюс».</w:t>
      </w:r>
    </w:p>
    <w:p w:rsidR="00092FC2" w:rsidRPr="00092FC2" w:rsidRDefault="00092FC2" w:rsidP="00D97B00">
      <w:pPr>
        <w:pStyle w:val="afff0"/>
        <w:rPr>
          <w:u w:val="single"/>
        </w:rPr>
      </w:pPr>
      <w:r w:rsidRPr="00092FC2">
        <w:rPr>
          <w:u w:val="single"/>
        </w:rPr>
        <w:t>Структура централизованного водоснабжения п. Красный Камень:</w:t>
      </w:r>
    </w:p>
    <w:p w:rsidR="00092FC2" w:rsidRDefault="00092FC2" w:rsidP="00D97B00">
      <w:pPr>
        <w:pStyle w:val="afff0"/>
      </w:pPr>
      <w:r>
        <w:t>Вода от водозабора насосами марки ВНС по трубопроводу Д-200 мм и длиной 120 м подается в водонапорную башню объемом 50 м</w:t>
      </w:r>
      <w:r>
        <w:rPr>
          <w:vertAlign w:val="superscript"/>
        </w:rPr>
        <w:t>3</w:t>
      </w:r>
      <w:r>
        <w:t xml:space="preserve"> и далее в водопроводную сеть поселка.</w:t>
      </w:r>
      <w:r w:rsidR="002C219D">
        <w:t xml:space="preserve"> Вода в водопроводные сети подается без очистки.</w:t>
      </w:r>
    </w:p>
    <w:p w:rsidR="00843488" w:rsidRPr="00843488" w:rsidRDefault="00843488" w:rsidP="00D97B00">
      <w:pPr>
        <w:pStyle w:val="afff0"/>
        <w:rPr>
          <w:u w:val="single"/>
        </w:rPr>
      </w:pPr>
      <w:r>
        <w:rPr>
          <w:u w:val="single"/>
        </w:rPr>
        <w:t>Структура централизованного водоснабжения военного городка г. Карабаш:</w:t>
      </w:r>
    </w:p>
    <w:p w:rsidR="00843488" w:rsidRPr="00843488" w:rsidRDefault="00843488" w:rsidP="00D97B00">
      <w:pPr>
        <w:pStyle w:val="afff0"/>
      </w:pPr>
      <w:r>
        <w:t>Вода поступает в водоприемную камеру берегового колодца. Далее насосами 1-го подъема подается в насосно-фильтровальную станцию, после чего скапливается в резе</w:t>
      </w:r>
      <w:r>
        <w:t>р</w:t>
      </w:r>
      <w:r>
        <w:t>вуарах чистой воды объемом по 300 м</w:t>
      </w:r>
      <w:r>
        <w:rPr>
          <w:vertAlign w:val="superscript"/>
        </w:rPr>
        <w:t>3</w:t>
      </w:r>
      <w:r>
        <w:t>. Далее насосами 2-го подъема из РЧВ подается на территорию военного городка.</w:t>
      </w:r>
    </w:p>
    <w:p w:rsidR="00843488" w:rsidRDefault="00843488" w:rsidP="00D97B00">
      <w:pPr>
        <w:pStyle w:val="afff0"/>
      </w:pPr>
      <w:r>
        <w:br w:type="page"/>
      </w:r>
    </w:p>
    <w:p w:rsidR="00773AB6" w:rsidRDefault="00773AB6" w:rsidP="00D97B00">
      <w:pPr>
        <w:pStyle w:val="afff0"/>
      </w:pPr>
      <w:r>
        <w:lastRenderedPageBreak/>
        <w:t xml:space="preserve">Централизованное водоснабжение города Карабаш </w:t>
      </w:r>
      <w:r w:rsidR="00C22423">
        <w:t>и п. Красный К</w:t>
      </w:r>
      <w:r w:rsidR="00CF2D7D">
        <w:t xml:space="preserve">амень </w:t>
      </w:r>
      <w:r>
        <w:t>обеспеч</w:t>
      </w:r>
      <w:r>
        <w:t>и</w:t>
      </w:r>
      <w:r w:rsidR="000A3D2B">
        <w:t xml:space="preserve">вает </w:t>
      </w:r>
      <w:r w:rsidR="000A3D2B" w:rsidRPr="00A6373E">
        <w:t>МУП «Карабашское коммунальное предприятие»</w:t>
      </w:r>
      <w:r>
        <w:t>.</w:t>
      </w:r>
      <w:r w:rsidR="00CF2D7D">
        <w:t xml:space="preserve"> Система водоснабжения на терр</w:t>
      </w:r>
      <w:r w:rsidR="00CF2D7D">
        <w:t>и</w:t>
      </w:r>
      <w:r w:rsidR="00CF2D7D">
        <w:t>тории в/г №1 Карабаш-4 входит в эксплуатационную зону предприятия РЭР №03 РЭУ №07 филиала «Челябинский» ОАО «Славянка».</w:t>
      </w:r>
    </w:p>
    <w:p w:rsidR="00DA2EC7" w:rsidRDefault="00513F40" w:rsidP="005D64D6">
      <w:pPr>
        <w:pStyle w:val="afff0"/>
        <w:ind w:firstLine="0"/>
        <w:jc w:val="center"/>
      </w:pPr>
      <w:r>
        <w:rPr>
          <w:noProof/>
        </w:rPr>
        <w:drawing>
          <wp:inline distT="0" distB="0" distL="0" distR="0" wp14:anchorId="0E281897" wp14:editId="33440D3B">
            <wp:extent cx="5685182" cy="8327702"/>
            <wp:effectExtent l="19050" t="19050" r="10795" b="16510"/>
            <wp:docPr id="14" name="Рисунок 14" descr="D:\Карабашский ГО (Челябинская область)\Рисунки для отчета\Экспл. зон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Карабашский ГО (Челябинская область)\Рисунки для отчета\Экспл. зоны.jp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5685182" cy="8327702"/>
                    </a:xfrm>
                    <a:prstGeom prst="rect">
                      <a:avLst/>
                    </a:prstGeom>
                    <a:noFill/>
                    <a:ln w="3175">
                      <a:solidFill>
                        <a:schemeClr val="tx1"/>
                      </a:solidFill>
                    </a:ln>
                  </pic:spPr>
                </pic:pic>
              </a:graphicData>
            </a:graphic>
          </wp:inline>
        </w:drawing>
      </w:r>
    </w:p>
    <w:p w:rsidR="00324A28" w:rsidRDefault="004D4730" w:rsidP="005D64D6">
      <w:pPr>
        <w:pStyle w:val="afff0"/>
        <w:ind w:firstLine="0"/>
        <w:jc w:val="center"/>
      </w:pPr>
      <w:r>
        <w:t xml:space="preserve">Рисунок 1.1 </w:t>
      </w:r>
      <w:r w:rsidR="00324A28">
        <w:t>Границы эксплуатационных зон ресурсоснабжающих организаций</w:t>
      </w:r>
    </w:p>
    <w:p w:rsidR="00E065F2" w:rsidRPr="008E29A4" w:rsidRDefault="00950C40" w:rsidP="003C0DE5">
      <w:pPr>
        <w:pStyle w:val="26"/>
        <w:numPr>
          <w:ilvl w:val="0"/>
          <w:numId w:val="0"/>
        </w:numPr>
      </w:pPr>
      <w:bookmarkStart w:id="9" w:name="_Toc465087705"/>
      <w:bookmarkStart w:id="10" w:name="_Toc494888755"/>
      <w:r w:rsidRPr="008E29A4">
        <w:lastRenderedPageBreak/>
        <w:t xml:space="preserve">1.2 </w:t>
      </w:r>
      <w:r w:rsidR="00E065F2" w:rsidRPr="008E29A4">
        <w:t>Описание территорий</w:t>
      </w:r>
      <w:r w:rsidR="009E54A4" w:rsidRPr="008E29A4">
        <w:t>,</w:t>
      </w:r>
      <w:r w:rsidR="00E065F2" w:rsidRPr="008E29A4">
        <w:t xml:space="preserve"> не охваченных централизованными сист</w:t>
      </w:r>
      <w:r w:rsidR="00E065F2" w:rsidRPr="008E29A4">
        <w:t>е</w:t>
      </w:r>
      <w:r w:rsidR="00E065F2" w:rsidRPr="008E29A4">
        <w:t>мами водоснабжения</w:t>
      </w:r>
      <w:bookmarkEnd w:id="9"/>
      <w:bookmarkEnd w:id="10"/>
    </w:p>
    <w:p w:rsidR="00E423D9" w:rsidRPr="00E423D9" w:rsidRDefault="00E423D9" w:rsidP="00E423D9">
      <w:pPr>
        <w:pStyle w:val="afff0"/>
      </w:pPr>
      <w:r w:rsidRPr="00E423D9">
        <w:t>Население усадебной застройки пользуется водой из колодцев, качество которой не соответствует нормам по химическим и бактериальным показателям.</w:t>
      </w:r>
    </w:p>
    <w:p w:rsidR="00950C40" w:rsidRDefault="00E423D9" w:rsidP="00E423D9">
      <w:pPr>
        <w:pStyle w:val="afff0"/>
      </w:pPr>
      <w:r w:rsidRPr="00E423D9">
        <w:t>В связи с этим в городе организовано снабжение населения усадебной застройки привозной водой</w:t>
      </w:r>
      <w:r w:rsidR="00580681">
        <w:t>,</w:t>
      </w:r>
      <w:r w:rsidRPr="00E423D9">
        <w:t xml:space="preserve"> с забором ее из водовода от Киалимских водопроводных сооружений.</w:t>
      </w:r>
    </w:p>
    <w:p w:rsidR="00E423D9" w:rsidRPr="005964F0" w:rsidRDefault="00E423D9" w:rsidP="00E423D9">
      <w:pPr>
        <w:pStyle w:val="afff0"/>
      </w:pPr>
    </w:p>
    <w:p w:rsidR="00E065F2" w:rsidRPr="008E29A4" w:rsidRDefault="00950C40" w:rsidP="003C0DE5">
      <w:pPr>
        <w:pStyle w:val="26"/>
        <w:numPr>
          <w:ilvl w:val="0"/>
          <w:numId w:val="0"/>
        </w:numPr>
      </w:pPr>
      <w:bookmarkStart w:id="11" w:name="_Toc465087706"/>
      <w:bookmarkStart w:id="12" w:name="_Toc494888756"/>
      <w:r w:rsidRPr="008E29A4">
        <w:t xml:space="preserve">1.3 </w:t>
      </w:r>
      <w:r w:rsidR="00E065F2" w:rsidRPr="008E29A4">
        <w:t>Описание технологических зон водоснабжения, зон централизованного и нецентрализованного вод</w:t>
      </w:r>
      <w:r w:rsidR="00E065F2" w:rsidRPr="008E29A4">
        <w:t>о</w:t>
      </w:r>
      <w:r w:rsidR="00E065F2" w:rsidRPr="008E29A4">
        <w:t>снабжения и перечень централизованных систем в</w:t>
      </w:r>
      <w:r w:rsidR="00E065F2" w:rsidRPr="008E29A4">
        <w:t>о</w:t>
      </w:r>
      <w:r w:rsidR="00E065F2" w:rsidRPr="008E29A4">
        <w:t>доснабжения</w:t>
      </w:r>
      <w:bookmarkEnd w:id="11"/>
      <w:bookmarkEnd w:id="12"/>
    </w:p>
    <w:p w:rsidR="00662120" w:rsidRPr="00662120" w:rsidRDefault="00662120" w:rsidP="00662120">
      <w:pPr>
        <w:pStyle w:val="afff0"/>
      </w:pPr>
      <w:r w:rsidRPr="00662120">
        <w:t>Федеральный закон от 7 декабря 2011 г. № 416-ФЗ «О водоснабжении и водоотв</w:t>
      </w:r>
      <w:r w:rsidRPr="00662120">
        <w:t>е</w:t>
      </w:r>
      <w:r w:rsidRPr="00662120">
        <w:t>дении» и постановление правительства РФ от 05.09.2013 года № 782 «О схемах водосна</w:t>
      </w:r>
      <w:r w:rsidRPr="00662120">
        <w:t>б</w:t>
      </w:r>
      <w:r w:rsidRPr="00662120">
        <w:t>жения и водоотведения» (вместе с «Правилами разработки и утверждения схем водосна</w:t>
      </w:r>
      <w:r w:rsidRPr="00662120">
        <w:t>б</w:t>
      </w:r>
      <w:r w:rsidRPr="00662120">
        <w:t>жения и водоотведения», «Требованиями к содержанию схем водоснабжения и водоотв</w:t>
      </w:r>
      <w:r w:rsidRPr="00662120">
        <w:t>е</w:t>
      </w:r>
      <w:r w:rsidRPr="00662120">
        <w:t xml:space="preserve">дения») вводят новые понятия в сфере водоснабжения и водоотведения: </w:t>
      </w:r>
    </w:p>
    <w:p w:rsidR="00662120" w:rsidRPr="00662120" w:rsidRDefault="00662120" w:rsidP="00662120">
      <w:pPr>
        <w:pStyle w:val="afff0"/>
      </w:pPr>
      <w:r w:rsidRPr="00662120">
        <w:t>«технологическая зона водоснабжения» - часть водопроводной сети, принадлеж</w:t>
      </w:r>
      <w:r w:rsidRPr="00662120">
        <w:t>а</w:t>
      </w:r>
      <w:r w:rsidRPr="00662120">
        <w:t xml:space="preserve">щей организации, осуществляющей горячее водоснабжение или холодное водоснабжение, в пределах которой обеспечиваются нормативные значения напора (давления) воды при подаче ее потребителям в соответствии с расчетным расходом воды; </w:t>
      </w:r>
    </w:p>
    <w:p w:rsidR="00662120" w:rsidRPr="00662120" w:rsidRDefault="00662120" w:rsidP="00662120">
      <w:pPr>
        <w:pStyle w:val="afff0"/>
      </w:pPr>
      <w:r w:rsidRPr="00662120">
        <w:t xml:space="preserve">«централизованная система холодного водоснабжения» - комплекс технологически связанных между собой инженерных сооружений, предназначенных для водоподготовки, транспортировки и подачи питьевой и (или) технической воды абонентам; </w:t>
      </w:r>
    </w:p>
    <w:p w:rsidR="00662120" w:rsidRPr="00662120" w:rsidRDefault="00662120" w:rsidP="00662120">
      <w:pPr>
        <w:pStyle w:val="afff0"/>
      </w:pPr>
      <w:r w:rsidRPr="00662120">
        <w:t>«нецентрализованная система холодного водоснабжения» - сооружения и устро</w:t>
      </w:r>
      <w:r w:rsidRPr="00662120">
        <w:t>й</w:t>
      </w:r>
      <w:r w:rsidRPr="00662120">
        <w:t>ства, технологически не связанные с централизованной системой холодного водоснабж</w:t>
      </w:r>
      <w:r w:rsidRPr="00662120">
        <w:t>е</w:t>
      </w:r>
      <w:r w:rsidRPr="00662120">
        <w:t>ния и предназначенные для общего пользования или пользования ограниченного круга лиц.</w:t>
      </w:r>
    </w:p>
    <w:p w:rsidR="00662120" w:rsidRDefault="00662120" w:rsidP="00662120">
      <w:pPr>
        <w:pStyle w:val="afff0"/>
      </w:pPr>
      <w:r w:rsidRPr="00662120">
        <w:t>Перечень централизованны</w:t>
      </w:r>
      <w:r>
        <w:t>х систем водоснабжения Карабашского городского округа:</w:t>
      </w:r>
    </w:p>
    <w:p w:rsidR="00662120" w:rsidRDefault="00662120" w:rsidP="00662120">
      <w:pPr>
        <w:pStyle w:val="afff0"/>
      </w:pPr>
      <w:r>
        <w:t>1. Централизованная система водоснабжения города Карабаш;</w:t>
      </w:r>
    </w:p>
    <w:p w:rsidR="00662120" w:rsidRDefault="00662120" w:rsidP="00662120">
      <w:pPr>
        <w:pStyle w:val="afff0"/>
      </w:pPr>
      <w:r>
        <w:t>2. Централизованная система водоснабжения пос. Красный Камень;</w:t>
      </w:r>
    </w:p>
    <w:p w:rsidR="00662120" w:rsidRPr="00662120" w:rsidRDefault="00662120" w:rsidP="00662120">
      <w:pPr>
        <w:pStyle w:val="afff0"/>
      </w:pPr>
      <w:r>
        <w:t>3. Централизованная система</w:t>
      </w:r>
      <w:r w:rsidR="00AF01F0">
        <w:t xml:space="preserve"> водоснабжения военного городка г. Карабаш.</w:t>
      </w:r>
    </w:p>
    <w:p w:rsidR="0072288A" w:rsidRPr="008E29A4" w:rsidRDefault="0072288A" w:rsidP="00F642D6">
      <w:pPr>
        <w:pStyle w:val="afff0"/>
        <w:rPr>
          <w:shd w:val="clear" w:color="auto" w:fill="FFFFFF"/>
        </w:rPr>
      </w:pPr>
    </w:p>
    <w:p w:rsidR="00E66DA4" w:rsidRPr="008E29A4" w:rsidRDefault="00E66DA4" w:rsidP="00433ECD">
      <w:pPr>
        <w:spacing w:after="200"/>
        <w:rPr>
          <w:b/>
          <w:sz w:val="24"/>
        </w:rPr>
        <w:sectPr w:rsidR="00E66DA4" w:rsidRPr="008E29A4" w:rsidSect="000E4EBF">
          <w:pgSz w:w="11906" w:h="16838"/>
          <w:pgMar w:top="1134" w:right="850" w:bottom="1135" w:left="1701" w:header="708" w:footer="708" w:gutter="0"/>
          <w:cols w:space="708"/>
          <w:docGrid w:linePitch="360"/>
        </w:sectPr>
      </w:pPr>
    </w:p>
    <w:p w:rsidR="0022236C" w:rsidRPr="008E29A4" w:rsidRDefault="00950C40" w:rsidP="003C0DE5">
      <w:pPr>
        <w:pStyle w:val="26"/>
        <w:numPr>
          <w:ilvl w:val="0"/>
          <w:numId w:val="0"/>
        </w:numPr>
      </w:pPr>
      <w:bookmarkStart w:id="13" w:name="_Toc465087707"/>
      <w:bookmarkStart w:id="14" w:name="_Toc494888757"/>
      <w:r w:rsidRPr="008E29A4">
        <w:lastRenderedPageBreak/>
        <w:t xml:space="preserve">1.4 </w:t>
      </w:r>
      <w:r w:rsidR="00E065F2" w:rsidRPr="008E29A4">
        <w:t>Описание результатов технического обследования централиз</w:t>
      </w:r>
      <w:r w:rsidR="00E065F2" w:rsidRPr="008E29A4">
        <w:t>о</w:t>
      </w:r>
      <w:r w:rsidR="00E065F2" w:rsidRPr="008E29A4">
        <w:t>ванных систем водоснабжения</w:t>
      </w:r>
      <w:bookmarkEnd w:id="13"/>
      <w:bookmarkEnd w:id="14"/>
    </w:p>
    <w:p w:rsidR="00965BF9" w:rsidRPr="005964F0" w:rsidRDefault="00965BF9" w:rsidP="000C3B64">
      <w:pPr>
        <w:pStyle w:val="afff0"/>
      </w:pPr>
    </w:p>
    <w:p w:rsidR="00B84C5B" w:rsidRDefault="0046182D" w:rsidP="005A57A9">
      <w:pPr>
        <w:pStyle w:val="afff0"/>
        <w:rPr>
          <w:b/>
          <w:i/>
        </w:rPr>
      </w:pPr>
      <w:r>
        <w:rPr>
          <w:b/>
          <w:i/>
        </w:rPr>
        <w:t xml:space="preserve">1.4.1 </w:t>
      </w:r>
      <w:r w:rsidR="00B84C5B">
        <w:rPr>
          <w:b/>
          <w:i/>
        </w:rPr>
        <w:t>Централизованная система водоснабжения города Карабаш</w:t>
      </w:r>
    </w:p>
    <w:p w:rsidR="00F17200" w:rsidRDefault="00F17200" w:rsidP="005A57A9">
      <w:pPr>
        <w:pStyle w:val="afff0"/>
      </w:pPr>
      <w:r>
        <w:t>Система водоснабжения города включает в себя 2 водозаборных узла, расположе</w:t>
      </w:r>
      <w:r>
        <w:t>н</w:t>
      </w:r>
      <w:r>
        <w:t xml:space="preserve">ных на </w:t>
      </w:r>
      <w:r w:rsidR="00DE7321">
        <w:t xml:space="preserve">открытых </w:t>
      </w:r>
      <w:r>
        <w:t>источниках водоснабжения (Киалимское водохранилище и озеро Сере</w:t>
      </w:r>
      <w:r>
        <w:t>б</w:t>
      </w:r>
      <w:r>
        <w:t>ры), регулирующих емкостей играющих роль водонапорных башен и распределител</w:t>
      </w:r>
      <w:r w:rsidR="00326694">
        <w:t xml:space="preserve">ьных сетей. </w:t>
      </w:r>
      <w:r w:rsidR="004D7B88">
        <w:t>Сети имеют закольцовку (перемычку), позволяющую выполнять переключ</w:t>
      </w:r>
      <w:r w:rsidR="00C22423">
        <w:t>ение в случае аварийного режима и пополнять «Киалимские» резервуары водой из ВЗУ оз. С</w:t>
      </w:r>
      <w:r w:rsidR="00C22423">
        <w:t>е</w:t>
      </w:r>
      <w:r w:rsidR="00C22423">
        <w:t>ребры. Наполнение резервуаров «Серебры» водой из Киалимского ВЗУ невозможно из-за высокого расположения резервуаров.</w:t>
      </w:r>
    </w:p>
    <w:p w:rsidR="004D4730" w:rsidRDefault="004D4730" w:rsidP="004D4730">
      <w:pPr>
        <w:pStyle w:val="afff0"/>
        <w:ind w:firstLine="0"/>
        <w:jc w:val="center"/>
      </w:pPr>
      <w:r>
        <w:rPr>
          <w:noProof/>
        </w:rPr>
        <w:drawing>
          <wp:inline distT="0" distB="0" distL="0" distR="0" wp14:anchorId="54BC68FF" wp14:editId="5B14F34C">
            <wp:extent cx="4810539" cy="7046373"/>
            <wp:effectExtent l="19050" t="19050" r="28575" b="21590"/>
            <wp:docPr id="3" name="Рисунок 3" descr="C:\Users\Derid\Desktop\схема водоснабж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rid\Desktop\схема водоснабжения.jpg"/>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4810539" cy="7046373"/>
                    </a:xfrm>
                    <a:prstGeom prst="rect">
                      <a:avLst/>
                    </a:prstGeom>
                    <a:noFill/>
                    <a:ln w="3175">
                      <a:solidFill>
                        <a:sysClr val="windowText" lastClr="000000"/>
                      </a:solidFill>
                    </a:ln>
                  </pic:spPr>
                </pic:pic>
              </a:graphicData>
            </a:graphic>
          </wp:inline>
        </w:drawing>
      </w:r>
    </w:p>
    <w:p w:rsidR="004D4730" w:rsidRPr="00F17200" w:rsidRDefault="004D4730" w:rsidP="004D4730">
      <w:pPr>
        <w:pStyle w:val="afff0"/>
        <w:ind w:firstLine="0"/>
        <w:jc w:val="center"/>
      </w:pPr>
      <w:r>
        <w:t>Рисунок 1.2 Система водоснабжения города Карабаш</w:t>
      </w:r>
    </w:p>
    <w:p w:rsidR="00F17200" w:rsidRPr="009E1478" w:rsidRDefault="00F17200" w:rsidP="005A57A9">
      <w:pPr>
        <w:pStyle w:val="afff0"/>
        <w:rPr>
          <w:b/>
          <w:u w:val="single"/>
        </w:rPr>
      </w:pPr>
      <w:r w:rsidRPr="009E1478">
        <w:rPr>
          <w:b/>
          <w:u w:val="single"/>
        </w:rPr>
        <w:lastRenderedPageBreak/>
        <w:t>ВЗУ на Киалимском водохранилище</w:t>
      </w:r>
    </w:p>
    <w:p w:rsidR="00810B17" w:rsidRDefault="006B6733" w:rsidP="005A57A9">
      <w:pPr>
        <w:pStyle w:val="afff0"/>
      </w:pPr>
      <w:r w:rsidRPr="006B6733">
        <w:t>Киалимское водохранилище введено в эксплуатацию в 1981 году. Расположено вне городской черты в 7 км южнее г. Карабаша, является муниципальной собственностью, эксплуатирующей</w:t>
      </w:r>
      <w:r w:rsidR="002C49B9">
        <w:t xml:space="preserve"> организацией является МУП «ККП</w:t>
      </w:r>
      <w:r w:rsidRPr="006B6733">
        <w:t>» г. Карабаша.</w:t>
      </w:r>
    </w:p>
    <w:p w:rsidR="006B6733" w:rsidRDefault="006B6733" w:rsidP="005A57A9">
      <w:pPr>
        <w:pStyle w:val="afff0"/>
      </w:pPr>
      <w:r w:rsidRPr="006B6733">
        <w:t>Полезный объем водохранилища 3,59 млн.</w:t>
      </w:r>
      <w:r>
        <w:t xml:space="preserve"> </w:t>
      </w:r>
      <w:r w:rsidRPr="006B6733">
        <w:t>м</w:t>
      </w:r>
      <w:r w:rsidR="00AD1DEF">
        <w:rPr>
          <w:vertAlign w:val="superscript"/>
        </w:rPr>
        <w:t>3</w:t>
      </w:r>
      <w:r w:rsidRPr="006B6733">
        <w:t>, полезная водоотдача при 95% обе</w:t>
      </w:r>
      <w:r w:rsidRPr="006B6733">
        <w:t>с</w:t>
      </w:r>
      <w:r w:rsidRPr="006B6733">
        <w:t>печенности - 8,52 млн.</w:t>
      </w:r>
      <w:r>
        <w:t xml:space="preserve"> </w:t>
      </w:r>
      <w:r w:rsidRPr="006B6733">
        <w:t>м</w:t>
      </w:r>
      <w:r w:rsidR="00AD1DEF">
        <w:rPr>
          <w:vertAlign w:val="superscript"/>
        </w:rPr>
        <w:t>3</w:t>
      </w:r>
      <w:r w:rsidRPr="006B6733">
        <w:t xml:space="preserve"> в год.</w:t>
      </w:r>
    </w:p>
    <w:p w:rsidR="006B6733" w:rsidRPr="006B6733" w:rsidRDefault="006B6733" w:rsidP="006B6733">
      <w:pPr>
        <w:pStyle w:val="afff0"/>
      </w:pPr>
      <w:r w:rsidRPr="006B6733">
        <w:t>Гидроузел состоит из:</w:t>
      </w:r>
    </w:p>
    <w:p w:rsidR="006B6733" w:rsidRPr="006B6733" w:rsidRDefault="006B6733" w:rsidP="006B6733">
      <w:pPr>
        <w:pStyle w:val="afff0"/>
      </w:pPr>
      <w:r>
        <w:t xml:space="preserve">- глухой земляной плотины с суглинистым ядром длиной по гребню 545,0 </w:t>
      </w:r>
      <w:r w:rsidR="00435A25">
        <w:t>м</w:t>
      </w:r>
      <w:r w:rsidRPr="006B6733">
        <w:t>,</w:t>
      </w:r>
      <w:r>
        <w:t xml:space="preserve"> </w:t>
      </w:r>
      <w:r w:rsidRPr="006B6733">
        <w:t>ма</w:t>
      </w:r>
      <w:r w:rsidRPr="006B6733">
        <w:t>к</w:t>
      </w:r>
      <w:r>
        <w:t>симальным напором 13,</w:t>
      </w:r>
      <w:r w:rsidR="00435A25">
        <w:t>0 м</w:t>
      </w:r>
      <w:r w:rsidRPr="006B6733">
        <w:t>;</w:t>
      </w:r>
    </w:p>
    <w:p w:rsidR="006B6733" w:rsidRPr="006B6733" w:rsidRDefault="006B6733" w:rsidP="006B6733">
      <w:pPr>
        <w:pStyle w:val="afff0"/>
      </w:pPr>
      <w:r w:rsidRPr="006B6733">
        <w:t>- железобетонного водосбросного сооружения по типу водослива с широким пор</w:t>
      </w:r>
      <w:r w:rsidRPr="006B6733">
        <w:t>о</w:t>
      </w:r>
      <w:r w:rsidRPr="006B6733">
        <w:t>гом с двумя пролетами по 6 метров каждый, пропускной способностью 135,0 м</w:t>
      </w:r>
      <w:r w:rsidRPr="000E4E3D">
        <w:rPr>
          <w:vertAlign w:val="superscript"/>
        </w:rPr>
        <w:t>3</w:t>
      </w:r>
      <w:r w:rsidRPr="006B6733">
        <w:t>/с.</w:t>
      </w:r>
    </w:p>
    <w:p w:rsidR="006B6733" w:rsidRDefault="006B6733" w:rsidP="006B6733">
      <w:pPr>
        <w:pStyle w:val="afff0"/>
      </w:pPr>
      <w:r w:rsidRPr="006B6733">
        <w:t>Пролеты</w:t>
      </w:r>
      <w:r>
        <w:t xml:space="preserve"> </w:t>
      </w:r>
      <w:r w:rsidRPr="006B6733">
        <w:t xml:space="preserve">перекрываются сегментными </w:t>
      </w:r>
      <w:r>
        <w:t xml:space="preserve">и плоскими ремонтными затворами </w:t>
      </w:r>
      <w:r w:rsidRPr="006B6733">
        <w:t>донного во</w:t>
      </w:r>
      <w:r>
        <w:t xml:space="preserve">доспуска из стальной трубы Д-1 м </w:t>
      </w:r>
      <w:r w:rsidRPr="006B6733">
        <w:t>в железобетонной обойме.</w:t>
      </w:r>
    </w:p>
    <w:p w:rsidR="00F17200" w:rsidRDefault="00F17200" w:rsidP="006B6733">
      <w:pPr>
        <w:pStyle w:val="afff0"/>
      </w:pPr>
      <w:r w:rsidRPr="00653CFF">
        <w:rPr>
          <w:u w:val="single"/>
        </w:rPr>
        <w:t>Водозаборный узел</w:t>
      </w:r>
      <w:r w:rsidR="00F0289D">
        <w:t xml:space="preserve"> состоит из берегового колодца, совмещенного с насосной ста</w:t>
      </w:r>
      <w:r w:rsidR="00F0289D">
        <w:t>н</w:t>
      </w:r>
      <w:r w:rsidR="00F0289D">
        <w:t>цией 1 подъема, насосно-фильтровальной станции (сооружений водоподготовки), резе</w:t>
      </w:r>
      <w:r w:rsidR="00F0289D">
        <w:t>р</w:t>
      </w:r>
      <w:r w:rsidR="00F0289D">
        <w:t>вуаров чистой воды и насосной станции 2-го подъема, обеспечивающей подачу воды в разводящие сети города и регулирующие ёмкости.</w:t>
      </w:r>
    </w:p>
    <w:p w:rsidR="00CD241C" w:rsidRDefault="00F0289D" w:rsidP="006B6733">
      <w:pPr>
        <w:pStyle w:val="afff0"/>
      </w:pPr>
      <w:r>
        <w:t>Вода из водохранилища поступает в приёмную камеру берегового колодца через приемные окна с сороудерживающими решетками.</w:t>
      </w:r>
      <w:r w:rsidR="00547D1B">
        <w:t xml:space="preserve"> </w:t>
      </w:r>
      <w:r w:rsidR="00CD241C" w:rsidRPr="00CD241C">
        <w:t>Водоприемная камера имеет 3 отдел</w:t>
      </w:r>
      <w:r w:rsidR="00CD241C" w:rsidRPr="00CD241C">
        <w:t>е</w:t>
      </w:r>
      <w:r w:rsidR="00A070A0">
        <w:t xml:space="preserve">ния, </w:t>
      </w:r>
      <w:r w:rsidR="00CD241C" w:rsidRPr="00CD241C">
        <w:t xml:space="preserve">каждое отделение имеет по </w:t>
      </w:r>
      <w:r w:rsidR="00CD241C" w:rsidRPr="00CD241C">
        <w:rPr>
          <w:iCs/>
        </w:rPr>
        <w:t xml:space="preserve">2 </w:t>
      </w:r>
      <w:r w:rsidR="00A070A0">
        <w:t xml:space="preserve">водоприемных окна, расположенных в 3-х </w:t>
      </w:r>
      <w:r w:rsidR="00CD241C" w:rsidRPr="00CD241C">
        <w:t>уровнях.</w:t>
      </w:r>
    </w:p>
    <w:p w:rsidR="00CD241C" w:rsidRDefault="00CD241C" w:rsidP="006B6733">
      <w:pPr>
        <w:pStyle w:val="afff0"/>
      </w:pPr>
      <w:r w:rsidRPr="00CD241C">
        <w:t>Сороудерживающие решетки и сетки на водопри</w:t>
      </w:r>
      <w:r w:rsidR="009E1478">
        <w:t xml:space="preserve">емных окнах </w:t>
      </w:r>
      <w:r w:rsidR="00A070A0">
        <w:t xml:space="preserve">крепятся на раме. </w:t>
      </w:r>
      <w:r w:rsidRPr="00CD241C">
        <w:t>Промывка решеток и сеток произво</w:t>
      </w:r>
      <w:r w:rsidR="00A070A0">
        <w:t xml:space="preserve">дится разбрызгиванием воды от </w:t>
      </w:r>
      <w:r w:rsidRPr="00CD241C">
        <w:t>напорных трубопр</w:t>
      </w:r>
      <w:r w:rsidRPr="00CD241C">
        <w:t>о</w:t>
      </w:r>
      <w:r w:rsidRPr="00CD241C">
        <w:t>водов. И</w:t>
      </w:r>
      <w:r w:rsidR="00A070A0">
        <w:t xml:space="preserve">з водоприемной камеры </w:t>
      </w:r>
      <w:r w:rsidRPr="00CD241C">
        <w:t>вода через окна пос</w:t>
      </w:r>
      <w:r w:rsidR="00A070A0">
        <w:t xml:space="preserve">тупает во всасывающую камеру, </w:t>
      </w:r>
      <w:r w:rsidRPr="00CD241C">
        <w:t>о</w:t>
      </w:r>
      <w:r w:rsidRPr="00CD241C">
        <w:t>т</w:t>
      </w:r>
      <w:r w:rsidRPr="00CD241C">
        <w:t>куда забира</w:t>
      </w:r>
      <w:r w:rsidR="00A070A0">
        <w:t xml:space="preserve">ется насосами насосной станции 1 подъема и подается </w:t>
      </w:r>
      <w:r w:rsidRPr="00CD241C">
        <w:t>в смеситель фильтр</w:t>
      </w:r>
      <w:r w:rsidRPr="00CD241C">
        <w:t>о</w:t>
      </w:r>
      <w:r w:rsidRPr="00CD241C">
        <w:t>вальной станции. С момента сдачи в эксплуатацию сооружения (1981г.) ремонтов не пр</w:t>
      </w:r>
      <w:r w:rsidRPr="00CD241C">
        <w:t>о</w:t>
      </w:r>
      <w:r w:rsidRPr="00CD241C">
        <w:t>водилось.</w:t>
      </w:r>
    </w:p>
    <w:p w:rsidR="00ED2471" w:rsidRDefault="00ED2471" w:rsidP="00ED2471">
      <w:pPr>
        <w:pStyle w:val="afff0"/>
        <w:jc w:val="right"/>
      </w:pPr>
      <w:r w:rsidRPr="004E5886">
        <w:t>Таблица</w:t>
      </w:r>
      <w:r w:rsidR="004E5886" w:rsidRPr="004E5886">
        <w:t xml:space="preserve"> 1.1</w:t>
      </w:r>
    </w:p>
    <w:p w:rsidR="00ED2471" w:rsidRDefault="00ED2471" w:rsidP="00ED2471">
      <w:pPr>
        <w:pStyle w:val="afff0"/>
        <w:ind w:firstLine="0"/>
        <w:jc w:val="center"/>
      </w:pPr>
      <w:r>
        <w:t>Качественная характеристика воды Киалимского водохранилища</w:t>
      </w:r>
    </w:p>
    <w:tbl>
      <w:tblPr>
        <w:tblStyle w:val="afd"/>
        <w:tblW w:w="5000" w:type="pct"/>
        <w:tblLook w:val="04A0" w:firstRow="1" w:lastRow="0" w:firstColumn="1" w:lastColumn="0" w:noHBand="0" w:noVBand="1"/>
      </w:tblPr>
      <w:tblGrid>
        <w:gridCol w:w="4763"/>
        <w:gridCol w:w="1843"/>
        <w:gridCol w:w="2965"/>
      </w:tblGrid>
      <w:tr w:rsidR="00ED2471" w:rsidRPr="00ED2471" w:rsidTr="00ED2471">
        <w:trPr>
          <w:trHeight w:val="20"/>
        </w:trPr>
        <w:tc>
          <w:tcPr>
            <w:tcW w:w="2488" w:type="pct"/>
            <w:vAlign w:val="center"/>
          </w:tcPr>
          <w:p w:rsidR="00ED2471" w:rsidRPr="00ED2471" w:rsidRDefault="00ED2471" w:rsidP="00ED2471">
            <w:pPr>
              <w:jc w:val="center"/>
              <w:rPr>
                <w:rFonts w:eastAsiaTheme="minorHAnsi"/>
                <w:b/>
                <w:lang w:eastAsia="en-US"/>
              </w:rPr>
            </w:pPr>
            <w:r w:rsidRPr="00ED2471">
              <w:rPr>
                <w:rFonts w:eastAsiaTheme="minorHAnsi"/>
                <w:b/>
                <w:lang w:eastAsia="en-US"/>
              </w:rPr>
              <w:t>Ингредиенты</w:t>
            </w:r>
          </w:p>
        </w:tc>
        <w:tc>
          <w:tcPr>
            <w:tcW w:w="963" w:type="pct"/>
            <w:vAlign w:val="center"/>
          </w:tcPr>
          <w:p w:rsidR="00ED2471" w:rsidRPr="00ED2471" w:rsidRDefault="00ED2471" w:rsidP="00ED2471">
            <w:pPr>
              <w:jc w:val="center"/>
              <w:rPr>
                <w:rFonts w:eastAsiaTheme="minorHAnsi"/>
                <w:b/>
                <w:lang w:eastAsia="en-US"/>
              </w:rPr>
            </w:pPr>
            <w:r w:rsidRPr="00ED2471">
              <w:rPr>
                <w:rFonts w:eastAsiaTheme="minorHAnsi"/>
                <w:b/>
                <w:lang w:eastAsia="en-US"/>
              </w:rPr>
              <w:t>Единицы</w:t>
            </w:r>
          </w:p>
          <w:p w:rsidR="00ED2471" w:rsidRPr="00ED2471" w:rsidRDefault="00ED2471" w:rsidP="00ED2471">
            <w:pPr>
              <w:jc w:val="center"/>
              <w:rPr>
                <w:rFonts w:eastAsiaTheme="minorHAnsi"/>
                <w:b/>
                <w:lang w:eastAsia="en-US"/>
              </w:rPr>
            </w:pPr>
            <w:r w:rsidRPr="00ED2471">
              <w:rPr>
                <w:rFonts w:eastAsiaTheme="minorHAnsi"/>
                <w:b/>
                <w:lang w:eastAsia="en-US"/>
              </w:rPr>
              <w:t>измерения</w:t>
            </w:r>
          </w:p>
        </w:tc>
        <w:tc>
          <w:tcPr>
            <w:tcW w:w="1549" w:type="pct"/>
            <w:vAlign w:val="center"/>
          </w:tcPr>
          <w:p w:rsidR="00ED2471" w:rsidRPr="00ED2471" w:rsidRDefault="00ED2471" w:rsidP="00ED2471">
            <w:pPr>
              <w:jc w:val="center"/>
              <w:rPr>
                <w:rFonts w:eastAsiaTheme="minorHAnsi"/>
                <w:b/>
                <w:lang w:eastAsia="en-US"/>
              </w:rPr>
            </w:pPr>
            <w:r w:rsidRPr="00ED2471">
              <w:rPr>
                <w:rFonts w:eastAsiaTheme="minorHAnsi"/>
                <w:b/>
                <w:lang w:eastAsia="en-US"/>
              </w:rPr>
              <w:t>Киалимское водохранилище</w:t>
            </w:r>
          </w:p>
        </w:tc>
      </w:tr>
      <w:tr w:rsidR="00ED2471" w:rsidRPr="00ED2471" w:rsidTr="00ED2471">
        <w:trPr>
          <w:trHeight w:val="20"/>
        </w:trPr>
        <w:tc>
          <w:tcPr>
            <w:tcW w:w="2488" w:type="pct"/>
            <w:vAlign w:val="center"/>
          </w:tcPr>
          <w:p w:rsidR="00ED2471" w:rsidRPr="00ED2471" w:rsidRDefault="00ED2471" w:rsidP="00ED2471">
            <w:pPr>
              <w:jc w:val="both"/>
              <w:rPr>
                <w:rFonts w:eastAsiaTheme="minorHAnsi"/>
                <w:lang w:eastAsia="en-US"/>
              </w:rPr>
            </w:pPr>
            <w:r w:rsidRPr="00ED2471">
              <w:rPr>
                <w:rFonts w:eastAsiaTheme="minorHAnsi"/>
                <w:lang w:eastAsia="en-US"/>
              </w:rPr>
              <w:t>Запах</w:t>
            </w:r>
          </w:p>
        </w:tc>
        <w:tc>
          <w:tcPr>
            <w:tcW w:w="963" w:type="pct"/>
            <w:vAlign w:val="center"/>
          </w:tcPr>
          <w:p w:rsidR="00ED2471" w:rsidRPr="00ED2471" w:rsidRDefault="00ED2471" w:rsidP="00EA3584">
            <w:pPr>
              <w:jc w:val="center"/>
              <w:rPr>
                <w:rFonts w:eastAsiaTheme="minorHAnsi"/>
                <w:lang w:eastAsia="en-US"/>
              </w:rPr>
            </w:pPr>
            <w:r w:rsidRPr="00ED2471">
              <w:rPr>
                <w:rFonts w:eastAsiaTheme="minorHAnsi"/>
                <w:lang w:eastAsia="en-US"/>
              </w:rPr>
              <w:t>баллы</w:t>
            </w:r>
          </w:p>
        </w:tc>
        <w:tc>
          <w:tcPr>
            <w:tcW w:w="1549" w:type="pct"/>
            <w:vAlign w:val="center"/>
          </w:tcPr>
          <w:p w:rsidR="00ED2471" w:rsidRPr="00ED2471" w:rsidRDefault="00ED2471" w:rsidP="00ED2471">
            <w:pPr>
              <w:jc w:val="center"/>
              <w:rPr>
                <w:rFonts w:eastAsiaTheme="minorHAnsi"/>
                <w:lang w:eastAsia="en-US"/>
              </w:rPr>
            </w:pPr>
            <w:r w:rsidRPr="00ED2471">
              <w:rPr>
                <w:rFonts w:eastAsiaTheme="minorHAnsi"/>
                <w:lang w:eastAsia="en-US"/>
              </w:rPr>
              <w:t>0</w:t>
            </w:r>
          </w:p>
        </w:tc>
      </w:tr>
      <w:tr w:rsidR="00ED2471" w:rsidRPr="00ED2471" w:rsidTr="00ED2471">
        <w:trPr>
          <w:trHeight w:val="20"/>
        </w:trPr>
        <w:tc>
          <w:tcPr>
            <w:tcW w:w="2488" w:type="pct"/>
            <w:vAlign w:val="center"/>
          </w:tcPr>
          <w:p w:rsidR="00ED2471" w:rsidRPr="00ED2471" w:rsidRDefault="00ED2471" w:rsidP="00ED2471">
            <w:pPr>
              <w:jc w:val="both"/>
              <w:rPr>
                <w:rFonts w:eastAsiaTheme="minorHAnsi"/>
                <w:lang w:eastAsia="en-US"/>
              </w:rPr>
            </w:pPr>
            <w:r w:rsidRPr="00ED2471">
              <w:rPr>
                <w:rFonts w:eastAsiaTheme="minorHAnsi"/>
                <w:lang w:eastAsia="en-US"/>
              </w:rPr>
              <w:t>Привкус</w:t>
            </w:r>
          </w:p>
        </w:tc>
        <w:tc>
          <w:tcPr>
            <w:tcW w:w="963" w:type="pct"/>
            <w:vAlign w:val="center"/>
          </w:tcPr>
          <w:p w:rsidR="00ED2471" w:rsidRPr="00ED2471" w:rsidRDefault="00ED2471" w:rsidP="00EA3584">
            <w:pPr>
              <w:jc w:val="center"/>
              <w:rPr>
                <w:rFonts w:eastAsiaTheme="minorHAnsi"/>
                <w:lang w:eastAsia="en-US"/>
              </w:rPr>
            </w:pPr>
            <w:r w:rsidRPr="00ED2471">
              <w:rPr>
                <w:rFonts w:eastAsiaTheme="minorHAnsi"/>
                <w:lang w:eastAsia="en-US"/>
              </w:rPr>
              <w:t>баллы</w:t>
            </w:r>
          </w:p>
        </w:tc>
        <w:tc>
          <w:tcPr>
            <w:tcW w:w="1549" w:type="pct"/>
            <w:vAlign w:val="center"/>
          </w:tcPr>
          <w:p w:rsidR="00ED2471" w:rsidRPr="00ED2471" w:rsidRDefault="00ED2471" w:rsidP="00ED2471">
            <w:pPr>
              <w:jc w:val="center"/>
              <w:rPr>
                <w:rFonts w:eastAsiaTheme="minorHAnsi"/>
                <w:lang w:eastAsia="en-US"/>
              </w:rPr>
            </w:pPr>
            <w:r w:rsidRPr="00ED2471">
              <w:rPr>
                <w:rFonts w:eastAsiaTheme="minorHAnsi"/>
                <w:lang w:eastAsia="en-US"/>
              </w:rPr>
              <w:t>0</w:t>
            </w:r>
          </w:p>
        </w:tc>
      </w:tr>
      <w:tr w:rsidR="00ED2471" w:rsidRPr="00ED2471" w:rsidTr="00ED2471">
        <w:trPr>
          <w:trHeight w:val="20"/>
        </w:trPr>
        <w:tc>
          <w:tcPr>
            <w:tcW w:w="2488" w:type="pct"/>
            <w:vAlign w:val="center"/>
          </w:tcPr>
          <w:p w:rsidR="00ED2471" w:rsidRPr="00ED2471" w:rsidRDefault="00ED2471" w:rsidP="00ED2471">
            <w:pPr>
              <w:jc w:val="both"/>
              <w:rPr>
                <w:rFonts w:eastAsiaTheme="minorHAnsi"/>
                <w:lang w:eastAsia="en-US"/>
              </w:rPr>
            </w:pPr>
            <w:r w:rsidRPr="00ED2471">
              <w:rPr>
                <w:rFonts w:eastAsiaTheme="minorHAnsi"/>
                <w:lang w:eastAsia="en-US"/>
              </w:rPr>
              <w:t>Цветность</w:t>
            </w:r>
          </w:p>
        </w:tc>
        <w:tc>
          <w:tcPr>
            <w:tcW w:w="963" w:type="pct"/>
            <w:vAlign w:val="center"/>
          </w:tcPr>
          <w:p w:rsidR="00ED2471" w:rsidRPr="00ED2471" w:rsidRDefault="00ED2471" w:rsidP="00EA3584">
            <w:pPr>
              <w:jc w:val="center"/>
              <w:rPr>
                <w:rFonts w:eastAsiaTheme="minorHAnsi"/>
                <w:lang w:eastAsia="en-US"/>
              </w:rPr>
            </w:pPr>
            <w:r w:rsidRPr="00ED2471">
              <w:rPr>
                <w:rFonts w:eastAsiaTheme="minorHAnsi"/>
                <w:lang w:eastAsia="en-US"/>
              </w:rPr>
              <w:t>градусы</w:t>
            </w:r>
          </w:p>
        </w:tc>
        <w:tc>
          <w:tcPr>
            <w:tcW w:w="1549" w:type="pct"/>
            <w:vAlign w:val="center"/>
          </w:tcPr>
          <w:p w:rsidR="00ED2471" w:rsidRPr="00ED2471" w:rsidRDefault="00ED2471" w:rsidP="00ED2471">
            <w:pPr>
              <w:jc w:val="center"/>
              <w:rPr>
                <w:rFonts w:eastAsiaTheme="minorHAnsi"/>
                <w:lang w:eastAsia="en-US"/>
              </w:rPr>
            </w:pPr>
            <w:r w:rsidRPr="00ED2471">
              <w:rPr>
                <w:rFonts w:eastAsiaTheme="minorHAnsi"/>
                <w:lang w:eastAsia="en-US"/>
              </w:rPr>
              <w:t>56,4</w:t>
            </w:r>
          </w:p>
        </w:tc>
      </w:tr>
      <w:tr w:rsidR="00ED2471" w:rsidRPr="00ED2471" w:rsidTr="00ED2471">
        <w:trPr>
          <w:trHeight w:val="20"/>
        </w:trPr>
        <w:tc>
          <w:tcPr>
            <w:tcW w:w="2488" w:type="pct"/>
            <w:vAlign w:val="center"/>
          </w:tcPr>
          <w:p w:rsidR="00ED2471" w:rsidRPr="00ED2471" w:rsidRDefault="00ED2471" w:rsidP="00ED2471">
            <w:pPr>
              <w:jc w:val="both"/>
              <w:rPr>
                <w:rFonts w:eastAsiaTheme="minorHAnsi"/>
                <w:lang w:eastAsia="en-US"/>
              </w:rPr>
            </w:pPr>
            <w:r w:rsidRPr="00ED2471">
              <w:rPr>
                <w:rFonts w:eastAsiaTheme="minorHAnsi"/>
                <w:lang w:eastAsia="en-US"/>
              </w:rPr>
              <w:t>Мутность</w:t>
            </w:r>
          </w:p>
        </w:tc>
        <w:tc>
          <w:tcPr>
            <w:tcW w:w="963" w:type="pct"/>
            <w:vAlign w:val="center"/>
          </w:tcPr>
          <w:p w:rsidR="00ED2471" w:rsidRPr="00ED2471" w:rsidRDefault="00ED2471" w:rsidP="00EA3584">
            <w:pPr>
              <w:jc w:val="center"/>
              <w:rPr>
                <w:rFonts w:eastAsiaTheme="minorHAnsi"/>
                <w:lang w:eastAsia="en-US"/>
              </w:rPr>
            </w:pPr>
            <w:r w:rsidRPr="00ED2471">
              <w:rPr>
                <w:rFonts w:eastAsiaTheme="minorHAnsi"/>
                <w:lang w:eastAsia="en-US"/>
              </w:rPr>
              <w:t>мг/л</w:t>
            </w:r>
          </w:p>
        </w:tc>
        <w:tc>
          <w:tcPr>
            <w:tcW w:w="1549" w:type="pct"/>
            <w:vAlign w:val="center"/>
          </w:tcPr>
          <w:p w:rsidR="00ED2471" w:rsidRPr="00ED2471" w:rsidRDefault="00ED2471" w:rsidP="00ED2471">
            <w:pPr>
              <w:jc w:val="center"/>
              <w:rPr>
                <w:rFonts w:eastAsiaTheme="minorHAnsi"/>
                <w:lang w:eastAsia="en-US"/>
              </w:rPr>
            </w:pPr>
            <w:r w:rsidRPr="00ED2471">
              <w:rPr>
                <w:rFonts w:eastAsiaTheme="minorHAnsi"/>
                <w:lang w:eastAsia="en-US"/>
              </w:rPr>
              <w:t>0,92</w:t>
            </w:r>
          </w:p>
        </w:tc>
      </w:tr>
      <w:tr w:rsidR="00ED2471" w:rsidRPr="00ED2471" w:rsidTr="00ED2471">
        <w:trPr>
          <w:trHeight w:val="20"/>
        </w:trPr>
        <w:tc>
          <w:tcPr>
            <w:tcW w:w="2488" w:type="pct"/>
            <w:vAlign w:val="center"/>
          </w:tcPr>
          <w:p w:rsidR="00ED2471" w:rsidRPr="00ED2471" w:rsidRDefault="00ED2471" w:rsidP="00ED2471">
            <w:pPr>
              <w:jc w:val="both"/>
              <w:rPr>
                <w:rFonts w:eastAsiaTheme="minorHAnsi"/>
                <w:lang w:eastAsia="en-US"/>
              </w:rPr>
            </w:pPr>
            <w:r w:rsidRPr="00ED2471">
              <w:rPr>
                <w:rFonts w:eastAsiaTheme="minorHAnsi"/>
                <w:lang w:eastAsia="en-US"/>
              </w:rPr>
              <w:t>Щелочность</w:t>
            </w:r>
          </w:p>
        </w:tc>
        <w:tc>
          <w:tcPr>
            <w:tcW w:w="963" w:type="pct"/>
            <w:vAlign w:val="center"/>
          </w:tcPr>
          <w:p w:rsidR="00ED2471" w:rsidRPr="00ED2471" w:rsidRDefault="00ED2471" w:rsidP="00EA3584">
            <w:pPr>
              <w:jc w:val="center"/>
              <w:rPr>
                <w:rFonts w:eastAsiaTheme="minorHAnsi"/>
                <w:lang w:eastAsia="en-US"/>
              </w:rPr>
            </w:pPr>
            <w:r w:rsidRPr="00ED2471">
              <w:rPr>
                <w:rFonts w:eastAsiaTheme="minorHAnsi"/>
                <w:lang w:eastAsia="en-US"/>
              </w:rPr>
              <w:t>мг-экв./л</w:t>
            </w:r>
          </w:p>
        </w:tc>
        <w:tc>
          <w:tcPr>
            <w:tcW w:w="1549" w:type="pct"/>
            <w:vAlign w:val="center"/>
          </w:tcPr>
          <w:p w:rsidR="00ED2471" w:rsidRPr="00ED2471" w:rsidRDefault="00ED2471" w:rsidP="00ED2471">
            <w:pPr>
              <w:jc w:val="center"/>
              <w:rPr>
                <w:rFonts w:eastAsiaTheme="minorHAnsi"/>
                <w:lang w:eastAsia="en-US"/>
              </w:rPr>
            </w:pPr>
            <w:r w:rsidRPr="00ED2471">
              <w:rPr>
                <w:rFonts w:eastAsiaTheme="minorHAnsi"/>
                <w:lang w:eastAsia="en-US"/>
              </w:rPr>
              <w:t>0,2</w:t>
            </w:r>
          </w:p>
        </w:tc>
      </w:tr>
      <w:tr w:rsidR="00ED2471" w:rsidRPr="00ED2471" w:rsidTr="00ED2471">
        <w:trPr>
          <w:trHeight w:val="20"/>
        </w:trPr>
        <w:tc>
          <w:tcPr>
            <w:tcW w:w="2488" w:type="pct"/>
            <w:vAlign w:val="center"/>
          </w:tcPr>
          <w:p w:rsidR="00ED2471" w:rsidRPr="00ED2471" w:rsidRDefault="00ED2471" w:rsidP="00ED2471">
            <w:pPr>
              <w:jc w:val="both"/>
              <w:rPr>
                <w:rFonts w:eastAsiaTheme="minorHAnsi"/>
                <w:lang w:eastAsia="en-US"/>
              </w:rPr>
            </w:pPr>
            <w:r w:rsidRPr="00ED2471">
              <w:rPr>
                <w:rFonts w:eastAsiaTheme="minorHAnsi"/>
                <w:lang w:eastAsia="en-US"/>
              </w:rPr>
              <w:t>Водородный показатель</w:t>
            </w:r>
          </w:p>
        </w:tc>
        <w:tc>
          <w:tcPr>
            <w:tcW w:w="963" w:type="pct"/>
            <w:vAlign w:val="center"/>
          </w:tcPr>
          <w:p w:rsidR="00ED2471" w:rsidRPr="00ED2471" w:rsidRDefault="00ED2471" w:rsidP="00EA3584">
            <w:pPr>
              <w:jc w:val="center"/>
              <w:rPr>
                <w:rFonts w:eastAsiaTheme="minorHAnsi"/>
                <w:lang w:eastAsia="en-US"/>
              </w:rPr>
            </w:pPr>
            <w:r w:rsidRPr="00ED2471">
              <w:rPr>
                <w:rFonts w:eastAsiaTheme="minorHAnsi"/>
                <w:lang w:eastAsia="en-US"/>
              </w:rPr>
              <w:t>единицы рН</w:t>
            </w:r>
          </w:p>
        </w:tc>
        <w:tc>
          <w:tcPr>
            <w:tcW w:w="1549" w:type="pct"/>
            <w:vAlign w:val="center"/>
          </w:tcPr>
          <w:p w:rsidR="00ED2471" w:rsidRPr="00ED2471" w:rsidRDefault="00ED2471" w:rsidP="00ED2471">
            <w:pPr>
              <w:jc w:val="center"/>
              <w:rPr>
                <w:rFonts w:eastAsiaTheme="minorHAnsi"/>
                <w:lang w:eastAsia="en-US"/>
              </w:rPr>
            </w:pPr>
            <w:r w:rsidRPr="00ED2471">
              <w:rPr>
                <w:rFonts w:eastAsiaTheme="minorHAnsi"/>
                <w:lang w:eastAsia="en-US"/>
              </w:rPr>
              <w:t>6,76</w:t>
            </w:r>
          </w:p>
        </w:tc>
      </w:tr>
      <w:tr w:rsidR="00ED2471" w:rsidRPr="00ED2471" w:rsidTr="00ED2471">
        <w:trPr>
          <w:trHeight w:val="20"/>
        </w:trPr>
        <w:tc>
          <w:tcPr>
            <w:tcW w:w="2488" w:type="pct"/>
            <w:vAlign w:val="center"/>
          </w:tcPr>
          <w:p w:rsidR="00ED2471" w:rsidRPr="00ED2471" w:rsidRDefault="00ED2471" w:rsidP="00AE1AAE">
            <w:pPr>
              <w:jc w:val="both"/>
              <w:rPr>
                <w:rFonts w:eastAsiaTheme="minorHAnsi"/>
                <w:lang w:eastAsia="en-US"/>
              </w:rPr>
            </w:pPr>
            <w:r w:rsidRPr="00ED2471">
              <w:rPr>
                <w:rFonts w:eastAsiaTheme="minorHAnsi"/>
                <w:lang w:eastAsia="en-US"/>
              </w:rPr>
              <w:t>Общая минерализация</w:t>
            </w:r>
            <w:r w:rsidR="00AE1AAE">
              <w:rPr>
                <w:rFonts w:eastAsiaTheme="minorHAnsi"/>
                <w:lang w:eastAsia="en-US"/>
              </w:rPr>
              <w:t xml:space="preserve"> </w:t>
            </w:r>
            <w:r w:rsidRPr="00ED2471">
              <w:rPr>
                <w:rFonts w:eastAsiaTheme="minorHAnsi"/>
                <w:lang w:eastAsia="en-US"/>
              </w:rPr>
              <w:t>(сухой остаток)</w:t>
            </w:r>
          </w:p>
        </w:tc>
        <w:tc>
          <w:tcPr>
            <w:tcW w:w="963" w:type="pct"/>
            <w:vAlign w:val="center"/>
          </w:tcPr>
          <w:p w:rsidR="00ED2471" w:rsidRPr="00ED2471" w:rsidRDefault="00ED2471" w:rsidP="00EA3584">
            <w:pPr>
              <w:jc w:val="center"/>
              <w:rPr>
                <w:rFonts w:eastAsiaTheme="minorHAnsi"/>
                <w:lang w:eastAsia="en-US"/>
              </w:rPr>
            </w:pPr>
            <w:r w:rsidRPr="00ED2471">
              <w:rPr>
                <w:rFonts w:eastAsiaTheme="minorHAnsi"/>
                <w:lang w:eastAsia="en-US"/>
              </w:rPr>
              <w:t>мг/л</w:t>
            </w:r>
          </w:p>
        </w:tc>
        <w:tc>
          <w:tcPr>
            <w:tcW w:w="1549" w:type="pct"/>
            <w:vAlign w:val="center"/>
          </w:tcPr>
          <w:p w:rsidR="00ED2471" w:rsidRPr="00ED2471" w:rsidRDefault="00ED2471" w:rsidP="00ED2471">
            <w:pPr>
              <w:jc w:val="center"/>
              <w:rPr>
                <w:rFonts w:eastAsiaTheme="minorHAnsi"/>
                <w:lang w:eastAsia="en-US"/>
              </w:rPr>
            </w:pPr>
            <w:r w:rsidRPr="00ED2471">
              <w:rPr>
                <w:rFonts w:eastAsiaTheme="minorHAnsi"/>
                <w:lang w:eastAsia="en-US"/>
              </w:rPr>
              <w:t>84,59</w:t>
            </w:r>
          </w:p>
        </w:tc>
      </w:tr>
      <w:tr w:rsidR="00ED2471" w:rsidRPr="00ED2471" w:rsidTr="00ED2471">
        <w:trPr>
          <w:trHeight w:val="20"/>
        </w:trPr>
        <w:tc>
          <w:tcPr>
            <w:tcW w:w="2488" w:type="pct"/>
            <w:vAlign w:val="center"/>
          </w:tcPr>
          <w:p w:rsidR="00ED2471" w:rsidRPr="00ED2471" w:rsidRDefault="00ED2471" w:rsidP="00ED2471">
            <w:pPr>
              <w:jc w:val="both"/>
              <w:rPr>
                <w:rFonts w:eastAsiaTheme="minorHAnsi"/>
                <w:lang w:eastAsia="en-US"/>
              </w:rPr>
            </w:pPr>
            <w:r w:rsidRPr="00ED2471">
              <w:rPr>
                <w:rFonts w:eastAsiaTheme="minorHAnsi"/>
                <w:lang w:eastAsia="en-US"/>
              </w:rPr>
              <w:t>Жесткость общая</w:t>
            </w:r>
          </w:p>
        </w:tc>
        <w:tc>
          <w:tcPr>
            <w:tcW w:w="963" w:type="pct"/>
            <w:vAlign w:val="center"/>
          </w:tcPr>
          <w:p w:rsidR="00ED2471" w:rsidRPr="00ED2471" w:rsidRDefault="00ED2471" w:rsidP="00EA3584">
            <w:pPr>
              <w:jc w:val="center"/>
              <w:rPr>
                <w:rFonts w:eastAsiaTheme="minorHAnsi"/>
                <w:lang w:eastAsia="en-US"/>
              </w:rPr>
            </w:pPr>
            <w:r w:rsidRPr="00ED2471">
              <w:rPr>
                <w:rFonts w:eastAsiaTheme="minorHAnsi"/>
                <w:lang w:eastAsia="en-US"/>
              </w:rPr>
              <w:t>мг-экв./л</w:t>
            </w:r>
          </w:p>
        </w:tc>
        <w:tc>
          <w:tcPr>
            <w:tcW w:w="1549" w:type="pct"/>
            <w:vAlign w:val="center"/>
          </w:tcPr>
          <w:p w:rsidR="00ED2471" w:rsidRPr="00ED2471" w:rsidRDefault="00ED2471" w:rsidP="00ED2471">
            <w:pPr>
              <w:jc w:val="center"/>
              <w:rPr>
                <w:rFonts w:eastAsiaTheme="minorHAnsi"/>
                <w:lang w:eastAsia="en-US"/>
              </w:rPr>
            </w:pPr>
            <w:r w:rsidRPr="00ED2471">
              <w:rPr>
                <w:rFonts w:eastAsiaTheme="minorHAnsi"/>
                <w:lang w:eastAsia="en-US"/>
              </w:rPr>
              <w:t>0,655</w:t>
            </w:r>
          </w:p>
        </w:tc>
      </w:tr>
      <w:tr w:rsidR="00ED2471" w:rsidRPr="00ED2471" w:rsidTr="00ED2471">
        <w:trPr>
          <w:trHeight w:val="20"/>
        </w:trPr>
        <w:tc>
          <w:tcPr>
            <w:tcW w:w="2488" w:type="pct"/>
            <w:vAlign w:val="center"/>
          </w:tcPr>
          <w:p w:rsidR="00ED2471" w:rsidRPr="00ED2471" w:rsidRDefault="00ED2471" w:rsidP="00ED2471">
            <w:pPr>
              <w:jc w:val="both"/>
              <w:rPr>
                <w:rFonts w:eastAsiaTheme="minorHAnsi"/>
                <w:lang w:eastAsia="en-US"/>
              </w:rPr>
            </w:pPr>
            <w:r w:rsidRPr="00ED2471">
              <w:rPr>
                <w:rFonts w:eastAsiaTheme="minorHAnsi"/>
                <w:lang w:eastAsia="en-US"/>
              </w:rPr>
              <w:t>Нефтепродукты, (суммарно)</w:t>
            </w:r>
          </w:p>
        </w:tc>
        <w:tc>
          <w:tcPr>
            <w:tcW w:w="963" w:type="pct"/>
            <w:vAlign w:val="center"/>
          </w:tcPr>
          <w:p w:rsidR="00ED2471" w:rsidRPr="00ED2471" w:rsidRDefault="00ED2471" w:rsidP="00EA3584">
            <w:pPr>
              <w:jc w:val="center"/>
              <w:rPr>
                <w:rFonts w:eastAsiaTheme="minorHAnsi"/>
                <w:lang w:eastAsia="en-US"/>
              </w:rPr>
            </w:pPr>
            <w:r w:rsidRPr="00ED2471">
              <w:rPr>
                <w:rFonts w:eastAsiaTheme="minorHAnsi"/>
                <w:lang w:eastAsia="en-US"/>
              </w:rPr>
              <w:t>мг/л</w:t>
            </w:r>
          </w:p>
        </w:tc>
        <w:tc>
          <w:tcPr>
            <w:tcW w:w="1549" w:type="pct"/>
            <w:vAlign w:val="center"/>
          </w:tcPr>
          <w:p w:rsidR="00ED2471" w:rsidRPr="00ED2471" w:rsidRDefault="00ED2471" w:rsidP="00ED2471">
            <w:pPr>
              <w:jc w:val="center"/>
              <w:rPr>
                <w:rFonts w:eastAsiaTheme="minorHAnsi"/>
                <w:lang w:eastAsia="en-US"/>
              </w:rPr>
            </w:pPr>
            <w:r w:rsidRPr="00ED2471">
              <w:rPr>
                <w:rFonts w:eastAsiaTheme="minorHAnsi"/>
                <w:lang w:eastAsia="en-US"/>
              </w:rPr>
              <w:t>Н.о.</w:t>
            </w:r>
          </w:p>
        </w:tc>
      </w:tr>
      <w:tr w:rsidR="00ED2471" w:rsidRPr="00ED2471" w:rsidTr="00ED2471">
        <w:trPr>
          <w:trHeight w:val="20"/>
        </w:trPr>
        <w:tc>
          <w:tcPr>
            <w:tcW w:w="2488" w:type="pct"/>
            <w:vAlign w:val="center"/>
          </w:tcPr>
          <w:p w:rsidR="00ED2471" w:rsidRPr="00ED2471" w:rsidRDefault="00ED2471" w:rsidP="00ED2471">
            <w:pPr>
              <w:jc w:val="both"/>
              <w:rPr>
                <w:rFonts w:eastAsiaTheme="minorHAnsi"/>
                <w:lang w:eastAsia="en-US"/>
              </w:rPr>
            </w:pPr>
            <w:r w:rsidRPr="00ED2471">
              <w:rPr>
                <w:rFonts w:eastAsiaTheme="minorHAnsi"/>
                <w:lang w:eastAsia="en-US"/>
              </w:rPr>
              <w:t>Аммиак (по азоту)</w:t>
            </w:r>
          </w:p>
        </w:tc>
        <w:tc>
          <w:tcPr>
            <w:tcW w:w="963" w:type="pct"/>
            <w:vAlign w:val="center"/>
          </w:tcPr>
          <w:p w:rsidR="00ED2471" w:rsidRPr="00ED2471" w:rsidRDefault="00ED2471" w:rsidP="00EA3584">
            <w:pPr>
              <w:jc w:val="center"/>
              <w:rPr>
                <w:rFonts w:eastAsiaTheme="minorHAnsi"/>
                <w:vertAlign w:val="superscript"/>
                <w:lang w:eastAsia="en-US"/>
              </w:rPr>
            </w:pPr>
            <w:r w:rsidRPr="00ED2471">
              <w:rPr>
                <w:rFonts w:eastAsiaTheme="minorHAnsi"/>
                <w:lang w:eastAsia="en-US"/>
              </w:rPr>
              <w:t>мг/л</w:t>
            </w:r>
          </w:p>
        </w:tc>
        <w:tc>
          <w:tcPr>
            <w:tcW w:w="1549" w:type="pct"/>
            <w:vAlign w:val="center"/>
          </w:tcPr>
          <w:p w:rsidR="00ED2471" w:rsidRPr="00ED2471" w:rsidRDefault="00ED2471" w:rsidP="00ED2471">
            <w:pPr>
              <w:jc w:val="center"/>
              <w:rPr>
                <w:rFonts w:eastAsiaTheme="minorHAnsi"/>
                <w:lang w:eastAsia="en-US"/>
              </w:rPr>
            </w:pPr>
            <w:r w:rsidRPr="00ED2471">
              <w:rPr>
                <w:rFonts w:eastAsiaTheme="minorHAnsi"/>
                <w:lang w:eastAsia="en-US"/>
              </w:rPr>
              <w:t>0,186</w:t>
            </w:r>
          </w:p>
        </w:tc>
      </w:tr>
      <w:tr w:rsidR="00ED2471" w:rsidRPr="00ED2471" w:rsidTr="00ED2471">
        <w:trPr>
          <w:trHeight w:val="20"/>
        </w:trPr>
        <w:tc>
          <w:tcPr>
            <w:tcW w:w="2488" w:type="pct"/>
            <w:vAlign w:val="center"/>
          </w:tcPr>
          <w:p w:rsidR="00ED2471" w:rsidRPr="00ED2471" w:rsidRDefault="00ED2471" w:rsidP="00ED2471">
            <w:pPr>
              <w:jc w:val="both"/>
              <w:rPr>
                <w:rFonts w:eastAsiaTheme="minorHAnsi"/>
                <w:lang w:eastAsia="en-US"/>
              </w:rPr>
            </w:pPr>
            <w:r w:rsidRPr="00ED2471">
              <w:rPr>
                <w:rFonts w:eastAsiaTheme="minorHAnsi"/>
                <w:lang w:eastAsia="en-US"/>
              </w:rPr>
              <w:t xml:space="preserve">Нитриты </w:t>
            </w:r>
            <w:r w:rsidRPr="00ED2471">
              <w:rPr>
                <w:rFonts w:eastAsiaTheme="minorHAnsi"/>
                <w:lang w:val="en-US" w:eastAsia="en-US"/>
              </w:rPr>
              <w:t>(</w:t>
            </w:r>
            <w:r w:rsidRPr="00ED2471">
              <w:rPr>
                <w:rFonts w:eastAsiaTheme="minorHAnsi"/>
                <w:lang w:eastAsia="en-US"/>
              </w:rPr>
              <w:t xml:space="preserve">по </w:t>
            </w:r>
            <w:r w:rsidRPr="00ED2471">
              <w:rPr>
                <w:rFonts w:eastAsiaTheme="minorHAnsi"/>
                <w:lang w:val="en-US" w:eastAsia="en-US"/>
              </w:rPr>
              <w:t>NO</w:t>
            </w:r>
            <w:r w:rsidRPr="00ED2471">
              <w:rPr>
                <w:rFonts w:eastAsiaTheme="minorHAnsi"/>
                <w:vertAlign w:val="subscript"/>
                <w:lang w:val="en-US" w:eastAsia="en-US"/>
              </w:rPr>
              <w:t>2</w:t>
            </w:r>
            <w:r w:rsidRPr="00ED2471">
              <w:rPr>
                <w:rFonts w:eastAsiaTheme="minorHAnsi"/>
                <w:vertAlign w:val="superscript"/>
                <w:lang w:eastAsia="en-US"/>
              </w:rPr>
              <w:t>-</w:t>
            </w:r>
            <w:r w:rsidRPr="00ED2471">
              <w:rPr>
                <w:rFonts w:eastAsiaTheme="minorHAnsi"/>
                <w:lang w:val="en-US" w:eastAsia="en-US"/>
              </w:rPr>
              <w:t>)</w:t>
            </w:r>
          </w:p>
        </w:tc>
        <w:tc>
          <w:tcPr>
            <w:tcW w:w="963" w:type="pct"/>
            <w:vAlign w:val="center"/>
          </w:tcPr>
          <w:p w:rsidR="00ED2471" w:rsidRPr="00ED2471" w:rsidRDefault="00ED2471" w:rsidP="00EA3584">
            <w:pPr>
              <w:jc w:val="center"/>
              <w:rPr>
                <w:rFonts w:eastAsiaTheme="minorHAnsi"/>
                <w:lang w:eastAsia="en-US"/>
              </w:rPr>
            </w:pPr>
            <w:r w:rsidRPr="00ED2471">
              <w:rPr>
                <w:rFonts w:eastAsiaTheme="minorHAnsi"/>
                <w:lang w:eastAsia="en-US"/>
              </w:rPr>
              <w:t>мг/л</w:t>
            </w:r>
          </w:p>
        </w:tc>
        <w:tc>
          <w:tcPr>
            <w:tcW w:w="1549" w:type="pct"/>
            <w:vAlign w:val="center"/>
          </w:tcPr>
          <w:p w:rsidR="00ED2471" w:rsidRPr="00ED2471" w:rsidRDefault="00ED2471" w:rsidP="00ED2471">
            <w:pPr>
              <w:jc w:val="center"/>
              <w:rPr>
                <w:rFonts w:eastAsiaTheme="minorHAnsi"/>
                <w:lang w:eastAsia="en-US"/>
              </w:rPr>
            </w:pPr>
            <w:r w:rsidRPr="00ED2471">
              <w:rPr>
                <w:rFonts w:eastAsiaTheme="minorHAnsi"/>
                <w:lang w:eastAsia="en-US"/>
              </w:rPr>
              <w:t>0,024</w:t>
            </w:r>
          </w:p>
        </w:tc>
      </w:tr>
      <w:tr w:rsidR="00ED2471" w:rsidRPr="00ED2471" w:rsidTr="00ED2471">
        <w:trPr>
          <w:trHeight w:val="20"/>
        </w:trPr>
        <w:tc>
          <w:tcPr>
            <w:tcW w:w="2488" w:type="pct"/>
            <w:vAlign w:val="center"/>
          </w:tcPr>
          <w:p w:rsidR="00ED2471" w:rsidRPr="00ED2471" w:rsidRDefault="00ED2471" w:rsidP="00ED2471">
            <w:pPr>
              <w:jc w:val="both"/>
              <w:rPr>
                <w:rFonts w:eastAsiaTheme="minorHAnsi"/>
                <w:lang w:eastAsia="en-US"/>
              </w:rPr>
            </w:pPr>
            <w:r w:rsidRPr="00ED2471">
              <w:rPr>
                <w:rFonts w:eastAsiaTheme="minorHAnsi"/>
                <w:lang w:eastAsia="en-US"/>
              </w:rPr>
              <w:t xml:space="preserve">Нитраты </w:t>
            </w:r>
            <w:r w:rsidRPr="00ED2471">
              <w:rPr>
                <w:rFonts w:eastAsiaTheme="minorHAnsi"/>
                <w:lang w:val="en-US" w:eastAsia="en-US"/>
              </w:rPr>
              <w:t>(</w:t>
            </w:r>
            <w:r w:rsidRPr="00ED2471">
              <w:rPr>
                <w:rFonts w:eastAsiaTheme="minorHAnsi"/>
                <w:lang w:eastAsia="en-US"/>
              </w:rPr>
              <w:t xml:space="preserve">по </w:t>
            </w:r>
            <w:r w:rsidRPr="00ED2471">
              <w:rPr>
                <w:rFonts w:eastAsiaTheme="minorHAnsi"/>
                <w:lang w:val="en-US" w:eastAsia="en-US"/>
              </w:rPr>
              <w:t>NO</w:t>
            </w:r>
            <w:r w:rsidRPr="00ED2471">
              <w:rPr>
                <w:rFonts w:eastAsiaTheme="minorHAnsi"/>
                <w:vertAlign w:val="subscript"/>
                <w:lang w:val="en-US" w:eastAsia="en-US"/>
              </w:rPr>
              <w:t>3</w:t>
            </w:r>
            <w:r w:rsidRPr="00ED2471">
              <w:rPr>
                <w:rFonts w:eastAsiaTheme="minorHAnsi"/>
                <w:vertAlign w:val="superscript"/>
                <w:lang w:eastAsia="en-US"/>
              </w:rPr>
              <w:t>-</w:t>
            </w:r>
            <w:r w:rsidRPr="00ED2471">
              <w:rPr>
                <w:rFonts w:eastAsiaTheme="minorHAnsi"/>
                <w:lang w:val="en-US" w:eastAsia="en-US"/>
              </w:rPr>
              <w:t>)</w:t>
            </w:r>
          </w:p>
        </w:tc>
        <w:tc>
          <w:tcPr>
            <w:tcW w:w="963" w:type="pct"/>
            <w:vAlign w:val="center"/>
          </w:tcPr>
          <w:p w:rsidR="00ED2471" w:rsidRPr="00ED2471" w:rsidRDefault="00ED2471" w:rsidP="00EA3584">
            <w:pPr>
              <w:jc w:val="center"/>
              <w:rPr>
                <w:rFonts w:eastAsiaTheme="minorHAnsi"/>
                <w:lang w:eastAsia="en-US"/>
              </w:rPr>
            </w:pPr>
            <w:r w:rsidRPr="00ED2471">
              <w:rPr>
                <w:rFonts w:eastAsiaTheme="minorHAnsi"/>
                <w:lang w:eastAsia="en-US"/>
              </w:rPr>
              <w:t>мг/л</w:t>
            </w:r>
          </w:p>
        </w:tc>
        <w:tc>
          <w:tcPr>
            <w:tcW w:w="1549" w:type="pct"/>
            <w:vAlign w:val="center"/>
          </w:tcPr>
          <w:p w:rsidR="00ED2471" w:rsidRPr="00ED2471" w:rsidRDefault="00ED2471" w:rsidP="00ED2471">
            <w:pPr>
              <w:jc w:val="center"/>
              <w:rPr>
                <w:rFonts w:eastAsiaTheme="minorHAnsi"/>
                <w:lang w:eastAsia="en-US"/>
              </w:rPr>
            </w:pPr>
            <w:r w:rsidRPr="00ED2471">
              <w:rPr>
                <w:rFonts w:eastAsiaTheme="minorHAnsi"/>
                <w:lang w:eastAsia="en-US"/>
              </w:rPr>
              <w:t>0,824</w:t>
            </w:r>
          </w:p>
        </w:tc>
      </w:tr>
      <w:tr w:rsidR="00ED2471" w:rsidRPr="00ED2471" w:rsidTr="00ED2471">
        <w:trPr>
          <w:trHeight w:val="20"/>
        </w:trPr>
        <w:tc>
          <w:tcPr>
            <w:tcW w:w="2488" w:type="pct"/>
            <w:vAlign w:val="center"/>
          </w:tcPr>
          <w:p w:rsidR="00ED2471" w:rsidRPr="00ED2471" w:rsidRDefault="00ED2471" w:rsidP="00ED2471">
            <w:pPr>
              <w:jc w:val="both"/>
              <w:rPr>
                <w:rFonts w:eastAsiaTheme="minorHAnsi"/>
                <w:lang w:eastAsia="en-US"/>
              </w:rPr>
            </w:pPr>
            <w:r w:rsidRPr="00ED2471">
              <w:rPr>
                <w:rFonts w:eastAsiaTheme="minorHAnsi"/>
                <w:lang w:eastAsia="en-US"/>
              </w:rPr>
              <w:t>Хлориды (</w:t>
            </w:r>
            <w:r w:rsidRPr="00ED2471">
              <w:rPr>
                <w:rFonts w:eastAsiaTheme="minorHAnsi"/>
                <w:lang w:val="en-US" w:eastAsia="en-US"/>
              </w:rPr>
              <w:t>Cl</w:t>
            </w:r>
            <w:r w:rsidRPr="00ED2471">
              <w:rPr>
                <w:rFonts w:eastAsiaTheme="minorHAnsi"/>
                <w:vertAlign w:val="superscript"/>
                <w:lang w:eastAsia="en-US"/>
              </w:rPr>
              <w:t xml:space="preserve"> -</w:t>
            </w:r>
            <w:r w:rsidRPr="00ED2471">
              <w:rPr>
                <w:rFonts w:eastAsiaTheme="minorHAnsi"/>
                <w:lang w:eastAsia="en-US"/>
              </w:rPr>
              <w:t>)</w:t>
            </w:r>
          </w:p>
        </w:tc>
        <w:tc>
          <w:tcPr>
            <w:tcW w:w="963" w:type="pct"/>
            <w:vAlign w:val="center"/>
          </w:tcPr>
          <w:p w:rsidR="00ED2471" w:rsidRPr="00ED2471" w:rsidRDefault="00ED2471" w:rsidP="00EA3584">
            <w:pPr>
              <w:jc w:val="center"/>
              <w:rPr>
                <w:rFonts w:eastAsiaTheme="minorHAnsi"/>
                <w:lang w:eastAsia="en-US"/>
              </w:rPr>
            </w:pPr>
            <w:r w:rsidRPr="00ED2471">
              <w:rPr>
                <w:rFonts w:eastAsiaTheme="minorHAnsi"/>
                <w:lang w:eastAsia="en-US"/>
              </w:rPr>
              <w:t>мг/л</w:t>
            </w:r>
          </w:p>
        </w:tc>
        <w:tc>
          <w:tcPr>
            <w:tcW w:w="1549" w:type="pct"/>
            <w:vAlign w:val="center"/>
          </w:tcPr>
          <w:p w:rsidR="00ED2471" w:rsidRPr="00ED2471" w:rsidRDefault="00ED2471" w:rsidP="00ED2471">
            <w:pPr>
              <w:jc w:val="center"/>
              <w:rPr>
                <w:rFonts w:eastAsiaTheme="minorHAnsi"/>
                <w:lang w:eastAsia="en-US"/>
              </w:rPr>
            </w:pPr>
            <w:r w:rsidRPr="00ED2471">
              <w:rPr>
                <w:rFonts w:eastAsiaTheme="minorHAnsi"/>
                <w:lang w:eastAsia="en-US"/>
              </w:rPr>
              <w:t>3,09</w:t>
            </w:r>
          </w:p>
        </w:tc>
      </w:tr>
      <w:tr w:rsidR="00ED2471" w:rsidRPr="00ED2471" w:rsidTr="00ED2471">
        <w:trPr>
          <w:trHeight w:val="20"/>
        </w:trPr>
        <w:tc>
          <w:tcPr>
            <w:tcW w:w="2488" w:type="pct"/>
            <w:vAlign w:val="center"/>
          </w:tcPr>
          <w:p w:rsidR="00ED2471" w:rsidRPr="00ED2471" w:rsidRDefault="00ED2471" w:rsidP="00ED2471">
            <w:pPr>
              <w:jc w:val="both"/>
              <w:rPr>
                <w:rFonts w:eastAsiaTheme="minorHAnsi"/>
                <w:lang w:eastAsia="en-US"/>
              </w:rPr>
            </w:pPr>
            <w:r w:rsidRPr="00ED2471">
              <w:rPr>
                <w:rFonts w:eastAsiaTheme="minorHAnsi"/>
                <w:lang w:eastAsia="en-US"/>
              </w:rPr>
              <w:t>Сульфаты (</w:t>
            </w:r>
            <w:r w:rsidRPr="00ED2471">
              <w:rPr>
                <w:rFonts w:eastAsiaTheme="minorHAnsi"/>
                <w:lang w:val="en-US" w:eastAsia="en-US"/>
              </w:rPr>
              <w:t>SO</w:t>
            </w:r>
            <w:r w:rsidRPr="00ED2471">
              <w:rPr>
                <w:rFonts w:eastAsiaTheme="minorHAnsi"/>
                <w:vertAlign w:val="subscript"/>
                <w:lang w:eastAsia="en-US"/>
              </w:rPr>
              <w:t>4</w:t>
            </w:r>
            <w:r w:rsidRPr="00ED2471">
              <w:rPr>
                <w:rFonts w:eastAsiaTheme="minorHAnsi"/>
                <w:vertAlign w:val="superscript"/>
                <w:lang w:val="en-US" w:eastAsia="en-US"/>
              </w:rPr>
              <w:t>2</w:t>
            </w:r>
            <w:r w:rsidRPr="00ED2471">
              <w:rPr>
                <w:rFonts w:eastAsiaTheme="minorHAnsi"/>
                <w:vertAlign w:val="superscript"/>
                <w:lang w:eastAsia="en-US"/>
              </w:rPr>
              <w:t>-</w:t>
            </w:r>
            <w:r w:rsidRPr="00ED2471">
              <w:rPr>
                <w:rFonts w:eastAsiaTheme="minorHAnsi"/>
                <w:lang w:eastAsia="en-US"/>
              </w:rPr>
              <w:t>)</w:t>
            </w:r>
          </w:p>
        </w:tc>
        <w:tc>
          <w:tcPr>
            <w:tcW w:w="963" w:type="pct"/>
            <w:vAlign w:val="center"/>
          </w:tcPr>
          <w:p w:rsidR="00ED2471" w:rsidRPr="00ED2471" w:rsidRDefault="00ED2471" w:rsidP="00EA3584">
            <w:pPr>
              <w:jc w:val="center"/>
              <w:rPr>
                <w:rFonts w:eastAsiaTheme="minorHAnsi"/>
                <w:lang w:eastAsia="en-US"/>
              </w:rPr>
            </w:pPr>
            <w:r w:rsidRPr="00ED2471">
              <w:rPr>
                <w:rFonts w:eastAsiaTheme="minorHAnsi"/>
                <w:lang w:eastAsia="en-US"/>
              </w:rPr>
              <w:t>мг/л</w:t>
            </w:r>
          </w:p>
        </w:tc>
        <w:tc>
          <w:tcPr>
            <w:tcW w:w="1549" w:type="pct"/>
            <w:vAlign w:val="center"/>
          </w:tcPr>
          <w:p w:rsidR="00ED2471" w:rsidRPr="00ED2471" w:rsidRDefault="00ED2471" w:rsidP="00ED2471">
            <w:pPr>
              <w:jc w:val="center"/>
              <w:rPr>
                <w:rFonts w:eastAsiaTheme="minorHAnsi"/>
                <w:lang w:eastAsia="en-US"/>
              </w:rPr>
            </w:pPr>
            <w:r w:rsidRPr="00ED2471">
              <w:rPr>
                <w:rFonts w:eastAsiaTheme="minorHAnsi"/>
                <w:lang w:eastAsia="en-US"/>
              </w:rPr>
              <w:t>15,085</w:t>
            </w:r>
          </w:p>
        </w:tc>
      </w:tr>
      <w:tr w:rsidR="00ED2471" w:rsidRPr="00ED2471" w:rsidTr="00ED2471">
        <w:trPr>
          <w:trHeight w:val="20"/>
        </w:trPr>
        <w:tc>
          <w:tcPr>
            <w:tcW w:w="2488" w:type="pct"/>
            <w:vAlign w:val="center"/>
          </w:tcPr>
          <w:p w:rsidR="00ED2471" w:rsidRPr="00ED2471" w:rsidRDefault="00ED2471" w:rsidP="00ED2471">
            <w:pPr>
              <w:jc w:val="both"/>
              <w:rPr>
                <w:rFonts w:eastAsiaTheme="minorHAnsi"/>
                <w:lang w:eastAsia="en-US"/>
              </w:rPr>
            </w:pPr>
            <w:r w:rsidRPr="00ED2471">
              <w:rPr>
                <w:rFonts w:eastAsiaTheme="minorHAnsi"/>
                <w:lang w:eastAsia="en-US"/>
              </w:rPr>
              <w:t xml:space="preserve">Железо </w:t>
            </w:r>
            <w:r w:rsidRPr="00ED2471">
              <w:rPr>
                <w:rFonts w:eastAsiaTheme="minorHAnsi"/>
                <w:lang w:val="en-US" w:eastAsia="en-US"/>
              </w:rPr>
              <w:t>(Fe</w:t>
            </w:r>
            <w:r w:rsidRPr="00ED2471">
              <w:rPr>
                <w:rFonts w:eastAsiaTheme="minorHAnsi"/>
                <w:lang w:eastAsia="en-US"/>
              </w:rPr>
              <w:t>, суммарно</w:t>
            </w:r>
            <w:r w:rsidRPr="00ED2471">
              <w:rPr>
                <w:rFonts w:eastAsiaTheme="minorHAnsi"/>
                <w:lang w:val="en-US" w:eastAsia="en-US"/>
              </w:rPr>
              <w:t>)</w:t>
            </w:r>
          </w:p>
        </w:tc>
        <w:tc>
          <w:tcPr>
            <w:tcW w:w="963" w:type="pct"/>
            <w:vAlign w:val="center"/>
          </w:tcPr>
          <w:p w:rsidR="00ED2471" w:rsidRPr="00ED2471" w:rsidRDefault="00ED2471" w:rsidP="00EA3584">
            <w:pPr>
              <w:jc w:val="center"/>
              <w:rPr>
                <w:rFonts w:eastAsiaTheme="minorHAnsi"/>
                <w:lang w:eastAsia="en-US"/>
              </w:rPr>
            </w:pPr>
            <w:r w:rsidRPr="00ED2471">
              <w:rPr>
                <w:rFonts w:eastAsiaTheme="minorHAnsi"/>
                <w:lang w:eastAsia="en-US"/>
              </w:rPr>
              <w:t>мг/л</w:t>
            </w:r>
          </w:p>
        </w:tc>
        <w:tc>
          <w:tcPr>
            <w:tcW w:w="1549" w:type="pct"/>
            <w:vAlign w:val="center"/>
          </w:tcPr>
          <w:p w:rsidR="00ED2471" w:rsidRPr="00ED2471" w:rsidRDefault="00ED2471" w:rsidP="00ED2471">
            <w:pPr>
              <w:jc w:val="center"/>
              <w:rPr>
                <w:rFonts w:eastAsiaTheme="minorHAnsi"/>
                <w:lang w:eastAsia="en-US"/>
              </w:rPr>
            </w:pPr>
            <w:r w:rsidRPr="00ED2471">
              <w:rPr>
                <w:rFonts w:eastAsiaTheme="minorHAnsi"/>
                <w:lang w:eastAsia="en-US"/>
              </w:rPr>
              <w:t>0,191</w:t>
            </w:r>
          </w:p>
        </w:tc>
      </w:tr>
      <w:tr w:rsidR="00ED2471" w:rsidRPr="00ED2471" w:rsidTr="00ED2471">
        <w:trPr>
          <w:trHeight w:val="20"/>
        </w:trPr>
        <w:tc>
          <w:tcPr>
            <w:tcW w:w="2488" w:type="pct"/>
            <w:vAlign w:val="center"/>
          </w:tcPr>
          <w:p w:rsidR="00ED2471" w:rsidRPr="00ED2471" w:rsidRDefault="00ED2471" w:rsidP="00ED2471">
            <w:pPr>
              <w:jc w:val="both"/>
              <w:rPr>
                <w:rFonts w:eastAsiaTheme="minorHAnsi"/>
                <w:lang w:eastAsia="en-US"/>
              </w:rPr>
            </w:pPr>
            <w:r w:rsidRPr="00ED2471">
              <w:rPr>
                <w:rFonts w:eastAsiaTheme="minorHAnsi"/>
                <w:lang w:eastAsia="en-US"/>
              </w:rPr>
              <w:t xml:space="preserve">Медь </w:t>
            </w:r>
            <w:r w:rsidRPr="00ED2471">
              <w:rPr>
                <w:rFonts w:eastAsiaTheme="minorHAnsi"/>
                <w:lang w:val="en-US" w:eastAsia="en-US"/>
              </w:rPr>
              <w:t>(Cu</w:t>
            </w:r>
            <w:r w:rsidRPr="00ED2471">
              <w:rPr>
                <w:rFonts w:eastAsiaTheme="minorHAnsi"/>
                <w:lang w:eastAsia="en-US"/>
              </w:rPr>
              <w:t>, суммарно</w:t>
            </w:r>
            <w:r w:rsidRPr="00ED2471">
              <w:rPr>
                <w:rFonts w:eastAsiaTheme="minorHAnsi"/>
                <w:lang w:val="en-US" w:eastAsia="en-US"/>
              </w:rPr>
              <w:t>)</w:t>
            </w:r>
          </w:p>
        </w:tc>
        <w:tc>
          <w:tcPr>
            <w:tcW w:w="963" w:type="pct"/>
            <w:vAlign w:val="center"/>
          </w:tcPr>
          <w:p w:rsidR="00ED2471" w:rsidRPr="00ED2471" w:rsidRDefault="00ED2471" w:rsidP="00EA3584">
            <w:pPr>
              <w:jc w:val="center"/>
              <w:rPr>
                <w:rFonts w:eastAsiaTheme="minorHAnsi"/>
                <w:lang w:eastAsia="en-US"/>
              </w:rPr>
            </w:pPr>
            <w:r w:rsidRPr="00ED2471">
              <w:rPr>
                <w:rFonts w:eastAsiaTheme="minorHAnsi"/>
                <w:lang w:eastAsia="en-US"/>
              </w:rPr>
              <w:t>мг/л</w:t>
            </w:r>
          </w:p>
        </w:tc>
        <w:tc>
          <w:tcPr>
            <w:tcW w:w="1549" w:type="pct"/>
            <w:vAlign w:val="center"/>
          </w:tcPr>
          <w:p w:rsidR="00ED2471" w:rsidRPr="00ED2471" w:rsidRDefault="00ED2471" w:rsidP="00ED2471">
            <w:pPr>
              <w:jc w:val="center"/>
              <w:rPr>
                <w:rFonts w:eastAsiaTheme="minorHAnsi"/>
                <w:lang w:eastAsia="en-US"/>
              </w:rPr>
            </w:pPr>
            <w:r w:rsidRPr="00ED2471">
              <w:rPr>
                <w:rFonts w:eastAsiaTheme="minorHAnsi"/>
                <w:lang w:eastAsia="en-US"/>
              </w:rPr>
              <w:t>0,187</w:t>
            </w:r>
          </w:p>
        </w:tc>
      </w:tr>
      <w:tr w:rsidR="00ED2471" w:rsidRPr="00ED2471" w:rsidTr="00ED2471">
        <w:trPr>
          <w:trHeight w:val="20"/>
        </w:trPr>
        <w:tc>
          <w:tcPr>
            <w:tcW w:w="2488" w:type="pct"/>
            <w:vAlign w:val="center"/>
          </w:tcPr>
          <w:p w:rsidR="00ED2471" w:rsidRPr="00ED2471" w:rsidRDefault="00ED2471" w:rsidP="00ED2471">
            <w:pPr>
              <w:jc w:val="both"/>
              <w:rPr>
                <w:rFonts w:eastAsiaTheme="minorHAnsi"/>
                <w:lang w:eastAsia="en-US"/>
              </w:rPr>
            </w:pPr>
            <w:r w:rsidRPr="00ED2471">
              <w:rPr>
                <w:rFonts w:eastAsiaTheme="minorHAnsi"/>
                <w:lang w:eastAsia="en-US"/>
              </w:rPr>
              <w:t xml:space="preserve">Марганец </w:t>
            </w:r>
            <w:r w:rsidRPr="00ED2471">
              <w:rPr>
                <w:rFonts w:eastAsiaTheme="minorHAnsi"/>
                <w:lang w:val="en-US" w:eastAsia="en-US"/>
              </w:rPr>
              <w:t>(Mn</w:t>
            </w:r>
            <w:r w:rsidRPr="00ED2471">
              <w:rPr>
                <w:rFonts w:eastAsiaTheme="minorHAnsi"/>
                <w:lang w:eastAsia="en-US"/>
              </w:rPr>
              <w:t>, суммарно</w:t>
            </w:r>
            <w:r w:rsidRPr="00ED2471">
              <w:rPr>
                <w:rFonts w:eastAsiaTheme="minorHAnsi"/>
                <w:lang w:val="en-US" w:eastAsia="en-US"/>
              </w:rPr>
              <w:t>)</w:t>
            </w:r>
          </w:p>
        </w:tc>
        <w:tc>
          <w:tcPr>
            <w:tcW w:w="963" w:type="pct"/>
            <w:vAlign w:val="center"/>
          </w:tcPr>
          <w:p w:rsidR="00ED2471" w:rsidRPr="00ED2471" w:rsidRDefault="00ED2471" w:rsidP="00EA3584">
            <w:pPr>
              <w:jc w:val="center"/>
              <w:rPr>
                <w:rFonts w:eastAsiaTheme="minorHAnsi"/>
                <w:lang w:eastAsia="en-US"/>
              </w:rPr>
            </w:pPr>
            <w:r w:rsidRPr="00ED2471">
              <w:rPr>
                <w:rFonts w:eastAsiaTheme="minorHAnsi"/>
                <w:lang w:eastAsia="en-US"/>
              </w:rPr>
              <w:t>мг/л</w:t>
            </w:r>
          </w:p>
        </w:tc>
        <w:tc>
          <w:tcPr>
            <w:tcW w:w="1549" w:type="pct"/>
            <w:vAlign w:val="center"/>
          </w:tcPr>
          <w:p w:rsidR="00ED2471" w:rsidRPr="00ED2471" w:rsidRDefault="00ED2471" w:rsidP="00ED2471">
            <w:pPr>
              <w:jc w:val="center"/>
              <w:rPr>
                <w:rFonts w:eastAsiaTheme="minorHAnsi"/>
                <w:lang w:eastAsia="en-US"/>
              </w:rPr>
            </w:pPr>
            <w:r w:rsidRPr="00ED2471">
              <w:rPr>
                <w:rFonts w:eastAsiaTheme="minorHAnsi"/>
                <w:lang w:eastAsia="en-US"/>
              </w:rPr>
              <w:t>0,118</w:t>
            </w:r>
          </w:p>
        </w:tc>
      </w:tr>
      <w:tr w:rsidR="00ED2471" w:rsidRPr="00ED2471" w:rsidTr="00ED2471">
        <w:trPr>
          <w:trHeight w:val="20"/>
        </w:trPr>
        <w:tc>
          <w:tcPr>
            <w:tcW w:w="2488" w:type="pct"/>
            <w:vAlign w:val="center"/>
          </w:tcPr>
          <w:p w:rsidR="00ED2471" w:rsidRPr="00ED2471" w:rsidRDefault="00ED2471" w:rsidP="00ED2471">
            <w:pPr>
              <w:jc w:val="both"/>
              <w:rPr>
                <w:rFonts w:eastAsiaTheme="minorHAnsi"/>
                <w:lang w:eastAsia="en-US"/>
              </w:rPr>
            </w:pPr>
            <w:r w:rsidRPr="00ED2471">
              <w:rPr>
                <w:rFonts w:eastAsiaTheme="minorHAnsi"/>
                <w:lang w:eastAsia="en-US"/>
              </w:rPr>
              <w:t>Окисляемость перманганатная</w:t>
            </w:r>
          </w:p>
        </w:tc>
        <w:tc>
          <w:tcPr>
            <w:tcW w:w="963" w:type="pct"/>
            <w:vAlign w:val="center"/>
          </w:tcPr>
          <w:p w:rsidR="00ED2471" w:rsidRPr="00ED2471" w:rsidRDefault="00ED2471" w:rsidP="00EA3584">
            <w:pPr>
              <w:jc w:val="center"/>
              <w:rPr>
                <w:rFonts w:eastAsiaTheme="minorHAnsi"/>
                <w:lang w:eastAsia="en-US"/>
              </w:rPr>
            </w:pPr>
            <w:r w:rsidRPr="00ED2471">
              <w:rPr>
                <w:rFonts w:eastAsiaTheme="minorHAnsi"/>
                <w:lang w:eastAsia="en-US"/>
              </w:rPr>
              <w:t>мг/л</w:t>
            </w:r>
          </w:p>
        </w:tc>
        <w:tc>
          <w:tcPr>
            <w:tcW w:w="1549" w:type="pct"/>
            <w:vAlign w:val="center"/>
          </w:tcPr>
          <w:p w:rsidR="00ED2471" w:rsidRPr="00ED2471" w:rsidRDefault="00ED2471" w:rsidP="00ED2471">
            <w:pPr>
              <w:jc w:val="center"/>
              <w:rPr>
                <w:rFonts w:eastAsiaTheme="minorHAnsi"/>
                <w:lang w:eastAsia="en-US"/>
              </w:rPr>
            </w:pPr>
            <w:r w:rsidRPr="00ED2471">
              <w:rPr>
                <w:rFonts w:eastAsiaTheme="minorHAnsi"/>
                <w:lang w:eastAsia="en-US"/>
              </w:rPr>
              <w:t>6,00</w:t>
            </w:r>
          </w:p>
        </w:tc>
      </w:tr>
      <w:tr w:rsidR="00ED2471" w:rsidRPr="00ED2471" w:rsidTr="00ED2471">
        <w:trPr>
          <w:trHeight w:val="20"/>
        </w:trPr>
        <w:tc>
          <w:tcPr>
            <w:tcW w:w="2488" w:type="pct"/>
            <w:vAlign w:val="center"/>
          </w:tcPr>
          <w:p w:rsidR="00ED2471" w:rsidRPr="00ED2471" w:rsidRDefault="00ED2471" w:rsidP="00ED2471">
            <w:pPr>
              <w:jc w:val="both"/>
              <w:rPr>
                <w:rFonts w:eastAsiaTheme="minorHAnsi"/>
                <w:lang w:eastAsia="en-US"/>
              </w:rPr>
            </w:pPr>
            <w:r w:rsidRPr="00ED2471">
              <w:rPr>
                <w:rFonts w:eastAsiaTheme="minorHAnsi"/>
                <w:lang w:eastAsia="en-US"/>
              </w:rPr>
              <w:t>Раств. кислород</w:t>
            </w:r>
          </w:p>
        </w:tc>
        <w:tc>
          <w:tcPr>
            <w:tcW w:w="963" w:type="pct"/>
            <w:vAlign w:val="center"/>
          </w:tcPr>
          <w:p w:rsidR="00ED2471" w:rsidRPr="00ED2471" w:rsidRDefault="00ED2471" w:rsidP="00EA3584">
            <w:pPr>
              <w:jc w:val="center"/>
              <w:rPr>
                <w:rFonts w:eastAsiaTheme="minorHAnsi"/>
                <w:lang w:eastAsia="en-US"/>
              </w:rPr>
            </w:pPr>
            <w:r w:rsidRPr="00ED2471">
              <w:rPr>
                <w:rFonts w:eastAsiaTheme="minorHAnsi"/>
                <w:lang w:eastAsia="en-US"/>
              </w:rPr>
              <w:t>мг/л</w:t>
            </w:r>
          </w:p>
        </w:tc>
        <w:tc>
          <w:tcPr>
            <w:tcW w:w="1549" w:type="pct"/>
            <w:vAlign w:val="center"/>
          </w:tcPr>
          <w:p w:rsidR="00ED2471" w:rsidRPr="00ED2471" w:rsidRDefault="00ED2471" w:rsidP="00ED2471">
            <w:pPr>
              <w:jc w:val="center"/>
              <w:rPr>
                <w:rFonts w:eastAsiaTheme="minorHAnsi"/>
                <w:lang w:eastAsia="en-US"/>
              </w:rPr>
            </w:pPr>
            <w:r w:rsidRPr="00ED2471">
              <w:rPr>
                <w:rFonts w:eastAsiaTheme="minorHAnsi"/>
                <w:lang w:eastAsia="en-US"/>
              </w:rPr>
              <w:t>8,803</w:t>
            </w:r>
          </w:p>
        </w:tc>
      </w:tr>
      <w:tr w:rsidR="00ED2471" w:rsidRPr="00ED2471" w:rsidTr="00ED2471">
        <w:trPr>
          <w:trHeight w:val="20"/>
        </w:trPr>
        <w:tc>
          <w:tcPr>
            <w:tcW w:w="2488" w:type="pct"/>
            <w:vAlign w:val="center"/>
          </w:tcPr>
          <w:p w:rsidR="00ED2471" w:rsidRPr="00ED2471" w:rsidRDefault="00ED2471" w:rsidP="00ED2471">
            <w:pPr>
              <w:jc w:val="both"/>
              <w:rPr>
                <w:rFonts w:eastAsiaTheme="minorHAnsi"/>
                <w:lang w:eastAsia="en-US"/>
              </w:rPr>
            </w:pPr>
            <w:r w:rsidRPr="00ED2471">
              <w:rPr>
                <w:rFonts w:eastAsiaTheme="minorHAnsi"/>
                <w:lang w:eastAsia="en-US"/>
              </w:rPr>
              <w:t>БПК</w:t>
            </w:r>
            <w:r w:rsidRPr="00ED2471">
              <w:rPr>
                <w:rFonts w:eastAsiaTheme="minorHAnsi"/>
                <w:vertAlign w:val="subscript"/>
                <w:lang w:eastAsia="en-US"/>
              </w:rPr>
              <w:t>полн</w:t>
            </w:r>
          </w:p>
        </w:tc>
        <w:tc>
          <w:tcPr>
            <w:tcW w:w="963" w:type="pct"/>
            <w:vAlign w:val="center"/>
          </w:tcPr>
          <w:p w:rsidR="00ED2471" w:rsidRPr="00ED2471" w:rsidRDefault="00ED2471" w:rsidP="00EA3584">
            <w:pPr>
              <w:jc w:val="center"/>
              <w:rPr>
                <w:rFonts w:eastAsiaTheme="minorHAnsi"/>
                <w:lang w:eastAsia="en-US"/>
              </w:rPr>
            </w:pPr>
            <w:r w:rsidRPr="00ED2471">
              <w:rPr>
                <w:rFonts w:eastAsiaTheme="minorHAnsi"/>
                <w:lang w:eastAsia="en-US"/>
              </w:rPr>
              <w:t>мг/л</w:t>
            </w:r>
          </w:p>
        </w:tc>
        <w:tc>
          <w:tcPr>
            <w:tcW w:w="1549" w:type="pct"/>
            <w:vAlign w:val="center"/>
          </w:tcPr>
          <w:p w:rsidR="00ED2471" w:rsidRPr="00ED2471" w:rsidRDefault="00ED2471" w:rsidP="00ED2471">
            <w:pPr>
              <w:jc w:val="center"/>
              <w:rPr>
                <w:rFonts w:eastAsiaTheme="minorHAnsi"/>
                <w:lang w:eastAsia="en-US"/>
              </w:rPr>
            </w:pPr>
            <w:r w:rsidRPr="00ED2471">
              <w:rPr>
                <w:rFonts w:eastAsiaTheme="minorHAnsi"/>
                <w:lang w:eastAsia="en-US"/>
              </w:rPr>
              <w:t>3,673</w:t>
            </w:r>
          </w:p>
        </w:tc>
      </w:tr>
      <w:tr w:rsidR="00ED2471" w:rsidRPr="00ED2471" w:rsidTr="00ED2471">
        <w:trPr>
          <w:trHeight w:val="20"/>
        </w:trPr>
        <w:tc>
          <w:tcPr>
            <w:tcW w:w="2488" w:type="pct"/>
            <w:vAlign w:val="center"/>
          </w:tcPr>
          <w:p w:rsidR="00ED2471" w:rsidRPr="00ED2471" w:rsidRDefault="00ED2471" w:rsidP="00ED2471">
            <w:pPr>
              <w:jc w:val="both"/>
              <w:rPr>
                <w:rFonts w:eastAsiaTheme="minorHAnsi"/>
                <w:lang w:eastAsia="en-US"/>
              </w:rPr>
            </w:pPr>
            <w:r w:rsidRPr="00ED2471">
              <w:rPr>
                <w:rFonts w:eastAsiaTheme="minorHAnsi"/>
                <w:lang w:eastAsia="en-US"/>
              </w:rPr>
              <w:t>ОМЧ</w:t>
            </w:r>
          </w:p>
        </w:tc>
        <w:tc>
          <w:tcPr>
            <w:tcW w:w="963" w:type="pct"/>
            <w:vAlign w:val="center"/>
          </w:tcPr>
          <w:p w:rsidR="00ED2471" w:rsidRPr="00ED2471" w:rsidRDefault="00ED2471" w:rsidP="00EA3584">
            <w:pPr>
              <w:jc w:val="center"/>
              <w:rPr>
                <w:rFonts w:eastAsiaTheme="minorHAnsi"/>
                <w:lang w:eastAsia="en-US"/>
              </w:rPr>
            </w:pPr>
            <w:r>
              <w:rPr>
                <w:rFonts w:eastAsiaTheme="minorHAnsi"/>
                <w:lang w:eastAsia="en-US"/>
              </w:rPr>
              <w:t>-</w:t>
            </w:r>
          </w:p>
        </w:tc>
        <w:tc>
          <w:tcPr>
            <w:tcW w:w="1549" w:type="pct"/>
            <w:vAlign w:val="center"/>
          </w:tcPr>
          <w:p w:rsidR="00ED2471" w:rsidRPr="00ED2471" w:rsidRDefault="00ED2471" w:rsidP="00ED2471">
            <w:pPr>
              <w:jc w:val="center"/>
              <w:rPr>
                <w:rFonts w:eastAsiaTheme="minorHAnsi"/>
                <w:lang w:eastAsia="en-US"/>
              </w:rPr>
            </w:pPr>
            <w:r w:rsidRPr="00ED2471">
              <w:rPr>
                <w:rFonts w:eastAsiaTheme="minorHAnsi"/>
                <w:lang w:eastAsia="en-US"/>
              </w:rPr>
              <w:t>137,8</w:t>
            </w:r>
          </w:p>
        </w:tc>
      </w:tr>
      <w:tr w:rsidR="00ED2471" w:rsidRPr="00ED2471" w:rsidTr="00ED2471">
        <w:trPr>
          <w:trHeight w:val="20"/>
        </w:trPr>
        <w:tc>
          <w:tcPr>
            <w:tcW w:w="2488" w:type="pct"/>
            <w:vAlign w:val="center"/>
          </w:tcPr>
          <w:p w:rsidR="00ED2471" w:rsidRPr="00ED2471" w:rsidRDefault="00ED2471" w:rsidP="00ED2471">
            <w:pPr>
              <w:jc w:val="both"/>
              <w:rPr>
                <w:rFonts w:eastAsiaTheme="minorHAnsi"/>
                <w:lang w:eastAsia="en-US"/>
              </w:rPr>
            </w:pPr>
            <w:r w:rsidRPr="00ED2471">
              <w:rPr>
                <w:rFonts w:eastAsiaTheme="minorHAnsi"/>
                <w:lang w:eastAsia="en-US"/>
              </w:rPr>
              <w:t>Коли-индекс</w:t>
            </w:r>
          </w:p>
        </w:tc>
        <w:tc>
          <w:tcPr>
            <w:tcW w:w="963" w:type="pct"/>
            <w:vAlign w:val="center"/>
          </w:tcPr>
          <w:p w:rsidR="00ED2471" w:rsidRPr="00ED2471" w:rsidRDefault="00ED2471" w:rsidP="00EA3584">
            <w:pPr>
              <w:jc w:val="center"/>
              <w:rPr>
                <w:rFonts w:eastAsiaTheme="minorHAnsi"/>
                <w:lang w:eastAsia="en-US"/>
              </w:rPr>
            </w:pPr>
            <w:r>
              <w:rPr>
                <w:rFonts w:eastAsiaTheme="minorHAnsi"/>
                <w:lang w:eastAsia="en-US"/>
              </w:rPr>
              <w:t>-</w:t>
            </w:r>
          </w:p>
        </w:tc>
        <w:tc>
          <w:tcPr>
            <w:tcW w:w="1549" w:type="pct"/>
            <w:vAlign w:val="center"/>
          </w:tcPr>
          <w:p w:rsidR="00ED2471" w:rsidRPr="00ED2471" w:rsidRDefault="00ED2471" w:rsidP="00ED2471">
            <w:pPr>
              <w:jc w:val="center"/>
              <w:rPr>
                <w:rFonts w:eastAsiaTheme="minorHAnsi"/>
                <w:lang w:eastAsia="en-US"/>
              </w:rPr>
            </w:pPr>
            <w:r w:rsidRPr="00ED2471">
              <w:rPr>
                <w:rFonts w:eastAsiaTheme="minorHAnsi"/>
                <w:lang w:eastAsia="en-US"/>
              </w:rPr>
              <w:t>122,6</w:t>
            </w:r>
          </w:p>
        </w:tc>
      </w:tr>
    </w:tbl>
    <w:p w:rsidR="00ED2471" w:rsidRDefault="00ED2471" w:rsidP="00ED2471">
      <w:pPr>
        <w:pStyle w:val="afff0"/>
        <w:ind w:firstLine="0"/>
        <w:jc w:val="center"/>
      </w:pPr>
    </w:p>
    <w:p w:rsidR="00AF7532" w:rsidRDefault="00AF7532" w:rsidP="006B6733">
      <w:pPr>
        <w:pStyle w:val="afff0"/>
        <w:rPr>
          <w:b/>
        </w:rPr>
      </w:pPr>
      <w:r>
        <w:rPr>
          <w:b/>
        </w:rPr>
        <w:br w:type="page"/>
      </w:r>
    </w:p>
    <w:p w:rsidR="009E1478" w:rsidRPr="009E1478" w:rsidRDefault="009E1478" w:rsidP="006B6733">
      <w:pPr>
        <w:pStyle w:val="afff0"/>
        <w:rPr>
          <w:b/>
        </w:rPr>
      </w:pPr>
      <w:r w:rsidRPr="009E1478">
        <w:rPr>
          <w:b/>
        </w:rPr>
        <w:lastRenderedPageBreak/>
        <w:t>Насосная станция 1</w:t>
      </w:r>
      <w:r w:rsidR="004A15EB">
        <w:rPr>
          <w:b/>
        </w:rPr>
        <w:t>-го</w:t>
      </w:r>
      <w:r w:rsidRPr="009E1478">
        <w:rPr>
          <w:b/>
        </w:rPr>
        <w:t xml:space="preserve"> подъема</w:t>
      </w:r>
    </w:p>
    <w:p w:rsidR="00F0289D" w:rsidRDefault="00547D1B" w:rsidP="006B6733">
      <w:pPr>
        <w:pStyle w:val="afff0"/>
      </w:pPr>
      <w:r>
        <w:t>Из приемной камеры вода насосами первого подъема перекачивается в насосно-фильтровальную станцию по водоводу Д-400 мм протяженностью 280 м.</w:t>
      </w:r>
    </w:p>
    <w:p w:rsidR="00CD241C" w:rsidRDefault="00CD241C" w:rsidP="006B6733">
      <w:pPr>
        <w:pStyle w:val="afff0"/>
      </w:pPr>
      <w:r w:rsidRPr="00CD241C">
        <w:t>В насосной станции 1 подъема пр</w:t>
      </w:r>
      <w:r w:rsidR="00A070A0">
        <w:t xml:space="preserve">едусматривалась автоматическая </w:t>
      </w:r>
      <w:r w:rsidRPr="00CD241C">
        <w:t>взаимозаменя</w:t>
      </w:r>
      <w:r w:rsidRPr="00CD241C">
        <w:t>е</w:t>
      </w:r>
      <w:r w:rsidRPr="00CD241C">
        <w:t>мость насосов, в настоящее время автоматика не работ</w:t>
      </w:r>
      <w:r w:rsidR="00A070A0">
        <w:t xml:space="preserve">ает из-за износа оборудования. Насосная </w:t>
      </w:r>
      <w:r w:rsidRPr="00CD241C">
        <w:t xml:space="preserve">станция </w:t>
      </w:r>
      <w:r w:rsidRPr="00CD241C">
        <w:rPr>
          <w:lang w:val="en-US"/>
        </w:rPr>
        <w:t>I</w:t>
      </w:r>
      <w:r w:rsidR="00A070A0">
        <w:t xml:space="preserve"> подъема </w:t>
      </w:r>
      <w:r w:rsidRPr="00CD241C">
        <w:t xml:space="preserve">запроектирована </w:t>
      </w:r>
      <w:r w:rsidR="00A070A0">
        <w:t xml:space="preserve">и выполнена для подачи воды в </w:t>
      </w:r>
      <w:r w:rsidRPr="00CD241C">
        <w:t>количестве 18000 м</w:t>
      </w:r>
      <w:r w:rsidRPr="00CD241C">
        <w:rPr>
          <w:vertAlign w:val="superscript"/>
        </w:rPr>
        <w:t>3</w:t>
      </w:r>
      <w:r w:rsidR="00B5135D">
        <w:t>/сут</w:t>
      </w:r>
      <w:r w:rsidRPr="00CD241C">
        <w:t xml:space="preserve"> или 750 м</w:t>
      </w:r>
      <w:r w:rsidRPr="00CD241C">
        <w:rPr>
          <w:vertAlign w:val="superscript"/>
        </w:rPr>
        <w:t>3</w:t>
      </w:r>
      <w:r w:rsidR="00A070A0">
        <w:t xml:space="preserve">/час при </w:t>
      </w:r>
      <w:r w:rsidRPr="00CD241C">
        <w:t>рав</w:t>
      </w:r>
      <w:r w:rsidR="00A070A0">
        <w:t xml:space="preserve">номерной круглосуточной подаче </w:t>
      </w:r>
      <w:r w:rsidRPr="00CD241C">
        <w:t>воды.</w:t>
      </w:r>
    </w:p>
    <w:p w:rsidR="00547D1B" w:rsidRPr="00547D1B" w:rsidRDefault="00547D1B" w:rsidP="00547D1B">
      <w:pPr>
        <w:pStyle w:val="afff0"/>
        <w:jc w:val="right"/>
      </w:pPr>
      <w:r w:rsidRPr="004E5886">
        <w:t>Таблица</w:t>
      </w:r>
      <w:r w:rsidR="004E5886" w:rsidRPr="004E5886">
        <w:t xml:space="preserve"> 1.2</w:t>
      </w:r>
    </w:p>
    <w:p w:rsidR="00547D1B" w:rsidRDefault="00547D1B" w:rsidP="00547D1B">
      <w:pPr>
        <w:pStyle w:val="afff0"/>
        <w:ind w:firstLine="0"/>
        <w:jc w:val="center"/>
      </w:pPr>
      <w:r>
        <w:t>Оборудование насосной станции 1 подъема</w:t>
      </w:r>
    </w:p>
    <w:tbl>
      <w:tblPr>
        <w:tblStyle w:val="afd"/>
        <w:tblW w:w="0" w:type="auto"/>
        <w:tblLook w:val="04A0" w:firstRow="1" w:lastRow="0" w:firstColumn="1" w:lastColumn="0" w:noHBand="0" w:noVBand="1"/>
      </w:tblPr>
      <w:tblGrid>
        <w:gridCol w:w="2392"/>
        <w:gridCol w:w="2393"/>
        <w:gridCol w:w="2393"/>
        <w:gridCol w:w="2393"/>
      </w:tblGrid>
      <w:tr w:rsidR="00CD241C" w:rsidRPr="00CD241C" w:rsidTr="00E4400B">
        <w:tc>
          <w:tcPr>
            <w:tcW w:w="2392" w:type="dxa"/>
            <w:vAlign w:val="center"/>
          </w:tcPr>
          <w:p w:rsidR="00CD241C" w:rsidRPr="00CD241C" w:rsidRDefault="00CD241C" w:rsidP="00E4400B">
            <w:pPr>
              <w:pStyle w:val="afff0"/>
              <w:ind w:firstLine="0"/>
              <w:jc w:val="center"/>
              <w:rPr>
                <w:b/>
                <w:sz w:val="20"/>
                <w:szCs w:val="20"/>
              </w:rPr>
            </w:pPr>
            <w:r w:rsidRPr="00CD241C">
              <w:rPr>
                <w:b/>
                <w:sz w:val="20"/>
                <w:szCs w:val="20"/>
              </w:rPr>
              <w:t>Марка</w:t>
            </w:r>
          </w:p>
        </w:tc>
        <w:tc>
          <w:tcPr>
            <w:tcW w:w="2393" w:type="dxa"/>
            <w:vAlign w:val="center"/>
          </w:tcPr>
          <w:p w:rsidR="00694F00" w:rsidRDefault="00CD241C" w:rsidP="00E4400B">
            <w:pPr>
              <w:pStyle w:val="afff0"/>
              <w:ind w:firstLine="0"/>
              <w:jc w:val="center"/>
              <w:rPr>
                <w:b/>
                <w:sz w:val="20"/>
                <w:szCs w:val="20"/>
              </w:rPr>
            </w:pPr>
            <w:r w:rsidRPr="00CD241C">
              <w:rPr>
                <w:b/>
                <w:sz w:val="20"/>
                <w:szCs w:val="20"/>
              </w:rPr>
              <w:t>Год ввода</w:t>
            </w:r>
          </w:p>
          <w:p w:rsidR="00CD241C" w:rsidRPr="00CD241C" w:rsidRDefault="00694F00" w:rsidP="00E4400B">
            <w:pPr>
              <w:pStyle w:val="afff0"/>
              <w:ind w:firstLine="0"/>
              <w:jc w:val="center"/>
              <w:rPr>
                <w:b/>
                <w:sz w:val="20"/>
                <w:szCs w:val="20"/>
              </w:rPr>
            </w:pPr>
            <w:r>
              <w:rPr>
                <w:b/>
                <w:sz w:val="20"/>
                <w:szCs w:val="20"/>
              </w:rPr>
              <w:t>в эксплуатацию</w:t>
            </w:r>
          </w:p>
        </w:tc>
        <w:tc>
          <w:tcPr>
            <w:tcW w:w="2393" w:type="dxa"/>
            <w:vAlign w:val="center"/>
          </w:tcPr>
          <w:p w:rsidR="00CD241C" w:rsidRPr="00CD241C" w:rsidRDefault="00363535" w:rsidP="00E4400B">
            <w:pPr>
              <w:pStyle w:val="afff0"/>
              <w:ind w:firstLine="0"/>
              <w:jc w:val="center"/>
              <w:rPr>
                <w:b/>
                <w:sz w:val="20"/>
                <w:szCs w:val="20"/>
              </w:rPr>
            </w:pPr>
            <w:r>
              <w:rPr>
                <w:b/>
                <w:sz w:val="20"/>
                <w:szCs w:val="20"/>
              </w:rPr>
              <w:t>Период эксплуатации на 2016г.</w:t>
            </w:r>
            <w:r w:rsidR="00CD241C" w:rsidRPr="00CD241C">
              <w:rPr>
                <w:b/>
                <w:sz w:val="20"/>
                <w:szCs w:val="20"/>
              </w:rPr>
              <w:t>, лет</w:t>
            </w:r>
          </w:p>
        </w:tc>
        <w:tc>
          <w:tcPr>
            <w:tcW w:w="2393" w:type="dxa"/>
            <w:vAlign w:val="center"/>
          </w:tcPr>
          <w:p w:rsidR="00CD241C" w:rsidRPr="00CD241C" w:rsidRDefault="00CD241C" w:rsidP="00E4400B">
            <w:pPr>
              <w:pStyle w:val="afff0"/>
              <w:ind w:firstLine="0"/>
              <w:jc w:val="center"/>
              <w:rPr>
                <w:b/>
                <w:sz w:val="20"/>
                <w:szCs w:val="20"/>
              </w:rPr>
            </w:pPr>
            <w:r w:rsidRPr="00CD241C">
              <w:rPr>
                <w:b/>
                <w:sz w:val="20"/>
                <w:szCs w:val="20"/>
              </w:rPr>
              <w:t>Кол-во, шт.</w:t>
            </w:r>
          </w:p>
        </w:tc>
      </w:tr>
      <w:tr w:rsidR="00CD241C" w:rsidRPr="00CD241C" w:rsidTr="00CD241C">
        <w:tc>
          <w:tcPr>
            <w:tcW w:w="2392" w:type="dxa"/>
            <w:vAlign w:val="center"/>
          </w:tcPr>
          <w:p w:rsidR="00CD241C" w:rsidRPr="00CD241C" w:rsidRDefault="00CD241C" w:rsidP="00CD241C">
            <w:pPr>
              <w:pStyle w:val="afff0"/>
              <w:ind w:firstLine="0"/>
              <w:jc w:val="left"/>
              <w:rPr>
                <w:sz w:val="20"/>
                <w:szCs w:val="20"/>
              </w:rPr>
            </w:pPr>
            <w:r>
              <w:rPr>
                <w:sz w:val="20"/>
                <w:szCs w:val="20"/>
              </w:rPr>
              <w:t>Насос К150-125-315 с эл/двигателем 30 кВт, 200 м</w:t>
            </w:r>
            <w:r>
              <w:rPr>
                <w:sz w:val="20"/>
                <w:szCs w:val="20"/>
                <w:vertAlign w:val="superscript"/>
              </w:rPr>
              <w:t>3</w:t>
            </w:r>
            <w:r>
              <w:rPr>
                <w:sz w:val="20"/>
                <w:szCs w:val="20"/>
              </w:rPr>
              <w:t>/час</w:t>
            </w:r>
          </w:p>
        </w:tc>
        <w:tc>
          <w:tcPr>
            <w:tcW w:w="2393" w:type="dxa"/>
            <w:vAlign w:val="center"/>
          </w:tcPr>
          <w:p w:rsidR="00CD241C" w:rsidRPr="00CD241C" w:rsidRDefault="00CD241C" w:rsidP="00CD241C">
            <w:pPr>
              <w:pStyle w:val="afff0"/>
              <w:ind w:firstLine="0"/>
              <w:jc w:val="center"/>
              <w:rPr>
                <w:sz w:val="20"/>
                <w:szCs w:val="20"/>
              </w:rPr>
            </w:pPr>
            <w:r>
              <w:rPr>
                <w:sz w:val="20"/>
                <w:szCs w:val="20"/>
              </w:rPr>
              <w:t>2000</w:t>
            </w:r>
          </w:p>
        </w:tc>
        <w:tc>
          <w:tcPr>
            <w:tcW w:w="2393" w:type="dxa"/>
            <w:vAlign w:val="center"/>
          </w:tcPr>
          <w:p w:rsidR="00CD241C" w:rsidRPr="001A0AD3" w:rsidRDefault="001A0AD3" w:rsidP="00CD241C">
            <w:pPr>
              <w:pStyle w:val="afff0"/>
              <w:ind w:firstLine="0"/>
              <w:jc w:val="center"/>
              <w:rPr>
                <w:sz w:val="20"/>
                <w:szCs w:val="20"/>
              </w:rPr>
            </w:pPr>
            <w:r w:rsidRPr="001A0AD3">
              <w:rPr>
                <w:sz w:val="20"/>
                <w:szCs w:val="20"/>
              </w:rPr>
              <w:t>16</w:t>
            </w:r>
          </w:p>
        </w:tc>
        <w:tc>
          <w:tcPr>
            <w:tcW w:w="2393" w:type="dxa"/>
            <w:vAlign w:val="center"/>
          </w:tcPr>
          <w:p w:rsidR="00CD241C" w:rsidRPr="00CD241C" w:rsidRDefault="00CD241C" w:rsidP="00CD241C">
            <w:pPr>
              <w:pStyle w:val="afff0"/>
              <w:ind w:firstLine="0"/>
              <w:jc w:val="center"/>
              <w:rPr>
                <w:sz w:val="20"/>
                <w:szCs w:val="20"/>
              </w:rPr>
            </w:pPr>
            <w:r>
              <w:rPr>
                <w:sz w:val="20"/>
                <w:szCs w:val="20"/>
              </w:rPr>
              <w:t>2</w:t>
            </w:r>
          </w:p>
        </w:tc>
      </w:tr>
      <w:tr w:rsidR="00CD241C" w:rsidRPr="00CD241C" w:rsidTr="00CD241C">
        <w:tc>
          <w:tcPr>
            <w:tcW w:w="2392" w:type="dxa"/>
            <w:vAlign w:val="center"/>
          </w:tcPr>
          <w:p w:rsidR="00CD241C" w:rsidRPr="00CD241C" w:rsidRDefault="00CD241C" w:rsidP="00CD241C">
            <w:pPr>
              <w:pStyle w:val="afff0"/>
              <w:ind w:firstLine="0"/>
              <w:jc w:val="left"/>
              <w:rPr>
                <w:sz w:val="20"/>
                <w:szCs w:val="20"/>
              </w:rPr>
            </w:pPr>
            <w:r>
              <w:rPr>
                <w:sz w:val="20"/>
                <w:szCs w:val="20"/>
              </w:rPr>
              <w:t>Насос вертикальный глубинный ЗПВР (К)-12 с эл/двигателем 30 кВт</w:t>
            </w:r>
          </w:p>
        </w:tc>
        <w:tc>
          <w:tcPr>
            <w:tcW w:w="2393" w:type="dxa"/>
            <w:vAlign w:val="center"/>
          </w:tcPr>
          <w:p w:rsidR="00CD241C" w:rsidRPr="00CD241C" w:rsidRDefault="00CD241C" w:rsidP="00CD241C">
            <w:pPr>
              <w:pStyle w:val="afff0"/>
              <w:ind w:firstLine="0"/>
              <w:jc w:val="center"/>
              <w:rPr>
                <w:sz w:val="20"/>
                <w:szCs w:val="20"/>
              </w:rPr>
            </w:pPr>
            <w:r>
              <w:rPr>
                <w:sz w:val="20"/>
                <w:szCs w:val="20"/>
              </w:rPr>
              <w:t>1990</w:t>
            </w:r>
          </w:p>
        </w:tc>
        <w:tc>
          <w:tcPr>
            <w:tcW w:w="2393" w:type="dxa"/>
            <w:vAlign w:val="center"/>
          </w:tcPr>
          <w:p w:rsidR="00CD241C" w:rsidRPr="001A0AD3" w:rsidRDefault="001A0AD3" w:rsidP="00CD241C">
            <w:pPr>
              <w:pStyle w:val="afff0"/>
              <w:ind w:firstLine="0"/>
              <w:jc w:val="center"/>
              <w:rPr>
                <w:sz w:val="20"/>
                <w:szCs w:val="20"/>
              </w:rPr>
            </w:pPr>
            <w:r w:rsidRPr="001A0AD3">
              <w:rPr>
                <w:sz w:val="20"/>
                <w:szCs w:val="20"/>
              </w:rPr>
              <w:t>26</w:t>
            </w:r>
          </w:p>
        </w:tc>
        <w:tc>
          <w:tcPr>
            <w:tcW w:w="2393" w:type="dxa"/>
            <w:vAlign w:val="center"/>
          </w:tcPr>
          <w:p w:rsidR="00CD241C" w:rsidRPr="00CD241C" w:rsidRDefault="00CD241C" w:rsidP="00CD241C">
            <w:pPr>
              <w:pStyle w:val="afff0"/>
              <w:ind w:firstLine="0"/>
              <w:jc w:val="center"/>
              <w:rPr>
                <w:sz w:val="20"/>
                <w:szCs w:val="20"/>
              </w:rPr>
            </w:pPr>
            <w:r>
              <w:rPr>
                <w:sz w:val="20"/>
                <w:szCs w:val="20"/>
              </w:rPr>
              <w:t>1</w:t>
            </w:r>
          </w:p>
        </w:tc>
      </w:tr>
      <w:tr w:rsidR="00CD241C" w:rsidRPr="00CD241C" w:rsidTr="00CD241C">
        <w:tc>
          <w:tcPr>
            <w:tcW w:w="2392" w:type="dxa"/>
            <w:vAlign w:val="center"/>
          </w:tcPr>
          <w:p w:rsidR="00E4400B" w:rsidRDefault="00CD241C" w:rsidP="00CD241C">
            <w:pPr>
              <w:pStyle w:val="afff0"/>
              <w:ind w:firstLine="0"/>
              <w:jc w:val="left"/>
              <w:rPr>
                <w:sz w:val="20"/>
                <w:szCs w:val="20"/>
              </w:rPr>
            </w:pPr>
            <w:r>
              <w:rPr>
                <w:sz w:val="20"/>
                <w:szCs w:val="20"/>
              </w:rPr>
              <w:t xml:space="preserve">Насос дренажный </w:t>
            </w:r>
          </w:p>
          <w:p w:rsidR="00CD241C" w:rsidRPr="00CD241C" w:rsidRDefault="00CD241C" w:rsidP="00CD241C">
            <w:pPr>
              <w:pStyle w:val="afff0"/>
              <w:ind w:firstLine="0"/>
              <w:jc w:val="left"/>
              <w:rPr>
                <w:sz w:val="20"/>
                <w:szCs w:val="20"/>
              </w:rPr>
            </w:pPr>
            <w:r>
              <w:rPr>
                <w:sz w:val="20"/>
                <w:szCs w:val="20"/>
              </w:rPr>
              <w:t>К/45-30</w:t>
            </w:r>
          </w:p>
        </w:tc>
        <w:tc>
          <w:tcPr>
            <w:tcW w:w="2393" w:type="dxa"/>
            <w:vAlign w:val="center"/>
          </w:tcPr>
          <w:p w:rsidR="00CD241C" w:rsidRPr="00CD241C" w:rsidRDefault="00CD241C" w:rsidP="00CD241C">
            <w:pPr>
              <w:pStyle w:val="afff0"/>
              <w:ind w:firstLine="0"/>
              <w:jc w:val="center"/>
              <w:rPr>
                <w:sz w:val="20"/>
                <w:szCs w:val="20"/>
              </w:rPr>
            </w:pPr>
            <w:r>
              <w:rPr>
                <w:sz w:val="20"/>
                <w:szCs w:val="20"/>
              </w:rPr>
              <w:t>-</w:t>
            </w:r>
          </w:p>
        </w:tc>
        <w:tc>
          <w:tcPr>
            <w:tcW w:w="2393" w:type="dxa"/>
            <w:vAlign w:val="center"/>
          </w:tcPr>
          <w:p w:rsidR="00CD241C" w:rsidRPr="001A0AD3" w:rsidRDefault="00CD241C" w:rsidP="00CD241C">
            <w:pPr>
              <w:pStyle w:val="afff0"/>
              <w:ind w:firstLine="0"/>
              <w:jc w:val="center"/>
              <w:rPr>
                <w:sz w:val="20"/>
                <w:szCs w:val="20"/>
              </w:rPr>
            </w:pPr>
            <w:r w:rsidRPr="001A0AD3">
              <w:rPr>
                <w:sz w:val="20"/>
                <w:szCs w:val="20"/>
              </w:rPr>
              <w:t>-</w:t>
            </w:r>
          </w:p>
        </w:tc>
        <w:tc>
          <w:tcPr>
            <w:tcW w:w="2393" w:type="dxa"/>
            <w:vAlign w:val="center"/>
          </w:tcPr>
          <w:p w:rsidR="00CD241C" w:rsidRPr="00CD241C" w:rsidRDefault="00CD241C" w:rsidP="00CD241C">
            <w:pPr>
              <w:pStyle w:val="afff0"/>
              <w:ind w:firstLine="0"/>
              <w:jc w:val="center"/>
              <w:rPr>
                <w:sz w:val="20"/>
                <w:szCs w:val="20"/>
              </w:rPr>
            </w:pPr>
            <w:r>
              <w:rPr>
                <w:sz w:val="20"/>
                <w:szCs w:val="20"/>
              </w:rPr>
              <w:t>1</w:t>
            </w:r>
          </w:p>
        </w:tc>
      </w:tr>
    </w:tbl>
    <w:p w:rsidR="00547D1B" w:rsidRDefault="00547D1B" w:rsidP="00547D1B">
      <w:pPr>
        <w:pStyle w:val="afff0"/>
        <w:ind w:firstLine="0"/>
        <w:jc w:val="center"/>
      </w:pPr>
    </w:p>
    <w:p w:rsidR="00CD241C" w:rsidRPr="009E1478" w:rsidRDefault="00BB71D0" w:rsidP="006B6733">
      <w:pPr>
        <w:pStyle w:val="afff0"/>
        <w:rPr>
          <w:b/>
        </w:rPr>
      </w:pPr>
      <w:r w:rsidRPr="009E1478">
        <w:rPr>
          <w:b/>
        </w:rPr>
        <w:t>Фильтровальная станция</w:t>
      </w:r>
    </w:p>
    <w:p w:rsidR="00BB71D0" w:rsidRDefault="00BB71D0" w:rsidP="006B6733">
      <w:pPr>
        <w:pStyle w:val="afff0"/>
      </w:pPr>
      <w:r w:rsidRPr="00BB71D0">
        <w:t>Производительность НФС выполнена из расчета подачи воды в объеме 20000 м</w:t>
      </w:r>
      <w:r w:rsidRPr="00BB71D0">
        <w:rPr>
          <w:vertAlign w:val="superscript"/>
        </w:rPr>
        <w:t>3</w:t>
      </w:r>
      <w:r>
        <w:t xml:space="preserve"> со следующим методом очистки: коагуляция, осветление </w:t>
      </w:r>
      <w:r w:rsidRPr="00BB71D0">
        <w:t>в осветлителях и фильтрова</w:t>
      </w:r>
      <w:r>
        <w:t xml:space="preserve">ние на скорых </w:t>
      </w:r>
      <w:r w:rsidRPr="00BB71D0">
        <w:t>фильтрах. Дезинфекция осуществляется хлорированием.</w:t>
      </w:r>
    </w:p>
    <w:p w:rsidR="00BB71D0" w:rsidRDefault="00BB71D0" w:rsidP="006B6733">
      <w:pPr>
        <w:pStyle w:val="afff0"/>
      </w:pPr>
      <w:r w:rsidRPr="00BB71D0">
        <w:t>Для улучшения процесса коагуляции и предотвращения развития микрофлоры на</w:t>
      </w:r>
      <w:r>
        <w:t xml:space="preserve"> очистных сооружениях запроектировано хлорирование в два этапа: </w:t>
      </w:r>
      <w:r w:rsidRPr="00BB71D0">
        <w:t xml:space="preserve">основное </w:t>
      </w:r>
      <w:r>
        <w:t xml:space="preserve">количество хлора - 5 мг/литр, </w:t>
      </w:r>
      <w:r w:rsidRPr="00BB71D0">
        <w:t>вводит</w:t>
      </w:r>
      <w:r>
        <w:t xml:space="preserve">ся в обрабатываемую воду при поступлении ее на </w:t>
      </w:r>
      <w:r w:rsidRPr="00BB71D0">
        <w:t>станцию: меньшая доз</w:t>
      </w:r>
      <w:r>
        <w:t xml:space="preserve">а вводится после фильтрования, </w:t>
      </w:r>
      <w:r w:rsidRPr="00BB71D0">
        <w:t>хлорирование выполняется жидким хлором.</w:t>
      </w:r>
    </w:p>
    <w:p w:rsidR="00BB71D0" w:rsidRDefault="00BB71D0" w:rsidP="006B6733">
      <w:pPr>
        <w:pStyle w:val="afff0"/>
      </w:pPr>
      <w:r w:rsidRPr="00BB71D0">
        <w:t>Одновременно предусматривалась возможность подщелачивания воды известью в периоды недостаточной щелочности воды в р. Киалим. Для борьбы с запахами и привк</w:t>
      </w:r>
      <w:r w:rsidRPr="00BB71D0">
        <w:t>у</w:t>
      </w:r>
      <w:r w:rsidRPr="00BB71D0">
        <w:t>сами предусматривалась аммонизация воды. В настоящее время оборудование не испол</w:t>
      </w:r>
      <w:r w:rsidRPr="00BB71D0">
        <w:t>ь</w:t>
      </w:r>
      <w:r w:rsidRPr="00BB71D0">
        <w:t>зуется из-за большого процента износа.</w:t>
      </w:r>
    </w:p>
    <w:p w:rsidR="00BB71D0" w:rsidRDefault="00BB71D0" w:rsidP="006B6733">
      <w:pPr>
        <w:pStyle w:val="afff0"/>
      </w:pPr>
      <w:r w:rsidRPr="00BB71D0">
        <w:t xml:space="preserve">В настоящее время, из-за снижения объемов потребления воды до </w:t>
      </w:r>
      <w:r w:rsidRPr="00BB71D0">
        <w:rPr>
          <w:bCs/>
        </w:rPr>
        <w:t>6000 м</w:t>
      </w:r>
      <w:r w:rsidRPr="00BB71D0">
        <w:rPr>
          <w:bCs/>
          <w:vertAlign w:val="superscript"/>
        </w:rPr>
        <w:t>3</w:t>
      </w:r>
      <w:r w:rsidRPr="00BB71D0">
        <w:rPr>
          <w:bCs/>
        </w:rPr>
        <w:t>/сут</w:t>
      </w:r>
      <w:r w:rsidRPr="00BB71D0">
        <w:t xml:space="preserve"> и н</w:t>
      </w:r>
      <w:r w:rsidRPr="00BB71D0">
        <w:t>е</w:t>
      </w:r>
      <w:r w:rsidRPr="00BB71D0">
        <w:t>достаточного финансирования на содержание НФС в проектном исполнении очищение и обеззараживание по технологии не производится.</w:t>
      </w:r>
    </w:p>
    <w:p w:rsidR="009E1478" w:rsidRPr="009E1478" w:rsidRDefault="009E1478" w:rsidP="009E1478">
      <w:pPr>
        <w:pStyle w:val="afff0"/>
        <w:rPr>
          <w:u w:val="single"/>
        </w:rPr>
      </w:pPr>
      <w:r>
        <w:rPr>
          <w:u w:val="single"/>
        </w:rPr>
        <w:t>Осветлители</w:t>
      </w:r>
    </w:p>
    <w:p w:rsidR="009E1478" w:rsidRPr="009E1478" w:rsidRDefault="009E1478" w:rsidP="009E1478">
      <w:pPr>
        <w:pStyle w:val="afff0"/>
      </w:pPr>
      <w:r>
        <w:t xml:space="preserve">Осветлители </w:t>
      </w:r>
      <w:r w:rsidRPr="009E1478">
        <w:t>исполнены на сред</w:t>
      </w:r>
      <w:r w:rsidR="00580681">
        <w:t>ние условия работы (мутность 40</w:t>
      </w:r>
      <w:r w:rsidRPr="009E1478">
        <w:t>&gt;-700 мг/л, цве</w:t>
      </w:r>
      <w:r w:rsidRPr="009E1478">
        <w:t>т</w:t>
      </w:r>
      <w:r w:rsidRPr="009E1478">
        <w:t>ность 40-60</w:t>
      </w:r>
      <w:r>
        <w:t xml:space="preserve">). Осветлители железобетонные, сборные, </w:t>
      </w:r>
      <w:r w:rsidRPr="009E1478">
        <w:t>прямоугольной формы.</w:t>
      </w:r>
    </w:p>
    <w:p w:rsidR="009E1478" w:rsidRDefault="009E1478" w:rsidP="009E1478">
      <w:pPr>
        <w:pStyle w:val="afff0"/>
      </w:pPr>
      <w:r w:rsidRPr="009E1478">
        <w:t>Шламоуплотнитель вер</w:t>
      </w:r>
      <w:r>
        <w:t xml:space="preserve">тикальный, </w:t>
      </w:r>
      <w:r w:rsidRPr="009E1478">
        <w:t>прямоугольной формы расположен в осветлит</w:t>
      </w:r>
      <w:r w:rsidRPr="009E1478">
        <w:t>е</w:t>
      </w:r>
      <w:r>
        <w:t>ле центрально. Отсос из</w:t>
      </w:r>
      <w:r w:rsidRPr="009E1478">
        <w:t>бытка шлама из слоя взвешенного фильтра - принудительный, в настоящее время в нерабочем состоянии, количество осветлителей - 4 штуки.</w:t>
      </w:r>
    </w:p>
    <w:p w:rsidR="009E1478" w:rsidRPr="009E1478" w:rsidRDefault="009E1478" w:rsidP="009E1478">
      <w:pPr>
        <w:pStyle w:val="afff0"/>
        <w:rPr>
          <w:u w:val="single"/>
        </w:rPr>
      </w:pPr>
      <w:r>
        <w:rPr>
          <w:u w:val="single"/>
        </w:rPr>
        <w:t>Фильтры</w:t>
      </w:r>
    </w:p>
    <w:p w:rsidR="009E1478" w:rsidRDefault="009E1478" w:rsidP="009E1478">
      <w:pPr>
        <w:pStyle w:val="afff0"/>
      </w:pPr>
      <w:r w:rsidRPr="009E1478">
        <w:t>Согласно типового проекта предусмотрены скорые фильтры из сборного железоб</w:t>
      </w:r>
      <w:r w:rsidRPr="009E1478">
        <w:t>е</w:t>
      </w:r>
      <w:r w:rsidRPr="009E1478">
        <w:t xml:space="preserve">тона </w:t>
      </w:r>
      <w:r w:rsidRPr="009E1478">
        <w:rPr>
          <w:iCs/>
        </w:rPr>
        <w:t xml:space="preserve">(из </w:t>
      </w:r>
      <w:r>
        <w:t>3-х метровых панелей) квадрат</w:t>
      </w:r>
      <w:r w:rsidRPr="009E1478">
        <w:t>ные в плане с двухслойной загрузкой. Фильтры работают не в проектном режиме.</w:t>
      </w:r>
    </w:p>
    <w:p w:rsidR="009E1478" w:rsidRDefault="009E1478" w:rsidP="009E1478">
      <w:pPr>
        <w:pStyle w:val="afff0"/>
        <w:rPr>
          <w:u w:val="single"/>
        </w:rPr>
      </w:pPr>
      <w:r>
        <w:rPr>
          <w:u w:val="single"/>
        </w:rPr>
        <w:t>Обеззараживание воды (хлорирование)</w:t>
      </w:r>
    </w:p>
    <w:p w:rsidR="00AB3A1D" w:rsidRDefault="002C49B9" w:rsidP="006B6733">
      <w:pPr>
        <w:pStyle w:val="afff0"/>
        <w:rPr>
          <w:u w:val="single"/>
        </w:rPr>
      </w:pPr>
      <w:r w:rsidRPr="002C49B9">
        <w:t>Обеззараживание воды первоначально было предусмотрено жидким хлором, пре</w:t>
      </w:r>
      <w:r w:rsidRPr="002C49B9">
        <w:t>д</w:t>
      </w:r>
      <w:r w:rsidRPr="002C49B9">
        <w:t>варительное и вторичное. Оптимальные дозы хлора устанавливались в процессе эксплу</w:t>
      </w:r>
      <w:r w:rsidRPr="002C49B9">
        <w:t>а</w:t>
      </w:r>
      <w:r w:rsidRPr="002C49B9">
        <w:t>тации путем пробного хлорирования, в станции. Жидкий хлор доставлялся на станцию в стандартных баллонах емкостью 33-50 кг. Основной запас хлора хранился на складе, к</w:t>
      </w:r>
      <w:r w:rsidRPr="002C49B9">
        <w:t>о</w:t>
      </w:r>
      <w:r w:rsidRPr="002C49B9">
        <w:t>торый расположен на территории площадки фильтровальной станции. Ёмкость склада рассчитана на 30 дневный запас. В течение последних лет обеззараживание жидким хл</w:t>
      </w:r>
      <w:r w:rsidRPr="002C49B9">
        <w:t>о</w:t>
      </w:r>
      <w:r w:rsidRPr="002C49B9">
        <w:t>ром не производится, производится обеззараживание с использованием гипохлорита натрия.</w:t>
      </w:r>
      <w:r w:rsidR="00AB3A1D">
        <w:rPr>
          <w:u w:val="single"/>
        </w:rPr>
        <w:br w:type="page"/>
      </w:r>
    </w:p>
    <w:p w:rsidR="00BB71D0" w:rsidRPr="009E1478" w:rsidRDefault="009E1478" w:rsidP="006B6733">
      <w:pPr>
        <w:pStyle w:val="afff0"/>
        <w:rPr>
          <w:u w:val="single"/>
        </w:rPr>
      </w:pPr>
      <w:r>
        <w:rPr>
          <w:u w:val="single"/>
        </w:rPr>
        <w:lastRenderedPageBreak/>
        <w:t>Аммонизация</w:t>
      </w:r>
    </w:p>
    <w:p w:rsidR="009E1478" w:rsidRDefault="009E1478" w:rsidP="006B6733">
      <w:pPr>
        <w:pStyle w:val="afff0"/>
      </w:pPr>
      <w:r w:rsidRPr="009E1478">
        <w:t>Аммонизация воды производится аммиачной водой, получающейся путем насыщ</w:t>
      </w:r>
      <w:r w:rsidRPr="009E1478">
        <w:t>е</w:t>
      </w:r>
      <w:r w:rsidRPr="009E1478">
        <w:t>ния воды газообразным аммиаком.</w:t>
      </w:r>
      <w:r>
        <w:t xml:space="preserve"> </w:t>
      </w:r>
      <w:r w:rsidRPr="009E1478">
        <w:t>Расчетная доза аммиака принята 1,25 мг/л. Оборудов</w:t>
      </w:r>
      <w:r w:rsidRPr="009E1478">
        <w:t>а</w:t>
      </w:r>
      <w:r w:rsidRPr="009E1478">
        <w:t>ние аммонизаторной аналогично оборудованию хлораторной. Оптимальные дозы аммиака</w:t>
      </w:r>
      <w:r>
        <w:t xml:space="preserve"> и продолжительность его приме</w:t>
      </w:r>
      <w:r w:rsidRPr="009E1478">
        <w:t>нения должны устанавливаться на основе опыта эксплу</w:t>
      </w:r>
      <w:r w:rsidRPr="009E1478">
        <w:t>а</w:t>
      </w:r>
      <w:r w:rsidRPr="009E1478">
        <w:t>тации. В течении нескольких лет не используется. Расходный склад для хранения  балл</w:t>
      </w:r>
      <w:r w:rsidRPr="009E1478">
        <w:t>о</w:t>
      </w:r>
      <w:r>
        <w:t xml:space="preserve">нов с аммиаком запроектирован </w:t>
      </w:r>
      <w:r w:rsidRPr="009E1478">
        <w:t>в одном здании с хлором разделенной глухой стеной.</w:t>
      </w:r>
    </w:p>
    <w:p w:rsidR="009E1478" w:rsidRPr="009E1478" w:rsidRDefault="009E1478" w:rsidP="006B6733">
      <w:pPr>
        <w:pStyle w:val="afff0"/>
        <w:rPr>
          <w:u w:val="single"/>
        </w:rPr>
      </w:pPr>
      <w:r w:rsidRPr="009E1478">
        <w:rPr>
          <w:u w:val="single"/>
        </w:rPr>
        <w:t>Насосная станция реагентного хозяйства</w:t>
      </w:r>
    </w:p>
    <w:p w:rsidR="009E1478" w:rsidRDefault="009E1478" w:rsidP="006B6733">
      <w:pPr>
        <w:pStyle w:val="afff0"/>
      </w:pPr>
      <w:r w:rsidRPr="009E1478">
        <w:t>В насосной станции реагентного хозяйства установленные насосы для перекачки раствора коа</w:t>
      </w:r>
      <w:r>
        <w:t xml:space="preserve">гулянта, известкового молока и воздуходувки, подающие </w:t>
      </w:r>
      <w:r w:rsidRPr="009E1478">
        <w:t>воздух в баки ко</w:t>
      </w:r>
      <w:r w:rsidRPr="009E1478">
        <w:t>а</w:t>
      </w:r>
      <w:r>
        <w:t xml:space="preserve">гулянта для интенсификации </w:t>
      </w:r>
      <w:r w:rsidRPr="009E1478">
        <w:t>процесса растворения, вышли из строя и демонтированы.</w:t>
      </w:r>
    </w:p>
    <w:p w:rsidR="004A15EB" w:rsidRDefault="004A15EB" w:rsidP="006B6733">
      <w:pPr>
        <w:pStyle w:val="afff0"/>
      </w:pPr>
    </w:p>
    <w:p w:rsidR="004A15EB" w:rsidRPr="004A15EB" w:rsidRDefault="00AF7532" w:rsidP="006B6733">
      <w:pPr>
        <w:pStyle w:val="afff0"/>
        <w:rPr>
          <w:b/>
        </w:rPr>
      </w:pPr>
      <w:r>
        <w:rPr>
          <w:b/>
        </w:rPr>
        <w:t>Резервуары</w:t>
      </w:r>
      <w:r w:rsidR="004A15EB">
        <w:rPr>
          <w:b/>
        </w:rPr>
        <w:t xml:space="preserve"> воды</w:t>
      </w:r>
    </w:p>
    <w:p w:rsidR="00977405" w:rsidRDefault="004A15EB" w:rsidP="006B6733">
      <w:pPr>
        <w:pStyle w:val="afff0"/>
      </w:pPr>
      <w:r>
        <w:t>На территории насосно-фильтровальной станции расположены 2 резервуара чистой воды объемом по 500 м</w:t>
      </w:r>
      <w:r>
        <w:rPr>
          <w:vertAlign w:val="superscript"/>
        </w:rPr>
        <w:t>3</w:t>
      </w:r>
      <w:r w:rsidR="00977405">
        <w:t>.</w:t>
      </w:r>
    </w:p>
    <w:p w:rsidR="00AF7532" w:rsidRDefault="00AF7532" w:rsidP="006B6733">
      <w:pPr>
        <w:pStyle w:val="afff0"/>
      </w:pPr>
      <w:r>
        <w:t>В районе телевышки расположены 2 регулирующих резервуара воды объемом по 3000 м</w:t>
      </w:r>
      <w:r>
        <w:rPr>
          <w:vertAlign w:val="superscript"/>
        </w:rPr>
        <w:t>3</w:t>
      </w:r>
      <w:r w:rsidR="00977405">
        <w:t xml:space="preserve"> выполняющие роль водонапорных башен.</w:t>
      </w:r>
    </w:p>
    <w:p w:rsidR="00977405" w:rsidRDefault="00977405" w:rsidP="00977405">
      <w:pPr>
        <w:pStyle w:val="afff0"/>
      </w:pPr>
      <w:r>
        <w:t>Резервуары введены в эксплуатацию в 1980 году.</w:t>
      </w:r>
    </w:p>
    <w:p w:rsidR="004A15EB" w:rsidRDefault="004A15EB" w:rsidP="006B6733">
      <w:pPr>
        <w:pStyle w:val="afff0"/>
      </w:pPr>
    </w:p>
    <w:p w:rsidR="004A15EB" w:rsidRDefault="004A15EB" w:rsidP="006B6733">
      <w:pPr>
        <w:pStyle w:val="afff0"/>
        <w:rPr>
          <w:b/>
        </w:rPr>
      </w:pPr>
      <w:r>
        <w:rPr>
          <w:b/>
        </w:rPr>
        <w:t>Насосная станция 2-го подъема</w:t>
      </w:r>
    </w:p>
    <w:p w:rsidR="004A15EB" w:rsidRDefault="004A15EB" w:rsidP="006B6733">
      <w:pPr>
        <w:pStyle w:val="afff0"/>
      </w:pPr>
      <w:r>
        <w:t>Насосными агрегатами расположенными в насосной станции 2-го подъема вода из резервуаров чистой воды по магистральному водоводу Д-350 мм и протяженностью 6,5 км (год ввода 1980 г.) закачивается в накопительные резервуары и распределительные сети города.</w:t>
      </w:r>
    </w:p>
    <w:p w:rsidR="004A15EB" w:rsidRDefault="004A15EB" w:rsidP="004A15EB">
      <w:pPr>
        <w:pStyle w:val="afff0"/>
        <w:jc w:val="right"/>
      </w:pPr>
      <w:r w:rsidRPr="004E5886">
        <w:t>Таблица</w:t>
      </w:r>
      <w:r w:rsidR="004E5886" w:rsidRPr="004E5886">
        <w:t xml:space="preserve"> 1.3</w:t>
      </w:r>
    </w:p>
    <w:p w:rsidR="004A15EB" w:rsidRDefault="004A15EB" w:rsidP="004A15EB">
      <w:pPr>
        <w:pStyle w:val="afff0"/>
        <w:ind w:firstLine="0"/>
        <w:jc w:val="center"/>
      </w:pPr>
      <w:r>
        <w:t>Оборудован</w:t>
      </w:r>
      <w:r w:rsidR="008C6DE4">
        <w:t>ие фильтровальной станции и насосной станции 2 подъема</w:t>
      </w:r>
    </w:p>
    <w:tbl>
      <w:tblPr>
        <w:tblStyle w:val="afd"/>
        <w:tblW w:w="0" w:type="auto"/>
        <w:tblLook w:val="04A0" w:firstRow="1" w:lastRow="0" w:firstColumn="1" w:lastColumn="0" w:noHBand="0" w:noVBand="1"/>
      </w:tblPr>
      <w:tblGrid>
        <w:gridCol w:w="2392"/>
        <w:gridCol w:w="2393"/>
        <w:gridCol w:w="2393"/>
        <w:gridCol w:w="2393"/>
      </w:tblGrid>
      <w:tr w:rsidR="004A15EB" w:rsidRPr="00CD241C" w:rsidTr="00D13893">
        <w:tc>
          <w:tcPr>
            <w:tcW w:w="2392" w:type="dxa"/>
          </w:tcPr>
          <w:p w:rsidR="004A15EB" w:rsidRPr="00CD241C" w:rsidRDefault="004A15EB" w:rsidP="00D13893">
            <w:pPr>
              <w:pStyle w:val="afff0"/>
              <w:ind w:firstLine="0"/>
              <w:jc w:val="center"/>
              <w:rPr>
                <w:b/>
                <w:sz w:val="20"/>
                <w:szCs w:val="20"/>
              </w:rPr>
            </w:pPr>
            <w:r w:rsidRPr="00CD241C">
              <w:rPr>
                <w:b/>
                <w:sz w:val="20"/>
                <w:szCs w:val="20"/>
              </w:rPr>
              <w:t>Марка</w:t>
            </w:r>
          </w:p>
        </w:tc>
        <w:tc>
          <w:tcPr>
            <w:tcW w:w="2393" w:type="dxa"/>
          </w:tcPr>
          <w:p w:rsidR="00694F00" w:rsidRDefault="004A15EB" w:rsidP="00D13893">
            <w:pPr>
              <w:pStyle w:val="afff0"/>
              <w:ind w:firstLine="0"/>
              <w:jc w:val="center"/>
              <w:rPr>
                <w:b/>
                <w:sz w:val="20"/>
                <w:szCs w:val="20"/>
              </w:rPr>
            </w:pPr>
            <w:r w:rsidRPr="00CD241C">
              <w:rPr>
                <w:b/>
                <w:sz w:val="20"/>
                <w:szCs w:val="20"/>
              </w:rPr>
              <w:t xml:space="preserve">Год ввода </w:t>
            </w:r>
          </w:p>
          <w:p w:rsidR="004A15EB" w:rsidRPr="00CD241C" w:rsidRDefault="00694F00" w:rsidP="00D13893">
            <w:pPr>
              <w:pStyle w:val="afff0"/>
              <w:ind w:firstLine="0"/>
              <w:jc w:val="center"/>
              <w:rPr>
                <w:b/>
                <w:sz w:val="20"/>
                <w:szCs w:val="20"/>
              </w:rPr>
            </w:pPr>
            <w:r>
              <w:rPr>
                <w:b/>
                <w:sz w:val="20"/>
                <w:szCs w:val="20"/>
              </w:rPr>
              <w:t>в эксплуатацию</w:t>
            </w:r>
          </w:p>
        </w:tc>
        <w:tc>
          <w:tcPr>
            <w:tcW w:w="2393" w:type="dxa"/>
          </w:tcPr>
          <w:p w:rsidR="004A15EB" w:rsidRPr="00CD241C" w:rsidRDefault="00363535" w:rsidP="00D13893">
            <w:pPr>
              <w:pStyle w:val="afff0"/>
              <w:ind w:firstLine="0"/>
              <w:jc w:val="center"/>
              <w:rPr>
                <w:b/>
                <w:sz w:val="20"/>
                <w:szCs w:val="20"/>
              </w:rPr>
            </w:pPr>
            <w:r>
              <w:rPr>
                <w:b/>
                <w:sz w:val="20"/>
                <w:szCs w:val="20"/>
              </w:rPr>
              <w:t>Период эксплуатации на 2016г.</w:t>
            </w:r>
            <w:r w:rsidR="004A15EB" w:rsidRPr="00CD241C">
              <w:rPr>
                <w:b/>
                <w:sz w:val="20"/>
                <w:szCs w:val="20"/>
              </w:rPr>
              <w:t>, лет</w:t>
            </w:r>
          </w:p>
        </w:tc>
        <w:tc>
          <w:tcPr>
            <w:tcW w:w="2393" w:type="dxa"/>
          </w:tcPr>
          <w:p w:rsidR="004A15EB" w:rsidRPr="00CD241C" w:rsidRDefault="004A15EB" w:rsidP="00D13893">
            <w:pPr>
              <w:pStyle w:val="afff0"/>
              <w:ind w:firstLine="0"/>
              <w:jc w:val="center"/>
              <w:rPr>
                <w:b/>
                <w:sz w:val="20"/>
                <w:szCs w:val="20"/>
              </w:rPr>
            </w:pPr>
            <w:r w:rsidRPr="00CD241C">
              <w:rPr>
                <w:b/>
                <w:sz w:val="20"/>
                <w:szCs w:val="20"/>
              </w:rPr>
              <w:t>Кол-во, шт.</w:t>
            </w:r>
          </w:p>
        </w:tc>
      </w:tr>
      <w:tr w:rsidR="004A15EB" w:rsidRPr="00CD241C" w:rsidTr="00D13893">
        <w:tc>
          <w:tcPr>
            <w:tcW w:w="2392" w:type="dxa"/>
            <w:vAlign w:val="center"/>
          </w:tcPr>
          <w:p w:rsidR="004A15EB" w:rsidRPr="00CD241C" w:rsidRDefault="008C6DE4" w:rsidP="00D13893">
            <w:pPr>
              <w:pStyle w:val="afff0"/>
              <w:ind w:firstLine="0"/>
              <w:jc w:val="left"/>
              <w:rPr>
                <w:sz w:val="20"/>
                <w:szCs w:val="20"/>
              </w:rPr>
            </w:pPr>
            <w:r>
              <w:rPr>
                <w:sz w:val="20"/>
                <w:szCs w:val="20"/>
              </w:rPr>
              <w:t>Подстанция КТП-2Х 1000 НФС, РУ-0,4 кВт (в здании НФС)</w:t>
            </w:r>
          </w:p>
        </w:tc>
        <w:tc>
          <w:tcPr>
            <w:tcW w:w="2393" w:type="dxa"/>
            <w:vAlign w:val="center"/>
          </w:tcPr>
          <w:p w:rsidR="004A15EB" w:rsidRPr="00CD241C" w:rsidRDefault="008C6DE4" w:rsidP="00D13893">
            <w:pPr>
              <w:pStyle w:val="afff0"/>
              <w:ind w:firstLine="0"/>
              <w:jc w:val="center"/>
              <w:rPr>
                <w:sz w:val="20"/>
                <w:szCs w:val="20"/>
              </w:rPr>
            </w:pPr>
            <w:r>
              <w:rPr>
                <w:sz w:val="20"/>
                <w:szCs w:val="20"/>
              </w:rPr>
              <w:t>1980</w:t>
            </w:r>
          </w:p>
        </w:tc>
        <w:tc>
          <w:tcPr>
            <w:tcW w:w="2393" w:type="dxa"/>
            <w:vAlign w:val="center"/>
          </w:tcPr>
          <w:p w:rsidR="004A15EB" w:rsidRPr="001A0AD3" w:rsidRDefault="001A0AD3" w:rsidP="00D13893">
            <w:pPr>
              <w:pStyle w:val="afff0"/>
              <w:ind w:firstLine="0"/>
              <w:jc w:val="center"/>
              <w:rPr>
                <w:sz w:val="20"/>
                <w:szCs w:val="20"/>
              </w:rPr>
            </w:pPr>
            <w:r>
              <w:rPr>
                <w:sz w:val="20"/>
                <w:szCs w:val="20"/>
              </w:rPr>
              <w:t>36</w:t>
            </w:r>
          </w:p>
        </w:tc>
        <w:tc>
          <w:tcPr>
            <w:tcW w:w="2393" w:type="dxa"/>
            <w:vAlign w:val="center"/>
          </w:tcPr>
          <w:p w:rsidR="004A15EB" w:rsidRPr="00CD241C" w:rsidRDefault="008C6DE4" w:rsidP="00D13893">
            <w:pPr>
              <w:pStyle w:val="afff0"/>
              <w:ind w:firstLine="0"/>
              <w:jc w:val="center"/>
              <w:rPr>
                <w:sz w:val="20"/>
                <w:szCs w:val="20"/>
              </w:rPr>
            </w:pPr>
            <w:r>
              <w:rPr>
                <w:sz w:val="20"/>
                <w:szCs w:val="20"/>
              </w:rPr>
              <w:t>1</w:t>
            </w:r>
          </w:p>
        </w:tc>
      </w:tr>
      <w:tr w:rsidR="004A15EB" w:rsidRPr="00CD241C" w:rsidTr="00D13893">
        <w:tc>
          <w:tcPr>
            <w:tcW w:w="2392" w:type="dxa"/>
            <w:vAlign w:val="center"/>
          </w:tcPr>
          <w:p w:rsidR="004A15EB" w:rsidRPr="008C6DE4" w:rsidRDefault="008C6DE4" w:rsidP="00D13893">
            <w:pPr>
              <w:pStyle w:val="afff0"/>
              <w:ind w:firstLine="0"/>
              <w:jc w:val="left"/>
              <w:rPr>
                <w:sz w:val="20"/>
                <w:szCs w:val="20"/>
              </w:rPr>
            </w:pPr>
            <w:r>
              <w:rPr>
                <w:sz w:val="20"/>
                <w:szCs w:val="20"/>
              </w:rPr>
              <w:t xml:space="preserve">Кранбалка электр. </w:t>
            </w:r>
            <w:r>
              <w:rPr>
                <w:sz w:val="20"/>
                <w:szCs w:val="20"/>
                <w:lang w:val="en-US"/>
              </w:rPr>
              <w:t>Q</w:t>
            </w:r>
            <w:r>
              <w:rPr>
                <w:sz w:val="20"/>
                <w:szCs w:val="20"/>
              </w:rPr>
              <w:t>2 т НФС</w:t>
            </w:r>
          </w:p>
        </w:tc>
        <w:tc>
          <w:tcPr>
            <w:tcW w:w="2393" w:type="dxa"/>
            <w:vAlign w:val="center"/>
          </w:tcPr>
          <w:p w:rsidR="004A15EB" w:rsidRPr="00CD241C" w:rsidRDefault="008C6DE4" w:rsidP="00D13893">
            <w:pPr>
              <w:pStyle w:val="afff0"/>
              <w:ind w:firstLine="0"/>
              <w:jc w:val="center"/>
              <w:rPr>
                <w:sz w:val="20"/>
                <w:szCs w:val="20"/>
              </w:rPr>
            </w:pPr>
            <w:r>
              <w:rPr>
                <w:sz w:val="20"/>
                <w:szCs w:val="20"/>
              </w:rPr>
              <w:t>1980</w:t>
            </w:r>
          </w:p>
        </w:tc>
        <w:tc>
          <w:tcPr>
            <w:tcW w:w="2393" w:type="dxa"/>
            <w:vAlign w:val="center"/>
          </w:tcPr>
          <w:p w:rsidR="004A15EB" w:rsidRPr="001A0AD3" w:rsidRDefault="001A0AD3" w:rsidP="00D13893">
            <w:pPr>
              <w:pStyle w:val="afff0"/>
              <w:ind w:firstLine="0"/>
              <w:jc w:val="center"/>
              <w:rPr>
                <w:sz w:val="20"/>
                <w:szCs w:val="20"/>
              </w:rPr>
            </w:pPr>
            <w:r>
              <w:rPr>
                <w:sz w:val="20"/>
                <w:szCs w:val="20"/>
              </w:rPr>
              <w:t>36</w:t>
            </w:r>
          </w:p>
        </w:tc>
        <w:tc>
          <w:tcPr>
            <w:tcW w:w="2393" w:type="dxa"/>
            <w:vAlign w:val="center"/>
          </w:tcPr>
          <w:p w:rsidR="004A15EB" w:rsidRPr="00CD241C" w:rsidRDefault="008C6DE4" w:rsidP="00D13893">
            <w:pPr>
              <w:pStyle w:val="afff0"/>
              <w:ind w:firstLine="0"/>
              <w:jc w:val="center"/>
              <w:rPr>
                <w:sz w:val="20"/>
                <w:szCs w:val="20"/>
              </w:rPr>
            </w:pPr>
            <w:r>
              <w:rPr>
                <w:sz w:val="20"/>
                <w:szCs w:val="20"/>
              </w:rPr>
              <w:t>1</w:t>
            </w:r>
          </w:p>
        </w:tc>
      </w:tr>
      <w:tr w:rsidR="004A15EB" w:rsidRPr="00CD241C" w:rsidTr="00D13893">
        <w:tc>
          <w:tcPr>
            <w:tcW w:w="2392" w:type="dxa"/>
            <w:vAlign w:val="center"/>
          </w:tcPr>
          <w:p w:rsidR="004A15EB" w:rsidRPr="008C6DE4" w:rsidRDefault="008C6DE4" w:rsidP="00D13893">
            <w:pPr>
              <w:pStyle w:val="afff0"/>
              <w:ind w:firstLine="0"/>
              <w:jc w:val="left"/>
              <w:rPr>
                <w:sz w:val="20"/>
                <w:szCs w:val="20"/>
              </w:rPr>
            </w:pPr>
            <w:r>
              <w:rPr>
                <w:sz w:val="20"/>
                <w:szCs w:val="20"/>
              </w:rPr>
              <w:t xml:space="preserve">Эл. тельфер </w:t>
            </w:r>
            <w:r>
              <w:rPr>
                <w:sz w:val="20"/>
                <w:szCs w:val="20"/>
                <w:lang w:val="en-US"/>
              </w:rPr>
              <w:t>Q</w:t>
            </w:r>
            <w:r w:rsidRPr="008C6DE4">
              <w:rPr>
                <w:sz w:val="20"/>
                <w:szCs w:val="20"/>
              </w:rPr>
              <w:t xml:space="preserve"> </w:t>
            </w:r>
            <w:r>
              <w:rPr>
                <w:sz w:val="20"/>
                <w:szCs w:val="20"/>
              </w:rPr>
              <w:t>0,5 т (К</w:t>
            </w:r>
            <w:r>
              <w:rPr>
                <w:sz w:val="20"/>
                <w:szCs w:val="20"/>
              </w:rPr>
              <w:t>о</w:t>
            </w:r>
            <w:r>
              <w:rPr>
                <w:sz w:val="20"/>
                <w:szCs w:val="20"/>
              </w:rPr>
              <w:t>тельная)</w:t>
            </w:r>
          </w:p>
        </w:tc>
        <w:tc>
          <w:tcPr>
            <w:tcW w:w="2393" w:type="dxa"/>
            <w:vAlign w:val="center"/>
          </w:tcPr>
          <w:p w:rsidR="004A15EB" w:rsidRPr="00CD241C" w:rsidRDefault="008C6DE4" w:rsidP="00D13893">
            <w:pPr>
              <w:pStyle w:val="afff0"/>
              <w:ind w:firstLine="0"/>
              <w:jc w:val="center"/>
              <w:rPr>
                <w:sz w:val="20"/>
                <w:szCs w:val="20"/>
              </w:rPr>
            </w:pPr>
            <w:r>
              <w:rPr>
                <w:sz w:val="20"/>
                <w:szCs w:val="20"/>
              </w:rPr>
              <w:t>1981</w:t>
            </w:r>
          </w:p>
        </w:tc>
        <w:tc>
          <w:tcPr>
            <w:tcW w:w="2393" w:type="dxa"/>
            <w:vAlign w:val="center"/>
          </w:tcPr>
          <w:p w:rsidR="004A15EB" w:rsidRPr="001A0AD3" w:rsidRDefault="001A0AD3" w:rsidP="00D13893">
            <w:pPr>
              <w:pStyle w:val="afff0"/>
              <w:ind w:firstLine="0"/>
              <w:jc w:val="center"/>
              <w:rPr>
                <w:sz w:val="20"/>
                <w:szCs w:val="20"/>
              </w:rPr>
            </w:pPr>
            <w:r>
              <w:rPr>
                <w:sz w:val="20"/>
                <w:szCs w:val="20"/>
              </w:rPr>
              <w:t>35</w:t>
            </w:r>
          </w:p>
        </w:tc>
        <w:tc>
          <w:tcPr>
            <w:tcW w:w="2393" w:type="dxa"/>
            <w:vAlign w:val="center"/>
          </w:tcPr>
          <w:p w:rsidR="004A15EB" w:rsidRPr="00CD241C" w:rsidRDefault="008C6DE4" w:rsidP="00D13893">
            <w:pPr>
              <w:pStyle w:val="afff0"/>
              <w:ind w:firstLine="0"/>
              <w:jc w:val="center"/>
              <w:rPr>
                <w:sz w:val="20"/>
                <w:szCs w:val="20"/>
              </w:rPr>
            </w:pPr>
            <w:r>
              <w:rPr>
                <w:sz w:val="20"/>
                <w:szCs w:val="20"/>
              </w:rPr>
              <w:t>1</w:t>
            </w:r>
          </w:p>
        </w:tc>
      </w:tr>
      <w:tr w:rsidR="008C6DE4" w:rsidRPr="00CD241C" w:rsidTr="00D13893">
        <w:tc>
          <w:tcPr>
            <w:tcW w:w="2392" w:type="dxa"/>
            <w:vAlign w:val="center"/>
          </w:tcPr>
          <w:p w:rsidR="008C6DE4" w:rsidRDefault="008C6DE4" w:rsidP="00D13893">
            <w:pPr>
              <w:pStyle w:val="afff0"/>
              <w:ind w:firstLine="0"/>
              <w:jc w:val="left"/>
              <w:rPr>
                <w:sz w:val="20"/>
                <w:szCs w:val="20"/>
              </w:rPr>
            </w:pPr>
            <w:r>
              <w:rPr>
                <w:sz w:val="20"/>
                <w:szCs w:val="20"/>
              </w:rPr>
              <w:t>Хлоратор АХ1000/Р12-СМ-3-1Р-0</w:t>
            </w:r>
          </w:p>
        </w:tc>
        <w:tc>
          <w:tcPr>
            <w:tcW w:w="2393" w:type="dxa"/>
            <w:vAlign w:val="center"/>
          </w:tcPr>
          <w:p w:rsidR="008C6DE4" w:rsidRDefault="008C6DE4" w:rsidP="00D13893">
            <w:pPr>
              <w:pStyle w:val="afff0"/>
              <w:ind w:firstLine="0"/>
              <w:jc w:val="center"/>
              <w:rPr>
                <w:sz w:val="20"/>
                <w:szCs w:val="20"/>
              </w:rPr>
            </w:pPr>
            <w:r>
              <w:rPr>
                <w:sz w:val="20"/>
                <w:szCs w:val="20"/>
              </w:rPr>
              <w:t>2010</w:t>
            </w:r>
          </w:p>
        </w:tc>
        <w:tc>
          <w:tcPr>
            <w:tcW w:w="2393" w:type="dxa"/>
            <w:vAlign w:val="center"/>
          </w:tcPr>
          <w:p w:rsidR="008C6DE4" w:rsidRPr="001A0AD3" w:rsidRDefault="001A0AD3" w:rsidP="00D13893">
            <w:pPr>
              <w:pStyle w:val="afff0"/>
              <w:ind w:firstLine="0"/>
              <w:jc w:val="center"/>
              <w:rPr>
                <w:sz w:val="20"/>
                <w:szCs w:val="20"/>
              </w:rPr>
            </w:pPr>
            <w:r>
              <w:rPr>
                <w:sz w:val="20"/>
                <w:szCs w:val="20"/>
              </w:rPr>
              <w:t>6</w:t>
            </w:r>
          </w:p>
        </w:tc>
        <w:tc>
          <w:tcPr>
            <w:tcW w:w="2393" w:type="dxa"/>
            <w:vAlign w:val="center"/>
          </w:tcPr>
          <w:p w:rsidR="008C6DE4" w:rsidRDefault="008C6DE4" w:rsidP="00D13893">
            <w:pPr>
              <w:pStyle w:val="afff0"/>
              <w:ind w:firstLine="0"/>
              <w:jc w:val="center"/>
              <w:rPr>
                <w:sz w:val="20"/>
                <w:szCs w:val="20"/>
              </w:rPr>
            </w:pPr>
            <w:r>
              <w:rPr>
                <w:sz w:val="20"/>
                <w:szCs w:val="20"/>
              </w:rPr>
              <w:t>1</w:t>
            </w:r>
          </w:p>
        </w:tc>
      </w:tr>
      <w:tr w:rsidR="008C6DE4" w:rsidRPr="00CD241C" w:rsidTr="00D13893">
        <w:tc>
          <w:tcPr>
            <w:tcW w:w="2392" w:type="dxa"/>
            <w:vAlign w:val="center"/>
          </w:tcPr>
          <w:p w:rsidR="008C6DE4" w:rsidRDefault="008C6DE4" w:rsidP="00D13893">
            <w:pPr>
              <w:pStyle w:val="afff0"/>
              <w:ind w:firstLine="0"/>
              <w:jc w:val="left"/>
              <w:rPr>
                <w:sz w:val="20"/>
                <w:szCs w:val="20"/>
              </w:rPr>
            </w:pPr>
            <w:r>
              <w:rPr>
                <w:sz w:val="20"/>
                <w:szCs w:val="20"/>
              </w:rPr>
              <w:t>Насос промывной Д-800-65 с эл/дв. 125 кВт</w:t>
            </w:r>
          </w:p>
        </w:tc>
        <w:tc>
          <w:tcPr>
            <w:tcW w:w="2393" w:type="dxa"/>
            <w:vAlign w:val="center"/>
          </w:tcPr>
          <w:p w:rsidR="008C6DE4" w:rsidRDefault="008C6DE4" w:rsidP="00D13893">
            <w:pPr>
              <w:pStyle w:val="afff0"/>
              <w:ind w:firstLine="0"/>
              <w:jc w:val="center"/>
              <w:rPr>
                <w:sz w:val="20"/>
                <w:szCs w:val="20"/>
              </w:rPr>
            </w:pPr>
            <w:r>
              <w:rPr>
                <w:sz w:val="20"/>
                <w:szCs w:val="20"/>
              </w:rPr>
              <w:t>2000</w:t>
            </w:r>
          </w:p>
        </w:tc>
        <w:tc>
          <w:tcPr>
            <w:tcW w:w="2393" w:type="dxa"/>
            <w:vAlign w:val="center"/>
          </w:tcPr>
          <w:p w:rsidR="008C6DE4" w:rsidRPr="001A0AD3" w:rsidRDefault="001A0AD3" w:rsidP="00D13893">
            <w:pPr>
              <w:pStyle w:val="afff0"/>
              <w:ind w:firstLine="0"/>
              <w:jc w:val="center"/>
              <w:rPr>
                <w:sz w:val="20"/>
                <w:szCs w:val="20"/>
              </w:rPr>
            </w:pPr>
            <w:r>
              <w:rPr>
                <w:sz w:val="20"/>
                <w:szCs w:val="20"/>
              </w:rPr>
              <w:t>16</w:t>
            </w:r>
          </w:p>
        </w:tc>
        <w:tc>
          <w:tcPr>
            <w:tcW w:w="2393" w:type="dxa"/>
            <w:vAlign w:val="center"/>
          </w:tcPr>
          <w:p w:rsidR="008C6DE4" w:rsidRDefault="008C6DE4" w:rsidP="00D13893">
            <w:pPr>
              <w:pStyle w:val="afff0"/>
              <w:ind w:firstLine="0"/>
              <w:jc w:val="center"/>
              <w:rPr>
                <w:sz w:val="20"/>
                <w:szCs w:val="20"/>
              </w:rPr>
            </w:pPr>
            <w:r>
              <w:rPr>
                <w:sz w:val="20"/>
                <w:szCs w:val="20"/>
              </w:rPr>
              <w:t>1</w:t>
            </w:r>
          </w:p>
        </w:tc>
      </w:tr>
      <w:tr w:rsidR="008C6DE4" w:rsidRPr="00CD241C" w:rsidTr="00D13893">
        <w:tc>
          <w:tcPr>
            <w:tcW w:w="2392" w:type="dxa"/>
            <w:vAlign w:val="center"/>
          </w:tcPr>
          <w:p w:rsidR="008C6DE4" w:rsidRDefault="002556D9" w:rsidP="00D13893">
            <w:pPr>
              <w:pStyle w:val="afff0"/>
              <w:ind w:firstLine="0"/>
              <w:jc w:val="left"/>
              <w:rPr>
                <w:sz w:val="20"/>
                <w:szCs w:val="20"/>
              </w:rPr>
            </w:pPr>
            <w:r>
              <w:rPr>
                <w:sz w:val="20"/>
                <w:szCs w:val="20"/>
              </w:rPr>
              <w:t>Насос ЦНС 180/212 с эл/дв. 125 кВт, №3</w:t>
            </w:r>
          </w:p>
        </w:tc>
        <w:tc>
          <w:tcPr>
            <w:tcW w:w="2393" w:type="dxa"/>
            <w:vAlign w:val="center"/>
          </w:tcPr>
          <w:p w:rsidR="008C6DE4" w:rsidRDefault="002556D9" w:rsidP="00D13893">
            <w:pPr>
              <w:pStyle w:val="afff0"/>
              <w:ind w:firstLine="0"/>
              <w:jc w:val="center"/>
              <w:rPr>
                <w:sz w:val="20"/>
                <w:szCs w:val="20"/>
              </w:rPr>
            </w:pPr>
            <w:r>
              <w:rPr>
                <w:sz w:val="20"/>
                <w:szCs w:val="20"/>
              </w:rPr>
              <w:t>2001</w:t>
            </w:r>
          </w:p>
        </w:tc>
        <w:tc>
          <w:tcPr>
            <w:tcW w:w="2393" w:type="dxa"/>
            <w:vAlign w:val="center"/>
          </w:tcPr>
          <w:p w:rsidR="008C6DE4" w:rsidRPr="001A0AD3" w:rsidRDefault="001A0AD3" w:rsidP="00D13893">
            <w:pPr>
              <w:pStyle w:val="afff0"/>
              <w:ind w:firstLine="0"/>
              <w:jc w:val="center"/>
              <w:rPr>
                <w:sz w:val="20"/>
                <w:szCs w:val="20"/>
              </w:rPr>
            </w:pPr>
            <w:r>
              <w:rPr>
                <w:sz w:val="20"/>
                <w:szCs w:val="20"/>
              </w:rPr>
              <w:t>15</w:t>
            </w:r>
          </w:p>
        </w:tc>
        <w:tc>
          <w:tcPr>
            <w:tcW w:w="2393" w:type="dxa"/>
            <w:vAlign w:val="center"/>
          </w:tcPr>
          <w:p w:rsidR="008C6DE4" w:rsidRDefault="002556D9" w:rsidP="00D13893">
            <w:pPr>
              <w:pStyle w:val="afff0"/>
              <w:ind w:firstLine="0"/>
              <w:jc w:val="center"/>
              <w:rPr>
                <w:sz w:val="20"/>
                <w:szCs w:val="20"/>
              </w:rPr>
            </w:pPr>
            <w:r>
              <w:rPr>
                <w:sz w:val="20"/>
                <w:szCs w:val="20"/>
              </w:rPr>
              <w:t>1</w:t>
            </w:r>
          </w:p>
        </w:tc>
      </w:tr>
      <w:tr w:rsidR="002556D9" w:rsidRPr="00CD241C" w:rsidTr="00D13893">
        <w:tc>
          <w:tcPr>
            <w:tcW w:w="2392" w:type="dxa"/>
            <w:vAlign w:val="center"/>
          </w:tcPr>
          <w:p w:rsidR="002556D9" w:rsidRDefault="002556D9" w:rsidP="00D13893">
            <w:pPr>
              <w:pStyle w:val="afff0"/>
              <w:ind w:firstLine="0"/>
              <w:jc w:val="left"/>
              <w:rPr>
                <w:sz w:val="20"/>
                <w:szCs w:val="20"/>
              </w:rPr>
            </w:pPr>
            <w:r>
              <w:rPr>
                <w:sz w:val="20"/>
                <w:szCs w:val="20"/>
              </w:rPr>
              <w:t>Насос К8/18 (№1,2)</w:t>
            </w:r>
          </w:p>
        </w:tc>
        <w:tc>
          <w:tcPr>
            <w:tcW w:w="2393" w:type="dxa"/>
            <w:vAlign w:val="center"/>
          </w:tcPr>
          <w:p w:rsidR="002556D9" w:rsidRDefault="002556D9" w:rsidP="00D13893">
            <w:pPr>
              <w:pStyle w:val="afff0"/>
              <w:ind w:firstLine="0"/>
              <w:jc w:val="center"/>
              <w:rPr>
                <w:sz w:val="20"/>
                <w:szCs w:val="20"/>
              </w:rPr>
            </w:pPr>
            <w:r>
              <w:rPr>
                <w:sz w:val="20"/>
                <w:szCs w:val="20"/>
              </w:rPr>
              <w:t>1995</w:t>
            </w:r>
          </w:p>
        </w:tc>
        <w:tc>
          <w:tcPr>
            <w:tcW w:w="2393" w:type="dxa"/>
            <w:vAlign w:val="center"/>
          </w:tcPr>
          <w:p w:rsidR="002556D9" w:rsidRPr="001A0AD3" w:rsidRDefault="001A0AD3" w:rsidP="00D13893">
            <w:pPr>
              <w:pStyle w:val="afff0"/>
              <w:ind w:firstLine="0"/>
              <w:jc w:val="center"/>
              <w:rPr>
                <w:sz w:val="20"/>
                <w:szCs w:val="20"/>
              </w:rPr>
            </w:pPr>
            <w:r>
              <w:rPr>
                <w:sz w:val="20"/>
                <w:szCs w:val="20"/>
              </w:rPr>
              <w:t>21</w:t>
            </w:r>
          </w:p>
        </w:tc>
        <w:tc>
          <w:tcPr>
            <w:tcW w:w="2393" w:type="dxa"/>
            <w:vAlign w:val="center"/>
          </w:tcPr>
          <w:p w:rsidR="002556D9" w:rsidRDefault="002556D9" w:rsidP="00D13893">
            <w:pPr>
              <w:pStyle w:val="afff0"/>
              <w:ind w:firstLine="0"/>
              <w:jc w:val="center"/>
              <w:rPr>
                <w:sz w:val="20"/>
                <w:szCs w:val="20"/>
              </w:rPr>
            </w:pPr>
            <w:r>
              <w:rPr>
                <w:sz w:val="20"/>
                <w:szCs w:val="20"/>
              </w:rPr>
              <w:t>2</w:t>
            </w:r>
          </w:p>
        </w:tc>
      </w:tr>
      <w:tr w:rsidR="002556D9" w:rsidRPr="00CD241C" w:rsidTr="00D13893">
        <w:tc>
          <w:tcPr>
            <w:tcW w:w="2392" w:type="dxa"/>
            <w:vAlign w:val="center"/>
          </w:tcPr>
          <w:p w:rsidR="002556D9" w:rsidRDefault="002556D9" w:rsidP="00D13893">
            <w:pPr>
              <w:pStyle w:val="afff0"/>
              <w:ind w:firstLine="0"/>
              <w:jc w:val="left"/>
              <w:rPr>
                <w:sz w:val="20"/>
                <w:szCs w:val="20"/>
              </w:rPr>
            </w:pPr>
            <w:r>
              <w:rPr>
                <w:sz w:val="20"/>
                <w:szCs w:val="20"/>
              </w:rPr>
              <w:t>Насос ЦНС (Г) 300-180 с эл/дв. 250 кВт №1</w:t>
            </w:r>
          </w:p>
        </w:tc>
        <w:tc>
          <w:tcPr>
            <w:tcW w:w="2393" w:type="dxa"/>
            <w:vAlign w:val="center"/>
          </w:tcPr>
          <w:p w:rsidR="002556D9" w:rsidRDefault="00237475" w:rsidP="00D13893">
            <w:pPr>
              <w:pStyle w:val="afff0"/>
              <w:ind w:firstLine="0"/>
              <w:jc w:val="center"/>
              <w:rPr>
                <w:sz w:val="20"/>
                <w:szCs w:val="20"/>
              </w:rPr>
            </w:pPr>
            <w:r>
              <w:rPr>
                <w:sz w:val="20"/>
                <w:szCs w:val="20"/>
              </w:rPr>
              <w:t>2010</w:t>
            </w:r>
          </w:p>
        </w:tc>
        <w:tc>
          <w:tcPr>
            <w:tcW w:w="2393" w:type="dxa"/>
            <w:vAlign w:val="center"/>
          </w:tcPr>
          <w:p w:rsidR="002556D9" w:rsidRPr="001A0AD3" w:rsidRDefault="001A0AD3" w:rsidP="00D13893">
            <w:pPr>
              <w:pStyle w:val="afff0"/>
              <w:ind w:firstLine="0"/>
              <w:jc w:val="center"/>
              <w:rPr>
                <w:sz w:val="20"/>
                <w:szCs w:val="20"/>
              </w:rPr>
            </w:pPr>
            <w:r>
              <w:rPr>
                <w:sz w:val="20"/>
                <w:szCs w:val="20"/>
              </w:rPr>
              <w:t>6</w:t>
            </w:r>
          </w:p>
        </w:tc>
        <w:tc>
          <w:tcPr>
            <w:tcW w:w="2393" w:type="dxa"/>
            <w:vAlign w:val="center"/>
          </w:tcPr>
          <w:p w:rsidR="002556D9" w:rsidRDefault="00237475" w:rsidP="00D13893">
            <w:pPr>
              <w:pStyle w:val="afff0"/>
              <w:ind w:firstLine="0"/>
              <w:jc w:val="center"/>
              <w:rPr>
                <w:sz w:val="20"/>
                <w:szCs w:val="20"/>
              </w:rPr>
            </w:pPr>
            <w:r>
              <w:rPr>
                <w:sz w:val="20"/>
                <w:szCs w:val="20"/>
              </w:rPr>
              <w:t>1</w:t>
            </w:r>
          </w:p>
        </w:tc>
      </w:tr>
      <w:tr w:rsidR="00237475" w:rsidRPr="00CD241C" w:rsidTr="00D13893">
        <w:tc>
          <w:tcPr>
            <w:tcW w:w="2392" w:type="dxa"/>
            <w:vAlign w:val="center"/>
          </w:tcPr>
          <w:p w:rsidR="00237475" w:rsidRDefault="00237475" w:rsidP="00D13893">
            <w:pPr>
              <w:pStyle w:val="afff0"/>
              <w:ind w:firstLine="0"/>
              <w:jc w:val="left"/>
              <w:rPr>
                <w:sz w:val="20"/>
                <w:szCs w:val="20"/>
              </w:rPr>
            </w:pPr>
            <w:r>
              <w:rPr>
                <w:sz w:val="20"/>
                <w:szCs w:val="20"/>
              </w:rPr>
              <w:t>Насос ЦН 400-21Б с эл/дв. 250 кВт №2</w:t>
            </w:r>
          </w:p>
        </w:tc>
        <w:tc>
          <w:tcPr>
            <w:tcW w:w="2393" w:type="dxa"/>
            <w:vAlign w:val="center"/>
          </w:tcPr>
          <w:p w:rsidR="00237475" w:rsidRDefault="00237475" w:rsidP="00D13893">
            <w:pPr>
              <w:pStyle w:val="afff0"/>
              <w:ind w:firstLine="0"/>
              <w:jc w:val="center"/>
              <w:rPr>
                <w:sz w:val="20"/>
                <w:szCs w:val="20"/>
              </w:rPr>
            </w:pPr>
            <w:r>
              <w:rPr>
                <w:sz w:val="20"/>
                <w:szCs w:val="20"/>
              </w:rPr>
              <w:t>2010</w:t>
            </w:r>
          </w:p>
        </w:tc>
        <w:tc>
          <w:tcPr>
            <w:tcW w:w="2393" w:type="dxa"/>
            <w:vAlign w:val="center"/>
          </w:tcPr>
          <w:p w:rsidR="00237475" w:rsidRPr="001A0AD3" w:rsidRDefault="001A0AD3" w:rsidP="00D13893">
            <w:pPr>
              <w:pStyle w:val="afff0"/>
              <w:ind w:firstLine="0"/>
              <w:jc w:val="center"/>
              <w:rPr>
                <w:sz w:val="20"/>
                <w:szCs w:val="20"/>
              </w:rPr>
            </w:pPr>
            <w:r>
              <w:rPr>
                <w:sz w:val="20"/>
                <w:szCs w:val="20"/>
              </w:rPr>
              <w:t>6</w:t>
            </w:r>
          </w:p>
        </w:tc>
        <w:tc>
          <w:tcPr>
            <w:tcW w:w="2393" w:type="dxa"/>
            <w:vAlign w:val="center"/>
          </w:tcPr>
          <w:p w:rsidR="00237475" w:rsidRDefault="00237475" w:rsidP="00D13893">
            <w:pPr>
              <w:pStyle w:val="afff0"/>
              <w:ind w:firstLine="0"/>
              <w:jc w:val="center"/>
              <w:rPr>
                <w:sz w:val="20"/>
                <w:szCs w:val="20"/>
              </w:rPr>
            </w:pPr>
            <w:r>
              <w:rPr>
                <w:sz w:val="20"/>
                <w:szCs w:val="20"/>
              </w:rPr>
              <w:t>1</w:t>
            </w:r>
          </w:p>
        </w:tc>
      </w:tr>
      <w:tr w:rsidR="00237475" w:rsidRPr="00CD241C" w:rsidTr="00D13893">
        <w:tc>
          <w:tcPr>
            <w:tcW w:w="2392" w:type="dxa"/>
            <w:vAlign w:val="center"/>
          </w:tcPr>
          <w:p w:rsidR="00237475" w:rsidRDefault="00237475" w:rsidP="00D13893">
            <w:pPr>
              <w:pStyle w:val="afff0"/>
              <w:ind w:firstLine="0"/>
              <w:jc w:val="left"/>
              <w:rPr>
                <w:sz w:val="20"/>
                <w:szCs w:val="20"/>
              </w:rPr>
            </w:pPr>
            <w:r>
              <w:rPr>
                <w:sz w:val="20"/>
                <w:szCs w:val="20"/>
              </w:rPr>
              <w:t>Воздуходувка ВВН-12М с эл/дв. (котельная)</w:t>
            </w:r>
          </w:p>
        </w:tc>
        <w:tc>
          <w:tcPr>
            <w:tcW w:w="2393" w:type="dxa"/>
            <w:vAlign w:val="center"/>
          </w:tcPr>
          <w:p w:rsidR="00237475" w:rsidRDefault="005229BC" w:rsidP="00D13893">
            <w:pPr>
              <w:pStyle w:val="afff0"/>
              <w:ind w:firstLine="0"/>
              <w:jc w:val="center"/>
              <w:rPr>
                <w:sz w:val="20"/>
                <w:szCs w:val="20"/>
              </w:rPr>
            </w:pPr>
            <w:r>
              <w:rPr>
                <w:sz w:val="20"/>
                <w:szCs w:val="20"/>
              </w:rPr>
              <w:t>1980</w:t>
            </w:r>
          </w:p>
        </w:tc>
        <w:tc>
          <w:tcPr>
            <w:tcW w:w="2393" w:type="dxa"/>
            <w:vAlign w:val="center"/>
          </w:tcPr>
          <w:p w:rsidR="00237475" w:rsidRPr="001A0AD3" w:rsidRDefault="001A0AD3" w:rsidP="00D13893">
            <w:pPr>
              <w:pStyle w:val="afff0"/>
              <w:ind w:firstLine="0"/>
              <w:jc w:val="center"/>
              <w:rPr>
                <w:sz w:val="20"/>
                <w:szCs w:val="20"/>
              </w:rPr>
            </w:pPr>
            <w:r>
              <w:rPr>
                <w:sz w:val="20"/>
                <w:szCs w:val="20"/>
              </w:rPr>
              <w:t>36</w:t>
            </w:r>
          </w:p>
        </w:tc>
        <w:tc>
          <w:tcPr>
            <w:tcW w:w="2393" w:type="dxa"/>
            <w:vAlign w:val="center"/>
          </w:tcPr>
          <w:p w:rsidR="00237475" w:rsidRDefault="005229BC" w:rsidP="00D13893">
            <w:pPr>
              <w:pStyle w:val="afff0"/>
              <w:ind w:firstLine="0"/>
              <w:jc w:val="center"/>
              <w:rPr>
                <w:sz w:val="20"/>
                <w:szCs w:val="20"/>
              </w:rPr>
            </w:pPr>
            <w:r>
              <w:rPr>
                <w:sz w:val="20"/>
                <w:szCs w:val="20"/>
              </w:rPr>
              <w:t>2</w:t>
            </w:r>
          </w:p>
        </w:tc>
      </w:tr>
    </w:tbl>
    <w:p w:rsidR="004A15EB" w:rsidRPr="004A15EB" w:rsidRDefault="004A15EB" w:rsidP="004A15EB">
      <w:pPr>
        <w:pStyle w:val="afff0"/>
        <w:ind w:firstLine="0"/>
        <w:jc w:val="center"/>
      </w:pPr>
    </w:p>
    <w:p w:rsidR="004A15EB" w:rsidRDefault="00750202" w:rsidP="004D4730">
      <w:pPr>
        <w:pStyle w:val="afff0"/>
        <w:rPr>
          <w:b/>
        </w:rPr>
      </w:pPr>
      <w:r>
        <w:rPr>
          <w:b/>
        </w:rPr>
        <w:t>Напорные водоводы</w:t>
      </w:r>
      <w:r w:rsidR="004D7B88">
        <w:rPr>
          <w:b/>
        </w:rPr>
        <w:t xml:space="preserve"> и распределительные сети</w:t>
      </w:r>
    </w:p>
    <w:p w:rsidR="00750202" w:rsidRDefault="00750202" w:rsidP="004D4730">
      <w:pPr>
        <w:pStyle w:val="afff0"/>
      </w:pPr>
      <w:r w:rsidRPr="00750202">
        <w:t>От площадки фильтровальной станции до города Карабаша проложены напорные  водоводы из  стальных труб диаметром 400 мм. Водоводы проложены в одну нитку. Дл</w:t>
      </w:r>
      <w:r w:rsidRPr="00750202">
        <w:t>и</w:t>
      </w:r>
      <w:r w:rsidRPr="00750202">
        <w:t>на водовода от площадки</w:t>
      </w:r>
      <w:r w:rsidRPr="00750202">
        <w:rPr>
          <w:vertAlign w:val="superscript"/>
        </w:rPr>
        <w:t xml:space="preserve"> </w:t>
      </w:r>
      <w:r w:rsidRPr="00750202">
        <w:t>фильтровальной станции до начала кольцевой  сети  города 6,5 км. Водовод имеет почти прямолинейное направление. Трасса его на большом протяж</w:t>
      </w:r>
      <w:r w:rsidRPr="00750202">
        <w:t>е</w:t>
      </w:r>
      <w:r w:rsidRPr="00750202">
        <w:t>нии проходит по юго-западному склону горы Каменной. С момента ввода в эксплуатацию замена сетей не проводилась. Водовод смонтирован в 1978 –1979 гг.</w:t>
      </w:r>
    </w:p>
    <w:p w:rsidR="00750202" w:rsidRDefault="00750202" w:rsidP="004D4730">
      <w:pPr>
        <w:pStyle w:val="afff0"/>
      </w:pPr>
      <w:r w:rsidRPr="00750202">
        <w:lastRenderedPageBreak/>
        <w:t xml:space="preserve">В 1990-1991 гг. был смонтирован резервный водовод </w:t>
      </w:r>
      <w:r w:rsidR="00580681">
        <w:rPr>
          <w:lang w:val="en-US"/>
        </w:rPr>
        <w:t>d</w:t>
      </w:r>
      <w:r w:rsidRPr="00750202">
        <w:t xml:space="preserve"> 400мм («вторая нитка»), но в 2004 г. водовод был демонтирован (связано с разделением и банкротством разных служб ЖКХ города).</w:t>
      </w:r>
    </w:p>
    <w:p w:rsidR="00750202" w:rsidRPr="00750202" w:rsidRDefault="00750202" w:rsidP="00750202">
      <w:pPr>
        <w:pStyle w:val="afff0"/>
      </w:pPr>
      <w:r w:rsidRPr="00750202">
        <w:t>Глубина</w:t>
      </w:r>
      <w:r>
        <w:t xml:space="preserve"> укладки труб по городу 2,5 м. На </w:t>
      </w:r>
      <w:r w:rsidRPr="00750202">
        <w:t>сетях водопровода предусмотрено устрой</w:t>
      </w:r>
      <w:r>
        <w:t xml:space="preserve">ство смотровых колодцев и камер, в которых установлены задвижки, </w:t>
      </w:r>
      <w:r w:rsidRPr="00750202">
        <w:t>фасонные ч</w:t>
      </w:r>
      <w:r w:rsidRPr="00750202">
        <w:t>а</w:t>
      </w:r>
      <w:r w:rsidRPr="00750202">
        <w:t xml:space="preserve">сти и </w:t>
      </w:r>
      <w:r>
        <w:t xml:space="preserve">прочая водопроводная арматура, кроме того, </w:t>
      </w:r>
      <w:r w:rsidRPr="00750202">
        <w:t>в колодцах установлены пожарные гидранты. Однако из-за больших сроков эксплуатации, низкого качества обслуживания основная масса колодцев нарушена, а запорная арматура находится в нерабочем состо</w:t>
      </w:r>
      <w:r w:rsidRPr="00750202">
        <w:t>я</w:t>
      </w:r>
      <w:r w:rsidRPr="00750202">
        <w:t>нии.</w:t>
      </w:r>
    </w:p>
    <w:p w:rsidR="00750202" w:rsidRDefault="00750202" w:rsidP="00750202">
      <w:pPr>
        <w:pStyle w:val="afff0"/>
      </w:pPr>
      <w:r>
        <w:t xml:space="preserve">В районах одноэтажной </w:t>
      </w:r>
      <w:r w:rsidRPr="00750202">
        <w:t>неблагоустроенной застройки водоразбор осуществляет</w:t>
      </w:r>
      <w:r>
        <w:t xml:space="preserve">ся через водоразборные </w:t>
      </w:r>
      <w:r w:rsidRPr="00750202">
        <w:t>колонки.</w:t>
      </w:r>
    </w:p>
    <w:p w:rsidR="00D143E9" w:rsidRDefault="00D143E9" w:rsidP="004D4730">
      <w:pPr>
        <w:pStyle w:val="afff0"/>
      </w:pPr>
      <w:r>
        <w:t xml:space="preserve">Схема разводящих сетей водоснабжения от ВЗ </w:t>
      </w:r>
      <w:r w:rsidR="0065528E">
        <w:t>«</w:t>
      </w:r>
      <w:r>
        <w:t>Киалим</w:t>
      </w:r>
      <w:r w:rsidR="0065528E">
        <w:t>»</w:t>
      </w:r>
      <w:r>
        <w:t xml:space="preserve"> </w:t>
      </w:r>
      <w:r w:rsidR="0065528E">
        <w:t>на рисунке 1.2.</w:t>
      </w:r>
    </w:p>
    <w:p w:rsidR="0065528E" w:rsidRDefault="0065528E" w:rsidP="0065528E">
      <w:pPr>
        <w:pStyle w:val="afff0"/>
        <w:jc w:val="right"/>
      </w:pPr>
      <w:r w:rsidRPr="004E5886">
        <w:t>Таблица</w:t>
      </w:r>
      <w:r w:rsidR="004E5886" w:rsidRPr="004E5886">
        <w:t xml:space="preserve"> 1.4</w:t>
      </w:r>
    </w:p>
    <w:p w:rsidR="0065528E" w:rsidRDefault="0065528E" w:rsidP="0065528E">
      <w:pPr>
        <w:pStyle w:val="afff0"/>
        <w:ind w:firstLine="0"/>
        <w:jc w:val="center"/>
      </w:pPr>
      <w:r>
        <w:t>Разводящие сети водоснабжения от водозабора «Киалим»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3"/>
        <w:gridCol w:w="4846"/>
        <w:gridCol w:w="1249"/>
        <w:gridCol w:w="1478"/>
        <w:gridCol w:w="1495"/>
      </w:tblGrid>
      <w:tr w:rsidR="0065528E" w:rsidRPr="0065528E" w:rsidTr="00893125">
        <w:trPr>
          <w:trHeight w:val="20"/>
        </w:trPr>
        <w:tc>
          <w:tcPr>
            <w:tcW w:w="284" w:type="pct"/>
            <w:shd w:val="clear" w:color="auto" w:fill="auto"/>
            <w:noWrap/>
            <w:vAlign w:val="center"/>
          </w:tcPr>
          <w:p w:rsidR="0065528E" w:rsidRPr="0065528E" w:rsidRDefault="0065528E" w:rsidP="0065528E">
            <w:pPr>
              <w:jc w:val="center"/>
              <w:rPr>
                <w:b/>
                <w:color w:val="000000"/>
              </w:rPr>
            </w:pPr>
            <w:r w:rsidRPr="0065528E">
              <w:rPr>
                <w:b/>
                <w:color w:val="000000"/>
              </w:rPr>
              <w:t>№</w:t>
            </w:r>
          </w:p>
          <w:p w:rsidR="0065528E" w:rsidRPr="0065528E" w:rsidRDefault="0065528E" w:rsidP="0065528E">
            <w:pPr>
              <w:jc w:val="center"/>
              <w:rPr>
                <w:b/>
                <w:color w:val="000000"/>
              </w:rPr>
            </w:pPr>
            <w:r w:rsidRPr="0065528E">
              <w:rPr>
                <w:b/>
                <w:color w:val="000000"/>
              </w:rPr>
              <w:t>п/п</w:t>
            </w:r>
          </w:p>
        </w:tc>
        <w:tc>
          <w:tcPr>
            <w:tcW w:w="2610" w:type="pct"/>
            <w:shd w:val="clear" w:color="auto" w:fill="auto"/>
            <w:vAlign w:val="center"/>
          </w:tcPr>
          <w:p w:rsidR="0065528E" w:rsidRPr="0065528E" w:rsidRDefault="0065528E" w:rsidP="0065528E">
            <w:pPr>
              <w:jc w:val="center"/>
              <w:rPr>
                <w:b/>
                <w:color w:val="000000"/>
              </w:rPr>
            </w:pPr>
            <w:r w:rsidRPr="0065528E">
              <w:rPr>
                <w:b/>
                <w:color w:val="000000"/>
              </w:rPr>
              <w:t>Наименование</w:t>
            </w:r>
          </w:p>
        </w:tc>
        <w:tc>
          <w:tcPr>
            <w:tcW w:w="702" w:type="pct"/>
            <w:shd w:val="clear" w:color="auto" w:fill="auto"/>
            <w:vAlign w:val="center"/>
          </w:tcPr>
          <w:p w:rsidR="0065528E" w:rsidRPr="0065528E" w:rsidRDefault="0065528E" w:rsidP="0065528E">
            <w:pPr>
              <w:jc w:val="center"/>
              <w:rPr>
                <w:b/>
                <w:color w:val="000000"/>
              </w:rPr>
            </w:pPr>
            <w:r w:rsidRPr="0065528E">
              <w:rPr>
                <w:b/>
                <w:color w:val="000000"/>
              </w:rPr>
              <w:t>Дата ввода в эксплуат.</w:t>
            </w:r>
          </w:p>
        </w:tc>
        <w:tc>
          <w:tcPr>
            <w:tcW w:w="702" w:type="pct"/>
            <w:vAlign w:val="center"/>
          </w:tcPr>
          <w:p w:rsidR="0065528E" w:rsidRPr="0065528E" w:rsidRDefault="0065528E" w:rsidP="0065528E">
            <w:pPr>
              <w:jc w:val="center"/>
              <w:rPr>
                <w:b/>
                <w:color w:val="000000"/>
              </w:rPr>
            </w:pPr>
            <w:r w:rsidRPr="0065528E">
              <w:rPr>
                <w:b/>
                <w:color w:val="000000"/>
              </w:rPr>
              <w:t>Период эк</w:t>
            </w:r>
            <w:r w:rsidRPr="0065528E">
              <w:rPr>
                <w:b/>
                <w:color w:val="000000"/>
              </w:rPr>
              <w:t>с</w:t>
            </w:r>
            <w:r w:rsidRPr="0065528E">
              <w:rPr>
                <w:b/>
                <w:color w:val="000000"/>
              </w:rPr>
              <w:t>плуатации на 2016 г, лет</w:t>
            </w:r>
          </w:p>
        </w:tc>
        <w:tc>
          <w:tcPr>
            <w:tcW w:w="702" w:type="pct"/>
            <w:shd w:val="clear" w:color="auto" w:fill="auto"/>
            <w:vAlign w:val="center"/>
          </w:tcPr>
          <w:p w:rsidR="0065528E" w:rsidRPr="0065528E" w:rsidRDefault="0065528E" w:rsidP="0065528E">
            <w:pPr>
              <w:jc w:val="center"/>
              <w:rPr>
                <w:b/>
                <w:color w:val="000000"/>
              </w:rPr>
            </w:pPr>
            <w:r w:rsidRPr="0065528E">
              <w:rPr>
                <w:b/>
                <w:color w:val="000000"/>
              </w:rPr>
              <w:t>Инвентарный номер</w:t>
            </w:r>
          </w:p>
        </w:tc>
      </w:tr>
      <w:tr w:rsidR="0065528E" w:rsidRPr="0065528E" w:rsidTr="00893125">
        <w:trPr>
          <w:trHeight w:val="20"/>
        </w:trPr>
        <w:tc>
          <w:tcPr>
            <w:tcW w:w="284" w:type="pct"/>
            <w:shd w:val="clear" w:color="auto" w:fill="auto"/>
            <w:noWrap/>
            <w:vAlign w:val="center"/>
          </w:tcPr>
          <w:p w:rsidR="0065528E" w:rsidRPr="0065528E" w:rsidRDefault="0065528E" w:rsidP="0065528E">
            <w:pPr>
              <w:jc w:val="center"/>
              <w:rPr>
                <w:color w:val="000000"/>
              </w:rPr>
            </w:pPr>
            <w:r>
              <w:rPr>
                <w:color w:val="000000"/>
              </w:rPr>
              <w:t>1</w:t>
            </w:r>
          </w:p>
        </w:tc>
        <w:tc>
          <w:tcPr>
            <w:tcW w:w="2610" w:type="pct"/>
            <w:shd w:val="clear" w:color="auto" w:fill="auto"/>
            <w:vAlign w:val="center"/>
            <w:hideMark/>
          </w:tcPr>
          <w:p w:rsidR="0065528E" w:rsidRPr="0065528E" w:rsidRDefault="0065528E" w:rsidP="0065528E">
            <w:pPr>
              <w:rPr>
                <w:color w:val="000000"/>
              </w:rPr>
            </w:pPr>
            <w:r w:rsidRPr="0065528E">
              <w:rPr>
                <w:color w:val="000000"/>
              </w:rPr>
              <w:t>Здание водокачки (ул. Осв. Урала)</w:t>
            </w:r>
          </w:p>
        </w:tc>
        <w:tc>
          <w:tcPr>
            <w:tcW w:w="702" w:type="pct"/>
            <w:shd w:val="clear" w:color="auto" w:fill="auto"/>
            <w:vAlign w:val="center"/>
            <w:hideMark/>
          </w:tcPr>
          <w:p w:rsidR="0065528E" w:rsidRPr="0065528E" w:rsidRDefault="0065528E" w:rsidP="0065528E">
            <w:pPr>
              <w:jc w:val="center"/>
              <w:rPr>
                <w:color w:val="000000"/>
              </w:rPr>
            </w:pPr>
            <w:r w:rsidRPr="0065528E">
              <w:rPr>
                <w:color w:val="000000"/>
              </w:rPr>
              <w:t>1947</w:t>
            </w:r>
          </w:p>
        </w:tc>
        <w:tc>
          <w:tcPr>
            <w:tcW w:w="702" w:type="pct"/>
            <w:vAlign w:val="center"/>
          </w:tcPr>
          <w:p w:rsidR="0065528E" w:rsidRPr="0065528E" w:rsidRDefault="00A32B70" w:rsidP="0065528E">
            <w:pPr>
              <w:jc w:val="center"/>
              <w:rPr>
                <w:color w:val="000000"/>
              </w:rPr>
            </w:pPr>
            <w:r>
              <w:rPr>
                <w:color w:val="000000"/>
              </w:rPr>
              <w:t>69</w:t>
            </w:r>
          </w:p>
        </w:tc>
        <w:tc>
          <w:tcPr>
            <w:tcW w:w="702" w:type="pct"/>
            <w:shd w:val="clear" w:color="auto" w:fill="auto"/>
            <w:vAlign w:val="center"/>
            <w:hideMark/>
          </w:tcPr>
          <w:p w:rsidR="0065528E" w:rsidRPr="0065528E" w:rsidRDefault="0065528E" w:rsidP="0065528E">
            <w:pPr>
              <w:jc w:val="center"/>
              <w:rPr>
                <w:color w:val="000000"/>
              </w:rPr>
            </w:pPr>
            <w:r w:rsidRPr="0065528E">
              <w:rPr>
                <w:color w:val="000000"/>
              </w:rPr>
              <w:t>602</w:t>
            </w:r>
          </w:p>
        </w:tc>
      </w:tr>
      <w:tr w:rsidR="0065528E" w:rsidRPr="0065528E" w:rsidTr="00893125">
        <w:trPr>
          <w:trHeight w:val="20"/>
        </w:trPr>
        <w:tc>
          <w:tcPr>
            <w:tcW w:w="284" w:type="pct"/>
            <w:shd w:val="clear" w:color="auto" w:fill="auto"/>
            <w:noWrap/>
            <w:vAlign w:val="center"/>
          </w:tcPr>
          <w:p w:rsidR="0065528E" w:rsidRPr="0065528E" w:rsidRDefault="0065528E" w:rsidP="0065528E">
            <w:pPr>
              <w:jc w:val="center"/>
              <w:rPr>
                <w:color w:val="000000"/>
              </w:rPr>
            </w:pPr>
            <w:r>
              <w:rPr>
                <w:color w:val="000000"/>
              </w:rPr>
              <w:t>2</w:t>
            </w:r>
          </w:p>
        </w:tc>
        <w:tc>
          <w:tcPr>
            <w:tcW w:w="2610" w:type="pct"/>
            <w:shd w:val="clear" w:color="auto" w:fill="auto"/>
            <w:vAlign w:val="center"/>
            <w:hideMark/>
          </w:tcPr>
          <w:p w:rsidR="0065528E" w:rsidRPr="0065528E" w:rsidRDefault="0065528E" w:rsidP="002F506D">
            <w:pPr>
              <w:rPr>
                <w:color w:val="000000"/>
              </w:rPr>
            </w:pPr>
            <w:r w:rsidRPr="0065528E">
              <w:rPr>
                <w:color w:val="000000"/>
              </w:rPr>
              <w:t>Сети водовода (1 нитка водовода от НФС до ул.</w:t>
            </w:r>
            <w:r>
              <w:rPr>
                <w:color w:val="000000"/>
              </w:rPr>
              <w:t xml:space="preserve"> </w:t>
            </w:r>
            <w:r w:rsidRPr="0065528E">
              <w:rPr>
                <w:color w:val="000000"/>
              </w:rPr>
              <w:t>Осв,</w:t>
            </w:r>
            <w:r>
              <w:rPr>
                <w:color w:val="000000"/>
              </w:rPr>
              <w:t xml:space="preserve"> </w:t>
            </w:r>
            <w:r w:rsidRPr="0065528E">
              <w:rPr>
                <w:color w:val="000000"/>
              </w:rPr>
              <w:t>Урала - (</w:t>
            </w:r>
            <w:r w:rsidR="002F506D">
              <w:rPr>
                <w:color w:val="000000"/>
                <w:lang w:val="en-US"/>
              </w:rPr>
              <w:t>d</w:t>
            </w:r>
            <w:r w:rsidRPr="0065528E">
              <w:rPr>
                <w:color w:val="000000"/>
              </w:rPr>
              <w:t>426, сталь, 6 км.)</w:t>
            </w:r>
          </w:p>
        </w:tc>
        <w:tc>
          <w:tcPr>
            <w:tcW w:w="702" w:type="pct"/>
            <w:shd w:val="clear" w:color="auto" w:fill="auto"/>
            <w:vAlign w:val="center"/>
            <w:hideMark/>
          </w:tcPr>
          <w:p w:rsidR="0065528E" w:rsidRPr="0065528E" w:rsidRDefault="0065528E" w:rsidP="0065528E">
            <w:pPr>
              <w:jc w:val="center"/>
              <w:rPr>
                <w:color w:val="000000"/>
              </w:rPr>
            </w:pPr>
            <w:r w:rsidRPr="0065528E">
              <w:rPr>
                <w:color w:val="000000"/>
              </w:rPr>
              <w:t>1980</w:t>
            </w:r>
          </w:p>
        </w:tc>
        <w:tc>
          <w:tcPr>
            <w:tcW w:w="702" w:type="pct"/>
            <w:vAlign w:val="center"/>
          </w:tcPr>
          <w:p w:rsidR="0065528E" w:rsidRPr="0065528E" w:rsidRDefault="00A32B70" w:rsidP="0065528E">
            <w:pPr>
              <w:jc w:val="center"/>
              <w:rPr>
                <w:color w:val="000000"/>
              </w:rPr>
            </w:pPr>
            <w:r>
              <w:rPr>
                <w:color w:val="000000"/>
              </w:rPr>
              <w:t>36</w:t>
            </w:r>
          </w:p>
        </w:tc>
        <w:tc>
          <w:tcPr>
            <w:tcW w:w="702" w:type="pct"/>
            <w:shd w:val="clear" w:color="auto" w:fill="auto"/>
            <w:vAlign w:val="center"/>
            <w:hideMark/>
          </w:tcPr>
          <w:p w:rsidR="0065528E" w:rsidRPr="0065528E" w:rsidRDefault="0065528E" w:rsidP="0065528E">
            <w:pPr>
              <w:jc w:val="center"/>
              <w:rPr>
                <w:color w:val="000000"/>
              </w:rPr>
            </w:pPr>
            <w:r w:rsidRPr="0065528E">
              <w:rPr>
                <w:color w:val="000000"/>
              </w:rPr>
              <w:t>2734</w:t>
            </w:r>
          </w:p>
        </w:tc>
      </w:tr>
      <w:tr w:rsidR="0065528E" w:rsidRPr="0065528E" w:rsidTr="00893125">
        <w:trPr>
          <w:trHeight w:val="20"/>
        </w:trPr>
        <w:tc>
          <w:tcPr>
            <w:tcW w:w="284" w:type="pct"/>
            <w:shd w:val="clear" w:color="auto" w:fill="auto"/>
            <w:noWrap/>
            <w:vAlign w:val="center"/>
          </w:tcPr>
          <w:p w:rsidR="0065528E" w:rsidRPr="0065528E" w:rsidRDefault="0065528E" w:rsidP="0065528E">
            <w:pPr>
              <w:jc w:val="center"/>
              <w:rPr>
                <w:color w:val="000000"/>
              </w:rPr>
            </w:pPr>
            <w:r>
              <w:rPr>
                <w:color w:val="000000"/>
              </w:rPr>
              <w:t>3</w:t>
            </w:r>
          </w:p>
        </w:tc>
        <w:tc>
          <w:tcPr>
            <w:tcW w:w="2610" w:type="pct"/>
            <w:shd w:val="clear" w:color="auto" w:fill="auto"/>
            <w:vAlign w:val="center"/>
            <w:hideMark/>
          </w:tcPr>
          <w:p w:rsidR="0065528E" w:rsidRPr="0065528E" w:rsidRDefault="0065528E" w:rsidP="002F506D">
            <w:pPr>
              <w:rPr>
                <w:color w:val="000000"/>
              </w:rPr>
            </w:pPr>
            <w:r w:rsidRPr="0065528E">
              <w:rPr>
                <w:color w:val="000000"/>
              </w:rPr>
              <w:t>Магистральный водопровод (ул. Осв.</w:t>
            </w:r>
            <w:r w:rsidR="00CB3870">
              <w:rPr>
                <w:color w:val="000000"/>
              </w:rPr>
              <w:t xml:space="preserve"> </w:t>
            </w:r>
            <w:r w:rsidRPr="0065528E">
              <w:rPr>
                <w:color w:val="000000"/>
              </w:rPr>
              <w:t>Урала - ул. Х</w:t>
            </w:r>
            <w:r w:rsidRPr="0065528E">
              <w:rPr>
                <w:color w:val="000000"/>
              </w:rPr>
              <w:t>и</w:t>
            </w:r>
            <w:r w:rsidRPr="0065528E">
              <w:rPr>
                <w:color w:val="000000"/>
              </w:rPr>
              <w:t>мическая - ул. Кирова - д.12 по ул.</w:t>
            </w:r>
            <w:r>
              <w:rPr>
                <w:color w:val="000000"/>
              </w:rPr>
              <w:t xml:space="preserve"> </w:t>
            </w:r>
            <w:r w:rsidRPr="0065528E">
              <w:rPr>
                <w:color w:val="000000"/>
              </w:rPr>
              <w:t>Осв.</w:t>
            </w:r>
            <w:r w:rsidR="00CB3870">
              <w:rPr>
                <w:color w:val="000000"/>
              </w:rPr>
              <w:t xml:space="preserve"> </w:t>
            </w:r>
            <w:r w:rsidRPr="0065528E">
              <w:rPr>
                <w:color w:val="000000"/>
              </w:rPr>
              <w:t xml:space="preserve">Урала  - 3500 м, сталь, </w:t>
            </w:r>
            <w:r w:rsidR="002F506D">
              <w:rPr>
                <w:color w:val="000000"/>
                <w:lang w:val="en-US"/>
              </w:rPr>
              <w:t>d</w:t>
            </w:r>
            <w:r w:rsidRPr="0065528E">
              <w:rPr>
                <w:color w:val="000000"/>
              </w:rPr>
              <w:t>377)</w:t>
            </w:r>
          </w:p>
        </w:tc>
        <w:tc>
          <w:tcPr>
            <w:tcW w:w="702" w:type="pct"/>
            <w:shd w:val="clear" w:color="auto" w:fill="auto"/>
            <w:vAlign w:val="center"/>
            <w:hideMark/>
          </w:tcPr>
          <w:p w:rsidR="0065528E" w:rsidRPr="0065528E" w:rsidRDefault="0065528E" w:rsidP="0065528E">
            <w:pPr>
              <w:jc w:val="center"/>
              <w:rPr>
                <w:color w:val="000000"/>
              </w:rPr>
            </w:pPr>
            <w:r w:rsidRPr="0065528E">
              <w:rPr>
                <w:color w:val="000000"/>
              </w:rPr>
              <w:t>1979 - 1980</w:t>
            </w:r>
          </w:p>
        </w:tc>
        <w:tc>
          <w:tcPr>
            <w:tcW w:w="702" w:type="pct"/>
            <w:vAlign w:val="center"/>
          </w:tcPr>
          <w:p w:rsidR="0065528E" w:rsidRPr="0065528E" w:rsidRDefault="00A32B70" w:rsidP="0065528E">
            <w:pPr>
              <w:jc w:val="center"/>
              <w:rPr>
                <w:color w:val="000000"/>
              </w:rPr>
            </w:pPr>
            <w:r>
              <w:rPr>
                <w:color w:val="000000"/>
              </w:rPr>
              <w:t>36</w:t>
            </w:r>
          </w:p>
        </w:tc>
        <w:tc>
          <w:tcPr>
            <w:tcW w:w="702" w:type="pct"/>
            <w:shd w:val="clear" w:color="auto" w:fill="auto"/>
            <w:vAlign w:val="center"/>
            <w:hideMark/>
          </w:tcPr>
          <w:p w:rsidR="0065528E" w:rsidRPr="0065528E" w:rsidRDefault="00C35318" w:rsidP="0065528E">
            <w:pPr>
              <w:jc w:val="center"/>
              <w:rPr>
                <w:color w:val="000000"/>
              </w:rPr>
            </w:pPr>
            <w:r>
              <w:rPr>
                <w:color w:val="000000"/>
              </w:rPr>
              <w:t>-</w:t>
            </w:r>
          </w:p>
        </w:tc>
      </w:tr>
      <w:tr w:rsidR="0065528E" w:rsidRPr="0065528E" w:rsidTr="00893125">
        <w:trPr>
          <w:trHeight w:val="20"/>
        </w:trPr>
        <w:tc>
          <w:tcPr>
            <w:tcW w:w="284" w:type="pct"/>
            <w:shd w:val="clear" w:color="auto" w:fill="auto"/>
            <w:noWrap/>
            <w:vAlign w:val="center"/>
          </w:tcPr>
          <w:p w:rsidR="0065528E" w:rsidRPr="0065528E" w:rsidRDefault="0065528E" w:rsidP="0065528E">
            <w:pPr>
              <w:jc w:val="center"/>
              <w:rPr>
                <w:color w:val="000000"/>
              </w:rPr>
            </w:pPr>
            <w:r>
              <w:rPr>
                <w:color w:val="000000"/>
              </w:rPr>
              <w:t>4</w:t>
            </w:r>
          </w:p>
        </w:tc>
        <w:tc>
          <w:tcPr>
            <w:tcW w:w="2610" w:type="pct"/>
            <w:shd w:val="clear" w:color="auto" w:fill="auto"/>
            <w:vAlign w:val="center"/>
            <w:hideMark/>
          </w:tcPr>
          <w:p w:rsidR="0065528E" w:rsidRPr="0065528E" w:rsidRDefault="0065528E" w:rsidP="002F506D">
            <w:pPr>
              <w:rPr>
                <w:color w:val="000000"/>
              </w:rPr>
            </w:pPr>
            <w:r w:rsidRPr="0065528E">
              <w:rPr>
                <w:color w:val="000000"/>
              </w:rPr>
              <w:t>Магистральный водопровод ( от д.12 по ул.</w:t>
            </w:r>
            <w:r w:rsidR="00CB3870">
              <w:rPr>
                <w:color w:val="000000"/>
              </w:rPr>
              <w:t xml:space="preserve"> </w:t>
            </w:r>
            <w:r w:rsidRPr="0065528E">
              <w:rPr>
                <w:color w:val="000000"/>
              </w:rPr>
              <w:t>Осв.</w:t>
            </w:r>
            <w:r w:rsidR="00CB3870">
              <w:rPr>
                <w:color w:val="000000"/>
              </w:rPr>
              <w:t xml:space="preserve"> </w:t>
            </w:r>
            <w:r w:rsidRPr="0065528E">
              <w:rPr>
                <w:color w:val="000000"/>
              </w:rPr>
              <w:t>Ур</w:t>
            </w:r>
            <w:r w:rsidRPr="0065528E">
              <w:rPr>
                <w:color w:val="000000"/>
              </w:rPr>
              <w:t>а</w:t>
            </w:r>
            <w:r w:rsidRPr="0065528E">
              <w:rPr>
                <w:color w:val="000000"/>
              </w:rPr>
              <w:t>ла - ул.</w:t>
            </w:r>
            <w:r w:rsidR="00CB3870">
              <w:rPr>
                <w:color w:val="000000"/>
              </w:rPr>
              <w:t xml:space="preserve"> </w:t>
            </w:r>
            <w:r w:rsidRPr="0065528E">
              <w:rPr>
                <w:color w:val="000000"/>
              </w:rPr>
              <w:t>Советсткая - ул.23 год.</w:t>
            </w:r>
            <w:r w:rsidR="00CB3870">
              <w:rPr>
                <w:color w:val="000000"/>
              </w:rPr>
              <w:t xml:space="preserve"> </w:t>
            </w:r>
            <w:r w:rsidRPr="0065528E">
              <w:rPr>
                <w:color w:val="000000"/>
              </w:rPr>
              <w:t>Октября - ул.</w:t>
            </w:r>
            <w:r w:rsidR="00CB3870">
              <w:rPr>
                <w:color w:val="000000"/>
              </w:rPr>
              <w:t xml:space="preserve"> </w:t>
            </w:r>
            <w:r w:rsidRPr="0065528E">
              <w:rPr>
                <w:color w:val="000000"/>
              </w:rPr>
              <w:t>Мета</w:t>
            </w:r>
            <w:r w:rsidRPr="0065528E">
              <w:rPr>
                <w:color w:val="000000"/>
              </w:rPr>
              <w:t>л</w:t>
            </w:r>
            <w:r w:rsidRPr="0065528E">
              <w:rPr>
                <w:color w:val="000000"/>
              </w:rPr>
              <w:t xml:space="preserve">лургов д.17/1 - 2300 м, сталь, </w:t>
            </w:r>
            <w:r w:rsidR="002F506D">
              <w:rPr>
                <w:color w:val="000000"/>
                <w:lang w:val="en-US"/>
              </w:rPr>
              <w:t>d</w:t>
            </w:r>
            <w:r w:rsidRPr="0065528E">
              <w:rPr>
                <w:color w:val="000000"/>
              </w:rPr>
              <w:t>325)</w:t>
            </w:r>
          </w:p>
        </w:tc>
        <w:tc>
          <w:tcPr>
            <w:tcW w:w="702" w:type="pct"/>
            <w:shd w:val="clear" w:color="auto" w:fill="auto"/>
            <w:vAlign w:val="center"/>
            <w:hideMark/>
          </w:tcPr>
          <w:p w:rsidR="0065528E" w:rsidRPr="0065528E" w:rsidRDefault="0065528E" w:rsidP="0065528E">
            <w:pPr>
              <w:jc w:val="center"/>
              <w:rPr>
                <w:color w:val="000000"/>
              </w:rPr>
            </w:pPr>
            <w:r w:rsidRPr="0065528E">
              <w:rPr>
                <w:color w:val="000000"/>
              </w:rPr>
              <w:t>1981</w:t>
            </w:r>
          </w:p>
        </w:tc>
        <w:tc>
          <w:tcPr>
            <w:tcW w:w="702" w:type="pct"/>
            <w:vAlign w:val="center"/>
          </w:tcPr>
          <w:p w:rsidR="0065528E" w:rsidRPr="0065528E" w:rsidRDefault="00A32B70" w:rsidP="0065528E">
            <w:pPr>
              <w:jc w:val="center"/>
              <w:rPr>
                <w:color w:val="000000"/>
              </w:rPr>
            </w:pPr>
            <w:r>
              <w:rPr>
                <w:color w:val="000000"/>
              </w:rPr>
              <w:t>35</w:t>
            </w:r>
          </w:p>
        </w:tc>
        <w:tc>
          <w:tcPr>
            <w:tcW w:w="702" w:type="pct"/>
            <w:shd w:val="clear" w:color="auto" w:fill="auto"/>
            <w:vAlign w:val="center"/>
            <w:hideMark/>
          </w:tcPr>
          <w:p w:rsidR="0065528E" w:rsidRPr="0065528E" w:rsidRDefault="00C35318" w:rsidP="0065528E">
            <w:pPr>
              <w:jc w:val="center"/>
              <w:rPr>
                <w:color w:val="000000"/>
              </w:rPr>
            </w:pPr>
            <w:r>
              <w:rPr>
                <w:color w:val="000000"/>
              </w:rPr>
              <w:t>-</w:t>
            </w:r>
          </w:p>
        </w:tc>
      </w:tr>
      <w:tr w:rsidR="0065528E" w:rsidRPr="0065528E" w:rsidTr="00893125">
        <w:trPr>
          <w:trHeight w:val="20"/>
        </w:trPr>
        <w:tc>
          <w:tcPr>
            <w:tcW w:w="284" w:type="pct"/>
            <w:shd w:val="clear" w:color="auto" w:fill="auto"/>
            <w:noWrap/>
            <w:vAlign w:val="center"/>
          </w:tcPr>
          <w:p w:rsidR="0065528E" w:rsidRPr="0065528E" w:rsidRDefault="0065528E" w:rsidP="0065528E">
            <w:pPr>
              <w:jc w:val="center"/>
              <w:rPr>
                <w:color w:val="000000"/>
              </w:rPr>
            </w:pPr>
            <w:r>
              <w:rPr>
                <w:color w:val="000000"/>
              </w:rPr>
              <w:t>5</w:t>
            </w:r>
          </w:p>
        </w:tc>
        <w:tc>
          <w:tcPr>
            <w:tcW w:w="2610" w:type="pct"/>
            <w:shd w:val="clear" w:color="auto" w:fill="auto"/>
            <w:vAlign w:val="center"/>
            <w:hideMark/>
          </w:tcPr>
          <w:p w:rsidR="0065528E" w:rsidRPr="0065528E" w:rsidRDefault="0065528E" w:rsidP="002F506D">
            <w:pPr>
              <w:rPr>
                <w:color w:val="000000"/>
              </w:rPr>
            </w:pPr>
            <w:r w:rsidRPr="0065528E">
              <w:rPr>
                <w:color w:val="000000"/>
              </w:rPr>
              <w:t>Водопровод - отвод к водонапорным бакам (ул.</w:t>
            </w:r>
            <w:r w:rsidR="00CB3870">
              <w:rPr>
                <w:color w:val="000000"/>
              </w:rPr>
              <w:t xml:space="preserve"> </w:t>
            </w:r>
            <w:r w:rsidRPr="0065528E">
              <w:rPr>
                <w:color w:val="000000"/>
              </w:rPr>
              <w:t>Пи</w:t>
            </w:r>
            <w:r w:rsidRPr="0065528E">
              <w:rPr>
                <w:color w:val="000000"/>
              </w:rPr>
              <w:t>о</w:t>
            </w:r>
            <w:r w:rsidRPr="0065528E">
              <w:rPr>
                <w:color w:val="000000"/>
              </w:rPr>
              <w:t xml:space="preserve">нерская - баки, </w:t>
            </w:r>
            <w:r w:rsidR="002F506D">
              <w:rPr>
                <w:color w:val="000000"/>
                <w:lang w:val="en-US"/>
              </w:rPr>
              <w:t>d</w:t>
            </w:r>
            <w:r w:rsidRPr="0065528E">
              <w:rPr>
                <w:color w:val="000000"/>
              </w:rPr>
              <w:t>377, сталь, 800м)</w:t>
            </w:r>
          </w:p>
        </w:tc>
        <w:tc>
          <w:tcPr>
            <w:tcW w:w="702" w:type="pct"/>
            <w:shd w:val="clear" w:color="auto" w:fill="auto"/>
            <w:vAlign w:val="center"/>
            <w:hideMark/>
          </w:tcPr>
          <w:p w:rsidR="0065528E" w:rsidRPr="0065528E" w:rsidRDefault="0065528E" w:rsidP="0065528E">
            <w:pPr>
              <w:jc w:val="center"/>
              <w:rPr>
                <w:color w:val="000000"/>
              </w:rPr>
            </w:pPr>
            <w:r w:rsidRPr="0065528E">
              <w:rPr>
                <w:color w:val="000000"/>
              </w:rPr>
              <w:t>1979</w:t>
            </w:r>
          </w:p>
        </w:tc>
        <w:tc>
          <w:tcPr>
            <w:tcW w:w="702" w:type="pct"/>
            <w:vAlign w:val="center"/>
          </w:tcPr>
          <w:p w:rsidR="0065528E" w:rsidRPr="0065528E" w:rsidRDefault="00A32B70" w:rsidP="0065528E">
            <w:pPr>
              <w:jc w:val="center"/>
              <w:rPr>
                <w:color w:val="000000"/>
              </w:rPr>
            </w:pPr>
            <w:r>
              <w:rPr>
                <w:color w:val="000000"/>
              </w:rPr>
              <w:t>37</w:t>
            </w:r>
          </w:p>
        </w:tc>
        <w:tc>
          <w:tcPr>
            <w:tcW w:w="702" w:type="pct"/>
            <w:shd w:val="clear" w:color="auto" w:fill="auto"/>
            <w:vAlign w:val="center"/>
            <w:hideMark/>
          </w:tcPr>
          <w:p w:rsidR="0065528E" w:rsidRPr="0065528E" w:rsidRDefault="00C35318" w:rsidP="0065528E">
            <w:pPr>
              <w:jc w:val="center"/>
              <w:rPr>
                <w:color w:val="000000"/>
              </w:rPr>
            </w:pPr>
            <w:r>
              <w:rPr>
                <w:color w:val="000000"/>
              </w:rPr>
              <w:t>-</w:t>
            </w:r>
          </w:p>
        </w:tc>
      </w:tr>
      <w:tr w:rsidR="0065528E" w:rsidRPr="0065528E" w:rsidTr="00893125">
        <w:trPr>
          <w:trHeight w:val="20"/>
        </w:trPr>
        <w:tc>
          <w:tcPr>
            <w:tcW w:w="284" w:type="pct"/>
            <w:shd w:val="clear" w:color="auto" w:fill="auto"/>
            <w:noWrap/>
            <w:vAlign w:val="center"/>
          </w:tcPr>
          <w:p w:rsidR="0065528E" w:rsidRPr="0065528E" w:rsidRDefault="0065528E" w:rsidP="0065528E">
            <w:pPr>
              <w:jc w:val="center"/>
              <w:rPr>
                <w:color w:val="000000"/>
              </w:rPr>
            </w:pPr>
            <w:r>
              <w:rPr>
                <w:color w:val="000000"/>
              </w:rPr>
              <w:t>6</w:t>
            </w:r>
          </w:p>
        </w:tc>
        <w:tc>
          <w:tcPr>
            <w:tcW w:w="2610" w:type="pct"/>
            <w:shd w:val="clear" w:color="auto" w:fill="auto"/>
            <w:vAlign w:val="center"/>
            <w:hideMark/>
          </w:tcPr>
          <w:p w:rsidR="0065528E" w:rsidRPr="0065528E" w:rsidRDefault="0065528E" w:rsidP="002F506D">
            <w:pPr>
              <w:rPr>
                <w:color w:val="000000"/>
              </w:rPr>
            </w:pPr>
            <w:r w:rsidRPr="0065528E">
              <w:rPr>
                <w:color w:val="000000"/>
              </w:rPr>
              <w:t>Водопровод - отвод к заводу (ул.</w:t>
            </w:r>
            <w:r w:rsidR="00CB3870">
              <w:rPr>
                <w:color w:val="000000"/>
              </w:rPr>
              <w:t xml:space="preserve"> </w:t>
            </w:r>
            <w:r w:rsidRPr="0065528E">
              <w:rPr>
                <w:color w:val="000000"/>
              </w:rPr>
              <w:t xml:space="preserve">Гранитная - завод, </w:t>
            </w:r>
            <w:r w:rsidR="002F506D">
              <w:rPr>
                <w:color w:val="000000"/>
                <w:lang w:val="en-US"/>
              </w:rPr>
              <w:t>d</w:t>
            </w:r>
            <w:r w:rsidRPr="0065528E">
              <w:rPr>
                <w:color w:val="000000"/>
              </w:rPr>
              <w:t>200, сталь, 250м)</w:t>
            </w:r>
          </w:p>
        </w:tc>
        <w:tc>
          <w:tcPr>
            <w:tcW w:w="702" w:type="pct"/>
            <w:shd w:val="clear" w:color="auto" w:fill="auto"/>
            <w:vAlign w:val="center"/>
            <w:hideMark/>
          </w:tcPr>
          <w:p w:rsidR="0065528E" w:rsidRPr="0065528E" w:rsidRDefault="0065528E" w:rsidP="0065528E">
            <w:pPr>
              <w:jc w:val="center"/>
              <w:rPr>
                <w:color w:val="000000"/>
              </w:rPr>
            </w:pPr>
            <w:r w:rsidRPr="0065528E">
              <w:rPr>
                <w:color w:val="000000"/>
              </w:rPr>
              <w:t>1979</w:t>
            </w:r>
          </w:p>
        </w:tc>
        <w:tc>
          <w:tcPr>
            <w:tcW w:w="702" w:type="pct"/>
            <w:vAlign w:val="center"/>
          </w:tcPr>
          <w:p w:rsidR="0065528E" w:rsidRPr="0065528E" w:rsidRDefault="00A32B70" w:rsidP="0065528E">
            <w:pPr>
              <w:jc w:val="center"/>
              <w:rPr>
                <w:color w:val="000000"/>
              </w:rPr>
            </w:pPr>
            <w:r>
              <w:rPr>
                <w:color w:val="000000"/>
              </w:rPr>
              <w:t>37</w:t>
            </w:r>
          </w:p>
        </w:tc>
        <w:tc>
          <w:tcPr>
            <w:tcW w:w="702" w:type="pct"/>
            <w:shd w:val="clear" w:color="auto" w:fill="auto"/>
            <w:vAlign w:val="center"/>
            <w:hideMark/>
          </w:tcPr>
          <w:p w:rsidR="0065528E" w:rsidRPr="0065528E" w:rsidRDefault="00C35318" w:rsidP="0065528E">
            <w:pPr>
              <w:jc w:val="center"/>
              <w:rPr>
                <w:color w:val="000000"/>
              </w:rPr>
            </w:pPr>
            <w:r>
              <w:rPr>
                <w:color w:val="000000"/>
              </w:rPr>
              <w:t>-</w:t>
            </w:r>
          </w:p>
        </w:tc>
      </w:tr>
      <w:tr w:rsidR="0065528E" w:rsidRPr="0065528E" w:rsidTr="00893125">
        <w:trPr>
          <w:trHeight w:val="20"/>
        </w:trPr>
        <w:tc>
          <w:tcPr>
            <w:tcW w:w="284" w:type="pct"/>
            <w:shd w:val="clear" w:color="auto" w:fill="auto"/>
            <w:noWrap/>
            <w:vAlign w:val="center"/>
          </w:tcPr>
          <w:p w:rsidR="0065528E" w:rsidRPr="0065528E" w:rsidRDefault="0065528E" w:rsidP="0065528E">
            <w:pPr>
              <w:jc w:val="center"/>
              <w:rPr>
                <w:color w:val="000000"/>
              </w:rPr>
            </w:pPr>
            <w:r>
              <w:rPr>
                <w:color w:val="000000"/>
              </w:rPr>
              <w:t>7</w:t>
            </w:r>
          </w:p>
        </w:tc>
        <w:tc>
          <w:tcPr>
            <w:tcW w:w="2610" w:type="pct"/>
            <w:shd w:val="clear" w:color="auto" w:fill="auto"/>
            <w:vAlign w:val="center"/>
            <w:hideMark/>
          </w:tcPr>
          <w:p w:rsidR="0065528E" w:rsidRPr="0065528E" w:rsidRDefault="0065528E" w:rsidP="002F506D">
            <w:pPr>
              <w:rPr>
                <w:color w:val="000000"/>
              </w:rPr>
            </w:pPr>
            <w:r w:rsidRPr="0065528E">
              <w:rPr>
                <w:color w:val="000000"/>
              </w:rPr>
              <w:t>Водопровод - отвод к больнице (ул.</w:t>
            </w:r>
            <w:r w:rsidR="00CB3870">
              <w:rPr>
                <w:color w:val="000000"/>
              </w:rPr>
              <w:t xml:space="preserve"> </w:t>
            </w:r>
            <w:r w:rsidRPr="0065528E">
              <w:rPr>
                <w:color w:val="000000"/>
              </w:rPr>
              <w:t>Советская - ул.</w:t>
            </w:r>
            <w:r w:rsidR="00CB3870">
              <w:rPr>
                <w:color w:val="000000"/>
              </w:rPr>
              <w:t xml:space="preserve"> </w:t>
            </w:r>
            <w:r w:rsidRPr="0065528E">
              <w:rPr>
                <w:color w:val="000000"/>
              </w:rPr>
              <w:t xml:space="preserve">Гагарина, </w:t>
            </w:r>
            <w:r w:rsidR="002F506D">
              <w:rPr>
                <w:color w:val="000000"/>
                <w:lang w:val="en-US"/>
              </w:rPr>
              <w:t>d</w:t>
            </w:r>
            <w:r w:rsidRPr="0065528E">
              <w:rPr>
                <w:color w:val="000000"/>
              </w:rPr>
              <w:t>200, сталь, 700м)</w:t>
            </w:r>
          </w:p>
        </w:tc>
        <w:tc>
          <w:tcPr>
            <w:tcW w:w="702" w:type="pct"/>
            <w:shd w:val="clear" w:color="auto" w:fill="auto"/>
            <w:vAlign w:val="center"/>
            <w:hideMark/>
          </w:tcPr>
          <w:p w:rsidR="0065528E" w:rsidRPr="0065528E" w:rsidRDefault="0065528E" w:rsidP="0065528E">
            <w:pPr>
              <w:jc w:val="center"/>
              <w:rPr>
                <w:color w:val="000000"/>
              </w:rPr>
            </w:pPr>
            <w:r w:rsidRPr="0065528E">
              <w:rPr>
                <w:color w:val="000000"/>
              </w:rPr>
              <w:t>1999</w:t>
            </w:r>
          </w:p>
        </w:tc>
        <w:tc>
          <w:tcPr>
            <w:tcW w:w="702" w:type="pct"/>
            <w:vAlign w:val="center"/>
          </w:tcPr>
          <w:p w:rsidR="0065528E" w:rsidRPr="0065528E" w:rsidRDefault="00A32B70" w:rsidP="0065528E">
            <w:pPr>
              <w:jc w:val="center"/>
              <w:rPr>
                <w:color w:val="000000"/>
              </w:rPr>
            </w:pPr>
            <w:r>
              <w:rPr>
                <w:color w:val="000000"/>
              </w:rPr>
              <w:t>17</w:t>
            </w:r>
          </w:p>
        </w:tc>
        <w:tc>
          <w:tcPr>
            <w:tcW w:w="702" w:type="pct"/>
            <w:shd w:val="clear" w:color="auto" w:fill="auto"/>
            <w:vAlign w:val="center"/>
            <w:hideMark/>
          </w:tcPr>
          <w:p w:rsidR="0065528E" w:rsidRPr="0065528E" w:rsidRDefault="00C35318" w:rsidP="0065528E">
            <w:pPr>
              <w:jc w:val="center"/>
              <w:rPr>
                <w:color w:val="000000"/>
              </w:rPr>
            </w:pPr>
            <w:r>
              <w:rPr>
                <w:color w:val="000000"/>
              </w:rPr>
              <w:t>-</w:t>
            </w:r>
          </w:p>
        </w:tc>
      </w:tr>
      <w:tr w:rsidR="0065528E" w:rsidRPr="0065528E" w:rsidTr="00893125">
        <w:trPr>
          <w:trHeight w:val="20"/>
        </w:trPr>
        <w:tc>
          <w:tcPr>
            <w:tcW w:w="284" w:type="pct"/>
            <w:shd w:val="clear" w:color="auto" w:fill="auto"/>
            <w:noWrap/>
            <w:vAlign w:val="center"/>
          </w:tcPr>
          <w:p w:rsidR="0065528E" w:rsidRPr="0065528E" w:rsidRDefault="0065528E" w:rsidP="0065528E">
            <w:pPr>
              <w:jc w:val="center"/>
              <w:rPr>
                <w:color w:val="000000"/>
              </w:rPr>
            </w:pPr>
            <w:r>
              <w:rPr>
                <w:color w:val="000000"/>
              </w:rPr>
              <w:t>8</w:t>
            </w:r>
          </w:p>
        </w:tc>
        <w:tc>
          <w:tcPr>
            <w:tcW w:w="2610" w:type="pct"/>
            <w:shd w:val="clear" w:color="auto" w:fill="auto"/>
            <w:vAlign w:val="center"/>
            <w:hideMark/>
          </w:tcPr>
          <w:p w:rsidR="0065528E" w:rsidRPr="0065528E" w:rsidRDefault="0065528E" w:rsidP="002F506D">
            <w:pPr>
              <w:rPr>
                <w:color w:val="000000"/>
              </w:rPr>
            </w:pPr>
            <w:r w:rsidRPr="0065528E">
              <w:rPr>
                <w:color w:val="000000"/>
              </w:rPr>
              <w:t>водопровод ("Вечный огонь" - корр.</w:t>
            </w:r>
            <w:r w:rsidR="00CB3870">
              <w:rPr>
                <w:color w:val="000000"/>
              </w:rPr>
              <w:t xml:space="preserve"> </w:t>
            </w:r>
            <w:r w:rsidRPr="0065528E">
              <w:rPr>
                <w:color w:val="000000"/>
              </w:rPr>
              <w:t>школа - новый х/завод -ул.</w:t>
            </w:r>
            <w:r w:rsidR="00CB3870">
              <w:rPr>
                <w:color w:val="000000"/>
              </w:rPr>
              <w:t xml:space="preserve"> </w:t>
            </w:r>
            <w:r w:rsidRPr="0065528E">
              <w:rPr>
                <w:color w:val="000000"/>
              </w:rPr>
              <w:t xml:space="preserve">Ленина д.22) - </w:t>
            </w:r>
            <w:r w:rsidR="002F506D">
              <w:rPr>
                <w:color w:val="000000"/>
                <w:lang w:val="en-US"/>
              </w:rPr>
              <w:t>d</w:t>
            </w:r>
            <w:r w:rsidRPr="0065528E">
              <w:rPr>
                <w:color w:val="000000"/>
              </w:rPr>
              <w:t>250, сталь, 920м</w:t>
            </w:r>
          </w:p>
        </w:tc>
        <w:tc>
          <w:tcPr>
            <w:tcW w:w="702" w:type="pct"/>
            <w:shd w:val="clear" w:color="auto" w:fill="auto"/>
            <w:vAlign w:val="center"/>
            <w:hideMark/>
          </w:tcPr>
          <w:p w:rsidR="0065528E" w:rsidRPr="0065528E" w:rsidRDefault="0065528E" w:rsidP="0065528E">
            <w:pPr>
              <w:jc w:val="center"/>
              <w:rPr>
                <w:color w:val="000000"/>
              </w:rPr>
            </w:pPr>
            <w:r w:rsidRPr="0065528E">
              <w:rPr>
                <w:color w:val="000000"/>
              </w:rPr>
              <w:t>1989</w:t>
            </w:r>
          </w:p>
        </w:tc>
        <w:tc>
          <w:tcPr>
            <w:tcW w:w="702" w:type="pct"/>
            <w:vAlign w:val="center"/>
          </w:tcPr>
          <w:p w:rsidR="0065528E" w:rsidRPr="0065528E" w:rsidRDefault="00A32B70" w:rsidP="0065528E">
            <w:pPr>
              <w:jc w:val="center"/>
              <w:rPr>
                <w:color w:val="000000"/>
              </w:rPr>
            </w:pPr>
            <w:r>
              <w:rPr>
                <w:color w:val="000000"/>
              </w:rPr>
              <w:t>27</w:t>
            </w:r>
          </w:p>
        </w:tc>
        <w:tc>
          <w:tcPr>
            <w:tcW w:w="702" w:type="pct"/>
            <w:shd w:val="clear" w:color="auto" w:fill="auto"/>
            <w:vAlign w:val="center"/>
            <w:hideMark/>
          </w:tcPr>
          <w:p w:rsidR="0065528E" w:rsidRPr="0065528E" w:rsidRDefault="00C35318" w:rsidP="0065528E">
            <w:pPr>
              <w:jc w:val="center"/>
              <w:rPr>
                <w:color w:val="000000"/>
              </w:rPr>
            </w:pPr>
            <w:r>
              <w:rPr>
                <w:color w:val="000000"/>
              </w:rPr>
              <w:t>-</w:t>
            </w:r>
          </w:p>
        </w:tc>
      </w:tr>
      <w:tr w:rsidR="0065528E" w:rsidRPr="0065528E" w:rsidTr="00893125">
        <w:trPr>
          <w:trHeight w:val="20"/>
        </w:trPr>
        <w:tc>
          <w:tcPr>
            <w:tcW w:w="284" w:type="pct"/>
            <w:shd w:val="clear" w:color="auto" w:fill="auto"/>
            <w:noWrap/>
            <w:vAlign w:val="center"/>
          </w:tcPr>
          <w:p w:rsidR="0065528E" w:rsidRPr="0065528E" w:rsidRDefault="0065528E" w:rsidP="0065528E">
            <w:pPr>
              <w:jc w:val="center"/>
              <w:rPr>
                <w:color w:val="000000"/>
              </w:rPr>
            </w:pPr>
            <w:r>
              <w:rPr>
                <w:color w:val="000000"/>
              </w:rPr>
              <w:t>9</w:t>
            </w:r>
          </w:p>
        </w:tc>
        <w:tc>
          <w:tcPr>
            <w:tcW w:w="2610" w:type="pct"/>
            <w:shd w:val="clear" w:color="auto" w:fill="auto"/>
            <w:vAlign w:val="center"/>
            <w:hideMark/>
          </w:tcPr>
          <w:p w:rsidR="0065528E" w:rsidRPr="0065528E" w:rsidRDefault="0065528E" w:rsidP="002F506D">
            <w:pPr>
              <w:rPr>
                <w:color w:val="000000"/>
              </w:rPr>
            </w:pPr>
            <w:r w:rsidRPr="0065528E">
              <w:rPr>
                <w:color w:val="000000"/>
              </w:rPr>
              <w:t>Водопровод к дому (ул.</w:t>
            </w:r>
            <w:r w:rsidR="00CB3870">
              <w:rPr>
                <w:color w:val="000000"/>
              </w:rPr>
              <w:t xml:space="preserve"> </w:t>
            </w:r>
            <w:r w:rsidRPr="0065528E">
              <w:rPr>
                <w:color w:val="000000"/>
              </w:rPr>
              <w:t xml:space="preserve">Островского, 2а), сталь </w:t>
            </w:r>
            <w:r w:rsidR="002F506D">
              <w:rPr>
                <w:color w:val="000000"/>
                <w:lang w:val="en-US"/>
              </w:rPr>
              <w:t>d</w:t>
            </w:r>
            <w:r w:rsidRPr="0065528E">
              <w:rPr>
                <w:color w:val="000000"/>
              </w:rPr>
              <w:t>32, 70 м.</w:t>
            </w:r>
          </w:p>
        </w:tc>
        <w:tc>
          <w:tcPr>
            <w:tcW w:w="702" w:type="pct"/>
            <w:shd w:val="clear" w:color="auto" w:fill="auto"/>
            <w:vAlign w:val="center"/>
            <w:hideMark/>
          </w:tcPr>
          <w:p w:rsidR="0065528E" w:rsidRPr="0065528E" w:rsidRDefault="0065528E" w:rsidP="0065528E">
            <w:pPr>
              <w:jc w:val="center"/>
              <w:rPr>
                <w:color w:val="000000"/>
              </w:rPr>
            </w:pPr>
            <w:r w:rsidRPr="0065528E">
              <w:rPr>
                <w:color w:val="000000"/>
              </w:rPr>
              <w:t>2001</w:t>
            </w:r>
          </w:p>
        </w:tc>
        <w:tc>
          <w:tcPr>
            <w:tcW w:w="702" w:type="pct"/>
            <w:vAlign w:val="center"/>
          </w:tcPr>
          <w:p w:rsidR="0065528E" w:rsidRPr="0065528E" w:rsidRDefault="00A32B70" w:rsidP="0065528E">
            <w:pPr>
              <w:jc w:val="center"/>
              <w:rPr>
                <w:color w:val="000000"/>
              </w:rPr>
            </w:pPr>
            <w:r>
              <w:rPr>
                <w:color w:val="000000"/>
              </w:rPr>
              <w:t>15</w:t>
            </w:r>
          </w:p>
        </w:tc>
        <w:tc>
          <w:tcPr>
            <w:tcW w:w="702" w:type="pct"/>
            <w:shd w:val="clear" w:color="auto" w:fill="auto"/>
            <w:vAlign w:val="center"/>
            <w:hideMark/>
          </w:tcPr>
          <w:p w:rsidR="0065528E" w:rsidRPr="0065528E" w:rsidRDefault="0065528E" w:rsidP="0065528E">
            <w:pPr>
              <w:jc w:val="center"/>
              <w:rPr>
                <w:color w:val="000000"/>
              </w:rPr>
            </w:pPr>
            <w:r w:rsidRPr="0065528E">
              <w:rPr>
                <w:color w:val="000000"/>
              </w:rPr>
              <w:t>492</w:t>
            </w:r>
          </w:p>
        </w:tc>
      </w:tr>
      <w:tr w:rsidR="0065528E" w:rsidRPr="0065528E" w:rsidTr="00893125">
        <w:trPr>
          <w:trHeight w:val="20"/>
        </w:trPr>
        <w:tc>
          <w:tcPr>
            <w:tcW w:w="284" w:type="pct"/>
            <w:shd w:val="clear" w:color="auto" w:fill="auto"/>
            <w:noWrap/>
            <w:vAlign w:val="center"/>
          </w:tcPr>
          <w:p w:rsidR="0065528E" w:rsidRPr="0065528E" w:rsidRDefault="0065528E" w:rsidP="0065528E">
            <w:pPr>
              <w:jc w:val="center"/>
              <w:rPr>
                <w:color w:val="000000"/>
              </w:rPr>
            </w:pPr>
            <w:r>
              <w:rPr>
                <w:color w:val="000000"/>
              </w:rPr>
              <w:t>10</w:t>
            </w:r>
          </w:p>
        </w:tc>
        <w:tc>
          <w:tcPr>
            <w:tcW w:w="2610" w:type="pct"/>
            <w:shd w:val="clear" w:color="auto" w:fill="auto"/>
            <w:vAlign w:val="center"/>
            <w:hideMark/>
          </w:tcPr>
          <w:p w:rsidR="0065528E" w:rsidRPr="0065528E" w:rsidRDefault="0065528E" w:rsidP="002F506D">
            <w:pPr>
              <w:rPr>
                <w:color w:val="000000"/>
              </w:rPr>
            </w:pPr>
            <w:r w:rsidRPr="0065528E">
              <w:rPr>
                <w:color w:val="000000"/>
              </w:rPr>
              <w:t>водопровод от "котельной" к дому (ул.</w:t>
            </w:r>
            <w:r w:rsidR="00CB3870">
              <w:rPr>
                <w:color w:val="000000"/>
              </w:rPr>
              <w:t xml:space="preserve"> </w:t>
            </w:r>
            <w:r w:rsidRPr="0065528E">
              <w:rPr>
                <w:color w:val="000000"/>
              </w:rPr>
              <w:t xml:space="preserve">Металлургов, 11/2)сталь </w:t>
            </w:r>
            <w:r w:rsidR="002F506D">
              <w:rPr>
                <w:color w:val="000000"/>
                <w:lang w:val="en-US"/>
              </w:rPr>
              <w:t>d</w:t>
            </w:r>
            <w:r w:rsidRPr="0065528E">
              <w:rPr>
                <w:color w:val="000000"/>
              </w:rPr>
              <w:t>80, 17 м.</w:t>
            </w:r>
          </w:p>
        </w:tc>
        <w:tc>
          <w:tcPr>
            <w:tcW w:w="702" w:type="pct"/>
            <w:shd w:val="clear" w:color="auto" w:fill="auto"/>
            <w:vAlign w:val="center"/>
            <w:hideMark/>
          </w:tcPr>
          <w:p w:rsidR="0065528E" w:rsidRPr="0065528E" w:rsidRDefault="0065528E" w:rsidP="0065528E">
            <w:pPr>
              <w:jc w:val="center"/>
              <w:rPr>
                <w:color w:val="000000"/>
              </w:rPr>
            </w:pPr>
            <w:r w:rsidRPr="0065528E">
              <w:rPr>
                <w:color w:val="000000"/>
              </w:rPr>
              <w:t>1979</w:t>
            </w:r>
          </w:p>
        </w:tc>
        <w:tc>
          <w:tcPr>
            <w:tcW w:w="702" w:type="pct"/>
            <w:vAlign w:val="center"/>
          </w:tcPr>
          <w:p w:rsidR="0065528E" w:rsidRPr="0065528E" w:rsidRDefault="00A32B70" w:rsidP="0065528E">
            <w:pPr>
              <w:jc w:val="center"/>
              <w:rPr>
                <w:color w:val="000000"/>
              </w:rPr>
            </w:pPr>
            <w:r>
              <w:rPr>
                <w:color w:val="000000"/>
              </w:rPr>
              <w:t>37</w:t>
            </w:r>
          </w:p>
        </w:tc>
        <w:tc>
          <w:tcPr>
            <w:tcW w:w="702" w:type="pct"/>
            <w:shd w:val="clear" w:color="auto" w:fill="auto"/>
            <w:vAlign w:val="center"/>
            <w:hideMark/>
          </w:tcPr>
          <w:p w:rsidR="0065528E" w:rsidRPr="0065528E" w:rsidRDefault="0065528E" w:rsidP="0065528E">
            <w:pPr>
              <w:jc w:val="center"/>
              <w:rPr>
                <w:color w:val="000000"/>
              </w:rPr>
            </w:pPr>
            <w:r w:rsidRPr="0065528E">
              <w:rPr>
                <w:color w:val="000000"/>
              </w:rPr>
              <w:t>487</w:t>
            </w:r>
          </w:p>
        </w:tc>
      </w:tr>
      <w:tr w:rsidR="0065528E" w:rsidRPr="0065528E" w:rsidTr="00893125">
        <w:trPr>
          <w:trHeight w:val="20"/>
        </w:trPr>
        <w:tc>
          <w:tcPr>
            <w:tcW w:w="284" w:type="pct"/>
            <w:shd w:val="clear" w:color="auto" w:fill="auto"/>
            <w:noWrap/>
            <w:vAlign w:val="center"/>
          </w:tcPr>
          <w:p w:rsidR="0065528E" w:rsidRPr="0065528E" w:rsidRDefault="0065528E" w:rsidP="0065528E">
            <w:pPr>
              <w:jc w:val="center"/>
              <w:rPr>
                <w:color w:val="000000"/>
              </w:rPr>
            </w:pPr>
            <w:r>
              <w:rPr>
                <w:color w:val="000000"/>
              </w:rPr>
              <w:t>11</w:t>
            </w:r>
          </w:p>
        </w:tc>
        <w:tc>
          <w:tcPr>
            <w:tcW w:w="2610" w:type="pct"/>
            <w:shd w:val="clear" w:color="auto" w:fill="auto"/>
            <w:vAlign w:val="center"/>
            <w:hideMark/>
          </w:tcPr>
          <w:p w:rsidR="0065528E" w:rsidRPr="0065528E" w:rsidRDefault="0065528E" w:rsidP="002F506D">
            <w:pPr>
              <w:rPr>
                <w:color w:val="000000"/>
              </w:rPr>
            </w:pPr>
            <w:r w:rsidRPr="0065528E">
              <w:rPr>
                <w:color w:val="000000"/>
              </w:rPr>
              <w:t>Водопровод к дому (ул.</w:t>
            </w:r>
            <w:r w:rsidR="00CB3870">
              <w:rPr>
                <w:color w:val="000000"/>
              </w:rPr>
              <w:t xml:space="preserve"> </w:t>
            </w:r>
            <w:r w:rsidRPr="0065528E">
              <w:rPr>
                <w:color w:val="000000"/>
              </w:rPr>
              <w:t xml:space="preserve">Подлесная, 8) сталь </w:t>
            </w:r>
            <w:r w:rsidR="002F506D">
              <w:rPr>
                <w:color w:val="000000"/>
                <w:lang w:val="en-US"/>
              </w:rPr>
              <w:t>d</w:t>
            </w:r>
            <w:r w:rsidRPr="0065528E">
              <w:rPr>
                <w:color w:val="000000"/>
              </w:rPr>
              <w:t xml:space="preserve"> 100, 15 м.</w:t>
            </w:r>
          </w:p>
        </w:tc>
        <w:tc>
          <w:tcPr>
            <w:tcW w:w="702" w:type="pct"/>
            <w:shd w:val="clear" w:color="auto" w:fill="auto"/>
            <w:vAlign w:val="center"/>
            <w:hideMark/>
          </w:tcPr>
          <w:p w:rsidR="0065528E" w:rsidRPr="0065528E" w:rsidRDefault="0065528E" w:rsidP="0065528E">
            <w:pPr>
              <w:jc w:val="center"/>
              <w:rPr>
                <w:color w:val="000000"/>
              </w:rPr>
            </w:pPr>
            <w:r w:rsidRPr="0065528E">
              <w:rPr>
                <w:color w:val="000000"/>
              </w:rPr>
              <w:t>1976</w:t>
            </w:r>
          </w:p>
        </w:tc>
        <w:tc>
          <w:tcPr>
            <w:tcW w:w="702" w:type="pct"/>
            <w:vAlign w:val="center"/>
          </w:tcPr>
          <w:p w:rsidR="0065528E" w:rsidRPr="0065528E" w:rsidRDefault="00A32B70" w:rsidP="0065528E">
            <w:pPr>
              <w:jc w:val="center"/>
              <w:rPr>
                <w:color w:val="000000"/>
              </w:rPr>
            </w:pPr>
            <w:r>
              <w:rPr>
                <w:color w:val="000000"/>
              </w:rPr>
              <w:t>40</w:t>
            </w:r>
          </w:p>
        </w:tc>
        <w:tc>
          <w:tcPr>
            <w:tcW w:w="702" w:type="pct"/>
            <w:shd w:val="clear" w:color="auto" w:fill="auto"/>
            <w:vAlign w:val="center"/>
            <w:hideMark/>
          </w:tcPr>
          <w:p w:rsidR="0065528E" w:rsidRPr="0065528E" w:rsidRDefault="0065528E" w:rsidP="0065528E">
            <w:pPr>
              <w:jc w:val="center"/>
              <w:rPr>
                <w:color w:val="000000"/>
              </w:rPr>
            </w:pPr>
            <w:r w:rsidRPr="0065528E">
              <w:rPr>
                <w:color w:val="000000"/>
              </w:rPr>
              <w:t>484</w:t>
            </w:r>
          </w:p>
        </w:tc>
      </w:tr>
      <w:tr w:rsidR="0065528E" w:rsidRPr="0065528E" w:rsidTr="00893125">
        <w:trPr>
          <w:trHeight w:val="20"/>
        </w:trPr>
        <w:tc>
          <w:tcPr>
            <w:tcW w:w="284" w:type="pct"/>
            <w:shd w:val="clear" w:color="auto" w:fill="auto"/>
            <w:noWrap/>
            <w:vAlign w:val="center"/>
          </w:tcPr>
          <w:p w:rsidR="0065528E" w:rsidRPr="0065528E" w:rsidRDefault="0065528E" w:rsidP="0065528E">
            <w:pPr>
              <w:jc w:val="center"/>
              <w:rPr>
                <w:color w:val="000000"/>
              </w:rPr>
            </w:pPr>
            <w:r>
              <w:rPr>
                <w:color w:val="000000"/>
              </w:rPr>
              <w:t>12</w:t>
            </w:r>
          </w:p>
        </w:tc>
        <w:tc>
          <w:tcPr>
            <w:tcW w:w="2610" w:type="pct"/>
            <w:shd w:val="clear" w:color="auto" w:fill="auto"/>
            <w:vAlign w:val="center"/>
            <w:hideMark/>
          </w:tcPr>
          <w:p w:rsidR="0065528E" w:rsidRPr="0065528E" w:rsidRDefault="0065528E" w:rsidP="002F506D">
            <w:pPr>
              <w:rPr>
                <w:color w:val="000000"/>
              </w:rPr>
            </w:pPr>
            <w:r w:rsidRPr="0065528E">
              <w:rPr>
                <w:color w:val="000000"/>
              </w:rPr>
              <w:t>водопровод от  к дому (ул.</w:t>
            </w:r>
            <w:r w:rsidR="00CB3870">
              <w:rPr>
                <w:color w:val="000000"/>
              </w:rPr>
              <w:t xml:space="preserve"> </w:t>
            </w:r>
            <w:r w:rsidRPr="0065528E">
              <w:rPr>
                <w:color w:val="000000"/>
              </w:rPr>
              <w:t xml:space="preserve">Металлургов, 17/1), сталь </w:t>
            </w:r>
            <w:r w:rsidR="002F506D">
              <w:rPr>
                <w:color w:val="000000"/>
                <w:lang w:val="en-US"/>
              </w:rPr>
              <w:t>d</w:t>
            </w:r>
            <w:r w:rsidRPr="0065528E">
              <w:rPr>
                <w:color w:val="000000"/>
              </w:rPr>
              <w:t>100, 32 м.</w:t>
            </w:r>
          </w:p>
        </w:tc>
        <w:tc>
          <w:tcPr>
            <w:tcW w:w="702" w:type="pct"/>
            <w:shd w:val="clear" w:color="auto" w:fill="auto"/>
            <w:vAlign w:val="center"/>
            <w:hideMark/>
          </w:tcPr>
          <w:p w:rsidR="0065528E" w:rsidRPr="0065528E" w:rsidRDefault="0065528E" w:rsidP="0065528E">
            <w:pPr>
              <w:jc w:val="center"/>
              <w:rPr>
                <w:color w:val="000000"/>
              </w:rPr>
            </w:pPr>
            <w:r w:rsidRPr="0065528E">
              <w:rPr>
                <w:color w:val="000000"/>
              </w:rPr>
              <w:t>1986</w:t>
            </w:r>
          </w:p>
        </w:tc>
        <w:tc>
          <w:tcPr>
            <w:tcW w:w="702" w:type="pct"/>
            <w:vAlign w:val="center"/>
          </w:tcPr>
          <w:p w:rsidR="0065528E" w:rsidRPr="0065528E" w:rsidRDefault="00A32B70" w:rsidP="0065528E">
            <w:pPr>
              <w:jc w:val="center"/>
              <w:rPr>
                <w:color w:val="000000"/>
              </w:rPr>
            </w:pPr>
            <w:r>
              <w:rPr>
                <w:color w:val="000000"/>
              </w:rPr>
              <w:t>30</w:t>
            </w:r>
          </w:p>
        </w:tc>
        <w:tc>
          <w:tcPr>
            <w:tcW w:w="702" w:type="pct"/>
            <w:shd w:val="clear" w:color="auto" w:fill="auto"/>
            <w:vAlign w:val="center"/>
            <w:hideMark/>
          </w:tcPr>
          <w:p w:rsidR="0065528E" w:rsidRPr="0065528E" w:rsidRDefault="0065528E" w:rsidP="0065528E">
            <w:pPr>
              <w:jc w:val="center"/>
              <w:rPr>
                <w:color w:val="000000"/>
              </w:rPr>
            </w:pPr>
            <w:r w:rsidRPr="0065528E">
              <w:rPr>
                <w:color w:val="000000"/>
              </w:rPr>
              <w:t>300538</w:t>
            </w:r>
          </w:p>
        </w:tc>
      </w:tr>
      <w:tr w:rsidR="0065528E" w:rsidRPr="0065528E" w:rsidTr="00893125">
        <w:trPr>
          <w:trHeight w:val="20"/>
        </w:trPr>
        <w:tc>
          <w:tcPr>
            <w:tcW w:w="284" w:type="pct"/>
            <w:shd w:val="clear" w:color="auto" w:fill="auto"/>
            <w:noWrap/>
            <w:vAlign w:val="center"/>
          </w:tcPr>
          <w:p w:rsidR="0065528E" w:rsidRPr="0065528E" w:rsidRDefault="0065528E" w:rsidP="0065528E">
            <w:pPr>
              <w:jc w:val="center"/>
              <w:rPr>
                <w:color w:val="000000"/>
              </w:rPr>
            </w:pPr>
            <w:r>
              <w:rPr>
                <w:color w:val="000000"/>
              </w:rPr>
              <w:t>13</w:t>
            </w:r>
          </w:p>
        </w:tc>
        <w:tc>
          <w:tcPr>
            <w:tcW w:w="2610" w:type="pct"/>
            <w:shd w:val="clear" w:color="auto" w:fill="auto"/>
            <w:vAlign w:val="center"/>
            <w:hideMark/>
          </w:tcPr>
          <w:p w:rsidR="0065528E" w:rsidRPr="0065528E" w:rsidRDefault="0065528E" w:rsidP="002F506D">
            <w:pPr>
              <w:rPr>
                <w:color w:val="000000"/>
              </w:rPr>
            </w:pPr>
            <w:r w:rsidRPr="0065528E">
              <w:rPr>
                <w:color w:val="000000"/>
              </w:rPr>
              <w:t>водопровод от  к дому (ул.</w:t>
            </w:r>
            <w:r w:rsidR="00CB3870">
              <w:rPr>
                <w:color w:val="000000"/>
              </w:rPr>
              <w:t xml:space="preserve"> </w:t>
            </w:r>
            <w:r w:rsidRPr="0065528E">
              <w:rPr>
                <w:color w:val="000000"/>
              </w:rPr>
              <w:t xml:space="preserve">Металлургов, 11/1сталь </w:t>
            </w:r>
            <w:r w:rsidR="002F506D">
              <w:rPr>
                <w:color w:val="000000"/>
                <w:lang w:val="en-US"/>
              </w:rPr>
              <w:t>d</w:t>
            </w:r>
            <w:r w:rsidRPr="0065528E">
              <w:rPr>
                <w:color w:val="000000"/>
              </w:rPr>
              <w:t>100. 35 м.</w:t>
            </w:r>
          </w:p>
        </w:tc>
        <w:tc>
          <w:tcPr>
            <w:tcW w:w="702" w:type="pct"/>
            <w:shd w:val="clear" w:color="auto" w:fill="auto"/>
            <w:vAlign w:val="center"/>
            <w:hideMark/>
          </w:tcPr>
          <w:p w:rsidR="0065528E" w:rsidRPr="0065528E" w:rsidRDefault="0065528E" w:rsidP="0065528E">
            <w:pPr>
              <w:jc w:val="center"/>
              <w:rPr>
                <w:color w:val="000000"/>
              </w:rPr>
            </w:pPr>
            <w:r w:rsidRPr="0065528E">
              <w:rPr>
                <w:color w:val="000000"/>
              </w:rPr>
              <w:t>1978</w:t>
            </w:r>
          </w:p>
        </w:tc>
        <w:tc>
          <w:tcPr>
            <w:tcW w:w="702" w:type="pct"/>
            <w:vAlign w:val="center"/>
          </w:tcPr>
          <w:p w:rsidR="0065528E" w:rsidRPr="0065528E" w:rsidRDefault="00A32B70" w:rsidP="0065528E">
            <w:pPr>
              <w:jc w:val="center"/>
              <w:rPr>
                <w:color w:val="000000"/>
              </w:rPr>
            </w:pPr>
            <w:r>
              <w:rPr>
                <w:color w:val="000000"/>
              </w:rPr>
              <w:t>38</w:t>
            </w:r>
          </w:p>
        </w:tc>
        <w:tc>
          <w:tcPr>
            <w:tcW w:w="702" w:type="pct"/>
            <w:shd w:val="clear" w:color="auto" w:fill="auto"/>
            <w:vAlign w:val="center"/>
            <w:hideMark/>
          </w:tcPr>
          <w:p w:rsidR="0065528E" w:rsidRPr="0065528E" w:rsidRDefault="0065528E" w:rsidP="0065528E">
            <w:pPr>
              <w:jc w:val="center"/>
              <w:rPr>
                <w:color w:val="000000"/>
              </w:rPr>
            </w:pPr>
            <w:r w:rsidRPr="0065528E">
              <w:rPr>
                <w:color w:val="000000"/>
              </w:rPr>
              <w:t>502-а</w:t>
            </w:r>
          </w:p>
        </w:tc>
      </w:tr>
      <w:tr w:rsidR="0065528E" w:rsidRPr="0065528E" w:rsidTr="00893125">
        <w:trPr>
          <w:trHeight w:val="20"/>
        </w:trPr>
        <w:tc>
          <w:tcPr>
            <w:tcW w:w="284" w:type="pct"/>
            <w:shd w:val="clear" w:color="auto" w:fill="auto"/>
            <w:noWrap/>
            <w:vAlign w:val="center"/>
          </w:tcPr>
          <w:p w:rsidR="0065528E" w:rsidRPr="0065528E" w:rsidRDefault="0065528E" w:rsidP="0065528E">
            <w:pPr>
              <w:jc w:val="center"/>
              <w:rPr>
                <w:color w:val="000000"/>
              </w:rPr>
            </w:pPr>
            <w:r>
              <w:rPr>
                <w:color w:val="000000"/>
              </w:rPr>
              <w:t>14</w:t>
            </w:r>
          </w:p>
        </w:tc>
        <w:tc>
          <w:tcPr>
            <w:tcW w:w="2610" w:type="pct"/>
            <w:shd w:val="clear" w:color="auto" w:fill="auto"/>
            <w:vAlign w:val="center"/>
            <w:hideMark/>
          </w:tcPr>
          <w:p w:rsidR="0065528E" w:rsidRPr="0065528E" w:rsidRDefault="0065528E" w:rsidP="002F506D">
            <w:pPr>
              <w:rPr>
                <w:color w:val="000000"/>
              </w:rPr>
            </w:pPr>
            <w:r w:rsidRPr="0065528E">
              <w:rPr>
                <w:color w:val="000000"/>
              </w:rPr>
              <w:t>водопровод от  к дому (ул.</w:t>
            </w:r>
            <w:r w:rsidR="00CB3870">
              <w:rPr>
                <w:color w:val="000000"/>
              </w:rPr>
              <w:t xml:space="preserve"> </w:t>
            </w:r>
            <w:r w:rsidRPr="0065528E">
              <w:rPr>
                <w:color w:val="000000"/>
              </w:rPr>
              <w:t xml:space="preserve">Металлургов, 11/3) сталь </w:t>
            </w:r>
            <w:r w:rsidR="002F506D">
              <w:rPr>
                <w:color w:val="000000"/>
                <w:lang w:val="en-US"/>
              </w:rPr>
              <w:t>d</w:t>
            </w:r>
            <w:r w:rsidRPr="0065528E">
              <w:rPr>
                <w:color w:val="000000"/>
              </w:rPr>
              <w:t>80, 15 м.</w:t>
            </w:r>
          </w:p>
        </w:tc>
        <w:tc>
          <w:tcPr>
            <w:tcW w:w="702" w:type="pct"/>
            <w:shd w:val="clear" w:color="auto" w:fill="auto"/>
            <w:vAlign w:val="center"/>
            <w:hideMark/>
          </w:tcPr>
          <w:p w:rsidR="0065528E" w:rsidRPr="0065528E" w:rsidRDefault="0065528E" w:rsidP="0065528E">
            <w:pPr>
              <w:jc w:val="center"/>
              <w:rPr>
                <w:color w:val="000000"/>
              </w:rPr>
            </w:pPr>
            <w:r w:rsidRPr="0065528E">
              <w:rPr>
                <w:color w:val="000000"/>
              </w:rPr>
              <w:t>1980</w:t>
            </w:r>
          </w:p>
        </w:tc>
        <w:tc>
          <w:tcPr>
            <w:tcW w:w="702" w:type="pct"/>
            <w:vAlign w:val="center"/>
          </w:tcPr>
          <w:p w:rsidR="0065528E" w:rsidRPr="0065528E" w:rsidRDefault="00A32B70" w:rsidP="0065528E">
            <w:pPr>
              <w:jc w:val="center"/>
              <w:rPr>
                <w:color w:val="000000"/>
              </w:rPr>
            </w:pPr>
            <w:r>
              <w:rPr>
                <w:color w:val="000000"/>
              </w:rPr>
              <w:t>36</w:t>
            </w:r>
          </w:p>
        </w:tc>
        <w:tc>
          <w:tcPr>
            <w:tcW w:w="702" w:type="pct"/>
            <w:shd w:val="clear" w:color="auto" w:fill="auto"/>
            <w:vAlign w:val="center"/>
            <w:hideMark/>
          </w:tcPr>
          <w:p w:rsidR="0065528E" w:rsidRPr="0065528E" w:rsidRDefault="0065528E" w:rsidP="0065528E">
            <w:pPr>
              <w:jc w:val="center"/>
              <w:rPr>
                <w:color w:val="000000"/>
              </w:rPr>
            </w:pPr>
            <w:r w:rsidRPr="0065528E">
              <w:rPr>
                <w:color w:val="000000"/>
              </w:rPr>
              <w:t>506</w:t>
            </w:r>
          </w:p>
        </w:tc>
      </w:tr>
      <w:tr w:rsidR="0065528E" w:rsidRPr="0065528E" w:rsidTr="00893125">
        <w:trPr>
          <w:trHeight w:val="20"/>
        </w:trPr>
        <w:tc>
          <w:tcPr>
            <w:tcW w:w="284" w:type="pct"/>
            <w:shd w:val="clear" w:color="auto" w:fill="auto"/>
            <w:noWrap/>
            <w:vAlign w:val="center"/>
          </w:tcPr>
          <w:p w:rsidR="0065528E" w:rsidRPr="0065528E" w:rsidRDefault="0065528E" w:rsidP="0065528E">
            <w:pPr>
              <w:jc w:val="center"/>
              <w:rPr>
                <w:color w:val="000000"/>
              </w:rPr>
            </w:pPr>
            <w:r>
              <w:rPr>
                <w:color w:val="000000"/>
              </w:rPr>
              <w:t>15</w:t>
            </w:r>
          </w:p>
        </w:tc>
        <w:tc>
          <w:tcPr>
            <w:tcW w:w="2610" w:type="pct"/>
            <w:shd w:val="clear" w:color="auto" w:fill="auto"/>
            <w:vAlign w:val="center"/>
            <w:hideMark/>
          </w:tcPr>
          <w:p w:rsidR="0065528E" w:rsidRPr="0065528E" w:rsidRDefault="0065528E" w:rsidP="002F506D">
            <w:pPr>
              <w:rPr>
                <w:color w:val="000000"/>
              </w:rPr>
            </w:pPr>
            <w:r w:rsidRPr="0065528E">
              <w:rPr>
                <w:color w:val="000000"/>
              </w:rPr>
              <w:t>водопровод от  к дому (ул.</w:t>
            </w:r>
            <w:r w:rsidR="00CB3870">
              <w:rPr>
                <w:color w:val="000000"/>
              </w:rPr>
              <w:t xml:space="preserve"> </w:t>
            </w:r>
            <w:r w:rsidRPr="0065528E">
              <w:rPr>
                <w:color w:val="000000"/>
              </w:rPr>
              <w:t xml:space="preserve">Металлургов, 13/3) сталь </w:t>
            </w:r>
            <w:r w:rsidR="002F506D">
              <w:rPr>
                <w:color w:val="000000"/>
                <w:lang w:val="en-US"/>
              </w:rPr>
              <w:t>d</w:t>
            </w:r>
            <w:r w:rsidRPr="0065528E">
              <w:rPr>
                <w:color w:val="000000"/>
              </w:rPr>
              <w:t>80, 15 м.</w:t>
            </w:r>
          </w:p>
        </w:tc>
        <w:tc>
          <w:tcPr>
            <w:tcW w:w="702" w:type="pct"/>
            <w:shd w:val="clear" w:color="auto" w:fill="auto"/>
            <w:vAlign w:val="center"/>
            <w:hideMark/>
          </w:tcPr>
          <w:p w:rsidR="0065528E" w:rsidRPr="0065528E" w:rsidRDefault="0065528E" w:rsidP="0065528E">
            <w:pPr>
              <w:jc w:val="center"/>
              <w:rPr>
                <w:color w:val="000000"/>
              </w:rPr>
            </w:pPr>
            <w:r w:rsidRPr="0065528E">
              <w:rPr>
                <w:color w:val="000000"/>
              </w:rPr>
              <w:t>1984</w:t>
            </w:r>
          </w:p>
        </w:tc>
        <w:tc>
          <w:tcPr>
            <w:tcW w:w="702" w:type="pct"/>
            <w:vAlign w:val="center"/>
          </w:tcPr>
          <w:p w:rsidR="0065528E" w:rsidRPr="0065528E" w:rsidRDefault="00A32B70" w:rsidP="0065528E">
            <w:pPr>
              <w:jc w:val="center"/>
              <w:rPr>
                <w:color w:val="000000"/>
              </w:rPr>
            </w:pPr>
            <w:r>
              <w:rPr>
                <w:color w:val="000000"/>
              </w:rPr>
              <w:t>32</w:t>
            </w:r>
          </w:p>
        </w:tc>
        <w:tc>
          <w:tcPr>
            <w:tcW w:w="702" w:type="pct"/>
            <w:shd w:val="clear" w:color="auto" w:fill="auto"/>
            <w:vAlign w:val="center"/>
            <w:hideMark/>
          </w:tcPr>
          <w:p w:rsidR="0065528E" w:rsidRPr="0065528E" w:rsidRDefault="0065528E" w:rsidP="0065528E">
            <w:pPr>
              <w:jc w:val="center"/>
              <w:rPr>
                <w:color w:val="000000"/>
              </w:rPr>
            </w:pPr>
            <w:r w:rsidRPr="0065528E">
              <w:rPr>
                <w:color w:val="000000"/>
              </w:rPr>
              <w:t>508</w:t>
            </w:r>
          </w:p>
        </w:tc>
      </w:tr>
      <w:tr w:rsidR="0065528E" w:rsidRPr="0065528E" w:rsidTr="00893125">
        <w:trPr>
          <w:trHeight w:val="20"/>
        </w:trPr>
        <w:tc>
          <w:tcPr>
            <w:tcW w:w="284" w:type="pct"/>
            <w:shd w:val="clear" w:color="auto" w:fill="auto"/>
            <w:noWrap/>
            <w:vAlign w:val="center"/>
          </w:tcPr>
          <w:p w:rsidR="0065528E" w:rsidRPr="0065528E" w:rsidRDefault="0065528E" w:rsidP="0065528E">
            <w:pPr>
              <w:jc w:val="center"/>
              <w:rPr>
                <w:color w:val="000000"/>
              </w:rPr>
            </w:pPr>
            <w:r>
              <w:rPr>
                <w:color w:val="000000"/>
              </w:rPr>
              <w:t>16</w:t>
            </w:r>
          </w:p>
        </w:tc>
        <w:tc>
          <w:tcPr>
            <w:tcW w:w="2610" w:type="pct"/>
            <w:shd w:val="clear" w:color="auto" w:fill="auto"/>
            <w:vAlign w:val="center"/>
            <w:hideMark/>
          </w:tcPr>
          <w:p w:rsidR="0065528E" w:rsidRPr="0065528E" w:rsidRDefault="0065528E" w:rsidP="002F506D">
            <w:pPr>
              <w:rPr>
                <w:color w:val="000000"/>
              </w:rPr>
            </w:pPr>
            <w:r w:rsidRPr="0065528E">
              <w:rPr>
                <w:color w:val="000000"/>
              </w:rPr>
              <w:t xml:space="preserve">водопровод к школе № 1 сталь </w:t>
            </w:r>
            <w:r w:rsidR="002F506D">
              <w:rPr>
                <w:color w:val="000000"/>
                <w:lang w:val="en-US"/>
              </w:rPr>
              <w:t>d</w:t>
            </w:r>
            <w:r w:rsidRPr="0065528E">
              <w:rPr>
                <w:color w:val="000000"/>
              </w:rPr>
              <w:t>100 47 м.</w:t>
            </w:r>
          </w:p>
        </w:tc>
        <w:tc>
          <w:tcPr>
            <w:tcW w:w="702" w:type="pct"/>
            <w:shd w:val="clear" w:color="auto" w:fill="auto"/>
            <w:vAlign w:val="center"/>
            <w:hideMark/>
          </w:tcPr>
          <w:p w:rsidR="0065528E" w:rsidRPr="0065528E" w:rsidRDefault="0065528E" w:rsidP="0065528E">
            <w:pPr>
              <w:jc w:val="center"/>
              <w:rPr>
                <w:color w:val="000000"/>
              </w:rPr>
            </w:pPr>
            <w:r w:rsidRPr="0065528E">
              <w:rPr>
                <w:color w:val="000000"/>
              </w:rPr>
              <w:t>1981</w:t>
            </w:r>
          </w:p>
        </w:tc>
        <w:tc>
          <w:tcPr>
            <w:tcW w:w="702" w:type="pct"/>
            <w:vAlign w:val="center"/>
          </w:tcPr>
          <w:p w:rsidR="0065528E" w:rsidRPr="0065528E" w:rsidRDefault="00A32B70" w:rsidP="0065528E">
            <w:pPr>
              <w:jc w:val="center"/>
              <w:rPr>
                <w:color w:val="000000"/>
              </w:rPr>
            </w:pPr>
            <w:r>
              <w:rPr>
                <w:color w:val="000000"/>
              </w:rPr>
              <w:t>38</w:t>
            </w:r>
          </w:p>
        </w:tc>
        <w:tc>
          <w:tcPr>
            <w:tcW w:w="702" w:type="pct"/>
            <w:shd w:val="clear" w:color="auto" w:fill="auto"/>
            <w:vAlign w:val="center"/>
            <w:hideMark/>
          </w:tcPr>
          <w:p w:rsidR="0065528E" w:rsidRPr="0065528E" w:rsidRDefault="0065528E" w:rsidP="0065528E">
            <w:pPr>
              <w:jc w:val="center"/>
              <w:rPr>
                <w:color w:val="000000"/>
              </w:rPr>
            </w:pPr>
            <w:r w:rsidRPr="0065528E">
              <w:rPr>
                <w:color w:val="000000"/>
              </w:rPr>
              <w:t>496</w:t>
            </w:r>
          </w:p>
        </w:tc>
      </w:tr>
      <w:tr w:rsidR="0065528E" w:rsidRPr="0065528E" w:rsidTr="00893125">
        <w:trPr>
          <w:trHeight w:val="20"/>
        </w:trPr>
        <w:tc>
          <w:tcPr>
            <w:tcW w:w="284" w:type="pct"/>
            <w:shd w:val="clear" w:color="auto" w:fill="auto"/>
            <w:noWrap/>
            <w:vAlign w:val="center"/>
          </w:tcPr>
          <w:p w:rsidR="0065528E" w:rsidRPr="0065528E" w:rsidRDefault="0065528E" w:rsidP="0065528E">
            <w:pPr>
              <w:jc w:val="center"/>
              <w:rPr>
                <w:color w:val="000000"/>
              </w:rPr>
            </w:pPr>
            <w:r>
              <w:rPr>
                <w:color w:val="000000"/>
              </w:rPr>
              <w:t>17</w:t>
            </w:r>
          </w:p>
        </w:tc>
        <w:tc>
          <w:tcPr>
            <w:tcW w:w="2610" w:type="pct"/>
            <w:shd w:val="clear" w:color="auto" w:fill="auto"/>
            <w:vAlign w:val="center"/>
            <w:hideMark/>
          </w:tcPr>
          <w:p w:rsidR="0065528E" w:rsidRPr="0065528E" w:rsidRDefault="0065528E" w:rsidP="002F506D">
            <w:pPr>
              <w:rPr>
                <w:color w:val="000000"/>
              </w:rPr>
            </w:pPr>
            <w:r w:rsidRPr="0065528E">
              <w:rPr>
                <w:color w:val="000000"/>
              </w:rPr>
              <w:t xml:space="preserve">водопровод к д/с № 10 (100м)сталь </w:t>
            </w:r>
            <w:r w:rsidR="002F506D">
              <w:rPr>
                <w:color w:val="000000"/>
                <w:lang w:val="en-US"/>
              </w:rPr>
              <w:t>d</w:t>
            </w:r>
            <w:r w:rsidRPr="0065528E">
              <w:rPr>
                <w:color w:val="000000"/>
              </w:rPr>
              <w:t>100, 20 м.</w:t>
            </w:r>
          </w:p>
        </w:tc>
        <w:tc>
          <w:tcPr>
            <w:tcW w:w="702" w:type="pct"/>
            <w:shd w:val="clear" w:color="auto" w:fill="auto"/>
            <w:vAlign w:val="center"/>
            <w:hideMark/>
          </w:tcPr>
          <w:p w:rsidR="0065528E" w:rsidRPr="0065528E" w:rsidRDefault="0065528E" w:rsidP="0065528E">
            <w:pPr>
              <w:jc w:val="center"/>
              <w:rPr>
                <w:color w:val="000000"/>
              </w:rPr>
            </w:pPr>
            <w:r w:rsidRPr="0065528E">
              <w:rPr>
                <w:color w:val="000000"/>
              </w:rPr>
              <w:t>2002</w:t>
            </w:r>
          </w:p>
        </w:tc>
        <w:tc>
          <w:tcPr>
            <w:tcW w:w="702" w:type="pct"/>
            <w:vAlign w:val="center"/>
          </w:tcPr>
          <w:p w:rsidR="0065528E" w:rsidRPr="0065528E" w:rsidRDefault="00A32B70" w:rsidP="0065528E">
            <w:pPr>
              <w:jc w:val="center"/>
              <w:rPr>
                <w:color w:val="000000"/>
              </w:rPr>
            </w:pPr>
            <w:r>
              <w:rPr>
                <w:color w:val="000000"/>
              </w:rPr>
              <w:t>14</w:t>
            </w:r>
          </w:p>
        </w:tc>
        <w:tc>
          <w:tcPr>
            <w:tcW w:w="702" w:type="pct"/>
            <w:shd w:val="clear" w:color="auto" w:fill="auto"/>
            <w:vAlign w:val="center"/>
            <w:hideMark/>
          </w:tcPr>
          <w:p w:rsidR="0065528E" w:rsidRPr="0065528E" w:rsidRDefault="0065528E" w:rsidP="0065528E">
            <w:pPr>
              <w:jc w:val="center"/>
              <w:rPr>
                <w:color w:val="000000"/>
              </w:rPr>
            </w:pPr>
            <w:r w:rsidRPr="0065528E">
              <w:rPr>
                <w:color w:val="000000"/>
              </w:rPr>
              <w:t>501-а</w:t>
            </w:r>
          </w:p>
        </w:tc>
      </w:tr>
      <w:tr w:rsidR="0065528E" w:rsidRPr="0065528E" w:rsidTr="00893125">
        <w:trPr>
          <w:trHeight w:val="20"/>
        </w:trPr>
        <w:tc>
          <w:tcPr>
            <w:tcW w:w="284" w:type="pct"/>
            <w:shd w:val="clear" w:color="auto" w:fill="auto"/>
            <w:noWrap/>
            <w:vAlign w:val="center"/>
          </w:tcPr>
          <w:p w:rsidR="0065528E" w:rsidRPr="0065528E" w:rsidRDefault="0065528E" w:rsidP="0065528E">
            <w:pPr>
              <w:jc w:val="center"/>
              <w:rPr>
                <w:color w:val="000000"/>
              </w:rPr>
            </w:pPr>
            <w:r>
              <w:rPr>
                <w:color w:val="000000"/>
              </w:rPr>
              <w:t>18</w:t>
            </w:r>
          </w:p>
        </w:tc>
        <w:tc>
          <w:tcPr>
            <w:tcW w:w="2610" w:type="pct"/>
            <w:shd w:val="clear" w:color="auto" w:fill="auto"/>
            <w:vAlign w:val="center"/>
            <w:hideMark/>
          </w:tcPr>
          <w:p w:rsidR="0065528E" w:rsidRPr="0065528E" w:rsidRDefault="0065528E" w:rsidP="002F506D">
            <w:pPr>
              <w:rPr>
                <w:color w:val="000000"/>
              </w:rPr>
            </w:pPr>
            <w:r w:rsidRPr="0065528E">
              <w:rPr>
                <w:color w:val="000000"/>
              </w:rPr>
              <w:t>водопровод к зд.</w:t>
            </w:r>
            <w:r w:rsidR="00CB3870">
              <w:rPr>
                <w:color w:val="000000"/>
              </w:rPr>
              <w:t xml:space="preserve"> </w:t>
            </w:r>
            <w:r w:rsidRPr="0065528E">
              <w:rPr>
                <w:color w:val="000000"/>
              </w:rPr>
              <w:t xml:space="preserve">администрации (ул.Металлургов,3) - </w:t>
            </w:r>
            <w:r w:rsidR="002F506D">
              <w:rPr>
                <w:color w:val="000000"/>
                <w:lang w:val="en-US"/>
              </w:rPr>
              <w:t>d</w:t>
            </w:r>
            <w:r w:rsidRPr="0065528E">
              <w:rPr>
                <w:color w:val="000000"/>
              </w:rPr>
              <w:t>100, сталь, 45м</w:t>
            </w:r>
          </w:p>
        </w:tc>
        <w:tc>
          <w:tcPr>
            <w:tcW w:w="702" w:type="pct"/>
            <w:shd w:val="clear" w:color="auto" w:fill="auto"/>
            <w:vAlign w:val="center"/>
            <w:hideMark/>
          </w:tcPr>
          <w:p w:rsidR="0065528E" w:rsidRPr="0065528E" w:rsidRDefault="0065528E" w:rsidP="0065528E">
            <w:pPr>
              <w:jc w:val="center"/>
              <w:rPr>
                <w:color w:val="000000"/>
              </w:rPr>
            </w:pPr>
            <w:r w:rsidRPr="0065528E">
              <w:rPr>
                <w:color w:val="000000"/>
              </w:rPr>
              <w:t>1976</w:t>
            </w:r>
          </w:p>
        </w:tc>
        <w:tc>
          <w:tcPr>
            <w:tcW w:w="702" w:type="pct"/>
            <w:vAlign w:val="center"/>
          </w:tcPr>
          <w:p w:rsidR="0065528E" w:rsidRPr="0065528E" w:rsidRDefault="00A32B70" w:rsidP="0065528E">
            <w:pPr>
              <w:jc w:val="center"/>
              <w:rPr>
                <w:color w:val="000000"/>
              </w:rPr>
            </w:pPr>
            <w:r>
              <w:rPr>
                <w:color w:val="000000"/>
              </w:rPr>
              <w:t>40</w:t>
            </w:r>
          </w:p>
        </w:tc>
        <w:tc>
          <w:tcPr>
            <w:tcW w:w="702" w:type="pct"/>
            <w:shd w:val="clear" w:color="auto" w:fill="auto"/>
            <w:vAlign w:val="center"/>
            <w:hideMark/>
          </w:tcPr>
          <w:p w:rsidR="0065528E" w:rsidRPr="0065528E" w:rsidRDefault="00C35318" w:rsidP="0065528E">
            <w:pPr>
              <w:jc w:val="center"/>
              <w:rPr>
                <w:color w:val="000000"/>
              </w:rPr>
            </w:pPr>
            <w:r>
              <w:rPr>
                <w:color w:val="000000"/>
              </w:rPr>
              <w:t>-</w:t>
            </w:r>
          </w:p>
        </w:tc>
      </w:tr>
      <w:tr w:rsidR="0065528E" w:rsidRPr="0065528E" w:rsidTr="00893125">
        <w:trPr>
          <w:trHeight w:val="20"/>
        </w:trPr>
        <w:tc>
          <w:tcPr>
            <w:tcW w:w="284" w:type="pct"/>
            <w:shd w:val="clear" w:color="auto" w:fill="auto"/>
            <w:noWrap/>
            <w:vAlign w:val="center"/>
          </w:tcPr>
          <w:p w:rsidR="0065528E" w:rsidRPr="0065528E" w:rsidRDefault="0065528E" w:rsidP="0065528E">
            <w:pPr>
              <w:jc w:val="center"/>
              <w:rPr>
                <w:color w:val="000000"/>
              </w:rPr>
            </w:pPr>
            <w:r>
              <w:rPr>
                <w:color w:val="000000"/>
              </w:rPr>
              <w:t>19</w:t>
            </w:r>
          </w:p>
        </w:tc>
        <w:tc>
          <w:tcPr>
            <w:tcW w:w="2610" w:type="pct"/>
            <w:shd w:val="clear" w:color="auto" w:fill="auto"/>
            <w:vAlign w:val="center"/>
            <w:hideMark/>
          </w:tcPr>
          <w:p w:rsidR="0065528E" w:rsidRPr="0065528E" w:rsidRDefault="0065528E" w:rsidP="002F506D">
            <w:pPr>
              <w:rPr>
                <w:color w:val="000000"/>
              </w:rPr>
            </w:pPr>
            <w:r w:rsidRPr="0065528E">
              <w:rPr>
                <w:color w:val="000000"/>
              </w:rPr>
              <w:t>водопровод от  к домам  (ул.</w:t>
            </w:r>
            <w:r w:rsidR="00CB3870">
              <w:rPr>
                <w:color w:val="000000"/>
              </w:rPr>
              <w:t xml:space="preserve"> </w:t>
            </w:r>
            <w:r w:rsidRPr="0065528E">
              <w:rPr>
                <w:color w:val="000000"/>
              </w:rPr>
              <w:t xml:space="preserve">Комарова, 2 -7) - </w:t>
            </w:r>
            <w:r w:rsidR="002F506D">
              <w:rPr>
                <w:color w:val="000000"/>
                <w:lang w:val="en-US"/>
              </w:rPr>
              <w:t>d</w:t>
            </w:r>
            <w:r w:rsidRPr="0065528E">
              <w:rPr>
                <w:color w:val="000000"/>
              </w:rPr>
              <w:t>100, сталь, 300м</w:t>
            </w:r>
          </w:p>
        </w:tc>
        <w:tc>
          <w:tcPr>
            <w:tcW w:w="702" w:type="pct"/>
            <w:shd w:val="clear" w:color="auto" w:fill="auto"/>
            <w:vAlign w:val="center"/>
            <w:hideMark/>
          </w:tcPr>
          <w:p w:rsidR="0065528E" w:rsidRPr="0065528E" w:rsidRDefault="0065528E" w:rsidP="0065528E">
            <w:pPr>
              <w:jc w:val="center"/>
              <w:rPr>
                <w:color w:val="000000"/>
              </w:rPr>
            </w:pPr>
            <w:r w:rsidRPr="0065528E">
              <w:rPr>
                <w:color w:val="000000"/>
              </w:rPr>
              <w:t>1968</w:t>
            </w:r>
          </w:p>
        </w:tc>
        <w:tc>
          <w:tcPr>
            <w:tcW w:w="702" w:type="pct"/>
            <w:vAlign w:val="center"/>
          </w:tcPr>
          <w:p w:rsidR="0065528E" w:rsidRPr="0065528E" w:rsidRDefault="00A32B70" w:rsidP="0065528E">
            <w:pPr>
              <w:jc w:val="center"/>
              <w:rPr>
                <w:color w:val="000000"/>
              </w:rPr>
            </w:pPr>
            <w:r>
              <w:rPr>
                <w:color w:val="000000"/>
              </w:rPr>
              <w:t>48</w:t>
            </w:r>
          </w:p>
        </w:tc>
        <w:tc>
          <w:tcPr>
            <w:tcW w:w="702" w:type="pct"/>
            <w:shd w:val="clear" w:color="auto" w:fill="auto"/>
            <w:vAlign w:val="center"/>
            <w:hideMark/>
          </w:tcPr>
          <w:p w:rsidR="0065528E" w:rsidRPr="0065528E" w:rsidRDefault="00C35318" w:rsidP="0065528E">
            <w:pPr>
              <w:jc w:val="center"/>
              <w:rPr>
                <w:color w:val="000000"/>
              </w:rPr>
            </w:pPr>
            <w:r>
              <w:rPr>
                <w:color w:val="000000"/>
              </w:rPr>
              <w:t>-</w:t>
            </w:r>
          </w:p>
        </w:tc>
      </w:tr>
      <w:tr w:rsidR="0065528E" w:rsidRPr="0065528E" w:rsidTr="00893125">
        <w:trPr>
          <w:trHeight w:val="20"/>
        </w:trPr>
        <w:tc>
          <w:tcPr>
            <w:tcW w:w="284" w:type="pct"/>
            <w:shd w:val="clear" w:color="auto" w:fill="auto"/>
            <w:noWrap/>
            <w:vAlign w:val="center"/>
          </w:tcPr>
          <w:p w:rsidR="0065528E" w:rsidRPr="0065528E" w:rsidRDefault="0065528E" w:rsidP="0065528E">
            <w:pPr>
              <w:jc w:val="center"/>
              <w:rPr>
                <w:color w:val="000000"/>
              </w:rPr>
            </w:pPr>
            <w:r>
              <w:rPr>
                <w:color w:val="000000"/>
              </w:rPr>
              <w:t>20</w:t>
            </w:r>
          </w:p>
        </w:tc>
        <w:tc>
          <w:tcPr>
            <w:tcW w:w="2610" w:type="pct"/>
            <w:shd w:val="clear" w:color="auto" w:fill="auto"/>
            <w:vAlign w:val="center"/>
            <w:hideMark/>
          </w:tcPr>
          <w:p w:rsidR="0065528E" w:rsidRPr="0065528E" w:rsidRDefault="0065528E" w:rsidP="002F506D">
            <w:pPr>
              <w:rPr>
                <w:color w:val="000000"/>
              </w:rPr>
            </w:pPr>
            <w:r w:rsidRPr="0065528E">
              <w:rPr>
                <w:color w:val="000000"/>
              </w:rPr>
              <w:t>водопровод от  к дому (ул.</w:t>
            </w:r>
            <w:r w:rsidR="00CB3870">
              <w:rPr>
                <w:color w:val="000000"/>
              </w:rPr>
              <w:t xml:space="preserve"> </w:t>
            </w:r>
            <w:r w:rsidRPr="0065528E">
              <w:rPr>
                <w:color w:val="000000"/>
              </w:rPr>
              <w:t xml:space="preserve">Комсомольская, 29) - </w:t>
            </w:r>
            <w:r w:rsidR="002F506D">
              <w:rPr>
                <w:color w:val="000000"/>
                <w:lang w:val="en-US"/>
              </w:rPr>
              <w:t>d</w:t>
            </w:r>
            <w:r w:rsidRPr="0065528E">
              <w:rPr>
                <w:color w:val="000000"/>
              </w:rPr>
              <w:t>200, сталь, 120м</w:t>
            </w:r>
          </w:p>
        </w:tc>
        <w:tc>
          <w:tcPr>
            <w:tcW w:w="702" w:type="pct"/>
            <w:shd w:val="clear" w:color="auto" w:fill="auto"/>
            <w:vAlign w:val="center"/>
            <w:hideMark/>
          </w:tcPr>
          <w:p w:rsidR="0065528E" w:rsidRPr="0065528E" w:rsidRDefault="0065528E" w:rsidP="0065528E">
            <w:pPr>
              <w:jc w:val="center"/>
              <w:rPr>
                <w:color w:val="000000"/>
              </w:rPr>
            </w:pPr>
            <w:r w:rsidRPr="0065528E">
              <w:rPr>
                <w:color w:val="000000"/>
              </w:rPr>
              <w:t>1991</w:t>
            </w:r>
          </w:p>
        </w:tc>
        <w:tc>
          <w:tcPr>
            <w:tcW w:w="702" w:type="pct"/>
            <w:vAlign w:val="center"/>
          </w:tcPr>
          <w:p w:rsidR="0065528E" w:rsidRPr="0065528E" w:rsidRDefault="00A32B70" w:rsidP="0065528E">
            <w:pPr>
              <w:jc w:val="center"/>
              <w:rPr>
                <w:color w:val="000000"/>
              </w:rPr>
            </w:pPr>
            <w:r>
              <w:rPr>
                <w:color w:val="000000"/>
              </w:rPr>
              <w:t>25</w:t>
            </w:r>
          </w:p>
        </w:tc>
        <w:tc>
          <w:tcPr>
            <w:tcW w:w="702" w:type="pct"/>
            <w:shd w:val="clear" w:color="auto" w:fill="auto"/>
            <w:vAlign w:val="center"/>
            <w:hideMark/>
          </w:tcPr>
          <w:p w:rsidR="0065528E" w:rsidRPr="0065528E" w:rsidRDefault="00C35318" w:rsidP="0065528E">
            <w:pPr>
              <w:jc w:val="center"/>
              <w:rPr>
                <w:color w:val="000000"/>
              </w:rPr>
            </w:pPr>
            <w:r>
              <w:rPr>
                <w:color w:val="000000"/>
              </w:rPr>
              <w:t>-</w:t>
            </w:r>
          </w:p>
        </w:tc>
      </w:tr>
      <w:tr w:rsidR="0065528E" w:rsidRPr="0065528E" w:rsidTr="00893125">
        <w:trPr>
          <w:trHeight w:val="20"/>
        </w:trPr>
        <w:tc>
          <w:tcPr>
            <w:tcW w:w="284" w:type="pct"/>
            <w:shd w:val="clear" w:color="auto" w:fill="auto"/>
            <w:noWrap/>
            <w:vAlign w:val="center"/>
          </w:tcPr>
          <w:p w:rsidR="0065528E" w:rsidRPr="0065528E" w:rsidRDefault="0065528E" w:rsidP="0065528E">
            <w:pPr>
              <w:jc w:val="center"/>
              <w:rPr>
                <w:color w:val="000000"/>
              </w:rPr>
            </w:pPr>
            <w:r>
              <w:rPr>
                <w:color w:val="000000"/>
              </w:rPr>
              <w:t>21</w:t>
            </w:r>
          </w:p>
        </w:tc>
        <w:tc>
          <w:tcPr>
            <w:tcW w:w="2610" w:type="pct"/>
            <w:shd w:val="clear" w:color="auto" w:fill="auto"/>
            <w:vAlign w:val="center"/>
            <w:hideMark/>
          </w:tcPr>
          <w:p w:rsidR="0065528E" w:rsidRPr="0065528E" w:rsidRDefault="0065528E" w:rsidP="002F506D">
            <w:pPr>
              <w:rPr>
                <w:color w:val="000000"/>
              </w:rPr>
            </w:pPr>
            <w:r w:rsidRPr="0065528E">
              <w:rPr>
                <w:color w:val="000000"/>
              </w:rPr>
              <w:t>водопровод от  к дому (ул.</w:t>
            </w:r>
            <w:r w:rsidR="00CB3870">
              <w:rPr>
                <w:color w:val="000000"/>
              </w:rPr>
              <w:t xml:space="preserve"> </w:t>
            </w:r>
            <w:r w:rsidRPr="0065528E">
              <w:rPr>
                <w:color w:val="000000"/>
              </w:rPr>
              <w:t xml:space="preserve">Комсомольская, 25) - </w:t>
            </w:r>
            <w:r w:rsidR="002F506D">
              <w:rPr>
                <w:color w:val="000000"/>
                <w:lang w:val="en-US"/>
              </w:rPr>
              <w:t>d</w:t>
            </w:r>
            <w:r w:rsidRPr="0065528E">
              <w:rPr>
                <w:color w:val="000000"/>
              </w:rPr>
              <w:t>200, сталь, 45м</w:t>
            </w:r>
          </w:p>
        </w:tc>
        <w:tc>
          <w:tcPr>
            <w:tcW w:w="702" w:type="pct"/>
            <w:shd w:val="clear" w:color="auto" w:fill="auto"/>
            <w:vAlign w:val="center"/>
            <w:hideMark/>
          </w:tcPr>
          <w:p w:rsidR="0065528E" w:rsidRPr="0065528E" w:rsidRDefault="0065528E" w:rsidP="0065528E">
            <w:pPr>
              <w:jc w:val="center"/>
              <w:rPr>
                <w:color w:val="000000"/>
              </w:rPr>
            </w:pPr>
            <w:r w:rsidRPr="0065528E">
              <w:rPr>
                <w:color w:val="000000"/>
              </w:rPr>
              <w:t>1986</w:t>
            </w:r>
          </w:p>
        </w:tc>
        <w:tc>
          <w:tcPr>
            <w:tcW w:w="702" w:type="pct"/>
            <w:vAlign w:val="center"/>
          </w:tcPr>
          <w:p w:rsidR="0065528E" w:rsidRPr="0065528E" w:rsidRDefault="00A32B70" w:rsidP="0065528E">
            <w:pPr>
              <w:jc w:val="center"/>
              <w:rPr>
                <w:color w:val="000000"/>
              </w:rPr>
            </w:pPr>
            <w:r>
              <w:rPr>
                <w:color w:val="000000"/>
              </w:rPr>
              <w:t>30</w:t>
            </w:r>
          </w:p>
        </w:tc>
        <w:tc>
          <w:tcPr>
            <w:tcW w:w="702" w:type="pct"/>
            <w:shd w:val="clear" w:color="auto" w:fill="auto"/>
            <w:vAlign w:val="center"/>
            <w:hideMark/>
          </w:tcPr>
          <w:p w:rsidR="0065528E" w:rsidRPr="0065528E" w:rsidRDefault="00C35318" w:rsidP="0065528E">
            <w:pPr>
              <w:jc w:val="center"/>
              <w:rPr>
                <w:color w:val="000000"/>
              </w:rPr>
            </w:pPr>
            <w:r>
              <w:rPr>
                <w:color w:val="000000"/>
              </w:rPr>
              <w:t>-</w:t>
            </w:r>
          </w:p>
        </w:tc>
      </w:tr>
      <w:tr w:rsidR="0065528E" w:rsidRPr="0065528E" w:rsidTr="00893125">
        <w:trPr>
          <w:trHeight w:val="20"/>
        </w:trPr>
        <w:tc>
          <w:tcPr>
            <w:tcW w:w="284" w:type="pct"/>
            <w:shd w:val="clear" w:color="auto" w:fill="auto"/>
            <w:noWrap/>
            <w:vAlign w:val="center"/>
          </w:tcPr>
          <w:p w:rsidR="0065528E" w:rsidRPr="0065528E" w:rsidRDefault="0065528E" w:rsidP="0065528E">
            <w:pPr>
              <w:jc w:val="center"/>
              <w:rPr>
                <w:color w:val="000000"/>
              </w:rPr>
            </w:pPr>
            <w:r>
              <w:rPr>
                <w:color w:val="000000"/>
              </w:rPr>
              <w:t>22</w:t>
            </w:r>
          </w:p>
        </w:tc>
        <w:tc>
          <w:tcPr>
            <w:tcW w:w="2610" w:type="pct"/>
            <w:shd w:val="clear" w:color="auto" w:fill="auto"/>
            <w:vAlign w:val="center"/>
            <w:hideMark/>
          </w:tcPr>
          <w:p w:rsidR="0065528E" w:rsidRPr="0065528E" w:rsidRDefault="0065528E" w:rsidP="002F506D">
            <w:pPr>
              <w:rPr>
                <w:color w:val="000000"/>
              </w:rPr>
            </w:pPr>
            <w:r w:rsidRPr="0065528E">
              <w:rPr>
                <w:color w:val="000000"/>
              </w:rPr>
              <w:t>водопровод от  к дому (ул.</w:t>
            </w:r>
            <w:r w:rsidR="00CB3870">
              <w:rPr>
                <w:color w:val="000000"/>
              </w:rPr>
              <w:t xml:space="preserve"> </w:t>
            </w:r>
            <w:r w:rsidRPr="0065528E">
              <w:rPr>
                <w:color w:val="000000"/>
              </w:rPr>
              <w:t xml:space="preserve">Комсомольская, 24 сталь </w:t>
            </w:r>
            <w:r w:rsidR="002F506D">
              <w:rPr>
                <w:color w:val="000000"/>
                <w:lang w:val="en-US"/>
              </w:rPr>
              <w:lastRenderedPageBreak/>
              <w:t>d</w:t>
            </w:r>
            <w:r w:rsidRPr="0065528E">
              <w:rPr>
                <w:color w:val="000000"/>
              </w:rPr>
              <w:t>100 45 м.</w:t>
            </w:r>
          </w:p>
        </w:tc>
        <w:tc>
          <w:tcPr>
            <w:tcW w:w="702" w:type="pct"/>
            <w:shd w:val="clear" w:color="auto" w:fill="auto"/>
            <w:vAlign w:val="center"/>
            <w:hideMark/>
          </w:tcPr>
          <w:p w:rsidR="0065528E" w:rsidRPr="0065528E" w:rsidRDefault="0065528E" w:rsidP="0065528E">
            <w:pPr>
              <w:jc w:val="center"/>
              <w:rPr>
                <w:color w:val="000000"/>
              </w:rPr>
            </w:pPr>
            <w:r w:rsidRPr="0065528E">
              <w:rPr>
                <w:color w:val="000000"/>
              </w:rPr>
              <w:lastRenderedPageBreak/>
              <w:t>1981</w:t>
            </w:r>
          </w:p>
        </w:tc>
        <w:tc>
          <w:tcPr>
            <w:tcW w:w="702" w:type="pct"/>
            <w:vAlign w:val="center"/>
          </w:tcPr>
          <w:p w:rsidR="0065528E" w:rsidRPr="0065528E" w:rsidRDefault="00A32B70" w:rsidP="0065528E">
            <w:pPr>
              <w:jc w:val="center"/>
              <w:rPr>
                <w:color w:val="000000"/>
              </w:rPr>
            </w:pPr>
            <w:r>
              <w:rPr>
                <w:color w:val="000000"/>
              </w:rPr>
              <w:t>35</w:t>
            </w:r>
          </w:p>
        </w:tc>
        <w:tc>
          <w:tcPr>
            <w:tcW w:w="702" w:type="pct"/>
            <w:shd w:val="clear" w:color="auto" w:fill="auto"/>
            <w:vAlign w:val="center"/>
            <w:hideMark/>
          </w:tcPr>
          <w:p w:rsidR="0065528E" w:rsidRPr="0065528E" w:rsidRDefault="0065528E" w:rsidP="0065528E">
            <w:pPr>
              <w:jc w:val="center"/>
              <w:rPr>
                <w:color w:val="000000"/>
              </w:rPr>
            </w:pPr>
            <w:r w:rsidRPr="0065528E">
              <w:rPr>
                <w:color w:val="000000"/>
              </w:rPr>
              <w:t>511-а</w:t>
            </w:r>
          </w:p>
        </w:tc>
      </w:tr>
      <w:tr w:rsidR="0065528E" w:rsidRPr="0065528E" w:rsidTr="00893125">
        <w:trPr>
          <w:trHeight w:val="20"/>
        </w:trPr>
        <w:tc>
          <w:tcPr>
            <w:tcW w:w="284" w:type="pct"/>
            <w:shd w:val="clear" w:color="auto" w:fill="auto"/>
            <w:noWrap/>
            <w:vAlign w:val="center"/>
          </w:tcPr>
          <w:p w:rsidR="0065528E" w:rsidRPr="0065528E" w:rsidRDefault="0065528E" w:rsidP="0065528E">
            <w:pPr>
              <w:jc w:val="center"/>
              <w:rPr>
                <w:color w:val="000000"/>
              </w:rPr>
            </w:pPr>
            <w:r>
              <w:rPr>
                <w:color w:val="000000"/>
              </w:rPr>
              <w:lastRenderedPageBreak/>
              <w:t>23</w:t>
            </w:r>
          </w:p>
        </w:tc>
        <w:tc>
          <w:tcPr>
            <w:tcW w:w="2610" w:type="pct"/>
            <w:shd w:val="clear" w:color="auto" w:fill="auto"/>
            <w:vAlign w:val="center"/>
            <w:hideMark/>
          </w:tcPr>
          <w:p w:rsidR="0065528E" w:rsidRPr="0065528E" w:rsidRDefault="0065528E" w:rsidP="002F506D">
            <w:pPr>
              <w:rPr>
                <w:color w:val="000000"/>
              </w:rPr>
            </w:pPr>
            <w:r w:rsidRPr="0065528E">
              <w:rPr>
                <w:color w:val="000000"/>
              </w:rPr>
              <w:t xml:space="preserve">водопровод от  к домам  (ул.23 годовщины Октября, 25,27) - </w:t>
            </w:r>
            <w:r w:rsidR="002F506D">
              <w:rPr>
                <w:color w:val="000000"/>
                <w:lang w:val="en-US"/>
              </w:rPr>
              <w:t>d</w:t>
            </w:r>
            <w:r w:rsidRPr="0065528E">
              <w:rPr>
                <w:color w:val="000000"/>
              </w:rPr>
              <w:t>80, сталь, 90м</w:t>
            </w:r>
          </w:p>
        </w:tc>
        <w:tc>
          <w:tcPr>
            <w:tcW w:w="702" w:type="pct"/>
            <w:shd w:val="clear" w:color="auto" w:fill="auto"/>
            <w:vAlign w:val="center"/>
            <w:hideMark/>
          </w:tcPr>
          <w:p w:rsidR="0065528E" w:rsidRPr="0065528E" w:rsidRDefault="0065528E" w:rsidP="0065528E">
            <w:pPr>
              <w:jc w:val="center"/>
              <w:rPr>
                <w:color w:val="000000"/>
              </w:rPr>
            </w:pPr>
            <w:r w:rsidRPr="0065528E">
              <w:rPr>
                <w:color w:val="000000"/>
              </w:rPr>
              <w:t>2002</w:t>
            </w:r>
          </w:p>
        </w:tc>
        <w:tc>
          <w:tcPr>
            <w:tcW w:w="702" w:type="pct"/>
            <w:vAlign w:val="center"/>
          </w:tcPr>
          <w:p w:rsidR="0065528E" w:rsidRPr="0065528E" w:rsidRDefault="00A32B70" w:rsidP="0065528E">
            <w:pPr>
              <w:jc w:val="center"/>
              <w:rPr>
                <w:color w:val="000000"/>
              </w:rPr>
            </w:pPr>
            <w:r>
              <w:rPr>
                <w:color w:val="000000"/>
              </w:rPr>
              <w:t>14</w:t>
            </w:r>
          </w:p>
        </w:tc>
        <w:tc>
          <w:tcPr>
            <w:tcW w:w="702" w:type="pct"/>
            <w:shd w:val="clear" w:color="auto" w:fill="auto"/>
            <w:vAlign w:val="center"/>
            <w:hideMark/>
          </w:tcPr>
          <w:p w:rsidR="0065528E" w:rsidRPr="0065528E" w:rsidRDefault="00C35318" w:rsidP="0065528E">
            <w:pPr>
              <w:jc w:val="center"/>
              <w:rPr>
                <w:color w:val="000000"/>
              </w:rPr>
            </w:pPr>
            <w:r>
              <w:rPr>
                <w:color w:val="000000"/>
              </w:rPr>
              <w:t>-</w:t>
            </w:r>
          </w:p>
        </w:tc>
      </w:tr>
      <w:tr w:rsidR="0065528E" w:rsidRPr="0065528E" w:rsidTr="00893125">
        <w:trPr>
          <w:trHeight w:val="20"/>
        </w:trPr>
        <w:tc>
          <w:tcPr>
            <w:tcW w:w="284" w:type="pct"/>
            <w:shd w:val="clear" w:color="auto" w:fill="auto"/>
            <w:noWrap/>
            <w:vAlign w:val="center"/>
          </w:tcPr>
          <w:p w:rsidR="0065528E" w:rsidRPr="0065528E" w:rsidRDefault="0065528E" w:rsidP="0065528E">
            <w:pPr>
              <w:jc w:val="center"/>
              <w:rPr>
                <w:color w:val="000000"/>
              </w:rPr>
            </w:pPr>
            <w:r>
              <w:rPr>
                <w:color w:val="000000"/>
              </w:rPr>
              <w:t>24</w:t>
            </w:r>
          </w:p>
        </w:tc>
        <w:tc>
          <w:tcPr>
            <w:tcW w:w="2610" w:type="pct"/>
            <w:shd w:val="clear" w:color="auto" w:fill="auto"/>
            <w:vAlign w:val="center"/>
            <w:hideMark/>
          </w:tcPr>
          <w:p w:rsidR="0065528E" w:rsidRPr="0065528E" w:rsidRDefault="0065528E" w:rsidP="002F506D">
            <w:pPr>
              <w:rPr>
                <w:color w:val="000000"/>
              </w:rPr>
            </w:pPr>
            <w:r w:rsidRPr="0065528E">
              <w:rPr>
                <w:color w:val="000000"/>
              </w:rPr>
              <w:t xml:space="preserve">водопровод от  к домам  (ул.23 год. Октября, 33,31,29) - </w:t>
            </w:r>
            <w:r w:rsidR="002F506D">
              <w:rPr>
                <w:color w:val="000000"/>
                <w:lang w:val="en-US"/>
              </w:rPr>
              <w:t>d</w:t>
            </w:r>
            <w:r w:rsidRPr="0065528E">
              <w:rPr>
                <w:color w:val="000000"/>
              </w:rPr>
              <w:t>100, сталь, 150м</w:t>
            </w:r>
          </w:p>
        </w:tc>
        <w:tc>
          <w:tcPr>
            <w:tcW w:w="702" w:type="pct"/>
            <w:shd w:val="clear" w:color="auto" w:fill="auto"/>
            <w:vAlign w:val="center"/>
            <w:hideMark/>
          </w:tcPr>
          <w:p w:rsidR="0065528E" w:rsidRPr="0065528E" w:rsidRDefault="0065528E" w:rsidP="0065528E">
            <w:pPr>
              <w:jc w:val="center"/>
              <w:rPr>
                <w:color w:val="000000"/>
              </w:rPr>
            </w:pPr>
            <w:r w:rsidRPr="0065528E">
              <w:rPr>
                <w:color w:val="000000"/>
              </w:rPr>
              <w:t>2002</w:t>
            </w:r>
          </w:p>
        </w:tc>
        <w:tc>
          <w:tcPr>
            <w:tcW w:w="702" w:type="pct"/>
            <w:vAlign w:val="center"/>
          </w:tcPr>
          <w:p w:rsidR="0065528E" w:rsidRPr="0065528E" w:rsidRDefault="00A32B70" w:rsidP="0065528E">
            <w:pPr>
              <w:jc w:val="center"/>
              <w:rPr>
                <w:color w:val="000000"/>
              </w:rPr>
            </w:pPr>
            <w:r>
              <w:rPr>
                <w:color w:val="000000"/>
              </w:rPr>
              <w:t>14</w:t>
            </w:r>
          </w:p>
        </w:tc>
        <w:tc>
          <w:tcPr>
            <w:tcW w:w="702" w:type="pct"/>
            <w:shd w:val="clear" w:color="auto" w:fill="auto"/>
            <w:vAlign w:val="center"/>
            <w:hideMark/>
          </w:tcPr>
          <w:p w:rsidR="0065528E" w:rsidRPr="0065528E" w:rsidRDefault="00C35318" w:rsidP="0065528E">
            <w:pPr>
              <w:jc w:val="center"/>
              <w:rPr>
                <w:color w:val="000000"/>
              </w:rPr>
            </w:pPr>
            <w:r>
              <w:rPr>
                <w:color w:val="000000"/>
              </w:rPr>
              <w:t>-</w:t>
            </w:r>
          </w:p>
        </w:tc>
      </w:tr>
      <w:tr w:rsidR="0065528E" w:rsidRPr="0065528E" w:rsidTr="00893125">
        <w:trPr>
          <w:trHeight w:val="20"/>
        </w:trPr>
        <w:tc>
          <w:tcPr>
            <w:tcW w:w="284" w:type="pct"/>
            <w:shd w:val="clear" w:color="auto" w:fill="auto"/>
            <w:noWrap/>
            <w:vAlign w:val="center"/>
          </w:tcPr>
          <w:p w:rsidR="0065528E" w:rsidRPr="0065528E" w:rsidRDefault="0065528E" w:rsidP="0065528E">
            <w:pPr>
              <w:jc w:val="center"/>
              <w:rPr>
                <w:color w:val="000000"/>
              </w:rPr>
            </w:pPr>
            <w:r>
              <w:rPr>
                <w:color w:val="000000"/>
              </w:rPr>
              <w:t>25</w:t>
            </w:r>
          </w:p>
        </w:tc>
        <w:tc>
          <w:tcPr>
            <w:tcW w:w="2610" w:type="pct"/>
            <w:shd w:val="clear" w:color="auto" w:fill="auto"/>
            <w:vAlign w:val="center"/>
            <w:hideMark/>
          </w:tcPr>
          <w:p w:rsidR="0065528E" w:rsidRPr="0065528E" w:rsidRDefault="0065528E" w:rsidP="002F506D">
            <w:pPr>
              <w:rPr>
                <w:color w:val="000000"/>
              </w:rPr>
            </w:pPr>
            <w:r w:rsidRPr="0065528E">
              <w:rPr>
                <w:color w:val="000000"/>
              </w:rPr>
              <w:t xml:space="preserve">водопровод от  к дому  (ул.23 год. Октября, 5) сталь </w:t>
            </w:r>
            <w:r w:rsidR="002F506D">
              <w:rPr>
                <w:color w:val="000000"/>
                <w:lang w:val="en-US"/>
              </w:rPr>
              <w:t>d</w:t>
            </w:r>
            <w:r w:rsidRPr="0065528E">
              <w:rPr>
                <w:color w:val="000000"/>
              </w:rPr>
              <w:t>80 115м.</w:t>
            </w:r>
          </w:p>
        </w:tc>
        <w:tc>
          <w:tcPr>
            <w:tcW w:w="702" w:type="pct"/>
            <w:shd w:val="clear" w:color="auto" w:fill="auto"/>
            <w:vAlign w:val="center"/>
            <w:hideMark/>
          </w:tcPr>
          <w:p w:rsidR="0065528E" w:rsidRPr="0065528E" w:rsidRDefault="0065528E" w:rsidP="0065528E">
            <w:pPr>
              <w:jc w:val="center"/>
              <w:rPr>
                <w:color w:val="000000"/>
              </w:rPr>
            </w:pPr>
            <w:r w:rsidRPr="0065528E">
              <w:rPr>
                <w:color w:val="000000"/>
              </w:rPr>
              <w:t>1990</w:t>
            </w:r>
          </w:p>
        </w:tc>
        <w:tc>
          <w:tcPr>
            <w:tcW w:w="702" w:type="pct"/>
            <w:vAlign w:val="center"/>
          </w:tcPr>
          <w:p w:rsidR="0065528E" w:rsidRPr="0065528E" w:rsidRDefault="00A32B70" w:rsidP="0065528E">
            <w:pPr>
              <w:jc w:val="center"/>
              <w:rPr>
                <w:color w:val="000000"/>
              </w:rPr>
            </w:pPr>
            <w:r>
              <w:rPr>
                <w:color w:val="000000"/>
              </w:rPr>
              <w:t>26</w:t>
            </w:r>
          </w:p>
        </w:tc>
        <w:tc>
          <w:tcPr>
            <w:tcW w:w="702" w:type="pct"/>
            <w:shd w:val="clear" w:color="auto" w:fill="auto"/>
            <w:vAlign w:val="center"/>
            <w:hideMark/>
          </w:tcPr>
          <w:p w:rsidR="0065528E" w:rsidRPr="0065528E" w:rsidRDefault="0065528E" w:rsidP="0065528E">
            <w:pPr>
              <w:jc w:val="center"/>
              <w:rPr>
                <w:color w:val="000000"/>
              </w:rPr>
            </w:pPr>
            <w:r w:rsidRPr="0065528E">
              <w:rPr>
                <w:color w:val="000000"/>
              </w:rPr>
              <w:t>477</w:t>
            </w:r>
          </w:p>
        </w:tc>
      </w:tr>
      <w:tr w:rsidR="0065528E" w:rsidRPr="0065528E" w:rsidTr="00893125">
        <w:trPr>
          <w:trHeight w:val="20"/>
        </w:trPr>
        <w:tc>
          <w:tcPr>
            <w:tcW w:w="284" w:type="pct"/>
            <w:shd w:val="clear" w:color="auto" w:fill="auto"/>
            <w:noWrap/>
            <w:vAlign w:val="center"/>
          </w:tcPr>
          <w:p w:rsidR="0065528E" w:rsidRPr="0065528E" w:rsidRDefault="0065528E" w:rsidP="0065528E">
            <w:pPr>
              <w:jc w:val="center"/>
              <w:rPr>
                <w:color w:val="000000"/>
              </w:rPr>
            </w:pPr>
            <w:r>
              <w:rPr>
                <w:color w:val="000000"/>
              </w:rPr>
              <w:t>26</w:t>
            </w:r>
          </w:p>
        </w:tc>
        <w:tc>
          <w:tcPr>
            <w:tcW w:w="2610" w:type="pct"/>
            <w:shd w:val="clear" w:color="auto" w:fill="auto"/>
            <w:vAlign w:val="center"/>
            <w:hideMark/>
          </w:tcPr>
          <w:p w:rsidR="0065528E" w:rsidRPr="0065528E" w:rsidRDefault="0065528E" w:rsidP="002F506D">
            <w:pPr>
              <w:rPr>
                <w:color w:val="000000"/>
              </w:rPr>
            </w:pPr>
            <w:r w:rsidRPr="0065528E">
              <w:rPr>
                <w:color w:val="000000"/>
              </w:rPr>
              <w:t xml:space="preserve">водопровод от  к дому  (ул.23 год. Октября, 4)сталь </w:t>
            </w:r>
            <w:r w:rsidR="002F506D">
              <w:rPr>
                <w:color w:val="000000"/>
                <w:lang w:val="en-US"/>
              </w:rPr>
              <w:t>d</w:t>
            </w:r>
            <w:r w:rsidRPr="0065528E">
              <w:rPr>
                <w:color w:val="000000"/>
              </w:rPr>
              <w:t>50, 12 м.</w:t>
            </w:r>
          </w:p>
        </w:tc>
        <w:tc>
          <w:tcPr>
            <w:tcW w:w="702" w:type="pct"/>
            <w:shd w:val="clear" w:color="auto" w:fill="auto"/>
            <w:vAlign w:val="center"/>
            <w:hideMark/>
          </w:tcPr>
          <w:p w:rsidR="0065528E" w:rsidRPr="0065528E" w:rsidRDefault="0065528E" w:rsidP="0065528E">
            <w:pPr>
              <w:jc w:val="center"/>
              <w:rPr>
                <w:color w:val="000000"/>
              </w:rPr>
            </w:pPr>
            <w:r w:rsidRPr="0065528E">
              <w:rPr>
                <w:color w:val="000000"/>
              </w:rPr>
              <w:t>1976</w:t>
            </w:r>
          </w:p>
        </w:tc>
        <w:tc>
          <w:tcPr>
            <w:tcW w:w="702" w:type="pct"/>
            <w:vAlign w:val="center"/>
          </w:tcPr>
          <w:p w:rsidR="0065528E" w:rsidRPr="0065528E" w:rsidRDefault="00A32B70" w:rsidP="0065528E">
            <w:pPr>
              <w:jc w:val="center"/>
              <w:rPr>
                <w:color w:val="000000"/>
              </w:rPr>
            </w:pPr>
            <w:r>
              <w:rPr>
                <w:color w:val="000000"/>
              </w:rPr>
              <w:t>40</w:t>
            </w:r>
          </w:p>
        </w:tc>
        <w:tc>
          <w:tcPr>
            <w:tcW w:w="702" w:type="pct"/>
            <w:shd w:val="clear" w:color="auto" w:fill="auto"/>
            <w:vAlign w:val="center"/>
            <w:hideMark/>
          </w:tcPr>
          <w:p w:rsidR="0065528E" w:rsidRPr="0065528E" w:rsidRDefault="0065528E" w:rsidP="0065528E">
            <w:pPr>
              <w:jc w:val="center"/>
              <w:rPr>
                <w:color w:val="000000"/>
              </w:rPr>
            </w:pPr>
            <w:r w:rsidRPr="0065528E">
              <w:rPr>
                <w:color w:val="000000"/>
              </w:rPr>
              <w:t>476</w:t>
            </w:r>
          </w:p>
        </w:tc>
      </w:tr>
      <w:tr w:rsidR="0065528E" w:rsidRPr="0065528E" w:rsidTr="00893125">
        <w:trPr>
          <w:trHeight w:val="20"/>
        </w:trPr>
        <w:tc>
          <w:tcPr>
            <w:tcW w:w="284" w:type="pct"/>
            <w:shd w:val="clear" w:color="auto" w:fill="auto"/>
            <w:noWrap/>
            <w:vAlign w:val="center"/>
          </w:tcPr>
          <w:p w:rsidR="0065528E" w:rsidRPr="0065528E" w:rsidRDefault="0065528E" w:rsidP="0065528E">
            <w:pPr>
              <w:jc w:val="center"/>
              <w:rPr>
                <w:color w:val="000000"/>
              </w:rPr>
            </w:pPr>
            <w:r>
              <w:rPr>
                <w:color w:val="000000"/>
              </w:rPr>
              <w:t>27</w:t>
            </w:r>
          </w:p>
        </w:tc>
        <w:tc>
          <w:tcPr>
            <w:tcW w:w="2610" w:type="pct"/>
            <w:shd w:val="clear" w:color="auto" w:fill="auto"/>
            <w:vAlign w:val="center"/>
            <w:hideMark/>
          </w:tcPr>
          <w:p w:rsidR="0065528E" w:rsidRPr="0065528E" w:rsidRDefault="0065528E" w:rsidP="002F506D">
            <w:pPr>
              <w:rPr>
                <w:color w:val="000000"/>
              </w:rPr>
            </w:pPr>
            <w:r w:rsidRPr="0065528E">
              <w:rPr>
                <w:color w:val="000000"/>
              </w:rPr>
              <w:t xml:space="preserve">водопровод от  к дому  (ул.23 год. Октября, 8), сталь </w:t>
            </w:r>
            <w:r w:rsidR="002F506D">
              <w:rPr>
                <w:color w:val="000000"/>
                <w:lang w:val="en-US"/>
              </w:rPr>
              <w:t>d</w:t>
            </w:r>
            <w:r w:rsidRPr="0065528E">
              <w:rPr>
                <w:color w:val="000000"/>
              </w:rPr>
              <w:t>50, 14 м.</w:t>
            </w:r>
          </w:p>
        </w:tc>
        <w:tc>
          <w:tcPr>
            <w:tcW w:w="702" w:type="pct"/>
            <w:shd w:val="clear" w:color="auto" w:fill="auto"/>
            <w:vAlign w:val="center"/>
            <w:hideMark/>
          </w:tcPr>
          <w:p w:rsidR="0065528E" w:rsidRPr="0065528E" w:rsidRDefault="0065528E" w:rsidP="0065528E">
            <w:pPr>
              <w:jc w:val="center"/>
              <w:rPr>
                <w:color w:val="000000"/>
              </w:rPr>
            </w:pPr>
            <w:r w:rsidRPr="0065528E">
              <w:rPr>
                <w:color w:val="000000"/>
              </w:rPr>
              <w:t>1976</w:t>
            </w:r>
          </w:p>
        </w:tc>
        <w:tc>
          <w:tcPr>
            <w:tcW w:w="702" w:type="pct"/>
            <w:vAlign w:val="center"/>
          </w:tcPr>
          <w:p w:rsidR="0065528E" w:rsidRPr="0065528E" w:rsidRDefault="00A32B70" w:rsidP="0065528E">
            <w:pPr>
              <w:jc w:val="center"/>
              <w:rPr>
                <w:color w:val="000000"/>
              </w:rPr>
            </w:pPr>
            <w:r>
              <w:rPr>
                <w:color w:val="000000"/>
              </w:rPr>
              <w:t>40</w:t>
            </w:r>
          </w:p>
        </w:tc>
        <w:tc>
          <w:tcPr>
            <w:tcW w:w="702" w:type="pct"/>
            <w:shd w:val="clear" w:color="auto" w:fill="auto"/>
            <w:vAlign w:val="center"/>
            <w:hideMark/>
          </w:tcPr>
          <w:p w:rsidR="0065528E" w:rsidRPr="0065528E" w:rsidRDefault="0065528E" w:rsidP="0065528E">
            <w:pPr>
              <w:jc w:val="center"/>
              <w:rPr>
                <w:color w:val="000000"/>
              </w:rPr>
            </w:pPr>
            <w:r w:rsidRPr="0065528E">
              <w:rPr>
                <w:color w:val="000000"/>
              </w:rPr>
              <w:t>483</w:t>
            </w:r>
          </w:p>
        </w:tc>
      </w:tr>
      <w:tr w:rsidR="0065528E" w:rsidRPr="0065528E" w:rsidTr="00893125">
        <w:trPr>
          <w:trHeight w:val="20"/>
        </w:trPr>
        <w:tc>
          <w:tcPr>
            <w:tcW w:w="284" w:type="pct"/>
            <w:shd w:val="clear" w:color="auto" w:fill="auto"/>
            <w:noWrap/>
            <w:vAlign w:val="center"/>
          </w:tcPr>
          <w:p w:rsidR="0065528E" w:rsidRPr="0065528E" w:rsidRDefault="0065528E" w:rsidP="0065528E">
            <w:pPr>
              <w:jc w:val="center"/>
              <w:rPr>
                <w:color w:val="000000"/>
              </w:rPr>
            </w:pPr>
            <w:r>
              <w:rPr>
                <w:color w:val="000000"/>
              </w:rPr>
              <w:t>28</w:t>
            </w:r>
          </w:p>
        </w:tc>
        <w:tc>
          <w:tcPr>
            <w:tcW w:w="2610" w:type="pct"/>
            <w:shd w:val="clear" w:color="auto" w:fill="auto"/>
            <w:vAlign w:val="center"/>
            <w:hideMark/>
          </w:tcPr>
          <w:p w:rsidR="0065528E" w:rsidRPr="0065528E" w:rsidRDefault="0065528E" w:rsidP="002F506D">
            <w:pPr>
              <w:rPr>
                <w:color w:val="000000"/>
              </w:rPr>
            </w:pPr>
            <w:r w:rsidRPr="0065528E">
              <w:rPr>
                <w:color w:val="000000"/>
              </w:rPr>
              <w:t>водопровод от  к домам  (ул.</w:t>
            </w:r>
            <w:r w:rsidR="00CB3870">
              <w:rPr>
                <w:color w:val="000000"/>
              </w:rPr>
              <w:t xml:space="preserve"> </w:t>
            </w:r>
            <w:r w:rsidRPr="0065528E">
              <w:rPr>
                <w:color w:val="000000"/>
              </w:rPr>
              <w:t xml:space="preserve">Соломатина 26,28,30) - </w:t>
            </w:r>
            <w:r w:rsidR="002F506D">
              <w:rPr>
                <w:color w:val="000000"/>
                <w:lang w:val="en-US"/>
              </w:rPr>
              <w:t>d</w:t>
            </w:r>
            <w:r w:rsidRPr="0065528E">
              <w:rPr>
                <w:color w:val="000000"/>
              </w:rPr>
              <w:t>80, сталь, 250м - надземно с т/трассой</w:t>
            </w:r>
          </w:p>
        </w:tc>
        <w:tc>
          <w:tcPr>
            <w:tcW w:w="702" w:type="pct"/>
            <w:shd w:val="clear" w:color="auto" w:fill="auto"/>
            <w:vAlign w:val="center"/>
            <w:hideMark/>
          </w:tcPr>
          <w:p w:rsidR="0065528E" w:rsidRPr="0065528E" w:rsidRDefault="0065528E" w:rsidP="0065528E">
            <w:pPr>
              <w:jc w:val="center"/>
              <w:rPr>
                <w:color w:val="000000"/>
              </w:rPr>
            </w:pPr>
            <w:r w:rsidRPr="0065528E">
              <w:rPr>
                <w:color w:val="000000"/>
              </w:rPr>
              <w:t>2001</w:t>
            </w:r>
          </w:p>
        </w:tc>
        <w:tc>
          <w:tcPr>
            <w:tcW w:w="702" w:type="pct"/>
            <w:vAlign w:val="center"/>
          </w:tcPr>
          <w:p w:rsidR="0065528E" w:rsidRPr="0065528E" w:rsidRDefault="00A32B70" w:rsidP="0065528E">
            <w:pPr>
              <w:jc w:val="center"/>
              <w:rPr>
                <w:color w:val="000000"/>
              </w:rPr>
            </w:pPr>
            <w:r>
              <w:rPr>
                <w:color w:val="000000"/>
              </w:rPr>
              <w:t>15</w:t>
            </w:r>
          </w:p>
        </w:tc>
        <w:tc>
          <w:tcPr>
            <w:tcW w:w="702" w:type="pct"/>
            <w:shd w:val="clear" w:color="auto" w:fill="auto"/>
            <w:vAlign w:val="center"/>
            <w:hideMark/>
          </w:tcPr>
          <w:p w:rsidR="0065528E" w:rsidRPr="0065528E" w:rsidRDefault="00C35318" w:rsidP="0065528E">
            <w:pPr>
              <w:jc w:val="center"/>
              <w:rPr>
                <w:color w:val="000000"/>
              </w:rPr>
            </w:pPr>
            <w:r>
              <w:rPr>
                <w:color w:val="000000"/>
              </w:rPr>
              <w:t>-</w:t>
            </w:r>
          </w:p>
        </w:tc>
      </w:tr>
      <w:tr w:rsidR="0065528E" w:rsidRPr="0065528E" w:rsidTr="00893125">
        <w:trPr>
          <w:trHeight w:val="20"/>
        </w:trPr>
        <w:tc>
          <w:tcPr>
            <w:tcW w:w="284" w:type="pct"/>
            <w:shd w:val="clear" w:color="auto" w:fill="auto"/>
            <w:noWrap/>
            <w:vAlign w:val="center"/>
          </w:tcPr>
          <w:p w:rsidR="0065528E" w:rsidRPr="0065528E" w:rsidRDefault="0065528E" w:rsidP="0065528E">
            <w:pPr>
              <w:jc w:val="center"/>
              <w:rPr>
                <w:color w:val="000000"/>
              </w:rPr>
            </w:pPr>
            <w:r>
              <w:rPr>
                <w:color w:val="000000"/>
              </w:rPr>
              <w:t>29</w:t>
            </w:r>
          </w:p>
        </w:tc>
        <w:tc>
          <w:tcPr>
            <w:tcW w:w="2610" w:type="pct"/>
            <w:shd w:val="clear" w:color="auto" w:fill="auto"/>
            <w:vAlign w:val="center"/>
            <w:hideMark/>
          </w:tcPr>
          <w:p w:rsidR="0065528E" w:rsidRPr="0065528E" w:rsidRDefault="0065528E" w:rsidP="002F506D">
            <w:pPr>
              <w:rPr>
                <w:color w:val="000000"/>
              </w:rPr>
            </w:pPr>
            <w:r w:rsidRPr="0065528E">
              <w:rPr>
                <w:color w:val="000000"/>
              </w:rPr>
              <w:t>водопровод к горгаз, УСЗН от ул.</w:t>
            </w:r>
            <w:r w:rsidR="00CB3870">
              <w:rPr>
                <w:color w:val="000000"/>
              </w:rPr>
              <w:t xml:space="preserve"> </w:t>
            </w:r>
            <w:r w:rsidRPr="0065528E">
              <w:rPr>
                <w:color w:val="000000"/>
              </w:rPr>
              <w:t xml:space="preserve">Комсомольская, 7 - </w:t>
            </w:r>
            <w:r w:rsidR="002F506D">
              <w:rPr>
                <w:color w:val="000000"/>
                <w:lang w:val="en-US"/>
              </w:rPr>
              <w:t>d</w:t>
            </w:r>
            <w:r w:rsidRPr="0065528E">
              <w:rPr>
                <w:color w:val="000000"/>
              </w:rPr>
              <w:t>100, сталь, 280м</w:t>
            </w:r>
          </w:p>
        </w:tc>
        <w:tc>
          <w:tcPr>
            <w:tcW w:w="702" w:type="pct"/>
            <w:shd w:val="clear" w:color="auto" w:fill="auto"/>
            <w:vAlign w:val="center"/>
            <w:hideMark/>
          </w:tcPr>
          <w:p w:rsidR="0065528E" w:rsidRPr="0065528E" w:rsidRDefault="0065528E" w:rsidP="0065528E">
            <w:pPr>
              <w:jc w:val="center"/>
              <w:rPr>
                <w:color w:val="000000"/>
              </w:rPr>
            </w:pPr>
            <w:r w:rsidRPr="0065528E">
              <w:rPr>
                <w:color w:val="000000"/>
              </w:rPr>
              <w:t>1988</w:t>
            </w:r>
          </w:p>
        </w:tc>
        <w:tc>
          <w:tcPr>
            <w:tcW w:w="702" w:type="pct"/>
            <w:vAlign w:val="center"/>
          </w:tcPr>
          <w:p w:rsidR="0065528E" w:rsidRPr="0065528E" w:rsidRDefault="00A32B70" w:rsidP="0065528E">
            <w:pPr>
              <w:jc w:val="center"/>
              <w:rPr>
                <w:color w:val="000000"/>
              </w:rPr>
            </w:pPr>
            <w:r>
              <w:rPr>
                <w:color w:val="000000"/>
              </w:rPr>
              <w:t>28</w:t>
            </w:r>
          </w:p>
        </w:tc>
        <w:tc>
          <w:tcPr>
            <w:tcW w:w="702" w:type="pct"/>
            <w:shd w:val="clear" w:color="auto" w:fill="auto"/>
            <w:vAlign w:val="center"/>
            <w:hideMark/>
          </w:tcPr>
          <w:p w:rsidR="0065528E" w:rsidRPr="0065528E" w:rsidRDefault="00C35318" w:rsidP="0065528E">
            <w:pPr>
              <w:jc w:val="center"/>
              <w:rPr>
                <w:color w:val="000000"/>
              </w:rPr>
            </w:pPr>
            <w:r>
              <w:rPr>
                <w:color w:val="000000"/>
              </w:rPr>
              <w:t>-</w:t>
            </w:r>
          </w:p>
        </w:tc>
      </w:tr>
      <w:tr w:rsidR="0065528E" w:rsidRPr="0065528E" w:rsidTr="00893125">
        <w:trPr>
          <w:trHeight w:val="20"/>
        </w:trPr>
        <w:tc>
          <w:tcPr>
            <w:tcW w:w="284" w:type="pct"/>
            <w:shd w:val="clear" w:color="auto" w:fill="auto"/>
            <w:noWrap/>
            <w:vAlign w:val="center"/>
          </w:tcPr>
          <w:p w:rsidR="0065528E" w:rsidRPr="0065528E" w:rsidRDefault="0065528E" w:rsidP="0065528E">
            <w:pPr>
              <w:jc w:val="center"/>
              <w:rPr>
                <w:color w:val="000000"/>
              </w:rPr>
            </w:pPr>
            <w:r>
              <w:rPr>
                <w:color w:val="000000"/>
              </w:rPr>
              <w:t>30</w:t>
            </w:r>
          </w:p>
        </w:tc>
        <w:tc>
          <w:tcPr>
            <w:tcW w:w="2610" w:type="pct"/>
            <w:shd w:val="clear" w:color="auto" w:fill="auto"/>
            <w:vAlign w:val="center"/>
            <w:hideMark/>
          </w:tcPr>
          <w:p w:rsidR="0065528E" w:rsidRPr="0065528E" w:rsidRDefault="0065528E" w:rsidP="002F506D">
            <w:pPr>
              <w:rPr>
                <w:color w:val="000000"/>
              </w:rPr>
            </w:pPr>
            <w:r w:rsidRPr="0065528E">
              <w:rPr>
                <w:color w:val="000000"/>
              </w:rPr>
              <w:t xml:space="preserve">водопровод микрорайона № 1, сталь </w:t>
            </w:r>
            <w:r w:rsidR="002F506D">
              <w:rPr>
                <w:color w:val="000000"/>
                <w:lang w:val="en-US"/>
              </w:rPr>
              <w:t>d</w:t>
            </w:r>
            <w:r w:rsidRPr="0065528E">
              <w:rPr>
                <w:color w:val="000000"/>
              </w:rPr>
              <w:t>100, 1008 м (территория шк.№1 - ул.Комсомольская,7)</w:t>
            </w:r>
          </w:p>
        </w:tc>
        <w:tc>
          <w:tcPr>
            <w:tcW w:w="702" w:type="pct"/>
            <w:shd w:val="clear" w:color="auto" w:fill="auto"/>
            <w:vAlign w:val="center"/>
            <w:hideMark/>
          </w:tcPr>
          <w:p w:rsidR="0065528E" w:rsidRPr="0065528E" w:rsidRDefault="0065528E" w:rsidP="0065528E">
            <w:pPr>
              <w:jc w:val="center"/>
              <w:rPr>
                <w:color w:val="000000"/>
              </w:rPr>
            </w:pPr>
            <w:r w:rsidRPr="0065528E">
              <w:rPr>
                <w:color w:val="000000"/>
              </w:rPr>
              <w:t>1962</w:t>
            </w:r>
          </w:p>
        </w:tc>
        <w:tc>
          <w:tcPr>
            <w:tcW w:w="702" w:type="pct"/>
            <w:vAlign w:val="center"/>
          </w:tcPr>
          <w:p w:rsidR="0065528E" w:rsidRPr="0065528E" w:rsidRDefault="00A32B70" w:rsidP="0065528E">
            <w:pPr>
              <w:jc w:val="center"/>
              <w:rPr>
                <w:color w:val="000000"/>
              </w:rPr>
            </w:pPr>
            <w:r>
              <w:rPr>
                <w:color w:val="000000"/>
              </w:rPr>
              <w:t>54</w:t>
            </w:r>
          </w:p>
        </w:tc>
        <w:tc>
          <w:tcPr>
            <w:tcW w:w="702" w:type="pct"/>
            <w:shd w:val="clear" w:color="auto" w:fill="auto"/>
            <w:vAlign w:val="center"/>
            <w:hideMark/>
          </w:tcPr>
          <w:p w:rsidR="0065528E" w:rsidRPr="0065528E" w:rsidRDefault="0065528E" w:rsidP="0065528E">
            <w:pPr>
              <w:jc w:val="center"/>
              <w:rPr>
                <w:color w:val="000000"/>
              </w:rPr>
            </w:pPr>
            <w:r w:rsidRPr="0065528E">
              <w:rPr>
                <w:color w:val="000000"/>
              </w:rPr>
              <w:t>440</w:t>
            </w:r>
          </w:p>
        </w:tc>
      </w:tr>
      <w:tr w:rsidR="0065528E" w:rsidRPr="0065528E" w:rsidTr="00893125">
        <w:trPr>
          <w:trHeight w:val="20"/>
        </w:trPr>
        <w:tc>
          <w:tcPr>
            <w:tcW w:w="284" w:type="pct"/>
            <w:shd w:val="clear" w:color="auto" w:fill="auto"/>
            <w:noWrap/>
            <w:vAlign w:val="center"/>
          </w:tcPr>
          <w:p w:rsidR="0065528E" w:rsidRPr="0065528E" w:rsidRDefault="0065528E" w:rsidP="0065528E">
            <w:pPr>
              <w:jc w:val="center"/>
              <w:rPr>
                <w:color w:val="000000"/>
              </w:rPr>
            </w:pPr>
            <w:r>
              <w:rPr>
                <w:color w:val="000000"/>
              </w:rPr>
              <w:t>31</w:t>
            </w:r>
          </w:p>
        </w:tc>
        <w:tc>
          <w:tcPr>
            <w:tcW w:w="2610" w:type="pct"/>
            <w:shd w:val="clear" w:color="auto" w:fill="auto"/>
            <w:vAlign w:val="center"/>
            <w:hideMark/>
          </w:tcPr>
          <w:p w:rsidR="0065528E" w:rsidRPr="0065528E" w:rsidRDefault="0065528E" w:rsidP="002F506D">
            <w:pPr>
              <w:rPr>
                <w:color w:val="000000"/>
              </w:rPr>
            </w:pPr>
            <w:r w:rsidRPr="0065528E">
              <w:rPr>
                <w:color w:val="000000"/>
              </w:rPr>
              <w:t>водовод от  ул.</w:t>
            </w:r>
            <w:r w:rsidR="00CB3870">
              <w:rPr>
                <w:color w:val="000000"/>
              </w:rPr>
              <w:t xml:space="preserve"> </w:t>
            </w:r>
            <w:r w:rsidRPr="0065528E">
              <w:rPr>
                <w:color w:val="000000"/>
              </w:rPr>
              <w:t>Крупской по ул.</w:t>
            </w:r>
            <w:r w:rsidR="00CB3870">
              <w:rPr>
                <w:color w:val="000000"/>
              </w:rPr>
              <w:t xml:space="preserve"> </w:t>
            </w:r>
            <w:r w:rsidRPr="0065528E">
              <w:rPr>
                <w:color w:val="000000"/>
              </w:rPr>
              <w:t>Ленина, до д/с №9 (</w:t>
            </w:r>
            <w:r w:rsidR="002F506D">
              <w:rPr>
                <w:color w:val="000000"/>
                <w:lang w:val="en-US"/>
              </w:rPr>
              <w:t>d</w:t>
            </w:r>
            <w:r w:rsidRPr="0065528E">
              <w:rPr>
                <w:color w:val="000000"/>
              </w:rPr>
              <w:t>100, чугун, 1550м)</w:t>
            </w:r>
          </w:p>
        </w:tc>
        <w:tc>
          <w:tcPr>
            <w:tcW w:w="702" w:type="pct"/>
            <w:shd w:val="clear" w:color="auto" w:fill="auto"/>
            <w:vAlign w:val="center"/>
            <w:hideMark/>
          </w:tcPr>
          <w:p w:rsidR="0065528E" w:rsidRPr="0065528E" w:rsidRDefault="0065528E" w:rsidP="0065528E">
            <w:pPr>
              <w:jc w:val="center"/>
              <w:rPr>
                <w:color w:val="000000"/>
              </w:rPr>
            </w:pPr>
            <w:r w:rsidRPr="0065528E">
              <w:rPr>
                <w:color w:val="000000"/>
              </w:rPr>
              <w:t>1965</w:t>
            </w:r>
          </w:p>
        </w:tc>
        <w:tc>
          <w:tcPr>
            <w:tcW w:w="702" w:type="pct"/>
            <w:vAlign w:val="center"/>
          </w:tcPr>
          <w:p w:rsidR="0065528E" w:rsidRPr="0065528E" w:rsidRDefault="00A32B70" w:rsidP="0065528E">
            <w:pPr>
              <w:jc w:val="center"/>
              <w:rPr>
                <w:color w:val="000000"/>
              </w:rPr>
            </w:pPr>
            <w:r>
              <w:rPr>
                <w:color w:val="000000"/>
              </w:rPr>
              <w:t>51</w:t>
            </w:r>
          </w:p>
        </w:tc>
        <w:tc>
          <w:tcPr>
            <w:tcW w:w="702" w:type="pct"/>
            <w:shd w:val="clear" w:color="auto" w:fill="auto"/>
            <w:vAlign w:val="center"/>
            <w:hideMark/>
          </w:tcPr>
          <w:p w:rsidR="0065528E" w:rsidRPr="0065528E" w:rsidRDefault="00C35318" w:rsidP="0065528E">
            <w:pPr>
              <w:jc w:val="center"/>
              <w:rPr>
                <w:color w:val="000000"/>
              </w:rPr>
            </w:pPr>
            <w:r>
              <w:rPr>
                <w:color w:val="000000"/>
              </w:rPr>
              <w:t>-</w:t>
            </w:r>
          </w:p>
        </w:tc>
      </w:tr>
      <w:tr w:rsidR="0065528E" w:rsidRPr="0065528E" w:rsidTr="00893125">
        <w:trPr>
          <w:trHeight w:val="20"/>
        </w:trPr>
        <w:tc>
          <w:tcPr>
            <w:tcW w:w="284" w:type="pct"/>
            <w:shd w:val="clear" w:color="auto" w:fill="auto"/>
            <w:noWrap/>
            <w:vAlign w:val="center"/>
          </w:tcPr>
          <w:p w:rsidR="0065528E" w:rsidRPr="0065528E" w:rsidRDefault="0065528E" w:rsidP="0065528E">
            <w:pPr>
              <w:jc w:val="center"/>
              <w:rPr>
                <w:color w:val="000000"/>
              </w:rPr>
            </w:pPr>
            <w:r>
              <w:rPr>
                <w:color w:val="000000"/>
              </w:rPr>
              <w:t>32</w:t>
            </w:r>
          </w:p>
        </w:tc>
        <w:tc>
          <w:tcPr>
            <w:tcW w:w="2610" w:type="pct"/>
            <w:shd w:val="clear" w:color="auto" w:fill="auto"/>
            <w:vAlign w:val="center"/>
            <w:hideMark/>
          </w:tcPr>
          <w:p w:rsidR="0065528E" w:rsidRPr="0065528E" w:rsidRDefault="0065528E" w:rsidP="002F506D">
            <w:pPr>
              <w:rPr>
                <w:color w:val="000000"/>
              </w:rPr>
            </w:pPr>
            <w:r w:rsidRPr="0065528E">
              <w:rPr>
                <w:color w:val="000000"/>
              </w:rPr>
              <w:t>водопровод (д.17/1 по ул.</w:t>
            </w:r>
            <w:r w:rsidR="00CB3870">
              <w:rPr>
                <w:color w:val="000000"/>
              </w:rPr>
              <w:t xml:space="preserve"> </w:t>
            </w:r>
            <w:r w:rsidRPr="0065528E">
              <w:rPr>
                <w:color w:val="000000"/>
              </w:rPr>
              <w:t>Металлургов - д.20а по ул.</w:t>
            </w:r>
            <w:r>
              <w:rPr>
                <w:color w:val="000000"/>
              </w:rPr>
              <w:t xml:space="preserve"> </w:t>
            </w:r>
            <w:r w:rsidRPr="0065528E">
              <w:rPr>
                <w:color w:val="000000"/>
              </w:rPr>
              <w:t xml:space="preserve">Ключевой) - </w:t>
            </w:r>
            <w:r w:rsidR="002F506D">
              <w:rPr>
                <w:color w:val="000000"/>
                <w:lang w:val="en-US"/>
              </w:rPr>
              <w:t>d</w:t>
            </w:r>
            <w:r w:rsidRPr="0065528E">
              <w:rPr>
                <w:color w:val="000000"/>
              </w:rPr>
              <w:t>250, сталь, 680</w:t>
            </w:r>
            <w:r>
              <w:rPr>
                <w:color w:val="000000"/>
              </w:rPr>
              <w:t xml:space="preserve"> </w:t>
            </w:r>
            <w:r w:rsidRPr="0065528E">
              <w:rPr>
                <w:color w:val="000000"/>
              </w:rPr>
              <w:t>м</w:t>
            </w:r>
          </w:p>
        </w:tc>
        <w:tc>
          <w:tcPr>
            <w:tcW w:w="702" w:type="pct"/>
            <w:shd w:val="clear" w:color="auto" w:fill="auto"/>
            <w:vAlign w:val="center"/>
            <w:hideMark/>
          </w:tcPr>
          <w:p w:rsidR="0065528E" w:rsidRPr="0065528E" w:rsidRDefault="0065528E" w:rsidP="0065528E">
            <w:pPr>
              <w:jc w:val="center"/>
              <w:rPr>
                <w:color w:val="000000"/>
              </w:rPr>
            </w:pPr>
            <w:r w:rsidRPr="0065528E">
              <w:rPr>
                <w:color w:val="000000"/>
              </w:rPr>
              <w:t>1990</w:t>
            </w:r>
          </w:p>
        </w:tc>
        <w:tc>
          <w:tcPr>
            <w:tcW w:w="702" w:type="pct"/>
            <w:vAlign w:val="center"/>
          </w:tcPr>
          <w:p w:rsidR="0065528E" w:rsidRPr="0065528E" w:rsidRDefault="00A32B70" w:rsidP="0065528E">
            <w:pPr>
              <w:jc w:val="center"/>
              <w:rPr>
                <w:color w:val="000000"/>
              </w:rPr>
            </w:pPr>
            <w:r>
              <w:rPr>
                <w:color w:val="000000"/>
              </w:rPr>
              <w:t>26</w:t>
            </w:r>
          </w:p>
        </w:tc>
        <w:tc>
          <w:tcPr>
            <w:tcW w:w="702" w:type="pct"/>
            <w:shd w:val="clear" w:color="auto" w:fill="auto"/>
            <w:vAlign w:val="center"/>
            <w:hideMark/>
          </w:tcPr>
          <w:p w:rsidR="0065528E" w:rsidRPr="0065528E" w:rsidRDefault="00C35318" w:rsidP="0065528E">
            <w:pPr>
              <w:jc w:val="center"/>
              <w:rPr>
                <w:color w:val="000000"/>
              </w:rPr>
            </w:pPr>
            <w:r>
              <w:rPr>
                <w:color w:val="000000"/>
              </w:rPr>
              <w:t>-</w:t>
            </w:r>
          </w:p>
        </w:tc>
      </w:tr>
      <w:tr w:rsidR="0065528E" w:rsidRPr="0065528E" w:rsidTr="00893125">
        <w:trPr>
          <w:trHeight w:val="20"/>
        </w:trPr>
        <w:tc>
          <w:tcPr>
            <w:tcW w:w="284" w:type="pct"/>
            <w:shd w:val="clear" w:color="auto" w:fill="auto"/>
            <w:noWrap/>
            <w:vAlign w:val="center"/>
          </w:tcPr>
          <w:p w:rsidR="0065528E" w:rsidRPr="0065528E" w:rsidRDefault="0065528E" w:rsidP="0065528E">
            <w:pPr>
              <w:jc w:val="center"/>
              <w:rPr>
                <w:color w:val="000000"/>
              </w:rPr>
            </w:pPr>
            <w:r>
              <w:rPr>
                <w:color w:val="000000"/>
              </w:rPr>
              <w:t>33</w:t>
            </w:r>
          </w:p>
        </w:tc>
        <w:tc>
          <w:tcPr>
            <w:tcW w:w="2610" w:type="pct"/>
            <w:shd w:val="clear" w:color="auto" w:fill="auto"/>
            <w:vAlign w:val="center"/>
            <w:hideMark/>
          </w:tcPr>
          <w:p w:rsidR="0065528E" w:rsidRPr="0065528E" w:rsidRDefault="0065528E" w:rsidP="002F506D">
            <w:pPr>
              <w:rPr>
                <w:color w:val="000000"/>
              </w:rPr>
            </w:pPr>
            <w:r w:rsidRPr="0065528E">
              <w:rPr>
                <w:color w:val="000000"/>
              </w:rPr>
              <w:t>водопровод к д.17/4 по ул.</w:t>
            </w:r>
            <w:r w:rsidR="00CB3870">
              <w:rPr>
                <w:color w:val="000000"/>
              </w:rPr>
              <w:t xml:space="preserve"> </w:t>
            </w:r>
            <w:r w:rsidRPr="0065528E">
              <w:rPr>
                <w:color w:val="000000"/>
              </w:rPr>
              <w:t xml:space="preserve">Металлургов - </w:t>
            </w:r>
            <w:r w:rsidR="002F506D">
              <w:rPr>
                <w:color w:val="000000"/>
                <w:lang w:val="en-US"/>
              </w:rPr>
              <w:t>d</w:t>
            </w:r>
            <w:r w:rsidRPr="0065528E">
              <w:rPr>
                <w:color w:val="000000"/>
              </w:rPr>
              <w:t>100, сталь,180</w:t>
            </w:r>
            <w:r>
              <w:rPr>
                <w:color w:val="000000"/>
              </w:rPr>
              <w:t xml:space="preserve"> </w:t>
            </w:r>
            <w:r w:rsidRPr="0065528E">
              <w:rPr>
                <w:color w:val="000000"/>
              </w:rPr>
              <w:t>м</w:t>
            </w:r>
          </w:p>
        </w:tc>
        <w:tc>
          <w:tcPr>
            <w:tcW w:w="702" w:type="pct"/>
            <w:shd w:val="clear" w:color="auto" w:fill="auto"/>
            <w:vAlign w:val="center"/>
            <w:hideMark/>
          </w:tcPr>
          <w:p w:rsidR="0065528E" w:rsidRPr="0065528E" w:rsidRDefault="0065528E" w:rsidP="0065528E">
            <w:pPr>
              <w:jc w:val="center"/>
              <w:rPr>
                <w:color w:val="000000"/>
              </w:rPr>
            </w:pPr>
            <w:r w:rsidRPr="0065528E">
              <w:rPr>
                <w:color w:val="000000"/>
              </w:rPr>
              <w:t>1990</w:t>
            </w:r>
          </w:p>
        </w:tc>
        <w:tc>
          <w:tcPr>
            <w:tcW w:w="702" w:type="pct"/>
            <w:vAlign w:val="center"/>
          </w:tcPr>
          <w:p w:rsidR="0065528E" w:rsidRPr="0065528E" w:rsidRDefault="00A32B70" w:rsidP="0065528E">
            <w:pPr>
              <w:jc w:val="center"/>
              <w:rPr>
                <w:color w:val="000000"/>
              </w:rPr>
            </w:pPr>
            <w:r>
              <w:rPr>
                <w:color w:val="000000"/>
              </w:rPr>
              <w:t>26</w:t>
            </w:r>
          </w:p>
        </w:tc>
        <w:tc>
          <w:tcPr>
            <w:tcW w:w="702" w:type="pct"/>
            <w:shd w:val="clear" w:color="auto" w:fill="auto"/>
            <w:vAlign w:val="center"/>
            <w:hideMark/>
          </w:tcPr>
          <w:p w:rsidR="0065528E" w:rsidRPr="0065528E" w:rsidRDefault="00C35318" w:rsidP="0065528E">
            <w:pPr>
              <w:jc w:val="center"/>
              <w:rPr>
                <w:color w:val="000000"/>
              </w:rPr>
            </w:pPr>
            <w:r>
              <w:rPr>
                <w:color w:val="000000"/>
              </w:rPr>
              <w:t>-</w:t>
            </w:r>
          </w:p>
        </w:tc>
      </w:tr>
      <w:tr w:rsidR="0065528E" w:rsidRPr="0065528E" w:rsidTr="00893125">
        <w:trPr>
          <w:trHeight w:val="20"/>
        </w:trPr>
        <w:tc>
          <w:tcPr>
            <w:tcW w:w="284" w:type="pct"/>
            <w:shd w:val="clear" w:color="auto" w:fill="auto"/>
            <w:noWrap/>
            <w:vAlign w:val="center"/>
          </w:tcPr>
          <w:p w:rsidR="0065528E" w:rsidRPr="0065528E" w:rsidRDefault="0065528E" w:rsidP="0065528E">
            <w:pPr>
              <w:jc w:val="center"/>
              <w:rPr>
                <w:color w:val="000000"/>
              </w:rPr>
            </w:pPr>
            <w:r>
              <w:rPr>
                <w:color w:val="000000"/>
              </w:rPr>
              <w:t>34</w:t>
            </w:r>
          </w:p>
        </w:tc>
        <w:tc>
          <w:tcPr>
            <w:tcW w:w="2610" w:type="pct"/>
            <w:shd w:val="clear" w:color="auto" w:fill="auto"/>
            <w:vAlign w:val="center"/>
            <w:hideMark/>
          </w:tcPr>
          <w:p w:rsidR="0065528E" w:rsidRPr="0065528E" w:rsidRDefault="0065528E" w:rsidP="002F506D">
            <w:pPr>
              <w:rPr>
                <w:color w:val="000000"/>
              </w:rPr>
            </w:pPr>
            <w:r w:rsidRPr="0065528E">
              <w:rPr>
                <w:color w:val="000000"/>
              </w:rPr>
              <w:t>водопровод к д.15/4 по ул.</w:t>
            </w:r>
            <w:r w:rsidR="00CB3870">
              <w:rPr>
                <w:color w:val="000000"/>
              </w:rPr>
              <w:t xml:space="preserve"> </w:t>
            </w:r>
            <w:r w:rsidRPr="0065528E">
              <w:rPr>
                <w:color w:val="000000"/>
              </w:rPr>
              <w:t xml:space="preserve">Металлургов - </w:t>
            </w:r>
            <w:r w:rsidR="002F506D">
              <w:rPr>
                <w:color w:val="000000"/>
                <w:lang w:val="en-US"/>
              </w:rPr>
              <w:t>d</w:t>
            </w:r>
            <w:r w:rsidRPr="0065528E">
              <w:rPr>
                <w:color w:val="000000"/>
              </w:rPr>
              <w:t>100, сталь,130</w:t>
            </w:r>
            <w:r>
              <w:rPr>
                <w:color w:val="000000"/>
              </w:rPr>
              <w:t xml:space="preserve"> </w:t>
            </w:r>
            <w:r w:rsidRPr="0065528E">
              <w:rPr>
                <w:color w:val="000000"/>
              </w:rPr>
              <w:t>м</w:t>
            </w:r>
          </w:p>
        </w:tc>
        <w:tc>
          <w:tcPr>
            <w:tcW w:w="702" w:type="pct"/>
            <w:shd w:val="clear" w:color="auto" w:fill="auto"/>
            <w:vAlign w:val="center"/>
            <w:hideMark/>
          </w:tcPr>
          <w:p w:rsidR="0065528E" w:rsidRPr="0065528E" w:rsidRDefault="0065528E" w:rsidP="0065528E">
            <w:pPr>
              <w:jc w:val="center"/>
              <w:rPr>
                <w:color w:val="000000"/>
              </w:rPr>
            </w:pPr>
            <w:r w:rsidRPr="0065528E">
              <w:rPr>
                <w:color w:val="000000"/>
              </w:rPr>
              <w:t>1985</w:t>
            </w:r>
          </w:p>
        </w:tc>
        <w:tc>
          <w:tcPr>
            <w:tcW w:w="702" w:type="pct"/>
            <w:vAlign w:val="center"/>
          </w:tcPr>
          <w:p w:rsidR="0065528E" w:rsidRPr="0065528E" w:rsidRDefault="00A32B70" w:rsidP="0065528E">
            <w:pPr>
              <w:jc w:val="center"/>
              <w:rPr>
                <w:color w:val="000000"/>
              </w:rPr>
            </w:pPr>
            <w:r>
              <w:rPr>
                <w:color w:val="000000"/>
              </w:rPr>
              <w:t>31</w:t>
            </w:r>
          </w:p>
        </w:tc>
        <w:tc>
          <w:tcPr>
            <w:tcW w:w="702" w:type="pct"/>
            <w:shd w:val="clear" w:color="auto" w:fill="auto"/>
            <w:vAlign w:val="center"/>
            <w:hideMark/>
          </w:tcPr>
          <w:p w:rsidR="0065528E" w:rsidRPr="0065528E" w:rsidRDefault="00C35318" w:rsidP="0065528E">
            <w:pPr>
              <w:jc w:val="center"/>
              <w:rPr>
                <w:color w:val="000000"/>
              </w:rPr>
            </w:pPr>
            <w:r>
              <w:rPr>
                <w:color w:val="000000"/>
              </w:rPr>
              <w:t>-</w:t>
            </w:r>
          </w:p>
        </w:tc>
      </w:tr>
      <w:tr w:rsidR="0065528E" w:rsidRPr="0065528E" w:rsidTr="00893125">
        <w:trPr>
          <w:trHeight w:val="20"/>
        </w:trPr>
        <w:tc>
          <w:tcPr>
            <w:tcW w:w="284" w:type="pct"/>
            <w:shd w:val="clear" w:color="auto" w:fill="auto"/>
            <w:noWrap/>
            <w:vAlign w:val="center"/>
          </w:tcPr>
          <w:p w:rsidR="0065528E" w:rsidRPr="0065528E" w:rsidRDefault="0065528E" w:rsidP="0065528E">
            <w:pPr>
              <w:jc w:val="center"/>
              <w:rPr>
                <w:color w:val="000000"/>
              </w:rPr>
            </w:pPr>
            <w:r>
              <w:rPr>
                <w:color w:val="000000"/>
              </w:rPr>
              <w:t>35</w:t>
            </w:r>
          </w:p>
        </w:tc>
        <w:tc>
          <w:tcPr>
            <w:tcW w:w="2610" w:type="pct"/>
            <w:shd w:val="clear" w:color="auto" w:fill="auto"/>
            <w:vAlign w:val="center"/>
            <w:hideMark/>
          </w:tcPr>
          <w:p w:rsidR="0065528E" w:rsidRPr="0065528E" w:rsidRDefault="0065528E" w:rsidP="002F506D">
            <w:pPr>
              <w:rPr>
                <w:color w:val="000000"/>
              </w:rPr>
            </w:pPr>
            <w:r w:rsidRPr="0065528E">
              <w:rPr>
                <w:color w:val="000000"/>
              </w:rPr>
              <w:t>водопровод к д.17/3 по ул.</w:t>
            </w:r>
            <w:r w:rsidR="00CB3870">
              <w:rPr>
                <w:color w:val="000000"/>
              </w:rPr>
              <w:t xml:space="preserve"> </w:t>
            </w:r>
            <w:r w:rsidRPr="0065528E">
              <w:rPr>
                <w:color w:val="000000"/>
              </w:rPr>
              <w:t xml:space="preserve">Металлургов - </w:t>
            </w:r>
            <w:r w:rsidR="002F506D">
              <w:rPr>
                <w:color w:val="000000"/>
                <w:lang w:val="en-US"/>
              </w:rPr>
              <w:t>d</w:t>
            </w:r>
            <w:r w:rsidRPr="0065528E">
              <w:rPr>
                <w:color w:val="000000"/>
              </w:rPr>
              <w:t>100, сталь,20</w:t>
            </w:r>
            <w:r>
              <w:rPr>
                <w:color w:val="000000"/>
              </w:rPr>
              <w:t xml:space="preserve"> </w:t>
            </w:r>
            <w:r w:rsidRPr="0065528E">
              <w:rPr>
                <w:color w:val="000000"/>
              </w:rPr>
              <w:t>м</w:t>
            </w:r>
          </w:p>
        </w:tc>
        <w:tc>
          <w:tcPr>
            <w:tcW w:w="702" w:type="pct"/>
            <w:shd w:val="clear" w:color="auto" w:fill="auto"/>
            <w:vAlign w:val="center"/>
            <w:hideMark/>
          </w:tcPr>
          <w:p w:rsidR="0065528E" w:rsidRPr="0065528E" w:rsidRDefault="0065528E" w:rsidP="0065528E">
            <w:pPr>
              <w:jc w:val="center"/>
              <w:rPr>
                <w:color w:val="000000"/>
              </w:rPr>
            </w:pPr>
            <w:r w:rsidRPr="0065528E">
              <w:rPr>
                <w:color w:val="000000"/>
              </w:rPr>
              <w:t>1989</w:t>
            </w:r>
          </w:p>
        </w:tc>
        <w:tc>
          <w:tcPr>
            <w:tcW w:w="702" w:type="pct"/>
            <w:vAlign w:val="center"/>
          </w:tcPr>
          <w:p w:rsidR="0065528E" w:rsidRPr="0065528E" w:rsidRDefault="00A32B70" w:rsidP="0065528E">
            <w:pPr>
              <w:jc w:val="center"/>
              <w:rPr>
                <w:color w:val="000000"/>
              </w:rPr>
            </w:pPr>
            <w:r>
              <w:rPr>
                <w:color w:val="000000"/>
              </w:rPr>
              <w:t>27</w:t>
            </w:r>
          </w:p>
        </w:tc>
        <w:tc>
          <w:tcPr>
            <w:tcW w:w="702" w:type="pct"/>
            <w:shd w:val="clear" w:color="auto" w:fill="auto"/>
            <w:vAlign w:val="center"/>
            <w:hideMark/>
          </w:tcPr>
          <w:p w:rsidR="0065528E" w:rsidRPr="0065528E" w:rsidRDefault="00C35318" w:rsidP="0065528E">
            <w:pPr>
              <w:jc w:val="center"/>
              <w:rPr>
                <w:color w:val="000000"/>
              </w:rPr>
            </w:pPr>
            <w:r>
              <w:rPr>
                <w:color w:val="000000"/>
              </w:rPr>
              <w:t>-</w:t>
            </w:r>
          </w:p>
        </w:tc>
      </w:tr>
      <w:tr w:rsidR="0065528E" w:rsidRPr="0065528E" w:rsidTr="00893125">
        <w:trPr>
          <w:trHeight w:val="20"/>
        </w:trPr>
        <w:tc>
          <w:tcPr>
            <w:tcW w:w="284" w:type="pct"/>
            <w:shd w:val="clear" w:color="auto" w:fill="auto"/>
            <w:noWrap/>
            <w:vAlign w:val="center"/>
          </w:tcPr>
          <w:p w:rsidR="0065528E" w:rsidRPr="0065528E" w:rsidRDefault="0065528E" w:rsidP="0065528E">
            <w:pPr>
              <w:jc w:val="center"/>
              <w:rPr>
                <w:color w:val="000000"/>
              </w:rPr>
            </w:pPr>
            <w:r>
              <w:rPr>
                <w:color w:val="000000"/>
              </w:rPr>
              <w:t>36</w:t>
            </w:r>
          </w:p>
        </w:tc>
        <w:tc>
          <w:tcPr>
            <w:tcW w:w="2610" w:type="pct"/>
            <w:shd w:val="clear" w:color="auto" w:fill="auto"/>
            <w:vAlign w:val="center"/>
            <w:hideMark/>
          </w:tcPr>
          <w:p w:rsidR="0065528E" w:rsidRPr="0065528E" w:rsidRDefault="0065528E" w:rsidP="002F506D">
            <w:pPr>
              <w:rPr>
                <w:color w:val="000000"/>
              </w:rPr>
            </w:pPr>
            <w:r w:rsidRPr="0065528E">
              <w:rPr>
                <w:color w:val="000000"/>
              </w:rPr>
              <w:t>водопровод к д.15/2 по ул.</w:t>
            </w:r>
            <w:r w:rsidR="00CB3870">
              <w:rPr>
                <w:color w:val="000000"/>
              </w:rPr>
              <w:t xml:space="preserve"> </w:t>
            </w:r>
            <w:r w:rsidRPr="0065528E">
              <w:rPr>
                <w:color w:val="000000"/>
              </w:rPr>
              <w:t xml:space="preserve">Металлургов - </w:t>
            </w:r>
            <w:r w:rsidR="002F506D">
              <w:rPr>
                <w:color w:val="000000"/>
                <w:lang w:val="en-US"/>
              </w:rPr>
              <w:t>d</w:t>
            </w:r>
            <w:r w:rsidRPr="0065528E">
              <w:rPr>
                <w:color w:val="000000"/>
              </w:rPr>
              <w:t>100, сталь,80</w:t>
            </w:r>
            <w:r>
              <w:rPr>
                <w:color w:val="000000"/>
              </w:rPr>
              <w:t xml:space="preserve"> </w:t>
            </w:r>
            <w:r w:rsidRPr="0065528E">
              <w:rPr>
                <w:color w:val="000000"/>
              </w:rPr>
              <w:t>м</w:t>
            </w:r>
          </w:p>
        </w:tc>
        <w:tc>
          <w:tcPr>
            <w:tcW w:w="702" w:type="pct"/>
            <w:shd w:val="clear" w:color="auto" w:fill="auto"/>
            <w:vAlign w:val="center"/>
            <w:hideMark/>
          </w:tcPr>
          <w:p w:rsidR="0065528E" w:rsidRPr="0065528E" w:rsidRDefault="0065528E" w:rsidP="0065528E">
            <w:pPr>
              <w:jc w:val="center"/>
              <w:rPr>
                <w:color w:val="000000"/>
              </w:rPr>
            </w:pPr>
            <w:r w:rsidRPr="0065528E">
              <w:rPr>
                <w:color w:val="000000"/>
              </w:rPr>
              <w:t>1984</w:t>
            </w:r>
          </w:p>
        </w:tc>
        <w:tc>
          <w:tcPr>
            <w:tcW w:w="702" w:type="pct"/>
            <w:vAlign w:val="center"/>
          </w:tcPr>
          <w:p w:rsidR="0065528E" w:rsidRPr="0065528E" w:rsidRDefault="00A32B70" w:rsidP="0065528E">
            <w:pPr>
              <w:jc w:val="center"/>
              <w:rPr>
                <w:color w:val="000000"/>
              </w:rPr>
            </w:pPr>
            <w:r>
              <w:rPr>
                <w:color w:val="000000"/>
              </w:rPr>
              <w:t>32</w:t>
            </w:r>
          </w:p>
        </w:tc>
        <w:tc>
          <w:tcPr>
            <w:tcW w:w="702" w:type="pct"/>
            <w:shd w:val="clear" w:color="auto" w:fill="auto"/>
            <w:vAlign w:val="center"/>
            <w:hideMark/>
          </w:tcPr>
          <w:p w:rsidR="0065528E" w:rsidRPr="0065528E" w:rsidRDefault="00C35318" w:rsidP="0065528E">
            <w:pPr>
              <w:jc w:val="center"/>
              <w:rPr>
                <w:color w:val="000000"/>
              </w:rPr>
            </w:pPr>
            <w:r>
              <w:rPr>
                <w:color w:val="000000"/>
              </w:rPr>
              <w:t>-</w:t>
            </w:r>
          </w:p>
        </w:tc>
      </w:tr>
      <w:tr w:rsidR="0065528E" w:rsidRPr="0065528E" w:rsidTr="00893125">
        <w:trPr>
          <w:trHeight w:val="20"/>
        </w:trPr>
        <w:tc>
          <w:tcPr>
            <w:tcW w:w="284" w:type="pct"/>
            <w:shd w:val="clear" w:color="auto" w:fill="auto"/>
            <w:noWrap/>
            <w:vAlign w:val="center"/>
          </w:tcPr>
          <w:p w:rsidR="0065528E" w:rsidRPr="0065528E" w:rsidRDefault="0065528E" w:rsidP="0065528E">
            <w:pPr>
              <w:jc w:val="center"/>
              <w:rPr>
                <w:color w:val="000000"/>
              </w:rPr>
            </w:pPr>
            <w:r>
              <w:rPr>
                <w:color w:val="000000"/>
              </w:rPr>
              <w:t>37</w:t>
            </w:r>
          </w:p>
        </w:tc>
        <w:tc>
          <w:tcPr>
            <w:tcW w:w="2610" w:type="pct"/>
            <w:shd w:val="clear" w:color="auto" w:fill="auto"/>
            <w:vAlign w:val="center"/>
            <w:hideMark/>
          </w:tcPr>
          <w:p w:rsidR="0065528E" w:rsidRPr="0065528E" w:rsidRDefault="0065528E" w:rsidP="002F506D">
            <w:pPr>
              <w:rPr>
                <w:color w:val="000000"/>
              </w:rPr>
            </w:pPr>
            <w:r w:rsidRPr="0065528E">
              <w:rPr>
                <w:color w:val="000000"/>
              </w:rPr>
              <w:t>водопровод к д.15/3 по ул.</w:t>
            </w:r>
            <w:r w:rsidR="00CB3870">
              <w:rPr>
                <w:color w:val="000000"/>
              </w:rPr>
              <w:t xml:space="preserve"> </w:t>
            </w:r>
            <w:r w:rsidRPr="0065528E">
              <w:rPr>
                <w:color w:val="000000"/>
              </w:rPr>
              <w:t xml:space="preserve">Металлургов - </w:t>
            </w:r>
            <w:r w:rsidR="002F506D">
              <w:rPr>
                <w:color w:val="000000"/>
                <w:lang w:val="en-US"/>
              </w:rPr>
              <w:t>d</w:t>
            </w:r>
            <w:r w:rsidRPr="0065528E">
              <w:rPr>
                <w:color w:val="000000"/>
              </w:rPr>
              <w:t>100, сталь,15</w:t>
            </w:r>
            <w:r>
              <w:rPr>
                <w:color w:val="000000"/>
              </w:rPr>
              <w:t xml:space="preserve"> </w:t>
            </w:r>
            <w:r w:rsidRPr="0065528E">
              <w:rPr>
                <w:color w:val="000000"/>
              </w:rPr>
              <w:t>м</w:t>
            </w:r>
          </w:p>
        </w:tc>
        <w:tc>
          <w:tcPr>
            <w:tcW w:w="702" w:type="pct"/>
            <w:shd w:val="clear" w:color="auto" w:fill="auto"/>
            <w:vAlign w:val="center"/>
            <w:hideMark/>
          </w:tcPr>
          <w:p w:rsidR="0065528E" w:rsidRPr="0065528E" w:rsidRDefault="0065528E" w:rsidP="0065528E">
            <w:pPr>
              <w:jc w:val="center"/>
              <w:rPr>
                <w:color w:val="000000"/>
              </w:rPr>
            </w:pPr>
            <w:r w:rsidRPr="0065528E">
              <w:rPr>
                <w:color w:val="000000"/>
              </w:rPr>
              <w:t>1985</w:t>
            </w:r>
          </w:p>
        </w:tc>
        <w:tc>
          <w:tcPr>
            <w:tcW w:w="702" w:type="pct"/>
            <w:vAlign w:val="center"/>
          </w:tcPr>
          <w:p w:rsidR="0065528E" w:rsidRPr="0065528E" w:rsidRDefault="00A32B70" w:rsidP="0065528E">
            <w:pPr>
              <w:jc w:val="center"/>
              <w:rPr>
                <w:color w:val="000000"/>
              </w:rPr>
            </w:pPr>
            <w:r>
              <w:rPr>
                <w:color w:val="000000"/>
              </w:rPr>
              <w:t>31</w:t>
            </w:r>
          </w:p>
        </w:tc>
        <w:tc>
          <w:tcPr>
            <w:tcW w:w="702" w:type="pct"/>
            <w:shd w:val="clear" w:color="auto" w:fill="auto"/>
            <w:vAlign w:val="center"/>
            <w:hideMark/>
          </w:tcPr>
          <w:p w:rsidR="0065528E" w:rsidRPr="0065528E" w:rsidRDefault="00C35318" w:rsidP="0065528E">
            <w:pPr>
              <w:jc w:val="center"/>
              <w:rPr>
                <w:color w:val="000000"/>
              </w:rPr>
            </w:pPr>
            <w:r>
              <w:rPr>
                <w:color w:val="000000"/>
              </w:rPr>
              <w:t>-</w:t>
            </w:r>
          </w:p>
        </w:tc>
      </w:tr>
      <w:tr w:rsidR="0065528E" w:rsidRPr="0065528E" w:rsidTr="00893125">
        <w:trPr>
          <w:trHeight w:val="20"/>
        </w:trPr>
        <w:tc>
          <w:tcPr>
            <w:tcW w:w="284" w:type="pct"/>
            <w:shd w:val="clear" w:color="auto" w:fill="auto"/>
            <w:noWrap/>
            <w:vAlign w:val="center"/>
          </w:tcPr>
          <w:p w:rsidR="0065528E" w:rsidRPr="0065528E" w:rsidRDefault="0065528E" w:rsidP="0065528E">
            <w:pPr>
              <w:jc w:val="center"/>
              <w:rPr>
                <w:color w:val="000000"/>
              </w:rPr>
            </w:pPr>
            <w:r>
              <w:rPr>
                <w:color w:val="000000"/>
              </w:rPr>
              <w:t>38</w:t>
            </w:r>
          </w:p>
        </w:tc>
        <w:tc>
          <w:tcPr>
            <w:tcW w:w="2610" w:type="pct"/>
            <w:shd w:val="clear" w:color="auto" w:fill="auto"/>
            <w:vAlign w:val="center"/>
            <w:hideMark/>
          </w:tcPr>
          <w:p w:rsidR="0065528E" w:rsidRPr="0065528E" w:rsidRDefault="0065528E" w:rsidP="002F506D">
            <w:pPr>
              <w:rPr>
                <w:color w:val="000000"/>
              </w:rPr>
            </w:pPr>
            <w:r w:rsidRPr="0065528E">
              <w:rPr>
                <w:color w:val="000000"/>
              </w:rPr>
              <w:t>водопровод (угол д/с №10 - д.18 по ул.</w:t>
            </w:r>
            <w:r w:rsidR="00CB3870">
              <w:rPr>
                <w:color w:val="000000"/>
              </w:rPr>
              <w:t xml:space="preserve"> </w:t>
            </w:r>
            <w:r w:rsidRPr="0065528E">
              <w:rPr>
                <w:color w:val="000000"/>
              </w:rPr>
              <w:t xml:space="preserve">Ключевой) - </w:t>
            </w:r>
            <w:r w:rsidR="002F506D">
              <w:rPr>
                <w:color w:val="000000"/>
                <w:lang w:val="en-US"/>
              </w:rPr>
              <w:t>d</w:t>
            </w:r>
            <w:r w:rsidRPr="0065528E">
              <w:rPr>
                <w:color w:val="000000"/>
              </w:rPr>
              <w:t>200, сталь, 200</w:t>
            </w:r>
            <w:r>
              <w:rPr>
                <w:color w:val="000000"/>
              </w:rPr>
              <w:t xml:space="preserve"> </w:t>
            </w:r>
            <w:r w:rsidRPr="0065528E">
              <w:rPr>
                <w:color w:val="000000"/>
              </w:rPr>
              <w:t>м</w:t>
            </w:r>
          </w:p>
        </w:tc>
        <w:tc>
          <w:tcPr>
            <w:tcW w:w="702" w:type="pct"/>
            <w:shd w:val="clear" w:color="auto" w:fill="auto"/>
            <w:vAlign w:val="center"/>
            <w:hideMark/>
          </w:tcPr>
          <w:p w:rsidR="0065528E" w:rsidRPr="0065528E" w:rsidRDefault="0065528E" w:rsidP="0065528E">
            <w:pPr>
              <w:jc w:val="center"/>
              <w:rPr>
                <w:color w:val="000000"/>
              </w:rPr>
            </w:pPr>
            <w:r w:rsidRPr="0065528E">
              <w:rPr>
                <w:color w:val="000000"/>
              </w:rPr>
              <w:t>1993</w:t>
            </w:r>
          </w:p>
        </w:tc>
        <w:tc>
          <w:tcPr>
            <w:tcW w:w="702" w:type="pct"/>
            <w:vAlign w:val="center"/>
          </w:tcPr>
          <w:p w:rsidR="0065528E" w:rsidRPr="0065528E" w:rsidRDefault="00A32B70" w:rsidP="0065528E">
            <w:pPr>
              <w:jc w:val="center"/>
              <w:rPr>
                <w:color w:val="000000"/>
              </w:rPr>
            </w:pPr>
            <w:r>
              <w:rPr>
                <w:color w:val="000000"/>
              </w:rPr>
              <w:t>23</w:t>
            </w:r>
          </w:p>
        </w:tc>
        <w:tc>
          <w:tcPr>
            <w:tcW w:w="702" w:type="pct"/>
            <w:shd w:val="clear" w:color="auto" w:fill="auto"/>
            <w:vAlign w:val="center"/>
            <w:hideMark/>
          </w:tcPr>
          <w:p w:rsidR="0065528E" w:rsidRPr="0065528E" w:rsidRDefault="00C35318" w:rsidP="0065528E">
            <w:pPr>
              <w:jc w:val="center"/>
              <w:rPr>
                <w:color w:val="000000"/>
              </w:rPr>
            </w:pPr>
            <w:r>
              <w:rPr>
                <w:color w:val="000000"/>
              </w:rPr>
              <w:t>-</w:t>
            </w:r>
          </w:p>
        </w:tc>
      </w:tr>
      <w:tr w:rsidR="0065528E" w:rsidRPr="0065528E" w:rsidTr="00893125">
        <w:trPr>
          <w:trHeight w:val="20"/>
        </w:trPr>
        <w:tc>
          <w:tcPr>
            <w:tcW w:w="284" w:type="pct"/>
            <w:shd w:val="clear" w:color="auto" w:fill="auto"/>
            <w:noWrap/>
            <w:vAlign w:val="center"/>
          </w:tcPr>
          <w:p w:rsidR="0065528E" w:rsidRPr="0065528E" w:rsidRDefault="0065528E" w:rsidP="0065528E">
            <w:pPr>
              <w:jc w:val="center"/>
              <w:rPr>
                <w:color w:val="000000"/>
              </w:rPr>
            </w:pPr>
            <w:r>
              <w:rPr>
                <w:color w:val="000000"/>
              </w:rPr>
              <w:t>39</w:t>
            </w:r>
          </w:p>
        </w:tc>
        <w:tc>
          <w:tcPr>
            <w:tcW w:w="2610" w:type="pct"/>
            <w:shd w:val="clear" w:color="auto" w:fill="auto"/>
            <w:vAlign w:val="center"/>
            <w:hideMark/>
          </w:tcPr>
          <w:p w:rsidR="0065528E" w:rsidRPr="0065528E" w:rsidRDefault="0065528E" w:rsidP="002F506D">
            <w:pPr>
              <w:rPr>
                <w:color w:val="000000"/>
              </w:rPr>
            </w:pPr>
            <w:r w:rsidRPr="0065528E">
              <w:rPr>
                <w:color w:val="000000"/>
              </w:rPr>
              <w:t>водопровод (угол д/с №10 - д.14 по ул.</w:t>
            </w:r>
            <w:r w:rsidR="00CB3870">
              <w:rPr>
                <w:color w:val="000000"/>
              </w:rPr>
              <w:t xml:space="preserve"> </w:t>
            </w:r>
            <w:r w:rsidRPr="0065528E">
              <w:rPr>
                <w:color w:val="000000"/>
              </w:rPr>
              <w:t xml:space="preserve">Ключевой) - </w:t>
            </w:r>
            <w:r w:rsidR="002F506D">
              <w:rPr>
                <w:color w:val="000000"/>
                <w:lang w:val="en-US"/>
              </w:rPr>
              <w:t>d</w:t>
            </w:r>
            <w:r w:rsidRPr="0065528E">
              <w:rPr>
                <w:color w:val="000000"/>
              </w:rPr>
              <w:t>100, сталь, 75</w:t>
            </w:r>
            <w:r>
              <w:rPr>
                <w:color w:val="000000"/>
              </w:rPr>
              <w:t xml:space="preserve"> </w:t>
            </w:r>
            <w:r w:rsidRPr="0065528E">
              <w:rPr>
                <w:color w:val="000000"/>
              </w:rPr>
              <w:t>м</w:t>
            </w:r>
          </w:p>
        </w:tc>
        <w:tc>
          <w:tcPr>
            <w:tcW w:w="702" w:type="pct"/>
            <w:shd w:val="clear" w:color="auto" w:fill="auto"/>
            <w:vAlign w:val="center"/>
            <w:hideMark/>
          </w:tcPr>
          <w:p w:rsidR="0065528E" w:rsidRPr="0065528E" w:rsidRDefault="0065528E" w:rsidP="0065528E">
            <w:pPr>
              <w:jc w:val="center"/>
              <w:rPr>
                <w:color w:val="000000"/>
              </w:rPr>
            </w:pPr>
            <w:r w:rsidRPr="0065528E">
              <w:rPr>
                <w:color w:val="000000"/>
              </w:rPr>
              <w:t>2003</w:t>
            </w:r>
          </w:p>
        </w:tc>
        <w:tc>
          <w:tcPr>
            <w:tcW w:w="702" w:type="pct"/>
            <w:vAlign w:val="center"/>
          </w:tcPr>
          <w:p w:rsidR="0065528E" w:rsidRPr="0065528E" w:rsidRDefault="00A32B70" w:rsidP="0065528E">
            <w:pPr>
              <w:jc w:val="center"/>
              <w:rPr>
                <w:color w:val="000000"/>
              </w:rPr>
            </w:pPr>
            <w:r>
              <w:rPr>
                <w:color w:val="000000"/>
              </w:rPr>
              <w:t>13</w:t>
            </w:r>
          </w:p>
        </w:tc>
        <w:tc>
          <w:tcPr>
            <w:tcW w:w="702" w:type="pct"/>
            <w:shd w:val="clear" w:color="auto" w:fill="auto"/>
            <w:vAlign w:val="center"/>
            <w:hideMark/>
          </w:tcPr>
          <w:p w:rsidR="0065528E" w:rsidRPr="0065528E" w:rsidRDefault="00C35318" w:rsidP="0065528E">
            <w:pPr>
              <w:jc w:val="center"/>
              <w:rPr>
                <w:color w:val="000000"/>
              </w:rPr>
            </w:pPr>
            <w:r>
              <w:rPr>
                <w:color w:val="000000"/>
              </w:rPr>
              <w:t>-</w:t>
            </w:r>
          </w:p>
        </w:tc>
      </w:tr>
      <w:tr w:rsidR="0065528E" w:rsidRPr="0065528E" w:rsidTr="00893125">
        <w:trPr>
          <w:trHeight w:val="20"/>
        </w:trPr>
        <w:tc>
          <w:tcPr>
            <w:tcW w:w="284" w:type="pct"/>
            <w:shd w:val="clear" w:color="auto" w:fill="auto"/>
            <w:noWrap/>
            <w:vAlign w:val="center"/>
          </w:tcPr>
          <w:p w:rsidR="0065528E" w:rsidRPr="0065528E" w:rsidRDefault="0065528E" w:rsidP="0065528E">
            <w:pPr>
              <w:jc w:val="center"/>
              <w:rPr>
                <w:color w:val="000000"/>
              </w:rPr>
            </w:pPr>
            <w:r>
              <w:rPr>
                <w:color w:val="000000"/>
              </w:rPr>
              <w:t>40</w:t>
            </w:r>
          </w:p>
        </w:tc>
        <w:tc>
          <w:tcPr>
            <w:tcW w:w="2610" w:type="pct"/>
            <w:shd w:val="clear" w:color="auto" w:fill="auto"/>
            <w:vAlign w:val="center"/>
            <w:hideMark/>
          </w:tcPr>
          <w:p w:rsidR="0065528E" w:rsidRPr="0065528E" w:rsidRDefault="0065528E" w:rsidP="002F506D">
            <w:pPr>
              <w:rPr>
                <w:color w:val="000000"/>
              </w:rPr>
            </w:pPr>
            <w:r w:rsidRPr="0065528E">
              <w:rPr>
                <w:color w:val="000000"/>
              </w:rPr>
              <w:t xml:space="preserve">водопровод (ул.Металлургов,12 -угол д/с №10) - </w:t>
            </w:r>
            <w:r w:rsidR="002F506D">
              <w:rPr>
                <w:color w:val="000000"/>
                <w:lang w:val="en-US"/>
              </w:rPr>
              <w:t>d</w:t>
            </w:r>
            <w:r w:rsidRPr="0065528E">
              <w:rPr>
                <w:color w:val="000000"/>
              </w:rPr>
              <w:t>200, сталь, 235</w:t>
            </w:r>
            <w:r>
              <w:rPr>
                <w:color w:val="000000"/>
              </w:rPr>
              <w:t xml:space="preserve"> </w:t>
            </w:r>
            <w:r w:rsidRPr="0065528E">
              <w:rPr>
                <w:color w:val="000000"/>
              </w:rPr>
              <w:t>м</w:t>
            </w:r>
          </w:p>
        </w:tc>
        <w:tc>
          <w:tcPr>
            <w:tcW w:w="702" w:type="pct"/>
            <w:shd w:val="clear" w:color="auto" w:fill="auto"/>
            <w:vAlign w:val="center"/>
            <w:hideMark/>
          </w:tcPr>
          <w:p w:rsidR="0065528E" w:rsidRPr="0065528E" w:rsidRDefault="0065528E" w:rsidP="0065528E">
            <w:pPr>
              <w:jc w:val="center"/>
              <w:rPr>
                <w:color w:val="000000"/>
              </w:rPr>
            </w:pPr>
            <w:r w:rsidRPr="0065528E">
              <w:rPr>
                <w:color w:val="000000"/>
              </w:rPr>
              <w:t>1984</w:t>
            </w:r>
          </w:p>
        </w:tc>
        <w:tc>
          <w:tcPr>
            <w:tcW w:w="702" w:type="pct"/>
            <w:vAlign w:val="center"/>
          </w:tcPr>
          <w:p w:rsidR="0065528E" w:rsidRPr="0065528E" w:rsidRDefault="00A32B70" w:rsidP="0065528E">
            <w:pPr>
              <w:jc w:val="center"/>
              <w:rPr>
                <w:color w:val="000000"/>
              </w:rPr>
            </w:pPr>
            <w:r>
              <w:rPr>
                <w:color w:val="000000"/>
              </w:rPr>
              <w:t>32</w:t>
            </w:r>
          </w:p>
        </w:tc>
        <w:tc>
          <w:tcPr>
            <w:tcW w:w="702" w:type="pct"/>
            <w:shd w:val="clear" w:color="auto" w:fill="auto"/>
            <w:vAlign w:val="center"/>
            <w:hideMark/>
          </w:tcPr>
          <w:p w:rsidR="0065528E" w:rsidRPr="0065528E" w:rsidRDefault="00C35318" w:rsidP="0065528E">
            <w:pPr>
              <w:jc w:val="center"/>
              <w:rPr>
                <w:color w:val="000000"/>
              </w:rPr>
            </w:pPr>
            <w:r>
              <w:rPr>
                <w:color w:val="000000"/>
              </w:rPr>
              <w:t>-</w:t>
            </w:r>
          </w:p>
        </w:tc>
      </w:tr>
      <w:tr w:rsidR="0065528E" w:rsidRPr="0065528E" w:rsidTr="00893125">
        <w:trPr>
          <w:trHeight w:val="20"/>
        </w:trPr>
        <w:tc>
          <w:tcPr>
            <w:tcW w:w="284" w:type="pct"/>
            <w:shd w:val="clear" w:color="auto" w:fill="auto"/>
            <w:noWrap/>
            <w:vAlign w:val="center"/>
          </w:tcPr>
          <w:p w:rsidR="0065528E" w:rsidRPr="0065528E" w:rsidRDefault="0065528E" w:rsidP="0065528E">
            <w:pPr>
              <w:jc w:val="center"/>
              <w:rPr>
                <w:color w:val="000000"/>
              </w:rPr>
            </w:pPr>
            <w:r>
              <w:rPr>
                <w:color w:val="000000"/>
              </w:rPr>
              <w:t>41</w:t>
            </w:r>
          </w:p>
        </w:tc>
        <w:tc>
          <w:tcPr>
            <w:tcW w:w="2610" w:type="pct"/>
            <w:shd w:val="clear" w:color="auto" w:fill="auto"/>
            <w:vAlign w:val="center"/>
            <w:hideMark/>
          </w:tcPr>
          <w:p w:rsidR="0065528E" w:rsidRPr="0065528E" w:rsidRDefault="0065528E" w:rsidP="002F506D">
            <w:pPr>
              <w:rPr>
                <w:color w:val="000000"/>
              </w:rPr>
            </w:pPr>
            <w:r w:rsidRPr="0065528E">
              <w:rPr>
                <w:color w:val="000000"/>
              </w:rPr>
              <w:t>сети водопровода к зданиям по ул</w:t>
            </w:r>
            <w:r>
              <w:rPr>
                <w:color w:val="000000"/>
              </w:rPr>
              <w:t>.</w:t>
            </w:r>
            <w:r w:rsidR="00CB3870">
              <w:rPr>
                <w:color w:val="000000"/>
              </w:rPr>
              <w:t xml:space="preserve"> </w:t>
            </w:r>
            <w:r>
              <w:rPr>
                <w:color w:val="000000"/>
              </w:rPr>
              <w:t>Осв.</w:t>
            </w:r>
            <w:r w:rsidR="00CB3870">
              <w:rPr>
                <w:color w:val="000000"/>
              </w:rPr>
              <w:t xml:space="preserve"> </w:t>
            </w:r>
            <w:r>
              <w:rPr>
                <w:color w:val="000000"/>
              </w:rPr>
              <w:t xml:space="preserve">Урала - </w:t>
            </w:r>
            <w:r w:rsidR="002F506D">
              <w:rPr>
                <w:color w:val="000000"/>
                <w:lang w:val="en-US"/>
              </w:rPr>
              <w:t>d</w:t>
            </w:r>
            <w:r>
              <w:rPr>
                <w:color w:val="000000"/>
              </w:rPr>
              <w:t>100, сталь, 520 м</w:t>
            </w:r>
          </w:p>
        </w:tc>
        <w:tc>
          <w:tcPr>
            <w:tcW w:w="702" w:type="pct"/>
            <w:shd w:val="clear" w:color="auto" w:fill="auto"/>
            <w:vAlign w:val="center"/>
            <w:hideMark/>
          </w:tcPr>
          <w:p w:rsidR="0065528E" w:rsidRPr="0065528E" w:rsidRDefault="0065528E" w:rsidP="0065528E">
            <w:pPr>
              <w:jc w:val="center"/>
              <w:rPr>
                <w:color w:val="000000"/>
              </w:rPr>
            </w:pPr>
            <w:r w:rsidRPr="0065528E">
              <w:rPr>
                <w:color w:val="000000"/>
              </w:rPr>
              <w:t>1978-1990</w:t>
            </w:r>
          </w:p>
        </w:tc>
        <w:tc>
          <w:tcPr>
            <w:tcW w:w="702" w:type="pct"/>
            <w:vAlign w:val="center"/>
          </w:tcPr>
          <w:p w:rsidR="0065528E" w:rsidRPr="0065528E" w:rsidRDefault="00A32B70" w:rsidP="0065528E">
            <w:pPr>
              <w:jc w:val="center"/>
              <w:rPr>
                <w:color w:val="000000"/>
              </w:rPr>
            </w:pPr>
            <w:r>
              <w:rPr>
                <w:color w:val="000000"/>
              </w:rPr>
              <w:t>38-26</w:t>
            </w:r>
          </w:p>
        </w:tc>
        <w:tc>
          <w:tcPr>
            <w:tcW w:w="702" w:type="pct"/>
            <w:shd w:val="clear" w:color="auto" w:fill="auto"/>
            <w:vAlign w:val="center"/>
            <w:hideMark/>
          </w:tcPr>
          <w:p w:rsidR="0065528E" w:rsidRPr="0065528E" w:rsidRDefault="00C35318" w:rsidP="0065528E">
            <w:pPr>
              <w:jc w:val="center"/>
              <w:rPr>
                <w:color w:val="000000"/>
              </w:rPr>
            </w:pPr>
            <w:r>
              <w:rPr>
                <w:color w:val="000000"/>
              </w:rPr>
              <w:t>-</w:t>
            </w:r>
          </w:p>
        </w:tc>
      </w:tr>
    </w:tbl>
    <w:p w:rsidR="0065528E" w:rsidRDefault="0065528E" w:rsidP="0065528E">
      <w:pPr>
        <w:pStyle w:val="afff0"/>
        <w:ind w:firstLine="0"/>
        <w:jc w:val="center"/>
      </w:pPr>
    </w:p>
    <w:p w:rsidR="001F6486" w:rsidRDefault="001F6486" w:rsidP="001F6486">
      <w:pPr>
        <w:pStyle w:val="afff0"/>
        <w:jc w:val="right"/>
      </w:pPr>
      <w:r w:rsidRPr="004E5886">
        <w:t>Таблица</w:t>
      </w:r>
      <w:r w:rsidR="004E5886" w:rsidRPr="004E5886">
        <w:t xml:space="preserve"> 1.5</w:t>
      </w:r>
    </w:p>
    <w:p w:rsidR="001F6486" w:rsidRDefault="001F6486" w:rsidP="001F6486">
      <w:pPr>
        <w:pStyle w:val="afff0"/>
        <w:ind w:firstLine="0"/>
        <w:jc w:val="center"/>
      </w:pPr>
      <w:r>
        <w:t>Перечень пожарных гидрантов установленных на системы водоснабжения</w:t>
      </w:r>
      <w:r w:rsidR="00893125">
        <w:t xml:space="preserve"> г. Карабаша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1"/>
        <w:gridCol w:w="5812"/>
        <w:gridCol w:w="1564"/>
        <w:gridCol w:w="1564"/>
      </w:tblGrid>
      <w:tr w:rsidR="00893125" w:rsidRPr="00893125" w:rsidTr="000A1C7E">
        <w:trPr>
          <w:trHeight w:val="20"/>
        </w:trPr>
        <w:tc>
          <w:tcPr>
            <w:tcW w:w="330" w:type="pct"/>
            <w:shd w:val="clear" w:color="auto" w:fill="auto"/>
            <w:vAlign w:val="center"/>
          </w:tcPr>
          <w:p w:rsidR="00893125" w:rsidRPr="0065528E" w:rsidRDefault="00893125" w:rsidP="000A1C7E">
            <w:pPr>
              <w:jc w:val="center"/>
              <w:rPr>
                <w:b/>
                <w:color w:val="000000"/>
              </w:rPr>
            </w:pPr>
            <w:r w:rsidRPr="0065528E">
              <w:rPr>
                <w:b/>
                <w:color w:val="000000"/>
              </w:rPr>
              <w:t>№</w:t>
            </w:r>
          </w:p>
          <w:p w:rsidR="00893125" w:rsidRPr="0065528E" w:rsidRDefault="00893125" w:rsidP="000A1C7E">
            <w:pPr>
              <w:jc w:val="center"/>
              <w:rPr>
                <w:b/>
                <w:color w:val="000000"/>
              </w:rPr>
            </w:pPr>
            <w:r w:rsidRPr="0065528E">
              <w:rPr>
                <w:b/>
                <w:color w:val="000000"/>
              </w:rPr>
              <w:t>п/п</w:t>
            </w:r>
          </w:p>
        </w:tc>
        <w:tc>
          <w:tcPr>
            <w:tcW w:w="3036" w:type="pct"/>
            <w:shd w:val="clear" w:color="auto" w:fill="auto"/>
            <w:vAlign w:val="center"/>
          </w:tcPr>
          <w:p w:rsidR="00893125" w:rsidRPr="0065528E" w:rsidRDefault="00893125" w:rsidP="000A1C7E">
            <w:pPr>
              <w:jc w:val="center"/>
              <w:rPr>
                <w:b/>
                <w:color w:val="000000"/>
              </w:rPr>
            </w:pPr>
            <w:r w:rsidRPr="0065528E">
              <w:rPr>
                <w:b/>
                <w:color w:val="000000"/>
              </w:rPr>
              <w:t>Наименование</w:t>
            </w:r>
          </w:p>
        </w:tc>
        <w:tc>
          <w:tcPr>
            <w:tcW w:w="817" w:type="pct"/>
            <w:shd w:val="clear" w:color="auto" w:fill="auto"/>
            <w:noWrap/>
            <w:vAlign w:val="center"/>
          </w:tcPr>
          <w:p w:rsidR="00694F00" w:rsidRDefault="00893125" w:rsidP="00694F00">
            <w:pPr>
              <w:jc w:val="center"/>
              <w:rPr>
                <w:b/>
                <w:color w:val="000000"/>
              </w:rPr>
            </w:pPr>
            <w:r>
              <w:rPr>
                <w:b/>
                <w:color w:val="000000"/>
              </w:rPr>
              <w:t xml:space="preserve">Дата ввода </w:t>
            </w:r>
            <w:r w:rsidR="00694F00">
              <w:rPr>
                <w:b/>
                <w:color w:val="000000"/>
              </w:rPr>
              <w:t xml:space="preserve">в </w:t>
            </w:r>
          </w:p>
          <w:p w:rsidR="00893125" w:rsidRPr="0065528E" w:rsidRDefault="00694F00" w:rsidP="00694F00">
            <w:pPr>
              <w:jc w:val="center"/>
              <w:rPr>
                <w:b/>
                <w:color w:val="000000"/>
              </w:rPr>
            </w:pPr>
            <w:r>
              <w:rPr>
                <w:b/>
                <w:color w:val="000000"/>
              </w:rPr>
              <w:t>эксплуатацию</w:t>
            </w:r>
          </w:p>
        </w:tc>
        <w:tc>
          <w:tcPr>
            <w:tcW w:w="817" w:type="pct"/>
            <w:vAlign w:val="center"/>
          </w:tcPr>
          <w:p w:rsidR="00893125" w:rsidRPr="0065528E" w:rsidRDefault="00893125" w:rsidP="000A1C7E">
            <w:pPr>
              <w:jc w:val="center"/>
              <w:rPr>
                <w:b/>
                <w:color w:val="000000"/>
              </w:rPr>
            </w:pPr>
            <w:r w:rsidRPr="0065528E">
              <w:rPr>
                <w:b/>
                <w:color w:val="000000"/>
              </w:rPr>
              <w:t>Период эк</w:t>
            </w:r>
            <w:r w:rsidRPr="0065528E">
              <w:rPr>
                <w:b/>
                <w:color w:val="000000"/>
              </w:rPr>
              <w:t>с</w:t>
            </w:r>
            <w:r w:rsidRPr="0065528E">
              <w:rPr>
                <w:b/>
                <w:color w:val="000000"/>
              </w:rPr>
              <w:t>плуатации на 2016 г, лет</w:t>
            </w:r>
          </w:p>
        </w:tc>
      </w:tr>
      <w:tr w:rsidR="00893125" w:rsidRPr="00893125" w:rsidTr="00893125">
        <w:trPr>
          <w:trHeight w:val="20"/>
        </w:trPr>
        <w:tc>
          <w:tcPr>
            <w:tcW w:w="330" w:type="pct"/>
            <w:shd w:val="clear" w:color="auto" w:fill="auto"/>
          </w:tcPr>
          <w:p w:rsidR="00893125" w:rsidRPr="00893125" w:rsidRDefault="00B44BE6" w:rsidP="00893125">
            <w:r>
              <w:t>1</w:t>
            </w:r>
          </w:p>
        </w:tc>
        <w:tc>
          <w:tcPr>
            <w:tcW w:w="3036" w:type="pct"/>
            <w:shd w:val="clear" w:color="auto" w:fill="auto"/>
            <w:hideMark/>
          </w:tcPr>
          <w:p w:rsidR="00893125" w:rsidRPr="00893125" w:rsidRDefault="00893125" w:rsidP="00893125">
            <w:pPr>
              <w:rPr>
                <w:color w:val="000000"/>
              </w:rPr>
            </w:pPr>
            <w:r w:rsidRPr="00893125">
              <w:rPr>
                <w:color w:val="000000"/>
              </w:rPr>
              <w:t>ул. Набережная, д. 2</w:t>
            </w:r>
          </w:p>
        </w:tc>
        <w:tc>
          <w:tcPr>
            <w:tcW w:w="817" w:type="pct"/>
            <w:shd w:val="clear" w:color="auto" w:fill="auto"/>
            <w:noWrap/>
            <w:hideMark/>
          </w:tcPr>
          <w:p w:rsidR="00893125" w:rsidRPr="00893125" w:rsidRDefault="00893125" w:rsidP="00EA3584">
            <w:pPr>
              <w:jc w:val="center"/>
              <w:rPr>
                <w:color w:val="000000"/>
              </w:rPr>
            </w:pPr>
            <w:r>
              <w:rPr>
                <w:color w:val="000000"/>
              </w:rPr>
              <w:t>-</w:t>
            </w:r>
          </w:p>
        </w:tc>
        <w:tc>
          <w:tcPr>
            <w:tcW w:w="817" w:type="pct"/>
          </w:tcPr>
          <w:p w:rsidR="00893125" w:rsidRPr="00893125" w:rsidRDefault="00893125" w:rsidP="00EA3584">
            <w:pPr>
              <w:jc w:val="center"/>
              <w:rPr>
                <w:color w:val="000000"/>
              </w:rPr>
            </w:pPr>
            <w:r>
              <w:rPr>
                <w:color w:val="000000"/>
              </w:rPr>
              <w:t>-</w:t>
            </w:r>
          </w:p>
        </w:tc>
      </w:tr>
      <w:tr w:rsidR="00893125" w:rsidRPr="00893125" w:rsidTr="00893125">
        <w:trPr>
          <w:trHeight w:val="20"/>
        </w:trPr>
        <w:tc>
          <w:tcPr>
            <w:tcW w:w="330" w:type="pct"/>
            <w:shd w:val="clear" w:color="auto" w:fill="auto"/>
          </w:tcPr>
          <w:p w:rsidR="00893125" w:rsidRPr="00893125" w:rsidRDefault="00B44BE6" w:rsidP="00893125">
            <w:r>
              <w:t>2</w:t>
            </w:r>
          </w:p>
        </w:tc>
        <w:tc>
          <w:tcPr>
            <w:tcW w:w="3036" w:type="pct"/>
            <w:shd w:val="clear" w:color="auto" w:fill="auto"/>
            <w:hideMark/>
          </w:tcPr>
          <w:p w:rsidR="00893125" w:rsidRPr="00893125" w:rsidRDefault="00893125" w:rsidP="00893125">
            <w:pPr>
              <w:rPr>
                <w:color w:val="000000"/>
              </w:rPr>
            </w:pPr>
            <w:r w:rsidRPr="00893125">
              <w:rPr>
                <w:color w:val="000000"/>
              </w:rPr>
              <w:t>ул. Набережная, д. 18</w:t>
            </w:r>
          </w:p>
        </w:tc>
        <w:tc>
          <w:tcPr>
            <w:tcW w:w="817" w:type="pct"/>
            <w:shd w:val="clear" w:color="auto" w:fill="auto"/>
            <w:noWrap/>
            <w:hideMark/>
          </w:tcPr>
          <w:p w:rsidR="00893125" w:rsidRPr="00893125" w:rsidRDefault="00893125" w:rsidP="00EA3584">
            <w:pPr>
              <w:jc w:val="center"/>
              <w:rPr>
                <w:color w:val="000000"/>
              </w:rPr>
            </w:pPr>
            <w:r>
              <w:rPr>
                <w:color w:val="000000"/>
              </w:rPr>
              <w:t>-</w:t>
            </w:r>
          </w:p>
        </w:tc>
        <w:tc>
          <w:tcPr>
            <w:tcW w:w="817" w:type="pct"/>
          </w:tcPr>
          <w:p w:rsidR="00893125" w:rsidRPr="00893125" w:rsidRDefault="00893125" w:rsidP="00EA3584">
            <w:pPr>
              <w:jc w:val="center"/>
              <w:rPr>
                <w:color w:val="000000"/>
              </w:rPr>
            </w:pPr>
            <w:r>
              <w:rPr>
                <w:color w:val="000000"/>
              </w:rPr>
              <w:t>-</w:t>
            </w:r>
          </w:p>
        </w:tc>
      </w:tr>
      <w:tr w:rsidR="00893125" w:rsidRPr="00893125" w:rsidTr="00893125">
        <w:trPr>
          <w:trHeight w:val="20"/>
        </w:trPr>
        <w:tc>
          <w:tcPr>
            <w:tcW w:w="330" w:type="pct"/>
            <w:shd w:val="clear" w:color="auto" w:fill="auto"/>
          </w:tcPr>
          <w:p w:rsidR="00893125" w:rsidRPr="00893125" w:rsidRDefault="00B44BE6" w:rsidP="00893125">
            <w:r>
              <w:t>3</w:t>
            </w:r>
          </w:p>
        </w:tc>
        <w:tc>
          <w:tcPr>
            <w:tcW w:w="3036" w:type="pct"/>
            <w:shd w:val="clear" w:color="auto" w:fill="auto"/>
            <w:hideMark/>
          </w:tcPr>
          <w:p w:rsidR="00893125" w:rsidRPr="00893125" w:rsidRDefault="00893125" w:rsidP="00893125">
            <w:pPr>
              <w:rPr>
                <w:color w:val="000000"/>
              </w:rPr>
            </w:pPr>
            <w:r w:rsidRPr="00893125">
              <w:rPr>
                <w:color w:val="000000"/>
              </w:rPr>
              <w:t>ул. Советская, д. 16</w:t>
            </w:r>
          </w:p>
        </w:tc>
        <w:tc>
          <w:tcPr>
            <w:tcW w:w="817" w:type="pct"/>
            <w:shd w:val="clear" w:color="auto" w:fill="auto"/>
            <w:noWrap/>
            <w:hideMark/>
          </w:tcPr>
          <w:p w:rsidR="00893125" w:rsidRPr="00893125" w:rsidRDefault="00893125" w:rsidP="00EA3584">
            <w:pPr>
              <w:jc w:val="center"/>
              <w:rPr>
                <w:color w:val="000000"/>
              </w:rPr>
            </w:pPr>
            <w:r w:rsidRPr="00893125">
              <w:rPr>
                <w:color w:val="000000"/>
              </w:rPr>
              <w:t>2008</w:t>
            </w:r>
          </w:p>
        </w:tc>
        <w:tc>
          <w:tcPr>
            <w:tcW w:w="817" w:type="pct"/>
          </w:tcPr>
          <w:p w:rsidR="00893125" w:rsidRPr="00893125" w:rsidRDefault="00893125" w:rsidP="00EA3584">
            <w:pPr>
              <w:jc w:val="center"/>
              <w:rPr>
                <w:color w:val="000000"/>
              </w:rPr>
            </w:pPr>
            <w:r>
              <w:rPr>
                <w:color w:val="000000"/>
              </w:rPr>
              <w:t>8</w:t>
            </w:r>
          </w:p>
        </w:tc>
      </w:tr>
      <w:tr w:rsidR="00893125" w:rsidRPr="00893125" w:rsidTr="00893125">
        <w:trPr>
          <w:trHeight w:val="20"/>
        </w:trPr>
        <w:tc>
          <w:tcPr>
            <w:tcW w:w="330" w:type="pct"/>
            <w:shd w:val="clear" w:color="auto" w:fill="auto"/>
          </w:tcPr>
          <w:p w:rsidR="00893125" w:rsidRPr="00893125" w:rsidRDefault="00B44BE6" w:rsidP="00893125">
            <w:r>
              <w:t>4</w:t>
            </w:r>
          </w:p>
        </w:tc>
        <w:tc>
          <w:tcPr>
            <w:tcW w:w="3036" w:type="pct"/>
            <w:shd w:val="clear" w:color="auto" w:fill="auto"/>
            <w:hideMark/>
          </w:tcPr>
          <w:p w:rsidR="00893125" w:rsidRPr="00893125" w:rsidRDefault="00893125" w:rsidP="00893125">
            <w:pPr>
              <w:rPr>
                <w:color w:val="000000"/>
              </w:rPr>
            </w:pPr>
            <w:r w:rsidRPr="00893125">
              <w:rPr>
                <w:color w:val="000000"/>
              </w:rPr>
              <w:t>ул. Гагарина, 1а (горбольница)</w:t>
            </w:r>
          </w:p>
        </w:tc>
        <w:tc>
          <w:tcPr>
            <w:tcW w:w="817" w:type="pct"/>
            <w:shd w:val="clear" w:color="auto" w:fill="auto"/>
            <w:noWrap/>
            <w:hideMark/>
          </w:tcPr>
          <w:p w:rsidR="00893125" w:rsidRPr="00893125" w:rsidRDefault="00893125" w:rsidP="00EA3584">
            <w:pPr>
              <w:jc w:val="center"/>
              <w:rPr>
                <w:color w:val="000000"/>
              </w:rPr>
            </w:pPr>
            <w:r>
              <w:rPr>
                <w:color w:val="000000"/>
              </w:rPr>
              <w:t>-</w:t>
            </w:r>
          </w:p>
        </w:tc>
        <w:tc>
          <w:tcPr>
            <w:tcW w:w="817" w:type="pct"/>
          </w:tcPr>
          <w:p w:rsidR="00893125" w:rsidRPr="00893125" w:rsidRDefault="00893125" w:rsidP="00EA3584">
            <w:pPr>
              <w:jc w:val="center"/>
              <w:rPr>
                <w:color w:val="000000"/>
              </w:rPr>
            </w:pPr>
            <w:r>
              <w:rPr>
                <w:color w:val="000000"/>
              </w:rPr>
              <w:t>-</w:t>
            </w:r>
          </w:p>
        </w:tc>
      </w:tr>
      <w:tr w:rsidR="00893125" w:rsidRPr="00893125" w:rsidTr="00893125">
        <w:trPr>
          <w:trHeight w:val="20"/>
        </w:trPr>
        <w:tc>
          <w:tcPr>
            <w:tcW w:w="330" w:type="pct"/>
            <w:shd w:val="clear" w:color="auto" w:fill="auto"/>
          </w:tcPr>
          <w:p w:rsidR="00893125" w:rsidRPr="00893125" w:rsidRDefault="00B44BE6" w:rsidP="00893125">
            <w:r>
              <w:t>5</w:t>
            </w:r>
          </w:p>
        </w:tc>
        <w:tc>
          <w:tcPr>
            <w:tcW w:w="3036" w:type="pct"/>
            <w:shd w:val="clear" w:color="auto" w:fill="auto"/>
            <w:hideMark/>
          </w:tcPr>
          <w:p w:rsidR="00893125" w:rsidRPr="00893125" w:rsidRDefault="00893125" w:rsidP="00893125">
            <w:pPr>
              <w:rPr>
                <w:color w:val="000000"/>
              </w:rPr>
            </w:pPr>
            <w:r w:rsidRPr="00893125">
              <w:rPr>
                <w:color w:val="000000"/>
              </w:rPr>
              <w:t>ул. Гагарина, 1а (горбольница)</w:t>
            </w:r>
          </w:p>
        </w:tc>
        <w:tc>
          <w:tcPr>
            <w:tcW w:w="817" w:type="pct"/>
            <w:shd w:val="clear" w:color="auto" w:fill="auto"/>
            <w:noWrap/>
            <w:hideMark/>
          </w:tcPr>
          <w:p w:rsidR="00893125" w:rsidRPr="00893125" w:rsidRDefault="00893125" w:rsidP="00EA3584">
            <w:pPr>
              <w:jc w:val="center"/>
              <w:rPr>
                <w:color w:val="000000"/>
              </w:rPr>
            </w:pPr>
            <w:r>
              <w:rPr>
                <w:color w:val="000000"/>
              </w:rPr>
              <w:t>-</w:t>
            </w:r>
          </w:p>
        </w:tc>
        <w:tc>
          <w:tcPr>
            <w:tcW w:w="817" w:type="pct"/>
          </w:tcPr>
          <w:p w:rsidR="00893125" w:rsidRPr="00893125" w:rsidRDefault="00893125" w:rsidP="00EA3584">
            <w:pPr>
              <w:jc w:val="center"/>
              <w:rPr>
                <w:color w:val="000000"/>
              </w:rPr>
            </w:pPr>
            <w:r>
              <w:rPr>
                <w:color w:val="000000"/>
              </w:rPr>
              <w:t>-</w:t>
            </w:r>
          </w:p>
        </w:tc>
      </w:tr>
      <w:tr w:rsidR="00893125" w:rsidRPr="00893125" w:rsidTr="00893125">
        <w:trPr>
          <w:trHeight w:val="20"/>
        </w:trPr>
        <w:tc>
          <w:tcPr>
            <w:tcW w:w="330" w:type="pct"/>
            <w:shd w:val="clear" w:color="auto" w:fill="auto"/>
          </w:tcPr>
          <w:p w:rsidR="00893125" w:rsidRPr="00893125" w:rsidRDefault="00B44BE6" w:rsidP="00893125">
            <w:r>
              <w:t>6</w:t>
            </w:r>
          </w:p>
        </w:tc>
        <w:tc>
          <w:tcPr>
            <w:tcW w:w="3036" w:type="pct"/>
            <w:shd w:val="clear" w:color="auto" w:fill="auto"/>
            <w:hideMark/>
          </w:tcPr>
          <w:p w:rsidR="00893125" w:rsidRPr="00893125" w:rsidRDefault="00893125" w:rsidP="00893125">
            <w:pPr>
              <w:rPr>
                <w:color w:val="000000"/>
              </w:rPr>
            </w:pPr>
            <w:r w:rsidRPr="00893125">
              <w:rPr>
                <w:color w:val="000000"/>
              </w:rPr>
              <w:t>ул. Гагарина, дет/сад № 9 (Н-2500мм)</w:t>
            </w:r>
          </w:p>
        </w:tc>
        <w:tc>
          <w:tcPr>
            <w:tcW w:w="817" w:type="pct"/>
            <w:shd w:val="clear" w:color="auto" w:fill="auto"/>
            <w:noWrap/>
            <w:hideMark/>
          </w:tcPr>
          <w:p w:rsidR="00893125" w:rsidRPr="00893125" w:rsidRDefault="00893125" w:rsidP="00EA3584">
            <w:pPr>
              <w:jc w:val="center"/>
              <w:rPr>
                <w:color w:val="000000"/>
              </w:rPr>
            </w:pPr>
            <w:r w:rsidRPr="00893125">
              <w:rPr>
                <w:color w:val="000000"/>
              </w:rPr>
              <w:t>2012</w:t>
            </w:r>
          </w:p>
        </w:tc>
        <w:tc>
          <w:tcPr>
            <w:tcW w:w="817" w:type="pct"/>
          </w:tcPr>
          <w:p w:rsidR="00893125" w:rsidRPr="00893125" w:rsidRDefault="00893125" w:rsidP="00EA3584">
            <w:pPr>
              <w:jc w:val="center"/>
              <w:rPr>
                <w:color w:val="000000"/>
              </w:rPr>
            </w:pPr>
            <w:r>
              <w:rPr>
                <w:color w:val="000000"/>
              </w:rPr>
              <w:t>4</w:t>
            </w:r>
          </w:p>
        </w:tc>
      </w:tr>
      <w:tr w:rsidR="00893125" w:rsidRPr="00893125" w:rsidTr="00893125">
        <w:trPr>
          <w:trHeight w:val="20"/>
        </w:trPr>
        <w:tc>
          <w:tcPr>
            <w:tcW w:w="330" w:type="pct"/>
            <w:shd w:val="clear" w:color="auto" w:fill="auto"/>
          </w:tcPr>
          <w:p w:rsidR="00893125" w:rsidRPr="00893125" w:rsidRDefault="00B44BE6" w:rsidP="00893125">
            <w:r>
              <w:t>7</w:t>
            </w:r>
          </w:p>
        </w:tc>
        <w:tc>
          <w:tcPr>
            <w:tcW w:w="3036" w:type="pct"/>
            <w:shd w:val="clear" w:color="auto" w:fill="auto"/>
            <w:hideMark/>
          </w:tcPr>
          <w:p w:rsidR="00893125" w:rsidRPr="00893125" w:rsidRDefault="00893125" w:rsidP="00893125">
            <w:pPr>
              <w:rPr>
                <w:color w:val="000000"/>
              </w:rPr>
            </w:pPr>
            <w:r w:rsidRPr="00893125">
              <w:rPr>
                <w:color w:val="000000"/>
              </w:rPr>
              <w:t>ул. Гагарина, дет/сад № 9</w:t>
            </w:r>
          </w:p>
        </w:tc>
        <w:tc>
          <w:tcPr>
            <w:tcW w:w="817" w:type="pct"/>
            <w:shd w:val="clear" w:color="auto" w:fill="auto"/>
            <w:noWrap/>
            <w:hideMark/>
          </w:tcPr>
          <w:p w:rsidR="00893125" w:rsidRPr="00893125" w:rsidRDefault="00893125" w:rsidP="00EA3584">
            <w:pPr>
              <w:jc w:val="center"/>
              <w:rPr>
                <w:color w:val="000000"/>
              </w:rPr>
            </w:pPr>
            <w:r w:rsidRPr="00893125">
              <w:rPr>
                <w:color w:val="000000"/>
              </w:rPr>
              <w:t>2010</w:t>
            </w:r>
          </w:p>
        </w:tc>
        <w:tc>
          <w:tcPr>
            <w:tcW w:w="817" w:type="pct"/>
          </w:tcPr>
          <w:p w:rsidR="00893125" w:rsidRPr="00893125" w:rsidRDefault="00893125" w:rsidP="00EA3584">
            <w:pPr>
              <w:jc w:val="center"/>
              <w:rPr>
                <w:color w:val="000000"/>
              </w:rPr>
            </w:pPr>
            <w:r>
              <w:rPr>
                <w:color w:val="000000"/>
              </w:rPr>
              <w:t>6</w:t>
            </w:r>
          </w:p>
        </w:tc>
      </w:tr>
      <w:tr w:rsidR="00893125" w:rsidRPr="00893125" w:rsidTr="00893125">
        <w:trPr>
          <w:trHeight w:val="20"/>
        </w:trPr>
        <w:tc>
          <w:tcPr>
            <w:tcW w:w="330" w:type="pct"/>
            <w:shd w:val="clear" w:color="auto" w:fill="auto"/>
          </w:tcPr>
          <w:p w:rsidR="00893125" w:rsidRPr="00893125" w:rsidRDefault="00B44BE6" w:rsidP="00893125">
            <w:r>
              <w:t>8</w:t>
            </w:r>
          </w:p>
        </w:tc>
        <w:tc>
          <w:tcPr>
            <w:tcW w:w="3036" w:type="pct"/>
            <w:shd w:val="clear" w:color="auto" w:fill="auto"/>
            <w:hideMark/>
          </w:tcPr>
          <w:p w:rsidR="00893125" w:rsidRPr="00893125" w:rsidRDefault="00893125" w:rsidP="00893125">
            <w:pPr>
              <w:rPr>
                <w:color w:val="000000"/>
              </w:rPr>
            </w:pPr>
            <w:r w:rsidRPr="00893125">
              <w:rPr>
                <w:color w:val="000000"/>
              </w:rPr>
              <w:t>ул. Ленина, д. 22</w:t>
            </w:r>
          </w:p>
        </w:tc>
        <w:tc>
          <w:tcPr>
            <w:tcW w:w="817" w:type="pct"/>
            <w:shd w:val="clear" w:color="auto" w:fill="auto"/>
            <w:noWrap/>
            <w:hideMark/>
          </w:tcPr>
          <w:p w:rsidR="00893125" w:rsidRPr="00893125" w:rsidRDefault="00893125" w:rsidP="00EA3584">
            <w:pPr>
              <w:jc w:val="center"/>
              <w:rPr>
                <w:color w:val="000000"/>
              </w:rPr>
            </w:pPr>
            <w:r w:rsidRPr="00893125">
              <w:rPr>
                <w:color w:val="000000"/>
              </w:rPr>
              <w:t>2010</w:t>
            </w:r>
          </w:p>
        </w:tc>
        <w:tc>
          <w:tcPr>
            <w:tcW w:w="817" w:type="pct"/>
          </w:tcPr>
          <w:p w:rsidR="00893125" w:rsidRPr="00893125" w:rsidRDefault="00893125" w:rsidP="00EA3584">
            <w:pPr>
              <w:jc w:val="center"/>
              <w:rPr>
                <w:color w:val="000000"/>
              </w:rPr>
            </w:pPr>
            <w:r>
              <w:rPr>
                <w:color w:val="000000"/>
              </w:rPr>
              <w:t>6</w:t>
            </w:r>
          </w:p>
        </w:tc>
      </w:tr>
      <w:tr w:rsidR="00893125" w:rsidRPr="00893125" w:rsidTr="00893125">
        <w:trPr>
          <w:trHeight w:val="20"/>
        </w:trPr>
        <w:tc>
          <w:tcPr>
            <w:tcW w:w="330" w:type="pct"/>
            <w:shd w:val="clear" w:color="auto" w:fill="auto"/>
          </w:tcPr>
          <w:p w:rsidR="00893125" w:rsidRPr="00893125" w:rsidRDefault="00B44BE6" w:rsidP="00893125">
            <w:r>
              <w:t>9</w:t>
            </w:r>
          </w:p>
        </w:tc>
        <w:tc>
          <w:tcPr>
            <w:tcW w:w="3036" w:type="pct"/>
            <w:shd w:val="clear" w:color="auto" w:fill="auto"/>
            <w:hideMark/>
          </w:tcPr>
          <w:p w:rsidR="00893125" w:rsidRPr="00893125" w:rsidRDefault="00893125" w:rsidP="00893125">
            <w:pPr>
              <w:rPr>
                <w:color w:val="000000"/>
              </w:rPr>
            </w:pPr>
            <w:r w:rsidRPr="00893125">
              <w:rPr>
                <w:color w:val="000000"/>
              </w:rPr>
              <w:t>ул. Ленина, д. 24</w:t>
            </w:r>
          </w:p>
        </w:tc>
        <w:tc>
          <w:tcPr>
            <w:tcW w:w="817" w:type="pct"/>
            <w:shd w:val="clear" w:color="auto" w:fill="auto"/>
            <w:noWrap/>
            <w:hideMark/>
          </w:tcPr>
          <w:p w:rsidR="00893125" w:rsidRPr="00893125" w:rsidRDefault="00893125" w:rsidP="00EA3584">
            <w:pPr>
              <w:jc w:val="center"/>
              <w:rPr>
                <w:color w:val="000000"/>
              </w:rPr>
            </w:pPr>
            <w:r>
              <w:rPr>
                <w:color w:val="000000"/>
              </w:rPr>
              <w:t>-</w:t>
            </w:r>
          </w:p>
        </w:tc>
        <w:tc>
          <w:tcPr>
            <w:tcW w:w="817" w:type="pct"/>
          </w:tcPr>
          <w:p w:rsidR="00893125" w:rsidRPr="00893125" w:rsidRDefault="00893125" w:rsidP="00EA3584">
            <w:pPr>
              <w:jc w:val="center"/>
              <w:rPr>
                <w:color w:val="000000"/>
              </w:rPr>
            </w:pPr>
            <w:r>
              <w:rPr>
                <w:color w:val="000000"/>
              </w:rPr>
              <w:t>-</w:t>
            </w:r>
          </w:p>
        </w:tc>
      </w:tr>
      <w:tr w:rsidR="00893125" w:rsidRPr="00893125" w:rsidTr="00893125">
        <w:trPr>
          <w:trHeight w:val="20"/>
        </w:trPr>
        <w:tc>
          <w:tcPr>
            <w:tcW w:w="330" w:type="pct"/>
            <w:shd w:val="clear" w:color="auto" w:fill="auto"/>
          </w:tcPr>
          <w:p w:rsidR="00893125" w:rsidRPr="00893125" w:rsidRDefault="00B44BE6" w:rsidP="00893125">
            <w:r>
              <w:t>10</w:t>
            </w:r>
          </w:p>
        </w:tc>
        <w:tc>
          <w:tcPr>
            <w:tcW w:w="3036" w:type="pct"/>
            <w:shd w:val="clear" w:color="auto" w:fill="auto"/>
            <w:hideMark/>
          </w:tcPr>
          <w:p w:rsidR="00893125" w:rsidRPr="00893125" w:rsidRDefault="00893125" w:rsidP="00893125">
            <w:pPr>
              <w:rPr>
                <w:color w:val="000000"/>
              </w:rPr>
            </w:pPr>
            <w:r w:rsidRPr="00893125">
              <w:rPr>
                <w:color w:val="000000"/>
              </w:rPr>
              <w:t>ул. Ленина, д. 25</w:t>
            </w:r>
          </w:p>
        </w:tc>
        <w:tc>
          <w:tcPr>
            <w:tcW w:w="817" w:type="pct"/>
            <w:shd w:val="clear" w:color="auto" w:fill="auto"/>
            <w:noWrap/>
            <w:hideMark/>
          </w:tcPr>
          <w:p w:rsidR="00893125" w:rsidRPr="00893125" w:rsidRDefault="00893125" w:rsidP="00EA3584">
            <w:pPr>
              <w:jc w:val="center"/>
              <w:rPr>
                <w:color w:val="000000"/>
              </w:rPr>
            </w:pPr>
            <w:r>
              <w:rPr>
                <w:color w:val="000000"/>
              </w:rPr>
              <w:t>-</w:t>
            </w:r>
          </w:p>
        </w:tc>
        <w:tc>
          <w:tcPr>
            <w:tcW w:w="817" w:type="pct"/>
          </w:tcPr>
          <w:p w:rsidR="00893125" w:rsidRPr="00893125" w:rsidRDefault="00893125" w:rsidP="00EA3584">
            <w:pPr>
              <w:jc w:val="center"/>
              <w:rPr>
                <w:color w:val="000000"/>
              </w:rPr>
            </w:pPr>
            <w:r>
              <w:rPr>
                <w:color w:val="000000"/>
              </w:rPr>
              <w:t>-</w:t>
            </w:r>
          </w:p>
        </w:tc>
      </w:tr>
      <w:tr w:rsidR="00893125" w:rsidRPr="00893125" w:rsidTr="00893125">
        <w:trPr>
          <w:trHeight w:val="20"/>
        </w:trPr>
        <w:tc>
          <w:tcPr>
            <w:tcW w:w="330" w:type="pct"/>
            <w:shd w:val="clear" w:color="auto" w:fill="auto"/>
          </w:tcPr>
          <w:p w:rsidR="00893125" w:rsidRPr="00893125" w:rsidRDefault="00B44BE6" w:rsidP="00893125">
            <w:r>
              <w:t>11</w:t>
            </w:r>
          </w:p>
        </w:tc>
        <w:tc>
          <w:tcPr>
            <w:tcW w:w="3036" w:type="pct"/>
            <w:shd w:val="clear" w:color="auto" w:fill="auto"/>
            <w:hideMark/>
          </w:tcPr>
          <w:p w:rsidR="00893125" w:rsidRPr="00893125" w:rsidRDefault="00893125" w:rsidP="00893125">
            <w:pPr>
              <w:rPr>
                <w:color w:val="000000"/>
              </w:rPr>
            </w:pPr>
            <w:r w:rsidRPr="00893125">
              <w:rPr>
                <w:color w:val="000000"/>
              </w:rPr>
              <w:t>ул. Ленина, д. 29 (Н-1500мм)</w:t>
            </w:r>
          </w:p>
        </w:tc>
        <w:tc>
          <w:tcPr>
            <w:tcW w:w="817" w:type="pct"/>
            <w:shd w:val="clear" w:color="auto" w:fill="auto"/>
            <w:noWrap/>
            <w:hideMark/>
          </w:tcPr>
          <w:p w:rsidR="00893125" w:rsidRPr="00893125" w:rsidRDefault="00893125" w:rsidP="00EA3584">
            <w:pPr>
              <w:jc w:val="center"/>
              <w:rPr>
                <w:color w:val="000000"/>
              </w:rPr>
            </w:pPr>
            <w:r w:rsidRPr="00893125">
              <w:rPr>
                <w:color w:val="000000"/>
              </w:rPr>
              <w:t>2012</w:t>
            </w:r>
          </w:p>
        </w:tc>
        <w:tc>
          <w:tcPr>
            <w:tcW w:w="817" w:type="pct"/>
          </w:tcPr>
          <w:p w:rsidR="00893125" w:rsidRPr="00893125" w:rsidRDefault="00893125" w:rsidP="00EA3584">
            <w:pPr>
              <w:jc w:val="center"/>
              <w:rPr>
                <w:color w:val="000000"/>
              </w:rPr>
            </w:pPr>
            <w:r>
              <w:rPr>
                <w:color w:val="000000"/>
              </w:rPr>
              <w:t>4</w:t>
            </w:r>
          </w:p>
        </w:tc>
      </w:tr>
      <w:tr w:rsidR="00893125" w:rsidRPr="00893125" w:rsidTr="00893125">
        <w:trPr>
          <w:trHeight w:val="20"/>
        </w:trPr>
        <w:tc>
          <w:tcPr>
            <w:tcW w:w="330" w:type="pct"/>
            <w:shd w:val="clear" w:color="auto" w:fill="auto"/>
          </w:tcPr>
          <w:p w:rsidR="00893125" w:rsidRPr="00893125" w:rsidRDefault="00B44BE6" w:rsidP="00893125">
            <w:r>
              <w:t>12</w:t>
            </w:r>
          </w:p>
        </w:tc>
        <w:tc>
          <w:tcPr>
            <w:tcW w:w="3036" w:type="pct"/>
            <w:shd w:val="clear" w:color="auto" w:fill="auto"/>
            <w:hideMark/>
          </w:tcPr>
          <w:p w:rsidR="00893125" w:rsidRPr="00893125" w:rsidRDefault="00893125" w:rsidP="00893125">
            <w:pPr>
              <w:rPr>
                <w:color w:val="000000"/>
              </w:rPr>
            </w:pPr>
            <w:r w:rsidRPr="00893125">
              <w:rPr>
                <w:color w:val="000000"/>
              </w:rPr>
              <w:t>ул. Ленина, д. 30</w:t>
            </w:r>
          </w:p>
        </w:tc>
        <w:tc>
          <w:tcPr>
            <w:tcW w:w="817" w:type="pct"/>
            <w:shd w:val="clear" w:color="auto" w:fill="auto"/>
            <w:noWrap/>
            <w:hideMark/>
          </w:tcPr>
          <w:p w:rsidR="00893125" w:rsidRPr="00893125" w:rsidRDefault="00893125" w:rsidP="00EA3584">
            <w:pPr>
              <w:jc w:val="center"/>
              <w:rPr>
                <w:color w:val="000000"/>
              </w:rPr>
            </w:pPr>
            <w:r w:rsidRPr="00893125">
              <w:rPr>
                <w:color w:val="000000"/>
              </w:rPr>
              <w:t>2010</w:t>
            </w:r>
          </w:p>
        </w:tc>
        <w:tc>
          <w:tcPr>
            <w:tcW w:w="817" w:type="pct"/>
          </w:tcPr>
          <w:p w:rsidR="00893125" w:rsidRPr="00893125" w:rsidRDefault="00893125" w:rsidP="00EA3584">
            <w:pPr>
              <w:jc w:val="center"/>
              <w:rPr>
                <w:color w:val="000000"/>
              </w:rPr>
            </w:pPr>
            <w:r>
              <w:rPr>
                <w:color w:val="000000"/>
              </w:rPr>
              <w:t>6</w:t>
            </w:r>
          </w:p>
        </w:tc>
      </w:tr>
      <w:tr w:rsidR="00893125" w:rsidRPr="00893125" w:rsidTr="00893125">
        <w:trPr>
          <w:trHeight w:val="20"/>
        </w:trPr>
        <w:tc>
          <w:tcPr>
            <w:tcW w:w="330" w:type="pct"/>
            <w:shd w:val="clear" w:color="auto" w:fill="auto"/>
          </w:tcPr>
          <w:p w:rsidR="00893125" w:rsidRPr="00893125" w:rsidRDefault="00B44BE6" w:rsidP="00893125">
            <w:r>
              <w:t>13</w:t>
            </w:r>
          </w:p>
        </w:tc>
        <w:tc>
          <w:tcPr>
            <w:tcW w:w="3036" w:type="pct"/>
            <w:shd w:val="clear" w:color="auto" w:fill="auto"/>
            <w:hideMark/>
          </w:tcPr>
          <w:p w:rsidR="00893125" w:rsidRPr="00893125" w:rsidRDefault="00893125" w:rsidP="00893125">
            <w:pPr>
              <w:rPr>
                <w:color w:val="000000"/>
              </w:rPr>
            </w:pPr>
            <w:r w:rsidRPr="00893125">
              <w:rPr>
                <w:color w:val="000000"/>
              </w:rPr>
              <w:t>ул. Ленина, д. 62</w:t>
            </w:r>
          </w:p>
        </w:tc>
        <w:tc>
          <w:tcPr>
            <w:tcW w:w="817" w:type="pct"/>
            <w:shd w:val="clear" w:color="auto" w:fill="auto"/>
            <w:noWrap/>
            <w:hideMark/>
          </w:tcPr>
          <w:p w:rsidR="00893125" w:rsidRPr="00893125" w:rsidRDefault="00893125" w:rsidP="00EA3584">
            <w:pPr>
              <w:jc w:val="center"/>
              <w:rPr>
                <w:color w:val="000000"/>
              </w:rPr>
            </w:pPr>
            <w:r>
              <w:rPr>
                <w:color w:val="000000"/>
              </w:rPr>
              <w:t>-</w:t>
            </w:r>
          </w:p>
        </w:tc>
        <w:tc>
          <w:tcPr>
            <w:tcW w:w="817" w:type="pct"/>
          </w:tcPr>
          <w:p w:rsidR="00893125" w:rsidRPr="00893125" w:rsidRDefault="00893125" w:rsidP="00EA3584">
            <w:pPr>
              <w:jc w:val="center"/>
              <w:rPr>
                <w:color w:val="000000"/>
              </w:rPr>
            </w:pPr>
            <w:r>
              <w:rPr>
                <w:color w:val="000000"/>
              </w:rPr>
              <w:t>-</w:t>
            </w:r>
          </w:p>
        </w:tc>
      </w:tr>
      <w:tr w:rsidR="00893125" w:rsidRPr="00893125" w:rsidTr="00893125">
        <w:trPr>
          <w:trHeight w:val="20"/>
        </w:trPr>
        <w:tc>
          <w:tcPr>
            <w:tcW w:w="330" w:type="pct"/>
            <w:shd w:val="clear" w:color="auto" w:fill="auto"/>
          </w:tcPr>
          <w:p w:rsidR="00893125" w:rsidRPr="00893125" w:rsidRDefault="00B44BE6" w:rsidP="00893125">
            <w:r>
              <w:t>14</w:t>
            </w:r>
          </w:p>
        </w:tc>
        <w:tc>
          <w:tcPr>
            <w:tcW w:w="3036" w:type="pct"/>
            <w:shd w:val="clear" w:color="auto" w:fill="auto"/>
            <w:hideMark/>
          </w:tcPr>
          <w:p w:rsidR="00893125" w:rsidRPr="00893125" w:rsidRDefault="00893125" w:rsidP="00893125">
            <w:pPr>
              <w:rPr>
                <w:color w:val="000000"/>
              </w:rPr>
            </w:pPr>
            <w:r w:rsidRPr="00893125">
              <w:rPr>
                <w:color w:val="000000"/>
              </w:rPr>
              <w:t>ул. Ленина, д. 71</w:t>
            </w:r>
          </w:p>
        </w:tc>
        <w:tc>
          <w:tcPr>
            <w:tcW w:w="817" w:type="pct"/>
            <w:shd w:val="clear" w:color="auto" w:fill="auto"/>
            <w:noWrap/>
            <w:hideMark/>
          </w:tcPr>
          <w:p w:rsidR="00893125" w:rsidRPr="00893125" w:rsidRDefault="00893125" w:rsidP="00EA3584">
            <w:pPr>
              <w:jc w:val="center"/>
              <w:rPr>
                <w:color w:val="000000"/>
              </w:rPr>
            </w:pPr>
            <w:r>
              <w:rPr>
                <w:color w:val="000000"/>
              </w:rPr>
              <w:t>-</w:t>
            </w:r>
          </w:p>
        </w:tc>
        <w:tc>
          <w:tcPr>
            <w:tcW w:w="817" w:type="pct"/>
          </w:tcPr>
          <w:p w:rsidR="00893125" w:rsidRPr="00893125" w:rsidRDefault="00893125" w:rsidP="00EA3584">
            <w:pPr>
              <w:jc w:val="center"/>
              <w:rPr>
                <w:color w:val="000000"/>
              </w:rPr>
            </w:pPr>
            <w:r>
              <w:rPr>
                <w:color w:val="000000"/>
              </w:rPr>
              <w:t>-</w:t>
            </w:r>
          </w:p>
        </w:tc>
      </w:tr>
      <w:tr w:rsidR="00893125" w:rsidRPr="00893125" w:rsidTr="00893125">
        <w:trPr>
          <w:trHeight w:val="20"/>
        </w:trPr>
        <w:tc>
          <w:tcPr>
            <w:tcW w:w="330" w:type="pct"/>
            <w:shd w:val="clear" w:color="auto" w:fill="auto"/>
          </w:tcPr>
          <w:p w:rsidR="00893125" w:rsidRPr="00893125" w:rsidRDefault="00B44BE6" w:rsidP="00893125">
            <w:r>
              <w:t>15</w:t>
            </w:r>
          </w:p>
        </w:tc>
        <w:tc>
          <w:tcPr>
            <w:tcW w:w="3036" w:type="pct"/>
            <w:shd w:val="clear" w:color="auto" w:fill="auto"/>
            <w:hideMark/>
          </w:tcPr>
          <w:p w:rsidR="00893125" w:rsidRPr="00893125" w:rsidRDefault="00893125" w:rsidP="00893125">
            <w:pPr>
              <w:rPr>
                <w:color w:val="000000"/>
              </w:rPr>
            </w:pPr>
            <w:r w:rsidRPr="00893125">
              <w:rPr>
                <w:color w:val="000000"/>
              </w:rPr>
              <w:t>ул. Ленина, д. 74</w:t>
            </w:r>
          </w:p>
        </w:tc>
        <w:tc>
          <w:tcPr>
            <w:tcW w:w="817" w:type="pct"/>
            <w:shd w:val="clear" w:color="auto" w:fill="auto"/>
            <w:noWrap/>
            <w:hideMark/>
          </w:tcPr>
          <w:p w:rsidR="00893125" w:rsidRPr="00893125" w:rsidRDefault="00893125" w:rsidP="00EA3584">
            <w:pPr>
              <w:jc w:val="center"/>
              <w:rPr>
                <w:color w:val="000000"/>
              </w:rPr>
            </w:pPr>
            <w:r>
              <w:rPr>
                <w:color w:val="000000"/>
              </w:rPr>
              <w:t>-</w:t>
            </w:r>
          </w:p>
        </w:tc>
        <w:tc>
          <w:tcPr>
            <w:tcW w:w="817" w:type="pct"/>
          </w:tcPr>
          <w:p w:rsidR="00893125" w:rsidRPr="00893125" w:rsidRDefault="00893125" w:rsidP="00EA3584">
            <w:pPr>
              <w:jc w:val="center"/>
              <w:rPr>
                <w:color w:val="000000"/>
              </w:rPr>
            </w:pPr>
            <w:r>
              <w:rPr>
                <w:color w:val="000000"/>
              </w:rPr>
              <w:t>-</w:t>
            </w:r>
          </w:p>
        </w:tc>
      </w:tr>
      <w:tr w:rsidR="00893125" w:rsidRPr="00893125" w:rsidTr="00893125">
        <w:trPr>
          <w:trHeight w:val="20"/>
        </w:trPr>
        <w:tc>
          <w:tcPr>
            <w:tcW w:w="330" w:type="pct"/>
            <w:shd w:val="clear" w:color="auto" w:fill="auto"/>
          </w:tcPr>
          <w:p w:rsidR="00893125" w:rsidRPr="00893125" w:rsidRDefault="00B44BE6" w:rsidP="00893125">
            <w:r>
              <w:t>16</w:t>
            </w:r>
          </w:p>
        </w:tc>
        <w:tc>
          <w:tcPr>
            <w:tcW w:w="3036" w:type="pct"/>
            <w:shd w:val="clear" w:color="auto" w:fill="auto"/>
            <w:hideMark/>
          </w:tcPr>
          <w:p w:rsidR="00893125" w:rsidRPr="00893125" w:rsidRDefault="00893125" w:rsidP="00893125">
            <w:pPr>
              <w:rPr>
                <w:color w:val="000000"/>
              </w:rPr>
            </w:pPr>
            <w:r w:rsidRPr="00893125">
              <w:rPr>
                <w:color w:val="000000"/>
              </w:rPr>
              <w:t>ул. Ленина, д. 83</w:t>
            </w:r>
          </w:p>
        </w:tc>
        <w:tc>
          <w:tcPr>
            <w:tcW w:w="817" w:type="pct"/>
            <w:shd w:val="clear" w:color="auto" w:fill="auto"/>
            <w:noWrap/>
            <w:hideMark/>
          </w:tcPr>
          <w:p w:rsidR="00893125" w:rsidRPr="00893125" w:rsidRDefault="00893125" w:rsidP="00EA3584">
            <w:pPr>
              <w:jc w:val="center"/>
              <w:rPr>
                <w:color w:val="000000"/>
              </w:rPr>
            </w:pPr>
            <w:r>
              <w:rPr>
                <w:color w:val="000000"/>
              </w:rPr>
              <w:t>-</w:t>
            </w:r>
          </w:p>
        </w:tc>
        <w:tc>
          <w:tcPr>
            <w:tcW w:w="817" w:type="pct"/>
          </w:tcPr>
          <w:p w:rsidR="00893125" w:rsidRPr="00893125" w:rsidRDefault="00893125" w:rsidP="00EA3584">
            <w:pPr>
              <w:jc w:val="center"/>
              <w:rPr>
                <w:color w:val="000000"/>
              </w:rPr>
            </w:pPr>
            <w:r>
              <w:rPr>
                <w:color w:val="000000"/>
              </w:rPr>
              <w:t>-</w:t>
            </w:r>
          </w:p>
        </w:tc>
      </w:tr>
      <w:tr w:rsidR="00893125" w:rsidRPr="00893125" w:rsidTr="00893125">
        <w:trPr>
          <w:trHeight w:val="20"/>
        </w:trPr>
        <w:tc>
          <w:tcPr>
            <w:tcW w:w="330" w:type="pct"/>
            <w:shd w:val="clear" w:color="auto" w:fill="auto"/>
          </w:tcPr>
          <w:p w:rsidR="00893125" w:rsidRPr="00893125" w:rsidRDefault="00B44BE6" w:rsidP="00893125">
            <w:r>
              <w:lastRenderedPageBreak/>
              <w:t>17</w:t>
            </w:r>
          </w:p>
        </w:tc>
        <w:tc>
          <w:tcPr>
            <w:tcW w:w="3036" w:type="pct"/>
            <w:shd w:val="clear" w:color="auto" w:fill="auto"/>
            <w:hideMark/>
          </w:tcPr>
          <w:p w:rsidR="00893125" w:rsidRPr="00893125" w:rsidRDefault="00893125" w:rsidP="00893125">
            <w:pPr>
              <w:rPr>
                <w:color w:val="000000"/>
              </w:rPr>
            </w:pPr>
            <w:r w:rsidRPr="00893125">
              <w:rPr>
                <w:color w:val="000000"/>
              </w:rPr>
              <w:t xml:space="preserve">ул. Ленина, д. 87 </w:t>
            </w:r>
          </w:p>
        </w:tc>
        <w:tc>
          <w:tcPr>
            <w:tcW w:w="817" w:type="pct"/>
            <w:shd w:val="clear" w:color="auto" w:fill="auto"/>
            <w:noWrap/>
            <w:hideMark/>
          </w:tcPr>
          <w:p w:rsidR="00893125" w:rsidRPr="00893125" w:rsidRDefault="00893125" w:rsidP="00EA3584">
            <w:pPr>
              <w:jc w:val="center"/>
              <w:rPr>
                <w:color w:val="000000"/>
              </w:rPr>
            </w:pPr>
            <w:r>
              <w:rPr>
                <w:color w:val="000000"/>
              </w:rPr>
              <w:t>-</w:t>
            </w:r>
          </w:p>
        </w:tc>
        <w:tc>
          <w:tcPr>
            <w:tcW w:w="817" w:type="pct"/>
          </w:tcPr>
          <w:p w:rsidR="00893125" w:rsidRPr="00893125" w:rsidRDefault="00893125" w:rsidP="00EA3584">
            <w:pPr>
              <w:jc w:val="center"/>
              <w:rPr>
                <w:color w:val="000000"/>
              </w:rPr>
            </w:pPr>
            <w:r>
              <w:rPr>
                <w:color w:val="000000"/>
              </w:rPr>
              <w:t>-</w:t>
            </w:r>
          </w:p>
        </w:tc>
      </w:tr>
      <w:tr w:rsidR="00893125" w:rsidRPr="00893125" w:rsidTr="00893125">
        <w:trPr>
          <w:trHeight w:val="20"/>
        </w:trPr>
        <w:tc>
          <w:tcPr>
            <w:tcW w:w="330" w:type="pct"/>
            <w:shd w:val="clear" w:color="auto" w:fill="auto"/>
          </w:tcPr>
          <w:p w:rsidR="00893125" w:rsidRPr="00893125" w:rsidRDefault="00B44BE6" w:rsidP="00893125">
            <w:r>
              <w:t>18</w:t>
            </w:r>
          </w:p>
        </w:tc>
        <w:tc>
          <w:tcPr>
            <w:tcW w:w="3036" w:type="pct"/>
            <w:shd w:val="clear" w:color="auto" w:fill="auto"/>
            <w:hideMark/>
          </w:tcPr>
          <w:p w:rsidR="00893125" w:rsidRPr="00893125" w:rsidRDefault="00893125" w:rsidP="00893125">
            <w:pPr>
              <w:rPr>
                <w:color w:val="000000"/>
              </w:rPr>
            </w:pPr>
            <w:r w:rsidRPr="00893125">
              <w:rPr>
                <w:color w:val="000000"/>
              </w:rPr>
              <w:t>ул. Кузнецова, д. 6</w:t>
            </w:r>
          </w:p>
        </w:tc>
        <w:tc>
          <w:tcPr>
            <w:tcW w:w="817" w:type="pct"/>
            <w:shd w:val="clear" w:color="auto" w:fill="auto"/>
            <w:noWrap/>
            <w:hideMark/>
          </w:tcPr>
          <w:p w:rsidR="00893125" w:rsidRPr="00893125" w:rsidRDefault="00893125" w:rsidP="00EA3584">
            <w:pPr>
              <w:jc w:val="center"/>
              <w:rPr>
                <w:color w:val="000000"/>
              </w:rPr>
            </w:pPr>
            <w:r>
              <w:rPr>
                <w:color w:val="000000"/>
              </w:rPr>
              <w:t>-</w:t>
            </w:r>
          </w:p>
        </w:tc>
        <w:tc>
          <w:tcPr>
            <w:tcW w:w="817" w:type="pct"/>
          </w:tcPr>
          <w:p w:rsidR="00893125" w:rsidRPr="00893125" w:rsidRDefault="00893125" w:rsidP="00EA3584">
            <w:pPr>
              <w:jc w:val="center"/>
              <w:rPr>
                <w:color w:val="000000"/>
              </w:rPr>
            </w:pPr>
            <w:r>
              <w:rPr>
                <w:color w:val="000000"/>
              </w:rPr>
              <w:t>-</w:t>
            </w:r>
          </w:p>
        </w:tc>
      </w:tr>
      <w:tr w:rsidR="00893125" w:rsidRPr="00893125" w:rsidTr="00893125">
        <w:trPr>
          <w:trHeight w:val="20"/>
        </w:trPr>
        <w:tc>
          <w:tcPr>
            <w:tcW w:w="330" w:type="pct"/>
            <w:shd w:val="clear" w:color="auto" w:fill="auto"/>
          </w:tcPr>
          <w:p w:rsidR="00893125" w:rsidRPr="00893125" w:rsidRDefault="00B44BE6" w:rsidP="00893125">
            <w:r>
              <w:t>19</w:t>
            </w:r>
          </w:p>
        </w:tc>
        <w:tc>
          <w:tcPr>
            <w:tcW w:w="3036" w:type="pct"/>
            <w:shd w:val="clear" w:color="auto" w:fill="auto"/>
            <w:hideMark/>
          </w:tcPr>
          <w:p w:rsidR="00893125" w:rsidRPr="00893125" w:rsidRDefault="00893125" w:rsidP="00893125">
            <w:pPr>
              <w:rPr>
                <w:color w:val="000000"/>
              </w:rPr>
            </w:pPr>
            <w:r w:rsidRPr="00893125">
              <w:rPr>
                <w:color w:val="000000"/>
              </w:rPr>
              <w:t>ул. Кирова, д. 24 (Н-1500мм)</w:t>
            </w:r>
          </w:p>
        </w:tc>
        <w:tc>
          <w:tcPr>
            <w:tcW w:w="817" w:type="pct"/>
            <w:shd w:val="clear" w:color="auto" w:fill="auto"/>
            <w:noWrap/>
            <w:hideMark/>
          </w:tcPr>
          <w:p w:rsidR="00893125" w:rsidRPr="00893125" w:rsidRDefault="00893125" w:rsidP="00EA3584">
            <w:pPr>
              <w:jc w:val="center"/>
              <w:rPr>
                <w:color w:val="000000"/>
              </w:rPr>
            </w:pPr>
            <w:r w:rsidRPr="00893125">
              <w:rPr>
                <w:color w:val="000000"/>
              </w:rPr>
              <w:t>2012</w:t>
            </w:r>
          </w:p>
        </w:tc>
        <w:tc>
          <w:tcPr>
            <w:tcW w:w="817" w:type="pct"/>
          </w:tcPr>
          <w:p w:rsidR="00893125" w:rsidRPr="00893125" w:rsidRDefault="00893125" w:rsidP="00EA3584">
            <w:pPr>
              <w:jc w:val="center"/>
              <w:rPr>
                <w:color w:val="000000"/>
              </w:rPr>
            </w:pPr>
            <w:r>
              <w:rPr>
                <w:color w:val="000000"/>
              </w:rPr>
              <w:t>4</w:t>
            </w:r>
          </w:p>
        </w:tc>
      </w:tr>
      <w:tr w:rsidR="00893125" w:rsidRPr="00893125" w:rsidTr="00893125">
        <w:trPr>
          <w:trHeight w:val="20"/>
        </w:trPr>
        <w:tc>
          <w:tcPr>
            <w:tcW w:w="330" w:type="pct"/>
            <w:shd w:val="clear" w:color="auto" w:fill="auto"/>
          </w:tcPr>
          <w:p w:rsidR="00893125" w:rsidRPr="00893125" w:rsidRDefault="00B44BE6" w:rsidP="00893125">
            <w:r>
              <w:t>20</w:t>
            </w:r>
          </w:p>
        </w:tc>
        <w:tc>
          <w:tcPr>
            <w:tcW w:w="3036" w:type="pct"/>
            <w:shd w:val="clear" w:color="auto" w:fill="auto"/>
            <w:hideMark/>
          </w:tcPr>
          <w:p w:rsidR="00893125" w:rsidRPr="00893125" w:rsidRDefault="00893125" w:rsidP="00893125">
            <w:pPr>
              <w:rPr>
                <w:color w:val="000000"/>
              </w:rPr>
            </w:pPr>
            <w:r w:rsidRPr="00893125">
              <w:rPr>
                <w:color w:val="000000"/>
              </w:rPr>
              <w:t>ул. Кирова, д. 32</w:t>
            </w:r>
          </w:p>
        </w:tc>
        <w:tc>
          <w:tcPr>
            <w:tcW w:w="817" w:type="pct"/>
            <w:shd w:val="clear" w:color="auto" w:fill="auto"/>
            <w:noWrap/>
            <w:hideMark/>
          </w:tcPr>
          <w:p w:rsidR="00893125" w:rsidRPr="00893125" w:rsidRDefault="00893125" w:rsidP="00EA3584">
            <w:pPr>
              <w:jc w:val="center"/>
              <w:rPr>
                <w:color w:val="000000"/>
              </w:rPr>
            </w:pPr>
            <w:r>
              <w:rPr>
                <w:color w:val="000000"/>
              </w:rPr>
              <w:t>-</w:t>
            </w:r>
          </w:p>
        </w:tc>
        <w:tc>
          <w:tcPr>
            <w:tcW w:w="817" w:type="pct"/>
          </w:tcPr>
          <w:p w:rsidR="00893125" w:rsidRPr="00893125" w:rsidRDefault="00893125" w:rsidP="00EA3584">
            <w:pPr>
              <w:jc w:val="center"/>
              <w:rPr>
                <w:color w:val="000000"/>
              </w:rPr>
            </w:pPr>
            <w:r>
              <w:rPr>
                <w:color w:val="000000"/>
              </w:rPr>
              <w:t>-</w:t>
            </w:r>
          </w:p>
        </w:tc>
      </w:tr>
      <w:tr w:rsidR="00893125" w:rsidRPr="00893125" w:rsidTr="00893125">
        <w:trPr>
          <w:trHeight w:val="20"/>
        </w:trPr>
        <w:tc>
          <w:tcPr>
            <w:tcW w:w="330" w:type="pct"/>
            <w:shd w:val="clear" w:color="auto" w:fill="auto"/>
          </w:tcPr>
          <w:p w:rsidR="00893125" w:rsidRPr="00893125" w:rsidRDefault="00B44BE6" w:rsidP="00893125">
            <w:r>
              <w:t>21</w:t>
            </w:r>
          </w:p>
        </w:tc>
        <w:tc>
          <w:tcPr>
            <w:tcW w:w="3036" w:type="pct"/>
            <w:shd w:val="clear" w:color="auto" w:fill="auto"/>
            <w:hideMark/>
          </w:tcPr>
          <w:p w:rsidR="00893125" w:rsidRPr="00893125" w:rsidRDefault="00893125" w:rsidP="00893125">
            <w:pPr>
              <w:rPr>
                <w:color w:val="000000"/>
              </w:rPr>
            </w:pPr>
            <w:r w:rsidRPr="00893125">
              <w:rPr>
                <w:color w:val="000000"/>
              </w:rPr>
              <w:t>ул. Химическая, (СЭС)</w:t>
            </w:r>
          </w:p>
        </w:tc>
        <w:tc>
          <w:tcPr>
            <w:tcW w:w="817" w:type="pct"/>
            <w:shd w:val="clear" w:color="auto" w:fill="auto"/>
            <w:noWrap/>
            <w:hideMark/>
          </w:tcPr>
          <w:p w:rsidR="00893125" w:rsidRPr="00893125" w:rsidRDefault="00893125" w:rsidP="00EA3584">
            <w:pPr>
              <w:jc w:val="center"/>
              <w:rPr>
                <w:color w:val="000000"/>
              </w:rPr>
            </w:pPr>
            <w:r w:rsidRPr="00893125">
              <w:rPr>
                <w:color w:val="000000"/>
              </w:rPr>
              <w:t>2010</w:t>
            </w:r>
          </w:p>
        </w:tc>
        <w:tc>
          <w:tcPr>
            <w:tcW w:w="817" w:type="pct"/>
          </w:tcPr>
          <w:p w:rsidR="00893125" w:rsidRPr="00893125" w:rsidRDefault="00893125" w:rsidP="00EA3584">
            <w:pPr>
              <w:jc w:val="center"/>
              <w:rPr>
                <w:color w:val="000000"/>
              </w:rPr>
            </w:pPr>
            <w:r>
              <w:rPr>
                <w:color w:val="000000"/>
              </w:rPr>
              <w:t>6</w:t>
            </w:r>
          </w:p>
        </w:tc>
      </w:tr>
      <w:tr w:rsidR="00893125" w:rsidRPr="00893125" w:rsidTr="00893125">
        <w:trPr>
          <w:trHeight w:val="20"/>
        </w:trPr>
        <w:tc>
          <w:tcPr>
            <w:tcW w:w="330" w:type="pct"/>
            <w:shd w:val="clear" w:color="auto" w:fill="auto"/>
          </w:tcPr>
          <w:p w:rsidR="00893125" w:rsidRPr="00893125" w:rsidRDefault="00B44BE6" w:rsidP="00893125">
            <w:r>
              <w:t>22</w:t>
            </w:r>
          </w:p>
        </w:tc>
        <w:tc>
          <w:tcPr>
            <w:tcW w:w="3036" w:type="pct"/>
            <w:shd w:val="clear" w:color="auto" w:fill="auto"/>
            <w:hideMark/>
          </w:tcPr>
          <w:p w:rsidR="00893125" w:rsidRPr="00893125" w:rsidRDefault="00893125" w:rsidP="00893125">
            <w:pPr>
              <w:rPr>
                <w:color w:val="000000"/>
              </w:rPr>
            </w:pPr>
            <w:r w:rsidRPr="00893125">
              <w:rPr>
                <w:color w:val="000000"/>
              </w:rPr>
              <w:t>ул. Химическая, д. 22</w:t>
            </w:r>
          </w:p>
        </w:tc>
        <w:tc>
          <w:tcPr>
            <w:tcW w:w="817" w:type="pct"/>
            <w:shd w:val="clear" w:color="auto" w:fill="auto"/>
            <w:noWrap/>
            <w:hideMark/>
          </w:tcPr>
          <w:p w:rsidR="00893125" w:rsidRPr="00893125" w:rsidRDefault="00893125" w:rsidP="00EA3584">
            <w:pPr>
              <w:jc w:val="center"/>
              <w:rPr>
                <w:color w:val="000000"/>
              </w:rPr>
            </w:pPr>
            <w:r w:rsidRPr="00893125">
              <w:rPr>
                <w:color w:val="000000"/>
              </w:rPr>
              <w:t>2010</w:t>
            </w:r>
          </w:p>
        </w:tc>
        <w:tc>
          <w:tcPr>
            <w:tcW w:w="817" w:type="pct"/>
          </w:tcPr>
          <w:p w:rsidR="00893125" w:rsidRPr="00893125" w:rsidRDefault="00893125" w:rsidP="00EA3584">
            <w:pPr>
              <w:jc w:val="center"/>
              <w:rPr>
                <w:color w:val="000000"/>
              </w:rPr>
            </w:pPr>
            <w:r>
              <w:rPr>
                <w:color w:val="000000"/>
              </w:rPr>
              <w:t>6</w:t>
            </w:r>
          </w:p>
        </w:tc>
      </w:tr>
      <w:tr w:rsidR="00893125" w:rsidRPr="00893125" w:rsidTr="00893125">
        <w:trPr>
          <w:trHeight w:val="20"/>
        </w:trPr>
        <w:tc>
          <w:tcPr>
            <w:tcW w:w="330" w:type="pct"/>
            <w:shd w:val="clear" w:color="auto" w:fill="auto"/>
          </w:tcPr>
          <w:p w:rsidR="00893125" w:rsidRPr="00893125" w:rsidRDefault="00B44BE6" w:rsidP="00893125">
            <w:r>
              <w:t>23</w:t>
            </w:r>
          </w:p>
        </w:tc>
        <w:tc>
          <w:tcPr>
            <w:tcW w:w="3036" w:type="pct"/>
            <w:shd w:val="clear" w:color="auto" w:fill="auto"/>
            <w:hideMark/>
          </w:tcPr>
          <w:p w:rsidR="00893125" w:rsidRPr="00893125" w:rsidRDefault="00893125" w:rsidP="00893125">
            <w:pPr>
              <w:rPr>
                <w:color w:val="000000"/>
              </w:rPr>
            </w:pPr>
            <w:r w:rsidRPr="00893125">
              <w:rPr>
                <w:color w:val="000000"/>
              </w:rPr>
              <w:t>ул. Химическая, д. 32</w:t>
            </w:r>
          </w:p>
        </w:tc>
        <w:tc>
          <w:tcPr>
            <w:tcW w:w="817" w:type="pct"/>
            <w:shd w:val="clear" w:color="auto" w:fill="auto"/>
            <w:noWrap/>
            <w:hideMark/>
          </w:tcPr>
          <w:p w:rsidR="00893125" w:rsidRPr="00893125" w:rsidRDefault="00893125" w:rsidP="00EA3584">
            <w:pPr>
              <w:jc w:val="center"/>
              <w:rPr>
                <w:color w:val="000000"/>
              </w:rPr>
            </w:pPr>
            <w:r w:rsidRPr="00893125">
              <w:rPr>
                <w:color w:val="000000"/>
              </w:rPr>
              <w:t>2010</w:t>
            </w:r>
          </w:p>
        </w:tc>
        <w:tc>
          <w:tcPr>
            <w:tcW w:w="817" w:type="pct"/>
          </w:tcPr>
          <w:p w:rsidR="00893125" w:rsidRPr="00893125" w:rsidRDefault="00893125" w:rsidP="00EA3584">
            <w:pPr>
              <w:jc w:val="center"/>
              <w:rPr>
                <w:color w:val="000000"/>
              </w:rPr>
            </w:pPr>
            <w:r>
              <w:rPr>
                <w:color w:val="000000"/>
              </w:rPr>
              <w:t>6</w:t>
            </w:r>
          </w:p>
        </w:tc>
      </w:tr>
      <w:tr w:rsidR="00893125" w:rsidRPr="00893125" w:rsidTr="00893125">
        <w:trPr>
          <w:trHeight w:val="20"/>
        </w:trPr>
        <w:tc>
          <w:tcPr>
            <w:tcW w:w="330" w:type="pct"/>
            <w:shd w:val="clear" w:color="auto" w:fill="auto"/>
          </w:tcPr>
          <w:p w:rsidR="00893125" w:rsidRPr="00893125" w:rsidRDefault="00B44BE6" w:rsidP="00893125">
            <w:r>
              <w:t>24</w:t>
            </w:r>
          </w:p>
        </w:tc>
        <w:tc>
          <w:tcPr>
            <w:tcW w:w="3036" w:type="pct"/>
            <w:shd w:val="clear" w:color="auto" w:fill="auto"/>
            <w:hideMark/>
          </w:tcPr>
          <w:p w:rsidR="00893125" w:rsidRPr="00893125" w:rsidRDefault="00893125" w:rsidP="00893125">
            <w:pPr>
              <w:rPr>
                <w:color w:val="000000"/>
              </w:rPr>
            </w:pPr>
            <w:r w:rsidRPr="00893125">
              <w:rPr>
                <w:color w:val="000000"/>
              </w:rPr>
              <w:t>ул. Пархоменко, (82 м)</w:t>
            </w:r>
          </w:p>
        </w:tc>
        <w:tc>
          <w:tcPr>
            <w:tcW w:w="817" w:type="pct"/>
            <w:shd w:val="clear" w:color="auto" w:fill="auto"/>
            <w:noWrap/>
            <w:hideMark/>
          </w:tcPr>
          <w:p w:rsidR="00893125" w:rsidRPr="00893125" w:rsidRDefault="00893125" w:rsidP="00EA3584">
            <w:pPr>
              <w:jc w:val="center"/>
              <w:rPr>
                <w:color w:val="000000"/>
              </w:rPr>
            </w:pPr>
            <w:r>
              <w:rPr>
                <w:color w:val="000000"/>
              </w:rPr>
              <w:t>-</w:t>
            </w:r>
          </w:p>
        </w:tc>
        <w:tc>
          <w:tcPr>
            <w:tcW w:w="817" w:type="pct"/>
          </w:tcPr>
          <w:p w:rsidR="00893125" w:rsidRPr="00893125" w:rsidRDefault="00893125" w:rsidP="00EA3584">
            <w:pPr>
              <w:jc w:val="center"/>
              <w:rPr>
                <w:color w:val="000000"/>
              </w:rPr>
            </w:pPr>
            <w:r>
              <w:rPr>
                <w:color w:val="000000"/>
              </w:rPr>
              <w:t>-</w:t>
            </w:r>
          </w:p>
        </w:tc>
      </w:tr>
      <w:tr w:rsidR="00893125" w:rsidRPr="00893125" w:rsidTr="00893125">
        <w:trPr>
          <w:trHeight w:val="20"/>
        </w:trPr>
        <w:tc>
          <w:tcPr>
            <w:tcW w:w="330" w:type="pct"/>
            <w:shd w:val="clear" w:color="auto" w:fill="auto"/>
          </w:tcPr>
          <w:p w:rsidR="00893125" w:rsidRPr="00893125" w:rsidRDefault="00B44BE6" w:rsidP="00893125">
            <w:r>
              <w:t>25</w:t>
            </w:r>
          </w:p>
        </w:tc>
        <w:tc>
          <w:tcPr>
            <w:tcW w:w="3036" w:type="pct"/>
            <w:shd w:val="clear" w:color="auto" w:fill="auto"/>
            <w:hideMark/>
          </w:tcPr>
          <w:p w:rsidR="00893125" w:rsidRPr="00893125" w:rsidRDefault="00893125" w:rsidP="00893125">
            <w:pPr>
              <w:rPr>
                <w:color w:val="000000"/>
              </w:rPr>
            </w:pPr>
            <w:r w:rsidRPr="00893125">
              <w:rPr>
                <w:color w:val="000000"/>
              </w:rPr>
              <w:t>ул. Техническая, д. 2 (Н-1500мм)</w:t>
            </w:r>
          </w:p>
        </w:tc>
        <w:tc>
          <w:tcPr>
            <w:tcW w:w="817" w:type="pct"/>
            <w:shd w:val="clear" w:color="auto" w:fill="auto"/>
            <w:noWrap/>
            <w:hideMark/>
          </w:tcPr>
          <w:p w:rsidR="00893125" w:rsidRPr="00893125" w:rsidRDefault="00893125" w:rsidP="00EA3584">
            <w:pPr>
              <w:jc w:val="center"/>
              <w:rPr>
                <w:color w:val="000000"/>
              </w:rPr>
            </w:pPr>
            <w:r w:rsidRPr="00893125">
              <w:rPr>
                <w:color w:val="000000"/>
              </w:rPr>
              <w:t>2012</w:t>
            </w:r>
          </w:p>
        </w:tc>
        <w:tc>
          <w:tcPr>
            <w:tcW w:w="817" w:type="pct"/>
          </w:tcPr>
          <w:p w:rsidR="00893125" w:rsidRPr="00893125" w:rsidRDefault="00893125" w:rsidP="00EA3584">
            <w:pPr>
              <w:jc w:val="center"/>
              <w:rPr>
                <w:color w:val="000000"/>
              </w:rPr>
            </w:pPr>
            <w:r>
              <w:rPr>
                <w:color w:val="000000"/>
              </w:rPr>
              <w:t>4</w:t>
            </w:r>
          </w:p>
        </w:tc>
      </w:tr>
      <w:tr w:rsidR="00893125" w:rsidRPr="00893125" w:rsidTr="00893125">
        <w:trPr>
          <w:trHeight w:val="20"/>
        </w:trPr>
        <w:tc>
          <w:tcPr>
            <w:tcW w:w="330" w:type="pct"/>
            <w:shd w:val="clear" w:color="auto" w:fill="auto"/>
          </w:tcPr>
          <w:p w:rsidR="00893125" w:rsidRPr="00893125" w:rsidRDefault="00B44BE6" w:rsidP="00893125">
            <w:r>
              <w:t>26</w:t>
            </w:r>
          </w:p>
        </w:tc>
        <w:tc>
          <w:tcPr>
            <w:tcW w:w="3036" w:type="pct"/>
            <w:shd w:val="clear" w:color="auto" w:fill="auto"/>
            <w:hideMark/>
          </w:tcPr>
          <w:p w:rsidR="00893125" w:rsidRPr="00893125" w:rsidRDefault="00893125" w:rsidP="00893125">
            <w:pPr>
              <w:rPr>
                <w:color w:val="000000"/>
              </w:rPr>
            </w:pPr>
            <w:r w:rsidRPr="00893125">
              <w:rPr>
                <w:color w:val="000000"/>
              </w:rPr>
              <w:t>ул. Комсомольская, д. 1</w:t>
            </w:r>
          </w:p>
        </w:tc>
        <w:tc>
          <w:tcPr>
            <w:tcW w:w="817" w:type="pct"/>
            <w:shd w:val="clear" w:color="auto" w:fill="auto"/>
            <w:noWrap/>
            <w:hideMark/>
          </w:tcPr>
          <w:p w:rsidR="00893125" w:rsidRPr="00893125" w:rsidRDefault="00893125" w:rsidP="00EA3584">
            <w:pPr>
              <w:jc w:val="center"/>
              <w:rPr>
                <w:color w:val="000000"/>
              </w:rPr>
            </w:pPr>
            <w:r>
              <w:rPr>
                <w:color w:val="000000"/>
              </w:rPr>
              <w:t>-</w:t>
            </w:r>
          </w:p>
        </w:tc>
        <w:tc>
          <w:tcPr>
            <w:tcW w:w="817" w:type="pct"/>
          </w:tcPr>
          <w:p w:rsidR="00893125" w:rsidRPr="00893125" w:rsidRDefault="00893125" w:rsidP="00EA3584">
            <w:pPr>
              <w:jc w:val="center"/>
              <w:rPr>
                <w:color w:val="000000"/>
              </w:rPr>
            </w:pPr>
            <w:r>
              <w:rPr>
                <w:color w:val="000000"/>
              </w:rPr>
              <w:t>-</w:t>
            </w:r>
          </w:p>
        </w:tc>
      </w:tr>
      <w:tr w:rsidR="00893125" w:rsidRPr="00893125" w:rsidTr="00893125">
        <w:trPr>
          <w:trHeight w:val="20"/>
        </w:trPr>
        <w:tc>
          <w:tcPr>
            <w:tcW w:w="330" w:type="pct"/>
            <w:shd w:val="clear" w:color="auto" w:fill="auto"/>
          </w:tcPr>
          <w:p w:rsidR="00893125" w:rsidRPr="00893125" w:rsidRDefault="00B44BE6" w:rsidP="00893125">
            <w:r>
              <w:t>27</w:t>
            </w:r>
          </w:p>
        </w:tc>
        <w:tc>
          <w:tcPr>
            <w:tcW w:w="3036" w:type="pct"/>
            <w:shd w:val="clear" w:color="auto" w:fill="auto"/>
            <w:hideMark/>
          </w:tcPr>
          <w:p w:rsidR="00893125" w:rsidRPr="00893125" w:rsidRDefault="00893125" w:rsidP="00893125">
            <w:pPr>
              <w:rPr>
                <w:color w:val="000000"/>
              </w:rPr>
            </w:pPr>
            <w:r w:rsidRPr="00893125">
              <w:rPr>
                <w:color w:val="000000"/>
              </w:rPr>
              <w:t>ул. Комсомольская, 1а, склады ГО "Резерв"(Н-1500мм)</w:t>
            </w:r>
          </w:p>
        </w:tc>
        <w:tc>
          <w:tcPr>
            <w:tcW w:w="817" w:type="pct"/>
            <w:shd w:val="clear" w:color="auto" w:fill="auto"/>
            <w:noWrap/>
            <w:hideMark/>
          </w:tcPr>
          <w:p w:rsidR="00893125" w:rsidRPr="00893125" w:rsidRDefault="00893125" w:rsidP="00EA3584">
            <w:pPr>
              <w:jc w:val="center"/>
              <w:rPr>
                <w:color w:val="000000"/>
              </w:rPr>
            </w:pPr>
            <w:r w:rsidRPr="00893125">
              <w:rPr>
                <w:color w:val="000000"/>
              </w:rPr>
              <w:t>2012</w:t>
            </w:r>
          </w:p>
        </w:tc>
        <w:tc>
          <w:tcPr>
            <w:tcW w:w="817" w:type="pct"/>
          </w:tcPr>
          <w:p w:rsidR="00893125" w:rsidRPr="00893125" w:rsidRDefault="00893125" w:rsidP="00EA3584">
            <w:pPr>
              <w:jc w:val="center"/>
              <w:rPr>
                <w:color w:val="000000"/>
              </w:rPr>
            </w:pPr>
            <w:r>
              <w:rPr>
                <w:color w:val="000000"/>
              </w:rPr>
              <w:t>4</w:t>
            </w:r>
          </w:p>
        </w:tc>
      </w:tr>
      <w:tr w:rsidR="00893125" w:rsidRPr="00893125" w:rsidTr="00893125">
        <w:trPr>
          <w:trHeight w:val="20"/>
        </w:trPr>
        <w:tc>
          <w:tcPr>
            <w:tcW w:w="330" w:type="pct"/>
            <w:shd w:val="clear" w:color="auto" w:fill="auto"/>
          </w:tcPr>
          <w:p w:rsidR="00893125" w:rsidRPr="00893125" w:rsidRDefault="00B44BE6" w:rsidP="00893125">
            <w:r>
              <w:t>28</w:t>
            </w:r>
          </w:p>
        </w:tc>
        <w:tc>
          <w:tcPr>
            <w:tcW w:w="3036" w:type="pct"/>
            <w:shd w:val="clear" w:color="auto" w:fill="auto"/>
            <w:hideMark/>
          </w:tcPr>
          <w:p w:rsidR="00893125" w:rsidRPr="00893125" w:rsidRDefault="00893125" w:rsidP="00893125">
            <w:pPr>
              <w:rPr>
                <w:color w:val="000000"/>
              </w:rPr>
            </w:pPr>
            <w:r w:rsidRPr="00893125">
              <w:rPr>
                <w:color w:val="000000"/>
              </w:rPr>
              <w:t>ул. Комсомольская, "Аптека №32"</w:t>
            </w:r>
          </w:p>
        </w:tc>
        <w:tc>
          <w:tcPr>
            <w:tcW w:w="817" w:type="pct"/>
            <w:shd w:val="clear" w:color="auto" w:fill="auto"/>
            <w:noWrap/>
            <w:hideMark/>
          </w:tcPr>
          <w:p w:rsidR="00893125" w:rsidRPr="00893125" w:rsidRDefault="00893125" w:rsidP="00EA3584">
            <w:pPr>
              <w:jc w:val="center"/>
              <w:rPr>
                <w:color w:val="000000"/>
              </w:rPr>
            </w:pPr>
            <w:r>
              <w:rPr>
                <w:color w:val="000000"/>
              </w:rPr>
              <w:t>-</w:t>
            </w:r>
          </w:p>
        </w:tc>
        <w:tc>
          <w:tcPr>
            <w:tcW w:w="817" w:type="pct"/>
          </w:tcPr>
          <w:p w:rsidR="00893125" w:rsidRPr="00893125" w:rsidRDefault="00893125" w:rsidP="00EA3584">
            <w:pPr>
              <w:jc w:val="center"/>
              <w:rPr>
                <w:color w:val="000000"/>
              </w:rPr>
            </w:pPr>
            <w:r>
              <w:rPr>
                <w:color w:val="000000"/>
              </w:rPr>
              <w:t>-</w:t>
            </w:r>
          </w:p>
        </w:tc>
      </w:tr>
      <w:tr w:rsidR="00893125" w:rsidRPr="00893125" w:rsidTr="00893125">
        <w:trPr>
          <w:trHeight w:val="20"/>
        </w:trPr>
        <w:tc>
          <w:tcPr>
            <w:tcW w:w="330" w:type="pct"/>
            <w:shd w:val="clear" w:color="auto" w:fill="auto"/>
          </w:tcPr>
          <w:p w:rsidR="00893125" w:rsidRPr="00893125" w:rsidRDefault="00B44BE6" w:rsidP="00893125">
            <w:r>
              <w:t>29</w:t>
            </w:r>
          </w:p>
        </w:tc>
        <w:tc>
          <w:tcPr>
            <w:tcW w:w="3036" w:type="pct"/>
            <w:shd w:val="clear" w:color="auto" w:fill="auto"/>
            <w:hideMark/>
          </w:tcPr>
          <w:p w:rsidR="00893125" w:rsidRPr="00893125" w:rsidRDefault="00893125" w:rsidP="00893125">
            <w:pPr>
              <w:rPr>
                <w:color w:val="000000"/>
              </w:rPr>
            </w:pPr>
            <w:r w:rsidRPr="00893125">
              <w:rPr>
                <w:color w:val="000000"/>
              </w:rPr>
              <w:t>ул. Комсомольская, д. 8</w:t>
            </w:r>
          </w:p>
        </w:tc>
        <w:tc>
          <w:tcPr>
            <w:tcW w:w="817" w:type="pct"/>
            <w:shd w:val="clear" w:color="auto" w:fill="auto"/>
            <w:noWrap/>
            <w:hideMark/>
          </w:tcPr>
          <w:p w:rsidR="00893125" w:rsidRPr="00893125" w:rsidRDefault="00893125" w:rsidP="00EA3584">
            <w:pPr>
              <w:jc w:val="center"/>
              <w:rPr>
                <w:color w:val="000000"/>
              </w:rPr>
            </w:pPr>
            <w:r>
              <w:rPr>
                <w:color w:val="000000"/>
              </w:rPr>
              <w:t>-</w:t>
            </w:r>
          </w:p>
        </w:tc>
        <w:tc>
          <w:tcPr>
            <w:tcW w:w="817" w:type="pct"/>
          </w:tcPr>
          <w:p w:rsidR="00893125" w:rsidRPr="00893125" w:rsidRDefault="00893125" w:rsidP="00EA3584">
            <w:pPr>
              <w:jc w:val="center"/>
              <w:rPr>
                <w:color w:val="000000"/>
              </w:rPr>
            </w:pPr>
            <w:r>
              <w:rPr>
                <w:color w:val="000000"/>
              </w:rPr>
              <w:t>-</w:t>
            </w:r>
          </w:p>
        </w:tc>
      </w:tr>
      <w:tr w:rsidR="00893125" w:rsidRPr="00893125" w:rsidTr="00893125">
        <w:trPr>
          <w:trHeight w:val="20"/>
        </w:trPr>
        <w:tc>
          <w:tcPr>
            <w:tcW w:w="330" w:type="pct"/>
            <w:shd w:val="clear" w:color="auto" w:fill="auto"/>
          </w:tcPr>
          <w:p w:rsidR="00893125" w:rsidRPr="00893125" w:rsidRDefault="00B44BE6" w:rsidP="00893125">
            <w:r>
              <w:t>30</w:t>
            </w:r>
          </w:p>
        </w:tc>
        <w:tc>
          <w:tcPr>
            <w:tcW w:w="3036" w:type="pct"/>
            <w:shd w:val="clear" w:color="auto" w:fill="auto"/>
            <w:hideMark/>
          </w:tcPr>
          <w:p w:rsidR="00893125" w:rsidRPr="00893125" w:rsidRDefault="00893125" w:rsidP="00893125">
            <w:pPr>
              <w:rPr>
                <w:color w:val="000000"/>
              </w:rPr>
            </w:pPr>
            <w:r w:rsidRPr="00893125">
              <w:rPr>
                <w:color w:val="000000"/>
              </w:rPr>
              <w:t>ул. Комсомольская, д.9</w:t>
            </w:r>
          </w:p>
        </w:tc>
        <w:tc>
          <w:tcPr>
            <w:tcW w:w="817" w:type="pct"/>
            <w:shd w:val="clear" w:color="auto" w:fill="auto"/>
            <w:noWrap/>
            <w:hideMark/>
          </w:tcPr>
          <w:p w:rsidR="00893125" w:rsidRPr="00893125" w:rsidRDefault="00893125" w:rsidP="00EA3584">
            <w:pPr>
              <w:jc w:val="center"/>
              <w:rPr>
                <w:color w:val="000000"/>
              </w:rPr>
            </w:pPr>
            <w:r>
              <w:rPr>
                <w:color w:val="000000"/>
              </w:rPr>
              <w:t>-</w:t>
            </w:r>
          </w:p>
        </w:tc>
        <w:tc>
          <w:tcPr>
            <w:tcW w:w="817" w:type="pct"/>
          </w:tcPr>
          <w:p w:rsidR="00893125" w:rsidRPr="00893125" w:rsidRDefault="00893125" w:rsidP="00EA3584">
            <w:pPr>
              <w:jc w:val="center"/>
              <w:rPr>
                <w:color w:val="000000"/>
              </w:rPr>
            </w:pPr>
            <w:r>
              <w:rPr>
                <w:color w:val="000000"/>
              </w:rPr>
              <w:t>-</w:t>
            </w:r>
          </w:p>
        </w:tc>
      </w:tr>
      <w:tr w:rsidR="00893125" w:rsidRPr="00893125" w:rsidTr="00893125">
        <w:trPr>
          <w:trHeight w:val="20"/>
        </w:trPr>
        <w:tc>
          <w:tcPr>
            <w:tcW w:w="330" w:type="pct"/>
            <w:shd w:val="clear" w:color="auto" w:fill="auto"/>
          </w:tcPr>
          <w:p w:rsidR="00893125" w:rsidRPr="00893125" w:rsidRDefault="00B44BE6" w:rsidP="00893125">
            <w:r>
              <w:t>31</w:t>
            </w:r>
          </w:p>
        </w:tc>
        <w:tc>
          <w:tcPr>
            <w:tcW w:w="3036" w:type="pct"/>
            <w:shd w:val="clear" w:color="auto" w:fill="auto"/>
            <w:hideMark/>
          </w:tcPr>
          <w:p w:rsidR="00893125" w:rsidRPr="00893125" w:rsidRDefault="00893125" w:rsidP="00893125">
            <w:pPr>
              <w:rPr>
                <w:color w:val="000000"/>
              </w:rPr>
            </w:pPr>
            <w:r w:rsidRPr="00893125">
              <w:rPr>
                <w:color w:val="000000"/>
              </w:rPr>
              <w:t>ул. Комсомольская, д.11 "Восход" (Н-1500мм)</w:t>
            </w:r>
          </w:p>
        </w:tc>
        <w:tc>
          <w:tcPr>
            <w:tcW w:w="817" w:type="pct"/>
            <w:shd w:val="clear" w:color="auto" w:fill="auto"/>
            <w:noWrap/>
            <w:hideMark/>
          </w:tcPr>
          <w:p w:rsidR="00893125" w:rsidRPr="00893125" w:rsidRDefault="00893125" w:rsidP="00EA3584">
            <w:pPr>
              <w:jc w:val="center"/>
              <w:rPr>
                <w:color w:val="000000"/>
              </w:rPr>
            </w:pPr>
            <w:r w:rsidRPr="00893125">
              <w:rPr>
                <w:color w:val="000000"/>
              </w:rPr>
              <w:t>2012</w:t>
            </w:r>
          </w:p>
        </w:tc>
        <w:tc>
          <w:tcPr>
            <w:tcW w:w="817" w:type="pct"/>
          </w:tcPr>
          <w:p w:rsidR="00893125" w:rsidRPr="00893125" w:rsidRDefault="00893125" w:rsidP="00EA3584">
            <w:pPr>
              <w:jc w:val="center"/>
              <w:rPr>
                <w:color w:val="000000"/>
              </w:rPr>
            </w:pPr>
            <w:r>
              <w:rPr>
                <w:color w:val="000000"/>
              </w:rPr>
              <w:t>4</w:t>
            </w:r>
          </w:p>
        </w:tc>
      </w:tr>
      <w:tr w:rsidR="00893125" w:rsidRPr="00893125" w:rsidTr="00893125">
        <w:trPr>
          <w:trHeight w:val="20"/>
        </w:trPr>
        <w:tc>
          <w:tcPr>
            <w:tcW w:w="330" w:type="pct"/>
            <w:shd w:val="clear" w:color="auto" w:fill="auto"/>
          </w:tcPr>
          <w:p w:rsidR="00893125" w:rsidRPr="00893125" w:rsidRDefault="00B44BE6" w:rsidP="00893125">
            <w:r>
              <w:t>32</w:t>
            </w:r>
          </w:p>
        </w:tc>
        <w:tc>
          <w:tcPr>
            <w:tcW w:w="3036" w:type="pct"/>
            <w:shd w:val="clear" w:color="auto" w:fill="auto"/>
            <w:hideMark/>
          </w:tcPr>
          <w:p w:rsidR="00893125" w:rsidRPr="00893125" w:rsidRDefault="00893125" w:rsidP="00893125">
            <w:pPr>
              <w:rPr>
                <w:color w:val="000000"/>
              </w:rPr>
            </w:pPr>
            <w:r w:rsidRPr="00893125">
              <w:rPr>
                <w:color w:val="000000"/>
              </w:rPr>
              <w:t>ул. Комсомольская, д. 23</w:t>
            </w:r>
          </w:p>
        </w:tc>
        <w:tc>
          <w:tcPr>
            <w:tcW w:w="817" w:type="pct"/>
            <w:shd w:val="clear" w:color="auto" w:fill="auto"/>
            <w:noWrap/>
            <w:hideMark/>
          </w:tcPr>
          <w:p w:rsidR="00893125" w:rsidRPr="00893125" w:rsidRDefault="00893125" w:rsidP="00EA3584">
            <w:pPr>
              <w:jc w:val="center"/>
              <w:rPr>
                <w:color w:val="000000"/>
              </w:rPr>
            </w:pPr>
            <w:r>
              <w:rPr>
                <w:color w:val="000000"/>
              </w:rPr>
              <w:t>-</w:t>
            </w:r>
          </w:p>
        </w:tc>
        <w:tc>
          <w:tcPr>
            <w:tcW w:w="817" w:type="pct"/>
          </w:tcPr>
          <w:p w:rsidR="00893125" w:rsidRPr="00893125" w:rsidRDefault="00893125" w:rsidP="00EA3584">
            <w:pPr>
              <w:jc w:val="center"/>
              <w:rPr>
                <w:color w:val="000000"/>
              </w:rPr>
            </w:pPr>
            <w:r>
              <w:rPr>
                <w:color w:val="000000"/>
              </w:rPr>
              <w:t>-</w:t>
            </w:r>
          </w:p>
        </w:tc>
      </w:tr>
      <w:tr w:rsidR="00893125" w:rsidRPr="00893125" w:rsidTr="00893125">
        <w:trPr>
          <w:trHeight w:val="20"/>
        </w:trPr>
        <w:tc>
          <w:tcPr>
            <w:tcW w:w="330" w:type="pct"/>
            <w:shd w:val="clear" w:color="auto" w:fill="auto"/>
          </w:tcPr>
          <w:p w:rsidR="00893125" w:rsidRPr="00893125" w:rsidRDefault="00B44BE6" w:rsidP="00893125">
            <w:r>
              <w:t>33</w:t>
            </w:r>
          </w:p>
        </w:tc>
        <w:tc>
          <w:tcPr>
            <w:tcW w:w="3036" w:type="pct"/>
            <w:shd w:val="clear" w:color="auto" w:fill="auto"/>
            <w:hideMark/>
          </w:tcPr>
          <w:p w:rsidR="00893125" w:rsidRPr="00893125" w:rsidRDefault="00893125" w:rsidP="00893125">
            <w:pPr>
              <w:rPr>
                <w:color w:val="000000"/>
              </w:rPr>
            </w:pPr>
            <w:r w:rsidRPr="00893125">
              <w:rPr>
                <w:color w:val="000000"/>
              </w:rPr>
              <w:t>ул. Комсомольская, (Челиндбанк)</w:t>
            </w:r>
          </w:p>
        </w:tc>
        <w:tc>
          <w:tcPr>
            <w:tcW w:w="817" w:type="pct"/>
            <w:shd w:val="clear" w:color="auto" w:fill="auto"/>
            <w:noWrap/>
            <w:hideMark/>
          </w:tcPr>
          <w:p w:rsidR="00893125" w:rsidRPr="00893125" w:rsidRDefault="00893125" w:rsidP="00EA3584">
            <w:pPr>
              <w:jc w:val="center"/>
              <w:rPr>
                <w:color w:val="000000"/>
              </w:rPr>
            </w:pPr>
            <w:r>
              <w:rPr>
                <w:color w:val="000000"/>
              </w:rPr>
              <w:t>-</w:t>
            </w:r>
          </w:p>
        </w:tc>
        <w:tc>
          <w:tcPr>
            <w:tcW w:w="817" w:type="pct"/>
          </w:tcPr>
          <w:p w:rsidR="00893125" w:rsidRPr="00893125" w:rsidRDefault="00893125" w:rsidP="00EA3584">
            <w:pPr>
              <w:jc w:val="center"/>
              <w:rPr>
                <w:color w:val="000000"/>
              </w:rPr>
            </w:pPr>
            <w:r>
              <w:rPr>
                <w:color w:val="000000"/>
              </w:rPr>
              <w:t>-</w:t>
            </w:r>
          </w:p>
        </w:tc>
      </w:tr>
      <w:tr w:rsidR="00893125" w:rsidRPr="00893125" w:rsidTr="00893125">
        <w:trPr>
          <w:trHeight w:val="20"/>
        </w:trPr>
        <w:tc>
          <w:tcPr>
            <w:tcW w:w="330" w:type="pct"/>
            <w:shd w:val="clear" w:color="auto" w:fill="auto"/>
          </w:tcPr>
          <w:p w:rsidR="00893125" w:rsidRPr="00893125" w:rsidRDefault="00B44BE6" w:rsidP="00893125">
            <w:r>
              <w:t>34</w:t>
            </w:r>
          </w:p>
        </w:tc>
        <w:tc>
          <w:tcPr>
            <w:tcW w:w="3036" w:type="pct"/>
            <w:shd w:val="clear" w:color="auto" w:fill="auto"/>
            <w:hideMark/>
          </w:tcPr>
          <w:p w:rsidR="00893125" w:rsidRPr="00893125" w:rsidRDefault="00893125" w:rsidP="00893125">
            <w:r w:rsidRPr="00893125">
              <w:t>ул. Комсомольск</w:t>
            </w:r>
            <w:r w:rsidR="00DB3493">
              <w:t>а</w:t>
            </w:r>
            <w:r w:rsidRPr="00893125">
              <w:t>я, д. 29</w:t>
            </w:r>
          </w:p>
        </w:tc>
        <w:tc>
          <w:tcPr>
            <w:tcW w:w="817" w:type="pct"/>
            <w:shd w:val="clear" w:color="auto" w:fill="auto"/>
            <w:noWrap/>
            <w:hideMark/>
          </w:tcPr>
          <w:p w:rsidR="00893125" w:rsidRPr="00893125" w:rsidRDefault="00893125" w:rsidP="00EA3584">
            <w:pPr>
              <w:jc w:val="center"/>
              <w:rPr>
                <w:color w:val="000000"/>
              </w:rPr>
            </w:pPr>
            <w:r>
              <w:rPr>
                <w:color w:val="000000"/>
              </w:rPr>
              <w:t>-</w:t>
            </w:r>
          </w:p>
        </w:tc>
        <w:tc>
          <w:tcPr>
            <w:tcW w:w="817" w:type="pct"/>
          </w:tcPr>
          <w:p w:rsidR="00893125" w:rsidRPr="00893125" w:rsidRDefault="00893125" w:rsidP="00EA3584">
            <w:pPr>
              <w:jc w:val="center"/>
              <w:rPr>
                <w:color w:val="000000"/>
              </w:rPr>
            </w:pPr>
            <w:r>
              <w:rPr>
                <w:color w:val="000000"/>
              </w:rPr>
              <w:t>-</w:t>
            </w:r>
          </w:p>
        </w:tc>
      </w:tr>
      <w:tr w:rsidR="00893125" w:rsidRPr="00893125" w:rsidTr="00893125">
        <w:trPr>
          <w:trHeight w:val="20"/>
        </w:trPr>
        <w:tc>
          <w:tcPr>
            <w:tcW w:w="330" w:type="pct"/>
            <w:shd w:val="clear" w:color="auto" w:fill="auto"/>
          </w:tcPr>
          <w:p w:rsidR="00893125" w:rsidRPr="00893125" w:rsidRDefault="00B44BE6" w:rsidP="00893125">
            <w:r>
              <w:t>35</w:t>
            </w:r>
          </w:p>
        </w:tc>
        <w:tc>
          <w:tcPr>
            <w:tcW w:w="3036" w:type="pct"/>
            <w:shd w:val="clear" w:color="auto" w:fill="auto"/>
            <w:hideMark/>
          </w:tcPr>
          <w:p w:rsidR="00893125" w:rsidRPr="00893125" w:rsidRDefault="00893125" w:rsidP="00893125">
            <w:r w:rsidRPr="00893125">
              <w:t>ул. Комсомольская (Синегорье)</w:t>
            </w:r>
          </w:p>
        </w:tc>
        <w:tc>
          <w:tcPr>
            <w:tcW w:w="817" w:type="pct"/>
            <w:shd w:val="clear" w:color="auto" w:fill="auto"/>
            <w:noWrap/>
            <w:hideMark/>
          </w:tcPr>
          <w:p w:rsidR="00893125" w:rsidRPr="00893125" w:rsidRDefault="00893125" w:rsidP="00EA3584">
            <w:pPr>
              <w:jc w:val="center"/>
              <w:rPr>
                <w:color w:val="000000"/>
              </w:rPr>
            </w:pPr>
            <w:r>
              <w:rPr>
                <w:color w:val="000000"/>
              </w:rPr>
              <w:t>-</w:t>
            </w:r>
          </w:p>
        </w:tc>
        <w:tc>
          <w:tcPr>
            <w:tcW w:w="817" w:type="pct"/>
          </w:tcPr>
          <w:p w:rsidR="00893125" w:rsidRPr="00893125" w:rsidRDefault="00893125" w:rsidP="00EA3584">
            <w:pPr>
              <w:jc w:val="center"/>
              <w:rPr>
                <w:color w:val="000000"/>
              </w:rPr>
            </w:pPr>
            <w:r>
              <w:rPr>
                <w:color w:val="000000"/>
              </w:rPr>
              <w:t>-</w:t>
            </w:r>
          </w:p>
        </w:tc>
      </w:tr>
      <w:tr w:rsidR="00893125" w:rsidRPr="00893125" w:rsidTr="00893125">
        <w:trPr>
          <w:trHeight w:val="20"/>
        </w:trPr>
        <w:tc>
          <w:tcPr>
            <w:tcW w:w="330" w:type="pct"/>
            <w:shd w:val="clear" w:color="auto" w:fill="auto"/>
          </w:tcPr>
          <w:p w:rsidR="00893125" w:rsidRPr="00893125" w:rsidRDefault="00B44BE6" w:rsidP="00893125">
            <w:r>
              <w:t>36</w:t>
            </w:r>
          </w:p>
        </w:tc>
        <w:tc>
          <w:tcPr>
            <w:tcW w:w="3036" w:type="pct"/>
            <w:shd w:val="clear" w:color="auto" w:fill="auto"/>
            <w:hideMark/>
          </w:tcPr>
          <w:p w:rsidR="00893125" w:rsidRPr="00893125" w:rsidRDefault="00893125" w:rsidP="00893125">
            <w:r w:rsidRPr="00893125">
              <w:t>ул. 23. год Октября, д. 4</w:t>
            </w:r>
          </w:p>
        </w:tc>
        <w:tc>
          <w:tcPr>
            <w:tcW w:w="817" w:type="pct"/>
            <w:shd w:val="clear" w:color="auto" w:fill="auto"/>
            <w:noWrap/>
            <w:hideMark/>
          </w:tcPr>
          <w:p w:rsidR="00893125" w:rsidRPr="00893125" w:rsidRDefault="00893125" w:rsidP="00EA3584">
            <w:pPr>
              <w:jc w:val="center"/>
              <w:rPr>
                <w:color w:val="000000"/>
              </w:rPr>
            </w:pPr>
            <w:r>
              <w:rPr>
                <w:color w:val="000000"/>
              </w:rPr>
              <w:t>-</w:t>
            </w:r>
          </w:p>
        </w:tc>
        <w:tc>
          <w:tcPr>
            <w:tcW w:w="817" w:type="pct"/>
          </w:tcPr>
          <w:p w:rsidR="00893125" w:rsidRPr="00893125" w:rsidRDefault="00893125" w:rsidP="00EA3584">
            <w:pPr>
              <w:jc w:val="center"/>
              <w:rPr>
                <w:color w:val="000000"/>
              </w:rPr>
            </w:pPr>
            <w:r>
              <w:rPr>
                <w:color w:val="000000"/>
              </w:rPr>
              <w:t>-</w:t>
            </w:r>
          </w:p>
        </w:tc>
      </w:tr>
      <w:tr w:rsidR="00893125" w:rsidRPr="00893125" w:rsidTr="00893125">
        <w:trPr>
          <w:trHeight w:val="20"/>
        </w:trPr>
        <w:tc>
          <w:tcPr>
            <w:tcW w:w="330" w:type="pct"/>
            <w:shd w:val="clear" w:color="auto" w:fill="auto"/>
          </w:tcPr>
          <w:p w:rsidR="00893125" w:rsidRPr="00893125" w:rsidRDefault="00B44BE6" w:rsidP="00893125">
            <w:r>
              <w:t>37</w:t>
            </w:r>
          </w:p>
        </w:tc>
        <w:tc>
          <w:tcPr>
            <w:tcW w:w="3036" w:type="pct"/>
            <w:shd w:val="clear" w:color="auto" w:fill="auto"/>
            <w:hideMark/>
          </w:tcPr>
          <w:p w:rsidR="00893125" w:rsidRPr="00893125" w:rsidRDefault="00893125" w:rsidP="00893125">
            <w:r w:rsidRPr="00893125">
              <w:t>ул. 23. год Октября, д. 25</w:t>
            </w:r>
          </w:p>
        </w:tc>
        <w:tc>
          <w:tcPr>
            <w:tcW w:w="817" w:type="pct"/>
            <w:shd w:val="clear" w:color="auto" w:fill="auto"/>
            <w:noWrap/>
            <w:hideMark/>
          </w:tcPr>
          <w:p w:rsidR="00893125" w:rsidRPr="00893125" w:rsidRDefault="00893125" w:rsidP="00EA3584">
            <w:pPr>
              <w:jc w:val="center"/>
              <w:rPr>
                <w:color w:val="000000"/>
              </w:rPr>
            </w:pPr>
            <w:r>
              <w:rPr>
                <w:color w:val="000000"/>
              </w:rPr>
              <w:t>-</w:t>
            </w:r>
          </w:p>
        </w:tc>
        <w:tc>
          <w:tcPr>
            <w:tcW w:w="817" w:type="pct"/>
          </w:tcPr>
          <w:p w:rsidR="00893125" w:rsidRPr="00893125" w:rsidRDefault="00893125" w:rsidP="00EA3584">
            <w:pPr>
              <w:jc w:val="center"/>
              <w:rPr>
                <w:color w:val="000000"/>
              </w:rPr>
            </w:pPr>
            <w:r>
              <w:rPr>
                <w:color w:val="000000"/>
              </w:rPr>
              <w:t>-</w:t>
            </w:r>
          </w:p>
        </w:tc>
      </w:tr>
      <w:tr w:rsidR="00893125" w:rsidRPr="00893125" w:rsidTr="00893125">
        <w:trPr>
          <w:trHeight w:val="20"/>
        </w:trPr>
        <w:tc>
          <w:tcPr>
            <w:tcW w:w="330" w:type="pct"/>
            <w:shd w:val="clear" w:color="auto" w:fill="auto"/>
          </w:tcPr>
          <w:p w:rsidR="00893125" w:rsidRPr="00893125" w:rsidRDefault="00B44BE6" w:rsidP="00893125">
            <w:r>
              <w:t>38</w:t>
            </w:r>
          </w:p>
        </w:tc>
        <w:tc>
          <w:tcPr>
            <w:tcW w:w="3036" w:type="pct"/>
            <w:shd w:val="clear" w:color="auto" w:fill="auto"/>
            <w:hideMark/>
          </w:tcPr>
          <w:p w:rsidR="00893125" w:rsidRPr="00893125" w:rsidRDefault="00893125" w:rsidP="00893125">
            <w:r w:rsidRPr="00893125">
              <w:t>ул. Металлургов, 1 (АТС)</w:t>
            </w:r>
          </w:p>
        </w:tc>
        <w:tc>
          <w:tcPr>
            <w:tcW w:w="817" w:type="pct"/>
            <w:shd w:val="clear" w:color="auto" w:fill="auto"/>
            <w:noWrap/>
            <w:hideMark/>
          </w:tcPr>
          <w:p w:rsidR="00893125" w:rsidRPr="00893125" w:rsidRDefault="00893125" w:rsidP="00EA3584">
            <w:pPr>
              <w:jc w:val="center"/>
              <w:rPr>
                <w:color w:val="000000"/>
              </w:rPr>
            </w:pPr>
            <w:r>
              <w:rPr>
                <w:color w:val="000000"/>
              </w:rPr>
              <w:t>-</w:t>
            </w:r>
          </w:p>
        </w:tc>
        <w:tc>
          <w:tcPr>
            <w:tcW w:w="817" w:type="pct"/>
          </w:tcPr>
          <w:p w:rsidR="00893125" w:rsidRPr="00893125" w:rsidRDefault="00893125" w:rsidP="00EA3584">
            <w:pPr>
              <w:jc w:val="center"/>
              <w:rPr>
                <w:color w:val="000000"/>
              </w:rPr>
            </w:pPr>
            <w:r>
              <w:rPr>
                <w:color w:val="000000"/>
              </w:rPr>
              <w:t>-</w:t>
            </w:r>
          </w:p>
        </w:tc>
      </w:tr>
      <w:tr w:rsidR="00893125" w:rsidRPr="00893125" w:rsidTr="00893125">
        <w:trPr>
          <w:trHeight w:val="20"/>
        </w:trPr>
        <w:tc>
          <w:tcPr>
            <w:tcW w:w="330" w:type="pct"/>
            <w:shd w:val="clear" w:color="auto" w:fill="auto"/>
          </w:tcPr>
          <w:p w:rsidR="00893125" w:rsidRPr="00893125" w:rsidRDefault="00B44BE6" w:rsidP="00893125">
            <w:r>
              <w:t>39</w:t>
            </w:r>
          </w:p>
        </w:tc>
        <w:tc>
          <w:tcPr>
            <w:tcW w:w="3036" w:type="pct"/>
            <w:shd w:val="clear" w:color="auto" w:fill="auto"/>
            <w:hideMark/>
          </w:tcPr>
          <w:p w:rsidR="00893125" w:rsidRPr="00893125" w:rsidRDefault="00893125" w:rsidP="00893125">
            <w:r w:rsidRPr="00893125">
              <w:t>ул. Металлургов, 3 (администрация)</w:t>
            </w:r>
          </w:p>
        </w:tc>
        <w:tc>
          <w:tcPr>
            <w:tcW w:w="817" w:type="pct"/>
            <w:shd w:val="clear" w:color="auto" w:fill="auto"/>
            <w:noWrap/>
            <w:hideMark/>
          </w:tcPr>
          <w:p w:rsidR="00893125" w:rsidRPr="00893125" w:rsidRDefault="00893125" w:rsidP="00EA3584">
            <w:pPr>
              <w:jc w:val="center"/>
              <w:rPr>
                <w:color w:val="000000"/>
              </w:rPr>
            </w:pPr>
            <w:r>
              <w:rPr>
                <w:color w:val="000000"/>
              </w:rPr>
              <w:t>-</w:t>
            </w:r>
          </w:p>
        </w:tc>
        <w:tc>
          <w:tcPr>
            <w:tcW w:w="817" w:type="pct"/>
          </w:tcPr>
          <w:p w:rsidR="00893125" w:rsidRPr="00893125" w:rsidRDefault="00893125" w:rsidP="00EA3584">
            <w:pPr>
              <w:jc w:val="center"/>
              <w:rPr>
                <w:color w:val="000000"/>
              </w:rPr>
            </w:pPr>
            <w:r>
              <w:rPr>
                <w:color w:val="000000"/>
              </w:rPr>
              <w:t>-</w:t>
            </w:r>
          </w:p>
        </w:tc>
      </w:tr>
      <w:tr w:rsidR="00893125" w:rsidRPr="00893125" w:rsidTr="00893125">
        <w:trPr>
          <w:trHeight w:val="20"/>
        </w:trPr>
        <w:tc>
          <w:tcPr>
            <w:tcW w:w="330" w:type="pct"/>
            <w:shd w:val="clear" w:color="auto" w:fill="auto"/>
          </w:tcPr>
          <w:p w:rsidR="00893125" w:rsidRPr="00893125" w:rsidRDefault="00B44BE6" w:rsidP="00893125">
            <w:r>
              <w:t>40</w:t>
            </w:r>
          </w:p>
        </w:tc>
        <w:tc>
          <w:tcPr>
            <w:tcW w:w="3036" w:type="pct"/>
            <w:shd w:val="clear" w:color="auto" w:fill="auto"/>
            <w:hideMark/>
          </w:tcPr>
          <w:p w:rsidR="00893125" w:rsidRPr="00893125" w:rsidRDefault="00893125" w:rsidP="00893125">
            <w:pPr>
              <w:rPr>
                <w:color w:val="000000"/>
              </w:rPr>
            </w:pPr>
            <w:r w:rsidRPr="00893125">
              <w:rPr>
                <w:color w:val="000000"/>
              </w:rPr>
              <w:t>ул. Металлургов, (СОШ № 1) трибуна</w:t>
            </w:r>
          </w:p>
        </w:tc>
        <w:tc>
          <w:tcPr>
            <w:tcW w:w="817" w:type="pct"/>
            <w:shd w:val="clear" w:color="auto" w:fill="auto"/>
            <w:noWrap/>
            <w:hideMark/>
          </w:tcPr>
          <w:p w:rsidR="00893125" w:rsidRPr="00893125" w:rsidRDefault="00893125" w:rsidP="00EA3584">
            <w:pPr>
              <w:jc w:val="center"/>
              <w:rPr>
                <w:color w:val="000000"/>
              </w:rPr>
            </w:pPr>
            <w:r w:rsidRPr="00893125">
              <w:rPr>
                <w:color w:val="000000"/>
              </w:rPr>
              <w:t>2010</w:t>
            </w:r>
          </w:p>
        </w:tc>
        <w:tc>
          <w:tcPr>
            <w:tcW w:w="817" w:type="pct"/>
          </w:tcPr>
          <w:p w:rsidR="00893125" w:rsidRPr="00893125" w:rsidRDefault="00893125" w:rsidP="00EA3584">
            <w:pPr>
              <w:jc w:val="center"/>
              <w:rPr>
                <w:color w:val="000000"/>
              </w:rPr>
            </w:pPr>
            <w:r>
              <w:rPr>
                <w:color w:val="000000"/>
              </w:rPr>
              <w:t>6</w:t>
            </w:r>
          </w:p>
        </w:tc>
      </w:tr>
      <w:tr w:rsidR="00893125" w:rsidRPr="00893125" w:rsidTr="00893125">
        <w:trPr>
          <w:trHeight w:val="20"/>
        </w:trPr>
        <w:tc>
          <w:tcPr>
            <w:tcW w:w="330" w:type="pct"/>
            <w:shd w:val="clear" w:color="auto" w:fill="auto"/>
          </w:tcPr>
          <w:p w:rsidR="00893125" w:rsidRPr="00893125" w:rsidRDefault="00B44BE6" w:rsidP="00893125">
            <w:r>
              <w:t>41</w:t>
            </w:r>
          </w:p>
        </w:tc>
        <w:tc>
          <w:tcPr>
            <w:tcW w:w="3036" w:type="pct"/>
            <w:shd w:val="clear" w:color="auto" w:fill="auto"/>
            <w:hideMark/>
          </w:tcPr>
          <w:p w:rsidR="00893125" w:rsidRPr="00893125" w:rsidRDefault="00893125" w:rsidP="00893125">
            <w:pPr>
              <w:rPr>
                <w:color w:val="000000"/>
              </w:rPr>
            </w:pPr>
            <w:r w:rsidRPr="00893125">
              <w:rPr>
                <w:color w:val="000000"/>
              </w:rPr>
              <w:t>ул. Металлургов, (СОШ № 1) столовая</w:t>
            </w:r>
          </w:p>
        </w:tc>
        <w:tc>
          <w:tcPr>
            <w:tcW w:w="817" w:type="pct"/>
            <w:shd w:val="clear" w:color="auto" w:fill="auto"/>
            <w:noWrap/>
            <w:hideMark/>
          </w:tcPr>
          <w:p w:rsidR="00893125" w:rsidRPr="00893125" w:rsidRDefault="00893125" w:rsidP="00EA3584">
            <w:pPr>
              <w:jc w:val="center"/>
              <w:rPr>
                <w:color w:val="000000"/>
              </w:rPr>
            </w:pPr>
            <w:r w:rsidRPr="00893125">
              <w:rPr>
                <w:color w:val="000000"/>
              </w:rPr>
              <w:t>2010</w:t>
            </w:r>
          </w:p>
        </w:tc>
        <w:tc>
          <w:tcPr>
            <w:tcW w:w="817" w:type="pct"/>
          </w:tcPr>
          <w:p w:rsidR="00893125" w:rsidRPr="00893125" w:rsidRDefault="00893125" w:rsidP="00EA3584">
            <w:pPr>
              <w:jc w:val="center"/>
              <w:rPr>
                <w:color w:val="000000"/>
              </w:rPr>
            </w:pPr>
            <w:r>
              <w:rPr>
                <w:color w:val="000000"/>
              </w:rPr>
              <w:t>6</w:t>
            </w:r>
          </w:p>
        </w:tc>
      </w:tr>
      <w:tr w:rsidR="00893125" w:rsidRPr="00893125" w:rsidTr="00893125">
        <w:trPr>
          <w:trHeight w:val="20"/>
        </w:trPr>
        <w:tc>
          <w:tcPr>
            <w:tcW w:w="330" w:type="pct"/>
            <w:shd w:val="clear" w:color="auto" w:fill="auto"/>
          </w:tcPr>
          <w:p w:rsidR="00893125" w:rsidRPr="00893125" w:rsidRDefault="00B44BE6" w:rsidP="00893125">
            <w:r>
              <w:t>42</w:t>
            </w:r>
          </w:p>
        </w:tc>
        <w:tc>
          <w:tcPr>
            <w:tcW w:w="3036" w:type="pct"/>
            <w:shd w:val="clear" w:color="auto" w:fill="auto"/>
            <w:hideMark/>
          </w:tcPr>
          <w:p w:rsidR="00893125" w:rsidRPr="00893125" w:rsidRDefault="00893125" w:rsidP="00893125">
            <w:pPr>
              <w:rPr>
                <w:color w:val="000000"/>
              </w:rPr>
            </w:pPr>
            <w:r w:rsidRPr="00893125">
              <w:rPr>
                <w:color w:val="000000"/>
              </w:rPr>
              <w:t>ул. Металлургов, 10 (дет. сад)</w:t>
            </w:r>
          </w:p>
        </w:tc>
        <w:tc>
          <w:tcPr>
            <w:tcW w:w="817" w:type="pct"/>
            <w:shd w:val="clear" w:color="auto" w:fill="auto"/>
            <w:noWrap/>
            <w:hideMark/>
          </w:tcPr>
          <w:p w:rsidR="00893125" w:rsidRPr="00893125" w:rsidRDefault="00893125" w:rsidP="00EA3584">
            <w:pPr>
              <w:jc w:val="center"/>
              <w:rPr>
                <w:color w:val="000000"/>
              </w:rPr>
            </w:pPr>
            <w:r w:rsidRPr="00893125">
              <w:rPr>
                <w:color w:val="000000"/>
              </w:rPr>
              <w:t>2010</w:t>
            </w:r>
          </w:p>
        </w:tc>
        <w:tc>
          <w:tcPr>
            <w:tcW w:w="817" w:type="pct"/>
          </w:tcPr>
          <w:p w:rsidR="00893125" w:rsidRPr="00893125" w:rsidRDefault="00893125" w:rsidP="00EA3584">
            <w:pPr>
              <w:jc w:val="center"/>
              <w:rPr>
                <w:color w:val="000000"/>
              </w:rPr>
            </w:pPr>
            <w:r>
              <w:rPr>
                <w:color w:val="000000"/>
              </w:rPr>
              <w:t>6</w:t>
            </w:r>
          </w:p>
        </w:tc>
      </w:tr>
      <w:tr w:rsidR="00893125" w:rsidRPr="00893125" w:rsidTr="00893125">
        <w:trPr>
          <w:trHeight w:val="20"/>
        </w:trPr>
        <w:tc>
          <w:tcPr>
            <w:tcW w:w="330" w:type="pct"/>
            <w:shd w:val="clear" w:color="auto" w:fill="auto"/>
          </w:tcPr>
          <w:p w:rsidR="00893125" w:rsidRPr="00893125" w:rsidRDefault="00B44BE6" w:rsidP="00893125">
            <w:r>
              <w:t>43</w:t>
            </w:r>
          </w:p>
        </w:tc>
        <w:tc>
          <w:tcPr>
            <w:tcW w:w="3036" w:type="pct"/>
            <w:shd w:val="clear" w:color="auto" w:fill="auto"/>
            <w:hideMark/>
          </w:tcPr>
          <w:p w:rsidR="00893125" w:rsidRPr="00893125" w:rsidRDefault="00893125" w:rsidP="00893125">
            <w:pPr>
              <w:rPr>
                <w:color w:val="000000"/>
              </w:rPr>
            </w:pPr>
            <w:r w:rsidRPr="00893125">
              <w:rPr>
                <w:color w:val="000000"/>
              </w:rPr>
              <w:t>ул. Металлургов, 10 (дет. сад) (2000мм)</w:t>
            </w:r>
          </w:p>
        </w:tc>
        <w:tc>
          <w:tcPr>
            <w:tcW w:w="817" w:type="pct"/>
            <w:shd w:val="clear" w:color="auto" w:fill="auto"/>
            <w:noWrap/>
            <w:hideMark/>
          </w:tcPr>
          <w:p w:rsidR="00893125" w:rsidRPr="00893125" w:rsidRDefault="00893125" w:rsidP="00EA3584">
            <w:pPr>
              <w:jc w:val="center"/>
              <w:rPr>
                <w:color w:val="000000"/>
              </w:rPr>
            </w:pPr>
            <w:r w:rsidRPr="00893125">
              <w:rPr>
                <w:color w:val="000000"/>
              </w:rPr>
              <w:t>2012</w:t>
            </w:r>
          </w:p>
        </w:tc>
        <w:tc>
          <w:tcPr>
            <w:tcW w:w="817" w:type="pct"/>
          </w:tcPr>
          <w:p w:rsidR="00893125" w:rsidRPr="00893125" w:rsidRDefault="00893125" w:rsidP="00EA3584">
            <w:pPr>
              <w:jc w:val="center"/>
              <w:rPr>
                <w:color w:val="000000"/>
              </w:rPr>
            </w:pPr>
            <w:r>
              <w:rPr>
                <w:color w:val="000000"/>
              </w:rPr>
              <w:t>4</w:t>
            </w:r>
          </w:p>
        </w:tc>
      </w:tr>
      <w:tr w:rsidR="00893125" w:rsidRPr="00893125" w:rsidTr="00893125">
        <w:trPr>
          <w:trHeight w:val="20"/>
        </w:trPr>
        <w:tc>
          <w:tcPr>
            <w:tcW w:w="330" w:type="pct"/>
            <w:shd w:val="clear" w:color="auto" w:fill="auto"/>
          </w:tcPr>
          <w:p w:rsidR="00893125" w:rsidRPr="00893125" w:rsidRDefault="00B44BE6" w:rsidP="00893125">
            <w:r>
              <w:t>44</w:t>
            </w:r>
          </w:p>
        </w:tc>
        <w:tc>
          <w:tcPr>
            <w:tcW w:w="3036" w:type="pct"/>
            <w:shd w:val="clear" w:color="auto" w:fill="auto"/>
            <w:hideMark/>
          </w:tcPr>
          <w:p w:rsidR="00893125" w:rsidRPr="00893125" w:rsidRDefault="00893125" w:rsidP="00893125">
            <w:r w:rsidRPr="00893125">
              <w:t>ул.</w:t>
            </w:r>
            <w:r>
              <w:t xml:space="preserve"> </w:t>
            </w:r>
            <w:r w:rsidRPr="00893125">
              <w:t>Металлургов, 11/1, "Престиж" (2000мм)</w:t>
            </w:r>
          </w:p>
        </w:tc>
        <w:tc>
          <w:tcPr>
            <w:tcW w:w="817" w:type="pct"/>
            <w:shd w:val="clear" w:color="auto" w:fill="auto"/>
            <w:noWrap/>
            <w:hideMark/>
          </w:tcPr>
          <w:p w:rsidR="00893125" w:rsidRPr="00893125" w:rsidRDefault="00893125" w:rsidP="00EA3584">
            <w:pPr>
              <w:jc w:val="center"/>
              <w:rPr>
                <w:color w:val="000000"/>
              </w:rPr>
            </w:pPr>
            <w:r w:rsidRPr="00893125">
              <w:rPr>
                <w:color w:val="000000"/>
              </w:rPr>
              <w:t>2012</w:t>
            </w:r>
          </w:p>
        </w:tc>
        <w:tc>
          <w:tcPr>
            <w:tcW w:w="817" w:type="pct"/>
          </w:tcPr>
          <w:p w:rsidR="00893125" w:rsidRPr="00893125" w:rsidRDefault="00893125" w:rsidP="00EA3584">
            <w:pPr>
              <w:jc w:val="center"/>
              <w:rPr>
                <w:color w:val="000000"/>
              </w:rPr>
            </w:pPr>
            <w:r>
              <w:rPr>
                <w:color w:val="000000"/>
              </w:rPr>
              <w:t>4</w:t>
            </w:r>
          </w:p>
        </w:tc>
      </w:tr>
      <w:tr w:rsidR="00893125" w:rsidRPr="00893125" w:rsidTr="00893125">
        <w:trPr>
          <w:trHeight w:val="20"/>
        </w:trPr>
        <w:tc>
          <w:tcPr>
            <w:tcW w:w="330" w:type="pct"/>
            <w:shd w:val="clear" w:color="auto" w:fill="auto"/>
          </w:tcPr>
          <w:p w:rsidR="00893125" w:rsidRPr="00893125" w:rsidRDefault="00B44BE6" w:rsidP="00893125">
            <w:r>
              <w:t>45</w:t>
            </w:r>
          </w:p>
        </w:tc>
        <w:tc>
          <w:tcPr>
            <w:tcW w:w="3036" w:type="pct"/>
            <w:shd w:val="clear" w:color="auto" w:fill="auto"/>
            <w:hideMark/>
          </w:tcPr>
          <w:p w:rsidR="00893125" w:rsidRPr="00893125" w:rsidRDefault="00893125" w:rsidP="00893125">
            <w:r w:rsidRPr="00893125">
              <w:t>ул. Металлургов, д. 11/3</w:t>
            </w:r>
          </w:p>
        </w:tc>
        <w:tc>
          <w:tcPr>
            <w:tcW w:w="817" w:type="pct"/>
            <w:shd w:val="clear" w:color="auto" w:fill="auto"/>
            <w:noWrap/>
            <w:hideMark/>
          </w:tcPr>
          <w:p w:rsidR="00893125" w:rsidRPr="00893125" w:rsidRDefault="00893125" w:rsidP="00EA3584">
            <w:pPr>
              <w:jc w:val="center"/>
              <w:rPr>
                <w:color w:val="000000"/>
              </w:rPr>
            </w:pPr>
            <w:r>
              <w:rPr>
                <w:color w:val="000000"/>
              </w:rPr>
              <w:t>-</w:t>
            </w:r>
          </w:p>
        </w:tc>
        <w:tc>
          <w:tcPr>
            <w:tcW w:w="817" w:type="pct"/>
          </w:tcPr>
          <w:p w:rsidR="00893125" w:rsidRPr="00893125" w:rsidRDefault="00893125" w:rsidP="00EA3584">
            <w:pPr>
              <w:jc w:val="center"/>
              <w:rPr>
                <w:color w:val="000000"/>
              </w:rPr>
            </w:pPr>
            <w:r>
              <w:rPr>
                <w:color w:val="000000"/>
              </w:rPr>
              <w:t>-</w:t>
            </w:r>
          </w:p>
        </w:tc>
      </w:tr>
      <w:tr w:rsidR="00893125" w:rsidRPr="00893125" w:rsidTr="00893125">
        <w:trPr>
          <w:trHeight w:val="20"/>
        </w:trPr>
        <w:tc>
          <w:tcPr>
            <w:tcW w:w="330" w:type="pct"/>
            <w:shd w:val="clear" w:color="auto" w:fill="auto"/>
          </w:tcPr>
          <w:p w:rsidR="00893125" w:rsidRPr="00893125" w:rsidRDefault="00B44BE6" w:rsidP="00893125">
            <w:r>
              <w:t>46</w:t>
            </w:r>
          </w:p>
        </w:tc>
        <w:tc>
          <w:tcPr>
            <w:tcW w:w="3036" w:type="pct"/>
            <w:shd w:val="clear" w:color="auto" w:fill="auto"/>
            <w:hideMark/>
          </w:tcPr>
          <w:p w:rsidR="00893125" w:rsidRPr="00893125" w:rsidRDefault="00893125" w:rsidP="00893125">
            <w:r w:rsidRPr="00893125">
              <w:t>ул. Металлургов, д. 17/1 маг.26 (Н-1500мм)</w:t>
            </w:r>
          </w:p>
        </w:tc>
        <w:tc>
          <w:tcPr>
            <w:tcW w:w="817" w:type="pct"/>
            <w:shd w:val="clear" w:color="auto" w:fill="auto"/>
            <w:noWrap/>
            <w:hideMark/>
          </w:tcPr>
          <w:p w:rsidR="00893125" w:rsidRPr="00893125" w:rsidRDefault="00893125" w:rsidP="00EA3584">
            <w:pPr>
              <w:jc w:val="center"/>
              <w:rPr>
                <w:color w:val="000000"/>
              </w:rPr>
            </w:pPr>
            <w:r w:rsidRPr="00893125">
              <w:rPr>
                <w:color w:val="000000"/>
              </w:rPr>
              <w:t>2012</w:t>
            </w:r>
          </w:p>
        </w:tc>
        <w:tc>
          <w:tcPr>
            <w:tcW w:w="817" w:type="pct"/>
          </w:tcPr>
          <w:p w:rsidR="00893125" w:rsidRPr="00893125" w:rsidRDefault="00893125" w:rsidP="00EA3584">
            <w:pPr>
              <w:jc w:val="center"/>
              <w:rPr>
                <w:color w:val="000000"/>
              </w:rPr>
            </w:pPr>
            <w:r>
              <w:rPr>
                <w:color w:val="000000"/>
              </w:rPr>
              <w:t>4</w:t>
            </w:r>
          </w:p>
        </w:tc>
      </w:tr>
      <w:tr w:rsidR="00893125" w:rsidRPr="00893125" w:rsidTr="00893125">
        <w:trPr>
          <w:trHeight w:val="20"/>
        </w:trPr>
        <w:tc>
          <w:tcPr>
            <w:tcW w:w="330" w:type="pct"/>
            <w:shd w:val="clear" w:color="auto" w:fill="auto"/>
          </w:tcPr>
          <w:p w:rsidR="00893125" w:rsidRPr="00893125" w:rsidRDefault="00B44BE6" w:rsidP="00893125">
            <w:r>
              <w:t>47</w:t>
            </w:r>
          </w:p>
        </w:tc>
        <w:tc>
          <w:tcPr>
            <w:tcW w:w="3036" w:type="pct"/>
            <w:shd w:val="clear" w:color="auto" w:fill="auto"/>
            <w:hideMark/>
          </w:tcPr>
          <w:p w:rsidR="00893125" w:rsidRPr="00893125" w:rsidRDefault="00893125" w:rsidP="00893125">
            <w:r w:rsidRPr="00893125">
              <w:t>ул. Металлургов, д. 17/2</w:t>
            </w:r>
          </w:p>
        </w:tc>
        <w:tc>
          <w:tcPr>
            <w:tcW w:w="817" w:type="pct"/>
            <w:shd w:val="clear" w:color="auto" w:fill="auto"/>
            <w:noWrap/>
            <w:hideMark/>
          </w:tcPr>
          <w:p w:rsidR="00893125" w:rsidRPr="00893125" w:rsidRDefault="00893125" w:rsidP="00EA3584">
            <w:pPr>
              <w:jc w:val="center"/>
              <w:rPr>
                <w:color w:val="000000"/>
              </w:rPr>
            </w:pPr>
            <w:r>
              <w:rPr>
                <w:color w:val="000000"/>
              </w:rPr>
              <w:t>-</w:t>
            </w:r>
          </w:p>
        </w:tc>
        <w:tc>
          <w:tcPr>
            <w:tcW w:w="817" w:type="pct"/>
          </w:tcPr>
          <w:p w:rsidR="00893125" w:rsidRPr="00893125" w:rsidRDefault="00893125" w:rsidP="00EA3584">
            <w:pPr>
              <w:jc w:val="center"/>
              <w:rPr>
                <w:color w:val="000000"/>
              </w:rPr>
            </w:pPr>
            <w:r>
              <w:rPr>
                <w:color w:val="000000"/>
              </w:rPr>
              <w:t>-</w:t>
            </w:r>
          </w:p>
        </w:tc>
      </w:tr>
      <w:tr w:rsidR="00893125" w:rsidRPr="00893125" w:rsidTr="00893125">
        <w:trPr>
          <w:trHeight w:val="20"/>
        </w:trPr>
        <w:tc>
          <w:tcPr>
            <w:tcW w:w="330" w:type="pct"/>
            <w:shd w:val="clear" w:color="auto" w:fill="auto"/>
          </w:tcPr>
          <w:p w:rsidR="00893125" w:rsidRPr="00893125" w:rsidRDefault="00B44BE6" w:rsidP="00893125">
            <w:r>
              <w:t>48</w:t>
            </w:r>
          </w:p>
        </w:tc>
        <w:tc>
          <w:tcPr>
            <w:tcW w:w="3036" w:type="pct"/>
            <w:shd w:val="clear" w:color="auto" w:fill="auto"/>
            <w:hideMark/>
          </w:tcPr>
          <w:p w:rsidR="00893125" w:rsidRPr="00893125" w:rsidRDefault="00893125" w:rsidP="00893125">
            <w:r w:rsidRPr="00893125">
              <w:t>ул. Металлургов, д. 17/2</w:t>
            </w:r>
          </w:p>
        </w:tc>
        <w:tc>
          <w:tcPr>
            <w:tcW w:w="817" w:type="pct"/>
            <w:shd w:val="clear" w:color="auto" w:fill="auto"/>
            <w:noWrap/>
            <w:hideMark/>
          </w:tcPr>
          <w:p w:rsidR="00893125" w:rsidRPr="00893125" w:rsidRDefault="00893125" w:rsidP="00EA3584">
            <w:pPr>
              <w:jc w:val="center"/>
              <w:rPr>
                <w:color w:val="000000"/>
              </w:rPr>
            </w:pPr>
            <w:r>
              <w:rPr>
                <w:color w:val="000000"/>
              </w:rPr>
              <w:t>-</w:t>
            </w:r>
          </w:p>
        </w:tc>
        <w:tc>
          <w:tcPr>
            <w:tcW w:w="817" w:type="pct"/>
          </w:tcPr>
          <w:p w:rsidR="00893125" w:rsidRPr="00893125" w:rsidRDefault="00893125" w:rsidP="00EA3584">
            <w:pPr>
              <w:jc w:val="center"/>
              <w:rPr>
                <w:color w:val="000000"/>
              </w:rPr>
            </w:pPr>
            <w:r>
              <w:rPr>
                <w:color w:val="000000"/>
              </w:rPr>
              <w:t>-</w:t>
            </w:r>
          </w:p>
        </w:tc>
      </w:tr>
      <w:tr w:rsidR="00893125" w:rsidRPr="00893125" w:rsidTr="00893125">
        <w:trPr>
          <w:trHeight w:val="20"/>
        </w:trPr>
        <w:tc>
          <w:tcPr>
            <w:tcW w:w="330" w:type="pct"/>
            <w:shd w:val="clear" w:color="auto" w:fill="auto"/>
          </w:tcPr>
          <w:p w:rsidR="00893125" w:rsidRPr="00893125" w:rsidRDefault="00B44BE6" w:rsidP="00893125">
            <w:r>
              <w:t>49</w:t>
            </w:r>
          </w:p>
        </w:tc>
        <w:tc>
          <w:tcPr>
            <w:tcW w:w="3036" w:type="pct"/>
            <w:shd w:val="clear" w:color="auto" w:fill="auto"/>
            <w:hideMark/>
          </w:tcPr>
          <w:p w:rsidR="00893125" w:rsidRPr="00893125" w:rsidRDefault="00893125" w:rsidP="00893125">
            <w:pPr>
              <w:rPr>
                <w:color w:val="000000"/>
              </w:rPr>
            </w:pPr>
            <w:r w:rsidRPr="00893125">
              <w:rPr>
                <w:color w:val="000000"/>
              </w:rPr>
              <w:t>ул. Металлургов, 19</w:t>
            </w:r>
          </w:p>
        </w:tc>
        <w:tc>
          <w:tcPr>
            <w:tcW w:w="817" w:type="pct"/>
            <w:shd w:val="clear" w:color="auto" w:fill="auto"/>
            <w:noWrap/>
            <w:hideMark/>
          </w:tcPr>
          <w:p w:rsidR="00893125" w:rsidRPr="00893125" w:rsidRDefault="00893125" w:rsidP="00EA3584">
            <w:pPr>
              <w:jc w:val="center"/>
              <w:rPr>
                <w:color w:val="000000"/>
              </w:rPr>
            </w:pPr>
            <w:r>
              <w:rPr>
                <w:color w:val="000000"/>
              </w:rPr>
              <w:t>-</w:t>
            </w:r>
          </w:p>
        </w:tc>
        <w:tc>
          <w:tcPr>
            <w:tcW w:w="817" w:type="pct"/>
          </w:tcPr>
          <w:p w:rsidR="00893125" w:rsidRPr="00893125" w:rsidRDefault="00893125" w:rsidP="00EA3584">
            <w:pPr>
              <w:jc w:val="center"/>
              <w:rPr>
                <w:color w:val="000000"/>
              </w:rPr>
            </w:pPr>
            <w:r>
              <w:rPr>
                <w:color w:val="000000"/>
              </w:rPr>
              <w:t>-</w:t>
            </w:r>
          </w:p>
        </w:tc>
      </w:tr>
      <w:tr w:rsidR="00893125" w:rsidRPr="00893125" w:rsidTr="00893125">
        <w:trPr>
          <w:trHeight w:val="20"/>
        </w:trPr>
        <w:tc>
          <w:tcPr>
            <w:tcW w:w="330" w:type="pct"/>
            <w:shd w:val="clear" w:color="auto" w:fill="auto"/>
          </w:tcPr>
          <w:p w:rsidR="00893125" w:rsidRPr="00893125" w:rsidRDefault="00B44BE6" w:rsidP="00893125">
            <w:r>
              <w:t>50</w:t>
            </w:r>
          </w:p>
        </w:tc>
        <w:tc>
          <w:tcPr>
            <w:tcW w:w="3036" w:type="pct"/>
            <w:shd w:val="clear" w:color="auto" w:fill="auto"/>
            <w:hideMark/>
          </w:tcPr>
          <w:p w:rsidR="00893125" w:rsidRPr="00893125" w:rsidRDefault="00893125" w:rsidP="00893125">
            <w:pPr>
              <w:rPr>
                <w:color w:val="000000"/>
              </w:rPr>
            </w:pPr>
            <w:r w:rsidRPr="00893125">
              <w:rPr>
                <w:color w:val="000000"/>
              </w:rPr>
              <w:t>ул. Ключевая, д.14</w:t>
            </w:r>
          </w:p>
        </w:tc>
        <w:tc>
          <w:tcPr>
            <w:tcW w:w="817" w:type="pct"/>
            <w:shd w:val="clear" w:color="auto" w:fill="auto"/>
            <w:noWrap/>
            <w:hideMark/>
          </w:tcPr>
          <w:p w:rsidR="00893125" w:rsidRPr="00893125" w:rsidRDefault="00893125" w:rsidP="00EA3584">
            <w:pPr>
              <w:jc w:val="center"/>
              <w:rPr>
                <w:color w:val="000000"/>
              </w:rPr>
            </w:pPr>
            <w:r>
              <w:rPr>
                <w:color w:val="000000"/>
              </w:rPr>
              <w:t>-</w:t>
            </w:r>
          </w:p>
        </w:tc>
        <w:tc>
          <w:tcPr>
            <w:tcW w:w="817" w:type="pct"/>
          </w:tcPr>
          <w:p w:rsidR="00893125" w:rsidRPr="00893125" w:rsidRDefault="00893125" w:rsidP="00EA3584">
            <w:pPr>
              <w:jc w:val="center"/>
              <w:rPr>
                <w:color w:val="000000"/>
              </w:rPr>
            </w:pPr>
            <w:r>
              <w:rPr>
                <w:color w:val="000000"/>
              </w:rPr>
              <w:t>-</w:t>
            </w:r>
          </w:p>
        </w:tc>
      </w:tr>
      <w:tr w:rsidR="00893125" w:rsidRPr="00893125" w:rsidTr="00893125">
        <w:trPr>
          <w:trHeight w:val="20"/>
        </w:trPr>
        <w:tc>
          <w:tcPr>
            <w:tcW w:w="330" w:type="pct"/>
            <w:shd w:val="clear" w:color="auto" w:fill="auto"/>
          </w:tcPr>
          <w:p w:rsidR="00893125" w:rsidRPr="00893125" w:rsidRDefault="00B44BE6" w:rsidP="00893125">
            <w:r>
              <w:t>51</w:t>
            </w:r>
          </w:p>
        </w:tc>
        <w:tc>
          <w:tcPr>
            <w:tcW w:w="3036" w:type="pct"/>
            <w:shd w:val="clear" w:color="auto" w:fill="auto"/>
            <w:hideMark/>
          </w:tcPr>
          <w:p w:rsidR="00893125" w:rsidRPr="00893125" w:rsidRDefault="00893125" w:rsidP="00893125">
            <w:pPr>
              <w:rPr>
                <w:color w:val="000000"/>
              </w:rPr>
            </w:pPr>
            <w:r w:rsidRPr="00893125">
              <w:rPr>
                <w:color w:val="000000"/>
              </w:rPr>
              <w:t>ул. Ключевая, д.18</w:t>
            </w:r>
          </w:p>
        </w:tc>
        <w:tc>
          <w:tcPr>
            <w:tcW w:w="817" w:type="pct"/>
            <w:shd w:val="clear" w:color="auto" w:fill="auto"/>
            <w:noWrap/>
            <w:hideMark/>
          </w:tcPr>
          <w:p w:rsidR="00893125" w:rsidRPr="00893125" w:rsidRDefault="00893125" w:rsidP="00EA3584">
            <w:pPr>
              <w:jc w:val="center"/>
              <w:rPr>
                <w:color w:val="000000"/>
              </w:rPr>
            </w:pPr>
            <w:r>
              <w:rPr>
                <w:color w:val="000000"/>
              </w:rPr>
              <w:t>-</w:t>
            </w:r>
          </w:p>
        </w:tc>
        <w:tc>
          <w:tcPr>
            <w:tcW w:w="817" w:type="pct"/>
          </w:tcPr>
          <w:p w:rsidR="00893125" w:rsidRPr="00893125" w:rsidRDefault="00893125" w:rsidP="00EA3584">
            <w:pPr>
              <w:jc w:val="center"/>
              <w:rPr>
                <w:color w:val="000000"/>
              </w:rPr>
            </w:pPr>
            <w:r>
              <w:rPr>
                <w:color w:val="000000"/>
              </w:rPr>
              <w:t>-</w:t>
            </w:r>
          </w:p>
        </w:tc>
      </w:tr>
      <w:tr w:rsidR="00893125" w:rsidRPr="00893125" w:rsidTr="00893125">
        <w:trPr>
          <w:trHeight w:val="20"/>
        </w:trPr>
        <w:tc>
          <w:tcPr>
            <w:tcW w:w="330" w:type="pct"/>
            <w:shd w:val="clear" w:color="auto" w:fill="auto"/>
          </w:tcPr>
          <w:p w:rsidR="00893125" w:rsidRPr="00893125" w:rsidRDefault="00B44BE6" w:rsidP="00893125">
            <w:r>
              <w:t>52</w:t>
            </w:r>
          </w:p>
        </w:tc>
        <w:tc>
          <w:tcPr>
            <w:tcW w:w="3036" w:type="pct"/>
            <w:shd w:val="clear" w:color="auto" w:fill="auto"/>
            <w:hideMark/>
          </w:tcPr>
          <w:p w:rsidR="00893125" w:rsidRPr="00893125" w:rsidRDefault="00893125" w:rsidP="00893125">
            <w:pPr>
              <w:rPr>
                <w:color w:val="000000"/>
              </w:rPr>
            </w:pPr>
            <w:r w:rsidRPr="00893125">
              <w:rPr>
                <w:color w:val="000000"/>
              </w:rPr>
              <w:t>ул. Ключевая, д.20</w:t>
            </w:r>
          </w:p>
        </w:tc>
        <w:tc>
          <w:tcPr>
            <w:tcW w:w="817" w:type="pct"/>
            <w:shd w:val="clear" w:color="auto" w:fill="auto"/>
            <w:noWrap/>
            <w:hideMark/>
          </w:tcPr>
          <w:p w:rsidR="00893125" w:rsidRPr="00893125" w:rsidRDefault="00893125" w:rsidP="00EA3584">
            <w:pPr>
              <w:jc w:val="center"/>
              <w:rPr>
                <w:color w:val="000000"/>
              </w:rPr>
            </w:pPr>
            <w:r w:rsidRPr="00893125">
              <w:rPr>
                <w:color w:val="000000"/>
              </w:rPr>
              <w:t>2010</w:t>
            </w:r>
          </w:p>
        </w:tc>
        <w:tc>
          <w:tcPr>
            <w:tcW w:w="817" w:type="pct"/>
          </w:tcPr>
          <w:p w:rsidR="00893125" w:rsidRPr="00893125" w:rsidRDefault="00893125" w:rsidP="00EA3584">
            <w:pPr>
              <w:jc w:val="center"/>
              <w:rPr>
                <w:color w:val="000000"/>
              </w:rPr>
            </w:pPr>
            <w:r>
              <w:rPr>
                <w:color w:val="000000"/>
              </w:rPr>
              <w:t>6</w:t>
            </w:r>
          </w:p>
        </w:tc>
      </w:tr>
      <w:tr w:rsidR="00893125" w:rsidRPr="00893125" w:rsidTr="00893125">
        <w:trPr>
          <w:trHeight w:val="20"/>
        </w:trPr>
        <w:tc>
          <w:tcPr>
            <w:tcW w:w="330" w:type="pct"/>
            <w:shd w:val="clear" w:color="auto" w:fill="auto"/>
          </w:tcPr>
          <w:p w:rsidR="00893125" w:rsidRPr="00893125" w:rsidRDefault="00B44BE6" w:rsidP="00893125">
            <w:r>
              <w:t>53</w:t>
            </w:r>
          </w:p>
        </w:tc>
        <w:tc>
          <w:tcPr>
            <w:tcW w:w="3036" w:type="pct"/>
            <w:shd w:val="clear" w:color="auto" w:fill="auto"/>
            <w:hideMark/>
          </w:tcPr>
          <w:p w:rsidR="00893125" w:rsidRPr="00893125" w:rsidRDefault="00893125" w:rsidP="00893125">
            <w:pPr>
              <w:rPr>
                <w:color w:val="000000"/>
              </w:rPr>
            </w:pPr>
            <w:r w:rsidRPr="00893125">
              <w:rPr>
                <w:color w:val="000000"/>
              </w:rPr>
              <w:t>ул. Декабристов, 10, д/с №11 (Н-1500мм)</w:t>
            </w:r>
          </w:p>
        </w:tc>
        <w:tc>
          <w:tcPr>
            <w:tcW w:w="817" w:type="pct"/>
            <w:shd w:val="clear" w:color="auto" w:fill="auto"/>
            <w:noWrap/>
            <w:hideMark/>
          </w:tcPr>
          <w:p w:rsidR="00893125" w:rsidRPr="00893125" w:rsidRDefault="00893125" w:rsidP="00EA3584">
            <w:pPr>
              <w:jc w:val="center"/>
              <w:rPr>
                <w:color w:val="000000"/>
              </w:rPr>
            </w:pPr>
            <w:r w:rsidRPr="00893125">
              <w:rPr>
                <w:color w:val="000000"/>
              </w:rPr>
              <w:t>2012</w:t>
            </w:r>
          </w:p>
        </w:tc>
        <w:tc>
          <w:tcPr>
            <w:tcW w:w="817" w:type="pct"/>
          </w:tcPr>
          <w:p w:rsidR="00893125" w:rsidRPr="00893125" w:rsidRDefault="00893125" w:rsidP="00EA3584">
            <w:pPr>
              <w:jc w:val="center"/>
              <w:rPr>
                <w:color w:val="000000"/>
              </w:rPr>
            </w:pPr>
            <w:r>
              <w:rPr>
                <w:color w:val="000000"/>
              </w:rPr>
              <w:t>4</w:t>
            </w:r>
          </w:p>
        </w:tc>
      </w:tr>
      <w:tr w:rsidR="00893125" w:rsidRPr="00893125" w:rsidTr="00893125">
        <w:trPr>
          <w:trHeight w:val="20"/>
        </w:trPr>
        <w:tc>
          <w:tcPr>
            <w:tcW w:w="330" w:type="pct"/>
            <w:shd w:val="clear" w:color="auto" w:fill="auto"/>
          </w:tcPr>
          <w:p w:rsidR="00893125" w:rsidRPr="00893125" w:rsidRDefault="00B44BE6" w:rsidP="00893125">
            <w:r>
              <w:t>54</w:t>
            </w:r>
          </w:p>
        </w:tc>
        <w:tc>
          <w:tcPr>
            <w:tcW w:w="3036" w:type="pct"/>
            <w:shd w:val="clear" w:color="auto" w:fill="auto"/>
            <w:hideMark/>
          </w:tcPr>
          <w:p w:rsidR="00893125" w:rsidRPr="00893125" w:rsidRDefault="00893125" w:rsidP="00893125">
            <w:pPr>
              <w:rPr>
                <w:color w:val="000000"/>
              </w:rPr>
            </w:pPr>
            <w:r w:rsidRPr="00893125">
              <w:rPr>
                <w:color w:val="000000"/>
              </w:rPr>
              <w:t>ул. Ватутина, 12</w:t>
            </w:r>
          </w:p>
        </w:tc>
        <w:tc>
          <w:tcPr>
            <w:tcW w:w="817" w:type="pct"/>
            <w:shd w:val="clear" w:color="auto" w:fill="auto"/>
            <w:noWrap/>
            <w:hideMark/>
          </w:tcPr>
          <w:p w:rsidR="00893125" w:rsidRPr="00893125" w:rsidRDefault="00893125" w:rsidP="00EA3584">
            <w:pPr>
              <w:jc w:val="center"/>
              <w:rPr>
                <w:color w:val="000000"/>
              </w:rPr>
            </w:pPr>
            <w:r>
              <w:rPr>
                <w:color w:val="000000"/>
              </w:rPr>
              <w:t>-</w:t>
            </w:r>
          </w:p>
        </w:tc>
        <w:tc>
          <w:tcPr>
            <w:tcW w:w="817" w:type="pct"/>
          </w:tcPr>
          <w:p w:rsidR="00893125" w:rsidRPr="00893125" w:rsidRDefault="00893125" w:rsidP="00EA3584">
            <w:pPr>
              <w:jc w:val="center"/>
              <w:rPr>
                <w:color w:val="000000"/>
              </w:rPr>
            </w:pPr>
            <w:r>
              <w:rPr>
                <w:color w:val="000000"/>
              </w:rPr>
              <w:t>-</w:t>
            </w:r>
          </w:p>
        </w:tc>
      </w:tr>
      <w:tr w:rsidR="00893125" w:rsidRPr="00893125" w:rsidTr="00893125">
        <w:trPr>
          <w:trHeight w:val="20"/>
        </w:trPr>
        <w:tc>
          <w:tcPr>
            <w:tcW w:w="330" w:type="pct"/>
            <w:shd w:val="clear" w:color="auto" w:fill="auto"/>
          </w:tcPr>
          <w:p w:rsidR="00893125" w:rsidRPr="00893125" w:rsidRDefault="00B44BE6" w:rsidP="00893125">
            <w:r>
              <w:t>55</w:t>
            </w:r>
          </w:p>
        </w:tc>
        <w:tc>
          <w:tcPr>
            <w:tcW w:w="3036" w:type="pct"/>
            <w:shd w:val="clear" w:color="auto" w:fill="auto"/>
            <w:hideMark/>
          </w:tcPr>
          <w:p w:rsidR="00893125" w:rsidRPr="00893125" w:rsidRDefault="00893125" w:rsidP="00893125">
            <w:pPr>
              <w:rPr>
                <w:color w:val="000000"/>
              </w:rPr>
            </w:pPr>
            <w:r w:rsidRPr="00893125">
              <w:rPr>
                <w:color w:val="000000"/>
              </w:rPr>
              <w:t>ул. К. Цеткин, д.4</w:t>
            </w:r>
          </w:p>
        </w:tc>
        <w:tc>
          <w:tcPr>
            <w:tcW w:w="817" w:type="pct"/>
            <w:shd w:val="clear" w:color="auto" w:fill="auto"/>
            <w:noWrap/>
            <w:hideMark/>
          </w:tcPr>
          <w:p w:rsidR="00893125" w:rsidRPr="00893125" w:rsidRDefault="00893125" w:rsidP="00EA3584">
            <w:pPr>
              <w:jc w:val="center"/>
              <w:rPr>
                <w:color w:val="000000"/>
              </w:rPr>
            </w:pPr>
            <w:r>
              <w:rPr>
                <w:color w:val="000000"/>
              </w:rPr>
              <w:t>-</w:t>
            </w:r>
          </w:p>
        </w:tc>
        <w:tc>
          <w:tcPr>
            <w:tcW w:w="817" w:type="pct"/>
          </w:tcPr>
          <w:p w:rsidR="00893125" w:rsidRPr="00893125" w:rsidRDefault="00893125" w:rsidP="00EA3584">
            <w:pPr>
              <w:jc w:val="center"/>
              <w:rPr>
                <w:color w:val="000000"/>
              </w:rPr>
            </w:pPr>
            <w:r>
              <w:rPr>
                <w:color w:val="000000"/>
              </w:rPr>
              <w:t>-</w:t>
            </w:r>
          </w:p>
        </w:tc>
      </w:tr>
      <w:tr w:rsidR="00893125" w:rsidRPr="00893125" w:rsidTr="00893125">
        <w:trPr>
          <w:trHeight w:val="20"/>
        </w:trPr>
        <w:tc>
          <w:tcPr>
            <w:tcW w:w="330" w:type="pct"/>
            <w:shd w:val="clear" w:color="auto" w:fill="auto"/>
          </w:tcPr>
          <w:p w:rsidR="00893125" w:rsidRPr="00893125" w:rsidRDefault="00B44BE6" w:rsidP="00893125">
            <w:r>
              <w:t>56</w:t>
            </w:r>
          </w:p>
        </w:tc>
        <w:tc>
          <w:tcPr>
            <w:tcW w:w="3036" w:type="pct"/>
            <w:shd w:val="clear" w:color="auto" w:fill="auto"/>
            <w:hideMark/>
          </w:tcPr>
          <w:p w:rsidR="00893125" w:rsidRPr="00893125" w:rsidRDefault="00893125" w:rsidP="00893125">
            <w:pPr>
              <w:rPr>
                <w:color w:val="000000"/>
              </w:rPr>
            </w:pPr>
            <w:r w:rsidRPr="00893125">
              <w:rPr>
                <w:color w:val="000000"/>
              </w:rPr>
              <w:t>ул. Васенко, д. 6</w:t>
            </w:r>
          </w:p>
        </w:tc>
        <w:tc>
          <w:tcPr>
            <w:tcW w:w="817" w:type="pct"/>
            <w:shd w:val="clear" w:color="auto" w:fill="auto"/>
            <w:noWrap/>
            <w:hideMark/>
          </w:tcPr>
          <w:p w:rsidR="00893125" w:rsidRPr="00893125" w:rsidRDefault="00893125" w:rsidP="00EA3584">
            <w:pPr>
              <w:jc w:val="center"/>
              <w:rPr>
                <w:color w:val="000000"/>
              </w:rPr>
            </w:pPr>
            <w:r>
              <w:rPr>
                <w:color w:val="000000"/>
              </w:rPr>
              <w:t>-</w:t>
            </w:r>
          </w:p>
        </w:tc>
        <w:tc>
          <w:tcPr>
            <w:tcW w:w="817" w:type="pct"/>
          </w:tcPr>
          <w:p w:rsidR="00893125" w:rsidRPr="00893125" w:rsidRDefault="00893125" w:rsidP="00EA3584">
            <w:pPr>
              <w:jc w:val="center"/>
              <w:rPr>
                <w:color w:val="000000"/>
              </w:rPr>
            </w:pPr>
            <w:r>
              <w:rPr>
                <w:color w:val="000000"/>
              </w:rPr>
              <w:t>-</w:t>
            </w:r>
          </w:p>
        </w:tc>
      </w:tr>
    </w:tbl>
    <w:p w:rsidR="00893125" w:rsidRDefault="00893125" w:rsidP="001F6486">
      <w:pPr>
        <w:pStyle w:val="afff0"/>
        <w:ind w:firstLine="0"/>
        <w:jc w:val="center"/>
      </w:pPr>
    </w:p>
    <w:p w:rsidR="004A15EB" w:rsidRPr="00196F4C" w:rsidRDefault="00196F4C" w:rsidP="006B6733">
      <w:pPr>
        <w:pStyle w:val="afff0"/>
        <w:rPr>
          <w:b/>
          <w:u w:val="single"/>
        </w:rPr>
      </w:pPr>
      <w:r>
        <w:rPr>
          <w:b/>
          <w:u w:val="single"/>
        </w:rPr>
        <w:t>ВЗУ на озере Серебры</w:t>
      </w:r>
    </w:p>
    <w:p w:rsidR="000E4E3D" w:rsidRPr="000E4E3D" w:rsidRDefault="000E4E3D" w:rsidP="000E4E3D">
      <w:pPr>
        <w:pStyle w:val="afff0"/>
      </w:pPr>
      <w:r w:rsidRPr="000E4E3D">
        <w:t>Озеро Серебры, находящееся на северной окраине города (в черте г. Карабаша), было зарегулировано в 1911 году. Предназначено для хозпитьевого и промышленного в</w:t>
      </w:r>
      <w:r w:rsidRPr="000E4E3D">
        <w:t>о</w:t>
      </w:r>
      <w:r w:rsidRPr="000E4E3D">
        <w:t>доснабжения н</w:t>
      </w:r>
      <w:r w:rsidR="00653CFF">
        <w:t>аселения и промышленности северо-восточной части г. Карабаша.</w:t>
      </w:r>
    </w:p>
    <w:p w:rsidR="000E4E3D" w:rsidRPr="000E4E3D" w:rsidRDefault="000E4E3D" w:rsidP="000E4E3D">
      <w:pPr>
        <w:pStyle w:val="afff0"/>
      </w:pPr>
      <w:r w:rsidRPr="000E4E3D">
        <w:t>В состав гидроузла входят:</w:t>
      </w:r>
    </w:p>
    <w:p w:rsidR="000E4E3D" w:rsidRPr="000E4E3D" w:rsidRDefault="000E4E3D" w:rsidP="000E4E3D">
      <w:pPr>
        <w:pStyle w:val="afff0"/>
      </w:pPr>
      <w:r w:rsidRPr="000E4E3D">
        <w:t>- глухая земляная плотина, отсыпанная из суглинистого грунта с крупнообломо</w:t>
      </w:r>
      <w:r>
        <w:t>ч</w:t>
      </w:r>
      <w:r>
        <w:t>ными включениями;</w:t>
      </w:r>
    </w:p>
    <w:p w:rsidR="000E4E3D" w:rsidRPr="000E4E3D" w:rsidRDefault="000E4E3D" w:rsidP="000E4E3D">
      <w:pPr>
        <w:pStyle w:val="afff0"/>
      </w:pPr>
      <w:r>
        <w:t xml:space="preserve">- </w:t>
      </w:r>
      <w:r w:rsidRPr="000E4E3D">
        <w:t>железобетонное водосбросное сооружени</w:t>
      </w:r>
      <w:r w:rsidR="00580681">
        <w:t>е</w:t>
      </w:r>
      <w:r w:rsidRPr="000E4E3D">
        <w:t xml:space="preserve"> в виде двухочковой трубы прям</w:t>
      </w:r>
      <w:r w:rsidRPr="000E4E3D">
        <w:t>о</w:t>
      </w:r>
      <w:r w:rsidRPr="000E4E3D">
        <w:t>уголь</w:t>
      </w:r>
      <w:r>
        <w:t>ного сечения размерами 2,65 х 3,</w:t>
      </w:r>
      <w:r w:rsidRPr="000E4E3D">
        <w:t>0 м</w:t>
      </w:r>
      <w:r w:rsidR="00584680">
        <w:t xml:space="preserve"> (ВхН)</w:t>
      </w:r>
      <w:r>
        <w:t>, расчетным расходом 12,</w:t>
      </w:r>
      <w:r w:rsidRPr="000E4E3D">
        <w:t>8 м</w:t>
      </w:r>
      <w:r w:rsidRPr="000E4E3D">
        <w:rPr>
          <w:vertAlign w:val="superscript"/>
        </w:rPr>
        <w:t>3</w:t>
      </w:r>
      <w:r w:rsidR="001B1EE9">
        <w:t>/сек</w:t>
      </w:r>
      <w:r w:rsidRPr="000E4E3D">
        <w:t>;</w:t>
      </w:r>
    </w:p>
    <w:p w:rsidR="000E4E3D" w:rsidRPr="000E4E3D" w:rsidRDefault="000E4E3D" w:rsidP="000E4E3D">
      <w:pPr>
        <w:pStyle w:val="afff0"/>
      </w:pPr>
      <w:r w:rsidRPr="000E4E3D">
        <w:t>- отдельно стоящая насосная станция первого подъема для водоснабжения севе</w:t>
      </w:r>
      <w:r w:rsidRPr="000E4E3D">
        <w:t>р</w:t>
      </w:r>
      <w:r w:rsidRPr="000E4E3D">
        <w:t>ной</w:t>
      </w:r>
      <w:r>
        <w:t xml:space="preserve"> </w:t>
      </w:r>
      <w:r w:rsidRPr="000E4E3D">
        <w:t>части г. Карабаш.</w:t>
      </w:r>
    </w:p>
    <w:p w:rsidR="000E4E3D" w:rsidRDefault="000E4E3D" w:rsidP="000E4E3D">
      <w:pPr>
        <w:pStyle w:val="afff0"/>
      </w:pPr>
      <w:r w:rsidRPr="000E4E3D">
        <w:t>После аварии, произошедший в июле 1945 года, гидроузел был восстановлен в 1950 году. Основная причина авар</w:t>
      </w:r>
      <w:r>
        <w:t>ии - превышение уровня НПУ на 0,776 м</w:t>
      </w:r>
      <w:r w:rsidRPr="000E4E3D">
        <w:t>.</w:t>
      </w:r>
    </w:p>
    <w:p w:rsidR="00F952BE" w:rsidRPr="00F952BE" w:rsidRDefault="00F952BE" w:rsidP="00F952BE">
      <w:pPr>
        <w:pStyle w:val="afff0"/>
        <w:rPr>
          <w:i/>
          <w:iCs/>
        </w:rPr>
      </w:pPr>
      <w:r w:rsidRPr="00F952BE">
        <w:rPr>
          <w:i/>
          <w:iCs/>
        </w:rPr>
        <w:t>По результатам нивелировки, проведенной отделом архитектуры и градостро</w:t>
      </w:r>
      <w:r w:rsidRPr="00F952BE">
        <w:rPr>
          <w:i/>
          <w:iCs/>
        </w:rPr>
        <w:t>и</w:t>
      </w:r>
      <w:r w:rsidRPr="00F952BE">
        <w:rPr>
          <w:i/>
          <w:iCs/>
        </w:rPr>
        <w:t>тельства администрации Карабашского ГО 18.04.2005г.:</w:t>
      </w:r>
    </w:p>
    <w:p w:rsidR="00F952BE" w:rsidRPr="00F952BE" w:rsidRDefault="00F952BE" w:rsidP="00F952BE">
      <w:pPr>
        <w:pStyle w:val="afff0"/>
        <w:rPr>
          <w:i/>
          <w:iCs/>
        </w:rPr>
      </w:pPr>
      <w:r w:rsidRPr="00F952BE">
        <w:rPr>
          <w:i/>
          <w:iCs/>
        </w:rPr>
        <w:t>- уровень верха грунтового покрытия плотины (в самом низком месте) 377,3 м;</w:t>
      </w:r>
    </w:p>
    <w:p w:rsidR="00F952BE" w:rsidRPr="00F952BE" w:rsidRDefault="00F952BE" w:rsidP="00F952BE">
      <w:pPr>
        <w:pStyle w:val="afff0"/>
        <w:rPr>
          <w:i/>
          <w:iCs/>
        </w:rPr>
      </w:pPr>
      <w:r w:rsidRPr="00F952BE">
        <w:rPr>
          <w:i/>
          <w:iCs/>
        </w:rPr>
        <w:lastRenderedPageBreak/>
        <w:t>- уровень верха бетонного обрамления водосброса (в самом низком месте) 377,0 м;</w:t>
      </w:r>
    </w:p>
    <w:p w:rsidR="00D1433A" w:rsidRDefault="00F952BE" w:rsidP="00F952BE">
      <w:pPr>
        <w:pStyle w:val="afff0"/>
        <w:rPr>
          <w:i/>
          <w:iCs/>
        </w:rPr>
      </w:pPr>
      <w:r w:rsidRPr="00F952BE">
        <w:rPr>
          <w:i/>
          <w:iCs/>
        </w:rPr>
        <w:t>- средний уровень верха бетонных «порогов» водосброса 375,9 м.</w:t>
      </w:r>
    </w:p>
    <w:p w:rsidR="00422483" w:rsidRPr="00422483" w:rsidRDefault="00422483" w:rsidP="00422483">
      <w:pPr>
        <w:pStyle w:val="afff0"/>
      </w:pPr>
      <w:r w:rsidRPr="00422483">
        <w:t>В 1995г. проведенная реконструкция заключалась в подсыпке гребня плотины, устройстве каменной наброски по верховому откосу плотины и замене плоских шандор (поднимающиеся по металлическим направляющим деревянные щиты) на бетонные пор</w:t>
      </w:r>
      <w:r w:rsidRPr="00422483">
        <w:t>о</w:t>
      </w:r>
      <w:r w:rsidRPr="00422483">
        <w:t>ги практического профиля.</w:t>
      </w:r>
    </w:p>
    <w:p w:rsidR="00422483" w:rsidRPr="00422483" w:rsidRDefault="00422483" w:rsidP="00422483">
      <w:pPr>
        <w:pStyle w:val="afff0"/>
      </w:pPr>
      <w:r w:rsidRPr="00422483">
        <w:t>Если целесообразность работ по подсыпке гребня плотины и устройству каменной наброски по верховому откосу плотины не вызывает сомнения, то замена плоских затв</w:t>
      </w:r>
      <w:r w:rsidRPr="00422483">
        <w:t>о</w:t>
      </w:r>
      <w:r w:rsidRPr="00422483">
        <w:t xml:space="preserve">ров на бетонные пороги высотой </w:t>
      </w:r>
      <w:r w:rsidR="00472A7C">
        <w:t>до 1,</w:t>
      </w:r>
      <w:r>
        <w:t>7 м</w:t>
      </w:r>
      <w:r w:rsidRPr="00422483">
        <w:t xml:space="preserve"> создала реальную угрозу аварии </w:t>
      </w:r>
      <w:r>
        <w:t>аналогично аварии 1945 года.</w:t>
      </w:r>
    </w:p>
    <w:p w:rsidR="00422483" w:rsidRPr="00422483" w:rsidRDefault="00422483" w:rsidP="00422483">
      <w:pPr>
        <w:pStyle w:val="afff0"/>
      </w:pPr>
      <w:r w:rsidRPr="00422483">
        <w:t>Железобетонные пороги значительно уменьшили пропускную способность вод</w:t>
      </w:r>
      <w:r w:rsidRPr="00422483">
        <w:t>о</w:t>
      </w:r>
      <w:r w:rsidRPr="00422483">
        <w:t>сброса. В данном случае следует незамедлительно восстановить прежнее состояние или же рассмотреть возможность выполнения аварийного водосброса.</w:t>
      </w:r>
    </w:p>
    <w:p w:rsidR="00422483" w:rsidRPr="00422483" w:rsidRDefault="00422483" w:rsidP="00422483">
      <w:pPr>
        <w:pStyle w:val="afff0"/>
      </w:pPr>
      <w:r w:rsidRPr="00422483">
        <w:t>С</w:t>
      </w:r>
      <w:r>
        <w:t>ущественными дефектами является</w:t>
      </w:r>
      <w:r w:rsidRPr="00422483">
        <w:t>:</w:t>
      </w:r>
    </w:p>
    <w:p w:rsidR="00422483" w:rsidRPr="00422483" w:rsidRDefault="00422483" w:rsidP="00422483">
      <w:pPr>
        <w:pStyle w:val="afff0"/>
      </w:pPr>
      <w:r>
        <w:t xml:space="preserve">- </w:t>
      </w:r>
      <w:r w:rsidRPr="00422483">
        <w:t>фильтрация с выносом глинистых частиц из тела плотины;</w:t>
      </w:r>
    </w:p>
    <w:p w:rsidR="00422483" w:rsidRDefault="00422483" w:rsidP="00422483">
      <w:pPr>
        <w:pStyle w:val="afff0"/>
      </w:pPr>
      <w:r>
        <w:t>- вымывание</w:t>
      </w:r>
      <w:r w:rsidRPr="00422483">
        <w:t xml:space="preserve"> грунта паводковыми расходами из под бетонной консоли водосливной ча</w:t>
      </w:r>
      <w:r>
        <w:t>сти.</w:t>
      </w:r>
    </w:p>
    <w:p w:rsidR="00E8666A" w:rsidRDefault="00E8666A" w:rsidP="00422483">
      <w:pPr>
        <w:pStyle w:val="afff0"/>
      </w:pPr>
      <w:r>
        <w:t>В 2010 году были выполнены ремонтно-восстановительные работы по гидроузлу.</w:t>
      </w:r>
    </w:p>
    <w:p w:rsidR="000C3B64" w:rsidRDefault="000C3B64" w:rsidP="00422483">
      <w:pPr>
        <w:pStyle w:val="afff0"/>
      </w:pPr>
    </w:p>
    <w:p w:rsidR="004D7B88" w:rsidRDefault="004D7B88" w:rsidP="004D7B88">
      <w:pPr>
        <w:pStyle w:val="afff0"/>
        <w:jc w:val="right"/>
      </w:pPr>
      <w:r w:rsidRPr="004E5886">
        <w:t>Таблица</w:t>
      </w:r>
      <w:r w:rsidR="004E5886" w:rsidRPr="004E5886">
        <w:t xml:space="preserve"> 1.6</w:t>
      </w:r>
    </w:p>
    <w:p w:rsidR="004D7B88" w:rsidRDefault="004D7B88" w:rsidP="004D7B88">
      <w:pPr>
        <w:pStyle w:val="afff0"/>
        <w:ind w:firstLine="0"/>
        <w:jc w:val="center"/>
      </w:pPr>
      <w:r>
        <w:t>Качественная характеристика воды озера Серебры</w:t>
      </w:r>
    </w:p>
    <w:tbl>
      <w:tblPr>
        <w:tblStyle w:val="afd"/>
        <w:tblW w:w="5000" w:type="pct"/>
        <w:tblLook w:val="04A0" w:firstRow="1" w:lastRow="0" w:firstColumn="1" w:lastColumn="0" w:noHBand="0" w:noVBand="1"/>
      </w:tblPr>
      <w:tblGrid>
        <w:gridCol w:w="4763"/>
        <w:gridCol w:w="1843"/>
        <w:gridCol w:w="2965"/>
      </w:tblGrid>
      <w:tr w:rsidR="004D7B88" w:rsidRPr="00ED2471" w:rsidTr="000A1C7E">
        <w:trPr>
          <w:trHeight w:val="20"/>
        </w:trPr>
        <w:tc>
          <w:tcPr>
            <w:tcW w:w="2488" w:type="pct"/>
            <w:vAlign w:val="center"/>
          </w:tcPr>
          <w:p w:rsidR="004D7B88" w:rsidRPr="00ED2471" w:rsidRDefault="004D7B88" w:rsidP="000A1C7E">
            <w:pPr>
              <w:jc w:val="center"/>
              <w:rPr>
                <w:rFonts w:eastAsiaTheme="minorHAnsi"/>
                <w:b/>
                <w:lang w:eastAsia="en-US"/>
              </w:rPr>
            </w:pPr>
            <w:r w:rsidRPr="00ED2471">
              <w:rPr>
                <w:rFonts w:eastAsiaTheme="minorHAnsi"/>
                <w:b/>
                <w:lang w:eastAsia="en-US"/>
              </w:rPr>
              <w:t>Ингредиенты</w:t>
            </w:r>
          </w:p>
        </w:tc>
        <w:tc>
          <w:tcPr>
            <w:tcW w:w="963" w:type="pct"/>
            <w:vAlign w:val="center"/>
          </w:tcPr>
          <w:p w:rsidR="004D7B88" w:rsidRPr="00ED2471" w:rsidRDefault="004D7B88" w:rsidP="000A1C7E">
            <w:pPr>
              <w:jc w:val="center"/>
              <w:rPr>
                <w:rFonts w:eastAsiaTheme="minorHAnsi"/>
                <w:b/>
                <w:lang w:eastAsia="en-US"/>
              </w:rPr>
            </w:pPr>
            <w:r w:rsidRPr="00ED2471">
              <w:rPr>
                <w:rFonts w:eastAsiaTheme="minorHAnsi"/>
                <w:b/>
                <w:lang w:eastAsia="en-US"/>
              </w:rPr>
              <w:t>Единицы</w:t>
            </w:r>
          </w:p>
          <w:p w:rsidR="004D7B88" w:rsidRPr="00ED2471" w:rsidRDefault="004D7B88" w:rsidP="000A1C7E">
            <w:pPr>
              <w:jc w:val="center"/>
              <w:rPr>
                <w:rFonts w:eastAsiaTheme="minorHAnsi"/>
                <w:b/>
                <w:lang w:eastAsia="en-US"/>
              </w:rPr>
            </w:pPr>
            <w:r w:rsidRPr="00ED2471">
              <w:rPr>
                <w:rFonts w:eastAsiaTheme="minorHAnsi"/>
                <w:b/>
                <w:lang w:eastAsia="en-US"/>
              </w:rPr>
              <w:t>измерения</w:t>
            </w:r>
          </w:p>
        </w:tc>
        <w:tc>
          <w:tcPr>
            <w:tcW w:w="1549" w:type="pct"/>
            <w:vAlign w:val="center"/>
          </w:tcPr>
          <w:p w:rsidR="004D7B88" w:rsidRPr="00ED2471" w:rsidRDefault="004D7B88" w:rsidP="000A1C7E">
            <w:pPr>
              <w:jc w:val="center"/>
              <w:rPr>
                <w:rFonts w:eastAsiaTheme="minorHAnsi"/>
                <w:b/>
                <w:lang w:eastAsia="en-US"/>
              </w:rPr>
            </w:pPr>
            <w:r>
              <w:rPr>
                <w:rFonts w:eastAsiaTheme="minorHAnsi"/>
                <w:b/>
                <w:lang w:eastAsia="en-US"/>
              </w:rPr>
              <w:t>Озеро Серебры</w:t>
            </w:r>
          </w:p>
        </w:tc>
      </w:tr>
      <w:tr w:rsidR="005B39F3" w:rsidRPr="00ED2471" w:rsidTr="000A1C7E">
        <w:trPr>
          <w:trHeight w:val="20"/>
        </w:trPr>
        <w:tc>
          <w:tcPr>
            <w:tcW w:w="2488" w:type="pct"/>
            <w:vAlign w:val="center"/>
          </w:tcPr>
          <w:p w:rsidR="005B39F3" w:rsidRPr="00ED2471" w:rsidRDefault="005B39F3" w:rsidP="000A1C7E">
            <w:pPr>
              <w:jc w:val="both"/>
              <w:rPr>
                <w:rFonts w:eastAsiaTheme="minorHAnsi"/>
                <w:lang w:eastAsia="en-US"/>
              </w:rPr>
            </w:pPr>
            <w:r w:rsidRPr="00ED2471">
              <w:rPr>
                <w:rFonts w:eastAsiaTheme="minorHAnsi"/>
                <w:lang w:eastAsia="en-US"/>
              </w:rPr>
              <w:t>Запах</w:t>
            </w:r>
          </w:p>
        </w:tc>
        <w:tc>
          <w:tcPr>
            <w:tcW w:w="963" w:type="pct"/>
            <w:vAlign w:val="center"/>
          </w:tcPr>
          <w:p w:rsidR="005B39F3" w:rsidRPr="00ED2471" w:rsidRDefault="005B39F3" w:rsidP="00EA3584">
            <w:pPr>
              <w:jc w:val="center"/>
              <w:rPr>
                <w:rFonts w:eastAsiaTheme="minorHAnsi"/>
                <w:lang w:eastAsia="en-US"/>
              </w:rPr>
            </w:pPr>
            <w:r w:rsidRPr="00ED2471">
              <w:rPr>
                <w:rFonts w:eastAsiaTheme="minorHAnsi"/>
                <w:lang w:eastAsia="en-US"/>
              </w:rPr>
              <w:t>баллы</w:t>
            </w:r>
          </w:p>
        </w:tc>
        <w:tc>
          <w:tcPr>
            <w:tcW w:w="1549" w:type="pct"/>
            <w:vAlign w:val="center"/>
          </w:tcPr>
          <w:p w:rsidR="005B39F3" w:rsidRPr="001E793C" w:rsidRDefault="005B39F3" w:rsidP="000A1C7E">
            <w:pPr>
              <w:jc w:val="center"/>
            </w:pPr>
            <w:r w:rsidRPr="001E793C">
              <w:t>0</w:t>
            </w:r>
          </w:p>
        </w:tc>
      </w:tr>
      <w:tr w:rsidR="005B39F3" w:rsidRPr="00ED2471" w:rsidTr="000A1C7E">
        <w:trPr>
          <w:trHeight w:val="20"/>
        </w:trPr>
        <w:tc>
          <w:tcPr>
            <w:tcW w:w="2488" w:type="pct"/>
            <w:vAlign w:val="center"/>
          </w:tcPr>
          <w:p w:rsidR="005B39F3" w:rsidRPr="00ED2471" w:rsidRDefault="005B39F3" w:rsidP="000A1C7E">
            <w:pPr>
              <w:jc w:val="both"/>
              <w:rPr>
                <w:rFonts w:eastAsiaTheme="minorHAnsi"/>
                <w:lang w:eastAsia="en-US"/>
              </w:rPr>
            </w:pPr>
            <w:r w:rsidRPr="00ED2471">
              <w:rPr>
                <w:rFonts w:eastAsiaTheme="minorHAnsi"/>
                <w:lang w:eastAsia="en-US"/>
              </w:rPr>
              <w:t>Привкус</w:t>
            </w:r>
          </w:p>
        </w:tc>
        <w:tc>
          <w:tcPr>
            <w:tcW w:w="963" w:type="pct"/>
            <w:vAlign w:val="center"/>
          </w:tcPr>
          <w:p w:rsidR="005B39F3" w:rsidRPr="00ED2471" w:rsidRDefault="005B39F3" w:rsidP="00EA3584">
            <w:pPr>
              <w:jc w:val="center"/>
              <w:rPr>
                <w:rFonts w:eastAsiaTheme="minorHAnsi"/>
                <w:lang w:eastAsia="en-US"/>
              </w:rPr>
            </w:pPr>
            <w:r w:rsidRPr="00ED2471">
              <w:rPr>
                <w:rFonts w:eastAsiaTheme="minorHAnsi"/>
                <w:lang w:eastAsia="en-US"/>
              </w:rPr>
              <w:t>баллы</w:t>
            </w:r>
          </w:p>
        </w:tc>
        <w:tc>
          <w:tcPr>
            <w:tcW w:w="1549" w:type="pct"/>
            <w:vAlign w:val="center"/>
          </w:tcPr>
          <w:p w:rsidR="005B39F3" w:rsidRPr="001E793C" w:rsidRDefault="005B39F3" w:rsidP="000A1C7E">
            <w:pPr>
              <w:jc w:val="center"/>
            </w:pPr>
            <w:r w:rsidRPr="001E793C">
              <w:t>0</w:t>
            </w:r>
          </w:p>
        </w:tc>
      </w:tr>
      <w:tr w:rsidR="005B39F3" w:rsidRPr="00ED2471" w:rsidTr="000A1C7E">
        <w:trPr>
          <w:trHeight w:val="20"/>
        </w:trPr>
        <w:tc>
          <w:tcPr>
            <w:tcW w:w="2488" w:type="pct"/>
            <w:vAlign w:val="center"/>
          </w:tcPr>
          <w:p w:rsidR="005B39F3" w:rsidRPr="00ED2471" w:rsidRDefault="005B39F3" w:rsidP="000A1C7E">
            <w:pPr>
              <w:jc w:val="both"/>
              <w:rPr>
                <w:rFonts w:eastAsiaTheme="minorHAnsi"/>
                <w:lang w:eastAsia="en-US"/>
              </w:rPr>
            </w:pPr>
            <w:r w:rsidRPr="00ED2471">
              <w:rPr>
                <w:rFonts w:eastAsiaTheme="minorHAnsi"/>
                <w:lang w:eastAsia="en-US"/>
              </w:rPr>
              <w:t>Цветность</w:t>
            </w:r>
          </w:p>
        </w:tc>
        <w:tc>
          <w:tcPr>
            <w:tcW w:w="963" w:type="pct"/>
            <w:vAlign w:val="center"/>
          </w:tcPr>
          <w:p w:rsidR="005B39F3" w:rsidRPr="00ED2471" w:rsidRDefault="005B39F3" w:rsidP="00EA3584">
            <w:pPr>
              <w:jc w:val="center"/>
              <w:rPr>
                <w:rFonts w:eastAsiaTheme="minorHAnsi"/>
                <w:lang w:eastAsia="en-US"/>
              </w:rPr>
            </w:pPr>
            <w:r w:rsidRPr="00ED2471">
              <w:rPr>
                <w:rFonts w:eastAsiaTheme="minorHAnsi"/>
                <w:lang w:eastAsia="en-US"/>
              </w:rPr>
              <w:t>градусы</w:t>
            </w:r>
          </w:p>
        </w:tc>
        <w:tc>
          <w:tcPr>
            <w:tcW w:w="1549" w:type="pct"/>
            <w:vAlign w:val="center"/>
          </w:tcPr>
          <w:p w:rsidR="005B39F3" w:rsidRPr="001E793C" w:rsidRDefault="005B39F3" w:rsidP="000A1C7E">
            <w:pPr>
              <w:jc w:val="center"/>
            </w:pPr>
            <w:r w:rsidRPr="001E793C">
              <w:t>20,33</w:t>
            </w:r>
          </w:p>
        </w:tc>
      </w:tr>
      <w:tr w:rsidR="005B39F3" w:rsidRPr="00ED2471" w:rsidTr="000A1C7E">
        <w:trPr>
          <w:trHeight w:val="20"/>
        </w:trPr>
        <w:tc>
          <w:tcPr>
            <w:tcW w:w="2488" w:type="pct"/>
            <w:vAlign w:val="center"/>
          </w:tcPr>
          <w:p w:rsidR="005B39F3" w:rsidRPr="00ED2471" w:rsidRDefault="005B39F3" w:rsidP="000A1C7E">
            <w:pPr>
              <w:jc w:val="both"/>
              <w:rPr>
                <w:rFonts w:eastAsiaTheme="minorHAnsi"/>
                <w:lang w:eastAsia="en-US"/>
              </w:rPr>
            </w:pPr>
            <w:r w:rsidRPr="00ED2471">
              <w:rPr>
                <w:rFonts w:eastAsiaTheme="minorHAnsi"/>
                <w:lang w:eastAsia="en-US"/>
              </w:rPr>
              <w:t>Мутность</w:t>
            </w:r>
          </w:p>
        </w:tc>
        <w:tc>
          <w:tcPr>
            <w:tcW w:w="963" w:type="pct"/>
            <w:vAlign w:val="center"/>
          </w:tcPr>
          <w:p w:rsidR="005B39F3" w:rsidRPr="00ED2471" w:rsidRDefault="005B39F3" w:rsidP="00EA3584">
            <w:pPr>
              <w:jc w:val="center"/>
              <w:rPr>
                <w:rFonts w:eastAsiaTheme="minorHAnsi"/>
                <w:lang w:eastAsia="en-US"/>
              </w:rPr>
            </w:pPr>
            <w:r w:rsidRPr="00ED2471">
              <w:rPr>
                <w:rFonts w:eastAsiaTheme="minorHAnsi"/>
                <w:lang w:eastAsia="en-US"/>
              </w:rPr>
              <w:t>мг/л</w:t>
            </w:r>
          </w:p>
        </w:tc>
        <w:tc>
          <w:tcPr>
            <w:tcW w:w="1549" w:type="pct"/>
            <w:vAlign w:val="center"/>
          </w:tcPr>
          <w:p w:rsidR="005B39F3" w:rsidRPr="001E793C" w:rsidRDefault="005B39F3" w:rsidP="000A1C7E">
            <w:pPr>
              <w:jc w:val="center"/>
            </w:pPr>
            <w:r w:rsidRPr="001E793C">
              <w:t>0,9925</w:t>
            </w:r>
          </w:p>
        </w:tc>
      </w:tr>
      <w:tr w:rsidR="005B39F3" w:rsidRPr="00ED2471" w:rsidTr="000A1C7E">
        <w:trPr>
          <w:trHeight w:val="20"/>
        </w:trPr>
        <w:tc>
          <w:tcPr>
            <w:tcW w:w="2488" w:type="pct"/>
            <w:vAlign w:val="center"/>
          </w:tcPr>
          <w:p w:rsidR="005B39F3" w:rsidRPr="00ED2471" w:rsidRDefault="005B39F3" w:rsidP="000A1C7E">
            <w:pPr>
              <w:jc w:val="both"/>
              <w:rPr>
                <w:rFonts w:eastAsiaTheme="minorHAnsi"/>
                <w:lang w:eastAsia="en-US"/>
              </w:rPr>
            </w:pPr>
            <w:r w:rsidRPr="00ED2471">
              <w:rPr>
                <w:rFonts w:eastAsiaTheme="minorHAnsi"/>
                <w:lang w:eastAsia="en-US"/>
              </w:rPr>
              <w:t>Щелочность</w:t>
            </w:r>
          </w:p>
        </w:tc>
        <w:tc>
          <w:tcPr>
            <w:tcW w:w="963" w:type="pct"/>
            <w:vAlign w:val="center"/>
          </w:tcPr>
          <w:p w:rsidR="005B39F3" w:rsidRPr="00ED2471" w:rsidRDefault="005B39F3" w:rsidP="00EA3584">
            <w:pPr>
              <w:jc w:val="center"/>
              <w:rPr>
                <w:rFonts w:eastAsiaTheme="minorHAnsi"/>
                <w:lang w:eastAsia="en-US"/>
              </w:rPr>
            </w:pPr>
            <w:r w:rsidRPr="00ED2471">
              <w:rPr>
                <w:rFonts w:eastAsiaTheme="minorHAnsi"/>
                <w:lang w:eastAsia="en-US"/>
              </w:rPr>
              <w:t>мг-экв./л</w:t>
            </w:r>
          </w:p>
        </w:tc>
        <w:tc>
          <w:tcPr>
            <w:tcW w:w="1549" w:type="pct"/>
            <w:vAlign w:val="center"/>
          </w:tcPr>
          <w:p w:rsidR="005B39F3" w:rsidRPr="001E793C" w:rsidRDefault="005B39F3" w:rsidP="000A1C7E">
            <w:pPr>
              <w:jc w:val="center"/>
            </w:pPr>
            <w:r w:rsidRPr="001E793C">
              <w:t>0,35</w:t>
            </w:r>
          </w:p>
        </w:tc>
      </w:tr>
      <w:tr w:rsidR="005B39F3" w:rsidRPr="00ED2471" w:rsidTr="000A1C7E">
        <w:trPr>
          <w:trHeight w:val="20"/>
        </w:trPr>
        <w:tc>
          <w:tcPr>
            <w:tcW w:w="2488" w:type="pct"/>
            <w:vAlign w:val="center"/>
          </w:tcPr>
          <w:p w:rsidR="005B39F3" w:rsidRPr="00ED2471" w:rsidRDefault="005B39F3" w:rsidP="000A1C7E">
            <w:pPr>
              <w:jc w:val="both"/>
              <w:rPr>
                <w:rFonts w:eastAsiaTheme="minorHAnsi"/>
                <w:lang w:eastAsia="en-US"/>
              </w:rPr>
            </w:pPr>
            <w:r w:rsidRPr="00ED2471">
              <w:rPr>
                <w:rFonts w:eastAsiaTheme="minorHAnsi"/>
                <w:lang w:eastAsia="en-US"/>
              </w:rPr>
              <w:t>Водородный показатель</w:t>
            </w:r>
          </w:p>
        </w:tc>
        <w:tc>
          <w:tcPr>
            <w:tcW w:w="963" w:type="pct"/>
            <w:vAlign w:val="center"/>
          </w:tcPr>
          <w:p w:rsidR="005B39F3" w:rsidRPr="00ED2471" w:rsidRDefault="005B39F3" w:rsidP="00EA3584">
            <w:pPr>
              <w:jc w:val="center"/>
              <w:rPr>
                <w:rFonts w:eastAsiaTheme="minorHAnsi"/>
                <w:lang w:eastAsia="en-US"/>
              </w:rPr>
            </w:pPr>
            <w:r w:rsidRPr="00ED2471">
              <w:rPr>
                <w:rFonts w:eastAsiaTheme="minorHAnsi"/>
                <w:lang w:eastAsia="en-US"/>
              </w:rPr>
              <w:t>единицы рН</w:t>
            </w:r>
          </w:p>
        </w:tc>
        <w:tc>
          <w:tcPr>
            <w:tcW w:w="1549" w:type="pct"/>
            <w:vAlign w:val="center"/>
          </w:tcPr>
          <w:p w:rsidR="005B39F3" w:rsidRPr="001E793C" w:rsidRDefault="005B39F3" w:rsidP="000A1C7E">
            <w:pPr>
              <w:jc w:val="center"/>
            </w:pPr>
            <w:r w:rsidRPr="001E793C">
              <w:t>6,826</w:t>
            </w:r>
          </w:p>
        </w:tc>
      </w:tr>
      <w:tr w:rsidR="005B39F3" w:rsidRPr="00ED2471" w:rsidTr="000A1C7E">
        <w:trPr>
          <w:trHeight w:val="20"/>
        </w:trPr>
        <w:tc>
          <w:tcPr>
            <w:tcW w:w="2488" w:type="pct"/>
            <w:vAlign w:val="center"/>
          </w:tcPr>
          <w:p w:rsidR="005B39F3" w:rsidRPr="00ED2471" w:rsidRDefault="005B39F3" w:rsidP="00AE1AAE">
            <w:pPr>
              <w:jc w:val="both"/>
              <w:rPr>
                <w:rFonts w:eastAsiaTheme="minorHAnsi"/>
                <w:lang w:eastAsia="en-US"/>
              </w:rPr>
            </w:pPr>
            <w:r w:rsidRPr="00ED2471">
              <w:rPr>
                <w:rFonts w:eastAsiaTheme="minorHAnsi"/>
                <w:lang w:eastAsia="en-US"/>
              </w:rPr>
              <w:t>Общая минерализация</w:t>
            </w:r>
            <w:r w:rsidR="00AE1AAE">
              <w:rPr>
                <w:rFonts w:eastAsiaTheme="minorHAnsi"/>
                <w:lang w:eastAsia="en-US"/>
              </w:rPr>
              <w:t xml:space="preserve"> </w:t>
            </w:r>
            <w:r w:rsidRPr="00ED2471">
              <w:rPr>
                <w:rFonts w:eastAsiaTheme="minorHAnsi"/>
                <w:lang w:eastAsia="en-US"/>
              </w:rPr>
              <w:t>(сухой остаток)</w:t>
            </w:r>
          </w:p>
        </w:tc>
        <w:tc>
          <w:tcPr>
            <w:tcW w:w="963" w:type="pct"/>
            <w:vAlign w:val="center"/>
          </w:tcPr>
          <w:p w:rsidR="005B39F3" w:rsidRPr="00ED2471" w:rsidRDefault="005B39F3" w:rsidP="00EA3584">
            <w:pPr>
              <w:jc w:val="center"/>
              <w:rPr>
                <w:rFonts w:eastAsiaTheme="minorHAnsi"/>
                <w:lang w:eastAsia="en-US"/>
              </w:rPr>
            </w:pPr>
            <w:r w:rsidRPr="00ED2471">
              <w:rPr>
                <w:rFonts w:eastAsiaTheme="minorHAnsi"/>
                <w:lang w:eastAsia="en-US"/>
              </w:rPr>
              <w:t>мг/л</w:t>
            </w:r>
          </w:p>
        </w:tc>
        <w:tc>
          <w:tcPr>
            <w:tcW w:w="1549" w:type="pct"/>
            <w:vAlign w:val="center"/>
          </w:tcPr>
          <w:p w:rsidR="005B39F3" w:rsidRPr="001E793C" w:rsidRDefault="005B39F3" w:rsidP="000A1C7E">
            <w:pPr>
              <w:jc w:val="center"/>
            </w:pPr>
            <w:r w:rsidRPr="001E793C">
              <w:t>79,09</w:t>
            </w:r>
          </w:p>
        </w:tc>
      </w:tr>
      <w:tr w:rsidR="005B39F3" w:rsidRPr="00ED2471" w:rsidTr="000A1C7E">
        <w:trPr>
          <w:trHeight w:val="20"/>
        </w:trPr>
        <w:tc>
          <w:tcPr>
            <w:tcW w:w="2488" w:type="pct"/>
            <w:vAlign w:val="center"/>
          </w:tcPr>
          <w:p w:rsidR="005B39F3" w:rsidRPr="00ED2471" w:rsidRDefault="005B39F3" w:rsidP="000A1C7E">
            <w:pPr>
              <w:jc w:val="both"/>
              <w:rPr>
                <w:rFonts w:eastAsiaTheme="minorHAnsi"/>
                <w:lang w:eastAsia="en-US"/>
              </w:rPr>
            </w:pPr>
            <w:r w:rsidRPr="00ED2471">
              <w:rPr>
                <w:rFonts w:eastAsiaTheme="minorHAnsi"/>
                <w:lang w:eastAsia="en-US"/>
              </w:rPr>
              <w:t>Жесткость общая</w:t>
            </w:r>
          </w:p>
        </w:tc>
        <w:tc>
          <w:tcPr>
            <w:tcW w:w="963" w:type="pct"/>
            <w:vAlign w:val="center"/>
          </w:tcPr>
          <w:p w:rsidR="005B39F3" w:rsidRPr="00ED2471" w:rsidRDefault="005B39F3" w:rsidP="00EA3584">
            <w:pPr>
              <w:jc w:val="center"/>
              <w:rPr>
                <w:rFonts w:eastAsiaTheme="minorHAnsi"/>
                <w:lang w:eastAsia="en-US"/>
              </w:rPr>
            </w:pPr>
            <w:r w:rsidRPr="00ED2471">
              <w:rPr>
                <w:rFonts w:eastAsiaTheme="minorHAnsi"/>
                <w:lang w:eastAsia="en-US"/>
              </w:rPr>
              <w:t>мг-экв./л</w:t>
            </w:r>
          </w:p>
        </w:tc>
        <w:tc>
          <w:tcPr>
            <w:tcW w:w="1549" w:type="pct"/>
            <w:vAlign w:val="center"/>
          </w:tcPr>
          <w:p w:rsidR="005B39F3" w:rsidRPr="001E793C" w:rsidRDefault="005B39F3" w:rsidP="000A1C7E">
            <w:pPr>
              <w:jc w:val="center"/>
            </w:pPr>
            <w:r w:rsidRPr="001E793C">
              <w:t>0,847</w:t>
            </w:r>
          </w:p>
        </w:tc>
      </w:tr>
      <w:tr w:rsidR="005B39F3" w:rsidRPr="00ED2471" w:rsidTr="000A1C7E">
        <w:trPr>
          <w:trHeight w:val="20"/>
        </w:trPr>
        <w:tc>
          <w:tcPr>
            <w:tcW w:w="2488" w:type="pct"/>
            <w:vAlign w:val="center"/>
          </w:tcPr>
          <w:p w:rsidR="005B39F3" w:rsidRPr="00ED2471" w:rsidRDefault="005B39F3" w:rsidP="000A1C7E">
            <w:pPr>
              <w:jc w:val="both"/>
              <w:rPr>
                <w:rFonts w:eastAsiaTheme="minorHAnsi"/>
                <w:lang w:eastAsia="en-US"/>
              </w:rPr>
            </w:pPr>
            <w:r w:rsidRPr="00ED2471">
              <w:rPr>
                <w:rFonts w:eastAsiaTheme="minorHAnsi"/>
                <w:lang w:eastAsia="en-US"/>
              </w:rPr>
              <w:t>Нефтепродукты, (суммарно)</w:t>
            </w:r>
          </w:p>
        </w:tc>
        <w:tc>
          <w:tcPr>
            <w:tcW w:w="963" w:type="pct"/>
            <w:vAlign w:val="center"/>
          </w:tcPr>
          <w:p w:rsidR="005B39F3" w:rsidRPr="00ED2471" w:rsidRDefault="005B39F3" w:rsidP="00EA3584">
            <w:pPr>
              <w:jc w:val="center"/>
              <w:rPr>
                <w:rFonts w:eastAsiaTheme="minorHAnsi"/>
                <w:lang w:eastAsia="en-US"/>
              </w:rPr>
            </w:pPr>
            <w:r w:rsidRPr="00ED2471">
              <w:rPr>
                <w:rFonts w:eastAsiaTheme="minorHAnsi"/>
                <w:lang w:eastAsia="en-US"/>
              </w:rPr>
              <w:t>мг/л</w:t>
            </w:r>
          </w:p>
        </w:tc>
        <w:tc>
          <w:tcPr>
            <w:tcW w:w="1549" w:type="pct"/>
            <w:vAlign w:val="center"/>
          </w:tcPr>
          <w:p w:rsidR="005B39F3" w:rsidRPr="001E793C" w:rsidRDefault="005B39F3" w:rsidP="000A1C7E">
            <w:pPr>
              <w:jc w:val="center"/>
            </w:pPr>
            <w:r w:rsidRPr="001E793C">
              <w:t>0,032</w:t>
            </w:r>
          </w:p>
        </w:tc>
      </w:tr>
      <w:tr w:rsidR="005B39F3" w:rsidRPr="00ED2471" w:rsidTr="000A1C7E">
        <w:trPr>
          <w:trHeight w:val="20"/>
        </w:trPr>
        <w:tc>
          <w:tcPr>
            <w:tcW w:w="2488" w:type="pct"/>
            <w:vAlign w:val="center"/>
          </w:tcPr>
          <w:p w:rsidR="005B39F3" w:rsidRPr="00ED2471" w:rsidRDefault="005B39F3" w:rsidP="000A1C7E">
            <w:pPr>
              <w:jc w:val="both"/>
              <w:rPr>
                <w:rFonts w:eastAsiaTheme="minorHAnsi"/>
                <w:lang w:eastAsia="en-US"/>
              </w:rPr>
            </w:pPr>
            <w:r w:rsidRPr="00ED2471">
              <w:rPr>
                <w:rFonts w:eastAsiaTheme="minorHAnsi"/>
                <w:lang w:eastAsia="en-US"/>
              </w:rPr>
              <w:t>Аммиак (по азоту)</w:t>
            </w:r>
          </w:p>
        </w:tc>
        <w:tc>
          <w:tcPr>
            <w:tcW w:w="963" w:type="pct"/>
            <w:vAlign w:val="center"/>
          </w:tcPr>
          <w:p w:rsidR="005B39F3" w:rsidRPr="00ED2471" w:rsidRDefault="005B39F3" w:rsidP="00EA3584">
            <w:pPr>
              <w:jc w:val="center"/>
              <w:rPr>
                <w:rFonts w:eastAsiaTheme="minorHAnsi"/>
                <w:vertAlign w:val="superscript"/>
                <w:lang w:eastAsia="en-US"/>
              </w:rPr>
            </w:pPr>
            <w:r w:rsidRPr="00ED2471">
              <w:rPr>
                <w:rFonts w:eastAsiaTheme="minorHAnsi"/>
                <w:lang w:eastAsia="en-US"/>
              </w:rPr>
              <w:t>мг/л</w:t>
            </w:r>
          </w:p>
        </w:tc>
        <w:tc>
          <w:tcPr>
            <w:tcW w:w="1549" w:type="pct"/>
            <w:vAlign w:val="center"/>
          </w:tcPr>
          <w:p w:rsidR="005B39F3" w:rsidRPr="001E793C" w:rsidRDefault="005B39F3" w:rsidP="000A1C7E">
            <w:pPr>
              <w:jc w:val="center"/>
            </w:pPr>
            <w:r w:rsidRPr="001E793C">
              <w:t>0,243</w:t>
            </w:r>
          </w:p>
        </w:tc>
      </w:tr>
      <w:tr w:rsidR="005B39F3" w:rsidRPr="00ED2471" w:rsidTr="000A1C7E">
        <w:trPr>
          <w:trHeight w:val="20"/>
        </w:trPr>
        <w:tc>
          <w:tcPr>
            <w:tcW w:w="2488" w:type="pct"/>
            <w:vAlign w:val="center"/>
          </w:tcPr>
          <w:p w:rsidR="005B39F3" w:rsidRPr="00ED2471" w:rsidRDefault="005B39F3" w:rsidP="000A1C7E">
            <w:pPr>
              <w:jc w:val="both"/>
              <w:rPr>
                <w:rFonts w:eastAsiaTheme="minorHAnsi"/>
                <w:lang w:eastAsia="en-US"/>
              </w:rPr>
            </w:pPr>
            <w:r w:rsidRPr="00ED2471">
              <w:rPr>
                <w:rFonts w:eastAsiaTheme="minorHAnsi"/>
                <w:lang w:eastAsia="en-US"/>
              </w:rPr>
              <w:t xml:space="preserve">Нитриты </w:t>
            </w:r>
            <w:r w:rsidRPr="00ED2471">
              <w:rPr>
                <w:rFonts w:eastAsiaTheme="minorHAnsi"/>
                <w:lang w:val="en-US" w:eastAsia="en-US"/>
              </w:rPr>
              <w:t>(</w:t>
            </w:r>
            <w:r w:rsidRPr="00ED2471">
              <w:rPr>
                <w:rFonts w:eastAsiaTheme="minorHAnsi"/>
                <w:lang w:eastAsia="en-US"/>
              </w:rPr>
              <w:t xml:space="preserve">по </w:t>
            </w:r>
            <w:r w:rsidRPr="00ED2471">
              <w:rPr>
                <w:rFonts w:eastAsiaTheme="minorHAnsi"/>
                <w:lang w:val="en-US" w:eastAsia="en-US"/>
              </w:rPr>
              <w:t>NO</w:t>
            </w:r>
            <w:r w:rsidRPr="00ED2471">
              <w:rPr>
                <w:rFonts w:eastAsiaTheme="minorHAnsi"/>
                <w:vertAlign w:val="subscript"/>
                <w:lang w:val="en-US" w:eastAsia="en-US"/>
              </w:rPr>
              <w:t>2</w:t>
            </w:r>
            <w:r w:rsidRPr="00ED2471">
              <w:rPr>
                <w:rFonts w:eastAsiaTheme="minorHAnsi"/>
                <w:vertAlign w:val="superscript"/>
                <w:lang w:eastAsia="en-US"/>
              </w:rPr>
              <w:t>-</w:t>
            </w:r>
            <w:r w:rsidRPr="00ED2471">
              <w:rPr>
                <w:rFonts w:eastAsiaTheme="minorHAnsi"/>
                <w:lang w:val="en-US" w:eastAsia="en-US"/>
              </w:rPr>
              <w:t>)</w:t>
            </w:r>
          </w:p>
        </w:tc>
        <w:tc>
          <w:tcPr>
            <w:tcW w:w="963" w:type="pct"/>
            <w:vAlign w:val="center"/>
          </w:tcPr>
          <w:p w:rsidR="005B39F3" w:rsidRPr="00ED2471" w:rsidRDefault="005B39F3" w:rsidP="00EA3584">
            <w:pPr>
              <w:jc w:val="center"/>
              <w:rPr>
                <w:rFonts w:eastAsiaTheme="minorHAnsi"/>
                <w:lang w:eastAsia="en-US"/>
              </w:rPr>
            </w:pPr>
            <w:r w:rsidRPr="00ED2471">
              <w:rPr>
                <w:rFonts w:eastAsiaTheme="minorHAnsi"/>
                <w:lang w:eastAsia="en-US"/>
              </w:rPr>
              <w:t>мг/л</w:t>
            </w:r>
          </w:p>
        </w:tc>
        <w:tc>
          <w:tcPr>
            <w:tcW w:w="1549" w:type="pct"/>
            <w:vAlign w:val="center"/>
          </w:tcPr>
          <w:p w:rsidR="005B39F3" w:rsidRPr="001E793C" w:rsidRDefault="005B39F3" w:rsidP="000A1C7E">
            <w:pPr>
              <w:jc w:val="center"/>
            </w:pPr>
            <w:r w:rsidRPr="001E793C">
              <w:t>0,0272</w:t>
            </w:r>
          </w:p>
        </w:tc>
      </w:tr>
      <w:tr w:rsidR="005B39F3" w:rsidRPr="00ED2471" w:rsidTr="000A1C7E">
        <w:trPr>
          <w:trHeight w:val="20"/>
        </w:trPr>
        <w:tc>
          <w:tcPr>
            <w:tcW w:w="2488" w:type="pct"/>
            <w:vAlign w:val="center"/>
          </w:tcPr>
          <w:p w:rsidR="005B39F3" w:rsidRPr="00ED2471" w:rsidRDefault="005B39F3" w:rsidP="000A1C7E">
            <w:pPr>
              <w:jc w:val="both"/>
              <w:rPr>
                <w:rFonts w:eastAsiaTheme="minorHAnsi"/>
                <w:lang w:eastAsia="en-US"/>
              </w:rPr>
            </w:pPr>
            <w:r w:rsidRPr="00ED2471">
              <w:rPr>
                <w:rFonts w:eastAsiaTheme="minorHAnsi"/>
                <w:lang w:eastAsia="en-US"/>
              </w:rPr>
              <w:t xml:space="preserve">Нитраты </w:t>
            </w:r>
            <w:r w:rsidRPr="00ED2471">
              <w:rPr>
                <w:rFonts w:eastAsiaTheme="minorHAnsi"/>
                <w:lang w:val="en-US" w:eastAsia="en-US"/>
              </w:rPr>
              <w:t>(</w:t>
            </w:r>
            <w:r w:rsidRPr="00ED2471">
              <w:rPr>
                <w:rFonts w:eastAsiaTheme="minorHAnsi"/>
                <w:lang w:eastAsia="en-US"/>
              </w:rPr>
              <w:t xml:space="preserve">по </w:t>
            </w:r>
            <w:r w:rsidRPr="00ED2471">
              <w:rPr>
                <w:rFonts w:eastAsiaTheme="minorHAnsi"/>
                <w:lang w:val="en-US" w:eastAsia="en-US"/>
              </w:rPr>
              <w:t>NO</w:t>
            </w:r>
            <w:r w:rsidRPr="00ED2471">
              <w:rPr>
                <w:rFonts w:eastAsiaTheme="minorHAnsi"/>
                <w:vertAlign w:val="subscript"/>
                <w:lang w:val="en-US" w:eastAsia="en-US"/>
              </w:rPr>
              <w:t>3</w:t>
            </w:r>
            <w:r w:rsidRPr="00ED2471">
              <w:rPr>
                <w:rFonts w:eastAsiaTheme="minorHAnsi"/>
                <w:vertAlign w:val="superscript"/>
                <w:lang w:eastAsia="en-US"/>
              </w:rPr>
              <w:t>-</w:t>
            </w:r>
            <w:r w:rsidRPr="00ED2471">
              <w:rPr>
                <w:rFonts w:eastAsiaTheme="minorHAnsi"/>
                <w:lang w:val="en-US" w:eastAsia="en-US"/>
              </w:rPr>
              <w:t>)</w:t>
            </w:r>
          </w:p>
        </w:tc>
        <w:tc>
          <w:tcPr>
            <w:tcW w:w="963" w:type="pct"/>
            <w:vAlign w:val="center"/>
          </w:tcPr>
          <w:p w:rsidR="005B39F3" w:rsidRPr="00ED2471" w:rsidRDefault="005B39F3" w:rsidP="00EA3584">
            <w:pPr>
              <w:jc w:val="center"/>
              <w:rPr>
                <w:rFonts w:eastAsiaTheme="minorHAnsi"/>
                <w:lang w:eastAsia="en-US"/>
              </w:rPr>
            </w:pPr>
            <w:r w:rsidRPr="00ED2471">
              <w:rPr>
                <w:rFonts w:eastAsiaTheme="minorHAnsi"/>
                <w:lang w:eastAsia="en-US"/>
              </w:rPr>
              <w:t>мг/л</w:t>
            </w:r>
          </w:p>
        </w:tc>
        <w:tc>
          <w:tcPr>
            <w:tcW w:w="1549" w:type="pct"/>
            <w:vAlign w:val="center"/>
          </w:tcPr>
          <w:p w:rsidR="005B39F3" w:rsidRPr="001E793C" w:rsidRDefault="005B39F3" w:rsidP="000A1C7E">
            <w:pPr>
              <w:jc w:val="center"/>
            </w:pPr>
            <w:r w:rsidRPr="001E793C">
              <w:t>0,8235</w:t>
            </w:r>
          </w:p>
        </w:tc>
      </w:tr>
      <w:tr w:rsidR="005B39F3" w:rsidRPr="00ED2471" w:rsidTr="000A1C7E">
        <w:trPr>
          <w:trHeight w:val="20"/>
        </w:trPr>
        <w:tc>
          <w:tcPr>
            <w:tcW w:w="2488" w:type="pct"/>
            <w:vAlign w:val="center"/>
          </w:tcPr>
          <w:p w:rsidR="005B39F3" w:rsidRPr="00ED2471" w:rsidRDefault="005B39F3" w:rsidP="000A1C7E">
            <w:pPr>
              <w:jc w:val="both"/>
              <w:rPr>
                <w:rFonts w:eastAsiaTheme="minorHAnsi"/>
                <w:lang w:eastAsia="en-US"/>
              </w:rPr>
            </w:pPr>
            <w:r w:rsidRPr="00ED2471">
              <w:rPr>
                <w:rFonts w:eastAsiaTheme="minorHAnsi"/>
                <w:lang w:eastAsia="en-US"/>
              </w:rPr>
              <w:t>Хлориды (</w:t>
            </w:r>
            <w:r w:rsidRPr="00ED2471">
              <w:rPr>
                <w:rFonts w:eastAsiaTheme="minorHAnsi"/>
                <w:lang w:val="en-US" w:eastAsia="en-US"/>
              </w:rPr>
              <w:t>Cl</w:t>
            </w:r>
            <w:r w:rsidRPr="00ED2471">
              <w:rPr>
                <w:rFonts w:eastAsiaTheme="minorHAnsi"/>
                <w:vertAlign w:val="superscript"/>
                <w:lang w:eastAsia="en-US"/>
              </w:rPr>
              <w:t xml:space="preserve"> -</w:t>
            </w:r>
            <w:r w:rsidRPr="00ED2471">
              <w:rPr>
                <w:rFonts w:eastAsiaTheme="minorHAnsi"/>
                <w:lang w:eastAsia="en-US"/>
              </w:rPr>
              <w:t>)</w:t>
            </w:r>
          </w:p>
        </w:tc>
        <w:tc>
          <w:tcPr>
            <w:tcW w:w="963" w:type="pct"/>
            <w:vAlign w:val="center"/>
          </w:tcPr>
          <w:p w:rsidR="005B39F3" w:rsidRPr="00ED2471" w:rsidRDefault="005B39F3" w:rsidP="00EA3584">
            <w:pPr>
              <w:jc w:val="center"/>
              <w:rPr>
                <w:rFonts w:eastAsiaTheme="minorHAnsi"/>
                <w:lang w:eastAsia="en-US"/>
              </w:rPr>
            </w:pPr>
            <w:r w:rsidRPr="00ED2471">
              <w:rPr>
                <w:rFonts w:eastAsiaTheme="minorHAnsi"/>
                <w:lang w:eastAsia="en-US"/>
              </w:rPr>
              <w:t>мг/л</w:t>
            </w:r>
          </w:p>
        </w:tc>
        <w:tc>
          <w:tcPr>
            <w:tcW w:w="1549" w:type="pct"/>
            <w:vAlign w:val="center"/>
          </w:tcPr>
          <w:p w:rsidR="005B39F3" w:rsidRPr="001E793C" w:rsidRDefault="005B39F3" w:rsidP="000A1C7E">
            <w:pPr>
              <w:jc w:val="center"/>
            </w:pPr>
            <w:r w:rsidRPr="001E793C">
              <w:t>3,248</w:t>
            </w:r>
          </w:p>
        </w:tc>
      </w:tr>
      <w:tr w:rsidR="005B39F3" w:rsidRPr="00ED2471" w:rsidTr="000A1C7E">
        <w:trPr>
          <w:trHeight w:val="20"/>
        </w:trPr>
        <w:tc>
          <w:tcPr>
            <w:tcW w:w="2488" w:type="pct"/>
            <w:vAlign w:val="center"/>
          </w:tcPr>
          <w:p w:rsidR="005B39F3" w:rsidRPr="00ED2471" w:rsidRDefault="005B39F3" w:rsidP="000A1C7E">
            <w:pPr>
              <w:jc w:val="both"/>
              <w:rPr>
                <w:rFonts w:eastAsiaTheme="minorHAnsi"/>
                <w:lang w:eastAsia="en-US"/>
              </w:rPr>
            </w:pPr>
            <w:r w:rsidRPr="00ED2471">
              <w:rPr>
                <w:rFonts w:eastAsiaTheme="minorHAnsi"/>
                <w:lang w:eastAsia="en-US"/>
              </w:rPr>
              <w:t>Сульфаты (</w:t>
            </w:r>
            <w:r w:rsidRPr="00ED2471">
              <w:rPr>
                <w:rFonts w:eastAsiaTheme="minorHAnsi"/>
                <w:lang w:val="en-US" w:eastAsia="en-US"/>
              </w:rPr>
              <w:t>SO</w:t>
            </w:r>
            <w:r w:rsidRPr="00ED2471">
              <w:rPr>
                <w:rFonts w:eastAsiaTheme="minorHAnsi"/>
                <w:vertAlign w:val="subscript"/>
                <w:lang w:eastAsia="en-US"/>
              </w:rPr>
              <w:t>4</w:t>
            </w:r>
            <w:r w:rsidRPr="00ED2471">
              <w:rPr>
                <w:rFonts w:eastAsiaTheme="minorHAnsi"/>
                <w:vertAlign w:val="superscript"/>
                <w:lang w:val="en-US" w:eastAsia="en-US"/>
              </w:rPr>
              <w:t>2</w:t>
            </w:r>
            <w:r w:rsidRPr="00ED2471">
              <w:rPr>
                <w:rFonts w:eastAsiaTheme="minorHAnsi"/>
                <w:vertAlign w:val="superscript"/>
                <w:lang w:eastAsia="en-US"/>
              </w:rPr>
              <w:t>-</w:t>
            </w:r>
            <w:r w:rsidRPr="00ED2471">
              <w:rPr>
                <w:rFonts w:eastAsiaTheme="minorHAnsi"/>
                <w:lang w:eastAsia="en-US"/>
              </w:rPr>
              <w:t>)</w:t>
            </w:r>
          </w:p>
        </w:tc>
        <w:tc>
          <w:tcPr>
            <w:tcW w:w="963" w:type="pct"/>
            <w:vAlign w:val="center"/>
          </w:tcPr>
          <w:p w:rsidR="005B39F3" w:rsidRPr="00ED2471" w:rsidRDefault="005B39F3" w:rsidP="00EA3584">
            <w:pPr>
              <w:jc w:val="center"/>
              <w:rPr>
                <w:rFonts w:eastAsiaTheme="minorHAnsi"/>
                <w:lang w:eastAsia="en-US"/>
              </w:rPr>
            </w:pPr>
            <w:r w:rsidRPr="00ED2471">
              <w:rPr>
                <w:rFonts w:eastAsiaTheme="minorHAnsi"/>
                <w:lang w:eastAsia="en-US"/>
              </w:rPr>
              <w:t>мг/л</w:t>
            </w:r>
          </w:p>
        </w:tc>
        <w:tc>
          <w:tcPr>
            <w:tcW w:w="1549" w:type="pct"/>
            <w:vAlign w:val="center"/>
          </w:tcPr>
          <w:p w:rsidR="005B39F3" w:rsidRPr="001E793C" w:rsidRDefault="005B39F3" w:rsidP="000A1C7E">
            <w:pPr>
              <w:jc w:val="center"/>
            </w:pPr>
            <w:r w:rsidRPr="001E793C">
              <w:t>27,218</w:t>
            </w:r>
          </w:p>
        </w:tc>
      </w:tr>
      <w:tr w:rsidR="005B39F3" w:rsidRPr="00ED2471" w:rsidTr="000A1C7E">
        <w:trPr>
          <w:trHeight w:val="20"/>
        </w:trPr>
        <w:tc>
          <w:tcPr>
            <w:tcW w:w="2488" w:type="pct"/>
            <w:vAlign w:val="center"/>
          </w:tcPr>
          <w:p w:rsidR="005B39F3" w:rsidRPr="00ED2471" w:rsidRDefault="005B39F3" w:rsidP="000A1C7E">
            <w:pPr>
              <w:jc w:val="both"/>
              <w:rPr>
                <w:rFonts w:eastAsiaTheme="minorHAnsi"/>
                <w:lang w:eastAsia="en-US"/>
              </w:rPr>
            </w:pPr>
            <w:r w:rsidRPr="00ED2471">
              <w:rPr>
                <w:rFonts w:eastAsiaTheme="minorHAnsi"/>
                <w:lang w:eastAsia="en-US"/>
              </w:rPr>
              <w:t xml:space="preserve">Железо </w:t>
            </w:r>
            <w:r w:rsidRPr="00ED2471">
              <w:rPr>
                <w:rFonts w:eastAsiaTheme="minorHAnsi"/>
                <w:lang w:val="en-US" w:eastAsia="en-US"/>
              </w:rPr>
              <w:t>(Fe</w:t>
            </w:r>
            <w:r w:rsidRPr="00ED2471">
              <w:rPr>
                <w:rFonts w:eastAsiaTheme="minorHAnsi"/>
                <w:lang w:eastAsia="en-US"/>
              </w:rPr>
              <w:t>, суммарно</w:t>
            </w:r>
            <w:r w:rsidRPr="00ED2471">
              <w:rPr>
                <w:rFonts w:eastAsiaTheme="minorHAnsi"/>
                <w:lang w:val="en-US" w:eastAsia="en-US"/>
              </w:rPr>
              <w:t>)</w:t>
            </w:r>
          </w:p>
        </w:tc>
        <w:tc>
          <w:tcPr>
            <w:tcW w:w="963" w:type="pct"/>
            <w:vAlign w:val="center"/>
          </w:tcPr>
          <w:p w:rsidR="005B39F3" w:rsidRPr="00ED2471" w:rsidRDefault="005B39F3" w:rsidP="00EA3584">
            <w:pPr>
              <w:jc w:val="center"/>
              <w:rPr>
                <w:rFonts w:eastAsiaTheme="minorHAnsi"/>
                <w:lang w:eastAsia="en-US"/>
              </w:rPr>
            </w:pPr>
            <w:r w:rsidRPr="00ED2471">
              <w:rPr>
                <w:rFonts w:eastAsiaTheme="minorHAnsi"/>
                <w:lang w:eastAsia="en-US"/>
              </w:rPr>
              <w:t>мг/л</w:t>
            </w:r>
          </w:p>
        </w:tc>
        <w:tc>
          <w:tcPr>
            <w:tcW w:w="1549" w:type="pct"/>
            <w:vAlign w:val="center"/>
          </w:tcPr>
          <w:p w:rsidR="005B39F3" w:rsidRPr="001E793C" w:rsidRDefault="005B39F3" w:rsidP="000A1C7E">
            <w:pPr>
              <w:jc w:val="center"/>
            </w:pPr>
            <w:r w:rsidRPr="001E793C">
              <w:t>0,18</w:t>
            </w:r>
          </w:p>
        </w:tc>
      </w:tr>
      <w:tr w:rsidR="005B39F3" w:rsidRPr="00ED2471" w:rsidTr="000A1C7E">
        <w:trPr>
          <w:trHeight w:val="20"/>
        </w:trPr>
        <w:tc>
          <w:tcPr>
            <w:tcW w:w="2488" w:type="pct"/>
            <w:vAlign w:val="center"/>
          </w:tcPr>
          <w:p w:rsidR="005B39F3" w:rsidRPr="00ED2471" w:rsidRDefault="005B39F3" w:rsidP="000A1C7E">
            <w:pPr>
              <w:jc w:val="both"/>
              <w:rPr>
                <w:rFonts w:eastAsiaTheme="minorHAnsi"/>
                <w:lang w:eastAsia="en-US"/>
              </w:rPr>
            </w:pPr>
            <w:r w:rsidRPr="00ED2471">
              <w:rPr>
                <w:rFonts w:eastAsiaTheme="minorHAnsi"/>
                <w:lang w:eastAsia="en-US"/>
              </w:rPr>
              <w:t xml:space="preserve">Медь </w:t>
            </w:r>
            <w:r w:rsidRPr="00ED2471">
              <w:rPr>
                <w:rFonts w:eastAsiaTheme="minorHAnsi"/>
                <w:lang w:val="en-US" w:eastAsia="en-US"/>
              </w:rPr>
              <w:t>(Cu</w:t>
            </w:r>
            <w:r w:rsidRPr="00ED2471">
              <w:rPr>
                <w:rFonts w:eastAsiaTheme="minorHAnsi"/>
                <w:lang w:eastAsia="en-US"/>
              </w:rPr>
              <w:t>, суммарно</w:t>
            </w:r>
            <w:r w:rsidRPr="00ED2471">
              <w:rPr>
                <w:rFonts w:eastAsiaTheme="minorHAnsi"/>
                <w:lang w:val="en-US" w:eastAsia="en-US"/>
              </w:rPr>
              <w:t>)</w:t>
            </w:r>
          </w:p>
        </w:tc>
        <w:tc>
          <w:tcPr>
            <w:tcW w:w="963" w:type="pct"/>
            <w:vAlign w:val="center"/>
          </w:tcPr>
          <w:p w:rsidR="005B39F3" w:rsidRPr="00ED2471" w:rsidRDefault="005B39F3" w:rsidP="00EA3584">
            <w:pPr>
              <w:jc w:val="center"/>
              <w:rPr>
                <w:rFonts w:eastAsiaTheme="minorHAnsi"/>
                <w:lang w:eastAsia="en-US"/>
              </w:rPr>
            </w:pPr>
            <w:r w:rsidRPr="00ED2471">
              <w:rPr>
                <w:rFonts w:eastAsiaTheme="minorHAnsi"/>
                <w:lang w:eastAsia="en-US"/>
              </w:rPr>
              <w:t>мг/л</w:t>
            </w:r>
          </w:p>
        </w:tc>
        <w:tc>
          <w:tcPr>
            <w:tcW w:w="1549" w:type="pct"/>
            <w:vAlign w:val="center"/>
          </w:tcPr>
          <w:p w:rsidR="005B39F3" w:rsidRPr="001E793C" w:rsidRDefault="005B39F3" w:rsidP="000A1C7E">
            <w:pPr>
              <w:jc w:val="center"/>
            </w:pPr>
            <w:r w:rsidRPr="001E793C">
              <w:t>0,198</w:t>
            </w:r>
          </w:p>
        </w:tc>
      </w:tr>
      <w:tr w:rsidR="005B39F3" w:rsidRPr="00ED2471" w:rsidTr="000A1C7E">
        <w:trPr>
          <w:trHeight w:val="20"/>
        </w:trPr>
        <w:tc>
          <w:tcPr>
            <w:tcW w:w="2488" w:type="pct"/>
            <w:vAlign w:val="center"/>
          </w:tcPr>
          <w:p w:rsidR="005B39F3" w:rsidRPr="00ED2471" w:rsidRDefault="005B39F3" w:rsidP="000A1C7E">
            <w:pPr>
              <w:jc w:val="both"/>
              <w:rPr>
                <w:rFonts w:eastAsiaTheme="minorHAnsi"/>
                <w:lang w:eastAsia="en-US"/>
              </w:rPr>
            </w:pPr>
            <w:r w:rsidRPr="00ED2471">
              <w:rPr>
                <w:rFonts w:eastAsiaTheme="minorHAnsi"/>
                <w:lang w:eastAsia="en-US"/>
              </w:rPr>
              <w:t xml:space="preserve">Марганец </w:t>
            </w:r>
            <w:r w:rsidRPr="00ED2471">
              <w:rPr>
                <w:rFonts w:eastAsiaTheme="minorHAnsi"/>
                <w:lang w:val="en-US" w:eastAsia="en-US"/>
              </w:rPr>
              <w:t>(Mn</w:t>
            </w:r>
            <w:r w:rsidRPr="00ED2471">
              <w:rPr>
                <w:rFonts w:eastAsiaTheme="minorHAnsi"/>
                <w:lang w:eastAsia="en-US"/>
              </w:rPr>
              <w:t>, суммарно</w:t>
            </w:r>
            <w:r w:rsidRPr="00ED2471">
              <w:rPr>
                <w:rFonts w:eastAsiaTheme="minorHAnsi"/>
                <w:lang w:val="en-US" w:eastAsia="en-US"/>
              </w:rPr>
              <w:t>)</w:t>
            </w:r>
          </w:p>
        </w:tc>
        <w:tc>
          <w:tcPr>
            <w:tcW w:w="963" w:type="pct"/>
            <w:vAlign w:val="center"/>
          </w:tcPr>
          <w:p w:rsidR="005B39F3" w:rsidRPr="00ED2471" w:rsidRDefault="005B39F3" w:rsidP="00EA3584">
            <w:pPr>
              <w:jc w:val="center"/>
              <w:rPr>
                <w:rFonts w:eastAsiaTheme="minorHAnsi"/>
                <w:lang w:eastAsia="en-US"/>
              </w:rPr>
            </w:pPr>
            <w:r w:rsidRPr="00ED2471">
              <w:rPr>
                <w:rFonts w:eastAsiaTheme="minorHAnsi"/>
                <w:lang w:eastAsia="en-US"/>
              </w:rPr>
              <w:t>мг/л</w:t>
            </w:r>
          </w:p>
        </w:tc>
        <w:tc>
          <w:tcPr>
            <w:tcW w:w="1549" w:type="pct"/>
            <w:vAlign w:val="center"/>
          </w:tcPr>
          <w:p w:rsidR="005B39F3" w:rsidRPr="001E793C" w:rsidRDefault="005B39F3" w:rsidP="000A1C7E">
            <w:pPr>
              <w:jc w:val="center"/>
            </w:pPr>
            <w:r w:rsidRPr="001E793C">
              <w:t>0,0985</w:t>
            </w:r>
          </w:p>
        </w:tc>
      </w:tr>
      <w:tr w:rsidR="005B39F3" w:rsidRPr="00ED2471" w:rsidTr="000A1C7E">
        <w:trPr>
          <w:trHeight w:val="20"/>
        </w:trPr>
        <w:tc>
          <w:tcPr>
            <w:tcW w:w="2488" w:type="pct"/>
            <w:vAlign w:val="center"/>
          </w:tcPr>
          <w:p w:rsidR="005B39F3" w:rsidRPr="00ED2471" w:rsidRDefault="005B39F3" w:rsidP="000A1C7E">
            <w:pPr>
              <w:jc w:val="both"/>
              <w:rPr>
                <w:rFonts w:eastAsiaTheme="minorHAnsi"/>
                <w:lang w:eastAsia="en-US"/>
              </w:rPr>
            </w:pPr>
            <w:r w:rsidRPr="00ED2471">
              <w:rPr>
                <w:rFonts w:eastAsiaTheme="minorHAnsi"/>
                <w:lang w:eastAsia="en-US"/>
              </w:rPr>
              <w:t>Окисляемость перманганатная</w:t>
            </w:r>
          </w:p>
        </w:tc>
        <w:tc>
          <w:tcPr>
            <w:tcW w:w="963" w:type="pct"/>
            <w:vAlign w:val="center"/>
          </w:tcPr>
          <w:p w:rsidR="005B39F3" w:rsidRPr="00ED2471" w:rsidRDefault="005B39F3" w:rsidP="00EA3584">
            <w:pPr>
              <w:jc w:val="center"/>
              <w:rPr>
                <w:rFonts w:eastAsiaTheme="minorHAnsi"/>
                <w:lang w:eastAsia="en-US"/>
              </w:rPr>
            </w:pPr>
            <w:r w:rsidRPr="00ED2471">
              <w:rPr>
                <w:rFonts w:eastAsiaTheme="minorHAnsi"/>
                <w:lang w:eastAsia="en-US"/>
              </w:rPr>
              <w:t>мг/л</w:t>
            </w:r>
          </w:p>
        </w:tc>
        <w:tc>
          <w:tcPr>
            <w:tcW w:w="1549" w:type="pct"/>
            <w:vAlign w:val="center"/>
          </w:tcPr>
          <w:p w:rsidR="005B39F3" w:rsidRPr="001E793C" w:rsidRDefault="005B39F3" w:rsidP="000A1C7E">
            <w:pPr>
              <w:jc w:val="center"/>
            </w:pPr>
            <w:r w:rsidRPr="001E793C">
              <w:t>5,51</w:t>
            </w:r>
          </w:p>
        </w:tc>
      </w:tr>
      <w:tr w:rsidR="005B39F3" w:rsidRPr="00ED2471" w:rsidTr="000A1C7E">
        <w:trPr>
          <w:trHeight w:val="20"/>
        </w:trPr>
        <w:tc>
          <w:tcPr>
            <w:tcW w:w="2488" w:type="pct"/>
            <w:vAlign w:val="center"/>
          </w:tcPr>
          <w:p w:rsidR="005B39F3" w:rsidRPr="00ED2471" w:rsidRDefault="005B39F3" w:rsidP="000A1C7E">
            <w:pPr>
              <w:jc w:val="both"/>
              <w:rPr>
                <w:rFonts w:eastAsiaTheme="minorHAnsi"/>
                <w:lang w:eastAsia="en-US"/>
              </w:rPr>
            </w:pPr>
            <w:r w:rsidRPr="00ED2471">
              <w:rPr>
                <w:rFonts w:eastAsiaTheme="minorHAnsi"/>
                <w:lang w:eastAsia="en-US"/>
              </w:rPr>
              <w:t>Раств. кислород</w:t>
            </w:r>
          </w:p>
        </w:tc>
        <w:tc>
          <w:tcPr>
            <w:tcW w:w="963" w:type="pct"/>
            <w:vAlign w:val="center"/>
          </w:tcPr>
          <w:p w:rsidR="005B39F3" w:rsidRPr="00ED2471" w:rsidRDefault="005B39F3" w:rsidP="00EA3584">
            <w:pPr>
              <w:jc w:val="center"/>
              <w:rPr>
                <w:rFonts w:eastAsiaTheme="minorHAnsi"/>
                <w:lang w:eastAsia="en-US"/>
              </w:rPr>
            </w:pPr>
            <w:r w:rsidRPr="00ED2471">
              <w:rPr>
                <w:rFonts w:eastAsiaTheme="minorHAnsi"/>
                <w:lang w:eastAsia="en-US"/>
              </w:rPr>
              <w:t>мг/л</w:t>
            </w:r>
          </w:p>
        </w:tc>
        <w:tc>
          <w:tcPr>
            <w:tcW w:w="1549" w:type="pct"/>
            <w:vAlign w:val="center"/>
          </w:tcPr>
          <w:p w:rsidR="005B39F3" w:rsidRPr="001E793C" w:rsidRDefault="005B39F3" w:rsidP="000A1C7E">
            <w:pPr>
              <w:jc w:val="center"/>
            </w:pPr>
            <w:r w:rsidRPr="001E793C">
              <w:t>8,08</w:t>
            </w:r>
          </w:p>
        </w:tc>
      </w:tr>
      <w:tr w:rsidR="005B39F3" w:rsidRPr="00ED2471" w:rsidTr="000A1C7E">
        <w:trPr>
          <w:trHeight w:val="20"/>
        </w:trPr>
        <w:tc>
          <w:tcPr>
            <w:tcW w:w="2488" w:type="pct"/>
            <w:vAlign w:val="center"/>
          </w:tcPr>
          <w:p w:rsidR="005B39F3" w:rsidRPr="00ED2471" w:rsidRDefault="005B39F3" w:rsidP="000A1C7E">
            <w:pPr>
              <w:jc w:val="both"/>
              <w:rPr>
                <w:rFonts w:eastAsiaTheme="minorHAnsi"/>
                <w:lang w:eastAsia="en-US"/>
              </w:rPr>
            </w:pPr>
            <w:r w:rsidRPr="00ED2471">
              <w:rPr>
                <w:rFonts w:eastAsiaTheme="minorHAnsi"/>
                <w:lang w:eastAsia="en-US"/>
              </w:rPr>
              <w:t>БПК</w:t>
            </w:r>
            <w:r w:rsidRPr="00ED2471">
              <w:rPr>
                <w:rFonts w:eastAsiaTheme="minorHAnsi"/>
                <w:vertAlign w:val="subscript"/>
                <w:lang w:eastAsia="en-US"/>
              </w:rPr>
              <w:t>полн</w:t>
            </w:r>
          </w:p>
        </w:tc>
        <w:tc>
          <w:tcPr>
            <w:tcW w:w="963" w:type="pct"/>
            <w:vAlign w:val="center"/>
          </w:tcPr>
          <w:p w:rsidR="005B39F3" w:rsidRPr="00ED2471" w:rsidRDefault="005B39F3" w:rsidP="00EA3584">
            <w:pPr>
              <w:jc w:val="center"/>
              <w:rPr>
                <w:rFonts w:eastAsiaTheme="minorHAnsi"/>
                <w:lang w:eastAsia="en-US"/>
              </w:rPr>
            </w:pPr>
            <w:r w:rsidRPr="00ED2471">
              <w:rPr>
                <w:rFonts w:eastAsiaTheme="minorHAnsi"/>
                <w:lang w:eastAsia="en-US"/>
              </w:rPr>
              <w:t>мг/л</w:t>
            </w:r>
          </w:p>
        </w:tc>
        <w:tc>
          <w:tcPr>
            <w:tcW w:w="1549" w:type="pct"/>
            <w:vAlign w:val="center"/>
          </w:tcPr>
          <w:p w:rsidR="005B39F3" w:rsidRPr="001E793C" w:rsidRDefault="005B39F3" w:rsidP="000A1C7E">
            <w:pPr>
              <w:jc w:val="center"/>
            </w:pPr>
          </w:p>
        </w:tc>
      </w:tr>
      <w:tr w:rsidR="005B39F3" w:rsidRPr="00ED2471" w:rsidTr="000A1C7E">
        <w:trPr>
          <w:trHeight w:val="20"/>
        </w:trPr>
        <w:tc>
          <w:tcPr>
            <w:tcW w:w="2488" w:type="pct"/>
            <w:vAlign w:val="center"/>
          </w:tcPr>
          <w:p w:rsidR="005B39F3" w:rsidRPr="00ED2471" w:rsidRDefault="005B39F3" w:rsidP="000A1C7E">
            <w:pPr>
              <w:jc w:val="both"/>
              <w:rPr>
                <w:rFonts w:eastAsiaTheme="minorHAnsi"/>
                <w:lang w:eastAsia="en-US"/>
              </w:rPr>
            </w:pPr>
            <w:r w:rsidRPr="00ED2471">
              <w:rPr>
                <w:rFonts w:eastAsiaTheme="minorHAnsi"/>
                <w:lang w:eastAsia="en-US"/>
              </w:rPr>
              <w:t>ОМЧ</w:t>
            </w:r>
          </w:p>
        </w:tc>
        <w:tc>
          <w:tcPr>
            <w:tcW w:w="963" w:type="pct"/>
            <w:vAlign w:val="center"/>
          </w:tcPr>
          <w:p w:rsidR="005B39F3" w:rsidRPr="00ED2471" w:rsidRDefault="005B39F3" w:rsidP="00EA3584">
            <w:pPr>
              <w:jc w:val="center"/>
              <w:rPr>
                <w:rFonts w:eastAsiaTheme="minorHAnsi"/>
                <w:lang w:eastAsia="en-US"/>
              </w:rPr>
            </w:pPr>
            <w:r>
              <w:rPr>
                <w:rFonts w:eastAsiaTheme="minorHAnsi"/>
                <w:lang w:eastAsia="en-US"/>
              </w:rPr>
              <w:t>-</w:t>
            </w:r>
          </w:p>
        </w:tc>
        <w:tc>
          <w:tcPr>
            <w:tcW w:w="1549" w:type="pct"/>
            <w:vAlign w:val="center"/>
          </w:tcPr>
          <w:p w:rsidR="005B39F3" w:rsidRPr="001E793C" w:rsidRDefault="005B39F3" w:rsidP="000A1C7E">
            <w:pPr>
              <w:jc w:val="center"/>
            </w:pPr>
            <w:r w:rsidRPr="001E793C">
              <w:t>145,833</w:t>
            </w:r>
          </w:p>
        </w:tc>
      </w:tr>
      <w:tr w:rsidR="005B39F3" w:rsidRPr="00ED2471" w:rsidTr="000A1C7E">
        <w:trPr>
          <w:trHeight w:val="20"/>
        </w:trPr>
        <w:tc>
          <w:tcPr>
            <w:tcW w:w="2488" w:type="pct"/>
            <w:vAlign w:val="center"/>
          </w:tcPr>
          <w:p w:rsidR="005B39F3" w:rsidRPr="00ED2471" w:rsidRDefault="005B39F3" w:rsidP="000A1C7E">
            <w:pPr>
              <w:jc w:val="both"/>
              <w:rPr>
                <w:rFonts w:eastAsiaTheme="minorHAnsi"/>
                <w:lang w:eastAsia="en-US"/>
              </w:rPr>
            </w:pPr>
            <w:r w:rsidRPr="00ED2471">
              <w:rPr>
                <w:rFonts w:eastAsiaTheme="minorHAnsi"/>
                <w:lang w:eastAsia="en-US"/>
              </w:rPr>
              <w:t>Коли-индекс</w:t>
            </w:r>
          </w:p>
        </w:tc>
        <w:tc>
          <w:tcPr>
            <w:tcW w:w="963" w:type="pct"/>
            <w:vAlign w:val="center"/>
          </w:tcPr>
          <w:p w:rsidR="005B39F3" w:rsidRPr="00ED2471" w:rsidRDefault="005B39F3" w:rsidP="00EA3584">
            <w:pPr>
              <w:jc w:val="center"/>
              <w:rPr>
                <w:rFonts w:eastAsiaTheme="minorHAnsi"/>
                <w:lang w:eastAsia="en-US"/>
              </w:rPr>
            </w:pPr>
            <w:r>
              <w:rPr>
                <w:rFonts w:eastAsiaTheme="minorHAnsi"/>
                <w:lang w:eastAsia="en-US"/>
              </w:rPr>
              <w:t>-</w:t>
            </w:r>
          </w:p>
        </w:tc>
        <w:tc>
          <w:tcPr>
            <w:tcW w:w="1549" w:type="pct"/>
            <w:vAlign w:val="center"/>
          </w:tcPr>
          <w:p w:rsidR="005B39F3" w:rsidRPr="001E793C" w:rsidRDefault="005B39F3" w:rsidP="000A1C7E">
            <w:pPr>
              <w:jc w:val="center"/>
            </w:pPr>
            <w:r w:rsidRPr="001E793C">
              <w:t>121,25</w:t>
            </w:r>
          </w:p>
        </w:tc>
      </w:tr>
    </w:tbl>
    <w:p w:rsidR="004D7B88" w:rsidRDefault="004D7B88" w:rsidP="004D7B88">
      <w:pPr>
        <w:pStyle w:val="afff0"/>
        <w:ind w:firstLine="0"/>
        <w:jc w:val="center"/>
      </w:pPr>
    </w:p>
    <w:p w:rsidR="00653CFF" w:rsidRDefault="00653CFF" w:rsidP="000E4E3D">
      <w:pPr>
        <w:pStyle w:val="afff0"/>
      </w:pPr>
      <w:r>
        <w:t>Водозаборный узел озера-водохранилища состоит из водозабора и насосной ста</w:t>
      </w:r>
      <w:r>
        <w:t>н</w:t>
      </w:r>
      <w:r>
        <w:t>ции, которая по водоводу Д-150 мм подает воду без очистки в водопровод северо</w:t>
      </w:r>
      <w:r w:rsidR="002251D6">
        <w:t>-</w:t>
      </w:r>
      <w:r>
        <w:t>восточной части города и напорные резервуары емкостью 2х500 м</w:t>
      </w:r>
      <w:r>
        <w:rPr>
          <w:vertAlign w:val="superscript"/>
        </w:rPr>
        <w:t>3</w:t>
      </w:r>
      <w:r>
        <w:t xml:space="preserve"> расположенные на о</w:t>
      </w:r>
      <w:r>
        <w:t>т</w:t>
      </w:r>
      <w:r>
        <w:t>ме</w:t>
      </w:r>
      <w:r w:rsidR="00F952BE">
        <w:t>тке 418 м в районе ООО «Фортуна Плюс»</w:t>
      </w:r>
      <w:r>
        <w:t>.</w:t>
      </w:r>
    </w:p>
    <w:p w:rsidR="002251D6" w:rsidRDefault="002251D6" w:rsidP="000E4E3D">
      <w:pPr>
        <w:pStyle w:val="afff0"/>
        <w:rPr>
          <w:b/>
        </w:rPr>
      </w:pPr>
      <w:r>
        <w:rPr>
          <w:b/>
        </w:rPr>
        <w:br w:type="page"/>
      </w:r>
    </w:p>
    <w:p w:rsidR="0002426F" w:rsidRPr="002F506D" w:rsidRDefault="0002426F" w:rsidP="000E4E3D">
      <w:pPr>
        <w:pStyle w:val="afff0"/>
        <w:rPr>
          <w:b/>
        </w:rPr>
      </w:pPr>
      <w:r w:rsidRPr="002F506D">
        <w:rPr>
          <w:b/>
        </w:rPr>
        <w:lastRenderedPageBreak/>
        <w:t>Насосная станция</w:t>
      </w:r>
    </w:p>
    <w:p w:rsidR="004112EF" w:rsidRPr="002F506D" w:rsidRDefault="004112EF" w:rsidP="004112EF">
      <w:pPr>
        <w:pStyle w:val="afff0"/>
      </w:pPr>
      <w:r w:rsidRPr="002F506D">
        <w:t xml:space="preserve">Здание насосной было построено в 1965 году, внутри станции установлено 4 насосных агрегата, </w:t>
      </w:r>
      <w:r w:rsidR="002F506D" w:rsidRPr="002F506D">
        <w:t>посредством которых вода подается в напорные резервуары и распр</w:t>
      </w:r>
      <w:r w:rsidR="002F506D" w:rsidRPr="002F506D">
        <w:t>е</w:t>
      </w:r>
      <w:r w:rsidR="002F506D" w:rsidRPr="002F506D">
        <w:t>делительные сети.</w:t>
      </w:r>
    </w:p>
    <w:p w:rsidR="0002426F" w:rsidRPr="002F506D" w:rsidRDefault="0002426F" w:rsidP="0002426F">
      <w:pPr>
        <w:pStyle w:val="afff0"/>
        <w:jc w:val="right"/>
      </w:pPr>
      <w:r w:rsidRPr="002F506D">
        <w:t>Таблица</w:t>
      </w:r>
      <w:r w:rsidR="004E5886" w:rsidRPr="002F506D">
        <w:t xml:space="preserve"> 1.7</w:t>
      </w:r>
    </w:p>
    <w:p w:rsidR="0002426F" w:rsidRDefault="0002426F" w:rsidP="0002426F">
      <w:pPr>
        <w:pStyle w:val="afff0"/>
        <w:ind w:firstLine="0"/>
        <w:jc w:val="center"/>
      </w:pPr>
      <w:r w:rsidRPr="002F506D">
        <w:t>Перечень оборудования установленного в насосной станции</w:t>
      </w:r>
      <w:r w:rsidRPr="004112EF">
        <w:t xml:space="preserve"> В</w:t>
      </w:r>
      <w:r>
        <w:t>ЗУ «Серебры»</w:t>
      </w:r>
    </w:p>
    <w:tbl>
      <w:tblPr>
        <w:tblStyle w:val="afd"/>
        <w:tblW w:w="0" w:type="auto"/>
        <w:tblLook w:val="04A0" w:firstRow="1" w:lastRow="0" w:firstColumn="1" w:lastColumn="0" w:noHBand="0" w:noVBand="1"/>
      </w:tblPr>
      <w:tblGrid>
        <w:gridCol w:w="2392"/>
        <w:gridCol w:w="2393"/>
        <w:gridCol w:w="2393"/>
        <w:gridCol w:w="2393"/>
      </w:tblGrid>
      <w:tr w:rsidR="0002426F" w:rsidRPr="00CD241C" w:rsidTr="00DD5DBD">
        <w:tc>
          <w:tcPr>
            <w:tcW w:w="2392" w:type="dxa"/>
            <w:vAlign w:val="center"/>
          </w:tcPr>
          <w:p w:rsidR="0002426F" w:rsidRPr="00CD241C" w:rsidRDefault="0002426F" w:rsidP="00DD5DBD">
            <w:pPr>
              <w:pStyle w:val="afff0"/>
              <w:ind w:firstLine="0"/>
              <w:jc w:val="center"/>
              <w:rPr>
                <w:b/>
                <w:sz w:val="20"/>
                <w:szCs w:val="20"/>
              </w:rPr>
            </w:pPr>
            <w:r w:rsidRPr="00CD241C">
              <w:rPr>
                <w:b/>
                <w:sz w:val="20"/>
                <w:szCs w:val="20"/>
              </w:rPr>
              <w:t>Марка</w:t>
            </w:r>
          </w:p>
        </w:tc>
        <w:tc>
          <w:tcPr>
            <w:tcW w:w="2393" w:type="dxa"/>
            <w:vAlign w:val="center"/>
          </w:tcPr>
          <w:p w:rsidR="00694F00" w:rsidRDefault="00694F00" w:rsidP="00DD5DBD">
            <w:pPr>
              <w:pStyle w:val="afff0"/>
              <w:ind w:firstLine="0"/>
              <w:jc w:val="center"/>
              <w:rPr>
                <w:b/>
                <w:sz w:val="20"/>
                <w:szCs w:val="20"/>
              </w:rPr>
            </w:pPr>
            <w:r>
              <w:rPr>
                <w:b/>
                <w:sz w:val="20"/>
                <w:szCs w:val="20"/>
              </w:rPr>
              <w:t xml:space="preserve">Год ввода </w:t>
            </w:r>
          </w:p>
          <w:p w:rsidR="0002426F" w:rsidRPr="00CD241C" w:rsidRDefault="00694F00" w:rsidP="00DD5DBD">
            <w:pPr>
              <w:pStyle w:val="afff0"/>
              <w:ind w:firstLine="0"/>
              <w:jc w:val="center"/>
              <w:rPr>
                <w:b/>
                <w:sz w:val="20"/>
                <w:szCs w:val="20"/>
              </w:rPr>
            </w:pPr>
            <w:r>
              <w:rPr>
                <w:b/>
                <w:sz w:val="20"/>
                <w:szCs w:val="20"/>
              </w:rPr>
              <w:t>в эксплуатацию</w:t>
            </w:r>
          </w:p>
        </w:tc>
        <w:tc>
          <w:tcPr>
            <w:tcW w:w="2393" w:type="dxa"/>
            <w:vAlign w:val="center"/>
          </w:tcPr>
          <w:p w:rsidR="0002426F" w:rsidRPr="00CD241C" w:rsidRDefault="0002426F" w:rsidP="00DD5DBD">
            <w:pPr>
              <w:pStyle w:val="afff0"/>
              <w:ind w:firstLine="0"/>
              <w:jc w:val="center"/>
              <w:rPr>
                <w:b/>
                <w:sz w:val="20"/>
                <w:szCs w:val="20"/>
              </w:rPr>
            </w:pPr>
            <w:r>
              <w:rPr>
                <w:b/>
                <w:sz w:val="20"/>
                <w:szCs w:val="20"/>
              </w:rPr>
              <w:t>Период эксплуатации на 2016г.</w:t>
            </w:r>
            <w:r w:rsidRPr="00CD241C">
              <w:rPr>
                <w:b/>
                <w:sz w:val="20"/>
                <w:szCs w:val="20"/>
              </w:rPr>
              <w:t>, лет</w:t>
            </w:r>
          </w:p>
        </w:tc>
        <w:tc>
          <w:tcPr>
            <w:tcW w:w="2393" w:type="dxa"/>
            <w:vAlign w:val="center"/>
          </w:tcPr>
          <w:p w:rsidR="0002426F" w:rsidRPr="00CD241C" w:rsidRDefault="0002426F" w:rsidP="00DD5DBD">
            <w:pPr>
              <w:pStyle w:val="afff0"/>
              <w:ind w:firstLine="0"/>
              <w:jc w:val="center"/>
              <w:rPr>
                <w:b/>
                <w:sz w:val="20"/>
                <w:szCs w:val="20"/>
              </w:rPr>
            </w:pPr>
            <w:r w:rsidRPr="00CD241C">
              <w:rPr>
                <w:b/>
                <w:sz w:val="20"/>
                <w:szCs w:val="20"/>
              </w:rPr>
              <w:t>Кол-во, шт.</w:t>
            </w:r>
          </w:p>
        </w:tc>
      </w:tr>
      <w:tr w:rsidR="0002426F" w:rsidRPr="00CD241C" w:rsidTr="000A1C7E">
        <w:tc>
          <w:tcPr>
            <w:tcW w:w="2392" w:type="dxa"/>
            <w:vAlign w:val="center"/>
          </w:tcPr>
          <w:p w:rsidR="0002426F" w:rsidRPr="00CD241C" w:rsidRDefault="0002426F" w:rsidP="000A1C7E">
            <w:pPr>
              <w:pStyle w:val="afff0"/>
              <w:ind w:firstLine="0"/>
              <w:jc w:val="left"/>
              <w:rPr>
                <w:sz w:val="20"/>
                <w:szCs w:val="20"/>
              </w:rPr>
            </w:pPr>
            <w:r>
              <w:rPr>
                <w:sz w:val="20"/>
                <w:szCs w:val="20"/>
              </w:rPr>
              <w:t>Трансформатор силовой ТМ 160/10/04 У1</w:t>
            </w:r>
          </w:p>
        </w:tc>
        <w:tc>
          <w:tcPr>
            <w:tcW w:w="2393" w:type="dxa"/>
            <w:vAlign w:val="center"/>
          </w:tcPr>
          <w:p w:rsidR="0002426F" w:rsidRPr="00CD241C" w:rsidRDefault="0002426F" w:rsidP="000A1C7E">
            <w:pPr>
              <w:pStyle w:val="afff0"/>
              <w:ind w:firstLine="0"/>
              <w:jc w:val="center"/>
              <w:rPr>
                <w:sz w:val="20"/>
                <w:szCs w:val="20"/>
              </w:rPr>
            </w:pPr>
            <w:r>
              <w:rPr>
                <w:sz w:val="20"/>
                <w:szCs w:val="20"/>
              </w:rPr>
              <w:t>2011</w:t>
            </w:r>
          </w:p>
        </w:tc>
        <w:tc>
          <w:tcPr>
            <w:tcW w:w="2393" w:type="dxa"/>
            <w:vAlign w:val="center"/>
          </w:tcPr>
          <w:p w:rsidR="0002426F" w:rsidRPr="001A0AD3" w:rsidRDefault="0002426F" w:rsidP="000A1C7E">
            <w:pPr>
              <w:pStyle w:val="afff0"/>
              <w:ind w:firstLine="0"/>
              <w:jc w:val="center"/>
              <w:rPr>
                <w:sz w:val="20"/>
                <w:szCs w:val="20"/>
              </w:rPr>
            </w:pPr>
            <w:r>
              <w:rPr>
                <w:sz w:val="20"/>
                <w:szCs w:val="20"/>
              </w:rPr>
              <w:t>5</w:t>
            </w:r>
          </w:p>
        </w:tc>
        <w:tc>
          <w:tcPr>
            <w:tcW w:w="2393" w:type="dxa"/>
            <w:vAlign w:val="center"/>
          </w:tcPr>
          <w:p w:rsidR="0002426F" w:rsidRPr="00CD241C" w:rsidRDefault="0002426F" w:rsidP="000A1C7E">
            <w:pPr>
              <w:pStyle w:val="afff0"/>
              <w:ind w:firstLine="0"/>
              <w:jc w:val="center"/>
              <w:rPr>
                <w:sz w:val="20"/>
                <w:szCs w:val="20"/>
              </w:rPr>
            </w:pPr>
            <w:r>
              <w:rPr>
                <w:sz w:val="20"/>
                <w:szCs w:val="20"/>
              </w:rPr>
              <w:t>1</w:t>
            </w:r>
          </w:p>
        </w:tc>
      </w:tr>
      <w:tr w:rsidR="0002426F" w:rsidRPr="00CD241C" w:rsidTr="000A1C7E">
        <w:tc>
          <w:tcPr>
            <w:tcW w:w="2392" w:type="dxa"/>
            <w:vAlign w:val="center"/>
          </w:tcPr>
          <w:p w:rsidR="0002426F" w:rsidRPr="00CD241C" w:rsidRDefault="0002426F" w:rsidP="000A1C7E">
            <w:pPr>
              <w:pStyle w:val="afff0"/>
              <w:ind w:firstLine="0"/>
              <w:jc w:val="left"/>
              <w:rPr>
                <w:sz w:val="20"/>
                <w:szCs w:val="20"/>
              </w:rPr>
            </w:pPr>
            <w:r>
              <w:rPr>
                <w:sz w:val="20"/>
                <w:szCs w:val="20"/>
              </w:rPr>
              <w:t>Насос Д320-50а с эл/дв. 55/1500</w:t>
            </w:r>
          </w:p>
        </w:tc>
        <w:tc>
          <w:tcPr>
            <w:tcW w:w="2393" w:type="dxa"/>
            <w:vAlign w:val="center"/>
          </w:tcPr>
          <w:p w:rsidR="0002426F" w:rsidRPr="00CD241C" w:rsidRDefault="0002426F" w:rsidP="000A1C7E">
            <w:pPr>
              <w:pStyle w:val="afff0"/>
              <w:ind w:firstLine="0"/>
              <w:jc w:val="center"/>
              <w:rPr>
                <w:sz w:val="20"/>
                <w:szCs w:val="20"/>
              </w:rPr>
            </w:pPr>
            <w:r>
              <w:rPr>
                <w:sz w:val="20"/>
                <w:szCs w:val="20"/>
              </w:rPr>
              <w:t>2010</w:t>
            </w:r>
          </w:p>
        </w:tc>
        <w:tc>
          <w:tcPr>
            <w:tcW w:w="2393" w:type="dxa"/>
            <w:vAlign w:val="center"/>
          </w:tcPr>
          <w:p w:rsidR="0002426F" w:rsidRPr="001A0AD3" w:rsidRDefault="0002426F" w:rsidP="000A1C7E">
            <w:pPr>
              <w:pStyle w:val="afff0"/>
              <w:ind w:firstLine="0"/>
              <w:jc w:val="center"/>
              <w:rPr>
                <w:sz w:val="20"/>
                <w:szCs w:val="20"/>
              </w:rPr>
            </w:pPr>
            <w:r>
              <w:rPr>
                <w:sz w:val="20"/>
                <w:szCs w:val="20"/>
              </w:rPr>
              <w:t>6</w:t>
            </w:r>
          </w:p>
        </w:tc>
        <w:tc>
          <w:tcPr>
            <w:tcW w:w="2393" w:type="dxa"/>
            <w:vAlign w:val="center"/>
          </w:tcPr>
          <w:p w:rsidR="0002426F" w:rsidRPr="00CD241C" w:rsidRDefault="0002426F" w:rsidP="000A1C7E">
            <w:pPr>
              <w:pStyle w:val="afff0"/>
              <w:ind w:firstLine="0"/>
              <w:jc w:val="center"/>
              <w:rPr>
                <w:sz w:val="20"/>
                <w:szCs w:val="20"/>
              </w:rPr>
            </w:pPr>
            <w:r>
              <w:rPr>
                <w:sz w:val="20"/>
                <w:szCs w:val="20"/>
              </w:rPr>
              <w:t>3</w:t>
            </w:r>
          </w:p>
        </w:tc>
      </w:tr>
      <w:tr w:rsidR="0002426F" w:rsidRPr="00CD241C" w:rsidTr="000A1C7E">
        <w:tc>
          <w:tcPr>
            <w:tcW w:w="2392" w:type="dxa"/>
            <w:vAlign w:val="center"/>
          </w:tcPr>
          <w:p w:rsidR="0002426F" w:rsidRPr="00CD241C" w:rsidRDefault="0002426F" w:rsidP="000A1C7E">
            <w:pPr>
              <w:pStyle w:val="afff0"/>
              <w:ind w:firstLine="0"/>
              <w:jc w:val="left"/>
              <w:rPr>
                <w:sz w:val="20"/>
                <w:szCs w:val="20"/>
              </w:rPr>
            </w:pPr>
            <w:r>
              <w:rPr>
                <w:sz w:val="20"/>
                <w:szCs w:val="20"/>
              </w:rPr>
              <w:t>Насос СМ 150-125-400/4 55 кВт</w:t>
            </w:r>
          </w:p>
        </w:tc>
        <w:tc>
          <w:tcPr>
            <w:tcW w:w="2393" w:type="dxa"/>
            <w:vAlign w:val="center"/>
          </w:tcPr>
          <w:p w:rsidR="0002426F" w:rsidRPr="00CD241C" w:rsidRDefault="0002426F" w:rsidP="000A1C7E">
            <w:pPr>
              <w:pStyle w:val="afff0"/>
              <w:ind w:firstLine="0"/>
              <w:jc w:val="center"/>
              <w:rPr>
                <w:sz w:val="20"/>
                <w:szCs w:val="20"/>
              </w:rPr>
            </w:pPr>
            <w:r>
              <w:rPr>
                <w:sz w:val="20"/>
                <w:szCs w:val="20"/>
              </w:rPr>
              <w:t>2013</w:t>
            </w:r>
          </w:p>
        </w:tc>
        <w:tc>
          <w:tcPr>
            <w:tcW w:w="2393" w:type="dxa"/>
            <w:vAlign w:val="center"/>
          </w:tcPr>
          <w:p w:rsidR="0002426F" w:rsidRPr="001A0AD3" w:rsidRDefault="0002426F" w:rsidP="000A1C7E">
            <w:pPr>
              <w:pStyle w:val="afff0"/>
              <w:ind w:firstLine="0"/>
              <w:jc w:val="center"/>
              <w:rPr>
                <w:sz w:val="20"/>
                <w:szCs w:val="20"/>
              </w:rPr>
            </w:pPr>
            <w:r>
              <w:rPr>
                <w:sz w:val="20"/>
                <w:szCs w:val="20"/>
              </w:rPr>
              <w:t>3</w:t>
            </w:r>
          </w:p>
        </w:tc>
        <w:tc>
          <w:tcPr>
            <w:tcW w:w="2393" w:type="dxa"/>
            <w:vAlign w:val="center"/>
          </w:tcPr>
          <w:p w:rsidR="0002426F" w:rsidRPr="00CD241C" w:rsidRDefault="0002426F" w:rsidP="000A1C7E">
            <w:pPr>
              <w:pStyle w:val="afff0"/>
              <w:ind w:firstLine="0"/>
              <w:jc w:val="center"/>
              <w:rPr>
                <w:sz w:val="20"/>
                <w:szCs w:val="20"/>
              </w:rPr>
            </w:pPr>
            <w:r>
              <w:rPr>
                <w:sz w:val="20"/>
                <w:szCs w:val="20"/>
              </w:rPr>
              <w:t>1</w:t>
            </w:r>
          </w:p>
        </w:tc>
      </w:tr>
      <w:tr w:rsidR="0002426F" w:rsidRPr="00CD241C" w:rsidTr="000A1C7E">
        <w:tc>
          <w:tcPr>
            <w:tcW w:w="2392" w:type="dxa"/>
            <w:vAlign w:val="center"/>
          </w:tcPr>
          <w:p w:rsidR="0002426F" w:rsidRPr="0002426F" w:rsidRDefault="0002426F" w:rsidP="000A1C7E">
            <w:pPr>
              <w:pStyle w:val="afff0"/>
              <w:ind w:firstLine="0"/>
              <w:jc w:val="left"/>
              <w:rPr>
                <w:sz w:val="20"/>
                <w:szCs w:val="20"/>
              </w:rPr>
            </w:pPr>
            <w:r>
              <w:rPr>
                <w:sz w:val="20"/>
                <w:szCs w:val="20"/>
              </w:rPr>
              <w:t xml:space="preserve">Эл. тельфер </w:t>
            </w:r>
            <w:r>
              <w:rPr>
                <w:sz w:val="20"/>
                <w:szCs w:val="20"/>
                <w:lang w:val="en-US"/>
              </w:rPr>
              <w:t xml:space="preserve">Q1 </w:t>
            </w:r>
            <w:r>
              <w:rPr>
                <w:sz w:val="20"/>
                <w:szCs w:val="20"/>
              </w:rPr>
              <w:t>тн.</w:t>
            </w:r>
          </w:p>
        </w:tc>
        <w:tc>
          <w:tcPr>
            <w:tcW w:w="2393" w:type="dxa"/>
            <w:vAlign w:val="center"/>
          </w:tcPr>
          <w:p w:rsidR="0002426F" w:rsidRDefault="0002426F" w:rsidP="000A1C7E">
            <w:pPr>
              <w:pStyle w:val="afff0"/>
              <w:ind w:firstLine="0"/>
              <w:jc w:val="center"/>
              <w:rPr>
                <w:sz w:val="20"/>
                <w:szCs w:val="20"/>
              </w:rPr>
            </w:pPr>
            <w:r>
              <w:rPr>
                <w:sz w:val="20"/>
                <w:szCs w:val="20"/>
              </w:rPr>
              <w:t>1990</w:t>
            </w:r>
          </w:p>
        </w:tc>
        <w:tc>
          <w:tcPr>
            <w:tcW w:w="2393" w:type="dxa"/>
            <w:vAlign w:val="center"/>
          </w:tcPr>
          <w:p w:rsidR="0002426F" w:rsidRDefault="0002426F" w:rsidP="000A1C7E">
            <w:pPr>
              <w:pStyle w:val="afff0"/>
              <w:ind w:firstLine="0"/>
              <w:jc w:val="center"/>
              <w:rPr>
                <w:sz w:val="20"/>
                <w:szCs w:val="20"/>
              </w:rPr>
            </w:pPr>
            <w:r>
              <w:rPr>
                <w:sz w:val="20"/>
                <w:szCs w:val="20"/>
              </w:rPr>
              <w:t>26</w:t>
            </w:r>
          </w:p>
        </w:tc>
        <w:tc>
          <w:tcPr>
            <w:tcW w:w="2393" w:type="dxa"/>
            <w:vAlign w:val="center"/>
          </w:tcPr>
          <w:p w:rsidR="0002426F" w:rsidRDefault="0002426F" w:rsidP="000A1C7E">
            <w:pPr>
              <w:pStyle w:val="afff0"/>
              <w:ind w:firstLine="0"/>
              <w:jc w:val="center"/>
              <w:rPr>
                <w:sz w:val="20"/>
                <w:szCs w:val="20"/>
              </w:rPr>
            </w:pPr>
            <w:r>
              <w:rPr>
                <w:sz w:val="20"/>
                <w:szCs w:val="20"/>
              </w:rPr>
              <w:t>1</w:t>
            </w:r>
          </w:p>
        </w:tc>
      </w:tr>
    </w:tbl>
    <w:p w:rsidR="0002426F" w:rsidRDefault="0002426F" w:rsidP="0002426F">
      <w:pPr>
        <w:pStyle w:val="afff0"/>
        <w:ind w:firstLine="0"/>
        <w:jc w:val="center"/>
      </w:pPr>
    </w:p>
    <w:p w:rsidR="0002426F" w:rsidRPr="005E0AFE" w:rsidRDefault="005E0AFE" w:rsidP="006B6733">
      <w:pPr>
        <w:pStyle w:val="afff0"/>
        <w:rPr>
          <w:b/>
        </w:rPr>
      </w:pPr>
      <w:r>
        <w:rPr>
          <w:b/>
        </w:rPr>
        <w:t>Резервуары воды</w:t>
      </w:r>
    </w:p>
    <w:p w:rsidR="005E0AFE" w:rsidRPr="005E0AFE" w:rsidRDefault="005E0AFE" w:rsidP="006B6733">
      <w:pPr>
        <w:pStyle w:val="afff0"/>
      </w:pPr>
      <w:r>
        <w:t>Напорные резервуары ра</w:t>
      </w:r>
      <w:r w:rsidR="00F952BE">
        <w:t>сположены в районе ООО «Фортуна Плюс»</w:t>
      </w:r>
      <w:r>
        <w:t xml:space="preserve"> на отметке 418 м. Установлено 2 резервуара объемом по 500 м</w:t>
      </w:r>
      <w:r>
        <w:rPr>
          <w:vertAlign w:val="superscript"/>
        </w:rPr>
        <w:t>3</w:t>
      </w:r>
      <w:r>
        <w:t>. Резервуары выполняют роль водон</w:t>
      </w:r>
      <w:r>
        <w:t>а</w:t>
      </w:r>
      <w:r>
        <w:t>порных башен. Были построены в 1960 и 1968 году.</w:t>
      </w:r>
    </w:p>
    <w:p w:rsidR="005E0AFE" w:rsidRDefault="005E0AFE" w:rsidP="006B6733">
      <w:pPr>
        <w:pStyle w:val="afff0"/>
      </w:pPr>
    </w:p>
    <w:p w:rsidR="005E0AFE" w:rsidRPr="000A1C7E" w:rsidRDefault="000A1C7E" w:rsidP="006B6733">
      <w:pPr>
        <w:pStyle w:val="afff0"/>
        <w:rPr>
          <w:b/>
        </w:rPr>
      </w:pPr>
      <w:r>
        <w:rPr>
          <w:b/>
        </w:rPr>
        <w:t>Напорные водоводы и распределительные сети</w:t>
      </w:r>
    </w:p>
    <w:p w:rsidR="000A1C7E" w:rsidRDefault="00E8666A" w:rsidP="006B6733">
      <w:pPr>
        <w:pStyle w:val="afff0"/>
      </w:pPr>
      <w:r>
        <w:t>Протяженность водовода от НС «Серебры» до водонапорных баков 3 км, Д-250 мм.</w:t>
      </w:r>
    </w:p>
    <w:p w:rsidR="00E8666A" w:rsidRDefault="00E8666A" w:rsidP="006B6733">
      <w:pPr>
        <w:pStyle w:val="afff0"/>
      </w:pPr>
      <w:r>
        <w:t>Общая протяженность распределительных сетей от резервуаров составляет около 13,5 км.</w:t>
      </w:r>
    </w:p>
    <w:p w:rsidR="00F2018F" w:rsidRDefault="00F2018F" w:rsidP="00F2018F">
      <w:pPr>
        <w:pStyle w:val="afff0"/>
      </w:pPr>
      <w:r>
        <w:t>Схема разводящих сетей водоснабжения от ВЗ «Серебры» на рисунке 1.2.</w:t>
      </w:r>
    </w:p>
    <w:p w:rsidR="00E8666A" w:rsidRDefault="00E8666A" w:rsidP="00E8666A">
      <w:pPr>
        <w:pStyle w:val="afff0"/>
        <w:jc w:val="right"/>
      </w:pPr>
      <w:r w:rsidRPr="004E5886">
        <w:t>Таблица</w:t>
      </w:r>
      <w:r w:rsidR="004E5886" w:rsidRPr="004E5886">
        <w:t xml:space="preserve"> 1.8</w:t>
      </w:r>
    </w:p>
    <w:p w:rsidR="00E8666A" w:rsidRDefault="00E8666A" w:rsidP="00E8666A">
      <w:pPr>
        <w:pStyle w:val="afff0"/>
        <w:ind w:firstLine="0"/>
        <w:jc w:val="center"/>
      </w:pPr>
      <w:r>
        <w:t>Сети водоснабжения от водозабора «Серебры»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1"/>
        <w:gridCol w:w="5812"/>
        <w:gridCol w:w="1564"/>
        <w:gridCol w:w="1564"/>
      </w:tblGrid>
      <w:tr w:rsidR="00DD5DBD" w:rsidRPr="00DD5DBD" w:rsidTr="00F2018F">
        <w:trPr>
          <w:trHeight w:val="20"/>
        </w:trPr>
        <w:tc>
          <w:tcPr>
            <w:tcW w:w="330" w:type="pct"/>
            <w:shd w:val="clear" w:color="auto" w:fill="auto"/>
            <w:noWrap/>
            <w:vAlign w:val="center"/>
          </w:tcPr>
          <w:p w:rsidR="00DD5DBD" w:rsidRPr="0065528E" w:rsidRDefault="00DD5DBD" w:rsidP="00375D50">
            <w:pPr>
              <w:jc w:val="center"/>
              <w:rPr>
                <w:b/>
                <w:color w:val="000000"/>
              </w:rPr>
            </w:pPr>
            <w:r w:rsidRPr="0065528E">
              <w:rPr>
                <w:b/>
                <w:color w:val="000000"/>
              </w:rPr>
              <w:t>№</w:t>
            </w:r>
          </w:p>
          <w:p w:rsidR="00DD5DBD" w:rsidRPr="0065528E" w:rsidRDefault="00DD5DBD" w:rsidP="00375D50">
            <w:pPr>
              <w:jc w:val="center"/>
              <w:rPr>
                <w:b/>
                <w:color w:val="000000"/>
              </w:rPr>
            </w:pPr>
            <w:r w:rsidRPr="0065528E">
              <w:rPr>
                <w:b/>
                <w:color w:val="000000"/>
              </w:rPr>
              <w:t>п/п</w:t>
            </w:r>
          </w:p>
        </w:tc>
        <w:tc>
          <w:tcPr>
            <w:tcW w:w="3036" w:type="pct"/>
            <w:shd w:val="clear" w:color="auto" w:fill="auto"/>
            <w:vAlign w:val="center"/>
          </w:tcPr>
          <w:p w:rsidR="00DD5DBD" w:rsidRPr="0065528E" w:rsidRDefault="00DD5DBD" w:rsidP="00375D50">
            <w:pPr>
              <w:jc w:val="center"/>
              <w:rPr>
                <w:b/>
                <w:color w:val="000000"/>
              </w:rPr>
            </w:pPr>
            <w:r w:rsidRPr="0065528E">
              <w:rPr>
                <w:b/>
                <w:color w:val="000000"/>
              </w:rPr>
              <w:t>Наименование</w:t>
            </w:r>
          </w:p>
        </w:tc>
        <w:tc>
          <w:tcPr>
            <w:tcW w:w="817" w:type="pct"/>
            <w:shd w:val="clear" w:color="auto" w:fill="auto"/>
            <w:vAlign w:val="center"/>
          </w:tcPr>
          <w:p w:rsidR="00DD5DBD" w:rsidRPr="0065528E" w:rsidRDefault="00694F00" w:rsidP="00375D50">
            <w:pPr>
              <w:jc w:val="center"/>
              <w:rPr>
                <w:b/>
                <w:color w:val="000000"/>
              </w:rPr>
            </w:pPr>
            <w:r>
              <w:rPr>
                <w:b/>
                <w:color w:val="000000"/>
              </w:rPr>
              <w:t>Дата ввода в эксплуатацию</w:t>
            </w:r>
          </w:p>
        </w:tc>
        <w:tc>
          <w:tcPr>
            <w:tcW w:w="817" w:type="pct"/>
            <w:vAlign w:val="center"/>
          </w:tcPr>
          <w:p w:rsidR="00DD5DBD" w:rsidRPr="0065528E" w:rsidRDefault="00DD5DBD" w:rsidP="00375D50">
            <w:pPr>
              <w:jc w:val="center"/>
              <w:rPr>
                <w:b/>
                <w:color w:val="000000"/>
              </w:rPr>
            </w:pPr>
            <w:r w:rsidRPr="0065528E">
              <w:rPr>
                <w:b/>
                <w:color w:val="000000"/>
              </w:rPr>
              <w:t>Период эк</w:t>
            </w:r>
            <w:r w:rsidRPr="0065528E">
              <w:rPr>
                <w:b/>
                <w:color w:val="000000"/>
              </w:rPr>
              <w:t>с</w:t>
            </w:r>
            <w:r w:rsidRPr="0065528E">
              <w:rPr>
                <w:b/>
                <w:color w:val="000000"/>
              </w:rPr>
              <w:t>плуатации на 2016 г, лет</w:t>
            </w:r>
          </w:p>
        </w:tc>
      </w:tr>
      <w:tr w:rsidR="00DD5DBD" w:rsidRPr="00DD5DBD" w:rsidTr="00F2018F">
        <w:trPr>
          <w:trHeight w:val="20"/>
        </w:trPr>
        <w:tc>
          <w:tcPr>
            <w:tcW w:w="330" w:type="pct"/>
            <w:shd w:val="clear" w:color="auto" w:fill="auto"/>
            <w:noWrap/>
          </w:tcPr>
          <w:p w:rsidR="00DD5DBD" w:rsidRPr="00DD5DBD" w:rsidRDefault="00DD5DBD" w:rsidP="00DD5DBD">
            <w:pPr>
              <w:jc w:val="center"/>
              <w:rPr>
                <w:color w:val="000000"/>
              </w:rPr>
            </w:pPr>
            <w:r>
              <w:rPr>
                <w:color w:val="000000"/>
              </w:rPr>
              <w:t>1</w:t>
            </w:r>
          </w:p>
        </w:tc>
        <w:tc>
          <w:tcPr>
            <w:tcW w:w="3036" w:type="pct"/>
            <w:shd w:val="clear" w:color="auto" w:fill="auto"/>
            <w:hideMark/>
          </w:tcPr>
          <w:p w:rsidR="00DD5DBD" w:rsidRPr="00DD5DBD" w:rsidRDefault="00DD5DBD" w:rsidP="002F506D">
            <w:pPr>
              <w:rPr>
                <w:color w:val="000000"/>
              </w:rPr>
            </w:pPr>
            <w:r w:rsidRPr="00DD5DBD">
              <w:rPr>
                <w:color w:val="000000"/>
              </w:rPr>
              <w:t>водовод от НС "Серебры" до водонапорных баков (</w:t>
            </w:r>
            <w:r w:rsidR="002F506D">
              <w:rPr>
                <w:color w:val="000000"/>
                <w:lang w:val="en-US"/>
              </w:rPr>
              <w:t>d</w:t>
            </w:r>
            <w:r w:rsidRPr="00DD5DBD">
              <w:rPr>
                <w:color w:val="000000"/>
              </w:rPr>
              <w:t>250, чугун, 3000м)</w:t>
            </w:r>
          </w:p>
        </w:tc>
        <w:tc>
          <w:tcPr>
            <w:tcW w:w="817" w:type="pct"/>
            <w:shd w:val="clear" w:color="auto" w:fill="auto"/>
            <w:hideMark/>
          </w:tcPr>
          <w:p w:rsidR="00DD5DBD" w:rsidRPr="00DD5DBD" w:rsidRDefault="00DD5DBD" w:rsidP="00DD5DBD">
            <w:pPr>
              <w:jc w:val="center"/>
              <w:rPr>
                <w:color w:val="000000"/>
              </w:rPr>
            </w:pPr>
            <w:r w:rsidRPr="00DD5DBD">
              <w:rPr>
                <w:color w:val="000000"/>
              </w:rPr>
              <w:t>1965</w:t>
            </w:r>
          </w:p>
        </w:tc>
        <w:tc>
          <w:tcPr>
            <w:tcW w:w="817" w:type="pct"/>
          </w:tcPr>
          <w:p w:rsidR="00DD5DBD" w:rsidRPr="00DD5DBD" w:rsidRDefault="00DD5DBD" w:rsidP="00DD5DBD">
            <w:pPr>
              <w:jc w:val="center"/>
              <w:rPr>
                <w:color w:val="000000"/>
              </w:rPr>
            </w:pPr>
            <w:r>
              <w:rPr>
                <w:color w:val="000000"/>
              </w:rPr>
              <w:t>51</w:t>
            </w:r>
          </w:p>
        </w:tc>
      </w:tr>
      <w:tr w:rsidR="00DD5DBD" w:rsidRPr="00DD5DBD" w:rsidTr="00F2018F">
        <w:trPr>
          <w:trHeight w:val="20"/>
        </w:trPr>
        <w:tc>
          <w:tcPr>
            <w:tcW w:w="330" w:type="pct"/>
            <w:shd w:val="clear" w:color="auto" w:fill="auto"/>
            <w:noWrap/>
          </w:tcPr>
          <w:p w:rsidR="00DD5DBD" w:rsidRPr="00DD5DBD" w:rsidRDefault="00DD5DBD" w:rsidP="00DD5DBD">
            <w:pPr>
              <w:jc w:val="center"/>
              <w:rPr>
                <w:color w:val="000000"/>
              </w:rPr>
            </w:pPr>
            <w:r>
              <w:rPr>
                <w:color w:val="000000"/>
              </w:rPr>
              <w:t>2</w:t>
            </w:r>
          </w:p>
        </w:tc>
        <w:tc>
          <w:tcPr>
            <w:tcW w:w="3036" w:type="pct"/>
            <w:shd w:val="clear" w:color="auto" w:fill="auto"/>
            <w:hideMark/>
          </w:tcPr>
          <w:p w:rsidR="00DD5DBD" w:rsidRDefault="00DD5DBD" w:rsidP="00DD5DBD">
            <w:pPr>
              <w:rPr>
                <w:color w:val="000000"/>
              </w:rPr>
            </w:pPr>
            <w:r w:rsidRPr="00DD5DBD">
              <w:rPr>
                <w:color w:val="000000"/>
              </w:rPr>
              <w:t xml:space="preserve">водовод от водонапорных баков до котельной Облкоммунэнерго </w:t>
            </w:r>
          </w:p>
          <w:p w:rsidR="00DD5DBD" w:rsidRPr="00DD5DBD" w:rsidRDefault="00DD5DBD" w:rsidP="002F506D">
            <w:pPr>
              <w:rPr>
                <w:color w:val="000000"/>
              </w:rPr>
            </w:pPr>
            <w:r>
              <w:rPr>
                <w:color w:val="000000"/>
              </w:rPr>
              <w:t>(</w:t>
            </w:r>
            <w:r w:rsidR="002F506D">
              <w:rPr>
                <w:color w:val="000000"/>
                <w:lang w:val="en-US"/>
              </w:rPr>
              <w:t>d</w:t>
            </w:r>
            <w:r w:rsidR="003C144D">
              <w:rPr>
                <w:color w:val="000000"/>
              </w:rPr>
              <w:t>250, ПЭ</w:t>
            </w:r>
            <w:r w:rsidRPr="00DD5DBD">
              <w:rPr>
                <w:color w:val="000000"/>
              </w:rPr>
              <w:t>, сталь 1700м)</w:t>
            </w:r>
          </w:p>
        </w:tc>
        <w:tc>
          <w:tcPr>
            <w:tcW w:w="817" w:type="pct"/>
            <w:shd w:val="clear" w:color="auto" w:fill="auto"/>
            <w:hideMark/>
          </w:tcPr>
          <w:p w:rsidR="00DD5DBD" w:rsidRPr="00DD5DBD" w:rsidRDefault="003C144D" w:rsidP="00DD5DBD">
            <w:pPr>
              <w:jc w:val="center"/>
              <w:rPr>
                <w:color w:val="000000"/>
              </w:rPr>
            </w:pPr>
            <w:r>
              <w:rPr>
                <w:color w:val="000000"/>
              </w:rPr>
              <w:t>1965-2005</w:t>
            </w:r>
          </w:p>
        </w:tc>
        <w:tc>
          <w:tcPr>
            <w:tcW w:w="817" w:type="pct"/>
          </w:tcPr>
          <w:p w:rsidR="00DD5DBD" w:rsidRPr="00DD5DBD" w:rsidRDefault="00DD5DBD" w:rsidP="00DD5DBD">
            <w:pPr>
              <w:jc w:val="center"/>
              <w:rPr>
                <w:color w:val="000000"/>
              </w:rPr>
            </w:pPr>
            <w:r>
              <w:rPr>
                <w:color w:val="000000"/>
              </w:rPr>
              <w:t>51</w:t>
            </w:r>
          </w:p>
        </w:tc>
      </w:tr>
      <w:tr w:rsidR="00DD5DBD" w:rsidRPr="00DD5DBD" w:rsidTr="00F2018F">
        <w:trPr>
          <w:trHeight w:val="20"/>
        </w:trPr>
        <w:tc>
          <w:tcPr>
            <w:tcW w:w="330" w:type="pct"/>
            <w:shd w:val="clear" w:color="auto" w:fill="auto"/>
            <w:noWrap/>
          </w:tcPr>
          <w:p w:rsidR="00DD5DBD" w:rsidRPr="00DD5DBD" w:rsidRDefault="00DD5DBD" w:rsidP="00DD5DBD">
            <w:pPr>
              <w:jc w:val="center"/>
              <w:rPr>
                <w:color w:val="000000"/>
              </w:rPr>
            </w:pPr>
            <w:r>
              <w:rPr>
                <w:color w:val="000000"/>
              </w:rPr>
              <w:t>3</w:t>
            </w:r>
          </w:p>
        </w:tc>
        <w:tc>
          <w:tcPr>
            <w:tcW w:w="3036" w:type="pct"/>
            <w:shd w:val="clear" w:color="auto" w:fill="auto"/>
            <w:hideMark/>
          </w:tcPr>
          <w:p w:rsidR="00DD5DBD" w:rsidRPr="00DD5DBD" w:rsidRDefault="00DD5DBD" w:rsidP="002F506D">
            <w:pPr>
              <w:rPr>
                <w:color w:val="000000"/>
              </w:rPr>
            </w:pPr>
            <w:r w:rsidRPr="00DD5DBD">
              <w:rPr>
                <w:color w:val="000000"/>
              </w:rPr>
              <w:t>водовод от водонапорных баков до ул.</w:t>
            </w:r>
            <w:r>
              <w:rPr>
                <w:color w:val="000000"/>
              </w:rPr>
              <w:t xml:space="preserve"> </w:t>
            </w:r>
            <w:r w:rsidRPr="00DD5DBD">
              <w:rPr>
                <w:color w:val="000000"/>
              </w:rPr>
              <w:t>Крупской  (</w:t>
            </w:r>
            <w:r w:rsidR="002F506D">
              <w:rPr>
                <w:color w:val="000000"/>
                <w:lang w:val="en-US"/>
              </w:rPr>
              <w:t>d</w:t>
            </w:r>
            <w:r w:rsidRPr="00DD5DBD">
              <w:rPr>
                <w:color w:val="000000"/>
              </w:rPr>
              <w:t>150, чугун, 350м)</w:t>
            </w:r>
          </w:p>
        </w:tc>
        <w:tc>
          <w:tcPr>
            <w:tcW w:w="817" w:type="pct"/>
            <w:shd w:val="clear" w:color="auto" w:fill="auto"/>
            <w:hideMark/>
          </w:tcPr>
          <w:p w:rsidR="00DD5DBD" w:rsidRPr="00DD5DBD" w:rsidRDefault="00DD5DBD" w:rsidP="00DD5DBD">
            <w:pPr>
              <w:jc w:val="center"/>
              <w:rPr>
                <w:color w:val="000000"/>
              </w:rPr>
            </w:pPr>
            <w:r w:rsidRPr="00DD5DBD">
              <w:rPr>
                <w:color w:val="000000"/>
              </w:rPr>
              <w:t>1965</w:t>
            </w:r>
          </w:p>
        </w:tc>
        <w:tc>
          <w:tcPr>
            <w:tcW w:w="817" w:type="pct"/>
          </w:tcPr>
          <w:p w:rsidR="00DD5DBD" w:rsidRPr="00DD5DBD" w:rsidRDefault="00DD5DBD" w:rsidP="00DD5DBD">
            <w:pPr>
              <w:jc w:val="center"/>
              <w:rPr>
                <w:color w:val="000000"/>
              </w:rPr>
            </w:pPr>
            <w:r>
              <w:rPr>
                <w:color w:val="000000"/>
              </w:rPr>
              <w:t>51</w:t>
            </w:r>
          </w:p>
        </w:tc>
      </w:tr>
      <w:tr w:rsidR="00DD5DBD" w:rsidRPr="00DD5DBD" w:rsidTr="00F2018F">
        <w:trPr>
          <w:trHeight w:val="20"/>
        </w:trPr>
        <w:tc>
          <w:tcPr>
            <w:tcW w:w="330" w:type="pct"/>
            <w:shd w:val="clear" w:color="auto" w:fill="auto"/>
            <w:noWrap/>
          </w:tcPr>
          <w:p w:rsidR="00DD5DBD" w:rsidRPr="00DD5DBD" w:rsidRDefault="00DD5DBD" w:rsidP="00DD5DBD">
            <w:pPr>
              <w:jc w:val="center"/>
              <w:rPr>
                <w:color w:val="000000"/>
              </w:rPr>
            </w:pPr>
            <w:r>
              <w:rPr>
                <w:color w:val="000000"/>
              </w:rPr>
              <w:t>4</w:t>
            </w:r>
          </w:p>
        </w:tc>
        <w:tc>
          <w:tcPr>
            <w:tcW w:w="3036" w:type="pct"/>
            <w:shd w:val="clear" w:color="auto" w:fill="auto"/>
            <w:hideMark/>
          </w:tcPr>
          <w:p w:rsidR="00DD5DBD" w:rsidRPr="00DD5DBD" w:rsidRDefault="00DD5DBD" w:rsidP="00DD5DBD">
            <w:pPr>
              <w:rPr>
                <w:color w:val="000000"/>
              </w:rPr>
            </w:pPr>
            <w:r w:rsidRPr="00DD5DBD">
              <w:rPr>
                <w:color w:val="000000"/>
              </w:rPr>
              <w:t>водовод по ул.</w:t>
            </w:r>
            <w:r>
              <w:rPr>
                <w:color w:val="000000"/>
              </w:rPr>
              <w:t xml:space="preserve"> </w:t>
            </w:r>
            <w:r w:rsidRPr="00DD5DBD">
              <w:rPr>
                <w:color w:val="000000"/>
              </w:rPr>
              <w:t>Технической, п/э, ф50, 50 м.</w:t>
            </w:r>
          </w:p>
        </w:tc>
        <w:tc>
          <w:tcPr>
            <w:tcW w:w="817" w:type="pct"/>
            <w:shd w:val="clear" w:color="auto" w:fill="auto"/>
            <w:hideMark/>
          </w:tcPr>
          <w:p w:rsidR="00DD5DBD" w:rsidRPr="00DD5DBD" w:rsidRDefault="00DD5DBD" w:rsidP="00DD5DBD">
            <w:pPr>
              <w:jc w:val="center"/>
              <w:rPr>
                <w:color w:val="000000"/>
              </w:rPr>
            </w:pPr>
            <w:r w:rsidRPr="00DD5DBD">
              <w:rPr>
                <w:color w:val="000000"/>
              </w:rPr>
              <w:t>2007</w:t>
            </w:r>
          </w:p>
        </w:tc>
        <w:tc>
          <w:tcPr>
            <w:tcW w:w="817" w:type="pct"/>
          </w:tcPr>
          <w:p w:rsidR="00DD5DBD" w:rsidRPr="00DD5DBD" w:rsidRDefault="00DD5DBD" w:rsidP="00DD5DBD">
            <w:pPr>
              <w:jc w:val="center"/>
              <w:rPr>
                <w:color w:val="000000"/>
              </w:rPr>
            </w:pPr>
            <w:r>
              <w:rPr>
                <w:color w:val="000000"/>
              </w:rPr>
              <w:t>9</w:t>
            </w:r>
          </w:p>
        </w:tc>
      </w:tr>
      <w:tr w:rsidR="00DD5DBD" w:rsidRPr="00DD5DBD" w:rsidTr="00F2018F">
        <w:trPr>
          <w:trHeight w:val="20"/>
        </w:trPr>
        <w:tc>
          <w:tcPr>
            <w:tcW w:w="330" w:type="pct"/>
            <w:shd w:val="clear" w:color="auto" w:fill="auto"/>
            <w:noWrap/>
          </w:tcPr>
          <w:p w:rsidR="00DD5DBD" w:rsidRPr="00DD5DBD" w:rsidRDefault="00DD5DBD" w:rsidP="00DD5DBD">
            <w:pPr>
              <w:jc w:val="center"/>
              <w:rPr>
                <w:color w:val="000000"/>
              </w:rPr>
            </w:pPr>
            <w:r>
              <w:rPr>
                <w:color w:val="000000"/>
              </w:rPr>
              <w:t>5</w:t>
            </w:r>
          </w:p>
        </w:tc>
        <w:tc>
          <w:tcPr>
            <w:tcW w:w="3036" w:type="pct"/>
            <w:shd w:val="clear" w:color="auto" w:fill="auto"/>
            <w:hideMark/>
          </w:tcPr>
          <w:p w:rsidR="00DD5DBD" w:rsidRPr="00DD5DBD" w:rsidRDefault="00DD5DBD" w:rsidP="002F506D">
            <w:pPr>
              <w:rPr>
                <w:color w:val="000000"/>
              </w:rPr>
            </w:pPr>
            <w:r w:rsidRPr="00DD5DBD">
              <w:rPr>
                <w:color w:val="000000"/>
              </w:rPr>
              <w:t>водовод от водонапорных баков до ул.</w:t>
            </w:r>
            <w:r>
              <w:rPr>
                <w:color w:val="000000"/>
              </w:rPr>
              <w:t xml:space="preserve"> </w:t>
            </w:r>
            <w:r w:rsidRPr="00DD5DBD">
              <w:rPr>
                <w:color w:val="000000"/>
              </w:rPr>
              <w:t xml:space="preserve">Технической, п/э </w:t>
            </w:r>
            <w:r w:rsidR="002F506D">
              <w:rPr>
                <w:color w:val="000000"/>
                <w:lang w:val="en-US"/>
              </w:rPr>
              <w:t>d</w:t>
            </w:r>
            <w:r w:rsidRPr="00DD5DBD">
              <w:rPr>
                <w:color w:val="000000"/>
              </w:rPr>
              <w:t>150, 1200 м.</w:t>
            </w:r>
          </w:p>
        </w:tc>
        <w:tc>
          <w:tcPr>
            <w:tcW w:w="817" w:type="pct"/>
            <w:shd w:val="clear" w:color="auto" w:fill="auto"/>
            <w:hideMark/>
          </w:tcPr>
          <w:p w:rsidR="00DD5DBD" w:rsidRPr="00DD5DBD" w:rsidRDefault="00DD5DBD" w:rsidP="00DD5DBD">
            <w:pPr>
              <w:jc w:val="center"/>
              <w:rPr>
                <w:color w:val="000000"/>
              </w:rPr>
            </w:pPr>
            <w:r w:rsidRPr="00DD5DBD">
              <w:rPr>
                <w:color w:val="000000"/>
              </w:rPr>
              <w:t>2003</w:t>
            </w:r>
          </w:p>
        </w:tc>
        <w:tc>
          <w:tcPr>
            <w:tcW w:w="817" w:type="pct"/>
          </w:tcPr>
          <w:p w:rsidR="00DD5DBD" w:rsidRPr="00DD5DBD" w:rsidRDefault="00DD5DBD" w:rsidP="00DD5DBD">
            <w:pPr>
              <w:jc w:val="center"/>
              <w:rPr>
                <w:color w:val="000000"/>
              </w:rPr>
            </w:pPr>
            <w:r>
              <w:rPr>
                <w:color w:val="000000"/>
              </w:rPr>
              <w:t>13</w:t>
            </w:r>
          </w:p>
        </w:tc>
      </w:tr>
      <w:tr w:rsidR="00DD5DBD" w:rsidRPr="00DD5DBD" w:rsidTr="00F2018F">
        <w:trPr>
          <w:trHeight w:val="20"/>
        </w:trPr>
        <w:tc>
          <w:tcPr>
            <w:tcW w:w="330" w:type="pct"/>
            <w:shd w:val="clear" w:color="auto" w:fill="auto"/>
            <w:noWrap/>
          </w:tcPr>
          <w:p w:rsidR="00DD5DBD" w:rsidRPr="00DD5DBD" w:rsidRDefault="00DD5DBD" w:rsidP="00DD5DBD">
            <w:pPr>
              <w:jc w:val="center"/>
              <w:rPr>
                <w:color w:val="000000"/>
              </w:rPr>
            </w:pPr>
            <w:r>
              <w:rPr>
                <w:color w:val="000000"/>
              </w:rPr>
              <w:t>6</w:t>
            </w:r>
          </w:p>
        </w:tc>
        <w:tc>
          <w:tcPr>
            <w:tcW w:w="3036" w:type="pct"/>
            <w:shd w:val="clear" w:color="auto" w:fill="auto"/>
            <w:hideMark/>
          </w:tcPr>
          <w:p w:rsidR="00DD5DBD" w:rsidRPr="00DD5DBD" w:rsidRDefault="00DD5DBD" w:rsidP="002F506D">
            <w:pPr>
              <w:rPr>
                <w:color w:val="000000"/>
              </w:rPr>
            </w:pPr>
            <w:r w:rsidRPr="00DD5DBD">
              <w:rPr>
                <w:color w:val="000000"/>
              </w:rPr>
              <w:t>водопровод от ул.</w:t>
            </w:r>
            <w:r>
              <w:rPr>
                <w:color w:val="000000"/>
              </w:rPr>
              <w:t xml:space="preserve"> </w:t>
            </w:r>
            <w:r w:rsidRPr="00DD5DBD">
              <w:rPr>
                <w:color w:val="000000"/>
              </w:rPr>
              <w:t>Технической до д.№20 по ул.</w:t>
            </w:r>
            <w:r>
              <w:rPr>
                <w:color w:val="000000"/>
              </w:rPr>
              <w:t xml:space="preserve"> </w:t>
            </w:r>
            <w:r w:rsidRPr="00DD5DBD">
              <w:rPr>
                <w:color w:val="000000"/>
              </w:rPr>
              <w:t xml:space="preserve">Декабристов  п/э, </w:t>
            </w:r>
            <w:r w:rsidR="002F506D">
              <w:rPr>
                <w:color w:val="000000"/>
                <w:lang w:val="en-US"/>
              </w:rPr>
              <w:t>d</w:t>
            </w:r>
            <w:r w:rsidRPr="00DD5DBD">
              <w:rPr>
                <w:color w:val="000000"/>
              </w:rPr>
              <w:t>100, 600 м.</w:t>
            </w:r>
          </w:p>
        </w:tc>
        <w:tc>
          <w:tcPr>
            <w:tcW w:w="817" w:type="pct"/>
            <w:shd w:val="clear" w:color="auto" w:fill="auto"/>
            <w:hideMark/>
          </w:tcPr>
          <w:p w:rsidR="00DD5DBD" w:rsidRPr="00DD5DBD" w:rsidRDefault="00DD5DBD" w:rsidP="00DD5DBD">
            <w:pPr>
              <w:jc w:val="center"/>
              <w:rPr>
                <w:color w:val="000000"/>
              </w:rPr>
            </w:pPr>
            <w:r w:rsidRPr="00DD5DBD">
              <w:rPr>
                <w:color w:val="000000"/>
              </w:rPr>
              <w:t>2004</w:t>
            </w:r>
          </w:p>
        </w:tc>
        <w:tc>
          <w:tcPr>
            <w:tcW w:w="817" w:type="pct"/>
          </w:tcPr>
          <w:p w:rsidR="00DD5DBD" w:rsidRPr="00DD5DBD" w:rsidRDefault="00DD5DBD" w:rsidP="00DD5DBD">
            <w:pPr>
              <w:jc w:val="center"/>
              <w:rPr>
                <w:color w:val="000000"/>
              </w:rPr>
            </w:pPr>
            <w:r>
              <w:rPr>
                <w:color w:val="000000"/>
              </w:rPr>
              <w:t>12</w:t>
            </w:r>
          </w:p>
        </w:tc>
      </w:tr>
      <w:tr w:rsidR="00DD5DBD" w:rsidRPr="00DD5DBD" w:rsidTr="00F2018F">
        <w:trPr>
          <w:trHeight w:val="20"/>
        </w:trPr>
        <w:tc>
          <w:tcPr>
            <w:tcW w:w="330" w:type="pct"/>
            <w:shd w:val="clear" w:color="auto" w:fill="auto"/>
            <w:noWrap/>
          </w:tcPr>
          <w:p w:rsidR="00DD5DBD" w:rsidRPr="00DD5DBD" w:rsidRDefault="00DD5DBD" w:rsidP="00DD5DBD">
            <w:pPr>
              <w:jc w:val="center"/>
              <w:rPr>
                <w:color w:val="000000"/>
              </w:rPr>
            </w:pPr>
            <w:r>
              <w:rPr>
                <w:color w:val="000000"/>
              </w:rPr>
              <w:t>7</w:t>
            </w:r>
          </w:p>
        </w:tc>
        <w:tc>
          <w:tcPr>
            <w:tcW w:w="3036" w:type="pct"/>
            <w:shd w:val="clear" w:color="auto" w:fill="auto"/>
            <w:hideMark/>
          </w:tcPr>
          <w:p w:rsidR="00DD5DBD" w:rsidRPr="00DD5DBD" w:rsidRDefault="00DD5DBD" w:rsidP="002F506D">
            <w:pPr>
              <w:rPr>
                <w:color w:val="000000"/>
              </w:rPr>
            </w:pPr>
            <w:r w:rsidRPr="00DD5DBD">
              <w:rPr>
                <w:color w:val="000000"/>
              </w:rPr>
              <w:t>водопровод от ул.</w:t>
            </w:r>
            <w:r>
              <w:rPr>
                <w:color w:val="000000"/>
              </w:rPr>
              <w:t xml:space="preserve"> </w:t>
            </w:r>
            <w:r w:rsidRPr="00DD5DBD">
              <w:rPr>
                <w:color w:val="000000"/>
              </w:rPr>
              <w:t>Дачной д.11 до д.№22 по ул.</w:t>
            </w:r>
            <w:r>
              <w:rPr>
                <w:color w:val="000000"/>
              </w:rPr>
              <w:t xml:space="preserve"> </w:t>
            </w:r>
            <w:r w:rsidRPr="00DD5DBD">
              <w:rPr>
                <w:color w:val="000000"/>
              </w:rPr>
              <w:t xml:space="preserve">Декабристов, чугун, </w:t>
            </w:r>
            <w:r w:rsidR="002F506D">
              <w:rPr>
                <w:color w:val="000000"/>
                <w:lang w:val="en-US"/>
              </w:rPr>
              <w:t>d</w:t>
            </w:r>
            <w:r w:rsidRPr="00DD5DBD">
              <w:rPr>
                <w:color w:val="000000"/>
              </w:rPr>
              <w:t>80, 360 м.</w:t>
            </w:r>
          </w:p>
        </w:tc>
        <w:tc>
          <w:tcPr>
            <w:tcW w:w="817" w:type="pct"/>
            <w:shd w:val="clear" w:color="auto" w:fill="auto"/>
            <w:hideMark/>
          </w:tcPr>
          <w:p w:rsidR="00DD5DBD" w:rsidRPr="00DD5DBD" w:rsidRDefault="00DD5DBD" w:rsidP="00DD5DBD">
            <w:pPr>
              <w:jc w:val="center"/>
              <w:rPr>
                <w:color w:val="000000"/>
              </w:rPr>
            </w:pPr>
            <w:r w:rsidRPr="00DD5DBD">
              <w:rPr>
                <w:color w:val="000000"/>
              </w:rPr>
              <w:t>1965</w:t>
            </w:r>
          </w:p>
        </w:tc>
        <w:tc>
          <w:tcPr>
            <w:tcW w:w="817" w:type="pct"/>
          </w:tcPr>
          <w:p w:rsidR="00DD5DBD" w:rsidRPr="00DD5DBD" w:rsidRDefault="00DD5DBD" w:rsidP="00DD5DBD">
            <w:pPr>
              <w:jc w:val="center"/>
              <w:rPr>
                <w:color w:val="000000"/>
              </w:rPr>
            </w:pPr>
            <w:r>
              <w:rPr>
                <w:color w:val="000000"/>
              </w:rPr>
              <w:t>51</w:t>
            </w:r>
          </w:p>
        </w:tc>
      </w:tr>
      <w:tr w:rsidR="00DD5DBD" w:rsidRPr="00DD5DBD" w:rsidTr="00F2018F">
        <w:trPr>
          <w:trHeight w:val="20"/>
        </w:trPr>
        <w:tc>
          <w:tcPr>
            <w:tcW w:w="330" w:type="pct"/>
            <w:shd w:val="clear" w:color="auto" w:fill="auto"/>
            <w:noWrap/>
          </w:tcPr>
          <w:p w:rsidR="00DD5DBD" w:rsidRPr="00DD5DBD" w:rsidRDefault="00DD5DBD" w:rsidP="00DD5DBD">
            <w:pPr>
              <w:jc w:val="center"/>
              <w:rPr>
                <w:color w:val="000000"/>
              </w:rPr>
            </w:pPr>
            <w:r>
              <w:rPr>
                <w:color w:val="000000"/>
              </w:rPr>
              <w:t>8</w:t>
            </w:r>
          </w:p>
        </w:tc>
        <w:tc>
          <w:tcPr>
            <w:tcW w:w="3036" w:type="pct"/>
            <w:shd w:val="clear" w:color="auto" w:fill="auto"/>
            <w:hideMark/>
          </w:tcPr>
          <w:p w:rsidR="00DD5DBD" w:rsidRPr="00DD5DBD" w:rsidRDefault="00DD5DBD" w:rsidP="002F506D">
            <w:pPr>
              <w:rPr>
                <w:color w:val="000000"/>
              </w:rPr>
            </w:pPr>
            <w:r w:rsidRPr="00DD5DBD">
              <w:rPr>
                <w:color w:val="000000"/>
              </w:rPr>
              <w:t>водопровод - отвод к д.27 по ул.</w:t>
            </w:r>
            <w:r>
              <w:rPr>
                <w:color w:val="000000"/>
              </w:rPr>
              <w:t xml:space="preserve"> </w:t>
            </w:r>
            <w:r w:rsidRPr="00DD5DBD">
              <w:rPr>
                <w:color w:val="000000"/>
              </w:rPr>
              <w:t xml:space="preserve">Декабристов (20м, сталь, </w:t>
            </w:r>
            <w:r w:rsidR="002F506D">
              <w:rPr>
                <w:color w:val="000000"/>
                <w:lang w:val="en-US"/>
              </w:rPr>
              <w:t>d</w:t>
            </w:r>
            <w:r w:rsidRPr="00DD5DBD">
              <w:rPr>
                <w:color w:val="000000"/>
              </w:rPr>
              <w:t>150)</w:t>
            </w:r>
          </w:p>
        </w:tc>
        <w:tc>
          <w:tcPr>
            <w:tcW w:w="817" w:type="pct"/>
            <w:shd w:val="clear" w:color="auto" w:fill="auto"/>
            <w:hideMark/>
          </w:tcPr>
          <w:p w:rsidR="00DD5DBD" w:rsidRPr="00DD5DBD" w:rsidRDefault="00DD5DBD" w:rsidP="00DD5DBD">
            <w:pPr>
              <w:jc w:val="center"/>
              <w:rPr>
                <w:color w:val="000000"/>
              </w:rPr>
            </w:pPr>
            <w:r w:rsidRPr="00DD5DBD">
              <w:rPr>
                <w:color w:val="000000"/>
              </w:rPr>
              <w:t>2001</w:t>
            </w:r>
          </w:p>
        </w:tc>
        <w:tc>
          <w:tcPr>
            <w:tcW w:w="817" w:type="pct"/>
          </w:tcPr>
          <w:p w:rsidR="00DD5DBD" w:rsidRPr="00DD5DBD" w:rsidRDefault="00DD5DBD" w:rsidP="00DD5DBD">
            <w:pPr>
              <w:jc w:val="center"/>
              <w:rPr>
                <w:color w:val="000000"/>
              </w:rPr>
            </w:pPr>
            <w:r>
              <w:rPr>
                <w:color w:val="000000"/>
              </w:rPr>
              <w:t>15</w:t>
            </w:r>
          </w:p>
        </w:tc>
      </w:tr>
      <w:tr w:rsidR="00DD5DBD" w:rsidRPr="00DD5DBD" w:rsidTr="00F2018F">
        <w:trPr>
          <w:trHeight w:val="20"/>
        </w:trPr>
        <w:tc>
          <w:tcPr>
            <w:tcW w:w="330" w:type="pct"/>
            <w:shd w:val="clear" w:color="auto" w:fill="auto"/>
            <w:noWrap/>
          </w:tcPr>
          <w:p w:rsidR="00DD5DBD" w:rsidRPr="00DD5DBD" w:rsidRDefault="00DD5DBD" w:rsidP="00DD5DBD">
            <w:pPr>
              <w:jc w:val="center"/>
              <w:rPr>
                <w:color w:val="000000"/>
              </w:rPr>
            </w:pPr>
            <w:r>
              <w:rPr>
                <w:color w:val="000000"/>
              </w:rPr>
              <w:t>9</w:t>
            </w:r>
          </w:p>
        </w:tc>
        <w:tc>
          <w:tcPr>
            <w:tcW w:w="3036" w:type="pct"/>
            <w:shd w:val="clear" w:color="auto" w:fill="auto"/>
            <w:hideMark/>
          </w:tcPr>
          <w:p w:rsidR="00DD5DBD" w:rsidRPr="00DD5DBD" w:rsidRDefault="00DD5DBD" w:rsidP="002F506D">
            <w:pPr>
              <w:rPr>
                <w:color w:val="000000"/>
              </w:rPr>
            </w:pPr>
            <w:r w:rsidRPr="00DD5DBD">
              <w:rPr>
                <w:color w:val="000000"/>
              </w:rPr>
              <w:t>водопровод от ул.</w:t>
            </w:r>
            <w:r>
              <w:rPr>
                <w:color w:val="000000"/>
              </w:rPr>
              <w:t xml:space="preserve"> </w:t>
            </w:r>
            <w:r w:rsidRPr="00DD5DBD">
              <w:rPr>
                <w:color w:val="000000"/>
              </w:rPr>
              <w:t>Дачной (д.11) до д.№1 по ул.</w:t>
            </w:r>
            <w:r>
              <w:rPr>
                <w:color w:val="000000"/>
              </w:rPr>
              <w:t xml:space="preserve"> </w:t>
            </w:r>
            <w:r w:rsidRPr="00DD5DBD">
              <w:rPr>
                <w:color w:val="000000"/>
              </w:rPr>
              <w:t>Дачн</w:t>
            </w:r>
            <w:r w:rsidR="001D5A27">
              <w:rPr>
                <w:color w:val="000000"/>
              </w:rPr>
              <w:t xml:space="preserve">ой  ( длина 320 м, сталь, </w:t>
            </w:r>
            <w:r w:rsidR="002F506D">
              <w:rPr>
                <w:color w:val="000000"/>
                <w:lang w:val="en-US"/>
              </w:rPr>
              <w:t>d</w:t>
            </w:r>
            <w:r w:rsidR="001D5A27">
              <w:rPr>
                <w:color w:val="000000"/>
              </w:rPr>
              <w:t xml:space="preserve">57, </w:t>
            </w:r>
            <w:r w:rsidRPr="00DD5DBD">
              <w:rPr>
                <w:color w:val="000000"/>
              </w:rPr>
              <w:t>надземная прокладка с т/трассой )</w:t>
            </w:r>
          </w:p>
        </w:tc>
        <w:tc>
          <w:tcPr>
            <w:tcW w:w="817" w:type="pct"/>
            <w:shd w:val="clear" w:color="auto" w:fill="auto"/>
            <w:hideMark/>
          </w:tcPr>
          <w:p w:rsidR="00DD5DBD" w:rsidRPr="00DD5DBD" w:rsidRDefault="00DD5DBD" w:rsidP="00DD5DBD">
            <w:pPr>
              <w:jc w:val="center"/>
              <w:rPr>
                <w:color w:val="000000"/>
              </w:rPr>
            </w:pPr>
            <w:r w:rsidRPr="00DD5DBD">
              <w:rPr>
                <w:color w:val="000000"/>
              </w:rPr>
              <w:t>2001</w:t>
            </w:r>
          </w:p>
        </w:tc>
        <w:tc>
          <w:tcPr>
            <w:tcW w:w="817" w:type="pct"/>
          </w:tcPr>
          <w:p w:rsidR="00DD5DBD" w:rsidRPr="00DD5DBD" w:rsidRDefault="00DD5DBD" w:rsidP="00DD5DBD">
            <w:pPr>
              <w:jc w:val="center"/>
              <w:rPr>
                <w:color w:val="000000"/>
              </w:rPr>
            </w:pPr>
            <w:r>
              <w:rPr>
                <w:color w:val="000000"/>
              </w:rPr>
              <w:t>15</w:t>
            </w:r>
          </w:p>
        </w:tc>
      </w:tr>
      <w:tr w:rsidR="00DD5DBD" w:rsidRPr="00DD5DBD" w:rsidTr="00F2018F">
        <w:trPr>
          <w:trHeight w:val="20"/>
        </w:trPr>
        <w:tc>
          <w:tcPr>
            <w:tcW w:w="330" w:type="pct"/>
            <w:shd w:val="clear" w:color="auto" w:fill="auto"/>
            <w:noWrap/>
          </w:tcPr>
          <w:p w:rsidR="00DD5DBD" w:rsidRPr="00DD5DBD" w:rsidRDefault="00DD5DBD" w:rsidP="00DD5DBD">
            <w:pPr>
              <w:jc w:val="center"/>
              <w:rPr>
                <w:color w:val="000000"/>
              </w:rPr>
            </w:pPr>
            <w:r>
              <w:rPr>
                <w:color w:val="000000"/>
              </w:rPr>
              <w:t>10</w:t>
            </w:r>
          </w:p>
        </w:tc>
        <w:tc>
          <w:tcPr>
            <w:tcW w:w="3036" w:type="pct"/>
            <w:shd w:val="clear" w:color="auto" w:fill="auto"/>
            <w:hideMark/>
          </w:tcPr>
          <w:p w:rsidR="00DD5DBD" w:rsidRPr="00DD5DBD" w:rsidRDefault="00DD5DBD" w:rsidP="002F506D">
            <w:pPr>
              <w:rPr>
                <w:color w:val="000000"/>
              </w:rPr>
            </w:pPr>
            <w:r w:rsidRPr="00DD5DBD">
              <w:rPr>
                <w:color w:val="000000"/>
              </w:rPr>
              <w:t>водопровод по ул.</w:t>
            </w:r>
            <w:r>
              <w:rPr>
                <w:color w:val="000000"/>
              </w:rPr>
              <w:t xml:space="preserve"> </w:t>
            </w:r>
            <w:r w:rsidRPr="00DD5DBD">
              <w:rPr>
                <w:color w:val="000000"/>
              </w:rPr>
              <w:t>Технической</w:t>
            </w:r>
            <w:r w:rsidR="001D5A27">
              <w:rPr>
                <w:color w:val="000000"/>
              </w:rPr>
              <w:t xml:space="preserve"> от д.№2 до д.№20 (длина 410 м , сталь, </w:t>
            </w:r>
            <w:r w:rsidR="002F506D">
              <w:rPr>
                <w:color w:val="000000"/>
                <w:lang w:val="en-US"/>
              </w:rPr>
              <w:t>d</w:t>
            </w:r>
            <w:r w:rsidR="001D5A27">
              <w:rPr>
                <w:color w:val="000000"/>
              </w:rPr>
              <w:t xml:space="preserve">57, </w:t>
            </w:r>
            <w:r w:rsidRPr="00DD5DBD">
              <w:rPr>
                <w:color w:val="000000"/>
              </w:rPr>
              <w:t>надземная прокладка с т/трассой )</w:t>
            </w:r>
          </w:p>
        </w:tc>
        <w:tc>
          <w:tcPr>
            <w:tcW w:w="817" w:type="pct"/>
            <w:shd w:val="clear" w:color="auto" w:fill="auto"/>
            <w:hideMark/>
          </w:tcPr>
          <w:p w:rsidR="00DD5DBD" w:rsidRPr="00DD5DBD" w:rsidRDefault="00DD5DBD" w:rsidP="00DD5DBD">
            <w:pPr>
              <w:jc w:val="center"/>
              <w:rPr>
                <w:color w:val="000000"/>
              </w:rPr>
            </w:pPr>
            <w:r w:rsidRPr="00DD5DBD">
              <w:rPr>
                <w:color w:val="000000"/>
              </w:rPr>
              <w:t>2001</w:t>
            </w:r>
          </w:p>
        </w:tc>
        <w:tc>
          <w:tcPr>
            <w:tcW w:w="817" w:type="pct"/>
          </w:tcPr>
          <w:p w:rsidR="00DD5DBD" w:rsidRPr="00DD5DBD" w:rsidRDefault="00DD5DBD" w:rsidP="00DD5DBD">
            <w:pPr>
              <w:jc w:val="center"/>
              <w:rPr>
                <w:color w:val="000000"/>
              </w:rPr>
            </w:pPr>
            <w:r>
              <w:rPr>
                <w:color w:val="000000"/>
              </w:rPr>
              <w:t>15</w:t>
            </w:r>
          </w:p>
        </w:tc>
      </w:tr>
      <w:tr w:rsidR="00DD5DBD" w:rsidRPr="00DD5DBD" w:rsidTr="00F2018F">
        <w:trPr>
          <w:trHeight w:val="20"/>
        </w:trPr>
        <w:tc>
          <w:tcPr>
            <w:tcW w:w="330" w:type="pct"/>
            <w:shd w:val="clear" w:color="auto" w:fill="auto"/>
            <w:noWrap/>
          </w:tcPr>
          <w:p w:rsidR="00DD5DBD" w:rsidRPr="00DD5DBD" w:rsidRDefault="00DD5DBD" w:rsidP="00DD5DBD">
            <w:pPr>
              <w:jc w:val="center"/>
              <w:rPr>
                <w:color w:val="000000"/>
              </w:rPr>
            </w:pPr>
            <w:r>
              <w:rPr>
                <w:color w:val="000000"/>
              </w:rPr>
              <w:t>11</w:t>
            </w:r>
          </w:p>
        </w:tc>
        <w:tc>
          <w:tcPr>
            <w:tcW w:w="3036" w:type="pct"/>
            <w:shd w:val="clear" w:color="auto" w:fill="auto"/>
            <w:hideMark/>
          </w:tcPr>
          <w:p w:rsidR="00DD5DBD" w:rsidRPr="00DD5DBD" w:rsidRDefault="00DD5DBD" w:rsidP="002F506D">
            <w:pPr>
              <w:rPr>
                <w:color w:val="000000"/>
              </w:rPr>
            </w:pPr>
            <w:r w:rsidRPr="00DD5DBD">
              <w:rPr>
                <w:color w:val="000000"/>
              </w:rPr>
              <w:t>водопровод по ул.</w:t>
            </w:r>
            <w:r>
              <w:rPr>
                <w:color w:val="000000"/>
              </w:rPr>
              <w:t xml:space="preserve"> </w:t>
            </w:r>
            <w:r w:rsidR="001D5A27">
              <w:rPr>
                <w:color w:val="000000"/>
              </w:rPr>
              <w:t xml:space="preserve">Технической от д.№1 до д.№19 </w:t>
            </w:r>
            <w:r w:rsidRPr="00DD5DBD">
              <w:rPr>
                <w:color w:val="000000"/>
              </w:rPr>
              <w:t xml:space="preserve">(длина 370 м, сталь, </w:t>
            </w:r>
            <w:r w:rsidR="002F506D">
              <w:rPr>
                <w:color w:val="000000"/>
                <w:lang w:val="en-US"/>
              </w:rPr>
              <w:t>d</w:t>
            </w:r>
            <w:r w:rsidRPr="00DD5DBD">
              <w:rPr>
                <w:color w:val="000000"/>
              </w:rPr>
              <w:t>100)</w:t>
            </w:r>
          </w:p>
        </w:tc>
        <w:tc>
          <w:tcPr>
            <w:tcW w:w="817" w:type="pct"/>
            <w:shd w:val="clear" w:color="auto" w:fill="auto"/>
            <w:hideMark/>
          </w:tcPr>
          <w:p w:rsidR="00DD5DBD" w:rsidRPr="00DD5DBD" w:rsidRDefault="00DD5DBD" w:rsidP="00DD5DBD">
            <w:pPr>
              <w:jc w:val="center"/>
              <w:rPr>
                <w:color w:val="000000"/>
              </w:rPr>
            </w:pPr>
            <w:r w:rsidRPr="00DD5DBD">
              <w:rPr>
                <w:color w:val="000000"/>
              </w:rPr>
              <w:t>1989</w:t>
            </w:r>
          </w:p>
        </w:tc>
        <w:tc>
          <w:tcPr>
            <w:tcW w:w="817" w:type="pct"/>
          </w:tcPr>
          <w:p w:rsidR="00DD5DBD" w:rsidRPr="00DD5DBD" w:rsidRDefault="00DD5DBD" w:rsidP="00DD5DBD">
            <w:pPr>
              <w:jc w:val="center"/>
              <w:rPr>
                <w:color w:val="000000"/>
              </w:rPr>
            </w:pPr>
            <w:r>
              <w:rPr>
                <w:color w:val="000000"/>
              </w:rPr>
              <w:t>27</w:t>
            </w:r>
          </w:p>
        </w:tc>
      </w:tr>
      <w:tr w:rsidR="00DD5DBD" w:rsidRPr="00DD5DBD" w:rsidTr="00F2018F">
        <w:trPr>
          <w:trHeight w:val="20"/>
        </w:trPr>
        <w:tc>
          <w:tcPr>
            <w:tcW w:w="330" w:type="pct"/>
            <w:shd w:val="clear" w:color="auto" w:fill="auto"/>
            <w:noWrap/>
          </w:tcPr>
          <w:p w:rsidR="00DD5DBD" w:rsidRPr="00DD5DBD" w:rsidRDefault="00DD5DBD" w:rsidP="00DD5DBD">
            <w:pPr>
              <w:jc w:val="center"/>
              <w:rPr>
                <w:color w:val="000000"/>
              </w:rPr>
            </w:pPr>
            <w:r>
              <w:rPr>
                <w:color w:val="000000"/>
              </w:rPr>
              <w:t>12</w:t>
            </w:r>
          </w:p>
        </w:tc>
        <w:tc>
          <w:tcPr>
            <w:tcW w:w="3036" w:type="pct"/>
            <w:shd w:val="clear" w:color="auto" w:fill="auto"/>
            <w:hideMark/>
          </w:tcPr>
          <w:p w:rsidR="00DD5DBD" w:rsidRPr="00DD5DBD" w:rsidRDefault="00DD5DBD" w:rsidP="002F506D">
            <w:pPr>
              <w:rPr>
                <w:color w:val="000000"/>
              </w:rPr>
            </w:pPr>
            <w:r w:rsidRPr="00DD5DBD">
              <w:rPr>
                <w:color w:val="000000"/>
              </w:rPr>
              <w:t>водопровод по ул.</w:t>
            </w:r>
            <w:r>
              <w:rPr>
                <w:color w:val="000000"/>
              </w:rPr>
              <w:t xml:space="preserve"> </w:t>
            </w:r>
            <w:r w:rsidRPr="00DD5DBD">
              <w:rPr>
                <w:color w:val="000000"/>
              </w:rPr>
              <w:t>Кр.</w:t>
            </w:r>
            <w:r w:rsidR="004B6A22">
              <w:rPr>
                <w:color w:val="000000"/>
              </w:rPr>
              <w:t xml:space="preserve"> </w:t>
            </w:r>
            <w:r w:rsidRPr="00DD5DBD">
              <w:rPr>
                <w:color w:val="000000"/>
              </w:rPr>
              <w:t>Звезда, Рабоче-Крестьянская, Луначарск</w:t>
            </w:r>
            <w:r w:rsidRPr="00DD5DBD">
              <w:rPr>
                <w:color w:val="000000"/>
              </w:rPr>
              <w:t>о</w:t>
            </w:r>
            <w:r w:rsidRPr="00DD5DBD">
              <w:rPr>
                <w:color w:val="000000"/>
              </w:rPr>
              <w:t xml:space="preserve">го, ст. </w:t>
            </w:r>
            <w:r w:rsidR="002F506D">
              <w:rPr>
                <w:color w:val="000000"/>
                <w:lang w:val="en-US"/>
              </w:rPr>
              <w:t>d</w:t>
            </w:r>
            <w:r w:rsidRPr="00DD5DBD">
              <w:rPr>
                <w:color w:val="000000"/>
              </w:rPr>
              <w:t>50,1200 м.</w:t>
            </w:r>
          </w:p>
        </w:tc>
        <w:tc>
          <w:tcPr>
            <w:tcW w:w="817" w:type="pct"/>
            <w:shd w:val="clear" w:color="auto" w:fill="auto"/>
            <w:hideMark/>
          </w:tcPr>
          <w:p w:rsidR="00DD5DBD" w:rsidRPr="00DD5DBD" w:rsidRDefault="00DD5DBD" w:rsidP="00DD5DBD">
            <w:pPr>
              <w:jc w:val="center"/>
              <w:rPr>
                <w:color w:val="000000"/>
              </w:rPr>
            </w:pPr>
            <w:r w:rsidRPr="00DD5DBD">
              <w:rPr>
                <w:color w:val="000000"/>
              </w:rPr>
              <w:t>2003-2004</w:t>
            </w:r>
          </w:p>
        </w:tc>
        <w:tc>
          <w:tcPr>
            <w:tcW w:w="817" w:type="pct"/>
          </w:tcPr>
          <w:p w:rsidR="00DD5DBD" w:rsidRPr="00DD5DBD" w:rsidRDefault="00DD5DBD" w:rsidP="00DD5DBD">
            <w:pPr>
              <w:jc w:val="center"/>
              <w:rPr>
                <w:color w:val="000000"/>
              </w:rPr>
            </w:pPr>
            <w:r>
              <w:rPr>
                <w:color w:val="000000"/>
              </w:rPr>
              <w:t>13</w:t>
            </w:r>
          </w:p>
        </w:tc>
      </w:tr>
      <w:tr w:rsidR="00DD5DBD" w:rsidRPr="00DD5DBD" w:rsidTr="00F2018F">
        <w:trPr>
          <w:trHeight w:val="20"/>
        </w:trPr>
        <w:tc>
          <w:tcPr>
            <w:tcW w:w="330" w:type="pct"/>
            <w:shd w:val="clear" w:color="auto" w:fill="auto"/>
            <w:noWrap/>
          </w:tcPr>
          <w:p w:rsidR="00DD5DBD" w:rsidRPr="00DD5DBD" w:rsidRDefault="00DD5DBD" w:rsidP="00DD5DBD">
            <w:pPr>
              <w:jc w:val="center"/>
              <w:rPr>
                <w:color w:val="000000"/>
              </w:rPr>
            </w:pPr>
            <w:r>
              <w:rPr>
                <w:color w:val="000000"/>
              </w:rPr>
              <w:t>13</w:t>
            </w:r>
          </w:p>
        </w:tc>
        <w:tc>
          <w:tcPr>
            <w:tcW w:w="3036" w:type="pct"/>
            <w:shd w:val="clear" w:color="auto" w:fill="auto"/>
            <w:hideMark/>
          </w:tcPr>
          <w:p w:rsidR="00DD5DBD" w:rsidRPr="00DD5DBD" w:rsidRDefault="00DD5DBD" w:rsidP="002F506D">
            <w:pPr>
              <w:rPr>
                <w:color w:val="000000"/>
              </w:rPr>
            </w:pPr>
            <w:r w:rsidRPr="00DD5DBD">
              <w:rPr>
                <w:color w:val="000000"/>
              </w:rPr>
              <w:t>водопровод - отвод к ул.</w:t>
            </w:r>
            <w:r>
              <w:rPr>
                <w:color w:val="000000"/>
              </w:rPr>
              <w:t xml:space="preserve"> </w:t>
            </w:r>
            <w:r w:rsidRPr="00DD5DBD">
              <w:rPr>
                <w:color w:val="000000"/>
              </w:rPr>
              <w:t xml:space="preserve">Коммуны, Свердлова, Матросова, п/э, </w:t>
            </w:r>
            <w:r w:rsidR="002F506D">
              <w:rPr>
                <w:color w:val="000000"/>
                <w:lang w:val="en-US"/>
              </w:rPr>
              <w:t>d</w:t>
            </w:r>
            <w:r w:rsidRPr="00DD5DBD">
              <w:rPr>
                <w:color w:val="000000"/>
              </w:rPr>
              <w:t xml:space="preserve"> 100, 3000 м.</w:t>
            </w:r>
          </w:p>
        </w:tc>
        <w:tc>
          <w:tcPr>
            <w:tcW w:w="817" w:type="pct"/>
            <w:shd w:val="clear" w:color="auto" w:fill="auto"/>
            <w:hideMark/>
          </w:tcPr>
          <w:p w:rsidR="00DD5DBD" w:rsidRPr="00DD5DBD" w:rsidRDefault="00DD5DBD" w:rsidP="00DD5DBD">
            <w:pPr>
              <w:jc w:val="center"/>
              <w:rPr>
                <w:color w:val="000000"/>
              </w:rPr>
            </w:pPr>
            <w:r w:rsidRPr="00DD5DBD">
              <w:rPr>
                <w:color w:val="000000"/>
              </w:rPr>
              <w:t>1975-2000</w:t>
            </w:r>
          </w:p>
        </w:tc>
        <w:tc>
          <w:tcPr>
            <w:tcW w:w="817" w:type="pct"/>
          </w:tcPr>
          <w:p w:rsidR="00DD5DBD" w:rsidRPr="00DD5DBD" w:rsidRDefault="00DD5DBD" w:rsidP="00DD5DBD">
            <w:pPr>
              <w:jc w:val="center"/>
              <w:rPr>
                <w:color w:val="000000"/>
              </w:rPr>
            </w:pPr>
            <w:r>
              <w:rPr>
                <w:color w:val="000000"/>
              </w:rPr>
              <w:t>41</w:t>
            </w:r>
          </w:p>
        </w:tc>
      </w:tr>
      <w:tr w:rsidR="00DD5DBD" w:rsidRPr="00DD5DBD" w:rsidTr="00F2018F">
        <w:trPr>
          <w:trHeight w:val="20"/>
        </w:trPr>
        <w:tc>
          <w:tcPr>
            <w:tcW w:w="330" w:type="pct"/>
            <w:shd w:val="clear" w:color="auto" w:fill="auto"/>
            <w:noWrap/>
          </w:tcPr>
          <w:p w:rsidR="00DD5DBD" w:rsidRPr="00DD5DBD" w:rsidRDefault="00DD5DBD" w:rsidP="00DD5DBD">
            <w:pPr>
              <w:jc w:val="center"/>
              <w:rPr>
                <w:color w:val="000000"/>
              </w:rPr>
            </w:pPr>
            <w:r>
              <w:rPr>
                <w:color w:val="000000"/>
              </w:rPr>
              <w:t>14</w:t>
            </w:r>
          </w:p>
        </w:tc>
        <w:tc>
          <w:tcPr>
            <w:tcW w:w="3036" w:type="pct"/>
            <w:shd w:val="clear" w:color="auto" w:fill="auto"/>
            <w:hideMark/>
          </w:tcPr>
          <w:p w:rsidR="00DD5DBD" w:rsidRPr="00DD5DBD" w:rsidRDefault="00DD5DBD" w:rsidP="002F506D">
            <w:pPr>
              <w:rPr>
                <w:color w:val="000000"/>
              </w:rPr>
            </w:pPr>
            <w:r w:rsidRPr="00DD5DBD">
              <w:rPr>
                <w:color w:val="000000"/>
              </w:rPr>
              <w:t>водопровод-отвод к ул.</w:t>
            </w:r>
            <w:r>
              <w:rPr>
                <w:color w:val="000000"/>
              </w:rPr>
              <w:t xml:space="preserve"> </w:t>
            </w:r>
            <w:r w:rsidRPr="00DD5DBD">
              <w:rPr>
                <w:color w:val="000000"/>
              </w:rPr>
              <w:t>Пятилетка (350</w:t>
            </w:r>
            <w:r w:rsidR="001D5A27">
              <w:rPr>
                <w:color w:val="000000"/>
              </w:rPr>
              <w:t xml:space="preserve"> </w:t>
            </w:r>
            <w:r w:rsidRPr="00DD5DBD">
              <w:rPr>
                <w:color w:val="000000"/>
              </w:rPr>
              <w:t>м,</w:t>
            </w:r>
            <w:r w:rsidR="001D5A27">
              <w:rPr>
                <w:color w:val="000000"/>
              </w:rPr>
              <w:t xml:space="preserve"> </w:t>
            </w:r>
            <w:r w:rsidRPr="00DD5DBD">
              <w:rPr>
                <w:color w:val="000000"/>
              </w:rPr>
              <w:t xml:space="preserve">сталь, </w:t>
            </w:r>
            <w:r w:rsidR="002F506D">
              <w:rPr>
                <w:color w:val="000000"/>
                <w:lang w:val="en-US"/>
              </w:rPr>
              <w:t>d</w:t>
            </w:r>
            <w:r w:rsidRPr="00DD5DBD">
              <w:rPr>
                <w:color w:val="000000"/>
              </w:rPr>
              <w:t>100)</w:t>
            </w:r>
          </w:p>
        </w:tc>
        <w:tc>
          <w:tcPr>
            <w:tcW w:w="817" w:type="pct"/>
            <w:shd w:val="clear" w:color="auto" w:fill="auto"/>
            <w:hideMark/>
          </w:tcPr>
          <w:p w:rsidR="00DD5DBD" w:rsidRPr="00DD5DBD" w:rsidRDefault="00DD5DBD" w:rsidP="00DD5DBD">
            <w:pPr>
              <w:jc w:val="center"/>
              <w:rPr>
                <w:color w:val="000000"/>
              </w:rPr>
            </w:pPr>
            <w:r w:rsidRPr="00DD5DBD">
              <w:rPr>
                <w:color w:val="000000"/>
              </w:rPr>
              <w:t>1975</w:t>
            </w:r>
          </w:p>
        </w:tc>
        <w:tc>
          <w:tcPr>
            <w:tcW w:w="817" w:type="pct"/>
          </w:tcPr>
          <w:p w:rsidR="00DD5DBD" w:rsidRPr="00DD5DBD" w:rsidRDefault="00DD5DBD" w:rsidP="00DD5DBD">
            <w:pPr>
              <w:jc w:val="center"/>
              <w:rPr>
                <w:color w:val="000000"/>
              </w:rPr>
            </w:pPr>
            <w:r>
              <w:rPr>
                <w:color w:val="000000"/>
              </w:rPr>
              <w:t>41</w:t>
            </w:r>
          </w:p>
        </w:tc>
      </w:tr>
    </w:tbl>
    <w:p w:rsidR="00DD5DBD" w:rsidRDefault="00DD5DBD" w:rsidP="00E8666A">
      <w:pPr>
        <w:pStyle w:val="afff0"/>
        <w:ind w:firstLine="0"/>
        <w:jc w:val="center"/>
      </w:pPr>
    </w:p>
    <w:p w:rsidR="002251D6" w:rsidRDefault="002251D6" w:rsidP="006B6733">
      <w:pPr>
        <w:pStyle w:val="afff0"/>
        <w:rPr>
          <w:b/>
          <w:i/>
        </w:rPr>
      </w:pPr>
      <w:r>
        <w:rPr>
          <w:b/>
          <w:i/>
        </w:rPr>
        <w:br w:type="page"/>
      </w:r>
    </w:p>
    <w:p w:rsidR="000A1C7E" w:rsidRPr="00D33CDC" w:rsidRDefault="0046182D" w:rsidP="006B6733">
      <w:pPr>
        <w:pStyle w:val="afff0"/>
        <w:rPr>
          <w:b/>
          <w:i/>
        </w:rPr>
      </w:pPr>
      <w:r>
        <w:rPr>
          <w:b/>
          <w:i/>
        </w:rPr>
        <w:lastRenderedPageBreak/>
        <w:t xml:space="preserve">1.4.2 </w:t>
      </w:r>
      <w:r w:rsidR="00D33CDC">
        <w:rPr>
          <w:b/>
          <w:i/>
        </w:rPr>
        <w:t>Централизованная система водоснабжения пос. Красный камень</w:t>
      </w:r>
    </w:p>
    <w:p w:rsidR="00D33CDC" w:rsidRDefault="00D33CDC" w:rsidP="006B6733">
      <w:pPr>
        <w:pStyle w:val="afff0"/>
      </w:pPr>
      <w:r>
        <w:t>Водоснабжение пос. Красный камень и базы отдыха «Красный камень» осущест</w:t>
      </w:r>
      <w:r>
        <w:t>в</w:t>
      </w:r>
      <w:r>
        <w:t>ляется из озера Увильды.</w:t>
      </w:r>
      <w:r w:rsidR="001D5A27">
        <w:t xml:space="preserve"> От водозабора вода насосами марки ВНС по трубопроводу Д-200 мм длиной 120 м подается в водонапорную башню и далее в водопроводную сеть п</w:t>
      </w:r>
      <w:r w:rsidR="001D5A27">
        <w:t>о</w:t>
      </w:r>
      <w:r w:rsidR="001D5A27">
        <w:t>селка. Водонапорная башня имеет объем 50 м</w:t>
      </w:r>
      <w:r w:rsidR="001D5A27">
        <w:rPr>
          <w:vertAlign w:val="superscript"/>
        </w:rPr>
        <w:t>3</w:t>
      </w:r>
      <w:r w:rsidR="001D5A27">
        <w:t xml:space="preserve"> и находится в аварийном состоянии. Вод</w:t>
      </w:r>
      <w:r w:rsidR="001D5A27">
        <w:t>о</w:t>
      </w:r>
      <w:r w:rsidR="001D5A27">
        <w:t>забор находится на территории базы отдыха, ЗСО отсутствует. Вода подается без очистки.</w:t>
      </w:r>
    </w:p>
    <w:p w:rsidR="004E5886" w:rsidRDefault="004E5886" w:rsidP="006B6733">
      <w:pPr>
        <w:pStyle w:val="afff0"/>
      </w:pPr>
    </w:p>
    <w:p w:rsidR="00303A51" w:rsidRDefault="00303A51" w:rsidP="00303A51">
      <w:pPr>
        <w:pStyle w:val="afff0"/>
        <w:jc w:val="right"/>
      </w:pPr>
      <w:r w:rsidRPr="004E5886">
        <w:t>Таблица</w:t>
      </w:r>
      <w:r w:rsidR="004E5886" w:rsidRPr="004E5886">
        <w:t xml:space="preserve"> 1.9</w:t>
      </w:r>
    </w:p>
    <w:p w:rsidR="00303A51" w:rsidRDefault="00303A51" w:rsidP="00303A51">
      <w:pPr>
        <w:pStyle w:val="afff0"/>
        <w:ind w:firstLine="0"/>
        <w:jc w:val="center"/>
      </w:pPr>
      <w:r>
        <w:t>Качественная характеристика воды озера Увильды</w:t>
      </w:r>
    </w:p>
    <w:tbl>
      <w:tblPr>
        <w:tblStyle w:val="afd"/>
        <w:tblW w:w="5000" w:type="pct"/>
        <w:tblLook w:val="04A0" w:firstRow="1" w:lastRow="0" w:firstColumn="1" w:lastColumn="0" w:noHBand="0" w:noVBand="1"/>
      </w:tblPr>
      <w:tblGrid>
        <w:gridCol w:w="4763"/>
        <w:gridCol w:w="1843"/>
        <w:gridCol w:w="2965"/>
      </w:tblGrid>
      <w:tr w:rsidR="00C43CD3" w:rsidRPr="00ED2471" w:rsidTr="00375D50">
        <w:trPr>
          <w:trHeight w:val="20"/>
        </w:trPr>
        <w:tc>
          <w:tcPr>
            <w:tcW w:w="2488" w:type="pct"/>
            <w:vAlign w:val="center"/>
          </w:tcPr>
          <w:p w:rsidR="00C43CD3" w:rsidRPr="00ED2471" w:rsidRDefault="00C43CD3" w:rsidP="00375D50">
            <w:pPr>
              <w:jc w:val="center"/>
              <w:rPr>
                <w:rFonts w:eastAsiaTheme="minorHAnsi"/>
                <w:b/>
                <w:lang w:eastAsia="en-US"/>
              </w:rPr>
            </w:pPr>
            <w:r w:rsidRPr="00ED2471">
              <w:rPr>
                <w:rFonts w:eastAsiaTheme="minorHAnsi"/>
                <w:b/>
                <w:lang w:eastAsia="en-US"/>
              </w:rPr>
              <w:t>Ингредиенты</w:t>
            </w:r>
          </w:p>
        </w:tc>
        <w:tc>
          <w:tcPr>
            <w:tcW w:w="963" w:type="pct"/>
            <w:vAlign w:val="center"/>
          </w:tcPr>
          <w:p w:rsidR="00C43CD3" w:rsidRPr="00ED2471" w:rsidRDefault="00C43CD3" w:rsidP="00375D50">
            <w:pPr>
              <w:jc w:val="center"/>
              <w:rPr>
                <w:rFonts w:eastAsiaTheme="minorHAnsi"/>
                <w:b/>
                <w:lang w:eastAsia="en-US"/>
              </w:rPr>
            </w:pPr>
            <w:r w:rsidRPr="00ED2471">
              <w:rPr>
                <w:rFonts w:eastAsiaTheme="minorHAnsi"/>
                <w:b/>
                <w:lang w:eastAsia="en-US"/>
              </w:rPr>
              <w:t>Единицы</w:t>
            </w:r>
          </w:p>
          <w:p w:rsidR="00C43CD3" w:rsidRPr="00ED2471" w:rsidRDefault="00C43CD3" w:rsidP="00375D50">
            <w:pPr>
              <w:jc w:val="center"/>
              <w:rPr>
                <w:rFonts w:eastAsiaTheme="minorHAnsi"/>
                <w:b/>
                <w:lang w:eastAsia="en-US"/>
              </w:rPr>
            </w:pPr>
            <w:r w:rsidRPr="00ED2471">
              <w:rPr>
                <w:rFonts w:eastAsiaTheme="minorHAnsi"/>
                <w:b/>
                <w:lang w:eastAsia="en-US"/>
              </w:rPr>
              <w:t>измерения</w:t>
            </w:r>
          </w:p>
        </w:tc>
        <w:tc>
          <w:tcPr>
            <w:tcW w:w="1549" w:type="pct"/>
            <w:vAlign w:val="center"/>
          </w:tcPr>
          <w:p w:rsidR="00C43CD3" w:rsidRPr="00ED2471" w:rsidRDefault="00C43CD3" w:rsidP="00375D50">
            <w:pPr>
              <w:jc w:val="center"/>
              <w:rPr>
                <w:rFonts w:eastAsiaTheme="minorHAnsi"/>
                <w:b/>
                <w:lang w:eastAsia="en-US"/>
              </w:rPr>
            </w:pPr>
            <w:r>
              <w:rPr>
                <w:rFonts w:eastAsiaTheme="minorHAnsi"/>
                <w:b/>
                <w:lang w:eastAsia="en-US"/>
              </w:rPr>
              <w:t>Озеро Увильды</w:t>
            </w:r>
          </w:p>
        </w:tc>
      </w:tr>
      <w:tr w:rsidR="00C43CD3" w:rsidRPr="00ED2471" w:rsidTr="00375D50">
        <w:trPr>
          <w:trHeight w:val="20"/>
        </w:trPr>
        <w:tc>
          <w:tcPr>
            <w:tcW w:w="2488" w:type="pct"/>
            <w:vAlign w:val="center"/>
          </w:tcPr>
          <w:p w:rsidR="00C43CD3" w:rsidRPr="00ED2471" w:rsidRDefault="00C43CD3" w:rsidP="00375D50">
            <w:pPr>
              <w:jc w:val="both"/>
              <w:rPr>
                <w:rFonts w:eastAsiaTheme="minorHAnsi"/>
                <w:lang w:eastAsia="en-US"/>
              </w:rPr>
            </w:pPr>
            <w:r w:rsidRPr="00ED2471">
              <w:rPr>
                <w:rFonts w:eastAsiaTheme="minorHAnsi"/>
                <w:lang w:eastAsia="en-US"/>
              </w:rPr>
              <w:t>Запах</w:t>
            </w:r>
          </w:p>
        </w:tc>
        <w:tc>
          <w:tcPr>
            <w:tcW w:w="963" w:type="pct"/>
            <w:vAlign w:val="center"/>
          </w:tcPr>
          <w:p w:rsidR="00C43CD3" w:rsidRPr="00ED2471" w:rsidRDefault="00C43CD3" w:rsidP="00EA3584">
            <w:pPr>
              <w:jc w:val="center"/>
              <w:rPr>
                <w:rFonts w:eastAsiaTheme="minorHAnsi"/>
                <w:lang w:eastAsia="en-US"/>
              </w:rPr>
            </w:pPr>
            <w:r w:rsidRPr="00ED2471">
              <w:rPr>
                <w:rFonts w:eastAsiaTheme="minorHAnsi"/>
                <w:lang w:eastAsia="en-US"/>
              </w:rPr>
              <w:t>баллы</w:t>
            </w:r>
          </w:p>
        </w:tc>
        <w:tc>
          <w:tcPr>
            <w:tcW w:w="1549" w:type="pct"/>
            <w:vAlign w:val="center"/>
          </w:tcPr>
          <w:p w:rsidR="00C43CD3" w:rsidRPr="001E793C" w:rsidRDefault="00C43CD3" w:rsidP="00375D50">
            <w:pPr>
              <w:jc w:val="center"/>
            </w:pPr>
            <w:r w:rsidRPr="001E793C">
              <w:t>0</w:t>
            </w:r>
          </w:p>
        </w:tc>
      </w:tr>
      <w:tr w:rsidR="00C43CD3" w:rsidRPr="00ED2471" w:rsidTr="00375D50">
        <w:trPr>
          <w:trHeight w:val="20"/>
        </w:trPr>
        <w:tc>
          <w:tcPr>
            <w:tcW w:w="2488" w:type="pct"/>
            <w:vAlign w:val="center"/>
          </w:tcPr>
          <w:p w:rsidR="00C43CD3" w:rsidRPr="00ED2471" w:rsidRDefault="00C43CD3" w:rsidP="00375D50">
            <w:pPr>
              <w:jc w:val="both"/>
              <w:rPr>
                <w:rFonts w:eastAsiaTheme="minorHAnsi"/>
                <w:lang w:eastAsia="en-US"/>
              </w:rPr>
            </w:pPr>
            <w:r w:rsidRPr="00ED2471">
              <w:rPr>
                <w:rFonts w:eastAsiaTheme="minorHAnsi"/>
                <w:lang w:eastAsia="en-US"/>
              </w:rPr>
              <w:t>Привкус</w:t>
            </w:r>
          </w:p>
        </w:tc>
        <w:tc>
          <w:tcPr>
            <w:tcW w:w="963" w:type="pct"/>
            <w:vAlign w:val="center"/>
          </w:tcPr>
          <w:p w:rsidR="00C43CD3" w:rsidRPr="00ED2471" w:rsidRDefault="00C43CD3" w:rsidP="00EA3584">
            <w:pPr>
              <w:jc w:val="center"/>
              <w:rPr>
                <w:rFonts w:eastAsiaTheme="minorHAnsi"/>
                <w:lang w:eastAsia="en-US"/>
              </w:rPr>
            </w:pPr>
            <w:r w:rsidRPr="00ED2471">
              <w:rPr>
                <w:rFonts w:eastAsiaTheme="minorHAnsi"/>
                <w:lang w:eastAsia="en-US"/>
              </w:rPr>
              <w:t>баллы</w:t>
            </w:r>
          </w:p>
        </w:tc>
        <w:tc>
          <w:tcPr>
            <w:tcW w:w="1549" w:type="pct"/>
            <w:vAlign w:val="center"/>
          </w:tcPr>
          <w:p w:rsidR="00C43CD3" w:rsidRPr="001E793C" w:rsidRDefault="00C43CD3" w:rsidP="00375D50">
            <w:pPr>
              <w:jc w:val="center"/>
            </w:pPr>
            <w:r w:rsidRPr="001E793C">
              <w:t>0</w:t>
            </w:r>
          </w:p>
        </w:tc>
      </w:tr>
      <w:tr w:rsidR="00C43CD3" w:rsidRPr="00ED2471" w:rsidTr="00375D50">
        <w:trPr>
          <w:trHeight w:val="20"/>
        </w:trPr>
        <w:tc>
          <w:tcPr>
            <w:tcW w:w="2488" w:type="pct"/>
            <w:vAlign w:val="center"/>
          </w:tcPr>
          <w:p w:rsidR="00C43CD3" w:rsidRPr="00ED2471" w:rsidRDefault="00C43CD3" w:rsidP="00375D50">
            <w:pPr>
              <w:jc w:val="both"/>
              <w:rPr>
                <w:rFonts w:eastAsiaTheme="minorHAnsi"/>
                <w:lang w:eastAsia="en-US"/>
              </w:rPr>
            </w:pPr>
            <w:r w:rsidRPr="00ED2471">
              <w:rPr>
                <w:rFonts w:eastAsiaTheme="minorHAnsi"/>
                <w:lang w:eastAsia="en-US"/>
              </w:rPr>
              <w:t>Цветность</w:t>
            </w:r>
          </w:p>
        </w:tc>
        <w:tc>
          <w:tcPr>
            <w:tcW w:w="963" w:type="pct"/>
            <w:vAlign w:val="center"/>
          </w:tcPr>
          <w:p w:rsidR="00C43CD3" w:rsidRPr="00ED2471" w:rsidRDefault="00C43CD3" w:rsidP="00EA3584">
            <w:pPr>
              <w:jc w:val="center"/>
              <w:rPr>
                <w:rFonts w:eastAsiaTheme="minorHAnsi"/>
                <w:lang w:eastAsia="en-US"/>
              </w:rPr>
            </w:pPr>
            <w:r w:rsidRPr="00ED2471">
              <w:rPr>
                <w:rFonts w:eastAsiaTheme="minorHAnsi"/>
                <w:lang w:eastAsia="en-US"/>
              </w:rPr>
              <w:t>градусы</w:t>
            </w:r>
          </w:p>
        </w:tc>
        <w:tc>
          <w:tcPr>
            <w:tcW w:w="1549" w:type="pct"/>
            <w:vAlign w:val="center"/>
          </w:tcPr>
          <w:p w:rsidR="00C43CD3" w:rsidRPr="001E793C" w:rsidRDefault="00C43CD3" w:rsidP="00375D50">
            <w:pPr>
              <w:jc w:val="center"/>
            </w:pPr>
            <w:r w:rsidRPr="001E793C">
              <w:t>19,66</w:t>
            </w:r>
          </w:p>
        </w:tc>
      </w:tr>
      <w:tr w:rsidR="00C43CD3" w:rsidRPr="00ED2471" w:rsidTr="00375D50">
        <w:trPr>
          <w:trHeight w:val="20"/>
        </w:trPr>
        <w:tc>
          <w:tcPr>
            <w:tcW w:w="2488" w:type="pct"/>
            <w:vAlign w:val="center"/>
          </w:tcPr>
          <w:p w:rsidR="00C43CD3" w:rsidRPr="00ED2471" w:rsidRDefault="00C43CD3" w:rsidP="00375D50">
            <w:pPr>
              <w:jc w:val="both"/>
              <w:rPr>
                <w:rFonts w:eastAsiaTheme="minorHAnsi"/>
                <w:lang w:eastAsia="en-US"/>
              </w:rPr>
            </w:pPr>
            <w:r w:rsidRPr="00ED2471">
              <w:rPr>
                <w:rFonts w:eastAsiaTheme="minorHAnsi"/>
                <w:lang w:eastAsia="en-US"/>
              </w:rPr>
              <w:t>Мутность</w:t>
            </w:r>
          </w:p>
        </w:tc>
        <w:tc>
          <w:tcPr>
            <w:tcW w:w="963" w:type="pct"/>
            <w:vAlign w:val="center"/>
          </w:tcPr>
          <w:p w:rsidR="00C43CD3" w:rsidRPr="00ED2471" w:rsidRDefault="00C43CD3" w:rsidP="00EA3584">
            <w:pPr>
              <w:jc w:val="center"/>
              <w:rPr>
                <w:rFonts w:eastAsiaTheme="minorHAnsi"/>
                <w:lang w:eastAsia="en-US"/>
              </w:rPr>
            </w:pPr>
            <w:r w:rsidRPr="00ED2471">
              <w:rPr>
                <w:rFonts w:eastAsiaTheme="minorHAnsi"/>
                <w:lang w:eastAsia="en-US"/>
              </w:rPr>
              <w:t>мг/л</w:t>
            </w:r>
          </w:p>
        </w:tc>
        <w:tc>
          <w:tcPr>
            <w:tcW w:w="1549" w:type="pct"/>
            <w:vAlign w:val="center"/>
          </w:tcPr>
          <w:p w:rsidR="00C43CD3" w:rsidRPr="001E793C" w:rsidRDefault="00C43CD3" w:rsidP="00375D50">
            <w:pPr>
              <w:jc w:val="center"/>
            </w:pPr>
            <w:r w:rsidRPr="001E793C">
              <w:t>1,09</w:t>
            </w:r>
          </w:p>
        </w:tc>
      </w:tr>
      <w:tr w:rsidR="00C43CD3" w:rsidRPr="00ED2471" w:rsidTr="00375D50">
        <w:trPr>
          <w:trHeight w:val="20"/>
        </w:trPr>
        <w:tc>
          <w:tcPr>
            <w:tcW w:w="2488" w:type="pct"/>
            <w:vAlign w:val="center"/>
          </w:tcPr>
          <w:p w:rsidR="00C43CD3" w:rsidRPr="00ED2471" w:rsidRDefault="00C43CD3" w:rsidP="00375D50">
            <w:pPr>
              <w:jc w:val="both"/>
              <w:rPr>
                <w:rFonts w:eastAsiaTheme="minorHAnsi"/>
                <w:lang w:eastAsia="en-US"/>
              </w:rPr>
            </w:pPr>
            <w:r w:rsidRPr="00ED2471">
              <w:rPr>
                <w:rFonts w:eastAsiaTheme="minorHAnsi"/>
                <w:lang w:eastAsia="en-US"/>
              </w:rPr>
              <w:t>Щелочность</w:t>
            </w:r>
          </w:p>
        </w:tc>
        <w:tc>
          <w:tcPr>
            <w:tcW w:w="963" w:type="pct"/>
            <w:vAlign w:val="center"/>
          </w:tcPr>
          <w:p w:rsidR="00C43CD3" w:rsidRPr="00ED2471" w:rsidRDefault="00C43CD3" w:rsidP="00EA3584">
            <w:pPr>
              <w:jc w:val="center"/>
              <w:rPr>
                <w:rFonts w:eastAsiaTheme="minorHAnsi"/>
                <w:lang w:eastAsia="en-US"/>
              </w:rPr>
            </w:pPr>
            <w:r w:rsidRPr="00ED2471">
              <w:rPr>
                <w:rFonts w:eastAsiaTheme="minorHAnsi"/>
                <w:lang w:eastAsia="en-US"/>
              </w:rPr>
              <w:t>мг-экв./л</w:t>
            </w:r>
          </w:p>
        </w:tc>
        <w:tc>
          <w:tcPr>
            <w:tcW w:w="1549" w:type="pct"/>
            <w:vAlign w:val="center"/>
          </w:tcPr>
          <w:p w:rsidR="00C43CD3" w:rsidRPr="001E793C" w:rsidRDefault="00C43CD3" w:rsidP="00375D50">
            <w:pPr>
              <w:jc w:val="center"/>
            </w:pPr>
            <w:r w:rsidRPr="001E793C">
              <w:t>2,763</w:t>
            </w:r>
          </w:p>
        </w:tc>
      </w:tr>
      <w:tr w:rsidR="00C43CD3" w:rsidRPr="00ED2471" w:rsidTr="00375D50">
        <w:trPr>
          <w:trHeight w:val="20"/>
        </w:trPr>
        <w:tc>
          <w:tcPr>
            <w:tcW w:w="2488" w:type="pct"/>
            <w:vAlign w:val="center"/>
          </w:tcPr>
          <w:p w:rsidR="00C43CD3" w:rsidRPr="00ED2471" w:rsidRDefault="00C43CD3" w:rsidP="00375D50">
            <w:pPr>
              <w:jc w:val="both"/>
              <w:rPr>
                <w:rFonts w:eastAsiaTheme="minorHAnsi"/>
                <w:lang w:eastAsia="en-US"/>
              </w:rPr>
            </w:pPr>
            <w:r w:rsidRPr="00ED2471">
              <w:rPr>
                <w:rFonts w:eastAsiaTheme="minorHAnsi"/>
                <w:lang w:eastAsia="en-US"/>
              </w:rPr>
              <w:t>Водородный показатель</w:t>
            </w:r>
          </w:p>
        </w:tc>
        <w:tc>
          <w:tcPr>
            <w:tcW w:w="963" w:type="pct"/>
            <w:vAlign w:val="center"/>
          </w:tcPr>
          <w:p w:rsidR="00C43CD3" w:rsidRPr="00ED2471" w:rsidRDefault="00C43CD3" w:rsidP="00EA3584">
            <w:pPr>
              <w:jc w:val="center"/>
              <w:rPr>
                <w:rFonts w:eastAsiaTheme="minorHAnsi"/>
                <w:lang w:eastAsia="en-US"/>
              </w:rPr>
            </w:pPr>
            <w:r w:rsidRPr="00ED2471">
              <w:rPr>
                <w:rFonts w:eastAsiaTheme="minorHAnsi"/>
                <w:lang w:eastAsia="en-US"/>
              </w:rPr>
              <w:t>единицы рН</w:t>
            </w:r>
          </w:p>
        </w:tc>
        <w:tc>
          <w:tcPr>
            <w:tcW w:w="1549" w:type="pct"/>
            <w:vAlign w:val="center"/>
          </w:tcPr>
          <w:p w:rsidR="00C43CD3" w:rsidRPr="001E793C" w:rsidRDefault="00C43CD3" w:rsidP="00375D50">
            <w:pPr>
              <w:jc w:val="center"/>
            </w:pPr>
            <w:r w:rsidRPr="001E793C">
              <w:t>6,99</w:t>
            </w:r>
          </w:p>
        </w:tc>
      </w:tr>
      <w:tr w:rsidR="00C43CD3" w:rsidRPr="00ED2471" w:rsidTr="00375D50">
        <w:trPr>
          <w:trHeight w:val="20"/>
        </w:trPr>
        <w:tc>
          <w:tcPr>
            <w:tcW w:w="2488" w:type="pct"/>
            <w:vAlign w:val="center"/>
          </w:tcPr>
          <w:p w:rsidR="00C43CD3" w:rsidRPr="00ED2471" w:rsidRDefault="00C43CD3" w:rsidP="00AE1AAE">
            <w:pPr>
              <w:jc w:val="both"/>
              <w:rPr>
                <w:rFonts w:eastAsiaTheme="minorHAnsi"/>
                <w:lang w:eastAsia="en-US"/>
              </w:rPr>
            </w:pPr>
            <w:r w:rsidRPr="00ED2471">
              <w:rPr>
                <w:rFonts w:eastAsiaTheme="minorHAnsi"/>
                <w:lang w:eastAsia="en-US"/>
              </w:rPr>
              <w:t>Общая минерализация</w:t>
            </w:r>
            <w:r w:rsidR="00AE1AAE">
              <w:rPr>
                <w:rFonts w:eastAsiaTheme="minorHAnsi"/>
                <w:lang w:eastAsia="en-US"/>
              </w:rPr>
              <w:t xml:space="preserve"> </w:t>
            </w:r>
            <w:r w:rsidRPr="00ED2471">
              <w:rPr>
                <w:rFonts w:eastAsiaTheme="minorHAnsi"/>
                <w:lang w:eastAsia="en-US"/>
              </w:rPr>
              <w:t>(сухой остаток)</w:t>
            </w:r>
          </w:p>
        </w:tc>
        <w:tc>
          <w:tcPr>
            <w:tcW w:w="963" w:type="pct"/>
            <w:vAlign w:val="center"/>
          </w:tcPr>
          <w:p w:rsidR="00C43CD3" w:rsidRPr="00ED2471" w:rsidRDefault="00C43CD3" w:rsidP="00EA3584">
            <w:pPr>
              <w:jc w:val="center"/>
              <w:rPr>
                <w:rFonts w:eastAsiaTheme="minorHAnsi"/>
                <w:lang w:eastAsia="en-US"/>
              </w:rPr>
            </w:pPr>
            <w:r w:rsidRPr="00ED2471">
              <w:rPr>
                <w:rFonts w:eastAsiaTheme="minorHAnsi"/>
                <w:lang w:eastAsia="en-US"/>
              </w:rPr>
              <w:t>мг/л</w:t>
            </w:r>
          </w:p>
        </w:tc>
        <w:tc>
          <w:tcPr>
            <w:tcW w:w="1549" w:type="pct"/>
            <w:vAlign w:val="center"/>
          </w:tcPr>
          <w:p w:rsidR="00C43CD3" w:rsidRPr="001E793C" w:rsidRDefault="00C43CD3" w:rsidP="00375D50">
            <w:pPr>
              <w:jc w:val="center"/>
            </w:pPr>
            <w:r w:rsidRPr="001E793C">
              <w:t>235,13</w:t>
            </w:r>
          </w:p>
        </w:tc>
      </w:tr>
      <w:tr w:rsidR="00C43CD3" w:rsidRPr="00ED2471" w:rsidTr="00375D50">
        <w:trPr>
          <w:trHeight w:val="20"/>
        </w:trPr>
        <w:tc>
          <w:tcPr>
            <w:tcW w:w="2488" w:type="pct"/>
            <w:vAlign w:val="center"/>
          </w:tcPr>
          <w:p w:rsidR="00C43CD3" w:rsidRPr="00ED2471" w:rsidRDefault="00C43CD3" w:rsidP="00375D50">
            <w:pPr>
              <w:jc w:val="both"/>
              <w:rPr>
                <w:rFonts w:eastAsiaTheme="minorHAnsi"/>
                <w:lang w:eastAsia="en-US"/>
              </w:rPr>
            </w:pPr>
            <w:r w:rsidRPr="00ED2471">
              <w:rPr>
                <w:rFonts w:eastAsiaTheme="minorHAnsi"/>
                <w:lang w:eastAsia="en-US"/>
              </w:rPr>
              <w:t>Жесткость общая</w:t>
            </w:r>
          </w:p>
        </w:tc>
        <w:tc>
          <w:tcPr>
            <w:tcW w:w="963" w:type="pct"/>
            <w:vAlign w:val="center"/>
          </w:tcPr>
          <w:p w:rsidR="00C43CD3" w:rsidRPr="00ED2471" w:rsidRDefault="00C43CD3" w:rsidP="00EA3584">
            <w:pPr>
              <w:jc w:val="center"/>
              <w:rPr>
                <w:rFonts w:eastAsiaTheme="minorHAnsi"/>
                <w:lang w:eastAsia="en-US"/>
              </w:rPr>
            </w:pPr>
            <w:r w:rsidRPr="00ED2471">
              <w:rPr>
                <w:rFonts w:eastAsiaTheme="minorHAnsi"/>
                <w:lang w:eastAsia="en-US"/>
              </w:rPr>
              <w:t>мг-экв./л</w:t>
            </w:r>
          </w:p>
        </w:tc>
        <w:tc>
          <w:tcPr>
            <w:tcW w:w="1549" w:type="pct"/>
            <w:vAlign w:val="center"/>
          </w:tcPr>
          <w:p w:rsidR="00C43CD3" w:rsidRPr="001E793C" w:rsidRDefault="00C43CD3" w:rsidP="00375D50">
            <w:pPr>
              <w:jc w:val="center"/>
            </w:pPr>
            <w:r w:rsidRPr="001E793C">
              <w:t>3,64</w:t>
            </w:r>
          </w:p>
        </w:tc>
      </w:tr>
      <w:tr w:rsidR="00C43CD3" w:rsidRPr="00ED2471" w:rsidTr="00375D50">
        <w:trPr>
          <w:trHeight w:val="20"/>
        </w:trPr>
        <w:tc>
          <w:tcPr>
            <w:tcW w:w="2488" w:type="pct"/>
            <w:vAlign w:val="center"/>
          </w:tcPr>
          <w:p w:rsidR="00C43CD3" w:rsidRPr="00ED2471" w:rsidRDefault="00C43CD3" w:rsidP="00375D50">
            <w:pPr>
              <w:jc w:val="both"/>
              <w:rPr>
                <w:rFonts w:eastAsiaTheme="minorHAnsi"/>
                <w:lang w:eastAsia="en-US"/>
              </w:rPr>
            </w:pPr>
            <w:r w:rsidRPr="00ED2471">
              <w:rPr>
                <w:rFonts w:eastAsiaTheme="minorHAnsi"/>
                <w:lang w:eastAsia="en-US"/>
              </w:rPr>
              <w:t>Нефтепродукты, (суммарно)</w:t>
            </w:r>
          </w:p>
        </w:tc>
        <w:tc>
          <w:tcPr>
            <w:tcW w:w="963" w:type="pct"/>
            <w:vAlign w:val="center"/>
          </w:tcPr>
          <w:p w:rsidR="00C43CD3" w:rsidRPr="00ED2471" w:rsidRDefault="00C43CD3" w:rsidP="00EA3584">
            <w:pPr>
              <w:jc w:val="center"/>
              <w:rPr>
                <w:rFonts w:eastAsiaTheme="minorHAnsi"/>
                <w:lang w:eastAsia="en-US"/>
              </w:rPr>
            </w:pPr>
            <w:r w:rsidRPr="00ED2471">
              <w:rPr>
                <w:rFonts w:eastAsiaTheme="minorHAnsi"/>
                <w:lang w:eastAsia="en-US"/>
              </w:rPr>
              <w:t>мг/л</w:t>
            </w:r>
          </w:p>
        </w:tc>
        <w:tc>
          <w:tcPr>
            <w:tcW w:w="1549" w:type="pct"/>
            <w:vAlign w:val="center"/>
          </w:tcPr>
          <w:p w:rsidR="00C43CD3" w:rsidRPr="001E793C" w:rsidRDefault="00C43CD3" w:rsidP="00375D50">
            <w:pPr>
              <w:jc w:val="center"/>
            </w:pPr>
            <w:r w:rsidRPr="001E793C">
              <w:t>0,08</w:t>
            </w:r>
          </w:p>
        </w:tc>
      </w:tr>
      <w:tr w:rsidR="00C43CD3" w:rsidRPr="00ED2471" w:rsidTr="00375D50">
        <w:trPr>
          <w:trHeight w:val="20"/>
        </w:trPr>
        <w:tc>
          <w:tcPr>
            <w:tcW w:w="2488" w:type="pct"/>
            <w:vAlign w:val="center"/>
          </w:tcPr>
          <w:p w:rsidR="00C43CD3" w:rsidRPr="00ED2471" w:rsidRDefault="00C43CD3" w:rsidP="00375D50">
            <w:pPr>
              <w:jc w:val="both"/>
              <w:rPr>
                <w:rFonts w:eastAsiaTheme="minorHAnsi"/>
                <w:lang w:eastAsia="en-US"/>
              </w:rPr>
            </w:pPr>
            <w:r w:rsidRPr="00ED2471">
              <w:rPr>
                <w:rFonts w:eastAsiaTheme="minorHAnsi"/>
                <w:lang w:eastAsia="en-US"/>
              </w:rPr>
              <w:t>Аммиак (по азоту)</w:t>
            </w:r>
          </w:p>
        </w:tc>
        <w:tc>
          <w:tcPr>
            <w:tcW w:w="963" w:type="pct"/>
            <w:vAlign w:val="center"/>
          </w:tcPr>
          <w:p w:rsidR="00C43CD3" w:rsidRPr="00ED2471" w:rsidRDefault="00C43CD3" w:rsidP="00EA3584">
            <w:pPr>
              <w:jc w:val="center"/>
              <w:rPr>
                <w:rFonts w:eastAsiaTheme="minorHAnsi"/>
                <w:vertAlign w:val="superscript"/>
                <w:lang w:eastAsia="en-US"/>
              </w:rPr>
            </w:pPr>
            <w:r w:rsidRPr="00ED2471">
              <w:rPr>
                <w:rFonts w:eastAsiaTheme="minorHAnsi"/>
                <w:lang w:eastAsia="en-US"/>
              </w:rPr>
              <w:t>мг/л</w:t>
            </w:r>
          </w:p>
        </w:tc>
        <w:tc>
          <w:tcPr>
            <w:tcW w:w="1549" w:type="pct"/>
            <w:vAlign w:val="center"/>
          </w:tcPr>
          <w:p w:rsidR="00C43CD3" w:rsidRPr="001E793C" w:rsidRDefault="00C43CD3" w:rsidP="00375D50">
            <w:pPr>
              <w:jc w:val="center"/>
            </w:pPr>
            <w:r w:rsidRPr="001E793C">
              <w:t>0,56</w:t>
            </w:r>
          </w:p>
        </w:tc>
      </w:tr>
      <w:tr w:rsidR="00C43CD3" w:rsidRPr="00ED2471" w:rsidTr="00375D50">
        <w:trPr>
          <w:trHeight w:val="20"/>
        </w:trPr>
        <w:tc>
          <w:tcPr>
            <w:tcW w:w="2488" w:type="pct"/>
            <w:vAlign w:val="center"/>
          </w:tcPr>
          <w:p w:rsidR="00C43CD3" w:rsidRPr="00ED2471" w:rsidRDefault="00C43CD3" w:rsidP="00375D50">
            <w:pPr>
              <w:jc w:val="both"/>
              <w:rPr>
                <w:rFonts w:eastAsiaTheme="minorHAnsi"/>
                <w:lang w:eastAsia="en-US"/>
              </w:rPr>
            </w:pPr>
            <w:r w:rsidRPr="00ED2471">
              <w:rPr>
                <w:rFonts w:eastAsiaTheme="minorHAnsi"/>
                <w:lang w:eastAsia="en-US"/>
              </w:rPr>
              <w:t xml:space="preserve">Нитриты </w:t>
            </w:r>
            <w:r w:rsidRPr="00ED2471">
              <w:rPr>
                <w:rFonts w:eastAsiaTheme="minorHAnsi"/>
                <w:lang w:val="en-US" w:eastAsia="en-US"/>
              </w:rPr>
              <w:t>(</w:t>
            </w:r>
            <w:r w:rsidRPr="00ED2471">
              <w:rPr>
                <w:rFonts w:eastAsiaTheme="minorHAnsi"/>
                <w:lang w:eastAsia="en-US"/>
              </w:rPr>
              <w:t xml:space="preserve">по </w:t>
            </w:r>
            <w:r w:rsidRPr="00ED2471">
              <w:rPr>
                <w:rFonts w:eastAsiaTheme="minorHAnsi"/>
                <w:lang w:val="en-US" w:eastAsia="en-US"/>
              </w:rPr>
              <w:t>NO</w:t>
            </w:r>
            <w:r w:rsidRPr="00ED2471">
              <w:rPr>
                <w:rFonts w:eastAsiaTheme="minorHAnsi"/>
                <w:vertAlign w:val="subscript"/>
                <w:lang w:val="en-US" w:eastAsia="en-US"/>
              </w:rPr>
              <w:t>2</w:t>
            </w:r>
            <w:r w:rsidRPr="00ED2471">
              <w:rPr>
                <w:rFonts w:eastAsiaTheme="minorHAnsi"/>
                <w:vertAlign w:val="superscript"/>
                <w:lang w:eastAsia="en-US"/>
              </w:rPr>
              <w:t>-</w:t>
            </w:r>
            <w:r w:rsidRPr="00ED2471">
              <w:rPr>
                <w:rFonts w:eastAsiaTheme="minorHAnsi"/>
                <w:lang w:val="en-US" w:eastAsia="en-US"/>
              </w:rPr>
              <w:t>)</w:t>
            </w:r>
          </w:p>
        </w:tc>
        <w:tc>
          <w:tcPr>
            <w:tcW w:w="963" w:type="pct"/>
            <w:vAlign w:val="center"/>
          </w:tcPr>
          <w:p w:rsidR="00C43CD3" w:rsidRPr="00ED2471" w:rsidRDefault="00C43CD3" w:rsidP="00EA3584">
            <w:pPr>
              <w:jc w:val="center"/>
              <w:rPr>
                <w:rFonts w:eastAsiaTheme="minorHAnsi"/>
                <w:lang w:eastAsia="en-US"/>
              </w:rPr>
            </w:pPr>
            <w:r w:rsidRPr="00ED2471">
              <w:rPr>
                <w:rFonts w:eastAsiaTheme="minorHAnsi"/>
                <w:lang w:eastAsia="en-US"/>
              </w:rPr>
              <w:t>мг/л</w:t>
            </w:r>
          </w:p>
        </w:tc>
        <w:tc>
          <w:tcPr>
            <w:tcW w:w="1549" w:type="pct"/>
            <w:vAlign w:val="center"/>
          </w:tcPr>
          <w:p w:rsidR="00C43CD3" w:rsidRPr="001E793C" w:rsidRDefault="00C43CD3" w:rsidP="00375D50">
            <w:pPr>
              <w:jc w:val="center"/>
            </w:pPr>
            <w:r w:rsidRPr="001E793C">
              <w:t>0,0202</w:t>
            </w:r>
          </w:p>
        </w:tc>
      </w:tr>
      <w:tr w:rsidR="00C43CD3" w:rsidRPr="00ED2471" w:rsidTr="00375D50">
        <w:trPr>
          <w:trHeight w:val="20"/>
        </w:trPr>
        <w:tc>
          <w:tcPr>
            <w:tcW w:w="2488" w:type="pct"/>
            <w:vAlign w:val="center"/>
          </w:tcPr>
          <w:p w:rsidR="00C43CD3" w:rsidRPr="00ED2471" w:rsidRDefault="00C43CD3" w:rsidP="00375D50">
            <w:pPr>
              <w:jc w:val="both"/>
              <w:rPr>
                <w:rFonts w:eastAsiaTheme="minorHAnsi"/>
                <w:lang w:eastAsia="en-US"/>
              </w:rPr>
            </w:pPr>
            <w:r w:rsidRPr="00ED2471">
              <w:rPr>
                <w:rFonts w:eastAsiaTheme="minorHAnsi"/>
                <w:lang w:eastAsia="en-US"/>
              </w:rPr>
              <w:t xml:space="preserve">Нитраты </w:t>
            </w:r>
            <w:r w:rsidRPr="00ED2471">
              <w:rPr>
                <w:rFonts w:eastAsiaTheme="minorHAnsi"/>
                <w:lang w:val="en-US" w:eastAsia="en-US"/>
              </w:rPr>
              <w:t>(</w:t>
            </w:r>
            <w:r w:rsidRPr="00ED2471">
              <w:rPr>
                <w:rFonts w:eastAsiaTheme="minorHAnsi"/>
                <w:lang w:eastAsia="en-US"/>
              </w:rPr>
              <w:t xml:space="preserve">по </w:t>
            </w:r>
            <w:r w:rsidRPr="00ED2471">
              <w:rPr>
                <w:rFonts w:eastAsiaTheme="minorHAnsi"/>
                <w:lang w:val="en-US" w:eastAsia="en-US"/>
              </w:rPr>
              <w:t>NO</w:t>
            </w:r>
            <w:r w:rsidRPr="00ED2471">
              <w:rPr>
                <w:rFonts w:eastAsiaTheme="minorHAnsi"/>
                <w:vertAlign w:val="subscript"/>
                <w:lang w:val="en-US" w:eastAsia="en-US"/>
              </w:rPr>
              <w:t>3</w:t>
            </w:r>
            <w:r w:rsidRPr="00ED2471">
              <w:rPr>
                <w:rFonts w:eastAsiaTheme="minorHAnsi"/>
                <w:vertAlign w:val="superscript"/>
                <w:lang w:eastAsia="en-US"/>
              </w:rPr>
              <w:t>-</w:t>
            </w:r>
            <w:r w:rsidRPr="00ED2471">
              <w:rPr>
                <w:rFonts w:eastAsiaTheme="minorHAnsi"/>
                <w:lang w:val="en-US" w:eastAsia="en-US"/>
              </w:rPr>
              <w:t>)</w:t>
            </w:r>
          </w:p>
        </w:tc>
        <w:tc>
          <w:tcPr>
            <w:tcW w:w="963" w:type="pct"/>
            <w:vAlign w:val="center"/>
          </w:tcPr>
          <w:p w:rsidR="00C43CD3" w:rsidRPr="00ED2471" w:rsidRDefault="00C43CD3" w:rsidP="00EA3584">
            <w:pPr>
              <w:jc w:val="center"/>
              <w:rPr>
                <w:rFonts w:eastAsiaTheme="minorHAnsi"/>
                <w:lang w:eastAsia="en-US"/>
              </w:rPr>
            </w:pPr>
            <w:r w:rsidRPr="00ED2471">
              <w:rPr>
                <w:rFonts w:eastAsiaTheme="minorHAnsi"/>
                <w:lang w:eastAsia="en-US"/>
              </w:rPr>
              <w:t>мг/л</w:t>
            </w:r>
          </w:p>
        </w:tc>
        <w:tc>
          <w:tcPr>
            <w:tcW w:w="1549" w:type="pct"/>
            <w:vAlign w:val="center"/>
          </w:tcPr>
          <w:p w:rsidR="00C43CD3" w:rsidRPr="001E793C" w:rsidRDefault="00C43CD3" w:rsidP="00375D50">
            <w:pPr>
              <w:jc w:val="center"/>
            </w:pPr>
            <w:r w:rsidRPr="001E793C">
              <w:t>0,267</w:t>
            </w:r>
          </w:p>
        </w:tc>
      </w:tr>
      <w:tr w:rsidR="00C43CD3" w:rsidRPr="00ED2471" w:rsidTr="00375D50">
        <w:trPr>
          <w:trHeight w:val="20"/>
        </w:trPr>
        <w:tc>
          <w:tcPr>
            <w:tcW w:w="2488" w:type="pct"/>
            <w:vAlign w:val="center"/>
          </w:tcPr>
          <w:p w:rsidR="00C43CD3" w:rsidRPr="00ED2471" w:rsidRDefault="00C43CD3" w:rsidP="00375D50">
            <w:pPr>
              <w:jc w:val="both"/>
              <w:rPr>
                <w:rFonts w:eastAsiaTheme="minorHAnsi"/>
                <w:lang w:eastAsia="en-US"/>
              </w:rPr>
            </w:pPr>
            <w:r w:rsidRPr="00ED2471">
              <w:rPr>
                <w:rFonts w:eastAsiaTheme="minorHAnsi"/>
                <w:lang w:eastAsia="en-US"/>
              </w:rPr>
              <w:t>Хлориды (</w:t>
            </w:r>
            <w:r w:rsidRPr="00ED2471">
              <w:rPr>
                <w:rFonts w:eastAsiaTheme="minorHAnsi"/>
                <w:lang w:val="en-US" w:eastAsia="en-US"/>
              </w:rPr>
              <w:t>Cl</w:t>
            </w:r>
            <w:r w:rsidRPr="00ED2471">
              <w:rPr>
                <w:rFonts w:eastAsiaTheme="minorHAnsi"/>
                <w:vertAlign w:val="superscript"/>
                <w:lang w:eastAsia="en-US"/>
              </w:rPr>
              <w:t xml:space="preserve"> -</w:t>
            </w:r>
            <w:r w:rsidRPr="00ED2471">
              <w:rPr>
                <w:rFonts w:eastAsiaTheme="minorHAnsi"/>
                <w:lang w:eastAsia="en-US"/>
              </w:rPr>
              <w:t>)</w:t>
            </w:r>
          </w:p>
        </w:tc>
        <w:tc>
          <w:tcPr>
            <w:tcW w:w="963" w:type="pct"/>
            <w:vAlign w:val="center"/>
          </w:tcPr>
          <w:p w:rsidR="00C43CD3" w:rsidRPr="00ED2471" w:rsidRDefault="00C43CD3" w:rsidP="00EA3584">
            <w:pPr>
              <w:jc w:val="center"/>
              <w:rPr>
                <w:rFonts w:eastAsiaTheme="minorHAnsi"/>
                <w:lang w:eastAsia="en-US"/>
              </w:rPr>
            </w:pPr>
            <w:r w:rsidRPr="00ED2471">
              <w:rPr>
                <w:rFonts w:eastAsiaTheme="minorHAnsi"/>
                <w:lang w:eastAsia="en-US"/>
              </w:rPr>
              <w:t>мг/л</w:t>
            </w:r>
          </w:p>
        </w:tc>
        <w:tc>
          <w:tcPr>
            <w:tcW w:w="1549" w:type="pct"/>
            <w:vAlign w:val="center"/>
          </w:tcPr>
          <w:p w:rsidR="00C43CD3" w:rsidRPr="001E793C" w:rsidRDefault="00C43CD3" w:rsidP="00375D50">
            <w:pPr>
              <w:jc w:val="center"/>
            </w:pPr>
            <w:r w:rsidRPr="001E793C">
              <w:t>11,96</w:t>
            </w:r>
          </w:p>
        </w:tc>
      </w:tr>
      <w:tr w:rsidR="00C43CD3" w:rsidRPr="00ED2471" w:rsidTr="00375D50">
        <w:trPr>
          <w:trHeight w:val="20"/>
        </w:trPr>
        <w:tc>
          <w:tcPr>
            <w:tcW w:w="2488" w:type="pct"/>
            <w:vAlign w:val="center"/>
          </w:tcPr>
          <w:p w:rsidR="00C43CD3" w:rsidRPr="00ED2471" w:rsidRDefault="00C43CD3" w:rsidP="00375D50">
            <w:pPr>
              <w:jc w:val="both"/>
              <w:rPr>
                <w:rFonts w:eastAsiaTheme="minorHAnsi"/>
                <w:lang w:eastAsia="en-US"/>
              </w:rPr>
            </w:pPr>
            <w:r w:rsidRPr="00ED2471">
              <w:rPr>
                <w:rFonts w:eastAsiaTheme="minorHAnsi"/>
                <w:lang w:eastAsia="en-US"/>
              </w:rPr>
              <w:t>Сульфаты (</w:t>
            </w:r>
            <w:r w:rsidRPr="00ED2471">
              <w:rPr>
                <w:rFonts w:eastAsiaTheme="minorHAnsi"/>
                <w:lang w:val="en-US" w:eastAsia="en-US"/>
              </w:rPr>
              <w:t>SO</w:t>
            </w:r>
            <w:r w:rsidRPr="00ED2471">
              <w:rPr>
                <w:rFonts w:eastAsiaTheme="minorHAnsi"/>
                <w:vertAlign w:val="subscript"/>
                <w:lang w:eastAsia="en-US"/>
              </w:rPr>
              <w:t>4</w:t>
            </w:r>
            <w:r w:rsidRPr="00ED2471">
              <w:rPr>
                <w:rFonts w:eastAsiaTheme="minorHAnsi"/>
                <w:vertAlign w:val="superscript"/>
                <w:lang w:val="en-US" w:eastAsia="en-US"/>
              </w:rPr>
              <w:t>2</w:t>
            </w:r>
            <w:r w:rsidRPr="00ED2471">
              <w:rPr>
                <w:rFonts w:eastAsiaTheme="minorHAnsi"/>
                <w:vertAlign w:val="superscript"/>
                <w:lang w:eastAsia="en-US"/>
              </w:rPr>
              <w:t>-</w:t>
            </w:r>
            <w:r w:rsidRPr="00ED2471">
              <w:rPr>
                <w:rFonts w:eastAsiaTheme="minorHAnsi"/>
                <w:lang w:eastAsia="en-US"/>
              </w:rPr>
              <w:t>)</w:t>
            </w:r>
          </w:p>
        </w:tc>
        <w:tc>
          <w:tcPr>
            <w:tcW w:w="963" w:type="pct"/>
            <w:vAlign w:val="center"/>
          </w:tcPr>
          <w:p w:rsidR="00C43CD3" w:rsidRPr="00ED2471" w:rsidRDefault="00C43CD3" w:rsidP="00EA3584">
            <w:pPr>
              <w:jc w:val="center"/>
              <w:rPr>
                <w:rFonts w:eastAsiaTheme="minorHAnsi"/>
                <w:lang w:eastAsia="en-US"/>
              </w:rPr>
            </w:pPr>
            <w:r w:rsidRPr="00ED2471">
              <w:rPr>
                <w:rFonts w:eastAsiaTheme="minorHAnsi"/>
                <w:lang w:eastAsia="en-US"/>
              </w:rPr>
              <w:t>мг/л</w:t>
            </w:r>
          </w:p>
        </w:tc>
        <w:tc>
          <w:tcPr>
            <w:tcW w:w="1549" w:type="pct"/>
            <w:vAlign w:val="center"/>
          </w:tcPr>
          <w:p w:rsidR="00C43CD3" w:rsidRPr="001E793C" w:rsidRDefault="00C43CD3" w:rsidP="00375D50">
            <w:pPr>
              <w:jc w:val="center"/>
            </w:pPr>
            <w:r w:rsidRPr="001E793C">
              <w:t>39,65</w:t>
            </w:r>
          </w:p>
        </w:tc>
      </w:tr>
      <w:tr w:rsidR="00C43CD3" w:rsidRPr="00ED2471" w:rsidTr="00375D50">
        <w:trPr>
          <w:trHeight w:val="20"/>
        </w:trPr>
        <w:tc>
          <w:tcPr>
            <w:tcW w:w="2488" w:type="pct"/>
            <w:vAlign w:val="center"/>
          </w:tcPr>
          <w:p w:rsidR="00C43CD3" w:rsidRPr="00ED2471" w:rsidRDefault="00C43CD3" w:rsidP="00375D50">
            <w:pPr>
              <w:jc w:val="both"/>
              <w:rPr>
                <w:rFonts w:eastAsiaTheme="minorHAnsi"/>
                <w:lang w:eastAsia="en-US"/>
              </w:rPr>
            </w:pPr>
            <w:r w:rsidRPr="00ED2471">
              <w:rPr>
                <w:rFonts w:eastAsiaTheme="minorHAnsi"/>
                <w:lang w:eastAsia="en-US"/>
              </w:rPr>
              <w:t xml:space="preserve">Железо </w:t>
            </w:r>
            <w:r w:rsidRPr="00ED2471">
              <w:rPr>
                <w:rFonts w:eastAsiaTheme="minorHAnsi"/>
                <w:lang w:val="en-US" w:eastAsia="en-US"/>
              </w:rPr>
              <w:t>(Fe</w:t>
            </w:r>
            <w:r w:rsidRPr="00ED2471">
              <w:rPr>
                <w:rFonts w:eastAsiaTheme="minorHAnsi"/>
                <w:lang w:eastAsia="en-US"/>
              </w:rPr>
              <w:t>, суммарно</w:t>
            </w:r>
            <w:r w:rsidRPr="00ED2471">
              <w:rPr>
                <w:rFonts w:eastAsiaTheme="minorHAnsi"/>
                <w:lang w:val="en-US" w:eastAsia="en-US"/>
              </w:rPr>
              <w:t>)</w:t>
            </w:r>
          </w:p>
        </w:tc>
        <w:tc>
          <w:tcPr>
            <w:tcW w:w="963" w:type="pct"/>
            <w:vAlign w:val="center"/>
          </w:tcPr>
          <w:p w:rsidR="00C43CD3" w:rsidRPr="00ED2471" w:rsidRDefault="00C43CD3" w:rsidP="00EA3584">
            <w:pPr>
              <w:jc w:val="center"/>
              <w:rPr>
                <w:rFonts w:eastAsiaTheme="minorHAnsi"/>
                <w:lang w:eastAsia="en-US"/>
              </w:rPr>
            </w:pPr>
            <w:r w:rsidRPr="00ED2471">
              <w:rPr>
                <w:rFonts w:eastAsiaTheme="minorHAnsi"/>
                <w:lang w:eastAsia="en-US"/>
              </w:rPr>
              <w:t>мг/л</w:t>
            </w:r>
          </w:p>
        </w:tc>
        <w:tc>
          <w:tcPr>
            <w:tcW w:w="1549" w:type="pct"/>
            <w:vAlign w:val="center"/>
          </w:tcPr>
          <w:p w:rsidR="00C43CD3" w:rsidRPr="001E793C" w:rsidRDefault="00C43CD3" w:rsidP="00375D50">
            <w:pPr>
              <w:jc w:val="center"/>
            </w:pPr>
            <w:r w:rsidRPr="001E793C">
              <w:t>0,156</w:t>
            </w:r>
          </w:p>
        </w:tc>
      </w:tr>
      <w:tr w:rsidR="00C43CD3" w:rsidRPr="00ED2471" w:rsidTr="00375D50">
        <w:trPr>
          <w:trHeight w:val="20"/>
        </w:trPr>
        <w:tc>
          <w:tcPr>
            <w:tcW w:w="2488" w:type="pct"/>
            <w:vAlign w:val="center"/>
          </w:tcPr>
          <w:p w:rsidR="00C43CD3" w:rsidRPr="00ED2471" w:rsidRDefault="00C43CD3" w:rsidP="00375D50">
            <w:pPr>
              <w:jc w:val="both"/>
              <w:rPr>
                <w:rFonts w:eastAsiaTheme="minorHAnsi"/>
                <w:lang w:eastAsia="en-US"/>
              </w:rPr>
            </w:pPr>
            <w:r w:rsidRPr="00ED2471">
              <w:rPr>
                <w:rFonts w:eastAsiaTheme="minorHAnsi"/>
                <w:lang w:eastAsia="en-US"/>
              </w:rPr>
              <w:t xml:space="preserve">Медь </w:t>
            </w:r>
            <w:r w:rsidRPr="00ED2471">
              <w:rPr>
                <w:rFonts w:eastAsiaTheme="minorHAnsi"/>
                <w:lang w:val="en-US" w:eastAsia="en-US"/>
              </w:rPr>
              <w:t>(Cu</w:t>
            </w:r>
            <w:r w:rsidRPr="00ED2471">
              <w:rPr>
                <w:rFonts w:eastAsiaTheme="minorHAnsi"/>
                <w:lang w:eastAsia="en-US"/>
              </w:rPr>
              <w:t>, суммарно</w:t>
            </w:r>
            <w:r w:rsidRPr="00ED2471">
              <w:rPr>
                <w:rFonts w:eastAsiaTheme="minorHAnsi"/>
                <w:lang w:val="en-US" w:eastAsia="en-US"/>
              </w:rPr>
              <w:t>)</w:t>
            </w:r>
          </w:p>
        </w:tc>
        <w:tc>
          <w:tcPr>
            <w:tcW w:w="963" w:type="pct"/>
            <w:vAlign w:val="center"/>
          </w:tcPr>
          <w:p w:rsidR="00C43CD3" w:rsidRPr="00ED2471" w:rsidRDefault="00C43CD3" w:rsidP="00EA3584">
            <w:pPr>
              <w:jc w:val="center"/>
              <w:rPr>
                <w:rFonts w:eastAsiaTheme="minorHAnsi"/>
                <w:lang w:eastAsia="en-US"/>
              </w:rPr>
            </w:pPr>
            <w:r w:rsidRPr="00ED2471">
              <w:rPr>
                <w:rFonts w:eastAsiaTheme="minorHAnsi"/>
                <w:lang w:eastAsia="en-US"/>
              </w:rPr>
              <w:t>мг/л</w:t>
            </w:r>
          </w:p>
        </w:tc>
        <w:tc>
          <w:tcPr>
            <w:tcW w:w="1549" w:type="pct"/>
            <w:vAlign w:val="center"/>
          </w:tcPr>
          <w:p w:rsidR="00C43CD3" w:rsidRPr="001E793C" w:rsidRDefault="00C43CD3" w:rsidP="00375D50">
            <w:pPr>
              <w:jc w:val="center"/>
            </w:pPr>
            <w:r w:rsidRPr="001E793C">
              <w:t>0,41</w:t>
            </w:r>
          </w:p>
        </w:tc>
      </w:tr>
      <w:tr w:rsidR="00C43CD3" w:rsidRPr="00ED2471" w:rsidTr="00375D50">
        <w:trPr>
          <w:trHeight w:val="20"/>
        </w:trPr>
        <w:tc>
          <w:tcPr>
            <w:tcW w:w="2488" w:type="pct"/>
            <w:vAlign w:val="center"/>
          </w:tcPr>
          <w:p w:rsidR="00C43CD3" w:rsidRPr="00ED2471" w:rsidRDefault="00C43CD3" w:rsidP="00375D50">
            <w:pPr>
              <w:jc w:val="both"/>
              <w:rPr>
                <w:rFonts w:eastAsiaTheme="minorHAnsi"/>
                <w:lang w:eastAsia="en-US"/>
              </w:rPr>
            </w:pPr>
            <w:r w:rsidRPr="00ED2471">
              <w:rPr>
                <w:rFonts w:eastAsiaTheme="minorHAnsi"/>
                <w:lang w:eastAsia="en-US"/>
              </w:rPr>
              <w:t xml:space="preserve">Марганец </w:t>
            </w:r>
            <w:r w:rsidRPr="00ED2471">
              <w:rPr>
                <w:rFonts w:eastAsiaTheme="minorHAnsi"/>
                <w:lang w:val="en-US" w:eastAsia="en-US"/>
              </w:rPr>
              <w:t>(Mn</w:t>
            </w:r>
            <w:r w:rsidRPr="00ED2471">
              <w:rPr>
                <w:rFonts w:eastAsiaTheme="minorHAnsi"/>
                <w:lang w:eastAsia="en-US"/>
              </w:rPr>
              <w:t>, суммарно</w:t>
            </w:r>
            <w:r w:rsidRPr="00ED2471">
              <w:rPr>
                <w:rFonts w:eastAsiaTheme="minorHAnsi"/>
                <w:lang w:val="en-US" w:eastAsia="en-US"/>
              </w:rPr>
              <w:t>)</w:t>
            </w:r>
          </w:p>
        </w:tc>
        <w:tc>
          <w:tcPr>
            <w:tcW w:w="963" w:type="pct"/>
            <w:vAlign w:val="center"/>
          </w:tcPr>
          <w:p w:rsidR="00C43CD3" w:rsidRPr="00ED2471" w:rsidRDefault="00C43CD3" w:rsidP="00EA3584">
            <w:pPr>
              <w:jc w:val="center"/>
              <w:rPr>
                <w:rFonts w:eastAsiaTheme="minorHAnsi"/>
                <w:lang w:eastAsia="en-US"/>
              </w:rPr>
            </w:pPr>
            <w:r w:rsidRPr="00ED2471">
              <w:rPr>
                <w:rFonts w:eastAsiaTheme="minorHAnsi"/>
                <w:lang w:eastAsia="en-US"/>
              </w:rPr>
              <w:t>мг/л</w:t>
            </w:r>
          </w:p>
        </w:tc>
        <w:tc>
          <w:tcPr>
            <w:tcW w:w="1549" w:type="pct"/>
            <w:vAlign w:val="center"/>
          </w:tcPr>
          <w:p w:rsidR="00C43CD3" w:rsidRPr="001E793C" w:rsidRDefault="00C43CD3" w:rsidP="00375D50">
            <w:pPr>
              <w:jc w:val="center"/>
            </w:pPr>
            <w:r w:rsidRPr="001E793C">
              <w:t>0,101</w:t>
            </w:r>
          </w:p>
        </w:tc>
      </w:tr>
      <w:tr w:rsidR="00C43CD3" w:rsidRPr="00ED2471" w:rsidTr="00375D50">
        <w:trPr>
          <w:trHeight w:val="20"/>
        </w:trPr>
        <w:tc>
          <w:tcPr>
            <w:tcW w:w="2488" w:type="pct"/>
            <w:vAlign w:val="center"/>
          </w:tcPr>
          <w:p w:rsidR="00C43CD3" w:rsidRPr="00ED2471" w:rsidRDefault="00C43CD3" w:rsidP="00375D50">
            <w:pPr>
              <w:jc w:val="both"/>
              <w:rPr>
                <w:rFonts w:eastAsiaTheme="minorHAnsi"/>
                <w:lang w:eastAsia="en-US"/>
              </w:rPr>
            </w:pPr>
            <w:r w:rsidRPr="00ED2471">
              <w:rPr>
                <w:rFonts w:eastAsiaTheme="minorHAnsi"/>
                <w:lang w:eastAsia="en-US"/>
              </w:rPr>
              <w:t>Окисляемость перманганатная</w:t>
            </w:r>
          </w:p>
        </w:tc>
        <w:tc>
          <w:tcPr>
            <w:tcW w:w="963" w:type="pct"/>
            <w:vAlign w:val="center"/>
          </w:tcPr>
          <w:p w:rsidR="00C43CD3" w:rsidRPr="00ED2471" w:rsidRDefault="00C43CD3" w:rsidP="00EA3584">
            <w:pPr>
              <w:jc w:val="center"/>
              <w:rPr>
                <w:rFonts w:eastAsiaTheme="minorHAnsi"/>
                <w:lang w:eastAsia="en-US"/>
              </w:rPr>
            </w:pPr>
            <w:r w:rsidRPr="00ED2471">
              <w:rPr>
                <w:rFonts w:eastAsiaTheme="minorHAnsi"/>
                <w:lang w:eastAsia="en-US"/>
              </w:rPr>
              <w:t>мг/л</w:t>
            </w:r>
          </w:p>
        </w:tc>
        <w:tc>
          <w:tcPr>
            <w:tcW w:w="1549" w:type="pct"/>
            <w:vAlign w:val="center"/>
          </w:tcPr>
          <w:p w:rsidR="00C43CD3" w:rsidRPr="001E793C" w:rsidRDefault="00C43CD3" w:rsidP="00375D50">
            <w:pPr>
              <w:jc w:val="center"/>
            </w:pPr>
            <w:r w:rsidRPr="001E793C">
              <w:t>5,55</w:t>
            </w:r>
          </w:p>
        </w:tc>
      </w:tr>
      <w:tr w:rsidR="00C43CD3" w:rsidRPr="00ED2471" w:rsidTr="00375D50">
        <w:trPr>
          <w:trHeight w:val="20"/>
        </w:trPr>
        <w:tc>
          <w:tcPr>
            <w:tcW w:w="2488" w:type="pct"/>
            <w:vAlign w:val="center"/>
          </w:tcPr>
          <w:p w:rsidR="00C43CD3" w:rsidRPr="00ED2471" w:rsidRDefault="00C43CD3" w:rsidP="00375D50">
            <w:pPr>
              <w:jc w:val="both"/>
              <w:rPr>
                <w:rFonts w:eastAsiaTheme="minorHAnsi"/>
                <w:lang w:eastAsia="en-US"/>
              </w:rPr>
            </w:pPr>
            <w:r w:rsidRPr="00ED2471">
              <w:rPr>
                <w:rFonts w:eastAsiaTheme="minorHAnsi"/>
                <w:lang w:eastAsia="en-US"/>
              </w:rPr>
              <w:t>Раств. кислород</w:t>
            </w:r>
          </w:p>
        </w:tc>
        <w:tc>
          <w:tcPr>
            <w:tcW w:w="963" w:type="pct"/>
            <w:vAlign w:val="center"/>
          </w:tcPr>
          <w:p w:rsidR="00C43CD3" w:rsidRPr="00ED2471" w:rsidRDefault="00C43CD3" w:rsidP="00EA3584">
            <w:pPr>
              <w:jc w:val="center"/>
              <w:rPr>
                <w:rFonts w:eastAsiaTheme="minorHAnsi"/>
                <w:lang w:eastAsia="en-US"/>
              </w:rPr>
            </w:pPr>
            <w:r w:rsidRPr="00ED2471">
              <w:rPr>
                <w:rFonts w:eastAsiaTheme="minorHAnsi"/>
                <w:lang w:eastAsia="en-US"/>
              </w:rPr>
              <w:t>мг/л</w:t>
            </w:r>
          </w:p>
        </w:tc>
        <w:tc>
          <w:tcPr>
            <w:tcW w:w="1549" w:type="pct"/>
            <w:vAlign w:val="center"/>
          </w:tcPr>
          <w:p w:rsidR="00C43CD3" w:rsidRPr="001E793C" w:rsidRDefault="00C43CD3" w:rsidP="00375D50">
            <w:pPr>
              <w:jc w:val="center"/>
            </w:pPr>
            <w:r w:rsidRPr="001E793C">
              <w:t>8,79</w:t>
            </w:r>
          </w:p>
        </w:tc>
      </w:tr>
      <w:tr w:rsidR="00C43CD3" w:rsidRPr="00ED2471" w:rsidTr="00375D50">
        <w:trPr>
          <w:trHeight w:val="20"/>
        </w:trPr>
        <w:tc>
          <w:tcPr>
            <w:tcW w:w="2488" w:type="pct"/>
            <w:vAlign w:val="center"/>
          </w:tcPr>
          <w:p w:rsidR="00C43CD3" w:rsidRPr="00ED2471" w:rsidRDefault="00C43CD3" w:rsidP="00375D50">
            <w:pPr>
              <w:jc w:val="both"/>
              <w:rPr>
                <w:rFonts w:eastAsiaTheme="minorHAnsi"/>
                <w:lang w:eastAsia="en-US"/>
              </w:rPr>
            </w:pPr>
            <w:r w:rsidRPr="00ED2471">
              <w:rPr>
                <w:rFonts w:eastAsiaTheme="minorHAnsi"/>
                <w:lang w:eastAsia="en-US"/>
              </w:rPr>
              <w:t>БПК</w:t>
            </w:r>
            <w:r w:rsidRPr="00ED2471">
              <w:rPr>
                <w:rFonts w:eastAsiaTheme="minorHAnsi"/>
                <w:vertAlign w:val="subscript"/>
                <w:lang w:eastAsia="en-US"/>
              </w:rPr>
              <w:t>полн</w:t>
            </w:r>
          </w:p>
        </w:tc>
        <w:tc>
          <w:tcPr>
            <w:tcW w:w="963" w:type="pct"/>
            <w:vAlign w:val="center"/>
          </w:tcPr>
          <w:p w:rsidR="00C43CD3" w:rsidRPr="00ED2471" w:rsidRDefault="00C43CD3" w:rsidP="00EA3584">
            <w:pPr>
              <w:jc w:val="center"/>
              <w:rPr>
                <w:rFonts w:eastAsiaTheme="minorHAnsi"/>
                <w:lang w:eastAsia="en-US"/>
              </w:rPr>
            </w:pPr>
            <w:r w:rsidRPr="00ED2471">
              <w:rPr>
                <w:rFonts w:eastAsiaTheme="minorHAnsi"/>
                <w:lang w:eastAsia="en-US"/>
              </w:rPr>
              <w:t>мг/л</w:t>
            </w:r>
          </w:p>
        </w:tc>
        <w:tc>
          <w:tcPr>
            <w:tcW w:w="1549" w:type="pct"/>
            <w:vAlign w:val="center"/>
          </w:tcPr>
          <w:p w:rsidR="00C43CD3" w:rsidRPr="001E793C" w:rsidRDefault="00C43CD3" w:rsidP="00375D50">
            <w:pPr>
              <w:jc w:val="center"/>
            </w:pPr>
            <w:r w:rsidRPr="001E793C">
              <w:t>1,77</w:t>
            </w:r>
          </w:p>
        </w:tc>
      </w:tr>
      <w:tr w:rsidR="00C43CD3" w:rsidRPr="00ED2471" w:rsidTr="00375D50">
        <w:trPr>
          <w:trHeight w:val="20"/>
        </w:trPr>
        <w:tc>
          <w:tcPr>
            <w:tcW w:w="2488" w:type="pct"/>
            <w:vAlign w:val="center"/>
          </w:tcPr>
          <w:p w:rsidR="00C43CD3" w:rsidRPr="00ED2471" w:rsidRDefault="00C43CD3" w:rsidP="00375D50">
            <w:pPr>
              <w:jc w:val="both"/>
              <w:rPr>
                <w:rFonts w:eastAsiaTheme="minorHAnsi"/>
                <w:lang w:eastAsia="en-US"/>
              </w:rPr>
            </w:pPr>
            <w:r w:rsidRPr="00ED2471">
              <w:rPr>
                <w:rFonts w:eastAsiaTheme="minorHAnsi"/>
                <w:lang w:eastAsia="en-US"/>
              </w:rPr>
              <w:t>ОМЧ</w:t>
            </w:r>
          </w:p>
        </w:tc>
        <w:tc>
          <w:tcPr>
            <w:tcW w:w="963" w:type="pct"/>
            <w:vAlign w:val="center"/>
          </w:tcPr>
          <w:p w:rsidR="00C43CD3" w:rsidRPr="00ED2471" w:rsidRDefault="00C43CD3" w:rsidP="00EA3584">
            <w:pPr>
              <w:jc w:val="center"/>
              <w:rPr>
                <w:rFonts w:eastAsiaTheme="minorHAnsi"/>
                <w:lang w:eastAsia="en-US"/>
              </w:rPr>
            </w:pPr>
            <w:r>
              <w:rPr>
                <w:rFonts w:eastAsiaTheme="minorHAnsi"/>
                <w:lang w:eastAsia="en-US"/>
              </w:rPr>
              <w:t>-</w:t>
            </w:r>
          </w:p>
        </w:tc>
        <w:tc>
          <w:tcPr>
            <w:tcW w:w="1549" w:type="pct"/>
            <w:vAlign w:val="center"/>
          </w:tcPr>
          <w:p w:rsidR="00C43CD3" w:rsidRPr="001E793C" w:rsidRDefault="00C43CD3" w:rsidP="00375D50">
            <w:pPr>
              <w:jc w:val="center"/>
            </w:pPr>
            <w:r w:rsidRPr="001E793C">
              <w:t>113</w:t>
            </w:r>
          </w:p>
        </w:tc>
      </w:tr>
      <w:tr w:rsidR="00C43CD3" w:rsidRPr="00ED2471" w:rsidTr="00375D50">
        <w:trPr>
          <w:trHeight w:val="20"/>
        </w:trPr>
        <w:tc>
          <w:tcPr>
            <w:tcW w:w="2488" w:type="pct"/>
            <w:vAlign w:val="center"/>
          </w:tcPr>
          <w:p w:rsidR="00C43CD3" w:rsidRPr="00ED2471" w:rsidRDefault="00C43CD3" w:rsidP="00375D50">
            <w:pPr>
              <w:jc w:val="both"/>
              <w:rPr>
                <w:rFonts w:eastAsiaTheme="minorHAnsi"/>
                <w:lang w:eastAsia="en-US"/>
              </w:rPr>
            </w:pPr>
            <w:r w:rsidRPr="00ED2471">
              <w:rPr>
                <w:rFonts w:eastAsiaTheme="minorHAnsi"/>
                <w:lang w:eastAsia="en-US"/>
              </w:rPr>
              <w:t>Коли-индекс</w:t>
            </w:r>
          </w:p>
        </w:tc>
        <w:tc>
          <w:tcPr>
            <w:tcW w:w="963" w:type="pct"/>
            <w:vAlign w:val="center"/>
          </w:tcPr>
          <w:p w:rsidR="00C43CD3" w:rsidRPr="00ED2471" w:rsidRDefault="00C43CD3" w:rsidP="00EA3584">
            <w:pPr>
              <w:jc w:val="center"/>
              <w:rPr>
                <w:rFonts w:eastAsiaTheme="minorHAnsi"/>
                <w:lang w:eastAsia="en-US"/>
              </w:rPr>
            </w:pPr>
            <w:r>
              <w:rPr>
                <w:rFonts w:eastAsiaTheme="minorHAnsi"/>
                <w:lang w:eastAsia="en-US"/>
              </w:rPr>
              <w:t>-</w:t>
            </w:r>
          </w:p>
        </w:tc>
        <w:tc>
          <w:tcPr>
            <w:tcW w:w="1549" w:type="pct"/>
            <w:vAlign w:val="center"/>
          </w:tcPr>
          <w:p w:rsidR="00C43CD3" w:rsidRPr="001E793C" w:rsidRDefault="00C43CD3" w:rsidP="00375D50">
            <w:pPr>
              <w:jc w:val="center"/>
            </w:pPr>
            <w:r w:rsidRPr="001E793C">
              <w:t>144</w:t>
            </w:r>
          </w:p>
        </w:tc>
      </w:tr>
    </w:tbl>
    <w:p w:rsidR="00303A51" w:rsidRDefault="00303A51" w:rsidP="00303A51">
      <w:pPr>
        <w:pStyle w:val="afff0"/>
        <w:ind w:firstLine="0"/>
        <w:jc w:val="center"/>
      </w:pPr>
    </w:p>
    <w:p w:rsidR="00303A51" w:rsidRDefault="00303A51" w:rsidP="00303A51">
      <w:pPr>
        <w:pStyle w:val="afff0"/>
        <w:ind w:firstLine="0"/>
        <w:jc w:val="right"/>
      </w:pPr>
      <w:r w:rsidRPr="004E5886">
        <w:t>Таблица</w:t>
      </w:r>
      <w:r w:rsidR="004E5886" w:rsidRPr="004E5886">
        <w:t xml:space="preserve"> 1.10</w:t>
      </w:r>
    </w:p>
    <w:p w:rsidR="00303A51" w:rsidRDefault="00303A51" w:rsidP="00303A51">
      <w:pPr>
        <w:pStyle w:val="afff0"/>
        <w:ind w:firstLine="0"/>
        <w:jc w:val="center"/>
      </w:pPr>
      <w:r>
        <w:t>Имущество системы водоснабжения пос. Красный камень</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1"/>
        <w:gridCol w:w="5812"/>
        <w:gridCol w:w="1564"/>
        <w:gridCol w:w="1564"/>
      </w:tblGrid>
      <w:tr w:rsidR="00C43CD3" w:rsidRPr="00DD5DBD" w:rsidTr="00375D50">
        <w:trPr>
          <w:trHeight w:val="20"/>
        </w:trPr>
        <w:tc>
          <w:tcPr>
            <w:tcW w:w="330" w:type="pct"/>
            <w:shd w:val="clear" w:color="auto" w:fill="auto"/>
            <w:noWrap/>
            <w:vAlign w:val="center"/>
          </w:tcPr>
          <w:p w:rsidR="00C43CD3" w:rsidRPr="0065528E" w:rsidRDefault="00C43CD3" w:rsidP="00375D50">
            <w:pPr>
              <w:jc w:val="center"/>
              <w:rPr>
                <w:b/>
                <w:color w:val="000000"/>
              </w:rPr>
            </w:pPr>
            <w:r w:rsidRPr="0065528E">
              <w:rPr>
                <w:b/>
                <w:color w:val="000000"/>
              </w:rPr>
              <w:t>№</w:t>
            </w:r>
          </w:p>
          <w:p w:rsidR="00C43CD3" w:rsidRPr="0065528E" w:rsidRDefault="00C43CD3" w:rsidP="00375D50">
            <w:pPr>
              <w:jc w:val="center"/>
              <w:rPr>
                <w:b/>
                <w:color w:val="000000"/>
              </w:rPr>
            </w:pPr>
            <w:r w:rsidRPr="0065528E">
              <w:rPr>
                <w:b/>
                <w:color w:val="000000"/>
              </w:rPr>
              <w:t>п/п</w:t>
            </w:r>
          </w:p>
        </w:tc>
        <w:tc>
          <w:tcPr>
            <w:tcW w:w="3036" w:type="pct"/>
            <w:shd w:val="clear" w:color="auto" w:fill="auto"/>
            <w:vAlign w:val="center"/>
          </w:tcPr>
          <w:p w:rsidR="00C43CD3" w:rsidRPr="0065528E" w:rsidRDefault="00C43CD3" w:rsidP="00375D50">
            <w:pPr>
              <w:jc w:val="center"/>
              <w:rPr>
                <w:b/>
                <w:color w:val="000000"/>
              </w:rPr>
            </w:pPr>
            <w:r w:rsidRPr="0065528E">
              <w:rPr>
                <w:b/>
                <w:color w:val="000000"/>
              </w:rPr>
              <w:t>Наименование</w:t>
            </w:r>
          </w:p>
        </w:tc>
        <w:tc>
          <w:tcPr>
            <w:tcW w:w="817" w:type="pct"/>
            <w:shd w:val="clear" w:color="auto" w:fill="auto"/>
            <w:vAlign w:val="center"/>
          </w:tcPr>
          <w:p w:rsidR="00C43CD3" w:rsidRPr="0065528E" w:rsidRDefault="00C43CD3" w:rsidP="00375D50">
            <w:pPr>
              <w:jc w:val="center"/>
              <w:rPr>
                <w:b/>
                <w:color w:val="000000"/>
              </w:rPr>
            </w:pPr>
            <w:r>
              <w:rPr>
                <w:b/>
                <w:color w:val="000000"/>
              </w:rPr>
              <w:t>Дата ввода в эксплуатацию</w:t>
            </w:r>
          </w:p>
        </w:tc>
        <w:tc>
          <w:tcPr>
            <w:tcW w:w="817" w:type="pct"/>
            <w:vAlign w:val="center"/>
          </w:tcPr>
          <w:p w:rsidR="00C43CD3" w:rsidRPr="0065528E" w:rsidRDefault="00C43CD3" w:rsidP="00375D50">
            <w:pPr>
              <w:jc w:val="center"/>
              <w:rPr>
                <w:b/>
                <w:color w:val="000000"/>
              </w:rPr>
            </w:pPr>
            <w:r w:rsidRPr="0065528E">
              <w:rPr>
                <w:b/>
                <w:color w:val="000000"/>
              </w:rPr>
              <w:t>Период эк</w:t>
            </w:r>
            <w:r w:rsidRPr="0065528E">
              <w:rPr>
                <w:b/>
                <w:color w:val="000000"/>
              </w:rPr>
              <w:t>с</w:t>
            </w:r>
            <w:r w:rsidRPr="0065528E">
              <w:rPr>
                <w:b/>
                <w:color w:val="000000"/>
              </w:rPr>
              <w:t>плуатации на 2016 г, лет</w:t>
            </w:r>
          </w:p>
        </w:tc>
      </w:tr>
      <w:tr w:rsidR="00C43CD3" w:rsidRPr="00DD5DBD" w:rsidTr="00C43CD3">
        <w:trPr>
          <w:trHeight w:val="20"/>
        </w:trPr>
        <w:tc>
          <w:tcPr>
            <w:tcW w:w="5000" w:type="pct"/>
            <w:gridSpan w:val="4"/>
            <w:shd w:val="clear" w:color="auto" w:fill="auto"/>
            <w:noWrap/>
          </w:tcPr>
          <w:p w:rsidR="00C43CD3" w:rsidRPr="00DD5DBD" w:rsidRDefault="00C43CD3" w:rsidP="00375D50">
            <w:pPr>
              <w:jc w:val="center"/>
              <w:rPr>
                <w:color w:val="000000"/>
              </w:rPr>
            </w:pPr>
            <w:r>
              <w:rPr>
                <w:color w:val="000000"/>
              </w:rPr>
              <w:t>Недвижимое имущество</w:t>
            </w:r>
          </w:p>
        </w:tc>
      </w:tr>
      <w:tr w:rsidR="00C43CD3" w:rsidRPr="00DD5DBD" w:rsidTr="00C43CD3">
        <w:trPr>
          <w:trHeight w:val="20"/>
        </w:trPr>
        <w:tc>
          <w:tcPr>
            <w:tcW w:w="330" w:type="pct"/>
            <w:shd w:val="clear" w:color="auto" w:fill="auto"/>
            <w:noWrap/>
          </w:tcPr>
          <w:p w:rsidR="00C43CD3" w:rsidRPr="00DD5DBD" w:rsidRDefault="00C43CD3" w:rsidP="00375D50">
            <w:pPr>
              <w:jc w:val="center"/>
              <w:rPr>
                <w:color w:val="000000"/>
              </w:rPr>
            </w:pPr>
          </w:p>
        </w:tc>
        <w:tc>
          <w:tcPr>
            <w:tcW w:w="3036" w:type="pct"/>
            <w:shd w:val="clear" w:color="auto" w:fill="auto"/>
          </w:tcPr>
          <w:p w:rsidR="00C43CD3" w:rsidRPr="00DD5DBD" w:rsidRDefault="00C43CD3" w:rsidP="00375D50">
            <w:pPr>
              <w:rPr>
                <w:color w:val="000000"/>
              </w:rPr>
            </w:pPr>
            <w:r>
              <w:rPr>
                <w:color w:val="000000"/>
              </w:rPr>
              <w:t>Водопроводная насосная станция</w:t>
            </w:r>
          </w:p>
        </w:tc>
        <w:tc>
          <w:tcPr>
            <w:tcW w:w="817" w:type="pct"/>
            <w:shd w:val="clear" w:color="auto" w:fill="auto"/>
          </w:tcPr>
          <w:p w:rsidR="00C43CD3" w:rsidRPr="00DD5DBD" w:rsidRDefault="00C43CD3" w:rsidP="00375D50">
            <w:pPr>
              <w:jc w:val="center"/>
              <w:rPr>
                <w:color w:val="000000"/>
              </w:rPr>
            </w:pPr>
            <w:r>
              <w:rPr>
                <w:color w:val="000000"/>
              </w:rPr>
              <w:t>1986</w:t>
            </w:r>
          </w:p>
        </w:tc>
        <w:tc>
          <w:tcPr>
            <w:tcW w:w="817" w:type="pct"/>
          </w:tcPr>
          <w:p w:rsidR="00C43CD3" w:rsidRPr="00DD5DBD" w:rsidRDefault="00C43CD3" w:rsidP="00375D50">
            <w:pPr>
              <w:jc w:val="center"/>
              <w:rPr>
                <w:color w:val="000000"/>
              </w:rPr>
            </w:pPr>
            <w:r>
              <w:rPr>
                <w:color w:val="000000"/>
              </w:rPr>
              <w:t>30</w:t>
            </w:r>
          </w:p>
        </w:tc>
      </w:tr>
      <w:tr w:rsidR="00C43CD3" w:rsidRPr="00DD5DBD" w:rsidTr="00C43CD3">
        <w:trPr>
          <w:trHeight w:val="20"/>
        </w:trPr>
        <w:tc>
          <w:tcPr>
            <w:tcW w:w="330" w:type="pct"/>
            <w:shd w:val="clear" w:color="auto" w:fill="auto"/>
            <w:noWrap/>
          </w:tcPr>
          <w:p w:rsidR="00C43CD3" w:rsidRPr="00DD5DBD" w:rsidRDefault="00C43CD3" w:rsidP="00375D50">
            <w:pPr>
              <w:jc w:val="center"/>
              <w:rPr>
                <w:color w:val="000000"/>
              </w:rPr>
            </w:pPr>
          </w:p>
        </w:tc>
        <w:tc>
          <w:tcPr>
            <w:tcW w:w="3036" w:type="pct"/>
            <w:shd w:val="clear" w:color="auto" w:fill="auto"/>
          </w:tcPr>
          <w:p w:rsidR="00C43CD3" w:rsidRPr="00DD5DBD" w:rsidRDefault="00C43CD3" w:rsidP="00375D50">
            <w:pPr>
              <w:rPr>
                <w:color w:val="000000"/>
              </w:rPr>
            </w:pPr>
            <w:r>
              <w:rPr>
                <w:color w:val="000000"/>
              </w:rPr>
              <w:t>Башня водонапорная</w:t>
            </w:r>
          </w:p>
        </w:tc>
        <w:tc>
          <w:tcPr>
            <w:tcW w:w="817" w:type="pct"/>
            <w:shd w:val="clear" w:color="auto" w:fill="auto"/>
          </w:tcPr>
          <w:p w:rsidR="00C43CD3" w:rsidRPr="00DD5DBD" w:rsidRDefault="00C43CD3" w:rsidP="00375D50">
            <w:pPr>
              <w:jc w:val="center"/>
              <w:rPr>
                <w:color w:val="000000"/>
              </w:rPr>
            </w:pPr>
            <w:r>
              <w:rPr>
                <w:color w:val="000000"/>
              </w:rPr>
              <w:t>1986</w:t>
            </w:r>
          </w:p>
        </w:tc>
        <w:tc>
          <w:tcPr>
            <w:tcW w:w="817" w:type="pct"/>
          </w:tcPr>
          <w:p w:rsidR="00C43CD3" w:rsidRPr="00DD5DBD" w:rsidRDefault="00C43CD3" w:rsidP="00375D50">
            <w:pPr>
              <w:jc w:val="center"/>
              <w:rPr>
                <w:color w:val="000000"/>
              </w:rPr>
            </w:pPr>
            <w:r>
              <w:rPr>
                <w:color w:val="000000"/>
              </w:rPr>
              <w:t>30</w:t>
            </w:r>
          </w:p>
        </w:tc>
      </w:tr>
      <w:tr w:rsidR="00C43CD3" w:rsidRPr="00DD5DBD" w:rsidTr="00C43CD3">
        <w:trPr>
          <w:trHeight w:val="20"/>
        </w:trPr>
        <w:tc>
          <w:tcPr>
            <w:tcW w:w="330" w:type="pct"/>
            <w:shd w:val="clear" w:color="auto" w:fill="auto"/>
            <w:noWrap/>
          </w:tcPr>
          <w:p w:rsidR="00C43CD3" w:rsidRPr="00DD5DBD" w:rsidRDefault="00C43CD3" w:rsidP="00375D50">
            <w:pPr>
              <w:jc w:val="center"/>
              <w:rPr>
                <w:color w:val="000000"/>
              </w:rPr>
            </w:pPr>
          </w:p>
        </w:tc>
        <w:tc>
          <w:tcPr>
            <w:tcW w:w="3036" w:type="pct"/>
            <w:shd w:val="clear" w:color="auto" w:fill="auto"/>
          </w:tcPr>
          <w:p w:rsidR="00C43CD3" w:rsidRDefault="00C43CD3" w:rsidP="00375D50">
            <w:pPr>
              <w:rPr>
                <w:color w:val="000000"/>
              </w:rPr>
            </w:pPr>
            <w:r>
              <w:rPr>
                <w:color w:val="000000"/>
              </w:rPr>
              <w:t>Водовод от насосной станции до водонапорной башни</w:t>
            </w:r>
          </w:p>
          <w:p w:rsidR="00C43CD3" w:rsidRPr="00DD5DBD" w:rsidRDefault="00C43CD3" w:rsidP="00375D50">
            <w:pPr>
              <w:rPr>
                <w:color w:val="000000"/>
              </w:rPr>
            </w:pPr>
            <w:r>
              <w:rPr>
                <w:color w:val="000000"/>
              </w:rPr>
              <w:t>сталь, Д-200 мм, 120 м</w:t>
            </w:r>
          </w:p>
        </w:tc>
        <w:tc>
          <w:tcPr>
            <w:tcW w:w="817" w:type="pct"/>
            <w:shd w:val="clear" w:color="auto" w:fill="auto"/>
          </w:tcPr>
          <w:p w:rsidR="00C43CD3" w:rsidRPr="00DD5DBD" w:rsidRDefault="00C43CD3" w:rsidP="00375D50">
            <w:pPr>
              <w:jc w:val="center"/>
              <w:rPr>
                <w:color w:val="000000"/>
              </w:rPr>
            </w:pPr>
            <w:r>
              <w:rPr>
                <w:color w:val="000000"/>
              </w:rPr>
              <w:t>1988</w:t>
            </w:r>
          </w:p>
        </w:tc>
        <w:tc>
          <w:tcPr>
            <w:tcW w:w="817" w:type="pct"/>
          </w:tcPr>
          <w:p w:rsidR="00C43CD3" w:rsidRPr="00DD5DBD" w:rsidRDefault="00C43CD3" w:rsidP="00375D50">
            <w:pPr>
              <w:jc w:val="center"/>
              <w:rPr>
                <w:color w:val="000000"/>
              </w:rPr>
            </w:pPr>
            <w:r>
              <w:rPr>
                <w:color w:val="000000"/>
              </w:rPr>
              <w:t>28</w:t>
            </w:r>
          </w:p>
        </w:tc>
      </w:tr>
      <w:tr w:rsidR="00C43CD3" w:rsidRPr="00DD5DBD" w:rsidTr="00C43CD3">
        <w:trPr>
          <w:trHeight w:val="20"/>
        </w:trPr>
        <w:tc>
          <w:tcPr>
            <w:tcW w:w="330" w:type="pct"/>
            <w:shd w:val="clear" w:color="auto" w:fill="auto"/>
            <w:noWrap/>
          </w:tcPr>
          <w:p w:rsidR="00C43CD3" w:rsidRPr="00DD5DBD" w:rsidRDefault="00C43CD3" w:rsidP="00375D50">
            <w:pPr>
              <w:jc w:val="center"/>
              <w:rPr>
                <w:color w:val="000000"/>
              </w:rPr>
            </w:pPr>
          </w:p>
        </w:tc>
        <w:tc>
          <w:tcPr>
            <w:tcW w:w="3036" w:type="pct"/>
            <w:shd w:val="clear" w:color="auto" w:fill="auto"/>
          </w:tcPr>
          <w:p w:rsidR="00C43CD3" w:rsidRPr="00DD5DBD" w:rsidRDefault="00C43CD3" w:rsidP="00C43CD3">
            <w:pPr>
              <w:rPr>
                <w:color w:val="000000"/>
              </w:rPr>
            </w:pPr>
            <w:r>
              <w:rPr>
                <w:color w:val="000000"/>
              </w:rPr>
              <w:t>Водопроводные сети поселка (подземные участки) Д-100, 900 м</w:t>
            </w:r>
          </w:p>
        </w:tc>
        <w:tc>
          <w:tcPr>
            <w:tcW w:w="817" w:type="pct"/>
            <w:shd w:val="clear" w:color="auto" w:fill="auto"/>
          </w:tcPr>
          <w:p w:rsidR="00C43CD3" w:rsidRPr="00DD5DBD" w:rsidRDefault="00C43CD3" w:rsidP="00375D50">
            <w:pPr>
              <w:jc w:val="center"/>
              <w:rPr>
                <w:color w:val="000000"/>
              </w:rPr>
            </w:pPr>
            <w:r>
              <w:rPr>
                <w:color w:val="000000"/>
              </w:rPr>
              <w:t>1986</w:t>
            </w:r>
          </w:p>
        </w:tc>
        <w:tc>
          <w:tcPr>
            <w:tcW w:w="817" w:type="pct"/>
          </w:tcPr>
          <w:p w:rsidR="00C43CD3" w:rsidRPr="00DD5DBD" w:rsidRDefault="00C43CD3" w:rsidP="00375D50">
            <w:pPr>
              <w:jc w:val="center"/>
              <w:rPr>
                <w:color w:val="000000"/>
              </w:rPr>
            </w:pPr>
            <w:r>
              <w:rPr>
                <w:color w:val="000000"/>
              </w:rPr>
              <w:t>30</w:t>
            </w:r>
          </w:p>
        </w:tc>
      </w:tr>
      <w:tr w:rsidR="00C43CD3" w:rsidRPr="00DD5DBD" w:rsidTr="00C43CD3">
        <w:trPr>
          <w:trHeight w:val="20"/>
        </w:trPr>
        <w:tc>
          <w:tcPr>
            <w:tcW w:w="5000" w:type="pct"/>
            <w:gridSpan w:val="4"/>
            <w:shd w:val="clear" w:color="auto" w:fill="auto"/>
            <w:noWrap/>
          </w:tcPr>
          <w:p w:rsidR="00C43CD3" w:rsidRPr="00DD5DBD" w:rsidRDefault="00C43CD3" w:rsidP="00375D50">
            <w:pPr>
              <w:jc w:val="center"/>
              <w:rPr>
                <w:color w:val="000000"/>
              </w:rPr>
            </w:pPr>
            <w:r>
              <w:rPr>
                <w:color w:val="000000"/>
              </w:rPr>
              <w:t>Движимое имущество</w:t>
            </w:r>
          </w:p>
        </w:tc>
      </w:tr>
      <w:tr w:rsidR="00C43CD3" w:rsidRPr="00DD5DBD" w:rsidTr="00C43CD3">
        <w:trPr>
          <w:trHeight w:val="20"/>
        </w:trPr>
        <w:tc>
          <w:tcPr>
            <w:tcW w:w="330" w:type="pct"/>
            <w:shd w:val="clear" w:color="auto" w:fill="auto"/>
            <w:noWrap/>
          </w:tcPr>
          <w:p w:rsidR="00C43CD3" w:rsidRPr="00DD5DBD" w:rsidRDefault="00C43CD3" w:rsidP="00375D50">
            <w:pPr>
              <w:jc w:val="center"/>
              <w:rPr>
                <w:color w:val="000000"/>
              </w:rPr>
            </w:pPr>
          </w:p>
        </w:tc>
        <w:tc>
          <w:tcPr>
            <w:tcW w:w="3036" w:type="pct"/>
            <w:shd w:val="clear" w:color="auto" w:fill="auto"/>
          </w:tcPr>
          <w:p w:rsidR="00C43CD3" w:rsidRPr="00DD5DBD" w:rsidRDefault="00C43CD3" w:rsidP="00375D50">
            <w:pPr>
              <w:rPr>
                <w:color w:val="000000"/>
              </w:rPr>
            </w:pPr>
            <w:r>
              <w:rPr>
                <w:color w:val="000000"/>
              </w:rPr>
              <w:t>Насос СМ50-50-200 с эл/дв. 18,5 кВт (водозабор)</w:t>
            </w:r>
          </w:p>
        </w:tc>
        <w:tc>
          <w:tcPr>
            <w:tcW w:w="817" w:type="pct"/>
            <w:shd w:val="clear" w:color="auto" w:fill="auto"/>
          </w:tcPr>
          <w:p w:rsidR="00C43CD3" w:rsidRPr="00DD5DBD" w:rsidRDefault="00C43CD3" w:rsidP="00375D50">
            <w:pPr>
              <w:jc w:val="center"/>
              <w:rPr>
                <w:color w:val="000000"/>
              </w:rPr>
            </w:pPr>
            <w:r>
              <w:rPr>
                <w:color w:val="000000"/>
              </w:rPr>
              <w:t>н/у</w:t>
            </w:r>
          </w:p>
        </w:tc>
        <w:tc>
          <w:tcPr>
            <w:tcW w:w="817" w:type="pct"/>
          </w:tcPr>
          <w:p w:rsidR="00C43CD3" w:rsidRPr="00DD5DBD" w:rsidRDefault="00C43CD3" w:rsidP="00375D50">
            <w:pPr>
              <w:jc w:val="center"/>
              <w:rPr>
                <w:color w:val="000000"/>
              </w:rPr>
            </w:pPr>
            <w:r>
              <w:rPr>
                <w:color w:val="000000"/>
              </w:rPr>
              <w:t>н/у</w:t>
            </w:r>
          </w:p>
        </w:tc>
      </w:tr>
    </w:tbl>
    <w:p w:rsidR="008A37BE" w:rsidRPr="008A37BE" w:rsidRDefault="008A37BE" w:rsidP="008A37BE">
      <w:pPr>
        <w:pStyle w:val="afff0"/>
      </w:pPr>
    </w:p>
    <w:p w:rsidR="00375D50" w:rsidRPr="0046182D" w:rsidRDefault="0046182D" w:rsidP="008A37BE">
      <w:pPr>
        <w:pStyle w:val="afff0"/>
        <w:rPr>
          <w:b/>
          <w:i/>
        </w:rPr>
      </w:pPr>
      <w:r>
        <w:rPr>
          <w:b/>
          <w:i/>
        </w:rPr>
        <w:t xml:space="preserve">1.4.3 </w:t>
      </w:r>
      <w:r w:rsidRPr="0046182D">
        <w:rPr>
          <w:b/>
          <w:i/>
        </w:rPr>
        <w:t>Централизованная систем</w:t>
      </w:r>
      <w:r w:rsidR="00AF01F0">
        <w:rPr>
          <w:b/>
          <w:i/>
        </w:rPr>
        <w:t>а водоснабжения в/г г. Карабаш</w:t>
      </w:r>
    </w:p>
    <w:p w:rsidR="00375D50" w:rsidRDefault="00C848C4" w:rsidP="008A37BE">
      <w:pPr>
        <w:pStyle w:val="afff0"/>
      </w:pPr>
      <w:r>
        <w:t>Водоснабжение военного городка г. Карабаш осуществляется из поверхностного водозабора расположенного на реке Б. Киалим.</w:t>
      </w:r>
    </w:p>
    <w:p w:rsidR="00C848C4" w:rsidRDefault="00C848C4" w:rsidP="008A37BE">
      <w:pPr>
        <w:pStyle w:val="afff0"/>
      </w:pPr>
      <w:r>
        <w:t>Водозаборный узел состоит из берегового колодца, насосной станции 1-го подъема, фильтровальной станции с хлораторной, двух резервуаров чистой воды объемом по 300 м</w:t>
      </w:r>
      <w:r>
        <w:rPr>
          <w:vertAlign w:val="superscript"/>
        </w:rPr>
        <w:t>3</w:t>
      </w:r>
      <w:r>
        <w:t xml:space="preserve"> и насосной станции 2-го подъема.</w:t>
      </w:r>
    </w:p>
    <w:p w:rsidR="00217421" w:rsidRDefault="00217421" w:rsidP="002251D6">
      <w:pPr>
        <w:pStyle w:val="afff0"/>
        <w:ind w:firstLine="0"/>
        <w:rPr>
          <w:noProof/>
        </w:rPr>
      </w:pPr>
    </w:p>
    <w:p w:rsidR="00217421" w:rsidRDefault="00217421" w:rsidP="002251D6">
      <w:pPr>
        <w:pStyle w:val="afff0"/>
        <w:ind w:firstLine="0"/>
        <w:rPr>
          <w:noProof/>
        </w:rPr>
        <w:sectPr w:rsidR="00217421" w:rsidSect="000E4EBF">
          <w:pgSz w:w="11906" w:h="16838"/>
          <w:pgMar w:top="1134" w:right="850" w:bottom="1134" w:left="1701" w:header="708" w:footer="708" w:gutter="0"/>
          <w:cols w:space="708"/>
          <w:docGrid w:linePitch="360"/>
        </w:sectPr>
      </w:pPr>
    </w:p>
    <w:p w:rsidR="00217421" w:rsidRDefault="00217421" w:rsidP="00217421">
      <w:pPr>
        <w:pStyle w:val="afff0"/>
        <w:ind w:firstLine="0"/>
        <w:jc w:val="center"/>
        <w:rPr>
          <w:noProof/>
        </w:rPr>
      </w:pPr>
      <w:r>
        <w:rPr>
          <w:noProof/>
        </w:rPr>
        <w:lastRenderedPageBreak/>
        <w:drawing>
          <wp:inline distT="0" distB="0" distL="0" distR="0" wp14:anchorId="4DC6A3B1" wp14:editId="5882AB85">
            <wp:extent cx="8674873" cy="5988493"/>
            <wp:effectExtent l="0" t="0" r="0" b="0"/>
            <wp:docPr id="27" name="Рисунок 27" descr="C:\Users\Derid\Desktop\Схема наружного водопровод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rid\Desktop\Схема наружного водопровода.bmp"/>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8679172" cy="5991461"/>
                    </a:xfrm>
                    <a:prstGeom prst="rect">
                      <a:avLst/>
                    </a:prstGeom>
                    <a:noFill/>
                    <a:ln>
                      <a:noFill/>
                    </a:ln>
                  </pic:spPr>
                </pic:pic>
              </a:graphicData>
            </a:graphic>
          </wp:inline>
        </w:drawing>
      </w:r>
    </w:p>
    <w:p w:rsidR="00217421" w:rsidRDefault="00217421" w:rsidP="00217421">
      <w:pPr>
        <w:pStyle w:val="afff0"/>
        <w:ind w:firstLine="0"/>
        <w:jc w:val="center"/>
        <w:rPr>
          <w:noProof/>
        </w:rPr>
      </w:pPr>
      <w:r w:rsidRPr="007E0E3B">
        <w:rPr>
          <w:noProof/>
        </w:rPr>
        <w:t>Рисунок</w:t>
      </w:r>
      <w:r w:rsidR="007E0E3B" w:rsidRPr="007E0E3B">
        <w:rPr>
          <w:noProof/>
        </w:rPr>
        <w:t xml:space="preserve"> 1.3</w:t>
      </w:r>
      <w:r w:rsidRPr="007E0E3B">
        <w:rPr>
          <w:noProof/>
        </w:rPr>
        <w:t>.</w:t>
      </w:r>
      <w:r>
        <w:rPr>
          <w:noProof/>
        </w:rPr>
        <w:t xml:space="preserve"> Общая схема наружного водопровода на территории НФС</w:t>
      </w:r>
    </w:p>
    <w:p w:rsidR="002251D6" w:rsidRDefault="007E0E3B" w:rsidP="007E0E3B">
      <w:pPr>
        <w:pStyle w:val="afff0"/>
        <w:ind w:firstLine="0"/>
        <w:jc w:val="center"/>
        <w:rPr>
          <w:noProof/>
        </w:rPr>
      </w:pPr>
      <w:r>
        <w:rPr>
          <w:noProof/>
        </w:rPr>
        <w:lastRenderedPageBreak/>
        <w:drawing>
          <wp:inline distT="0" distB="0" distL="0" distR="0" wp14:anchorId="27FAEE93" wp14:editId="609F4E66">
            <wp:extent cx="8722581" cy="6017934"/>
            <wp:effectExtent l="0" t="0" r="2540" b="1905"/>
            <wp:docPr id="29" name="Рисунок 29" descr="C:\Users\Derid\Desktop\Схема 1 подъем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rid\Desktop\Схема 1 подъема.bmp"/>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8726904" cy="6020916"/>
                    </a:xfrm>
                    <a:prstGeom prst="rect">
                      <a:avLst/>
                    </a:prstGeom>
                    <a:noFill/>
                    <a:ln>
                      <a:noFill/>
                    </a:ln>
                  </pic:spPr>
                </pic:pic>
              </a:graphicData>
            </a:graphic>
          </wp:inline>
        </w:drawing>
      </w:r>
    </w:p>
    <w:p w:rsidR="007E0E3B" w:rsidRDefault="007E0E3B" w:rsidP="007E0E3B">
      <w:pPr>
        <w:pStyle w:val="afff0"/>
        <w:ind w:firstLine="0"/>
        <w:jc w:val="center"/>
        <w:rPr>
          <w:noProof/>
        </w:rPr>
      </w:pPr>
      <w:r w:rsidRPr="007E0E3B">
        <w:rPr>
          <w:noProof/>
        </w:rPr>
        <w:t>Рисунок 1.4.</w:t>
      </w:r>
      <w:r>
        <w:rPr>
          <w:noProof/>
        </w:rPr>
        <w:t xml:space="preserve"> Схема трубопроводов насосной станции 1-го подъема</w:t>
      </w:r>
    </w:p>
    <w:p w:rsidR="00217421" w:rsidRDefault="007E0E3B" w:rsidP="007E0E3B">
      <w:pPr>
        <w:pStyle w:val="afff0"/>
        <w:ind w:firstLine="0"/>
        <w:jc w:val="center"/>
        <w:rPr>
          <w:noProof/>
        </w:rPr>
      </w:pPr>
      <w:r>
        <w:rPr>
          <w:noProof/>
        </w:rPr>
        <w:lastRenderedPageBreak/>
        <w:drawing>
          <wp:inline distT="0" distB="0" distL="0" distR="0" wp14:anchorId="5A8F8674" wp14:editId="4F260374">
            <wp:extent cx="8810045" cy="6081806"/>
            <wp:effectExtent l="0" t="0" r="0" b="0"/>
            <wp:docPr id="31" name="Рисунок 31" descr="C:\Users\Derid\Desktop\Схема 2 подъем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rid\Desktop\Схема 2 подъема.bmp"/>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8814411" cy="6084820"/>
                    </a:xfrm>
                    <a:prstGeom prst="rect">
                      <a:avLst/>
                    </a:prstGeom>
                    <a:noFill/>
                    <a:ln>
                      <a:noFill/>
                    </a:ln>
                  </pic:spPr>
                </pic:pic>
              </a:graphicData>
            </a:graphic>
          </wp:inline>
        </w:drawing>
      </w:r>
    </w:p>
    <w:p w:rsidR="007E0E3B" w:rsidRDefault="007E0E3B" w:rsidP="007E0E3B">
      <w:pPr>
        <w:pStyle w:val="afff0"/>
        <w:ind w:firstLine="0"/>
        <w:jc w:val="center"/>
        <w:rPr>
          <w:noProof/>
        </w:rPr>
      </w:pPr>
      <w:r w:rsidRPr="007E0E3B">
        <w:rPr>
          <w:noProof/>
        </w:rPr>
        <w:t>Рисунок 1.5.</w:t>
      </w:r>
      <w:r>
        <w:rPr>
          <w:noProof/>
        </w:rPr>
        <w:t xml:space="preserve"> Схема трубопроводов насосной станции 2-го подъема</w:t>
      </w:r>
    </w:p>
    <w:p w:rsidR="002251D6" w:rsidRDefault="002251D6" w:rsidP="002251D6">
      <w:pPr>
        <w:pStyle w:val="afff0"/>
        <w:ind w:right="-172" w:firstLine="0"/>
        <w:jc w:val="center"/>
        <w:rPr>
          <w:noProof/>
        </w:rPr>
      </w:pPr>
      <w:r>
        <w:rPr>
          <w:noProof/>
        </w:rPr>
        <w:lastRenderedPageBreak/>
        <w:drawing>
          <wp:inline distT="0" distB="0" distL="0" distR="0" wp14:anchorId="005F67E4" wp14:editId="672134C5">
            <wp:extent cx="9183756" cy="6070044"/>
            <wp:effectExtent l="19050" t="19050" r="17780" b="26035"/>
            <wp:docPr id="12" name="Рисунок 12" descr="C:\Users\Derid\Desktop\Вода_воен. городок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rid\Desktop\Вода_воен. городок 1.png"/>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9180414" cy="6067835"/>
                    </a:xfrm>
                    <a:prstGeom prst="rect">
                      <a:avLst/>
                    </a:prstGeom>
                    <a:noFill/>
                    <a:ln w="3175">
                      <a:solidFill>
                        <a:schemeClr val="tx1"/>
                      </a:solidFill>
                    </a:ln>
                  </pic:spPr>
                </pic:pic>
              </a:graphicData>
            </a:graphic>
          </wp:inline>
        </w:drawing>
      </w:r>
    </w:p>
    <w:p w:rsidR="002251D6" w:rsidRDefault="002251D6" w:rsidP="002C778A">
      <w:pPr>
        <w:pStyle w:val="afff0"/>
        <w:ind w:firstLine="0"/>
        <w:jc w:val="center"/>
        <w:rPr>
          <w:noProof/>
        </w:rPr>
      </w:pPr>
      <w:r w:rsidRPr="00E339D0">
        <w:rPr>
          <w:noProof/>
        </w:rPr>
        <w:t>Рисунок</w:t>
      </w:r>
      <w:r w:rsidR="007E0E3B">
        <w:rPr>
          <w:noProof/>
        </w:rPr>
        <w:t xml:space="preserve"> 1.6</w:t>
      </w:r>
      <w:r w:rsidRPr="00E339D0">
        <w:rPr>
          <w:noProof/>
        </w:rPr>
        <w:t>.</w:t>
      </w:r>
      <w:r>
        <w:rPr>
          <w:noProof/>
        </w:rPr>
        <w:t xml:space="preserve"> Схема сетей водоснабжения военного городка №1</w:t>
      </w:r>
    </w:p>
    <w:p w:rsidR="002251D6" w:rsidRDefault="002251D6" w:rsidP="002C778A">
      <w:pPr>
        <w:pStyle w:val="afff0"/>
        <w:ind w:firstLine="0"/>
        <w:jc w:val="center"/>
        <w:rPr>
          <w:noProof/>
        </w:rPr>
      </w:pPr>
      <w:r>
        <w:rPr>
          <w:noProof/>
        </w:rPr>
        <w:lastRenderedPageBreak/>
        <w:drawing>
          <wp:inline distT="0" distB="0" distL="0" distR="0" wp14:anchorId="7FF26A71" wp14:editId="11EA6977">
            <wp:extent cx="9255319" cy="5645801"/>
            <wp:effectExtent l="19050" t="19050" r="22225" b="12065"/>
            <wp:docPr id="13" name="Рисунок 13" descr="C:\Users\Derid\Desktop\Вода_воен. городок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rid\Desktop\Вода_воен. городок 2.png"/>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9259905" cy="5648599"/>
                    </a:xfrm>
                    <a:prstGeom prst="rect">
                      <a:avLst/>
                    </a:prstGeom>
                    <a:noFill/>
                    <a:ln w="3175">
                      <a:solidFill>
                        <a:schemeClr val="tx1"/>
                      </a:solidFill>
                    </a:ln>
                  </pic:spPr>
                </pic:pic>
              </a:graphicData>
            </a:graphic>
          </wp:inline>
        </w:drawing>
      </w:r>
    </w:p>
    <w:p w:rsidR="002251D6" w:rsidRDefault="002251D6" w:rsidP="002C778A">
      <w:pPr>
        <w:pStyle w:val="afff0"/>
        <w:ind w:firstLine="0"/>
        <w:jc w:val="center"/>
        <w:rPr>
          <w:noProof/>
        </w:rPr>
      </w:pPr>
      <w:r w:rsidRPr="00E339D0">
        <w:rPr>
          <w:noProof/>
        </w:rPr>
        <w:t>Рисунок</w:t>
      </w:r>
      <w:r w:rsidR="007E0E3B">
        <w:rPr>
          <w:noProof/>
        </w:rPr>
        <w:t xml:space="preserve"> 1.7</w:t>
      </w:r>
      <w:r w:rsidRPr="00E339D0">
        <w:rPr>
          <w:noProof/>
        </w:rPr>
        <w:t>.</w:t>
      </w:r>
      <w:r>
        <w:rPr>
          <w:noProof/>
        </w:rPr>
        <w:t xml:space="preserve"> Схема сетей во</w:t>
      </w:r>
      <w:r w:rsidR="00F96D86">
        <w:rPr>
          <w:noProof/>
        </w:rPr>
        <w:t>доснабжения военного городка №2</w:t>
      </w:r>
    </w:p>
    <w:p w:rsidR="002251D6" w:rsidRDefault="002251D6" w:rsidP="007E0E3B">
      <w:pPr>
        <w:pStyle w:val="afff0"/>
        <w:ind w:firstLine="0"/>
        <w:rPr>
          <w:noProof/>
        </w:rPr>
      </w:pPr>
    </w:p>
    <w:p w:rsidR="00F96D86" w:rsidRDefault="00F96D86" w:rsidP="002C778A">
      <w:pPr>
        <w:pStyle w:val="afff0"/>
        <w:ind w:firstLine="0"/>
        <w:jc w:val="center"/>
        <w:rPr>
          <w:noProof/>
        </w:rPr>
        <w:sectPr w:rsidR="00F96D86" w:rsidSect="002251D6">
          <w:pgSz w:w="16838" w:h="11906" w:orient="landscape"/>
          <w:pgMar w:top="993" w:right="1134" w:bottom="850" w:left="1134" w:header="708" w:footer="708" w:gutter="0"/>
          <w:cols w:space="708"/>
          <w:docGrid w:linePitch="360"/>
        </w:sectPr>
      </w:pPr>
    </w:p>
    <w:p w:rsidR="006155AA" w:rsidRPr="002C778A" w:rsidRDefault="002C778A" w:rsidP="005A57A9">
      <w:pPr>
        <w:pStyle w:val="afff0"/>
        <w:rPr>
          <w:b/>
          <w:i/>
        </w:rPr>
      </w:pPr>
      <w:r>
        <w:rPr>
          <w:b/>
          <w:i/>
        </w:rPr>
        <w:lastRenderedPageBreak/>
        <w:t xml:space="preserve">1.4.4 </w:t>
      </w:r>
      <w:r w:rsidR="006155AA" w:rsidRPr="002C778A">
        <w:rPr>
          <w:b/>
          <w:i/>
        </w:rPr>
        <w:t>Описание существующих технических и технологических проблем, возн</w:t>
      </w:r>
      <w:r w:rsidR="006155AA" w:rsidRPr="002C778A">
        <w:rPr>
          <w:b/>
          <w:i/>
        </w:rPr>
        <w:t>и</w:t>
      </w:r>
      <w:r w:rsidR="006155AA" w:rsidRPr="002C778A">
        <w:rPr>
          <w:b/>
          <w:i/>
        </w:rPr>
        <w:t xml:space="preserve">кающих при водоснабжении </w:t>
      </w:r>
      <w:r w:rsidR="0036529D" w:rsidRPr="002C778A">
        <w:rPr>
          <w:b/>
          <w:i/>
        </w:rPr>
        <w:t>Карабашского городского округа</w:t>
      </w:r>
    </w:p>
    <w:p w:rsidR="00D9216B" w:rsidRPr="00912A7A" w:rsidRDefault="00912A7A" w:rsidP="005A57A9">
      <w:pPr>
        <w:pStyle w:val="afff0"/>
      </w:pPr>
      <w:r>
        <w:t xml:space="preserve">1. </w:t>
      </w:r>
      <w:r w:rsidRPr="00912A7A">
        <w:t xml:space="preserve">Значительный </w:t>
      </w:r>
      <w:r>
        <w:t xml:space="preserve">(по нормативным критериям </w:t>
      </w:r>
      <w:r w:rsidRPr="00912A7A">
        <w:t>для большинства трубопроводов - полный) износ водопроводных сетей и сооружений системы водоснабжения, приводящий к неучтенным потерям воды, снижающий надежность водоснабжения из-за высокой ав</w:t>
      </w:r>
      <w:r w:rsidRPr="00912A7A">
        <w:t>а</w:t>
      </w:r>
      <w:r w:rsidRPr="00912A7A">
        <w:t>рийности, ухудшающий качество воды. Неудовлетворительное состояние внутренней п</w:t>
      </w:r>
      <w:r w:rsidRPr="00912A7A">
        <w:t>о</w:t>
      </w:r>
      <w:r w:rsidRPr="00912A7A">
        <w:t>верхности водоводов (коррозия и накипеобразование) требует перекладки и замены стальных и чугунных трубопроводов на трубопроводы из некорродирующих материалов.</w:t>
      </w:r>
    </w:p>
    <w:p w:rsidR="00912A7A" w:rsidRDefault="00912A7A" w:rsidP="005A57A9">
      <w:pPr>
        <w:pStyle w:val="afff0"/>
      </w:pPr>
      <w:r w:rsidRPr="00912A7A">
        <w:t>2. Низкая обеспеченность г. Карабаша централизованным водо</w:t>
      </w:r>
      <w:r w:rsidR="00145DCD">
        <w:t>снабжением</w:t>
      </w:r>
      <w:r w:rsidRPr="00912A7A">
        <w:t xml:space="preserve"> жилого фонда – 68,8% (среднеобластной показатель – 88,9 %). Население кварталов усадебной застройки, не оборудованной централизованным водопроводом, пользуется водой из к</w:t>
      </w:r>
      <w:r w:rsidRPr="00912A7A">
        <w:t>о</w:t>
      </w:r>
      <w:r w:rsidRPr="00912A7A">
        <w:t>лодцев, качество которой не соответствует нормам по химическим и бактериологическим показателям.</w:t>
      </w:r>
    </w:p>
    <w:p w:rsidR="00912A7A" w:rsidRDefault="00912A7A" w:rsidP="005A57A9">
      <w:pPr>
        <w:pStyle w:val="afff0"/>
      </w:pPr>
      <w:r w:rsidRPr="00912A7A">
        <w:t>3.</w:t>
      </w:r>
      <w:r>
        <w:t xml:space="preserve"> На </w:t>
      </w:r>
      <w:r w:rsidRPr="00912A7A">
        <w:t>ВЗУ водохранилища Серебры отсутствует оборудование осветления и фил</w:t>
      </w:r>
      <w:r w:rsidRPr="00912A7A">
        <w:t>ь</w:t>
      </w:r>
      <w:r w:rsidR="003C144D">
        <w:t>трования воды, проводится только обеззараживание.</w:t>
      </w:r>
    </w:p>
    <w:p w:rsidR="00912A7A" w:rsidRDefault="00912A7A" w:rsidP="005A57A9">
      <w:pPr>
        <w:pStyle w:val="afff0"/>
      </w:pPr>
      <w:r w:rsidRPr="00912A7A">
        <w:t>4. Избыточная по отношению к фактическому потреблению производительность Киалимского ВЗУ.</w:t>
      </w:r>
    </w:p>
    <w:p w:rsidR="00912A7A" w:rsidRDefault="00912A7A" w:rsidP="00912A7A">
      <w:pPr>
        <w:pStyle w:val="afff0"/>
      </w:pPr>
      <w:r w:rsidRPr="00912A7A">
        <w:t>Технические характеристики установленного оборудования рассчитаны на прои</w:t>
      </w:r>
      <w:r w:rsidRPr="00912A7A">
        <w:t>з</w:t>
      </w:r>
      <w:r w:rsidRPr="00912A7A">
        <w:t>водительность 20 тыс. м</w:t>
      </w:r>
      <w:r w:rsidRPr="00912A7A">
        <w:rPr>
          <w:vertAlign w:val="superscript"/>
        </w:rPr>
        <w:t xml:space="preserve">3 </w:t>
      </w:r>
      <w:r w:rsidRPr="00912A7A">
        <w:t>/сут., что значительно превышает  установившееся водопотре</w:t>
      </w:r>
      <w:r w:rsidRPr="00912A7A">
        <w:t>б</w:t>
      </w:r>
      <w:r>
        <w:t xml:space="preserve">ление. Эксплуатация оборудования </w:t>
      </w:r>
      <w:r w:rsidRPr="00912A7A">
        <w:t>с завышенными техническими характеристиками пр</w:t>
      </w:r>
      <w:r w:rsidRPr="00912A7A">
        <w:t>и</w:t>
      </w:r>
      <w:r>
        <w:t xml:space="preserve">водит к </w:t>
      </w:r>
      <w:r w:rsidRPr="00912A7A">
        <w:t xml:space="preserve">неоправданным перерасходам электрической энергии, других ресурсов. </w:t>
      </w:r>
    </w:p>
    <w:p w:rsidR="00912A7A" w:rsidRPr="00912A7A" w:rsidRDefault="00912A7A" w:rsidP="00912A7A">
      <w:pPr>
        <w:pStyle w:val="afff0"/>
      </w:pPr>
      <w:r w:rsidRPr="00912A7A">
        <w:t>Положение усугубляется большой протяженнос</w:t>
      </w:r>
      <w:r>
        <w:t xml:space="preserve">тью магистрального водовода от </w:t>
      </w:r>
      <w:r w:rsidRPr="00912A7A">
        <w:t>В</w:t>
      </w:r>
      <w:r>
        <w:t xml:space="preserve">ЗУ до </w:t>
      </w:r>
      <w:r w:rsidRPr="00912A7A">
        <w:t>г. Карабаша и высокой степенью его износа.</w:t>
      </w:r>
    </w:p>
    <w:p w:rsidR="00912A7A" w:rsidRDefault="00912A7A" w:rsidP="00912A7A">
      <w:pPr>
        <w:pStyle w:val="afff0"/>
      </w:pPr>
      <w:r w:rsidRPr="00912A7A">
        <w:t>Использование оборудования</w:t>
      </w:r>
      <w:r w:rsidR="00145DCD">
        <w:t>,</w:t>
      </w:r>
      <w:r w:rsidRPr="00912A7A">
        <w:t xml:space="preserve"> особенно насосов с характеристиками значительн</w:t>
      </w:r>
      <w:r>
        <w:t>о превышающими требуемые</w:t>
      </w:r>
      <w:r w:rsidR="00145DCD">
        <w:t>,</w:t>
      </w:r>
      <w:r>
        <w:t xml:space="preserve"> ведет к </w:t>
      </w:r>
      <w:r w:rsidRPr="00912A7A">
        <w:t>неоправданным расходам электроэнергии, матери</w:t>
      </w:r>
      <w:r w:rsidRPr="00912A7A">
        <w:t>а</w:t>
      </w:r>
      <w:r w:rsidRPr="00912A7A">
        <w:t>лов, повышенным эксплуатационным затратам, повышению аварийности (учитывая ст</w:t>
      </w:r>
      <w:r w:rsidRPr="00912A7A">
        <w:t>е</w:t>
      </w:r>
      <w:r w:rsidRPr="00912A7A">
        <w:t>пень износа).</w:t>
      </w:r>
      <w:r>
        <w:t xml:space="preserve"> </w:t>
      </w:r>
      <w:r w:rsidRPr="00912A7A">
        <w:t>Это подтверждается сравнением</w:t>
      </w:r>
      <w:r>
        <w:t xml:space="preserve"> фактических </w:t>
      </w:r>
      <w:r w:rsidRPr="00912A7A">
        <w:t>и средних нормативных удельных расходов электрической энергии, необходимой для подачи установленного об</w:t>
      </w:r>
      <w:r w:rsidRPr="00912A7A">
        <w:t>ъ</w:t>
      </w:r>
      <w:r w:rsidRPr="00912A7A">
        <w:t>ема воды</w:t>
      </w:r>
      <w:r>
        <w:t>.</w:t>
      </w:r>
    </w:p>
    <w:p w:rsidR="004918DB" w:rsidRPr="00AD2188" w:rsidRDefault="004918DB" w:rsidP="004918DB">
      <w:pPr>
        <w:pStyle w:val="afff0"/>
      </w:pPr>
      <w:r w:rsidRPr="00AD2188">
        <w:t>5. Отсутс</w:t>
      </w:r>
      <w:r w:rsidR="00AD2188">
        <w:t xml:space="preserve">твует предусмотренный проектом </w:t>
      </w:r>
      <w:r w:rsidRPr="00AD2188">
        <w:t xml:space="preserve">второй водовод от ВЗУ Киалимского водохранилища до разводящих сетей города, что снижает надежность водоснабжения. </w:t>
      </w:r>
    </w:p>
    <w:p w:rsidR="004918DB" w:rsidRPr="00AD2188" w:rsidRDefault="00AD2188" w:rsidP="004918DB">
      <w:pPr>
        <w:pStyle w:val="afff0"/>
      </w:pPr>
      <w:r>
        <w:t xml:space="preserve">6. Отсутствуют ЗСО </w:t>
      </w:r>
      <w:r w:rsidR="004918DB" w:rsidRPr="00AD2188">
        <w:t>вод</w:t>
      </w:r>
      <w:r>
        <w:t xml:space="preserve">озаборных устройств источников </w:t>
      </w:r>
      <w:r w:rsidR="004918DB" w:rsidRPr="00AD2188">
        <w:t>водоснабжения.</w:t>
      </w:r>
    </w:p>
    <w:p w:rsidR="004918DB" w:rsidRPr="00AD2188" w:rsidRDefault="004918DB" w:rsidP="004918DB">
      <w:pPr>
        <w:pStyle w:val="afff0"/>
      </w:pPr>
      <w:r w:rsidRPr="00AD2188">
        <w:t>7. От</w:t>
      </w:r>
      <w:r w:rsidR="00AD2188">
        <w:t xml:space="preserve">сутствие приборного учета </w:t>
      </w:r>
      <w:r w:rsidRPr="00AD2188">
        <w:t>количества перекачиваемой воды на ВЗУ Киали</w:t>
      </w:r>
      <w:r w:rsidRPr="00AD2188">
        <w:t>м</w:t>
      </w:r>
      <w:r w:rsidR="00AD2188">
        <w:t>ского водохранилища и на ВЗУ Серебры.</w:t>
      </w:r>
    </w:p>
    <w:p w:rsidR="004918DB" w:rsidRPr="00AD2188" w:rsidRDefault="004918DB" w:rsidP="004918DB">
      <w:pPr>
        <w:pStyle w:val="afff0"/>
      </w:pPr>
      <w:r w:rsidRPr="00AD2188">
        <w:t>Учет ведется расчетным способо</w:t>
      </w:r>
      <w:r w:rsidR="00AD2188">
        <w:t xml:space="preserve">м по характеристикам насосного </w:t>
      </w:r>
      <w:r w:rsidRPr="00AD2188">
        <w:t xml:space="preserve">оборудования и времени его работы. Отсутствие </w:t>
      </w:r>
      <w:r w:rsidR="00AD2188">
        <w:t xml:space="preserve">учета не позволяет формировать </w:t>
      </w:r>
      <w:r w:rsidRPr="00AD2188">
        <w:t>объективный баланс в</w:t>
      </w:r>
      <w:r w:rsidRPr="00AD2188">
        <w:t>о</w:t>
      </w:r>
      <w:r w:rsidRPr="00AD2188">
        <w:t>дозабора, утечек и водопотребле</w:t>
      </w:r>
      <w:r w:rsidR="00AD2188">
        <w:t xml:space="preserve">ния. В итоге затруднена оценка </w:t>
      </w:r>
      <w:r w:rsidRPr="00AD2188">
        <w:t>энергоэффективности п</w:t>
      </w:r>
      <w:r w:rsidRPr="00AD2188">
        <w:t>е</w:t>
      </w:r>
      <w:r w:rsidR="00AD2188">
        <w:t xml:space="preserve">рекачки воды, </w:t>
      </w:r>
      <w:r w:rsidRPr="00AD2188">
        <w:t>отсутствует возможность принятия решения по замене установленного оборудования в соответствии с установленным объёмам и необходимым напором воды</w:t>
      </w:r>
    </w:p>
    <w:p w:rsidR="004918DB" w:rsidRPr="004918DB" w:rsidRDefault="00AD2188" w:rsidP="004918DB">
      <w:pPr>
        <w:pStyle w:val="afff0"/>
      </w:pPr>
      <w:r>
        <w:t xml:space="preserve">8. Отсутствие </w:t>
      </w:r>
      <w:r w:rsidR="004918DB" w:rsidRPr="00AD2188">
        <w:t>точной схемы централизованно</w:t>
      </w:r>
      <w:r>
        <w:t xml:space="preserve">го водоснабжения г. Карабаша с </w:t>
      </w:r>
      <w:r w:rsidR="004918DB" w:rsidRPr="00AD2188">
        <w:t>ук</w:t>
      </w:r>
      <w:r w:rsidR="004918DB" w:rsidRPr="00AD2188">
        <w:t>а</w:t>
      </w:r>
      <w:r w:rsidR="004918DB" w:rsidRPr="00AD2188">
        <w:t>занием мест прокладки и характеристик водоводов.</w:t>
      </w:r>
    </w:p>
    <w:p w:rsidR="00912A7A" w:rsidRDefault="00912A7A" w:rsidP="005A57A9">
      <w:pPr>
        <w:pStyle w:val="afff0"/>
      </w:pPr>
    </w:p>
    <w:p w:rsidR="00E065F2" w:rsidRPr="008E29A4" w:rsidRDefault="00950C40" w:rsidP="003C0DE5">
      <w:pPr>
        <w:pStyle w:val="26"/>
        <w:numPr>
          <w:ilvl w:val="0"/>
          <w:numId w:val="0"/>
        </w:numPr>
      </w:pPr>
      <w:bookmarkStart w:id="15" w:name="_Toc465087708"/>
      <w:bookmarkStart w:id="16" w:name="_Toc494888758"/>
      <w:r w:rsidRPr="008E29A4">
        <w:t xml:space="preserve">1.5 </w:t>
      </w:r>
      <w:r w:rsidR="00E065F2" w:rsidRPr="008E29A4">
        <w:t>Описание существующих технических и технол</w:t>
      </w:r>
      <w:r w:rsidR="00E065F2" w:rsidRPr="008E29A4">
        <w:t>о</w:t>
      </w:r>
      <w:r w:rsidR="00E065F2" w:rsidRPr="008E29A4">
        <w:t>гических решений по предотвращению замерзания воды применительно к территории распр</w:t>
      </w:r>
      <w:r w:rsidR="00E065F2" w:rsidRPr="008E29A4">
        <w:t>о</w:t>
      </w:r>
      <w:r w:rsidR="00E065F2" w:rsidRPr="008E29A4">
        <w:t>странения вечномерзлых грунтов</w:t>
      </w:r>
      <w:bookmarkEnd w:id="15"/>
      <w:bookmarkEnd w:id="16"/>
    </w:p>
    <w:p w:rsidR="00562CC4" w:rsidRPr="008E29A4" w:rsidRDefault="00562CC4" w:rsidP="00562CC4">
      <w:pPr>
        <w:pStyle w:val="afff0"/>
      </w:pPr>
      <w:r w:rsidRPr="008E29A4">
        <w:t>Согласно карте распростр</w:t>
      </w:r>
      <w:r w:rsidR="004C48B6" w:rsidRPr="008E29A4">
        <w:t xml:space="preserve">анения вечномерзлых пород, </w:t>
      </w:r>
      <w:r w:rsidR="008A37BE">
        <w:t>Карабашский городской округ</w:t>
      </w:r>
      <w:r w:rsidR="004C48B6" w:rsidRPr="008E29A4">
        <w:t xml:space="preserve"> расположен в безмерзлотной области.</w:t>
      </w:r>
      <w:r w:rsidR="00A76A3E" w:rsidRPr="008E29A4">
        <w:t xml:space="preserve"> Описание технических и технологических решений по предотвращению замерзания воды – не требуется.</w:t>
      </w:r>
    </w:p>
    <w:p w:rsidR="00A23E13" w:rsidRPr="008E29A4" w:rsidRDefault="00A23E13" w:rsidP="00562CC4">
      <w:pPr>
        <w:pStyle w:val="afff0"/>
      </w:pPr>
      <w:r w:rsidRPr="008E29A4">
        <w:t>Глубина залегания водопроводной трубы, должна быть больше глубины промерз</w:t>
      </w:r>
      <w:r w:rsidRPr="008E29A4">
        <w:t>а</w:t>
      </w:r>
      <w:r w:rsidRPr="008E29A4">
        <w:t>ния грунта не менее чем на 0,5 м.</w:t>
      </w:r>
    </w:p>
    <w:p w:rsidR="00A23E13" w:rsidRPr="008E29A4" w:rsidRDefault="00A23E13" w:rsidP="00A23E13">
      <w:pPr>
        <w:pStyle w:val="afff0"/>
        <w:ind w:firstLine="0"/>
        <w:jc w:val="center"/>
      </w:pPr>
      <w:r w:rsidRPr="008E29A4">
        <w:rPr>
          <w:noProof/>
          <w:sz w:val="28"/>
          <w:szCs w:val="24"/>
        </w:rPr>
        <w:lastRenderedPageBreak/>
        <w:drawing>
          <wp:inline distT="0" distB="0" distL="0" distR="0" wp14:anchorId="68DCA9CF" wp14:editId="746B5126">
            <wp:extent cx="5885701" cy="3372929"/>
            <wp:effectExtent l="19050" t="19050" r="20320" b="18415"/>
            <wp:docPr id="1419" name="Рисунок 1419" descr="E:\границы глубин промерзания грунт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границы глубин промерзания грунтов.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95198" cy="3378371"/>
                    </a:xfrm>
                    <a:prstGeom prst="rect">
                      <a:avLst/>
                    </a:prstGeom>
                    <a:noFill/>
                    <a:ln w="6350">
                      <a:solidFill>
                        <a:sysClr val="windowText" lastClr="000000"/>
                      </a:solidFill>
                    </a:ln>
                  </pic:spPr>
                </pic:pic>
              </a:graphicData>
            </a:graphic>
          </wp:inline>
        </w:drawing>
      </w:r>
    </w:p>
    <w:p w:rsidR="00A23E13" w:rsidRPr="008E29A4" w:rsidRDefault="00A23E13" w:rsidP="00A23E13">
      <w:pPr>
        <w:pStyle w:val="afff0"/>
        <w:ind w:firstLine="0"/>
        <w:jc w:val="center"/>
      </w:pPr>
      <w:r w:rsidRPr="00E339D0">
        <w:t>Рисунок</w:t>
      </w:r>
      <w:r w:rsidR="007E0E3B">
        <w:t xml:space="preserve"> 1.8</w:t>
      </w:r>
      <w:r w:rsidRPr="008E29A4">
        <w:t>. Границы глубин промерзания грунтов</w:t>
      </w:r>
    </w:p>
    <w:p w:rsidR="001B5E4E" w:rsidRPr="008E29A4" w:rsidRDefault="001B5E4E" w:rsidP="00A23E13">
      <w:pPr>
        <w:pStyle w:val="afff0"/>
        <w:ind w:firstLine="0"/>
        <w:jc w:val="center"/>
      </w:pPr>
    </w:p>
    <w:p w:rsidR="001B5E4E" w:rsidRPr="008E29A4" w:rsidRDefault="001B5E4E" w:rsidP="001B5E4E">
      <w:pPr>
        <w:pStyle w:val="afff0"/>
      </w:pPr>
      <w:r w:rsidRPr="008E29A4">
        <w:t xml:space="preserve">По карте видно, что максимальная глубина промерзания в </w:t>
      </w:r>
      <w:r w:rsidR="008A37BE">
        <w:t>Челябинской</w:t>
      </w:r>
      <w:r w:rsidRPr="008E29A4">
        <w:t xml:space="preserve"> области с</w:t>
      </w:r>
      <w:r w:rsidRPr="008E29A4">
        <w:t>о</w:t>
      </w:r>
      <w:r w:rsidRPr="008E29A4">
        <w:t>ставляет 2,1 метра. В конкретной местности данные на карте промерзания грунта могут оказаться меньше, чем фактическая глубина промерзания грунта. Так, по графику, изо</w:t>
      </w:r>
      <w:r w:rsidRPr="008E29A4">
        <w:t>б</w:t>
      </w:r>
      <w:r w:rsidRPr="008E29A4">
        <w:t>раженном на рисунке</w:t>
      </w:r>
      <w:r w:rsidR="008A37BE">
        <w:t xml:space="preserve"> ниже видно, </w:t>
      </w:r>
      <w:r w:rsidR="00671896">
        <w:t xml:space="preserve">что при толщине снега в 30 см </w:t>
      </w:r>
      <w:r w:rsidRPr="008E29A4">
        <w:t>глубина промерзания умень</w:t>
      </w:r>
      <w:r w:rsidR="00671896">
        <w:t>шается в 2 раза</w:t>
      </w:r>
      <w:r w:rsidRPr="008E29A4">
        <w:t xml:space="preserve"> по сравнению с почвой без покрова.</w:t>
      </w:r>
    </w:p>
    <w:p w:rsidR="001B5E4E" w:rsidRPr="008E29A4" w:rsidRDefault="001B5E4E" w:rsidP="001B5E4E">
      <w:pPr>
        <w:pStyle w:val="afff0"/>
        <w:ind w:firstLine="0"/>
        <w:jc w:val="center"/>
      </w:pPr>
    </w:p>
    <w:p w:rsidR="001B5E4E" w:rsidRPr="008E29A4" w:rsidRDefault="001B5E4E" w:rsidP="001B5E4E">
      <w:pPr>
        <w:pStyle w:val="afff0"/>
        <w:ind w:firstLine="0"/>
        <w:jc w:val="center"/>
      </w:pPr>
      <w:r w:rsidRPr="008E29A4">
        <w:rPr>
          <w:noProof/>
          <w:sz w:val="28"/>
          <w:szCs w:val="24"/>
        </w:rPr>
        <w:drawing>
          <wp:inline distT="0" distB="0" distL="0" distR="0" wp14:anchorId="54150EAC" wp14:editId="46E0BDAB">
            <wp:extent cx="4408705" cy="3019246"/>
            <wp:effectExtent l="0" t="0" r="0" b="0"/>
            <wp:docPr id="1420" name="Рисунок 1420" descr="E:\график промерзания грун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график промерзания грунта.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34512" cy="3036919"/>
                    </a:xfrm>
                    <a:prstGeom prst="rect">
                      <a:avLst/>
                    </a:prstGeom>
                    <a:noFill/>
                    <a:ln>
                      <a:noFill/>
                    </a:ln>
                  </pic:spPr>
                </pic:pic>
              </a:graphicData>
            </a:graphic>
          </wp:inline>
        </w:drawing>
      </w:r>
    </w:p>
    <w:p w:rsidR="001B5E4E" w:rsidRPr="008E29A4" w:rsidRDefault="001B5E4E" w:rsidP="001B5E4E">
      <w:pPr>
        <w:pStyle w:val="afff0"/>
        <w:ind w:firstLine="0"/>
        <w:jc w:val="center"/>
      </w:pPr>
      <w:r w:rsidRPr="00E339D0">
        <w:t>Рисунок</w:t>
      </w:r>
      <w:r w:rsidR="007E0E3B">
        <w:t xml:space="preserve"> 1.9</w:t>
      </w:r>
      <w:r w:rsidRPr="008E29A4">
        <w:t>. Зависимость глубины промерзания от толщины снегового покрова</w:t>
      </w:r>
    </w:p>
    <w:p w:rsidR="001B5E4E" w:rsidRPr="008E29A4" w:rsidRDefault="001B5E4E" w:rsidP="001B5E4E">
      <w:pPr>
        <w:pStyle w:val="afff0"/>
        <w:ind w:firstLine="0"/>
        <w:jc w:val="center"/>
      </w:pPr>
    </w:p>
    <w:p w:rsidR="001B5E4E" w:rsidRPr="008E29A4" w:rsidRDefault="001B5E4E" w:rsidP="001B5E4E">
      <w:pPr>
        <w:pStyle w:val="afff0"/>
      </w:pPr>
      <w:r w:rsidRPr="008E29A4">
        <w:t>Исходя из графика зависимости промерзания грунта, целесообразно чтобы на тра</w:t>
      </w:r>
      <w:r w:rsidRPr="008E29A4">
        <w:t>с</w:t>
      </w:r>
      <w:r w:rsidRPr="008E29A4">
        <w:t>се водопровода в зимнее время всегда был снежный покров. Это позволит уменьшить гл</w:t>
      </w:r>
      <w:r w:rsidRPr="008E29A4">
        <w:t>у</w:t>
      </w:r>
      <w:r w:rsidRPr="008E29A4">
        <w:t>бину промерзания грунта, в данном случае с 2,1 м до 1 м.</w:t>
      </w:r>
    </w:p>
    <w:p w:rsidR="0022236C" w:rsidRPr="008E29A4" w:rsidRDefault="0022236C" w:rsidP="00433ECD">
      <w:pPr>
        <w:autoSpaceDE w:val="0"/>
        <w:autoSpaceDN w:val="0"/>
        <w:adjustRightInd w:val="0"/>
        <w:ind w:firstLine="709"/>
        <w:jc w:val="both"/>
        <w:rPr>
          <w:spacing w:val="-1"/>
          <w:sz w:val="24"/>
        </w:rPr>
      </w:pPr>
    </w:p>
    <w:p w:rsidR="00950C40" w:rsidRPr="008E29A4" w:rsidRDefault="00950C40" w:rsidP="003C0DE5">
      <w:pPr>
        <w:pStyle w:val="26"/>
        <w:numPr>
          <w:ilvl w:val="0"/>
          <w:numId w:val="0"/>
        </w:numPr>
      </w:pPr>
      <w:bookmarkStart w:id="17" w:name="_Toc465087709"/>
      <w:bookmarkStart w:id="18" w:name="_Toc494888759"/>
      <w:r w:rsidRPr="008E29A4">
        <w:lastRenderedPageBreak/>
        <w:t xml:space="preserve">1.6 </w:t>
      </w:r>
      <w:r w:rsidR="00E065F2" w:rsidRPr="008E29A4">
        <w:t>Перечень лиц, владеющих на праве со</w:t>
      </w:r>
      <w:r w:rsidR="00E065F2" w:rsidRPr="008E29A4">
        <w:t>б</w:t>
      </w:r>
      <w:r w:rsidR="00E065F2" w:rsidRPr="008E29A4">
        <w:t>ственности или другом законном основании объектами централизованной системы водоснабжения, с указ</w:t>
      </w:r>
      <w:r w:rsidR="00E065F2" w:rsidRPr="008E29A4">
        <w:t>а</w:t>
      </w:r>
      <w:r w:rsidR="00E065F2" w:rsidRPr="008E29A4">
        <w:t>нием принадлежащих этим лицам таких об</w:t>
      </w:r>
      <w:r w:rsidR="00E065F2" w:rsidRPr="008E29A4">
        <w:t>ъ</w:t>
      </w:r>
      <w:r w:rsidR="00E065F2" w:rsidRPr="008E29A4">
        <w:t>ектов</w:t>
      </w:r>
      <w:bookmarkEnd w:id="17"/>
      <w:bookmarkEnd w:id="18"/>
    </w:p>
    <w:p w:rsidR="00E065F2" w:rsidRDefault="00CF6AC0" w:rsidP="00964557">
      <w:pPr>
        <w:pStyle w:val="afff0"/>
      </w:pPr>
      <w:r>
        <w:t>Объекты централизованных систем города Карабаша, п. Красный Камень - водоз</w:t>
      </w:r>
      <w:r>
        <w:t>а</w:t>
      </w:r>
      <w:r>
        <w:t>борные сооружения, насосные станции, резервуары воды, водопроводные сети, являются муниципальной собственностью города Карабаша. Имущество принадлежит МУП «ККП» на праве хозяйственного ведения и отражается на его самостоятельном балансе.</w:t>
      </w:r>
    </w:p>
    <w:p w:rsidR="00CF6AC0" w:rsidRDefault="00CF6AC0" w:rsidP="00964557">
      <w:pPr>
        <w:pStyle w:val="afff0"/>
      </w:pPr>
      <w:r>
        <w:t>Само предприятие МУП «ККП» находится в ведомственном подчинении Админ</w:t>
      </w:r>
      <w:r>
        <w:t>и</w:t>
      </w:r>
      <w:r>
        <w:t>страции города Карабаша.</w:t>
      </w:r>
    </w:p>
    <w:p w:rsidR="00B77E62" w:rsidRDefault="00B77E62" w:rsidP="00964557">
      <w:pPr>
        <w:pStyle w:val="afff0"/>
      </w:pPr>
      <w:r>
        <w:t>Плоды, продукция и доходы от использования имущества, находящегося в хозя</w:t>
      </w:r>
      <w:r>
        <w:t>й</w:t>
      </w:r>
      <w:r>
        <w:t>ственном ведении Предприятия, а так же имущество, приобретенное им за счет собстве</w:t>
      </w:r>
      <w:r>
        <w:t>н</w:t>
      </w:r>
      <w:r>
        <w:t>ной прибыли, являются муниципальной собственностью города Карабаша и поступают в хозяйственное ведение предприятия.</w:t>
      </w:r>
    </w:p>
    <w:p w:rsidR="00E66689" w:rsidRDefault="00E66689" w:rsidP="00964557">
      <w:pPr>
        <w:pStyle w:val="afff0"/>
      </w:pPr>
      <w:r>
        <w:t xml:space="preserve">Объекты водоснабжения территории Военного городка </w:t>
      </w:r>
      <w:r w:rsidR="00937452">
        <w:t>эксплуатируются РЭР №03 РЭУ №07 филиала «Челябинский» ОАО «Славянка».</w:t>
      </w:r>
    </w:p>
    <w:p w:rsidR="00966799" w:rsidRDefault="00966799" w:rsidP="00433ECD">
      <w:pPr>
        <w:widowControl w:val="0"/>
        <w:ind w:firstLine="709"/>
        <w:jc w:val="both"/>
        <w:rPr>
          <w:sz w:val="24"/>
          <w:szCs w:val="22"/>
          <w:lang w:eastAsia="en-US"/>
        </w:rPr>
      </w:pPr>
    </w:p>
    <w:p w:rsidR="00937452" w:rsidRPr="00BE272B" w:rsidRDefault="00937452" w:rsidP="00433ECD">
      <w:pPr>
        <w:widowControl w:val="0"/>
        <w:ind w:firstLine="709"/>
        <w:jc w:val="both"/>
        <w:rPr>
          <w:sz w:val="24"/>
          <w:szCs w:val="22"/>
          <w:lang w:eastAsia="en-US"/>
        </w:rPr>
      </w:pPr>
    </w:p>
    <w:p w:rsidR="00D05478" w:rsidRPr="00BE272B" w:rsidRDefault="00D05478" w:rsidP="00D05478">
      <w:pPr>
        <w:pStyle w:val="19"/>
        <w:sectPr w:rsidR="00D05478" w:rsidRPr="00BE272B" w:rsidSect="000E4EBF">
          <w:pgSz w:w="11906" w:h="16838"/>
          <w:pgMar w:top="1134" w:right="850" w:bottom="1134" w:left="1701" w:header="708" w:footer="708" w:gutter="0"/>
          <w:cols w:space="708"/>
          <w:docGrid w:linePitch="360"/>
        </w:sectPr>
      </w:pPr>
      <w:bookmarkStart w:id="19" w:name="_Toc465087710"/>
    </w:p>
    <w:p w:rsidR="00811D5F" w:rsidRDefault="00DA0ACA" w:rsidP="00981DF4">
      <w:pPr>
        <w:pStyle w:val="19"/>
        <w:spacing w:after="0"/>
      </w:pPr>
      <w:bookmarkStart w:id="20" w:name="_Toc494888760"/>
      <w:r w:rsidRPr="008E29A4">
        <w:lastRenderedPageBreak/>
        <w:t xml:space="preserve">2 </w:t>
      </w:r>
      <w:r w:rsidR="00381E60" w:rsidRPr="008E29A4">
        <w:t>Направления развития централизованных систем водоснабжения</w:t>
      </w:r>
      <w:bookmarkEnd w:id="19"/>
      <w:bookmarkEnd w:id="20"/>
    </w:p>
    <w:p w:rsidR="00C47BC2" w:rsidRPr="00C47BC2" w:rsidRDefault="00C47BC2" w:rsidP="00C47BC2">
      <w:pPr>
        <w:pStyle w:val="afff0"/>
      </w:pPr>
    </w:p>
    <w:p w:rsidR="00D05478" w:rsidRPr="008E29A4" w:rsidRDefault="00DA0ACA" w:rsidP="003C0DE5">
      <w:pPr>
        <w:pStyle w:val="26"/>
        <w:numPr>
          <w:ilvl w:val="0"/>
          <w:numId w:val="0"/>
        </w:numPr>
      </w:pPr>
      <w:bookmarkStart w:id="21" w:name="_Toc412540139"/>
      <w:bookmarkStart w:id="22" w:name="_Toc441735608"/>
      <w:bookmarkStart w:id="23" w:name="_Toc456250850"/>
      <w:bookmarkStart w:id="24" w:name="_Toc465087711"/>
      <w:bookmarkStart w:id="25" w:name="_Toc494888761"/>
      <w:r w:rsidRPr="008E29A4">
        <w:t xml:space="preserve">2.1 </w:t>
      </w:r>
      <w:r w:rsidR="00811D5F" w:rsidRPr="008E29A4">
        <w:t>Основные направления, принципы, задачи и целевые показатели разв</w:t>
      </w:r>
      <w:r w:rsidR="00811D5F" w:rsidRPr="008E29A4">
        <w:t>и</w:t>
      </w:r>
      <w:r w:rsidR="00811D5F" w:rsidRPr="008E29A4">
        <w:t>тия централизованных с</w:t>
      </w:r>
      <w:r w:rsidR="00811D5F" w:rsidRPr="008E29A4">
        <w:t>и</w:t>
      </w:r>
      <w:r w:rsidR="00811D5F" w:rsidRPr="008E29A4">
        <w:t>стем водоснабжения</w:t>
      </w:r>
      <w:bookmarkEnd w:id="21"/>
      <w:bookmarkEnd w:id="22"/>
      <w:bookmarkEnd w:id="23"/>
      <w:bookmarkEnd w:id="24"/>
      <w:bookmarkEnd w:id="25"/>
    </w:p>
    <w:p w:rsidR="00644885" w:rsidRPr="00644885" w:rsidRDefault="00644885" w:rsidP="00644885">
      <w:pPr>
        <w:pStyle w:val="afff0"/>
      </w:pPr>
      <w:r w:rsidRPr="00644885">
        <w:t>1. Создания благоприятных условий для проживания, а также оптимальных усл</w:t>
      </w:r>
      <w:r w:rsidRPr="00644885">
        <w:t>о</w:t>
      </w:r>
      <w:r w:rsidRPr="00644885">
        <w:t>вий для строительства и благоустройства новых и реконструируемых жилых образований.</w:t>
      </w:r>
    </w:p>
    <w:p w:rsidR="00644885" w:rsidRPr="00644885" w:rsidRDefault="00644885" w:rsidP="00644885">
      <w:pPr>
        <w:pStyle w:val="afff0"/>
      </w:pPr>
      <w:r w:rsidRPr="00644885">
        <w:t xml:space="preserve">Обеспечение сбалансированного обеспечения потребностей населения, социальной </w:t>
      </w:r>
      <w:r>
        <w:t>сферы и промышленности в воде.</w:t>
      </w:r>
    </w:p>
    <w:p w:rsidR="00644885" w:rsidRPr="00644885" w:rsidRDefault="00644885" w:rsidP="00644885">
      <w:pPr>
        <w:pStyle w:val="afff0"/>
      </w:pPr>
      <w:r w:rsidRPr="00644885">
        <w:t>2. Соблюдение и поддержание стандартов качества питьевой воды.</w:t>
      </w:r>
    </w:p>
    <w:p w:rsidR="00644885" w:rsidRPr="00644885" w:rsidRDefault="00644885" w:rsidP="00644885">
      <w:pPr>
        <w:pStyle w:val="afff0"/>
      </w:pPr>
      <w:r w:rsidRPr="00644885">
        <w:t>3</w:t>
      </w:r>
      <w:r>
        <w:t xml:space="preserve">. Ремонт, </w:t>
      </w:r>
      <w:r w:rsidRPr="00644885">
        <w:t>модернизация</w:t>
      </w:r>
      <w:r>
        <w:t xml:space="preserve"> </w:t>
      </w:r>
      <w:r w:rsidRPr="00644885">
        <w:t>и реконструкция централизованных систем водоснабж</w:t>
      </w:r>
      <w:r w:rsidRPr="00644885">
        <w:t>е</w:t>
      </w:r>
      <w:r w:rsidRPr="00644885">
        <w:t>ния с целью повышения энергоэффективности, снижения удельных расходов электрич</w:t>
      </w:r>
      <w:r w:rsidRPr="00644885">
        <w:t>е</w:t>
      </w:r>
      <w:r w:rsidRPr="00644885">
        <w:t xml:space="preserve">ской энергии на перекачку воды и для </w:t>
      </w:r>
      <w:r>
        <w:rPr>
          <w:iCs/>
        </w:rPr>
        <w:t>обеспечения</w:t>
      </w:r>
      <w:r w:rsidRPr="00644885">
        <w:rPr>
          <w:iCs/>
        </w:rPr>
        <w:t xml:space="preserve"> стабильной и безаварийной работы систем водоснабжения с созданием оптимального резерва пропускной способности вод</w:t>
      </w:r>
      <w:r w:rsidRPr="00644885">
        <w:rPr>
          <w:iCs/>
        </w:rPr>
        <w:t>о</w:t>
      </w:r>
      <w:r w:rsidRPr="00644885">
        <w:rPr>
          <w:iCs/>
        </w:rPr>
        <w:t>водов и мощностей сооружений.</w:t>
      </w:r>
    </w:p>
    <w:p w:rsidR="00DA0ACA" w:rsidRDefault="00644885" w:rsidP="00644885">
      <w:pPr>
        <w:pStyle w:val="afff0"/>
      </w:pPr>
      <w:r w:rsidRPr="00644885">
        <w:t>4. Изменение системы централизованного водоснабжения г. Карабаша в, соотве</w:t>
      </w:r>
      <w:r w:rsidRPr="00644885">
        <w:t>т</w:t>
      </w:r>
      <w:r w:rsidRPr="00644885">
        <w:t>ствии с меняющейся</w:t>
      </w:r>
      <w:r>
        <w:t xml:space="preserve"> </w:t>
      </w:r>
      <w:r w:rsidRPr="00644885">
        <w:t>архитектурно-планировочной структурой.</w:t>
      </w:r>
    </w:p>
    <w:p w:rsidR="006753B0" w:rsidRDefault="006753B0" w:rsidP="00644885">
      <w:pPr>
        <w:pStyle w:val="afff0"/>
      </w:pPr>
    </w:p>
    <w:p w:rsidR="006753B0" w:rsidRPr="006753B0" w:rsidRDefault="006753B0" w:rsidP="00644885">
      <w:pPr>
        <w:pStyle w:val="afff0"/>
        <w:rPr>
          <w:u w:val="single"/>
        </w:rPr>
      </w:pPr>
      <w:r w:rsidRPr="006753B0">
        <w:rPr>
          <w:u w:val="single"/>
        </w:rPr>
        <w:t>г. Карабаш</w:t>
      </w:r>
    </w:p>
    <w:p w:rsidR="003C144D" w:rsidRPr="003C144D" w:rsidRDefault="003C144D" w:rsidP="003C144D">
      <w:pPr>
        <w:pStyle w:val="afff0"/>
      </w:pPr>
      <w:r w:rsidRPr="003C144D">
        <w:t>Основными источниками хозпитьевого водоснабжения являются Киалимское в</w:t>
      </w:r>
      <w:r w:rsidRPr="003C144D">
        <w:t>о</w:t>
      </w:r>
      <w:r w:rsidRPr="003C144D">
        <w:t>дохранилище и озеро-водохранилище Серебры. Водные ресурсы каждого из водохран</w:t>
      </w:r>
      <w:r w:rsidRPr="003C144D">
        <w:t>и</w:t>
      </w:r>
      <w:r w:rsidRPr="003C144D">
        <w:t>лищ в отдельности способны полностью обеспечить город водой питьевого качества в настоящее время и на расчетный период.</w:t>
      </w:r>
    </w:p>
    <w:p w:rsidR="003C144D" w:rsidRPr="003C144D" w:rsidRDefault="003C144D" w:rsidP="003C144D">
      <w:pPr>
        <w:pStyle w:val="afff0"/>
        <w:rPr>
          <w:u w:val="single"/>
        </w:rPr>
      </w:pPr>
      <w:r w:rsidRPr="003C144D">
        <w:rPr>
          <w:u w:val="single"/>
        </w:rPr>
        <w:t>ВЗУ «Серебры».</w:t>
      </w:r>
    </w:p>
    <w:p w:rsidR="003C144D" w:rsidRPr="003C144D" w:rsidRDefault="003C144D" w:rsidP="003C144D">
      <w:pPr>
        <w:pStyle w:val="afff0"/>
      </w:pPr>
      <w:r w:rsidRPr="003C144D">
        <w:t>Для доведения качества воды из озера Серебры до нормативных требований для хозпитьевых нужд необходимо проведение мероприятий по устройству сооружений фил</w:t>
      </w:r>
      <w:r w:rsidRPr="003C144D">
        <w:t>ь</w:t>
      </w:r>
      <w:r w:rsidRPr="003C144D">
        <w:t>трования и осветления воды. Первым этапом – установка напорных фильтров и стро</w:t>
      </w:r>
      <w:r w:rsidRPr="003C144D">
        <w:t>и</w:t>
      </w:r>
      <w:r w:rsidRPr="003C144D">
        <w:t>тельство резервуаров чистой воды. Вторым этапом – устройство системы осветления в</w:t>
      </w:r>
      <w:r w:rsidRPr="003C144D">
        <w:t>о</w:t>
      </w:r>
      <w:r w:rsidRPr="003C144D">
        <w:t>ды.</w:t>
      </w:r>
    </w:p>
    <w:p w:rsidR="003C144D" w:rsidRPr="003C144D" w:rsidRDefault="003C144D" w:rsidP="003C144D">
      <w:pPr>
        <w:pStyle w:val="afff0"/>
        <w:rPr>
          <w:u w:val="single"/>
        </w:rPr>
      </w:pPr>
      <w:r w:rsidRPr="003C144D">
        <w:rPr>
          <w:u w:val="single"/>
        </w:rPr>
        <w:t>ВЗУ «Киалим».</w:t>
      </w:r>
    </w:p>
    <w:p w:rsidR="003C144D" w:rsidRPr="003C144D" w:rsidRDefault="003C144D" w:rsidP="003C144D">
      <w:pPr>
        <w:pStyle w:val="afff0"/>
      </w:pPr>
      <w:r w:rsidRPr="003C144D">
        <w:t>Очищенная на насосно-фильтровальной станции вода поступает в резервуары ч</w:t>
      </w:r>
      <w:r w:rsidRPr="003C144D">
        <w:t>и</w:t>
      </w:r>
      <w:r w:rsidRPr="003C144D">
        <w:t>стой воды, откуда насосной станцией 2 подъема подается в водопроводную сеть города и напорные резервуары 2х3000 м</w:t>
      </w:r>
      <w:r w:rsidRPr="003C144D">
        <w:rPr>
          <w:vertAlign w:val="superscript"/>
        </w:rPr>
        <w:t>3</w:t>
      </w:r>
      <w:r w:rsidRPr="003C144D">
        <w:t xml:space="preserve"> на отметке 405 м. Насосы выключаются при наполнении резервных емкостей.</w:t>
      </w:r>
    </w:p>
    <w:p w:rsidR="003C144D" w:rsidRPr="003C144D" w:rsidRDefault="003C144D" w:rsidP="003C144D">
      <w:pPr>
        <w:pStyle w:val="afff0"/>
      </w:pPr>
      <w:r w:rsidRPr="003C144D">
        <w:t>В насосной 2 подъема установлены насосы производительностью 350 м</w:t>
      </w:r>
      <w:r w:rsidRPr="003C144D">
        <w:rPr>
          <w:vertAlign w:val="superscript"/>
        </w:rPr>
        <w:t>3</w:t>
      </w:r>
      <w:r w:rsidRPr="003C144D">
        <w:t>/час и напором 220 м. Данные характеристики существенно превышают необходимые, что  пр</w:t>
      </w:r>
      <w:r w:rsidRPr="003C144D">
        <w:t>и</w:t>
      </w:r>
      <w:r w:rsidRPr="003C144D">
        <w:t>водит к авариям на водопроводных сетях, перерасходу электрической энергии на перека</w:t>
      </w:r>
      <w:r w:rsidRPr="003C144D">
        <w:t>ч</w:t>
      </w:r>
      <w:r w:rsidRPr="003C144D">
        <w:t>ку воды, высоким издержкам и усложняет эксплуатацию. Предусматривается замена нас</w:t>
      </w:r>
      <w:r w:rsidRPr="003C144D">
        <w:t>о</w:t>
      </w:r>
      <w:r w:rsidRPr="003C144D">
        <w:t>сов 2 подъема на насосы с меньшей производительностью и напором, соответствующими установившемуся объему и режиму водопотреблению.</w:t>
      </w:r>
    </w:p>
    <w:p w:rsidR="006753B0" w:rsidRPr="006753B0" w:rsidRDefault="006753B0" w:rsidP="006753B0">
      <w:pPr>
        <w:pStyle w:val="afff0"/>
      </w:pPr>
      <w:r w:rsidRPr="006753B0">
        <w:t>Существующая и проектируемая застройки оборудуются внутренним водоснабж</w:t>
      </w:r>
      <w:r w:rsidRPr="006753B0">
        <w:t>е</w:t>
      </w:r>
      <w:r w:rsidRPr="006753B0">
        <w:t>нием, водоотведением и централизованным ГВС.</w:t>
      </w:r>
    </w:p>
    <w:p w:rsidR="006753B0" w:rsidRPr="006753B0" w:rsidRDefault="006753B0" w:rsidP="006753B0">
      <w:pPr>
        <w:pStyle w:val="afff0"/>
      </w:pPr>
      <w:r w:rsidRPr="006753B0">
        <w:t>Проектируемая усадебная застройка и часть существующей обеспечивается вну</w:t>
      </w:r>
      <w:r w:rsidRPr="006753B0">
        <w:t>т</w:t>
      </w:r>
      <w:r w:rsidR="000C5932">
        <w:t>ренним водопроводом, в</w:t>
      </w:r>
      <w:r w:rsidRPr="006753B0">
        <w:t>одоотведением и ГВС от газовых водонагревателей.</w:t>
      </w:r>
    </w:p>
    <w:p w:rsidR="006753B0" w:rsidRPr="006753B0" w:rsidRDefault="006753B0" w:rsidP="006753B0">
      <w:pPr>
        <w:pStyle w:val="afff0"/>
      </w:pPr>
      <w:r w:rsidRPr="006753B0">
        <w:t>Остальная усадебная застройка обеспечивается питьевой водой из водоразборных колонок.</w:t>
      </w:r>
    </w:p>
    <w:p w:rsidR="006753B0" w:rsidRPr="006753B0" w:rsidRDefault="006753B0" w:rsidP="006753B0">
      <w:pPr>
        <w:pStyle w:val="afff0"/>
      </w:pPr>
      <w:r w:rsidRPr="006753B0">
        <w:t>Существующие шахтные колодцы в связи с плохи</w:t>
      </w:r>
      <w:r>
        <w:t xml:space="preserve">м качеством воды используемого водоносного горизонта как </w:t>
      </w:r>
      <w:r w:rsidRPr="006753B0">
        <w:t>источн</w:t>
      </w:r>
      <w:r>
        <w:t xml:space="preserve">ики хозпитьевого водоснабжения </w:t>
      </w:r>
      <w:r w:rsidRPr="006753B0">
        <w:t>исключаются.</w:t>
      </w:r>
    </w:p>
    <w:p w:rsidR="006753B0" w:rsidRPr="006753B0" w:rsidRDefault="006753B0" w:rsidP="006753B0">
      <w:pPr>
        <w:pStyle w:val="afff0"/>
      </w:pPr>
      <w:r w:rsidRPr="006753B0">
        <w:t>Снабжение хозпитьевой водой населения и других потребителей в районах, не охваченных централизованным водоснабжением, осуществляется из водоразборных кол</w:t>
      </w:r>
      <w:r w:rsidRPr="006753B0">
        <w:t>о</w:t>
      </w:r>
      <w:r w:rsidRPr="006753B0">
        <w:t>нок на сетях городского водовода.</w:t>
      </w:r>
    </w:p>
    <w:p w:rsidR="006753B0" w:rsidRPr="006753B0" w:rsidRDefault="006753B0" w:rsidP="006753B0">
      <w:pPr>
        <w:pStyle w:val="afff0"/>
      </w:pPr>
      <w:r w:rsidRPr="006753B0">
        <w:t>Противопожарный запас воды храниться в резервуарах общей емкостью 7000 м</w:t>
      </w:r>
      <w:r w:rsidRPr="006753B0">
        <w:rPr>
          <w:vertAlign w:val="superscript"/>
        </w:rPr>
        <w:t>3</w:t>
      </w:r>
      <w:r w:rsidRPr="006753B0">
        <w:t xml:space="preserve"> (2х3000 м</w:t>
      </w:r>
      <w:r w:rsidRPr="006753B0">
        <w:rPr>
          <w:vertAlign w:val="superscript"/>
        </w:rPr>
        <w:t>3</w:t>
      </w:r>
      <w:r w:rsidRPr="006753B0">
        <w:t xml:space="preserve"> и 2х500 м</w:t>
      </w:r>
      <w:r w:rsidRPr="006753B0">
        <w:rPr>
          <w:vertAlign w:val="superscript"/>
        </w:rPr>
        <w:t>3</w:t>
      </w:r>
      <w:r w:rsidRPr="006753B0">
        <w:t xml:space="preserve">), расположенных в северо-западном и северо-восточном районах </w:t>
      </w:r>
      <w:r w:rsidRPr="006753B0">
        <w:lastRenderedPageBreak/>
        <w:t xml:space="preserve">города или набирается </w:t>
      </w:r>
      <w:r>
        <w:t xml:space="preserve">из </w:t>
      </w:r>
      <w:r w:rsidRPr="006753B0">
        <w:t>открытых водоемов. Для орошения и полива используются п</w:t>
      </w:r>
      <w:r w:rsidRPr="006753B0">
        <w:t>о</w:t>
      </w:r>
      <w:r w:rsidRPr="006753B0">
        <w:t xml:space="preserve">верхностные источники. </w:t>
      </w:r>
    </w:p>
    <w:p w:rsidR="006753B0" w:rsidRPr="006753B0" w:rsidRDefault="006753B0" w:rsidP="006753B0">
      <w:pPr>
        <w:pStyle w:val="afff0"/>
      </w:pPr>
      <w:r w:rsidRPr="006753B0">
        <w:t>Водопроводные сети проектируются кольцевыми</w:t>
      </w:r>
      <w:r w:rsidR="000C5932">
        <w:t>,</w:t>
      </w:r>
      <w:r w:rsidRPr="006753B0">
        <w:t xml:space="preserve"> с установкой пожарных гидра</w:t>
      </w:r>
      <w:r w:rsidRPr="006753B0">
        <w:t>н</w:t>
      </w:r>
      <w:r w:rsidRPr="006753B0">
        <w:t>тов в соответствии с</w:t>
      </w:r>
      <w:r w:rsidR="000C5932">
        <w:t>о</w:t>
      </w:r>
      <w:r w:rsidRPr="006753B0">
        <w:t xml:space="preserve"> СП 31.13330.2012.</w:t>
      </w:r>
    </w:p>
    <w:p w:rsidR="006753B0" w:rsidRPr="006753B0" w:rsidRDefault="006753B0" w:rsidP="006753B0">
      <w:pPr>
        <w:pStyle w:val="afff0"/>
      </w:pPr>
      <w:r w:rsidRPr="006753B0">
        <w:t>В остальных водоемах</w:t>
      </w:r>
      <w:r>
        <w:t xml:space="preserve"> города вода сильно загрязнена </w:t>
      </w:r>
      <w:r w:rsidRPr="006753B0">
        <w:t>и не может быть использов</w:t>
      </w:r>
      <w:r w:rsidRPr="006753B0">
        <w:t>а</w:t>
      </w:r>
      <w:r w:rsidRPr="006753B0">
        <w:t>на для хозпитьевого водоснабжения.</w:t>
      </w:r>
      <w:r w:rsidR="003C144D">
        <w:t xml:space="preserve"> </w:t>
      </w:r>
      <w:r w:rsidRPr="006753B0">
        <w:t>Для обеспечения санитарно-эпидемиологических требований к источникам водоснабжения предусматривается организац</w:t>
      </w:r>
      <w:r>
        <w:t xml:space="preserve">ия и строительство ЗСО </w:t>
      </w:r>
      <w:r w:rsidRPr="006753B0">
        <w:t>в соответствии с требо</w:t>
      </w:r>
      <w:r>
        <w:t>ваниями</w:t>
      </w:r>
      <w:r w:rsidRPr="006753B0">
        <w:t>.</w:t>
      </w:r>
    </w:p>
    <w:p w:rsidR="006753B0" w:rsidRDefault="006753B0" w:rsidP="00644885">
      <w:pPr>
        <w:pStyle w:val="afff0"/>
      </w:pPr>
    </w:p>
    <w:p w:rsidR="006753B0" w:rsidRPr="00B14E7F" w:rsidRDefault="00B14E7F" w:rsidP="00644885">
      <w:pPr>
        <w:pStyle w:val="afff0"/>
        <w:rPr>
          <w:u w:val="single"/>
        </w:rPr>
      </w:pPr>
      <w:r w:rsidRPr="00B14E7F">
        <w:rPr>
          <w:u w:val="single"/>
        </w:rPr>
        <w:t>в/г №1 Карабаш-4</w:t>
      </w:r>
    </w:p>
    <w:p w:rsidR="00B14E7F" w:rsidRPr="00B14E7F" w:rsidRDefault="00B14E7F" w:rsidP="00B14E7F">
      <w:pPr>
        <w:pStyle w:val="afff0"/>
      </w:pPr>
      <w:r>
        <w:t xml:space="preserve">На расчетный </w:t>
      </w:r>
      <w:r w:rsidRPr="00B14E7F">
        <w:t>период до 2028 г. сохраняется существующая схема водоснабжения.</w:t>
      </w:r>
    </w:p>
    <w:p w:rsidR="00B14E7F" w:rsidRPr="00B14E7F" w:rsidRDefault="00B14E7F" w:rsidP="00B14E7F">
      <w:pPr>
        <w:pStyle w:val="afff0"/>
      </w:pPr>
      <w:r w:rsidRPr="00B14E7F">
        <w:t>Источником питьевого водоснабжения принимается р. Б.</w:t>
      </w:r>
      <w:r>
        <w:t xml:space="preserve"> </w:t>
      </w:r>
      <w:r w:rsidRPr="00B14E7F">
        <w:t xml:space="preserve">Киалим, водных ресурсов которой достаточно для обеспечения водой </w:t>
      </w:r>
      <w:r>
        <w:t xml:space="preserve">в/г в </w:t>
      </w:r>
      <w:r w:rsidRPr="00B14E7F">
        <w:t>настоящее время и на расчетный срок.</w:t>
      </w:r>
    </w:p>
    <w:p w:rsidR="006753B0" w:rsidRDefault="006753B0" w:rsidP="00644885">
      <w:pPr>
        <w:pStyle w:val="afff0"/>
      </w:pPr>
    </w:p>
    <w:p w:rsidR="00E46292" w:rsidRPr="00AE0356" w:rsidRDefault="00AE0356" w:rsidP="00E46292">
      <w:pPr>
        <w:pStyle w:val="afff0"/>
        <w:rPr>
          <w:u w:val="single"/>
        </w:rPr>
      </w:pPr>
      <w:r>
        <w:rPr>
          <w:u w:val="single"/>
        </w:rPr>
        <w:t>Поселки Карабашского городского округа</w:t>
      </w:r>
    </w:p>
    <w:p w:rsidR="00AE0356" w:rsidRPr="00AE0356" w:rsidRDefault="00AE0356" w:rsidP="00AE0356">
      <w:pPr>
        <w:pStyle w:val="afff0"/>
      </w:pPr>
      <w:r w:rsidRPr="00AE0356">
        <w:t>Водоснабжение поселков предлагается осуществлять из подземных источников по схемам:</w:t>
      </w:r>
    </w:p>
    <w:p w:rsidR="00AE0356" w:rsidRPr="00AE0356" w:rsidRDefault="00AE0356" w:rsidP="00AE0356">
      <w:pPr>
        <w:pStyle w:val="afff0"/>
      </w:pPr>
      <w:r w:rsidRPr="00AE0356">
        <w:t>-</w:t>
      </w:r>
      <w:r>
        <w:t xml:space="preserve"> </w:t>
      </w:r>
      <w:r w:rsidRPr="00AE0356">
        <w:t>артезианская скважина с насосом 1 подъёма</w:t>
      </w:r>
      <w:r>
        <w:t xml:space="preserve"> </w:t>
      </w:r>
      <w:r w:rsidRPr="00AE0356">
        <w:t>– резервная емкость - насосная ста</w:t>
      </w:r>
      <w:r w:rsidRPr="00AE0356">
        <w:t>н</w:t>
      </w:r>
      <w:r w:rsidRPr="00AE0356">
        <w:t>ция 2 подъема с частотным регулированием по давлению - водопроводная сеть - потреб</w:t>
      </w:r>
      <w:r w:rsidRPr="00AE0356">
        <w:t>и</w:t>
      </w:r>
      <w:r w:rsidRPr="00AE0356">
        <w:t>тель;</w:t>
      </w:r>
    </w:p>
    <w:p w:rsidR="00AE0356" w:rsidRPr="00AE0356" w:rsidRDefault="00AE0356" w:rsidP="00AE0356">
      <w:pPr>
        <w:pStyle w:val="afff0"/>
      </w:pPr>
      <w:r>
        <w:t xml:space="preserve">- </w:t>
      </w:r>
      <w:r w:rsidRPr="00AE0356">
        <w:t>артезианская скважина с насосом 1 подъёма</w:t>
      </w:r>
      <w:r>
        <w:t xml:space="preserve"> </w:t>
      </w:r>
      <w:r w:rsidRPr="00AE0356">
        <w:t>– водонапорная башня - водопрово</w:t>
      </w:r>
      <w:r w:rsidRPr="00AE0356">
        <w:t>д</w:t>
      </w:r>
      <w:r w:rsidRPr="00AE0356">
        <w:t>ная сеть – потребитель.</w:t>
      </w:r>
    </w:p>
    <w:p w:rsidR="00AE0356" w:rsidRPr="00AE0356" w:rsidRDefault="00AE0356" w:rsidP="00AE0356">
      <w:pPr>
        <w:pStyle w:val="afff0"/>
      </w:pPr>
      <w:r w:rsidRPr="00AE0356">
        <w:t>Необходимо проведение работ по разведке и бурению артезианских скважин на участках, благоприятных в санитарном отношении.</w:t>
      </w:r>
    </w:p>
    <w:p w:rsidR="00AE0356" w:rsidRPr="00AE0356" w:rsidRDefault="00AE0356" w:rsidP="00AE0356">
      <w:pPr>
        <w:pStyle w:val="afff0"/>
      </w:pPr>
      <w:r w:rsidRPr="00AE0356">
        <w:t>С учетом невозможности организации ЗСО существующего ВЗУ п</w:t>
      </w:r>
      <w:r>
        <w:t xml:space="preserve">. </w:t>
      </w:r>
      <w:r w:rsidRPr="00AE0356">
        <w:t>Красный К</w:t>
      </w:r>
      <w:r w:rsidRPr="00AE0356">
        <w:t>а</w:t>
      </w:r>
      <w:r w:rsidRPr="00AE0356">
        <w:t>мень, а также отсутствия сооружений водоподготовки и обеззараживания и ухудшения качества воды в озере Увильды, схемой предлагается использовать для водоснабжения данного населенного пункта подземные воды.</w:t>
      </w:r>
    </w:p>
    <w:p w:rsidR="00AE0356" w:rsidRPr="00AE0356" w:rsidRDefault="00AE0356" w:rsidP="00AE0356">
      <w:pPr>
        <w:pStyle w:val="afff0"/>
      </w:pPr>
      <w:r w:rsidRPr="00AE0356">
        <w:t>Выбор схемы водоснабжения, методов очистки воды, производительность насо</w:t>
      </w:r>
      <w:r w:rsidRPr="00AE0356">
        <w:t>с</w:t>
      </w:r>
      <w:r w:rsidRPr="00AE0356">
        <w:t>ных станций, ёмкость водонапорных башен и резервуаров будут определяться на посл</w:t>
      </w:r>
      <w:r w:rsidRPr="00AE0356">
        <w:t>е</w:t>
      </w:r>
      <w:r w:rsidRPr="00AE0356">
        <w:t>дующих стадиях проектирования.</w:t>
      </w:r>
    </w:p>
    <w:p w:rsidR="00B14E7F" w:rsidRDefault="00AE0356" w:rsidP="00AE0356">
      <w:pPr>
        <w:pStyle w:val="afff0"/>
      </w:pPr>
      <w:r w:rsidRPr="00AE0356">
        <w:t>Все водозаборные сооружения необходимо оборудовать водомерными устройств</w:t>
      </w:r>
      <w:r w:rsidRPr="00AE0356">
        <w:t>а</w:t>
      </w:r>
      <w:r w:rsidRPr="00AE0356">
        <w:t>ми и установками обеззараживания воды (как правило, с использованием ультрафиолет</w:t>
      </w:r>
      <w:r w:rsidRPr="00AE0356">
        <w:t>о</w:t>
      </w:r>
      <w:r w:rsidRPr="00AE0356">
        <w:t>вых установок), при необходимости станциями водоподготовки.</w:t>
      </w:r>
    </w:p>
    <w:p w:rsidR="00B14E7F" w:rsidRDefault="00B14E7F" w:rsidP="00E46292">
      <w:pPr>
        <w:pStyle w:val="afff0"/>
      </w:pPr>
    </w:p>
    <w:p w:rsidR="00F82FCE" w:rsidRPr="00F82FCE" w:rsidRDefault="00F82FCE" w:rsidP="00F82FCE">
      <w:pPr>
        <w:pStyle w:val="afff0"/>
      </w:pPr>
      <w:r w:rsidRPr="00F82FCE">
        <w:t>В соответствии с постановле</w:t>
      </w:r>
      <w:r>
        <w:t>нием Правительства РФ от 05.09.2</w:t>
      </w:r>
      <w:r w:rsidRPr="00F82FCE">
        <w:t>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показателям развития централизованных систем водоснабж</w:t>
      </w:r>
      <w:r w:rsidRPr="00F82FCE">
        <w:t>е</w:t>
      </w:r>
      <w:r w:rsidRPr="00F82FCE">
        <w:t>ния относятся:</w:t>
      </w:r>
    </w:p>
    <w:p w:rsidR="00F82FCE" w:rsidRPr="00F82FCE" w:rsidRDefault="00F82FCE" w:rsidP="00F82FCE">
      <w:pPr>
        <w:pStyle w:val="afff0"/>
      </w:pPr>
      <w:r w:rsidRPr="00F82FCE">
        <w:t>- показатели качества питьевой воды;</w:t>
      </w:r>
    </w:p>
    <w:p w:rsidR="00F82FCE" w:rsidRPr="00F82FCE" w:rsidRDefault="00F82FCE" w:rsidP="00F82FCE">
      <w:pPr>
        <w:pStyle w:val="afff0"/>
      </w:pPr>
      <w:r w:rsidRPr="00F82FCE">
        <w:t>- показатели надежности и бесперебойности водоснабжения;</w:t>
      </w:r>
    </w:p>
    <w:p w:rsidR="00F82FCE" w:rsidRPr="00F82FCE" w:rsidRDefault="00F82FCE" w:rsidP="00F82FCE">
      <w:pPr>
        <w:pStyle w:val="afff0"/>
      </w:pPr>
      <w:r w:rsidRPr="00F82FCE">
        <w:t>- показатели качества обслуживания абонентов;</w:t>
      </w:r>
    </w:p>
    <w:p w:rsidR="00F82FCE" w:rsidRPr="00F82FCE" w:rsidRDefault="00F82FCE" w:rsidP="00F82FCE">
      <w:pPr>
        <w:pStyle w:val="afff0"/>
      </w:pPr>
      <w:r w:rsidRPr="00F82FCE">
        <w:t>- показатели эффективности использования ресурсов, в том числе сокращения п</w:t>
      </w:r>
      <w:r w:rsidRPr="00F82FCE">
        <w:t>о</w:t>
      </w:r>
      <w:r w:rsidRPr="00F82FCE">
        <w:t>терь воды при транспортировке;</w:t>
      </w:r>
    </w:p>
    <w:p w:rsidR="00F82FCE" w:rsidRPr="00F82FCE" w:rsidRDefault="00F82FCE" w:rsidP="00F82FCE">
      <w:pPr>
        <w:pStyle w:val="afff0"/>
      </w:pPr>
      <w:r w:rsidRPr="00F82FCE">
        <w:t>- соотношение цены реализации мероприятий инвестиционной программы и их эффективности – улучшение качества воды;</w:t>
      </w:r>
    </w:p>
    <w:p w:rsidR="00F82FCE" w:rsidRPr="00F82FCE" w:rsidRDefault="00F82FCE" w:rsidP="00F82FCE">
      <w:pPr>
        <w:pStyle w:val="afff0"/>
      </w:pPr>
      <w:r w:rsidRPr="00F82FCE">
        <w:t>- 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AE0356" w:rsidRDefault="00F82FCE" w:rsidP="00F82FCE">
      <w:pPr>
        <w:pStyle w:val="afff0"/>
      </w:pPr>
      <w:r w:rsidRPr="00F82FCE">
        <w:t>Более подробная информация по целевым показателям представлена в п. 7 «Цел</w:t>
      </w:r>
      <w:r w:rsidRPr="00F82FCE">
        <w:t>е</w:t>
      </w:r>
      <w:r w:rsidRPr="00F82FCE">
        <w:t>вые показатели развития централизованных систем водоснабжения».</w:t>
      </w:r>
    </w:p>
    <w:p w:rsidR="00811D5F" w:rsidRDefault="00811D5F" w:rsidP="003C0DE5">
      <w:pPr>
        <w:pStyle w:val="26"/>
        <w:numPr>
          <w:ilvl w:val="0"/>
          <w:numId w:val="0"/>
        </w:numPr>
      </w:pPr>
      <w:bookmarkStart w:id="26" w:name="_Toc412540140"/>
      <w:bookmarkStart w:id="27" w:name="_Toc441735609"/>
      <w:bookmarkStart w:id="28" w:name="_Toc456250851"/>
      <w:bookmarkStart w:id="29" w:name="_Toc465087712"/>
      <w:bookmarkStart w:id="30" w:name="_Toc494888762"/>
      <w:r w:rsidRPr="008E29A4">
        <w:lastRenderedPageBreak/>
        <w:t>2.2</w:t>
      </w:r>
      <w:r w:rsidR="00DA0ACA" w:rsidRPr="008E29A4">
        <w:t xml:space="preserve"> </w:t>
      </w:r>
      <w:r w:rsidRPr="008E29A4">
        <w:t>Различные сценарии развития централизованных систем водоснабж</w:t>
      </w:r>
      <w:r w:rsidRPr="008E29A4">
        <w:t>е</w:t>
      </w:r>
      <w:r w:rsidRPr="008E29A4">
        <w:t>ния в зависимости от различных сценариев развития городского</w:t>
      </w:r>
      <w:bookmarkEnd w:id="26"/>
      <w:bookmarkEnd w:id="27"/>
      <w:bookmarkEnd w:id="28"/>
      <w:bookmarkEnd w:id="29"/>
      <w:r w:rsidR="00313002" w:rsidRPr="008E29A4">
        <w:t xml:space="preserve"> округа</w:t>
      </w:r>
      <w:bookmarkEnd w:id="30"/>
    </w:p>
    <w:p w:rsidR="00FF039F" w:rsidRDefault="00FF039F" w:rsidP="00FF039F">
      <w:pPr>
        <w:pStyle w:val="afff0"/>
      </w:pPr>
    </w:p>
    <w:p w:rsidR="00FF039F" w:rsidRPr="00091C1D" w:rsidRDefault="00091C1D" w:rsidP="00FF039F">
      <w:pPr>
        <w:pStyle w:val="afff0"/>
        <w:rPr>
          <w:u w:val="single"/>
        </w:rPr>
      </w:pPr>
      <w:r>
        <w:rPr>
          <w:u w:val="single"/>
        </w:rPr>
        <w:t>Показатели расчета населения</w:t>
      </w:r>
    </w:p>
    <w:p w:rsidR="00665E4D" w:rsidRDefault="00665E4D" w:rsidP="00091C1D">
      <w:pPr>
        <w:pStyle w:val="afff0"/>
      </w:pPr>
      <w:r w:rsidRPr="00983321">
        <w:rPr>
          <w:bCs/>
        </w:rPr>
        <w:t>По «Схеме территориального планирования Челябинской области» (институт «Ч</w:t>
      </w:r>
      <w:r w:rsidRPr="00983321">
        <w:rPr>
          <w:bCs/>
        </w:rPr>
        <w:t>е</w:t>
      </w:r>
      <w:r w:rsidRPr="00983321">
        <w:rPr>
          <w:bCs/>
        </w:rPr>
        <w:t>лябинскгражданпроект», 2008 г., постановление Правительства Челябинской области об утверждении СТП ЧО № 389-П от 24.11.2008 г.) прогнозируемая численность населения Карабашского городского о</w:t>
      </w:r>
      <w:r>
        <w:rPr>
          <w:bCs/>
        </w:rPr>
        <w:t xml:space="preserve">круга к 2025-2030 гг. составит </w:t>
      </w:r>
      <w:r w:rsidRPr="00983321">
        <w:rPr>
          <w:bCs/>
        </w:rPr>
        <w:t>16,4 тыс. чел.</w:t>
      </w:r>
    </w:p>
    <w:p w:rsidR="00091C1D" w:rsidRPr="00091C1D" w:rsidRDefault="00091C1D" w:rsidP="00091C1D">
      <w:pPr>
        <w:pStyle w:val="afff0"/>
      </w:pPr>
      <w:r w:rsidRPr="00091C1D">
        <w:t>Плотность населения в новой индивидуальной застройке 16 чел/га, средний коэ</w:t>
      </w:r>
      <w:r w:rsidRPr="00091C1D">
        <w:t>ф</w:t>
      </w:r>
      <w:r w:rsidRPr="00091C1D">
        <w:t>фициент семейности 2,4. Средняя общая площадь проектируемого инди</w:t>
      </w:r>
      <w:r>
        <w:t xml:space="preserve">видуального дома принята 100 </w:t>
      </w:r>
      <w:r w:rsidRPr="00091C1D">
        <w:t>м</w:t>
      </w:r>
      <w:r>
        <w:rPr>
          <w:vertAlign w:val="superscript"/>
        </w:rPr>
        <w:t>2</w:t>
      </w:r>
      <w:r w:rsidRPr="00091C1D">
        <w:t>. Средняя площадь приусадебного земельного участка 0,12 га.</w:t>
      </w:r>
    </w:p>
    <w:p w:rsidR="00091C1D" w:rsidRDefault="00091C1D" w:rsidP="00091C1D">
      <w:pPr>
        <w:pStyle w:val="afff0"/>
      </w:pPr>
      <w:r w:rsidRPr="00091C1D">
        <w:t>Плотность населения в новой секционной застройке 769,30</w:t>
      </w:r>
      <w:r>
        <w:t xml:space="preserve"> м</w:t>
      </w:r>
      <w:r>
        <w:rPr>
          <w:vertAlign w:val="superscript"/>
        </w:rPr>
        <w:t>2</w:t>
      </w:r>
      <w:r>
        <w:t>/га.</w:t>
      </w:r>
    </w:p>
    <w:p w:rsidR="00091C1D" w:rsidRPr="00091C1D" w:rsidRDefault="00091C1D" w:rsidP="00091C1D">
      <w:pPr>
        <w:pStyle w:val="afff0"/>
      </w:pPr>
      <w:r w:rsidRPr="00091C1D">
        <w:t>Проектная обеспе</w:t>
      </w:r>
      <w:r>
        <w:t xml:space="preserve">ченность жилым фондом 28 </w:t>
      </w:r>
      <w:r w:rsidRPr="00091C1D">
        <w:t>м</w:t>
      </w:r>
      <w:r>
        <w:rPr>
          <w:vertAlign w:val="superscript"/>
        </w:rPr>
        <w:t>2</w:t>
      </w:r>
      <w:r w:rsidRPr="00091C1D">
        <w:t>/чел.</w:t>
      </w:r>
    </w:p>
    <w:p w:rsidR="00FF039F" w:rsidRDefault="00FF039F" w:rsidP="00FF039F">
      <w:pPr>
        <w:pStyle w:val="afff0"/>
      </w:pPr>
    </w:p>
    <w:p w:rsidR="00FF039F" w:rsidRPr="00091C1D" w:rsidRDefault="00091C1D" w:rsidP="00FF039F">
      <w:pPr>
        <w:pStyle w:val="afff0"/>
        <w:rPr>
          <w:u w:val="single"/>
        </w:rPr>
      </w:pPr>
      <w:r>
        <w:rPr>
          <w:u w:val="single"/>
        </w:rPr>
        <w:t>Жилищный фонд</w:t>
      </w:r>
    </w:p>
    <w:p w:rsidR="00665E4D" w:rsidRDefault="00665E4D" w:rsidP="00665E4D">
      <w:pPr>
        <w:pStyle w:val="afff0"/>
      </w:pPr>
      <w:r w:rsidRPr="00091C1D">
        <w:t xml:space="preserve">На </w:t>
      </w:r>
      <w:r w:rsidRPr="00091C1D">
        <w:rPr>
          <w:lang w:val="en-US"/>
        </w:rPr>
        <w:t>I</w:t>
      </w:r>
      <w:r w:rsidRPr="00091C1D">
        <w:t xml:space="preserve"> очередь (2027г.) к строите</w:t>
      </w:r>
      <w:r>
        <w:t xml:space="preserve">льству намечается 30,0 тыс. </w:t>
      </w:r>
      <w:r w:rsidRPr="00091C1D">
        <w:t>м</w:t>
      </w:r>
      <w:r>
        <w:rPr>
          <w:vertAlign w:val="superscript"/>
        </w:rPr>
        <w:t>2</w:t>
      </w:r>
      <w:r w:rsidRPr="00091C1D">
        <w:t xml:space="preserve"> общей площади. О</w:t>
      </w:r>
      <w:r w:rsidRPr="00091C1D">
        <w:t>б</w:t>
      </w:r>
      <w:r w:rsidRPr="00091C1D">
        <w:t xml:space="preserve">щий жилищный фонд проектируемого города на </w:t>
      </w:r>
      <w:r w:rsidRPr="00091C1D">
        <w:rPr>
          <w:lang w:val="en-US"/>
        </w:rPr>
        <w:t>I</w:t>
      </w:r>
      <w:r w:rsidRPr="00091C1D">
        <w:t xml:space="preserve"> очередь составит 339,6 тыс. кв. м. о</w:t>
      </w:r>
      <w:r w:rsidRPr="00091C1D">
        <w:t>б</w:t>
      </w:r>
      <w:r w:rsidRPr="00091C1D">
        <w:t>щей площади, в том числе существующий сохраняемый – 309,6 тыс.</w:t>
      </w:r>
      <w:r>
        <w:t xml:space="preserve"> </w:t>
      </w:r>
      <w:r w:rsidRPr="00091C1D">
        <w:t>кв.</w:t>
      </w:r>
      <w:r>
        <w:t xml:space="preserve"> </w:t>
      </w:r>
      <w:r w:rsidRPr="00091C1D">
        <w:t>м. Средняя обе</w:t>
      </w:r>
      <w:r w:rsidRPr="00091C1D">
        <w:t>с</w:t>
      </w:r>
      <w:r w:rsidRPr="00091C1D">
        <w:t xml:space="preserve">печенность жилым фондом на </w:t>
      </w:r>
      <w:r w:rsidRPr="00091C1D">
        <w:rPr>
          <w:lang w:val="en-US"/>
        </w:rPr>
        <w:t>I</w:t>
      </w:r>
      <w:r w:rsidRPr="00091C1D">
        <w:t xml:space="preserve"> </w:t>
      </w:r>
      <w:r>
        <w:t>очередь принята 28,0 кв. м./чел.</w:t>
      </w:r>
    </w:p>
    <w:p w:rsidR="00665E4D" w:rsidRDefault="00665E4D" w:rsidP="00665E4D">
      <w:pPr>
        <w:pStyle w:val="afff0"/>
      </w:pPr>
      <w:r>
        <w:t xml:space="preserve">Численность населения на 2028 год согласно </w:t>
      </w:r>
      <w:r w:rsidRPr="00983321">
        <w:rPr>
          <w:bCs/>
        </w:rPr>
        <w:t>«Схеме территориального планиров</w:t>
      </w:r>
      <w:r w:rsidRPr="00983321">
        <w:rPr>
          <w:bCs/>
        </w:rPr>
        <w:t>а</w:t>
      </w:r>
      <w:r w:rsidRPr="00983321">
        <w:rPr>
          <w:bCs/>
        </w:rPr>
        <w:t>ния Челябинской области»</w:t>
      </w:r>
      <w:r>
        <w:rPr>
          <w:bCs/>
        </w:rPr>
        <w:t xml:space="preserve"> составит порядка 16,4 тыс. чел.</w:t>
      </w:r>
    </w:p>
    <w:p w:rsidR="00665E4D" w:rsidRDefault="00665E4D" w:rsidP="00665E4D">
      <w:pPr>
        <w:pStyle w:val="afff0"/>
      </w:pPr>
      <w:r w:rsidRPr="00091C1D">
        <w:t xml:space="preserve">Расчетная убыль жилого фонда на </w:t>
      </w:r>
      <w:r w:rsidRPr="00091C1D">
        <w:rPr>
          <w:lang w:val="en-US"/>
        </w:rPr>
        <w:t>I</w:t>
      </w:r>
      <w:r w:rsidRPr="00091C1D">
        <w:t xml:space="preserve"> очередь определена в количестве 30,0 тыс. кв.</w:t>
      </w:r>
      <w:r>
        <w:t xml:space="preserve"> </w:t>
      </w:r>
      <w:r w:rsidRPr="00091C1D">
        <w:t>м., в том числе: под реконструкцию жилой зоны и ветхого фонда</w:t>
      </w:r>
      <w:r>
        <w:t xml:space="preserve"> </w:t>
      </w:r>
      <w:r w:rsidRPr="00091C1D">
        <w:t>– 30,0 тыс. кв.</w:t>
      </w:r>
      <w:r>
        <w:t xml:space="preserve"> </w:t>
      </w:r>
      <w:r w:rsidRPr="00091C1D">
        <w:t>м.</w:t>
      </w:r>
    </w:p>
    <w:p w:rsidR="00091C1D" w:rsidRPr="00091C1D" w:rsidRDefault="00091C1D" w:rsidP="00091C1D">
      <w:pPr>
        <w:pStyle w:val="afff0"/>
      </w:pPr>
      <w:r w:rsidRPr="00091C1D">
        <w:t xml:space="preserve">Общий объем проектируемого жилого фонда на расчетный срок (2037г.) составит </w:t>
      </w:r>
      <w:r>
        <w:t>436,</w:t>
      </w:r>
      <w:r w:rsidRPr="00091C1D">
        <w:t>16 тыс. кв.</w:t>
      </w:r>
      <w:r w:rsidR="00665E4D">
        <w:t xml:space="preserve"> </w:t>
      </w:r>
      <w:r w:rsidRPr="00091C1D">
        <w:t>м., в том числе существующий сохраняемый – 309,6 тыс.</w:t>
      </w:r>
      <w:r>
        <w:t xml:space="preserve"> </w:t>
      </w:r>
      <w:r w:rsidRPr="00091C1D">
        <w:t>кв.</w:t>
      </w:r>
      <w:r w:rsidR="00665E4D">
        <w:t xml:space="preserve"> </w:t>
      </w:r>
      <w:r w:rsidRPr="00091C1D">
        <w:t>м., новое строительство – 126,56 тыс.</w:t>
      </w:r>
      <w:r>
        <w:t xml:space="preserve"> </w:t>
      </w:r>
      <w:r w:rsidRPr="00091C1D">
        <w:t>кв.</w:t>
      </w:r>
      <w:r w:rsidR="00665E4D">
        <w:t xml:space="preserve"> </w:t>
      </w:r>
      <w:r w:rsidRPr="00091C1D">
        <w:t>м. Средняя обеспеченность жилым фондо</w:t>
      </w:r>
      <w:r>
        <w:t>м на расчетный срок - 28,0 кв.</w:t>
      </w:r>
      <w:r w:rsidR="00665E4D">
        <w:t xml:space="preserve"> </w:t>
      </w:r>
      <w:r>
        <w:t>м</w:t>
      </w:r>
      <w:r w:rsidRPr="00091C1D">
        <w:t>/ чел. (принята средняя обеспеченность жилым фондом на рас</w:t>
      </w:r>
      <w:r w:rsidR="00B73230">
        <w:t xml:space="preserve">четный срок по Челябинской </w:t>
      </w:r>
      <w:r w:rsidRPr="00091C1D">
        <w:t>области).</w:t>
      </w:r>
    </w:p>
    <w:p w:rsidR="00091C1D" w:rsidRPr="00091C1D" w:rsidRDefault="00091C1D" w:rsidP="00091C1D">
      <w:pPr>
        <w:pStyle w:val="afff0"/>
      </w:pPr>
      <w:r w:rsidRPr="00091C1D">
        <w:t>Новое строительство представлено индивидуальными жилыми домами с приус</w:t>
      </w:r>
      <w:r w:rsidRPr="00091C1D">
        <w:t>а</w:t>
      </w:r>
      <w:r w:rsidRPr="00091C1D">
        <w:t>дебными участками, блокированной и секционной застройкой.</w:t>
      </w:r>
    </w:p>
    <w:p w:rsidR="00091C1D" w:rsidRPr="00091C1D" w:rsidRDefault="00091C1D" w:rsidP="00091C1D">
      <w:pPr>
        <w:pStyle w:val="afff0"/>
      </w:pPr>
      <w:r w:rsidRPr="00091C1D">
        <w:t>Структура нового жилищного фонда следующая:</w:t>
      </w:r>
    </w:p>
    <w:p w:rsidR="00091C1D" w:rsidRPr="00091C1D" w:rsidRDefault="00091C1D" w:rsidP="00091C1D">
      <w:pPr>
        <w:pStyle w:val="afff0"/>
      </w:pPr>
      <w:r w:rsidRPr="00091C1D">
        <w:t xml:space="preserve">- индивидуальная </w:t>
      </w:r>
      <w:r w:rsidR="00665E4D">
        <w:t>застройка – 50,62 кв. м. (16,0%);</w:t>
      </w:r>
    </w:p>
    <w:p w:rsidR="00091C1D" w:rsidRPr="00091C1D" w:rsidRDefault="00091C1D" w:rsidP="00091C1D">
      <w:pPr>
        <w:pStyle w:val="afff0"/>
      </w:pPr>
      <w:r w:rsidRPr="00091C1D">
        <w:t>-</w:t>
      </w:r>
      <w:r>
        <w:t xml:space="preserve"> </w:t>
      </w:r>
      <w:r w:rsidRPr="00091C1D">
        <w:t>секционная (2-3</w:t>
      </w:r>
      <w:r w:rsidR="00665E4D">
        <w:t xml:space="preserve"> </w:t>
      </w:r>
      <w:r w:rsidRPr="00091C1D">
        <w:t>эт.)-</w:t>
      </w:r>
      <w:r>
        <w:t>75,</w:t>
      </w:r>
      <w:r w:rsidRPr="00091C1D">
        <w:t>94 тыс.</w:t>
      </w:r>
      <w:r>
        <w:t xml:space="preserve"> </w:t>
      </w:r>
      <w:r w:rsidRPr="00091C1D">
        <w:t>кв.</w:t>
      </w:r>
      <w:r w:rsidR="00E472DE">
        <w:t xml:space="preserve"> </w:t>
      </w:r>
      <w:r w:rsidR="00665E4D">
        <w:t>м.(59,8%).</w:t>
      </w:r>
    </w:p>
    <w:p w:rsidR="00091C1D" w:rsidRPr="00091C1D" w:rsidRDefault="00091C1D" w:rsidP="00091C1D">
      <w:pPr>
        <w:pStyle w:val="afff0"/>
      </w:pPr>
      <w:r w:rsidRPr="00091C1D">
        <w:t>Новое жилищное строительство размещается, в основном, на реконструируемых территориях жилой застройки, а также на свободных территориях (район нового стро</w:t>
      </w:r>
      <w:r w:rsidRPr="00091C1D">
        <w:t>и</w:t>
      </w:r>
      <w:r w:rsidRPr="00091C1D">
        <w:t>тельства «Золотая горка»)</w:t>
      </w:r>
      <w:r w:rsidR="00B73230">
        <w:t>.</w:t>
      </w:r>
    </w:p>
    <w:p w:rsidR="00091C1D" w:rsidRPr="00091C1D" w:rsidRDefault="00091C1D" w:rsidP="00091C1D">
      <w:pPr>
        <w:pStyle w:val="afff0"/>
      </w:pPr>
      <w:r w:rsidRPr="00091C1D">
        <w:t>Расчетная убыль жилого фонда определена в количестве – 30 тыс. кв.</w:t>
      </w:r>
      <w:r w:rsidR="00665E4D">
        <w:t xml:space="preserve"> </w:t>
      </w:r>
      <w:r w:rsidRPr="00091C1D">
        <w:t>м. в том чи</w:t>
      </w:r>
      <w:r w:rsidRPr="00091C1D">
        <w:t>с</w:t>
      </w:r>
      <w:r w:rsidRPr="00091C1D">
        <w:t>ле: под реконструкцию жилой зоны и ветхого фонда– 30 тыс. кв.</w:t>
      </w:r>
      <w:r w:rsidR="00665E4D">
        <w:t xml:space="preserve"> </w:t>
      </w:r>
      <w:r w:rsidRPr="00091C1D">
        <w:t>м. Территории, попад</w:t>
      </w:r>
      <w:r w:rsidRPr="00091C1D">
        <w:t>а</w:t>
      </w:r>
      <w:r w:rsidRPr="00091C1D">
        <w:t>ющие в санитарно-защитную зону, оставлены на выморачивание.</w:t>
      </w:r>
    </w:p>
    <w:p w:rsidR="00091C1D" w:rsidRPr="00091C1D" w:rsidRDefault="00091C1D" w:rsidP="00091C1D">
      <w:pPr>
        <w:pStyle w:val="afff0"/>
      </w:pPr>
      <w:r w:rsidRPr="00091C1D">
        <w:t>Коэффициент плотности застройки 13,1 %</w:t>
      </w:r>
    </w:p>
    <w:p w:rsidR="00091C1D" w:rsidRPr="00091C1D" w:rsidRDefault="00091C1D" w:rsidP="00091C1D">
      <w:pPr>
        <w:pStyle w:val="afff0"/>
      </w:pPr>
      <w:r w:rsidRPr="00091C1D">
        <w:t>Средняя плотность населения</w:t>
      </w:r>
      <w:r>
        <w:t xml:space="preserve"> по территории города - </w:t>
      </w:r>
      <w:r w:rsidRPr="00091C1D">
        <w:t>4 чел/га</w:t>
      </w:r>
    </w:p>
    <w:p w:rsidR="00091C1D" w:rsidRPr="00091C1D" w:rsidRDefault="00091C1D" w:rsidP="00091C1D">
      <w:pPr>
        <w:pStyle w:val="afff0"/>
      </w:pPr>
      <w:r w:rsidRPr="00091C1D">
        <w:t>Средняя плотность населения</w:t>
      </w:r>
      <w:r>
        <w:t xml:space="preserve"> по жилой территории - </w:t>
      </w:r>
      <w:r w:rsidRPr="00091C1D">
        <w:t>22 чел/га</w:t>
      </w:r>
    </w:p>
    <w:p w:rsidR="00091C1D" w:rsidRPr="00091C1D" w:rsidRDefault="00091C1D" w:rsidP="00091C1D">
      <w:pPr>
        <w:pStyle w:val="afff0"/>
      </w:pPr>
    </w:p>
    <w:p w:rsidR="00015554" w:rsidRDefault="00015554" w:rsidP="00FA1E83">
      <w:pPr>
        <w:pStyle w:val="afff0"/>
        <w:rPr>
          <w:highlight w:val="yellow"/>
        </w:rPr>
      </w:pPr>
      <w:r>
        <w:rPr>
          <w:highlight w:val="yellow"/>
        </w:rPr>
        <w:br w:type="page"/>
      </w:r>
    </w:p>
    <w:p w:rsidR="00091C1D" w:rsidRDefault="00514877" w:rsidP="00514877">
      <w:pPr>
        <w:pStyle w:val="afff0"/>
        <w:jc w:val="right"/>
      </w:pPr>
      <w:r w:rsidRPr="004E5886">
        <w:lastRenderedPageBreak/>
        <w:t>Таблица</w:t>
      </w:r>
      <w:r w:rsidR="004E5886" w:rsidRPr="004E5886">
        <w:t xml:space="preserve"> 2.1</w:t>
      </w:r>
    </w:p>
    <w:p w:rsidR="00514877" w:rsidRDefault="00514877" w:rsidP="00514877">
      <w:pPr>
        <w:pStyle w:val="afff0"/>
        <w:ind w:firstLine="0"/>
        <w:jc w:val="center"/>
      </w:pPr>
      <w:r>
        <w:t>Основные показатели жилищного строительства</w:t>
      </w:r>
    </w:p>
    <w:tbl>
      <w:tblPr>
        <w:tblStyle w:val="afd"/>
        <w:tblW w:w="0" w:type="auto"/>
        <w:tblLook w:val="04A0" w:firstRow="1" w:lastRow="0" w:firstColumn="1" w:lastColumn="0" w:noHBand="0" w:noVBand="1"/>
      </w:tblPr>
      <w:tblGrid>
        <w:gridCol w:w="3936"/>
        <w:gridCol w:w="1222"/>
        <w:gridCol w:w="1613"/>
        <w:gridCol w:w="1417"/>
        <w:gridCol w:w="1383"/>
      </w:tblGrid>
      <w:tr w:rsidR="007E6759" w:rsidRPr="00514877" w:rsidTr="00543BDD">
        <w:trPr>
          <w:trHeight w:val="340"/>
        </w:trPr>
        <w:tc>
          <w:tcPr>
            <w:tcW w:w="3936" w:type="dxa"/>
            <w:vAlign w:val="center"/>
          </w:tcPr>
          <w:p w:rsidR="00514877" w:rsidRDefault="00514877" w:rsidP="00514877">
            <w:pPr>
              <w:pStyle w:val="afff0"/>
              <w:ind w:firstLine="0"/>
              <w:jc w:val="center"/>
              <w:rPr>
                <w:b/>
                <w:sz w:val="20"/>
                <w:szCs w:val="20"/>
              </w:rPr>
            </w:pPr>
            <w:r>
              <w:rPr>
                <w:b/>
                <w:sz w:val="20"/>
                <w:szCs w:val="20"/>
              </w:rPr>
              <w:t>Наименование</w:t>
            </w:r>
          </w:p>
          <w:p w:rsidR="00514877" w:rsidRPr="00514877" w:rsidRDefault="00514877" w:rsidP="00514877">
            <w:pPr>
              <w:pStyle w:val="afff0"/>
              <w:ind w:firstLine="0"/>
              <w:jc w:val="center"/>
              <w:rPr>
                <w:b/>
                <w:sz w:val="20"/>
                <w:szCs w:val="20"/>
              </w:rPr>
            </w:pPr>
            <w:r>
              <w:rPr>
                <w:b/>
                <w:sz w:val="20"/>
                <w:szCs w:val="20"/>
              </w:rPr>
              <w:t>показателя</w:t>
            </w:r>
          </w:p>
        </w:tc>
        <w:tc>
          <w:tcPr>
            <w:tcW w:w="1222" w:type="dxa"/>
            <w:vAlign w:val="center"/>
          </w:tcPr>
          <w:p w:rsidR="00514877" w:rsidRDefault="00514877" w:rsidP="00514877">
            <w:pPr>
              <w:pStyle w:val="afff0"/>
              <w:ind w:firstLine="0"/>
              <w:jc w:val="center"/>
              <w:rPr>
                <w:b/>
                <w:sz w:val="20"/>
                <w:szCs w:val="20"/>
              </w:rPr>
            </w:pPr>
            <w:r>
              <w:rPr>
                <w:b/>
                <w:sz w:val="20"/>
                <w:szCs w:val="20"/>
              </w:rPr>
              <w:t>Единицы</w:t>
            </w:r>
          </w:p>
          <w:p w:rsidR="00514877" w:rsidRPr="00514877" w:rsidRDefault="00514877" w:rsidP="00514877">
            <w:pPr>
              <w:pStyle w:val="afff0"/>
              <w:ind w:firstLine="0"/>
              <w:jc w:val="center"/>
              <w:rPr>
                <w:b/>
                <w:sz w:val="20"/>
                <w:szCs w:val="20"/>
              </w:rPr>
            </w:pPr>
            <w:r>
              <w:rPr>
                <w:b/>
                <w:sz w:val="20"/>
                <w:szCs w:val="20"/>
              </w:rPr>
              <w:t>измерения</w:t>
            </w:r>
          </w:p>
        </w:tc>
        <w:tc>
          <w:tcPr>
            <w:tcW w:w="1613" w:type="dxa"/>
            <w:vAlign w:val="center"/>
          </w:tcPr>
          <w:p w:rsidR="00514877" w:rsidRDefault="00514877" w:rsidP="00514877">
            <w:pPr>
              <w:pStyle w:val="afff0"/>
              <w:ind w:firstLine="0"/>
              <w:jc w:val="center"/>
              <w:rPr>
                <w:b/>
                <w:sz w:val="20"/>
                <w:szCs w:val="20"/>
              </w:rPr>
            </w:pPr>
            <w:r>
              <w:rPr>
                <w:b/>
                <w:sz w:val="20"/>
                <w:szCs w:val="20"/>
              </w:rPr>
              <w:t>Существующее</w:t>
            </w:r>
          </w:p>
          <w:p w:rsidR="00514877" w:rsidRPr="00514877" w:rsidRDefault="00514877" w:rsidP="00514877">
            <w:pPr>
              <w:pStyle w:val="afff0"/>
              <w:ind w:firstLine="0"/>
              <w:jc w:val="center"/>
              <w:rPr>
                <w:b/>
                <w:sz w:val="20"/>
                <w:szCs w:val="20"/>
              </w:rPr>
            </w:pPr>
            <w:r>
              <w:rPr>
                <w:b/>
                <w:sz w:val="20"/>
                <w:szCs w:val="20"/>
              </w:rPr>
              <w:t>положение</w:t>
            </w:r>
          </w:p>
        </w:tc>
        <w:tc>
          <w:tcPr>
            <w:tcW w:w="1417" w:type="dxa"/>
            <w:vAlign w:val="center"/>
          </w:tcPr>
          <w:p w:rsidR="00514877" w:rsidRDefault="00514877" w:rsidP="00514877">
            <w:pPr>
              <w:pStyle w:val="afff0"/>
              <w:ind w:firstLine="0"/>
              <w:jc w:val="center"/>
              <w:rPr>
                <w:b/>
                <w:sz w:val="20"/>
                <w:szCs w:val="20"/>
              </w:rPr>
            </w:pPr>
            <w:r>
              <w:rPr>
                <w:b/>
                <w:sz w:val="20"/>
                <w:szCs w:val="20"/>
                <w:lang w:val="en-US"/>
              </w:rPr>
              <w:t>I</w:t>
            </w:r>
            <w:r>
              <w:rPr>
                <w:b/>
                <w:sz w:val="20"/>
                <w:szCs w:val="20"/>
              </w:rPr>
              <w:t xml:space="preserve"> очередь</w:t>
            </w:r>
          </w:p>
          <w:p w:rsidR="00514877" w:rsidRPr="00514877" w:rsidRDefault="00514877" w:rsidP="00514877">
            <w:pPr>
              <w:pStyle w:val="afff0"/>
              <w:ind w:firstLine="0"/>
              <w:jc w:val="center"/>
              <w:rPr>
                <w:b/>
                <w:sz w:val="20"/>
                <w:szCs w:val="20"/>
              </w:rPr>
            </w:pPr>
            <w:r>
              <w:rPr>
                <w:b/>
                <w:sz w:val="20"/>
                <w:szCs w:val="20"/>
              </w:rPr>
              <w:t>(2027 г)</w:t>
            </w:r>
          </w:p>
        </w:tc>
        <w:tc>
          <w:tcPr>
            <w:tcW w:w="1383" w:type="dxa"/>
            <w:vAlign w:val="center"/>
          </w:tcPr>
          <w:p w:rsidR="00514877" w:rsidRDefault="00514877" w:rsidP="00514877">
            <w:pPr>
              <w:pStyle w:val="afff0"/>
              <w:ind w:firstLine="0"/>
              <w:jc w:val="center"/>
              <w:rPr>
                <w:b/>
                <w:sz w:val="20"/>
                <w:szCs w:val="20"/>
              </w:rPr>
            </w:pPr>
            <w:r>
              <w:rPr>
                <w:b/>
                <w:sz w:val="20"/>
                <w:szCs w:val="20"/>
              </w:rPr>
              <w:t>Расчетный</w:t>
            </w:r>
          </w:p>
          <w:p w:rsidR="00514877" w:rsidRPr="00514877" w:rsidRDefault="00514877" w:rsidP="00514877">
            <w:pPr>
              <w:pStyle w:val="afff0"/>
              <w:ind w:firstLine="0"/>
              <w:jc w:val="center"/>
              <w:rPr>
                <w:b/>
                <w:sz w:val="20"/>
                <w:szCs w:val="20"/>
              </w:rPr>
            </w:pPr>
            <w:r>
              <w:rPr>
                <w:b/>
                <w:sz w:val="20"/>
                <w:szCs w:val="20"/>
              </w:rPr>
              <w:t>срок (2037 г)</w:t>
            </w:r>
          </w:p>
        </w:tc>
      </w:tr>
      <w:tr w:rsidR="007E6759" w:rsidRPr="00514877" w:rsidTr="00543BDD">
        <w:trPr>
          <w:trHeight w:val="340"/>
        </w:trPr>
        <w:tc>
          <w:tcPr>
            <w:tcW w:w="3936" w:type="dxa"/>
            <w:vAlign w:val="center"/>
          </w:tcPr>
          <w:p w:rsidR="00514877" w:rsidRPr="00514877" w:rsidRDefault="007E6759" w:rsidP="00795937">
            <w:pPr>
              <w:pStyle w:val="afff0"/>
              <w:ind w:firstLine="0"/>
              <w:jc w:val="left"/>
              <w:rPr>
                <w:sz w:val="20"/>
                <w:szCs w:val="20"/>
              </w:rPr>
            </w:pPr>
            <w:r>
              <w:rPr>
                <w:sz w:val="20"/>
                <w:szCs w:val="20"/>
              </w:rPr>
              <w:t>1. Всего жилищный фонд</w:t>
            </w:r>
          </w:p>
        </w:tc>
        <w:tc>
          <w:tcPr>
            <w:tcW w:w="1222" w:type="dxa"/>
            <w:vAlign w:val="center"/>
          </w:tcPr>
          <w:p w:rsidR="00514877" w:rsidRPr="00543BDD" w:rsidRDefault="00543BDD" w:rsidP="00514877">
            <w:pPr>
              <w:pStyle w:val="afff0"/>
              <w:ind w:firstLine="0"/>
              <w:jc w:val="center"/>
              <w:rPr>
                <w:sz w:val="20"/>
                <w:szCs w:val="20"/>
              </w:rPr>
            </w:pPr>
            <w:r>
              <w:rPr>
                <w:sz w:val="20"/>
                <w:szCs w:val="20"/>
              </w:rPr>
              <w:t>тыс. м</w:t>
            </w:r>
            <w:r>
              <w:rPr>
                <w:sz w:val="20"/>
                <w:szCs w:val="20"/>
                <w:vertAlign w:val="superscript"/>
              </w:rPr>
              <w:t>2</w:t>
            </w:r>
          </w:p>
        </w:tc>
        <w:tc>
          <w:tcPr>
            <w:tcW w:w="1613" w:type="dxa"/>
            <w:vAlign w:val="center"/>
          </w:tcPr>
          <w:p w:rsidR="00514877" w:rsidRPr="00514877" w:rsidRDefault="00543BDD" w:rsidP="00514877">
            <w:pPr>
              <w:pStyle w:val="afff0"/>
              <w:ind w:firstLine="0"/>
              <w:jc w:val="center"/>
              <w:rPr>
                <w:sz w:val="20"/>
                <w:szCs w:val="20"/>
              </w:rPr>
            </w:pPr>
            <w:r>
              <w:rPr>
                <w:sz w:val="20"/>
                <w:szCs w:val="20"/>
              </w:rPr>
              <w:t>309,6</w:t>
            </w:r>
          </w:p>
        </w:tc>
        <w:tc>
          <w:tcPr>
            <w:tcW w:w="1417" w:type="dxa"/>
            <w:vAlign w:val="center"/>
          </w:tcPr>
          <w:p w:rsidR="00514877" w:rsidRPr="00514877" w:rsidRDefault="00543BDD" w:rsidP="00514877">
            <w:pPr>
              <w:pStyle w:val="afff0"/>
              <w:ind w:firstLine="0"/>
              <w:jc w:val="center"/>
              <w:rPr>
                <w:sz w:val="20"/>
                <w:szCs w:val="20"/>
              </w:rPr>
            </w:pPr>
            <w:r>
              <w:rPr>
                <w:sz w:val="20"/>
                <w:szCs w:val="20"/>
              </w:rPr>
              <w:t>339,6</w:t>
            </w:r>
          </w:p>
        </w:tc>
        <w:tc>
          <w:tcPr>
            <w:tcW w:w="1383" w:type="dxa"/>
            <w:vAlign w:val="center"/>
          </w:tcPr>
          <w:p w:rsidR="00514877" w:rsidRPr="00514877" w:rsidRDefault="009C43A1" w:rsidP="00514877">
            <w:pPr>
              <w:pStyle w:val="afff0"/>
              <w:ind w:firstLine="0"/>
              <w:jc w:val="center"/>
              <w:rPr>
                <w:sz w:val="20"/>
                <w:szCs w:val="20"/>
              </w:rPr>
            </w:pPr>
            <w:r>
              <w:rPr>
                <w:sz w:val="20"/>
                <w:szCs w:val="20"/>
              </w:rPr>
              <w:t>436,16</w:t>
            </w:r>
          </w:p>
        </w:tc>
      </w:tr>
      <w:tr w:rsidR="007E6759" w:rsidRPr="00514877" w:rsidTr="00543BDD">
        <w:trPr>
          <w:trHeight w:val="340"/>
        </w:trPr>
        <w:tc>
          <w:tcPr>
            <w:tcW w:w="3936" w:type="dxa"/>
            <w:vAlign w:val="center"/>
          </w:tcPr>
          <w:p w:rsidR="00514877" w:rsidRPr="00514877" w:rsidRDefault="007E6759" w:rsidP="00795937">
            <w:pPr>
              <w:pStyle w:val="afff0"/>
              <w:ind w:firstLine="0"/>
              <w:jc w:val="left"/>
              <w:rPr>
                <w:sz w:val="20"/>
                <w:szCs w:val="20"/>
              </w:rPr>
            </w:pPr>
            <w:r>
              <w:rPr>
                <w:sz w:val="20"/>
                <w:szCs w:val="20"/>
              </w:rPr>
              <w:t>2. Новое строительство, в т.ч.:</w:t>
            </w:r>
          </w:p>
        </w:tc>
        <w:tc>
          <w:tcPr>
            <w:tcW w:w="1222" w:type="dxa"/>
            <w:vAlign w:val="center"/>
          </w:tcPr>
          <w:p w:rsidR="00514877" w:rsidRPr="00514877" w:rsidRDefault="00543BDD" w:rsidP="00514877">
            <w:pPr>
              <w:pStyle w:val="afff0"/>
              <w:ind w:firstLine="0"/>
              <w:jc w:val="center"/>
              <w:rPr>
                <w:sz w:val="20"/>
                <w:szCs w:val="20"/>
              </w:rPr>
            </w:pPr>
            <w:r>
              <w:rPr>
                <w:sz w:val="20"/>
                <w:szCs w:val="20"/>
              </w:rPr>
              <w:t>тыс. м</w:t>
            </w:r>
            <w:r>
              <w:rPr>
                <w:sz w:val="20"/>
                <w:szCs w:val="20"/>
                <w:vertAlign w:val="superscript"/>
              </w:rPr>
              <w:t>2</w:t>
            </w:r>
          </w:p>
        </w:tc>
        <w:tc>
          <w:tcPr>
            <w:tcW w:w="1613" w:type="dxa"/>
            <w:vAlign w:val="center"/>
          </w:tcPr>
          <w:p w:rsidR="00514877" w:rsidRPr="00514877" w:rsidRDefault="00543BDD" w:rsidP="00514877">
            <w:pPr>
              <w:pStyle w:val="afff0"/>
              <w:ind w:firstLine="0"/>
              <w:jc w:val="center"/>
              <w:rPr>
                <w:sz w:val="20"/>
                <w:szCs w:val="20"/>
              </w:rPr>
            </w:pPr>
            <w:r>
              <w:rPr>
                <w:sz w:val="20"/>
                <w:szCs w:val="20"/>
              </w:rPr>
              <w:t>-</w:t>
            </w:r>
          </w:p>
        </w:tc>
        <w:tc>
          <w:tcPr>
            <w:tcW w:w="1417" w:type="dxa"/>
            <w:vAlign w:val="center"/>
          </w:tcPr>
          <w:p w:rsidR="00514877" w:rsidRPr="00514877" w:rsidRDefault="00543BDD" w:rsidP="00514877">
            <w:pPr>
              <w:pStyle w:val="afff0"/>
              <w:ind w:firstLine="0"/>
              <w:jc w:val="center"/>
              <w:rPr>
                <w:sz w:val="20"/>
                <w:szCs w:val="20"/>
              </w:rPr>
            </w:pPr>
            <w:r>
              <w:rPr>
                <w:sz w:val="20"/>
                <w:szCs w:val="20"/>
              </w:rPr>
              <w:t>30,0</w:t>
            </w:r>
          </w:p>
        </w:tc>
        <w:tc>
          <w:tcPr>
            <w:tcW w:w="1383" w:type="dxa"/>
            <w:vAlign w:val="center"/>
          </w:tcPr>
          <w:p w:rsidR="00514877" w:rsidRPr="00514877" w:rsidRDefault="009C43A1" w:rsidP="00514877">
            <w:pPr>
              <w:pStyle w:val="afff0"/>
              <w:ind w:firstLine="0"/>
              <w:jc w:val="center"/>
              <w:rPr>
                <w:sz w:val="20"/>
                <w:szCs w:val="20"/>
              </w:rPr>
            </w:pPr>
            <w:r>
              <w:rPr>
                <w:sz w:val="20"/>
                <w:szCs w:val="20"/>
              </w:rPr>
              <w:t>126,56</w:t>
            </w:r>
          </w:p>
        </w:tc>
      </w:tr>
      <w:tr w:rsidR="007E6759" w:rsidRPr="00514877" w:rsidTr="00543BDD">
        <w:trPr>
          <w:trHeight w:val="340"/>
        </w:trPr>
        <w:tc>
          <w:tcPr>
            <w:tcW w:w="3936" w:type="dxa"/>
            <w:vAlign w:val="center"/>
          </w:tcPr>
          <w:p w:rsidR="00514877" w:rsidRPr="00514877" w:rsidRDefault="007E6759" w:rsidP="00795937">
            <w:pPr>
              <w:pStyle w:val="afff0"/>
              <w:ind w:firstLine="0"/>
              <w:jc w:val="left"/>
              <w:rPr>
                <w:sz w:val="20"/>
                <w:szCs w:val="20"/>
              </w:rPr>
            </w:pPr>
            <w:r>
              <w:rPr>
                <w:sz w:val="20"/>
                <w:szCs w:val="20"/>
              </w:rPr>
              <w:t>- индивидуальная застройка</w:t>
            </w:r>
          </w:p>
        </w:tc>
        <w:tc>
          <w:tcPr>
            <w:tcW w:w="1222" w:type="dxa"/>
            <w:vAlign w:val="center"/>
          </w:tcPr>
          <w:p w:rsidR="00514877" w:rsidRPr="00514877" w:rsidRDefault="00543BDD" w:rsidP="00514877">
            <w:pPr>
              <w:pStyle w:val="afff0"/>
              <w:ind w:firstLine="0"/>
              <w:jc w:val="center"/>
              <w:rPr>
                <w:sz w:val="20"/>
                <w:szCs w:val="20"/>
              </w:rPr>
            </w:pPr>
            <w:r>
              <w:rPr>
                <w:sz w:val="20"/>
                <w:szCs w:val="20"/>
              </w:rPr>
              <w:t>тыс. м</w:t>
            </w:r>
            <w:r>
              <w:rPr>
                <w:sz w:val="20"/>
                <w:szCs w:val="20"/>
                <w:vertAlign w:val="superscript"/>
              </w:rPr>
              <w:t>2</w:t>
            </w:r>
          </w:p>
        </w:tc>
        <w:tc>
          <w:tcPr>
            <w:tcW w:w="1613" w:type="dxa"/>
            <w:vAlign w:val="center"/>
          </w:tcPr>
          <w:p w:rsidR="00514877" w:rsidRPr="00514877" w:rsidRDefault="00543BDD" w:rsidP="00514877">
            <w:pPr>
              <w:pStyle w:val="afff0"/>
              <w:ind w:firstLine="0"/>
              <w:jc w:val="center"/>
              <w:rPr>
                <w:sz w:val="20"/>
                <w:szCs w:val="20"/>
              </w:rPr>
            </w:pPr>
            <w:r>
              <w:rPr>
                <w:sz w:val="20"/>
                <w:szCs w:val="20"/>
              </w:rPr>
              <w:t>-</w:t>
            </w:r>
          </w:p>
        </w:tc>
        <w:tc>
          <w:tcPr>
            <w:tcW w:w="1417" w:type="dxa"/>
            <w:vAlign w:val="center"/>
          </w:tcPr>
          <w:p w:rsidR="00514877" w:rsidRPr="00514877" w:rsidRDefault="00543BDD" w:rsidP="00514877">
            <w:pPr>
              <w:pStyle w:val="afff0"/>
              <w:ind w:firstLine="0"/>
              <w:jc w:val="center"/>
              <w:rPr>
                <w:sz w:val="20"/>
                <w:szCs w:val="20"/>
              </w:rPr>
            </w:pPr>
            <w:r>
              <w:rPr>
                <w:sz w:val="20"/>
                <w:szCs w:val="20"/>
              </w:rPr>
              <w:t>-</w:t>
            </w:r>
          </w:p>
        </w:tc>
        <w:tc>
          <w:tcPr>
            <w:tcW w:w="1383" w:type="dxa"/>
            <w:vAlign w:val="center"/>
          </w:tcPr>
          <w:p w:rsidR="00514877" w:rsidRPr="00514877" w:rsidRDefault="009C43A1" w:rsidP="00514877">
            <w:pPr>
              <w:pStyle w:val="afff0"/>
              <w:ind w:firstLine="0"/>
              <w:jc w:val="center"/>
              <w:rPr>
                <w:sz w:val="20"/>
                <w:szCs w:val="20"/>
              </w:rPr>
            </w:pPr>
            <w:r>
              <w:rPr>
                <w:sz w:val="20"/>
                <w:szCs w:val="20"/>
              </w:rPr>
              <w:t>50,62</w:t>
            </w:r>
          </w:p>
        </w:tc>
      </w:tr>
      <w:tr w:rsidR="007E6759" w:rsidRPr="00514877" w:rsidTr="00543BDD">
        <w:trPr>
          <w:trHeight w:val="340"/>
        </w:trPr>
        <w:tc>
          <w:tcPr>
            <w:tcW w:w="3936" w:type="dxa"/>
            <w:vAlign w:val="center"/>
          </w:tcPr>
          <w:p w:rsidR="00514877" w:rsidRPr="00514877" w:rsidRDefault="007E6759" w:rsidP="00795937">
            <w:pPr>
              <w:pStyle w:val="afff0"/>
              <w:ind w:firstLine="0"/>
              <w:jc w:val="left"/>
              <w:rPr>
                <w:sz w:val="20"/>
                <w:szCs w:val="20"/>
              </w:rPr>
            </w:pPr>
            <w:r>
              <w:rPr>
                <w:sz w:val="20"/>
                <w:szCs w:val="20"/>
              </w:rPr>
              <w:t>- малоэтажная застройка (2 этажа)</w:t>
            </w:r>
          </w:p>
        </w:tc>
        <w:tc>
          <w:tcPr>
            <w:tcW w:w="1222" w:type="dxa"/>
            <w:vAlign w:val="center"/>
          </w:tcPr>
          <w:p w:rsidR="00514877" w:rsidRPr="00514877" w:rsidRDefault="00543BDD" w:rsidP="00514877">
            <w:pPr>
              <w:pStyle w:val="afff0"/>
              <w:ind w:firstLine="0"/>
              <w:jc w:val="center"/>
              <w:rPr>
                <w:sz w:val="20"/>
                <w:szCs w:val="20"/>
              </w:rPr>
            </w:pPr>
            <w:r>
              <w:rPr>
                <w:sz w:val="20"/>
                <w:szCs w:val="20"/>
              </w:rPr>
              <w:t>тыс. м</w:t>
            </w:r>
            <w:r>
              <w:rPr>
                <w:sz w:val="20"/>
                <w:szCs w:val="20"/>
                <w:vertAlign w:val="superscript"/>
              </w:rPr>
              <w:t>2</w:t>
            </w:r>
          </w:p>
        </w:tc>
        <w:tc>
          <w:tcPr>
            <w:tcW w:w="1613" w:type="dxa"/>
            <w:vAlign w:val="center"/>
          </w:tcPr>
          <w:p w:rsidR="00514877" w:rsidRPr="00514877" w:rsidRDefault="00543BDD" w:rsidP="00514877">
            <w:pPr>
              <w:pStyle w:val="afff0"/>
              <w:ind w:firstLine="0"/>
              <w:jc w:val="center"/>
              <w:rPr>
                <w:sz w:val="20"/>
                <w:szCs w:val="20"/>
              </w:rPr>
            </w:pPr>
            <w:r>
              <w:rPr>
                <w:sz w:val="20"/>
                <w:szCs w:val="20"/>
              </w:rPr>
              <w:t>-</w:t>
            </w:r>
          </w:p>
        </w:tc>
        <w:tc>
          <w:tcPr>
            <w:tcW w:w="1417" w:type="dxa"/>
            <w:vAlign w:val="center"/>
          </w:tcPr>
          <w:p w:rsidR="00514877" w:rsidRPr="00514877" w:rsidRDefault="00543BDD" w:rsidP="00514877">
            <w:pPr>
              <w:pStyle w:val="afff0"/>
              <w:ind w:firstLine="0"/>
              <w:jc w:val="center"/>
              <w:rPr>
                <w:sz w:val="20"/>
                <w:szCs w:val="20"/>
              </w:rPr>
            </w:pPr>
            <w:r>
              <w:rPr>
                <w:sz w:val="20"/>
                <w:szCs w:val="20"/>
              </w:rPr>
              <w:t>30,0</w:t>
            </w:r>
          </w:p>
        </w:tc>
        <w:tc>
          <w:tcPr>
            <w:tcW w:w="1383" w:type="dxa"/>
            <w:vAlign w:val="center"/>
          </w:tcPr>
          <w:p w:rsidR="00514877" w:rsidRPr="00514877" w:rsidRDefault="009C43A1" w:rsidP="00514877">
            <w:pPr>
              <w:pStyle w:val="afff0"/>
              <w:ind w:firstLine="0"/>
              <w:jc w:val="center"/>
              <w:rPr>
                <w:sz w:val="20"/>
                <w:szCs w:val="20"/>
              </w:rPr>
            </w:pPr>
            <w:r>
              <w:rPr>
                <w:sz w:val="20"/>
                <w:szCs w:val="20"/>
              </w:rPr>
              <w:t>30,0</w:t>
            </w:r>
          </w:p>
        </w:tc>
      </w:tr>
      <w:tr w:rsidR="007E6759" w:rsidRPr="00514877" w:rsidTr="00543BDD">
        <w:trPr>
          <w:trHeight w:val="340"/>
        </w:trPr>
        <w:tc>
          <w:tcPr>
            <w:tcW w:w="3936" w:type="dxa"/>
            <w:vAlign w:val="center"/>
          </w:tcPr>
          <w:p w:rsidR="00514877" w:rsidRPr="00514877" w:rsidRDefault="007E6759" w:rsidP="00795937">
            <w:pPr>
              <w:pStyle w:val="afff0"/>
              <w:ind w:firstLine="0"/>
              <w:jc w:val="left"/>
              <w:rPr>
                <w:sz w:val="20"/>
                <w:szCs w:val="20"/>
              </w:rPr>
            </w:pPr>
            <w:r>
              <w:rPr>
                <w:sz w:val="20"/>
                <w:szCs w:val="20"/>
              </w:rPr>
              <w:t>- секционная застройка (5 этажей)</w:t>
            </w:r>
          </w:p>
        </w:tc>
        <w:tc>
          <w:tcPr>
            <w:tcW w:w="1222" w:type="dxa"/>
            <w:vAlign w:val="center"/>
          </w:tcPr>
          <w:p w:rsidR="00514877" w:rsidRPr="00514877" w:rsidRDefault="00543BDD" w:rsidP="00514877">
            <w:pPr>
              <w:pStyle w:val="afff0"/>
              <w:ind w:firstLine="0"/>
              <w:jc w:val="center"/>
              <w:rPr>
                <w:sz w:val="20"/>
                <w:szCs w:val="20"/>
              </w:rPr>
            </w:pPr>
            <w:r>
              <w:rPr>
                <w:sz w:val="20"/>
                <w:szCs w:val="20"/>
              </w:rPr>
              <w:t>тыс. м</w:t>
            </w:r>
            <w:r>
              <w:rPr>
                <w:sz w:val="20"/>
                <w:szCs w:val="20"/>
                <w:vertAlign w:val="superscript"/>
              </w:rPr>
              <w:t>2</w:t>
            </w:r>
          </w:p>
        </w:tc>
        <w:tc>
          <w:tcPr>
            <w:tcW w:w="1613" w:type="dxa"/>
            <w:vAlign w:val="center"/>
          </w:tcPr>
          <w:p w:rsidR="00514877" w:rsidRPr="00514877" w:rsidRDefault="00543BDD" w:rsidP="00514877">
            <w:pPr>
              <w:pStyle w:val="afff0"/>
              <w:ind w:firstLine="0"/>
              <w:jc w:val="center"/>
              <w:rPr>
                <w:sz w:val="20"/>
                <w:szCs w:val="20"/>
              </w:rPr>
            </w:pPr>
            <w:r>
              <w:rPr>
                <w:sz w:val="20"/>
                <w:szCs w:val="20"/>
              </w:rPr>
              <w:t>-</w:t>
            </w:r>
          </w:p>
        </w:tc>
        <w:tc>
          <w:tcPr>
            <w:tcW w:w="1417" w:type="dxa"/>
            <w:vAlign w:val="center"/>
          </w:tcPr>
          <w:p w:rsidR="00514877" w:rsidRPr="00514877" w:rsidRDefault="00543BDD" w:rsidP="00514877">
            <w:pPr>
              <w:pStyle w:val="afff0"/>
              <w:ind w:firstLine="0"/>
              <w:jc w:val="center"/>
              <w:rPr>
                <w:sz w:val="20"/>
                <w:szCs w:val="20"/>
              </w:rPr>
            </w:pPr>
            <w:r>
              <w:rPr>
                <w:sz w:val="20"/>
                <w:szCs w:val="20"/>
              </w:rPr>
              <w:t>-</w:t>
            </w:r>
          </w:p>
        </w:tc>
        <w:tc>
          <w:tcPr>
            <w:tcW w:w="1383" w:type="dxa"/>
            <w:vAlign w:val="center"/>
          </w:tcPr>
          <w:p w:rsidR="00514877" w:rsidRPr="00514877" w:rsidRDefault="009C43A1" w:rsidP="00514877">
            <w:pPr>
              <w:pStyle w:val="afff0"/>
              <w:ind w:firstLine="0"/>
              <w:jc w:val="center"/>
              <w:rPr>
                <w:sz w:val="20"/>
                <w:szCs w:val="20"/>
              </w:rPr>
            </w:pPr>
            <w:r>
              <w:rPr>
                <w:sz w:val="20"/>
                <w:szCs w:val="20"/>
              </w:rPr>
              <w:t>45,94</w:t>
            </w:r>
          </w:p>
        </w:tc>
      </w:tr>
      <w:tr w:rsidR="007E6759" w:rsidRPr="00514877" w:rsidTr="00543BDD">
        <w:trPr>
          <w:trHeight w:val="340"/>
        </w:trPr>
        <w:tc>
          <w:tcPr>
            <w:tcW w:w="3936" w:type="dxa"/>
            <w:vAlign w:val="center"/>
          </w:tcPr>
          <w:p w:rsidR="00514877" w:rsidRPr="00514877" w:rsidRDefault="007E6759" w:rsidP="00795937">
            <w:pPr>
              <w:pStyle w:val="afff0"/>
              <w:ind w:firstLine="0"/>
              <w:jc w:val="left"/>
              <w:rPr>
                <w:sz w:val="20"/>
                <w:szCs w:val="20"/>
              </w:rPr>
            </w:pPr>
            <w:r>
              <w:rPr>
                <w:sz w:val="20"/>
                <w:szCs w:val="20"/>
              </w:rPr>
              <w:t xml:space="preserve">3. </w:t>
            </w:r>
            <w:r w:rsidR="00543BDD">
              <w:rPr>
                <w:sz w:val="20"/>
                <w:szCs w:val="20"/>
              </w:rPr>
              <w:t xml:space="preserve">Существующий сохраняемый </w:t>
            </w:r>
            <w:r>
              <w:rPr>
                <w:sz w:val="20"/>
                <w:szCs w:val="20"/>
              </w:rPr>
              <w:t>фонд</w:t>
            </w:r>
          </w:p>
        </w:tc>
        <w:tc>
          <w:tcPr>
            <w:tcW w:w="1222" w:type="dxa"/>
            <w:vAlign w:val="center"/>
          </w:tcPr>
          <w:p w:rsidR="00514877" w:rsidRPr="00514877" w:rsidRDefault="00543BDD" w:rsidP="00514877">
            <w:pPr>
              <w:pStyle w:val="afff0"/>
              <w:ind w:firstLine="0"/>
              <w:jc w:val="center"/>
              <w:rPr>
                <w:sz w:val="20"/>
                <w:szCs w:val="20"/>
              </w:rPr>
            </w:pPr>
            <w:r>
              <w:rPr>
                <w:sz w:val="20"/>
                <w:szCs w:val="20"/>
              </w:rPr>
              <w:t>тыс. м</w:t>
            </w:r>
            <w:r>
              <w:rPr>
                <w:sz w:val="20"/>
                <w:szCs w:val="20"/>
                <w:vertAlign w:val="superscript"/>
              </w:rPr>
              <w:t>2</w:t>
            </w:r>
          </w:p>
        </w:tc>
        <w:tc>
          <w:tcPr>
            <w:tcW w:w="1613" w:type="dxa"/>
            <w:vAlign w:val="center"/>
          </w:tcPr>
          <w:p w:rsidR="00514877" w:rsidRPr="00514877" w:rsidRDefault="00543BDD" w:rsidP="00514877">
            <w:pPr>
              <w:pStyle w:val="afff0"/>
              <w:ind w:firstLine="0"/>
              <w:jc w:val="center"/>
              <w:rPr>
                <w:sz w:val="20"/>
                <w:szCs w:val="20"/>
              </w:rPr>
            </w:pPr>
            <w:r>
              <w:rPr>
                <w:sz w:val="20"/>
                <w:szCs w:val="20"/>
              </w:rPr>
              <w:t>-</w:t>
            </w:r>
          </w:p>
        </w:tc>
        <w:tc>
          <w:tcPr>
            <w:tcW w:w="1417" w:type="dxa"/>
            <w:vAlign w:val="center"/>
          </w:tcPr>
          <w:p w:rsidR="00514877" w:rsidRPr="00514877" w:rsidRDefault="00543BDD" w:rsidP="00514877">
            <w:pPr>
              <w:pStyle w:val="afff0"/>
              <w:ind w:firstLine="0"/>
              <w:jc w:val="center"/>
              <w:rPr>
                <w:sz w:val="20"/>
                <w:szCs w:val="20"/>
              </w:rPr>
            </w:pPr>
            <w:r>
              <w:rPr>
                <w:sz w:val="20"/>
                <w:szCs w:val="20"/>
              </w:rPr>
              <w:t>279,6</w:t>
            </w:r>
          </w:p>
        </w:tc>
        <w:tc>
          <w:tcPr>
            <w:tcW w:w="1383" w:type="dxa"/>
            <w:vAlign w:val="center"/>
          </w:tcPr>
          <w:p w:rsidR="00514877" w:rsidRPr="00514877" w:rsidRDefault="009C43A1" w:rsidP="00514877">
            <w:pPr>
              <w:pStyle w:val="afff0"/>
              <w:ind w:firstLine="0"/>
              <w:jc w:val="center"/>
              <w:rPr>
                <w:sz w:val="20"/>
                <w:szCs w:val="20"/>
              </w:rPr>
            </w:pPr>
            <w:r>
              <w:rPr>
                <w:sz w:val="20"/>
                <w:szCs w:val="20"/>
              </w:rPr>
              <w:t>279,6</w:t>
            </w:r>
          </w:p>
        </w:tc>
      </w:tr>
      <w:tr w:rsidR="007E6759" w:rsidRPr="00514877" w:rsidTr="00543BDD">
        <w:trPr>
          <w:trHeight w:val="340"/>
        </w:trPr>
        <w:tc>
          <w:tcPr>
            <w:tcW w:w="3936" w:type="dxa"/>
            <w:vAlign w:val="center"/>
          </w:tcPr>
          <w:p w:rsidR="00514877" w:rsidRPr="00514877" w:rsidRDefault="007E6759" w:rsidP="00795937">
            <w:pPr>
              <w:pStyle w:val="afff0"/>
              <w:ind w:firstLine="0"/>
              <w:jc w:val="left"/>
              <w:rPr>
                <w:sz w:val="20"/>
                <w:szCs w:val="20"/>
              </w:rPr>
            </w:pPr>
            <w:r>
              <w:rPr>
                <w:sz w:val="20"/>
                <w:szCs w:val="20"/>
              </w:rPr>
              <w:t>4. Убыль жилищного фонда</w:t>
            </w:r>
          </w:p>
        </w:tc>
        <w:tc>
          <w:tcPr>
            <w:tcW w:w="1222" w:type="dxa"/>
            <w:vAlign w:val="center"/>
          </w:tcPr>
          <w:p w:rsidR="00514877" w:rsidRPr="00514877" w:rsidRDefault="00543BDD" w:rsidP="00514877">
            <w:pPr>
              <w:pStyle w:val="afff0"/>
              <w:ind w:firstLine="0"/>
              <w:jc w:val="center"/>
              <w:rPr>
                <w:sz w:val="20"/>
                <w:szCs w:val="20"/>
              </w:rPr>
            </w:pPr>
            <w:r>
              <w:rPr>
                <w:sz w:val="20"/>
                <w:szCs w:val="20"/>
              </w:rPr>
              <w:t>тыс. м</w:t>
            </w:r>
            <w:r>
              <w:rPr>
                <w:sz w:val="20"/>
                <w:szCs w:val="20"/>
                <w:vertAlign w:val="superscript"/>
              </w:rPr>
              <w:t>2</w:t>
            </w:r>
          </w:p>
        </w:tc>
        <w:tc>
          <w:tcPr>
            <w:tcW w:w="1613" w:type="dxa"/>
            <w:vAlign w:val="center"/>
          </w:tcPr>
          <w:p w:rsidR="00514877" w:rsidRPr="00514877" w:rsidRDefault="00543BDD" w:rsidP="00514877">
            <w:pPr>
              <w:pStyle w:val="afff0"/>
              <w:ind w:firstLine="0"/>
              <w:jc w:val="center"/>
              <w:rPr>
                <w:sz w:val="20"/>
                <w:szCs w:val="20"/>
              </w:rPr>
            </w:pPr>
            <w:r>
              <w:rPr>
                <w:sz w:val="20"/>
                <w:szCs w:val="20"/>
              </w:rPr>
              <w:t>-</w:t>
            </w:r>
          </w:p>
        </w:tc>
        <w:tc>
          <w:tcPr>
            <w:tcW w:w="1417" w:type="dxa"/>
            <w:vAlign w:val="center"/>
          </w:tcPr>
          <w:p w:rsidR="00514877" w:rsidRPr="00514877" w:rsidRDefault="00543BDD" w:rsidP="00514877">
            <w:pPr>
              <w:pStyle w:val="afff0"/>
              <w:ind w:firstLine="0"/>
              <w:jc w:val="center"/>
              <w:rPr>
                <w:sz w:val="20"/>
                <w:szCs w:val="20"/>
              </w:rPr>
            </w:pPr>
            <w:r>
              <w:rPr>
                <w:sz w:val="20"/>
                <w:szCs w:val="20"/>
              </w:rPr>
              <w:t>30,0</w:t>
            </w:r>
          </w:p>
        </w:tc>
        <w:tc>
          <w:tcPr>
            <w:tcW w:w="1383" w:type="dxa"/>
            <w:vAlign w:val="center"/>
          </w:tcPr>
          <w:p w:rsidR="00514877" w:rsidRPr="00514877" w:rsidRDefault="009C43A1" w:rsidP="00514877">
            <w:pPr>
              <w:pStyle w:val="afff0"/>
              <w:ind w:firstLine="0"/>
              <w:jc w:val="center"/>
              <w:rPr>
                <w:sz w:val="20"/>
                <w:szCs w:val="20"/>
              </w:rPr>
            </w:pPr>
            <w:r>
              <w:rPr>
                <w:sz w:val="20"/>
                <w:szCs w:val="20"/>
              </w:rPr>
              <w:t>30,0</w:t>
            </w:r>
          </w:p>
        </w:tc>
      </w:tr>
      <w:tr w:rsidR="007E6759" w:rsidRPr="00514877" w:rsidTr="00543BDD">
        <w:trPr>
          <w:trHeight w:val="340"/>
        </w:trPr>
        <w:tc>
          <w:tcPr>
            <w:tcW w:w="3936" w:type="dxa"/>
            <w:vAlign w:val="center"/>
          </w:tcPr>
          <w:p w:rsidR="007E6759" w:rsidRDefault="007E6759" w:rsidP="00795937">
            <w:pPr>
              <w:pStyle w:val="afff0"/>
              <w:ind w:firstLine="0"/>
              <w:jc w:val="left"/>
              <w:rPr>
                <w:sz w:val="20"/>
                <w:szCs w:val="20"/>
              </w:rPr>
            </w:pPr>
            <w:r>
              <w:rPr>
                <w:sz w:val="20"/>
                <w:szCs w:val="20"/>
              </w:rPr>
              <w:t>5. Обеспеченность жилым фондом</w:t>
            </w:r>
          </w:p>
        </w:tc>
        <w:tc>
          <w:tcPr>
            <w:tcW w:w="1222" w:type="dxa"/>
            <w:vAlign w:val="center"/>
          </w:tcPr>
          <w:p w:rsidR="007E6759" w:rsidRPr="00514877" w:rsidRDefault="00543BDD" w:rsidP="00514877">
            <w:pPr>
              <w:pStyle w:val="afff0"/>
              <w:ind w:firstLine="0"/>
              <w:jc w:val="center"/>
              <w:rPr>
                <w:sz w:val="20"/>
                <w:szCs w:val="20"/>
              </w:rPr>
            </w:pPr>
            <w:r>
              <w:rPr>
                <w:sz w:val="20"/>
                <w:szCs w:val="20"/>
              </w:rPr>
              <w:t>тыс. м</w:t>
            </w:r>
            <w:r>
              <w:rPr>
                <w:sz w:val="20"/>
                <w:szCs w:val="20"/>
                <w:vertAlign w:val="superscript"/>
              </w:rPr>
              <w:t>2</w:t>
            </w:r>
          </w:p>
        </w:tc>
        <w:tc>
          <w:tcPr>
            <w:tcW w:w="1613" w:type="dxa"/>
            <w:vAlign w:val="center"/>
          </w:tcPr>
          <w:p w:rsidR="007E6759" w:rsidRPr="00514877" w:rsidRDefault="00543BDD" w:rsidP="00514877">
            <w:pPr>
              <w:pStyle w:val="afff0"/>
              <w:ind w:firstLine="0"/>
              <w:jc w:val="center"/>
              <w:rPr>
                <w:sz w:val="20"/>
                <w:szCs w:val="20"/>
              </w:rPr>
            </w:pPr>
            <w:r>
              <w:rPr>
                <w:sz w:val="20"/>
                <w:szCs w:val="20"/>
              </w:rPr>
              <w:t>23,7</w:t>
            </w:r>
          </w:p>
        </w:tc>
        <w:tc>
          <w:tcPr>
            <w:tcW w:w="1417" w:type="dxa"/>
            <w:vAlign w:val="center"/>
          </w:tcPr>
          <w:p w:rsidR="007E6759" w:rsidRPr="00514877" w:rsidRDefault="00543BDD" w:rsidP="00514877">
            <w:pPr>
              <w:pStyle w:val="afff0"/>
              <w:ind w:firstLine="0"/>
              <w:jc w:val="center"/>
              <w:rPr>
                <w:sz w:val="20"/>
                <w:szCs w:val="20"/>
              </w:rPr>
            </w:pPr>
            <w:r>
              <w:rPr>
                <w:sz w:val="20"/>
                <w:szCs w:val="20"/>
              </w:rPr>
              <w:t>26,0</w:t>
            </w:r>
          </w:p>
        </w:tc>
        <w:tc>
          <w:tcPr>
            <w:tcW w:w="1383" w:type="dxa"/>
            <w:vAlign w:val="center"/>
          </w:tcPr>
          <w:p w:rsidR="007E6759" w:rsidRPr="00514877" w:rsidRDefault="009C43A1" w:rsidP="00514877">
            <w:pPr>
              <w:pStyle w:val="afff0"/>
              <w:ind w:firstLine="0"/>
              <w:jc w:val="center"/>
              <w:rPr>
                <w:sz w:val="20"/>
                <w:szCs w:val="20"/>
              </w:rPr>
            </w:pPr>
            <w:r>
              <w:rPr>
                <w:sz w:val="20"/>
                <w:szCs w:val="20"/>
              </w:rPr>
              <w:t>28,0</w:t>
            </w:r>
          </w:p>
        </w:tc>
      </w:tr>
      <w:tr w:rsidR="007E6759" w:rsidRPr="00514877" w:rsidTr="00543BDD">
        <w:trPr>
          <w:trHeight w:val="340"/>
        </w:trPr>
        <w:tc>
          <w:tcPr>
            <w:tcW w:w="3936" w:type="dxa"/>
            <w:vAlign w:val="center"/>
          </w:tcPr>
          <w:p w:rsidR="007E6759" w:rsidRDefault="00543BDD" w:rsidP="00795937">
            <w:pPr>
              <w:pStyle w:val="afff0"/>
              <w:ind w:firstLine="0"/>
              <w:jc w:val="left"/>
              <w:rPr>
                <w:sz w:val="20"/>
                <w:szCs w:val="20"/>
              </w:rPr>
            </w:pPr>
            <w:r>
              <w:rPr>
                <w:sz w:val="20"/>
                <w:szCs w:val="20"/>
              </w:rPr>
              <w:t>6. Плотность жилого фонда</w:t>
            </w:r>
          </w:p>
        </w:tc>
        <w:tc>
          <w:tcPr>
            <w:tcW w:w="1222" w:type="dxa"/>
            <w:vAlign w:val="center"/>
          </w:tcPr>
          <w:p w:rsidR="007E6759" w:rsidRPr="00543BDD" w:rsidRDefault="00543BDD" w:rsidP="00514877">
            <w:pPr>
              <w:pStyle w:val="afff0"/>
              <w:ind w:firstLine="0"/>
              <w:jc w:val="center"/>
              <w:rPr>
                <w:sz w:val="20"/>
                <w:szCs w:val="20"/>
              </w:rPr>
            </w:pPr>
            <w:r>
              <w:rPr>
                <w:sz w:val="20"/>
                <w:szCs w:val="20"/>
              </w:rPr>
              <w:t>м</w:t>
            </w:r>
            <w:r>
              <w:rPr>
                <w:sz w:val="20"/>
                <w:szCs w:val="20"/>
                <w:vertAlign w:val="superscript"/>
              </w:rPr>
              <w:t>2</w:t>
            </w:r>
            <w:r>
              <w:rPr>
                <w:sz w:val="20"/>
                <w:szCs w:val="20"/>
              </w:rPr>
              <w:t>/га</w:t>
            </w:r>
          </w:p>
        </w:tc>
        <w:tc>
          <w:tcPr>
            <w:tcW w:w="1613" w:type="dxa"/>
            <w:vAlign w:val="center"/>
          </w:tcPr>
          <w:p w:rsidR="007E6759" w:rsidRPr="00514877" w:rsidRDefault="00543BDD" w:rsidP="00514877">
            <w:pPr>
              <w:pStyle w:val="afff0"/>
              <w:ind w:firstLine="0"/>
              <w:jc w:val="center"/>
              <w:rPr>
                <w:sz w:val="20"/>
                <w:szCs w:val="20"/>
              </w:rPr>
            </w:pPr>
            <w:r>
              <w:rPr>
                <w:sz w:val="20"/>
                <w:szCs w:val="20"/>
              </w:rPr>
              <w:t>497</w:t>
            </w:r>
          </w:p>
        </w:tc>
        <w:tc>
          <w:tcPr>
            <w:tcW w:w="1417" w:type="dxa"/>
            <w:vAlign w:val="center"/>
          </w:tcPr>
          <w:p w:rsidR="007E6759" w:rsidRPr="00514877" w:rsidRDefault="00543BDD" w:rsidP="00514877">
            <w:pPr>
              <w:pStyle w:val="afff0"/>
              <w:ind w:firstLine="0"/>
              <w:jc w:val="center"/>
              <w:rPr>
                <w:sz w:val="20"/>
                <w:szCs w:val="20"/>
              </w:rPr>
            </w:pPr>
            <w:r>
              <w:rPr>
                <w:sz w:val="20"/>
                <w:szCs w:val="20"/>
              </w:rPr>
              <w:t>-</w:t>
            </w:r>
          </w:p>
        </w:tc>
        <w:tc>
          <w:tcPr>
            <w:tcW w:w="1383" w:type="dxa"/>
            <w:vAlign w:val="center"/>
          </w:tcPr>
          <w:p w:rsidR="007E6759" w:rsidRPr="00514877" w:rsidRDefault="009C43A1" w:rsidP="00514877">
            <w:pPr>
              <w:pStyle w:val="afff0"/>
              <w:ind w:firstLine="0"/>
              <w:jc w:val="center"/>
              <w:rPr>
                <w:sz w:val="20"/>
                <w:szCs w:val="20"/>
              </w:rPr>
            </w:pPr>
            <w:r>
              <w:rPr>
                <w:sz w:val="20"/>
                <w:szCs w:val="20"/>
              </w:rPr>
              <w:t>623</w:t>
            </w:r>
          </w:p>
        </w:tc>
      </w:tr>
    </w:tbl>
    <w:p w:rsidR="00514877" w:rsidRDefault="00514877" w:rsidP="00514877">
      <w:pPr>
        <w:pStyle w:val="afff0"/>
        <w:ind w:firstLine="0"/>
        <w:jc w:val="center"/>
      </w:pPr>
    </w:p>
    <w:p w:rsidR="00FA1E83" w:rsidRDefault="00FA1E83" w:rsidP="00FA1E83">
      <w:pPr>
        <w:pStyle w:val="afff0"/>
        <w:rPr>
          <w:u w:val="single"/>
        </w:rPr>
      </w:pPr>
      <w:r>
        <w:rPr>
          <w:u w:val="single"/>
        </w:rPr>
        <w:t>Развитие системы водоснабжения</w:t>
      </w:r>
    </w:p>
    <w:p w:rsidR="00EF7E9C" w:rsidRPr="00EF7E9C" w:rsidRDefault="00EF7E9C" w:rsidP="00EF7E9C">
      <w:pPr>
        <w:pStyle w:val="afff0"/>
      </w:pPr>
      <w:r w:rsidRPr="00EF7E9C">
        <w:t xml:space="preserve">В городе предусматривается единая </w:t>
      </w:r>
      <w:r w:rsidRPr="00856842">
        <w:t>система водоснабжения с подачей воды от Киалимского водохранилища.</w:t>
      </w:r>
    </w:p>
    <w:p w:rsidR="00EF7E9C" w:rsidRPr="00EF7E9C" w:rsidRDefault="00EF7E9C" w:rsidP="00EF7E9C">
      <w:pPr>
        <w:pStyle w:val="afff0"/>
      </w:pPr>
      <w:r w:rsidRPr="00EF7E9C">
        <w:t>Очищенная на насосно-фильтровальной станции вода поступает в резервуары ч</w:t>
      </w:r>
      <w:r w:rsidRPr="00EF7E9C">
        <w:t>и</w:t>
      </w:r>
      <w:r w:rsidRPr="00EF7E9C">
        <w:t xml:space="preserve">стой </w:t>
      </w:r>
      <w:r>
        <w:t>воды, откуда насосной станцией 2</w:t>
      </w:r>
      <w:r w:rsidRPr="00EF7E9C">
        <w:t xml:space="preserve"> подъема подается в сеть города и напорные резе</w:t>
      </w:r>
      <w:r w:rsidRPr="00EF7E9C">
        <w:t>р</w:t>
      </w:r>
      <w:r w:rsidRPr="00EF7E9C">
        <w:t>вуары на отметке 405,0 м. В</w:t>
      </w:r>
      <w:r>
        <w:t xml:space="preserve"> насосной установлены насосы П=350 м</w:t>
      </w:r>
      <w:r>
        <w:rPr>
          <w:vertAlign w:val="superscript"/>
        </w:rPr>
        <w:t>3</w:t>
      </w:r>
      <w:r w:rsidRPr="00EF7E9C">
        <w:t>/час и Н= 220,0 м.</w:t>
      </w:r>
    </w:p>
    <w:p w:rsidR="00EF7E9C" w:rsidRPr="00EF7E9C" w:rsidRDefault="00EF7E9C" w:rsidP="00EF7E9C">
      <w:pPr>
        <w:pStyle w:val="afff0"/>
      </w:pPr>
      <w:r w:rsidRPr="00EF7E9C">
        <w:t>Высокое давление, развиваемое насосами, приводит к частым порывам на водоводе и водопроводных сетях.</w:t>
      </w:r>
    </w:p>
    <w:p w:rsidR="00F96D86" w:rsidRDefault="00F96D86" w:rsidP="00EF7E9C">
      <w:pPr>
        <w:pStyle w:val="afff0"/>
      </w:pPr>
      <w:r w:rsidRPr="00A53459">
        <w:t>В перспективе планируется подключение к водоснабжению Западного и Южного района города Карабаша.</w:t>
      </w:r>
    </w:p>
    <w:p w:rsidR="00F96D86" w:rsidRDefault="00A53459" w:rsidP="00EF7E9C">
      <w:pPr>
        <w:pStyle w:val="afff0"/>
      </w:pPr>
      <w:r w:rsidRPr="00A53459">
        <w:t xml:space="preserve">Подключение </w:t>
      </w:r>
      <w:r w:rsidR="00F96D86" w:rsidRPr="00A53459">
        <w:t>Западного района запланировано от существующих сетей водосна</w:t>
      </w:r>
      <w:r w:rsidR="00F96D86" w:rsidRPr="00A53459">
        <w:t>б</w:t>
      </w:r>
      <w:r w:rsidR="00F96D86" w:rsidRPr="00A53459">
        <w:t>жения горо</w:t>
      </w:r>
      <w:r w:rsidRPr="00A53459">
        <w:t>да. Южный район</w:t>
      </w:r>
      <w:r w:rsidR="00F96D86" w:rsidRPr="00A53459">
        <w:t xml:space="preserve"> планируется </w:t>
      </w:r>
      <w:r w:rsidRPr="00A53459">
        <w:t xml:space="preserve">запитать </w:t>
      </w:r>
      <w:r w:rsidR="00F96D86" w:rsidRPr="00A53459">
        <w:t>от построенного на территории района подземного водозабора.</w:t>
      </w:r>
    </w:p>
    <w:p w:rsidR="00EF7E9C" w:rsidRPr="00EF7E9C" w:rsidRDefault="00EF7E9C" w:rsidP="00EF7E9C">
      <w:pPr>
        <w:pStyle w:val="afff0"/>
      </w:pPr>
      <w:r w:rsidRPr="00EF7E9C">
        <w:t>Существующие водопроводные сети, кроме аварийных, сохраняются и закольц</w:t>
      </w:r>
      <w:r w:rsidRPr="00EF7E9C">
        <w:t>о</w:t>
      </w:r>
      <w:r w:rsidRPr="00EF7E9C">
        <w:t>вываются с проектируемыми.</w:t>
      </w:r>
    </w:p>
    <w:p w:rsidR="00EF7E9C" w:rsidRDefault="00EF7E9C" w:rsidP="00EF7E9C">
      <w:pPr>
        <w:pStyle w:val="afff0"/>
      </w:pPr>
      <w:r w:rsidRPr="00EF7E9C">
        <w:t xml:space="preserve">Предусматривается прокладка второй нитки водовода </w:t>
      </w:r>
      <w:r w:rsidRPr="00EF7E9C">
        <w:rPr>
          <w:lang w:val="en-US"/>
        </w:rPr>
        <w:t>D</w:t>
      </w:r>
      <w:r w:rsidRPr="00EF7E9C">
        <w:t xml:space="preserve"> 300 мм от насосной ста</w:t>
      </w:r>
      <w:r w:rsidRPr="00EF7E9C">
        <w:t>н</w:t>
      </w:r>
      <w:r>
        <w:t>ции 2</w:t>
      </w:r>
      <w:r w:rsidRPr="00EF7E9C">
        <w:t xml:space="preserve"> подъема и водопроводных сетей в районах усадебной застройки с установкой вод</w:t>
      </w:r>
      <w:r w:rsidRPr="00EF7E9C">
        <w:t>о</w:t>
      </w:r>
      <w:r w:rsidRPr="00EF7E9C">
        <w:t>разборных колонок.</w:t>
      </w:r>
    </w:p>
    <w:p w:rsidR="00EF7E9C" w:rsidRPr="00EF7E9C" w:rsidRDefault="00EF7E9C" w:rsidP="00EF7E9C">
      <w:pPr>
        <w:pStyle w:val="afff0"/>
      </w:pPr>
    </w:p>
    <w:p w:rsidR="00EF7E9C" w:rsidRPr="00EF7E9C" w:rsidRDefault="00EF7E9C" w:rsidP="00EF7E9C">
      <w:pPr>
        <w:pStyle w:val="afff0"/>
      </w:pPr>
      <w:r w:rsidRPr="00EF7E9C">
        <w:rPr>
          <w:u w:val="single"/>
        </w:rPr>
        <w:t>Организация зон санитарной охраны.</w:t>
      </w:r>
    </w:p>
    <w:p w:rsidR="00EF7E9C" w:rsidRPr="00856842" w:rsidRDefault="00EF7E9C" w:rsidP="00EF7E9C">
      <w:pPr>
        <w:pStyle w:val="afff0"/>
      </w:pPr>
      <w:r w:rsidRPr="00EF7E9C">
        <w:t xml:space="preserve">Для обеспечения санитарно-эпидемиологической надежности для </w:t>
      </w:r>
      <w:r w:rsidRPr="00856842">
        <w:t>источников в</w:t>
      </w:r>
      <w:r w:rsidRPr="00856842">
        <w:t>о</w:t>
      </w:r>
      <w:r w:rsidRPr="00856842">
        <w:t>доснабжения, водопроводных сооружений и водоводов предусматриваются зоны санита</w:t>
      </w:r>
      <w:r w:rsidRPr="00856842">
        <w:t>р</w:t>
      </w:r>
      <w:r w:rsidRPr="00856842">
        <w:t>ной охраны (ЗСО).</w:t>
      </w:r>
    </w:p>
    <w:p w:rsidR="00EF7E9C" w:rsidRPr="00856842" w:rsidRDefault="00EF7E9C" w:rsidP="00EF7E9C">
      <w:pPr>
        <w:pStyle w:val="afff0"/>
      </w:pPr>
      <w:r w:rsidRPr="00856842">
        <w:t>ЗСО поверхностного источника водоснабжения в месте водозабора состоит из трех поясов:</w:t>
      </w:r>
    </w:p>
    <w:p w:rsidR="00EF7E9C" w:rsidRPr="00856842" w:rsidRDefault="00EF7E9C" w:rsidP="00EF7E9C">
      <w:pPr>
        <w:pStyle w:val="afff0"/>
      </w:pPr>
      <w:r w:rsidRPr="00856842">
        <w:t>первого - строгого режима,</w:t>
      </w:r>
    </w:p>
    <w:p w:rsidR="00EF7E9C" w:rsidRPr="00EF7E9C" w:rsidRDefault="00EF7E9C" w:rsidP="00EF7E9C">
      <w:pPr>
        <w:pStyle w:val="afff0"/>
      </w:pPr>
      <w:r w:rsidRPr="00856842">
        <w:t>второго и третьего - зоны ограничений Проект ЗСО выполняется при проектиров</w:t>
      </w:r>
      <w:r w:rsidRPr="00856842">
        <w:t>а</w:t>
      </w:r>
      <w:r w:rsidRPr="00856842">
        <w:t>нии источника водоснабжения.</w:t>
      </w:r>
    </w:p>
    <w:p w:rsidR="00EF7E9C" w:rsidRPr="00EF7E9C" w:rsidRDefault="00EF7E9C" w:rsidP="00EF7E9C">
      <w:pPr>
        <w:pStyle w:val="afff0"/>
      </w:pPr>
      <w:r w:rsidRPr="00EF7E9C">
        <w:t>ЗСО водопроводных сооружений состоит из зоны строгого режима и санитарно-защитной полосы вокруг I пояса шириной не менее 100</w:t>
      </w:r>
      <w:r>
        <w:t xml:space="preserve"> </w:t>
      </w:r>
      <w:r w:rsidRPr="00EF7E9C">
        <w:t>м, если водопроводные сооруж</w:t>
      </w:r>
      <w:r w:rsidRPr="00EF7E9C">
        <w:t>е</w:t>
      </w:r>
      <w:r w:rsidRPr="00EF7E9C">
        <w:t>ния расположены вне зоны второго пояса источника.</w:t>
      </w:r>
    </w:p>
    <w:p w:rsidR="00EF7E9C" w:rsidRPr="00EF7E9C" w:rsidRDefault="00EF7E9C" w:rsidP="00EF7E9C">
      <w:pPr>
        <w:pStyle w:val="afff0"/>
      </w:pPr>
      <w:r w:rsidRPr="00EF7E9C">
        <w:t>Зона строгого режима водопроводных сооружений предусматривается на рассто</w:t>
      </w:r>
      <w:r w:rsidRPr="00EF7E9C">
        <w:t>я</w:t>
      </w:r>
      <w:r w:rsidRPr="00EF7E9C">
        <w:t>нии 30 м от стен водопроводных сооружений и должна совпадать с ограждением.</w:t>
      </w:r>
    </w:p>
    <w:p w:rsidR="00EF7E9C" w:rsidRPr="00EF7E9C" w:rsidRDefault="00EF7E9C" w:rsidP="00EF7E9C">
      <w:pPr>
        <w:pStyle w:val="afff0"/>
      </w:pPr>
      <w:r w:rsidRPr="00EF7E9C">
        <w:t>Границы акватории I пояса источника обозначаются наземными знаками и буями. Территория I пояса должна быть спланирована, огорожена, освещена и снабжена стор</w:t>
      </w:r>
      <w:r w:rsidRPr="00EF7E9C">
        <w:t>о</w:t>
      </w:r>
      <w:r w:rsidRPr="00EF7E9C">
        <w:t>жевой сигнализацией.</w:t>
      </w:r>
    </w:p>
    <w:p w:rsidR="00EF7E9C" w:rsidRPr="00EF7E9C" w:rsidRDefault="00EF7E9C" w:rsidP="00EF7E9C">
      <w:pPr>
        <w:pStyle w:val="afff0"/>
      </w:pPr>
      <w:r w:rsidRPr="00EF7E9C">
        <w:lastRenderedPageBreak/>
        <w:t>На этой территории запрещается:</w:t>
      </w:r>
    </w:p>
    <w:p w:rsidR="00EF7E9C" w:rsidRPr="00EF7E9C" w:rsidRDefault="00EF7E9C" w:rsidP="00EF7E9C">
      <w:pPr>
        <w:pStyle w:val="afff0"/>
      </w:pPr>
      <w:r>
        <w:t xml:space="preserve">- </w:t>
      </w:r>
      <w:r w:rsidRPr="00EF7E9C">
        <w:t>все виды строительства, не связанные с реконструкцией водопроводных сооруж</w:t>
      </w:r>
      <w:r w:rsidRPr="00EF7E9C">
        <w:t>е</w:t>
      </w:r>
      <w:r w:rsidRPr="00EF7E9C">
        <w:t>ний;</w:t>
      </w:r>
    </w:p>
    <w:p w:rsidR="00EF7E9C" w:rsidRPr="00EF7E9C" w:rsidRDefault="00EF7E9C" w:rsidP="00EF7E9C">
      <w:pPr>
        <w:pStyle w:val="afff0"/>
      </w:pPr>
      <w:r>
        <w:t xml:space="preserve">- </w:t>
      </w:r>
      <w:r w:rsidRPr="00EF7E9C">
        <w:t>проживание людей, купание, рыбная ловля, применение удобрений и ядохимик</w:t>
      </w:r>
      <w:r w:rsidRPr="00EF7E9C">
        <w:t>а</w:t>
      </w:r>
      <w:r w:rsidRPr="00EF7E9C">
        <w:t>тов;</w:t>
      </w:r>
    </w:p>
    <w:p w:rsidR="00EF7E9C" w:rsidRPr="00EF7E9C" w:rsidRDefault="00EF7E9C" w:rsidP="00EF7E9C">
      <w:pPr>
        <w:pStyle w:val="afff0"/>
      </w:pPr>
      <w:r>
        <w:t xml:space="preserve">- </w:t>
      </w:r>
      <w:r w:rsidRPr="00EF7E9C">
        <w:t>рубка леса, за исключением санитарной рубки.</w:t>
      </w:r>
    </w:p>
    <w:p w:rsidR="00EF7E9C" w:rsidRPr="00EF7E9C" w:rsidRDefault="00EF7E9C" w:rsidP="00EF7E9C">
      <w:pPr>
        <w:pStyle w:val="afff0"/>
      </w:pPr>
      <w:r w:rsidRPr="00EF7E9C">
        <w:t>На территории зоны ограничений источника водоснабжения необходимо регулир</w:t>
      </w:r>
      <w:r w:rsidRPr="00EF7E9C">
        <w:t>о</w:t>
      </w:r>
      <w:r w:rsidRPr="00EF7E9C">
        <w:t>вать отведение территорий для размещения населенных пунктов, лечебных и оздоров</w:t>
      </w:r>
      <w:r w:rsidRPr="00EF7E9C">
        <w:t>и</w:t>
      </w:r>
      <w:r w:rsidRPr="00EF7E9C">
        <w:t>тельных учреждений. Все здания должны быть оборудованы централизованной канализ</w:t>
      </w:r>
      <w:r w:rsidRPr="00EF7E9C">
        <w:t>а</w:t>
      </w:r>
      <w:r w:rsidRPr="00EF7E9C">
        <w:t>цией или водонепроницаемыми выгребами.</w:t>
      </w:r>
    </w:p>
    <w:p w:rsidR="00EF7E9C" w:rsidRPr="00EF7E9C" w:rsidRDefault="00EF7E9C" w:rsidP="00EF7E9C">
      <w:pPr>
        <w:pStyle w:val="afff0"/>
      </w:pPr>
      <w:r w:rsidRPr="00EF7E9C">
        <w:t>Во П поясе ЗСО запрещается:</w:t>
      </w:r>
    </w:p>
    <w:p w:rsidR="00EF7E9C" w:rsidRPr="00EF7E9C" w:rsidRDefault="00EF7E9C" w:rsidP="00EF7E9C">
      <w:pPr>
        <w:pStyle w:val="afff0"/>
      </w:pPr>
      <w:r>
        <w:t xml:space="preserve">- </w:t>
      </w:r>
      <w:r w:rsidRPr="00EF7E9C">
        <w:t>загрязнение территории мусором, промышленными отходами;</w:t>
      </w:r>
    </w:p>
    <w:p w:rsidR="00EF7E9C" w:rsidRPr="00EF7E9C" w:rsidRDefault="00EF7E9C" w:rsidP="00EF7E9C">
      <w:pPr>
        <w:pStyle w:val="afff0"/>
      </w:pPr>
      <w:r>
        <w:t xml:space="preserve">- </w:t>
      </w:r>
      <w:r w:rsidRPr="00EF7E9C">
        <w:t>размещение кладбищ, скотомогильников, животноводческих ферм, складов яд</w:t>
      </w:r>
      <w:r w:rsidRPr="00EF7E9C">
        <w:t>о</w:t>
      </w:r>
      <w:r w:rsidRPr="00EF7E9C">
        <w:t>химикатов и других объектов, которые могут вызвать химическое или бактериальное з</w:t>
      </w:r>
      <w:r w:rsidRPr="00EF7E9C">
        <w:t>а</w:t>
      </w:r>
      <w:r w:rsidRPr="00EF7E9C">
        <w:t>грязнение источника.</w:t>
      </w:r>
    </w:p>
    <w:p w:rsidR="00EF7E9C" w:rsidRPr="00EF7E9C" w:rsidRDefault="00EF7E9C" w:rsidP="00EF7E9C">
      <w:pPr>
        <w:pStyle w:val="afff0"/>
      </w:pPr>
      <w:r w:rsidRPr="00EF7E9C">
        <w:t>Для водоводов, проходящих по незастроенной территории, ширина санитарно-защитной полосы принимается не менее 50 м в мокрых грунтах от крайних водоводов. На этой территории должны отсутствовать источники загрязнения почвы и грунтовых вод. Водоводы запрещается прокладывать по территории свалок, кладбищ, сельскохозяйстве</w:t>
      </w:r>
      <w:r w:rsidRPr="00EF7E9C">
        <w:t>н</w:t>
      </w:r>
      <w:r w:rsidRPr="00EF7E9C">
        <w:t>ных и промышленных предприятий.</w:t>
      </w:r>
    </w:p>
    <w:p w:rsidR="00FA1E83" w:rsidRDefault="00EF7E9C" w:rsidP="00EF7E9C">
      <w:pPr>
        <w:pStyle w:val="afff0"/>
      </w:pPr>
      <w:r w:rsidRPr="00EF7E9C">
        <w:t>Для оз.</w:t>
      </w:r>
      <w:r>
        <w:t xml:space="preserve"> </w:t>
      </w:r>
      <w:r w:rsidRPr="00EF7E9C">
        <w:t xml:space="preserve">Серебры, которое остается резервным источником водоснабжения города, предусматривается зона ограничений на расстоянии 500 м от уреза воды в озере. На этой территории должны выполняться санитарные мероприятия, принятые СНиП 2.04.02-84 для зоны </w:t>
      </w:r>
      <w:r w:rsidRPr="00EF7E9C">
        <w:rPr>
          <w:lang w:val="en-US"/>
        </w:rPr>
        <w:t>II</w:t>
      </w:r>
      <w:r w:rsidRPr="00EF7E9C">
        <w:t xml:space="preserve"> пояса водоемов.</w:t>
      </w:r>
    </w:p>
    <w:p w:rsidR="00811D5F" w:rsidRPr="008E29A4" w:rsidRDefault="00811D5F" w:rsidP="00922C2F">
      <w:pPr>
        <w:pStyle w:val="19"/>
      </w:pPr>
      <w:bookmarkStart w:id="31" w:name="_Toc412540141"/>
      <w:bookmarkStart w:id="32" w:name="_Toc441735610"/>
      <w:bookmarkStart w:id="33" w:name="_Toc456250852"/>
      <w:bookmarkStart w:id="34" w:name="_Toc465087713"/>
      <w:bookmarkStart w:id="35" w:name="_Toc494888763"/>
      <w:r w:rsidRPr="008E29A4">
        <w:lastRenderedPageBreak/>
        <w:t>3</w:t>
      </w:r>
      <w:r w:rsidR="00DA0ACA" w:rsidRPr="008E29A4">
        <w:t xml:space="preserve"> </w:t>
      </w:r>
      <w:r w:rsidRPr="008E29A4">
        <w:t>Баланс водоснабжения и потребления горячей, питьевой, технич</w:t>
      </w:r>
      <w:r w:rsidRPr="008E29A4">
        <w:t>е</w:t>
      </w:r>
      <w:r w:rsidRPr="008E29A4">
        <w:t>ской воды</w:t>
      </w:r>
      <w:bookmarkEnd w:id="31"/>
      <w:bookmarkEnd w:id="32"/>
      <w:bookmarkEnd w:id="33"/>
      <w:bookmarkEnd w:id="34"/>
      <w:bookmarkEnd w:id="35"/>
    </w:p>
    <w:p w:rsidR="00922C2F" w:rsidRPr="008E29A4" w:rsidRDefault="00922C2F" w:rsidP="0033550F">
      <w:pPr>
        <w:pStyle w:val="afff0"/>
        <w:rPr>
          <w:rFonts w:eastAsiaTheme="majorEastAsia"/>
        </w:rPr>
      </w:pPr>
    </w:p>
    <w:p w:rsidR="00811D5F" w:rsidRPr="008E29A4" w:rsidRDefault="00811D5F" w:rsidP="003C0DE5">
      <w:pPr>
        <w:pStyle w:val="26"/>
        <w:numPr>
          <w:ilvl w:val="0"/>
          <w:numId w:val="0"/>
        </w:numPr>
        <w:tabs>
          <w:tab w:val="left" w:pos="3544"/>
        </w:tabs>
      </w:pPr>
      <w:bookmarkStart w:id="36" w:name="_Toc412540142"/>
      <w:bookmarkStart w:id="37" w:name="_Toc441735611"/>
      <w:bookmarkStart w:id="38" w:name="_Toc456250853"/>
      <w:bookmarkStart w:id="39" w:name="_Toc465087714"/>
      <w:bookmarkStart w:id="40" w:name="_Toc494888764"/>
      <w:r w:rsidRPr="008E29A4">
        <w:t>3.1</w:t>
      </w:r>
      <w:r w:rsidR="00DA0ACA" w:rsidRPr="008E29A4">
        <w:t xml:space="preserve"> </w:t>
      </w:r>
      <w:r w:rsidRPr="008E29A4">
        <w:t>Общий баланс подачи и реализации воды</w:t>
      </w:r>
      <w:bookmarkStart w:id="41" w:name="_Toc412540143"/>
      <w:bookmarkEnd w:id="36"/>
      <w:bookmarkEnd w:id="37"/>
      <w:bookmarkEnd w:id="38"/>
      <w:bookmarkEnd w:id="39"/>
      <w:bookmarkEnd w:id="40"/>
    </w:p>
    <w:p w:rsidR="00936C6B" w:rsidRPr="00936C6B" w:rsidRDefault="00936C6B" w:rsidP="00936C6B">
      <w:pPr>
        <w:pStyle w:val="afff0"/>
      </w:pPr>
      <w:r w:rsidRPr="00936C6B">
        <w:t>Общ</w:t>
      </w:r>
      <w:r>
        <w:t>ий объем поднятой воды в Карабашском городском округе в 2016</w:t>
      </w:r>
      <w:r w:rsidRPr="00936C6B">
        <w:t xml:space="preserve"> году сост</w:t>
      </w:r>
      <w:r w:rsidRPr="00936C6B">
        <w:t>а</w:t>
      </w:r>
      <w:r>
        <w:t xml:space="preserve">вил </w:t>
      </w:r>
      <w:r w:rsidR="00CA5FF0">
        <w:t>1493,8</w:t>
      </w:r>
      <w:r w:rsidRPr="00936C6B">
        <w:t xml:space="preserve"> тыс. м</w:t>
      </w:r>
      <w:r w:rsidRPr="00936C6B">
        <w:rPr>
          <w:vertAlign w:val="superscript"/>
        </w:rPr>
        <w:t>3</w:t>
      </w:r>
      <w:r w:rsidRPr="00936C6B">
        <w:t xml:space="preserve">, объем реализуемой </w:t>
      </w:r>
      <w:r>
        <w:t xml:space="preserve">воды при этом составил </w:t>
      </w:r>
      <w:r w:rsidR="00CA5FF0">
        <w:t>1208,0</w:t>
      </w:r>
      <w:r w:rsidRPr="00936C6B">
        <w:t xml:space="preserve"> тыс. м</w:t>
      </w:r>
      <w:r w:rsidRPr="00936C6B">
        <w:rPr>
          <w:vertAlign w:val="superscript"/>
        </w:rPr>
        <w:t>3</w:t>
      </w:r>
      <w:r w:rsidRPr="00936C6B">
        <w:t>. Фактич</w:t>
      </w:r>
      <w:r w:rsidRPr="00936C6B">
        <w:t>е</w:t>
      </w:r>
      <w:r w:rsidRPr="00936C6B">
        <w:t>ский объем забора воды продиктован потребностью объемов воды на реализацию (поле</w:t>
      </w:r>
      <w:r w:rsidRPr="00936C6B">
        <w:t>з</w:t>
      </w:r>
      <w:r w:rsidRPr="00936C6B">
        <w:t xml:space="preserve">ный отпуск) и расходов воды на собственные, технологические нужды и потери воды в сети. Общий баланс подачи и реализации </w:t>
      </w:r>
      <w:r>
        <w:t>воды по системам водоснабжения Карабашского городского округа</w:t>
      </w:r>
      <w:r w:rsidR="00DA68AB">
        <w:t xml:space="preserve"> </w:t>
      </w:r>
      <w:r w:rsidRPr="00936C6B">
        <w:t>представлен в таблице 3.1.</w:t>
      </w:r>
    </w:p>
    <w:p w:rsidR="00936C6B" w:rsidRPr="00936C6B" w:rsidRDefault="00936C6B" w:rsidP="00936C6B">
      <w:pPr>
        <w:pStyle w:val="afff0"/>
        <w:jc w:val="right"/>
      </w:pPr>
      <w:r w:rsidRPr="00936C6B">
        <w:t>Таблица 3.1</w:t>
      </w:r>
    </w:p>
    <w:p w:rsidR="00936C6B" w:rsidRDefault="00936C6B" w:rsidP="00936C6B">
      <w:pPr>
        <w:pStyle w:val="afff0"/>
        <w:ind w:firstLine="0"/>
        <w:jc w:val="center"/>
      </w:pPr>
      <w:r w:rsidRPr="00936C6B">
        <w:t xml:space="preserve">Общий баланс подачи и реализации воды </w:t>
      </w:r>
    </w:p>
    <w:p w:rsidR="002B29AF" w:rsidRDefault="00936C6B" w:rsidP="00936C6B">
      <w:pPr>
        <w:pStyle w:val="afff0"/>
        <w:ind w:firstLine="0"/>
        <w:jc w:val="center"/>
      </w:pPr>
      <w:r w:rsidRPr="00936C6B">
        <w:t>по системам водоснабжения</w:t>
      </w:r>
      <w:r>
        <w:t xml:space="preserve"> Карабашского городского округа</w:t>
      </w:r>
    </w:p>
    <w:tbl>
      <w:tblPr>
        <w:tblStyle w:val="afd"/>
        <w:tblW w:w="0" w:type="auto"/>
        <w:tblLayout w:type="fixed"/>
        <w:tblLook w:val="04A0" w:firstRow="1" w:lastRow="0" w:firstColumn="1" w:lastColumn="0" w:noHBand="0" w:noVBand="1"/>
      </w:tblPr>
      <w:tblGrid>
        <w:gridCol w:w="4361"/>
        <w:gridCol w:w="1276"/>
        <w:gridCol w:w="1371"/>
        <w:gridCol w:w="1282"/>
        <w:gridCol w:w="1281"/>
      </w:tblGrid>
      <w:tr w:rsidR="00C80783" w:rsidRPr="00C80783" w:rsidTr="004E67DD">
        <w:trPr>
          <w:trHeight w:val="340"/>
        </w:trPr>
        <w:tc>
          <w:tcPr>
            <w:tcW w:w="4361" w:type="dxa"/>
            <w:vMerge w:val="restart"/>
            <w:vAlign w:val="center"/>
          </w:tcPr>
          <w:p w:rsidR="00C80783" w:rsidRPr="00C80783" w:rsidRDefault="00E03912" w:rsidP="00C80783">
            <w:pPr>
              <w:pStyle w:val="afff0"/>
              <w:ind w:firstLine="0"/>
              <w:jc w:val="center"/>
              <w:rPr>
                <w:sz w:val="20"/>
                <w:szCs w:val="20"/>
              </w:rPr>
            </w:pPr>
            <w:r>
              <w:rPr>
                <w:sz w:val="20"/>
                <w:szCs w:val="20"/>
              </w:rPr>
              <w:t>Наименование системы водоснабжения</w:t>
            </w:r>
          </w:p>
        </w:tc>
        <w:tc>
          <w:tcPr>
            <w:tcW w:w="5210" w:type="dxa"/>
            <w:gridSpan w:val="4"/>
            <w:vAlign w:val="center"/>
          </w:tcPr>
          <w:p w:rsidR="00C80783" w:rsidRPr="00C80783" w:rsidRDefault="00C80783" w:rsidP="00C80783">
            <w:pPr>
              <w:pStyle w:val="afff0"/>
              <w:ind w:firstLine="0"/>
              <w:jc w:val="center"/>
              <w:rPr>
                <w:sz w:val="20"/>
                <w:szCs w:val="20"/>
              </w:rPr>
            </w:pPr>
            <w:r>
              <w:rPr>
                <w:sz w:val="20"/>
                <w:szCs w:val="20"/>
              </w:rPr>
              <w:t>Величина показателя за 2016 год, тыс. м</w:t>
            </w:r>
            <w:r>
              <w:rPr>
                <w:sz w:val="20"/>
                <w:szCs w:val="20"/>
                <w:vertAlign w:val="superscript"/>
              </w:rPr>
              <w:t>3</w:t>
            </w:r>
          </w:p>
        </w:tc>
      </w:tr>
      <w:tr w:rsidR="00C80783" w:rsidRPr="00C80783" w:rsidTr="00714425">
        <w:trPr>
          <w:trHeight w:val="340"/>
        </w:trPr>
        <w:tc>
          <w:tcPr>
            <w:tcW w:w="4361" w:type="dxa"/>
            <w:vMerge/>
            <w:tcBorders>
              <w:bottom w:val="single" w:sz="4" w:space="0" w:color="auto"/>
            </w:tcBorders>
            <w:vAlign w:val="center"/>
          </w:tcPr>
          <w:p w:rsidR="00C80783" w:rsidRPr="00C80783" w:rsidRDefault="00C80783" w:rsidP="00C80783">
            <w:pPr>
              <w:pStyle w:val="afff0"/>
              <w:ind w:firstLine="0"/>
              <w:jc w:val="center"/>
              <w:rPr>
                <w:sz w:val="20"/>
                <w:szCs w:val="20"/>
              </w:rPr>
            </w:pPr>
          </w:p>
        </w:tc>
        <w:tc>
          <w:tcPr>
            <w:tcW w:w="1276" w:type="dxa"/>
            <w:tcBorders>
              <w:bottom w:val="single" w:sz="4" w:space="0" w:color="auto"/>
            </w:tcBorders>
            <w:vAlign w:val="center"/>
          </w:tcPr>
          <w:p w:rsidR="00C80783" w:rsidRDefault="00C80783" w:rsidP="00C80783">
            <w:pPr>
              <w:pStyle w:val="afff0"/>
              <w:ind w:firstLine="0"/>
              <w:jc w:val="center"/>
              <w:rPr>
                <w:sz w:val="20"/>
                <w:szCs w:val="20"/>
              </w:rPr>
            </w:pPr>
            <w:r>
              <w:rPr>
                <w:sz w:val="20"/>
                <w:szCs w:val="20"/>
              </w:rPr>
              <w:t>Поднято</w:t>
            </w:r>
          </w:p>
          <w:p w:rsidR="00C80783" w:rsidRPr="00C80783" w:rsidRDefault="00C80783" w:rsidP="00C80783">
            <w:pPr>
              <w:pStyle w:val="afff0"/>
              <w:ind w:firstLine="0"/>
              <w:jc w:val="center"/>
              <w:rPr>
                <w:sz w:val="20"/>
                <w:szCs w:val="20"/>
              </w:rPr>
            </w:pPr>
            <w:r>
              <w:rPr>
                <w:sz w:val="20"/>
                <w:szCs w:val="20"/>
              </w:rPr>
              <w:t>воды</w:t>
            </w:r>
          </w:p>
        </w:tc>
        <w:tc>
          <w:tcPr>
            <w:tcW w:w="1371" w:type="dxa"/>
            <w:tcBorders>
              <w:bottom w:val="single" w:sz="4" w:space="0" w:color="auto"/>
            </w:tcBorders>
            <w:vAlign w:val="center"/>
          </w:tcPr>
          <w:p w:rsidR="00C80783" w:rsidRDefault="00C80783" w:rsidP="00C80783">
            <w:pPr>
              <w:pStyle w:val="afff0"/>
              <w:ind w:firstLine="0"/>
              <w:jc w:val="center"/>
              <w:rPr>
                <w:sz w:val="20"/>
                <w:szCs w:val="20"/>
              </w:rPr>
            </w:pPr>
            <w:r>
              <w:rPr>
                <w:sz w:val="20"/>
                <w:szCs w:val="20"/>
              </w:rPr>
              <w:t>Собственные</w:t>
            </w:r>
          </w:p>
          <w:p w:rsidR="00C80783" w:rsidRPr="00C80783" w:rsidRDefault="00C80783" w:rsidP="00C80783">
            <w:pPr>
              <w:pStyle w:val="afff0"/>
              <w:ind w:firstLine="0"/>
              <w:jc w:val="center"/>
              <w:rPr>
                <w:sz w:val="20"/>
                <w:szCs w:val="20"/>
              </w:rPr>
            </w:pPr>
            <w:r>
              <w:rPr>
                <w:sz w:val="20"/>
                <w:szCs w:val="20"/>
              </w:rPr>
              <w:t>нужды</w:t>
            </w:r>
          </w:p>
        </w:tc>
        <w:tc>
          <w:tcPr>
            <w:tcW w:w="1282" w:type="dxa"/>
            <w:tcBorders>
              <w:bottom w:val="single" w:sz="4" w:space="0" w:color="auto"/>
            </w:tcBorders>
            <w:vAlign w:val="center"/>
          </w:tcPr>
          <w:p w:rsidR="00C80783" w:rsidRDefault="00C80783" w:rsidP="00C80783">
            <w:pPr>
              <w:pStyle w:val="afff0"/>
              <w:ind w:firstLine="0"/>
              <w:jc w:val="center"/>
              <w:rPr>
                <w:sz w:val="20"/>
                <w:szCs w:val="20"/>
              </w:rPr>
            </w:pPr>
            <w:r>
              <w:rPr>
                <w:sz w:val="20"/>
                <w:szCs w:val="20"/>
              </w:rPr>
              <w:t>Неучтенный</w:t>
            </w:r>
          </w:p>
          <w:p w:rsidR="00C80783" w:rsidRDefault="00C80783" w:rsidP="00C80783">
            <w:pPr>
              <w:pStyle w:val="afff0"/>
              <w:ind w:firstLine="0"/>
              <w:jc w:val="center"/>
              <w:rPr>
                <w:sz w:val="20"/>
                <w:szCs w:val="20"/>
              </w:rPr>
            </w:pPr>
            <w:r>
              <w:rPr>
                <w:sz w:val="20"/>
                <w:szCs w:val="20"/>
              </w:rPr>
              <w:t xml:space="preserve">расход </w:t>
            </w:r>
          </w:p>
          <w:p w:rsidR="00C80783" w:rsidRPr="00C80783" w:rsidRDefault="00C80783" w:rsidP="00C80783">
            <w:pPr>
              <w:pStyle w:val="afff0"/>
              <w:ind w:firstLine="0"/>
              <w:jc w:val="center"/>
              <w:rPr>
                <w:sz w:val="20"/>
                <w:szCs w:val="20"/>
              </w:rPr>
            </w:pPr>
            <w:r>
              <w:rPr>
                <w:sz w:val="20"/>
                <w:szCs w:val="20"/>
              </w:rPr>
              <w:t>(потери)</w:t>
            </w:r>
          </w:p>
        </w:tc>
        <w:tc>
          <w:tcPr>
            <w:tcW w:w="1281" w:type="dxa"/>
            <w:tcBorders>
              <w:bottom w:val="single" w:sz="4" w:space="0" w:color="auto"/>
            </w:tcBorders>
            <w:vAlign w:val="center"/>
          </w:tcPr>
          <w:p w:rsidR="00C80783" w:rsidRPr="00C80783" w:rsidRDefault="00C80783" w:rsidP="00C80783">
            <w:pPr>
              <w:pStyle w:val="afff0"/>
              <w:ind w:firstLine="0"/>
              <w:jc w:val="center"/>
              <w:rPr>
                <w:sz w:val="20"/>
                <w:szCs w:val="20"/>
              </w:rPr>
            </w:pPr>
            <w:r>
              <w:rPr>
                <w:sz w:val="20"/>
                <w:szCs w:val="20"/>
              </w:rPr>
              <w:t>Реализовано</w:t>
            </w:r>
          </w:p>
        </w:tc>
      </w:tr>
      <w:tr w:rsidR="00C80783" w:rsidRPr="00C80783" w:rsidTr="00714425">
        <w:trPr>
          <w:trHeight w:val="340"/>
        </w:trPr>
        <w:tc>
          <w:tcPr>
            <w:tcW w:w="4361" w:type="dxa"/>
            <w:shd w:val="clear" w:color="auto" w:fill="DAEEF3" w:themeFill="accent5" w:themeFillTint="33"/>
            <w:vAlign w:val="center"/>
          </w:tcPr>
          <w:p w:rsidR="00C80783" w:rsidRPr="00EA6660" w:rsidRDefault="00E03912" w:rsidP="00E03912">
            <w:pPr>
              <w:pStyle w:val="afff0"/>
              <w:ind w:firstLine="0"/>
              <w:jc w:val="left"/>
              <w:rPr>
                <w:i/>
                <w:sz w:val="20"/>
                <w:szCs w:val="20"/>
              </w:rPr>
            </w:pPr>
            <w:r w:rsidRPr="00EA6660">
              <w:rPr>
                <w:i/>
                <w:sz w:val="20"/>
                <w:szCs w:val="20"/>
              </w:rPr>
              <w:t>1. Система водоснабжения г. Карабаш, в т.ч.:</w:t>
            </w:r>
          </w:p>
        </w:tc>
        <w:tc>
          <w:tcPr>
            <w:tcW w:w="1276" w:type="dxa"/>
            <w:shd w:val="clear" w:color="auto" w:fill="DAEEF3" w:themeFill="accent5" w:themeFillTint="33"/>
            <w:vAlign w:val="center"/>
          </w:tcPr>
          <w:p w:rsidR="00C80783" w:rsidRPr="00C80783" w:rsidRDefault="00E30D2D" w:rsidP="00C80783">
            <w:pPr>
              <w:pStyle w:val="afff0"/>
              <w:ind w:firstLine="0"/>
              <w:jc w:val="center"/>
              <w:rPr>
                <w:sz w:val="20"/>
                <w:szCs w:val="20"/>
              </w:rPr>
            </w:pPr>
            <w:r>
              <w:rPr>
                <w:sz w:val="20"/>
                <w:szCs w:val="20"/>
              </w:rPr>
              <w:t>932,3</w:t>
            </w:r>
          </w:p>
        </w:tc>
        <w:tc>
          <w:tcPr>
            <w:tcW w:w="1371" w:type="dxa"/>
            <w:shd w:val="clear" w:color="auto" w:fill="DAEEF3" w:themeFill="accent5" w:themeFillTint="33"/>
            <w:vAlign w:val="center"/>
          </w:tcPr>
          <w:p w:rsidR="00C80783" w:rsidRPr="00C80783" w:rsidRDefault="00E30D2D" w:rsidP="00C80783">
            <w:pPr>
              <w:pStyle w:val="afff0"/>
              <w:ind w:firstLine="0"/>
              <w:jc w:val="center"/>
              <w:rPr>
                <w:sz w:val="20"/>
                <w:szCs w:val="20"/>
              </w:rPr>
            </w:pPr>
            <w:r>
              <w:rPr>
                <w:sz w:val="20"/>
                <w:szCs w:val="20"/>
              </w:rPr>
              <w:t>137,9</w:t>
            </w:r>
          </w:p>
        </w:tc>
        <w:tc>
          <w:tcPr>
            <w:tcW w:w="1282" w:type="dxa"/>
            <w:shd w:val="clear" w:color="auto" w:fill="DAEEF3" w:themeFill="accent5" w:themeFillTint="33"/>
            <w:vAlign w:val="center"/>
          </w:tcPr>
          <w:p w:rsidR="00C80783" w:rsidRPr="00C80783" w:rsidRDefault="00E30D2D" w:rsidP="00C80783">
            <w:pPr>
              <w:pStyle w:val="afff0"/>
              <w:ind w:firstLine="0"/>
              <w:jc w:val="center"/>
              <w:rPr>
                <w:sz w:val="20"/>
                <w:szCs w:val="20"/>
              </w:rPr>
            </w:pPr>
            <w:r>
              <w:rPr>
                <w:sz w:val="20"/>
                <w:szCs w:val="20"/>
              </w:rPr>
              <w:t>65,6</w:t>
            </w:r>
          </w:p>
        </w:tc>
        <w:tc>
          <w:tcPr>
            <w:tcW w:w="1281" w:type="dxa"/>
            <w:shd w:val="clear" w:color="auto" w:fill="DAEEF3" w:themeFill="accent5" w:themeFillTint="33"/>
            <w:vAlign w:val="center"/>
          </w:tcPr>
          <w:p w:rsidR="00C80783" w:rsidRPr="00C80783" w:rsidRDefault="00E30D2D" w:rsidP="00C80783">
            <w:pPr>
              <w:pStyle w:val="afff0"/>
              <w:ind w:firstLine="0"/>
              <w:jc w:val="center"/>
              <w:rPr>
                <w:sz w:val="20"/>
                <w:szCs w:val="20"/>
              </w:rPr>
            </w:pPr>
            <w:r>
              <w:rPr>
                <w:sz w:val="20"/>
                <w:szCs w:val="20"/>
              </w:rPr>
              <w:t>728,8</w:t>
            </w:r>
          </w:p>
        </w:tc>
      </w:tr>
      <w:tr w:rsidR="00E03912" w:rsidRPr="00C80783" w:rsidTr="004E67DD">
        <w:trPr>
          <w:trHeight w:val="340"/>
        </w:trPr>
        <w:tc>
          <w:tcPr>
            <w:tcW w:w="4361" w:type="dxa"/>
            <w:vAlign w:val="center"/>
          </w:tcPr>
          <w:p w:rsidR="00E03912" w:rsidRDefault="00E03912" w:rsidP="00E03912">
            <w:pPr>
              <w:pStyle w:val="afff0"/>
              <w:ind w:firstLine="0"/>
              <w:jc w:val="left"/>
              <w:rPr>
                <w:sz w:val="20"/>
                <w:szCs w:val="20"/>
              </w:rPr>
            </w:pPr>
            <w:r>
              <w:rPr>
                <w:sz w:val="20"/>
                <w:szCs w:val="20"/>
              </w:rPr>
              <w:t>- водозабор «Киалим»</w:t>
            </w:r>
          </w:p>
        </w:tc>
        <w:tc>
          <w:tcPr>
            <w:tcW w:w="1276" w:type="dxa"/>
            <w:vAlign w:val="center"/>
          </w:tcPr>
          <w:p w:rsidR="00E03912" w:rsidRPr="00C80783" w:rsidRDefault="008806D8" w:rsidP="00C80783">
            <w:pPr>
              <w:pStyle w:val="afff0"/>
              <w:ind w:firstLine="0"/>
              <w:jc w:val="center"/>
              <w:rPr>
                <w:sz w:val="20"/>
                <w:szCs w:val="20"/>
              </w:rPr>
            </w:pPr>
            <w:r>
              <w:rPr>
                <w:sz w:val="20"/>
                <w:szCs w:val="20"/>
              </w:rPr>
              <w:t>856,9</w:t>
            </w:r>
          </w:p>
        </w:tc>
        <w:tc>
          <w:tcPr>
            <w:tcW w:w="1371" w:type="dxa"/>
            <w:vAlign w:val="center"/>
          </w:tcPr>
          <w:p w:rsidR="00E03912" w:rsidRPr="00C80783" w:rsidRDefault="008806D8" w:rsidP="00C80783">
            <w:pPr>
              <w:pStyle w:val="afff0"/>
              <w:ind w:firstLine="0"/>
              <w:jc w:val="center"/>
              <w:rPr>
                <w:sz w:val="20"/>
                <w:szCs w:val="20"/>
              </w:rPr>
            </w:pPr>
            <w:r>
              <w:rPr>
                <w:sz w:val="20"/>
                <w:szCs w:val="20"/>
              </w:rPr>
              <w:t>126,7</w:t>
            </w:r>
          </w:p>
        </w:tc>
        <w:tc>
          <w:tcPr>
            <w:tcW w:w="1282" w:type="dxa"/>
            <w:vAlign w:val="center"/>
          </w:tcPr>
          <w:p w:rsidR="00E03912" w:rsidRPr="00C80783" w:rsidRDefault="008806D8" w:rsidP="00C80783">
            <w:pPr>
              <w:pStyle w:val="afff0"/>
              <w:ind w:firstLine="0"/>
              <w:jc w:val="center"/>
              <w:rPr>
                <w:sz w:val="20"/>
                <w:szCs w:val="20"/>
              </w:rPr>
            </w:pPr>
            <w:r>
              <w:rPr>
                <w:sz w:val="20"/>
                <w:szCs w:val="20"/>
              </w:rPr>
              <w:t>60,3</w:t>
            </w:r>
          </w:p>
        </w:tc>
        <w:tc>
          <w:tcPr>
            <w:tcW w:w="1281" w:type="dxa"/>
            <w:vAlign w:val="center"/>
          </w:tcPr>
          <w:p w:rsidR="00E03912" w:rsidRPr="00C80783" w:rsidRDefault="008806D8" w:rsidP="00C80783">
            <w:pPr>
              <w:pStyle w:val="afff0"/>
              <w:ind w:firstLine="0"/>
              <w:jc w:val="center"/>
              <w:rPr>
                <w:sz w:val="20"/>
                <w:szCs w:val="20"/>
              </w:rPr>
            </w:pPr>
            <w:r>
              <w:rPr>
                <w:sz w:val="20"/>
                <w:szCs w:val="20"/>
              </w:rPr>
              <w:t>669,9</w:t>
            </w:r>
          </w:p>
        </w:tc>
      </w:tr>
      <w:tr w:rsidR="00E03912" w:rsidRPr="00C80783" w:rsidTr="00714425">
        <w:trPr>
          <w:trHeight w:val="340"/>
        </w:trPr>
        <w:tc>
          <w:tcPr>
            <w:tcW w:w="4361" w:type="dxa"/>
            <w:tcBorders>
              <w:bottom w:val="single" w:sz="4" w:space="0" w:color="auto"/>
            </w:tcBorders>
            <w:vAlign w:val="center"/>
          </w:tcPr>
          <w:p w:rsidR="00E03912" w:rsidRDefault="00E03912" w:rsidP="00E03912">
            <w:pPr>
              <w:pStyle w:val="afff0"/>
              <w:ind w:firstLine="0"/>
              <w:jc w:val="left"/>
              <w:rPr>
                <w:sz w:val="20"/>
                <w:szCs w:val="20"/>
              </w:rPr>
            </w:pPr>
            <w:r>
              <w:rPr>
                <w:sz w:val="20"/>
                <w:szCs w:val="20"/>
              </w:rPr>
              <w:t>- водозабор «Серебры»</w:t>
            </w:r>
          </w:p>
        </w:tc>
        <w:tc>
          <w:tcPr>
            <w:tcW w:w="1276" w:type="dxa"/>
            <w:tcBorders>
              <w:bottom w:val="single" w:sz="4" w:space="0" w:color="auto"/>
            </w:tcBorders>
            <w:vAlign w:val="center"/>
          </w:tcPr>
          <w:p w:rsidR="00E03912" w:rsidRPr="00C80783" w:rsidRDefault="00E30D2D" w:rsidP="00C80783">
            <w:pPr>
              <w:pStyle w:val="afff0"/>
              <w:ind w:firstLine="0"/>
              <w:jc w:val="center"/>
              <w:rPr>
                <w:sz w:val="20"/>
                <w:szCs w:val="20"/>
              </w:rPr>
            </w:pPr>
            <w:r>
              <w:rPr>
                <w:sz w:val="20"/>
                <w:szCs w:val="20"/>
              </w:rPr>
              <w:t>75,4</w:t>
            </w:r>
          </w:p>
        </w:tc>
        <w:tc>
          <w:tcPr>
            <w:tcW w:w="1371" w:type="dxa"/>
            <w:tcBorders>
              <w:bottom w:val="single" w:sz="4" w:space="0" w:color="auto"/>
            </w:tcBorders>
            <w:vAlign w:val="center"/>
          </w:tcPr>
          <w:p w:rsidR="00E03912" w:rsidRPr="00C80783" w:rsidRDefault="00E30D2D" w:rsidP="00C80783">
            <w:pPr>
              <w:pStyle w:val="afff0"/>
              <w:ind w:firstLine="0"/>
              <w:jc w:val="center"/>
              <w:rPr>
                <w:sz w:val="20"/>
                <w:szCs w:val="20"/>
              </w:rPr>
            </w:pPr>
            <w:r>
              <w:rPr>
                <w:sz w:val="20"/>
                <w:szCs w:val="20"/>
              </w:rPr>
              <w:t>11,2</w:t>
            </w:r>
          </w:p>
        </w:tc>
        <w:tc>
          <w:tcPr>
            <w:tcW w:w="1282" w:type="dxa"/>
            <w:tcBorders>
              <w:bottom w:val="single" w:sz="4" w:space="0" w:color="auto"/>
            </w:tcBorders>
            <w:vAlign w:val="center"/>
          </w:tcPr>
          <w:p w:rsidR="00E03912" w:rsidRPr="00C80783" w:rsidRDefault="00E30D2D" w:rsidP="00C80783">
            <w:pPr>
              <w:pStyle w:val="afff0"/>
              <w:ind w:firstLine="0"/>
              <w:jc w:val="center"/>
              <w:rPr>
                <w:sz w:val="20"/>
                <w:szCs w:val="20"/>
              </w:rPr>
            </w:pPr>
            <w:r>
              <w:rPr>
                <w:sz w:val="20"/>
                <w:szCs w:val="20"/>
              </w:rPr>
              <w:t>5,3</w:t>
            </w:r>
          </w:p>
        </w:tc>
        <w:tc>
          <w:tcPr>
            <w:tcW w:w="1281" w:type="dxa"/>
            <w:tcBorders>
              <w:bottom w:val="single" w:sz="4" w:space="0" w:color="auto"/>
            </w:tcBorders>
            <w:vAlign w:val="center"/>
          </w:tcPr>
          <w:p w:rsidR="00E03912" w:rsidRPr="00C80783" w:rsidRDefault="00E30D2D" w:rsidP="00C80783">
            <w:pPr>
              <w:pStyle w:val="afff0"/>
              <w:ind w:firstLine="0"/>
              <w:jc w:val="center"/>
              <w:rPr>
                <w:sz w:val="20"/>
                <w:szCs w:val="20"/>
              </w:rPr>
            </w:pPr>
            <w:r>
              <w:rPr>
                <w:sz w:val="20"/>
                <w:szCs w:val="20"/>
              </w:rPr>
              <w:t>58,9</w:t>
            </w:r>
          </w:p>
        </w:tc>
      </w:tr>
      <w:tr w:rsidR="00C80783" w:rsidRPr="00C80783" w:rsidTr="00714425">
        <w:trPr>
          <w:trHeight w:val="340"/>
        </w:trPr>
        <w:tc>
          <w:tcPr>
            <w:tcW w:w="4361" w:type="dxa"/>
            <w:shd w:val="clear" w:color="auto" w:fill="DAEEF3" w:themeFill="accent5" w:themeFillTint="33"/>
            <w:vAlign w:val="center"/>
          </w:tcPr>
          <w:p w:rsidR="00C80783" w:rsidRPr="00EA6660" w:rsidRDefault="00E03912" w:rsidP="00E03912">
            <w:pPr>
              <w:pStyle w:val="afff0"/>
              <w:ind w:firstLine="0"/>
              <w:jc w:val="left"/>
              <w:rPr>
                <w:i/>
                <w:sz w:val="20"/>
                <w:szCs w:val="20"/>
              </w:rPr>
            </w:pPr>
            <w:r w:rsidRPr="00EA6660">
              <w:rPr>
                <w:i/>
                <w:sz w:val="20"/>
                <w:szCs w:val="20"/>
              </w:rPr>
              <w:t>2. Система водоснабжения п. Красный Камень</w:t>
            </w:r>
          </w:p>
        </w:tc>
        <w:tc>
          <w:tcPr>
            <w:tcW w:w="1276" w:type="dxa"/>
            <w:shd w:val="clear" w:color="auto" w:fill="DAEEF3" w:themeFill="accent5" w:themeFillTint="33"/>
            <w:vAlign w:val="center"/>
          </w:tcPr>
          <w:p w:rsidR="00C80783" w:rsidRPr="00C80783" w:rsidRDefault="00BC1B20" w:rsidP="00C80783">
            <w:pPr>
              <w:pStyle w:val="afff0"/>
              <w:ind w:firstLine="0"/>
              <w:jc w:val="center"/>
              <w:rPr>
                <w:sz w:val="20"/>
                <w:szCs w:val="20"/>
              </w:rPr>
            </w:pPr>
            <w:r>
              <w:rPr>
                <w:sz w:val="20"/>
                <w:szCs w:val="20"/>
              </w:rPr>
              <w:t>9,5</w:t>
            </w:r>
          </w:p>
        </w:tc>
        <w:tc>
          <w:tcPr>
            <w:tcW w:w="1371" w:type="dxa"/>
            <w:shd w:val="clear" w:color="auto" w:fill="DAEEF3" w:themeFill="accent5" w:themeFillTint="33"/>
            <w:vAlign w:val="center"/>
          </w:tcPr>
          <w:p w:rsidR="00C80783" w:rsidRPr="00C80783" w:rsidRDefault="00BC1B20" w:rsidP="00C80783">
            <w:pPr>
              <w:pStyle w:val="afff0"/>
              <w:ind w:firstLine="0"/>
              <w:jc w:val="center"/>
              <w:rPr>
                <w:sz w:val="20"/>
                <w:szCs w:val="20"/>
              </w:rPr>
            </w:pPr>
            <w:r>
              <w:rPr>
                <w:sz w:val="20"/>
                <w:szCs w:val="20"/>
              </w:rPr>
              <w:t>1,5</w:t>
            </w:r>
          </w:p>
        </w:tc>
        <w:tc>
          <w:tcPr>
            <w:tcW w:w="1282" w:type="dxa"/>
            <w:shd w:val="clear" w:color="auto" w:fill="DAEEF3" w:themeFill="accent5" w:themeFillTint="33"/>
            <w:vAlign w:val="center"/>
          </w:tcPr>
          <w:p w:rsidR="00C80783" w:rsidRPr="00C80783" w:rsidRDefault="00BC1B20" w:rsidP="00C80783">
            <w:pPr>
              <w:pStyle w:val="afff0"/>
              <w:ind w:firstLine="0"/>
              <w:jc w:val="center"/>
              <w:rPr>
                <w:sz w:val="20"/>
                <w:szCs w:val="20"/>
              </w:rPr>
            </w:pPr>
            <w:r>
              <w:rPr>
                <w:sz w:val="20"/>
                <w:szCs w:val="20"/>
              </w:rPr>
              <w:t>0,7</w:t>
            </w:r>
          </w:p>
        </w:tc>
        <w:tc>
          <w:tcPr>
            <w:tcW w:w="1281" w:type="dxa"/>
            <w:shd w:val="clear" w:color="auto" w:fill="DAEEF3" w:themeFill="accent5" w:themeFillTint="33"/>
            <w:vAlign w:val="center"/>
          </w:tcPr>
          <w:p w:rsidR="00C80783" w:rsidRPr="00C80783" w:rsidRDefault="00BC1B20" w:rsidP="00C80783">
            <w:pPr>
              <w:pStyle w:val="afff0"/>
              <w:ind w:firstLine="0"/>
              <w:jc w:val="center"/>
              <w:rPr>
                <w:sz w:val="20"/>
                <w:szCs w:val="20"/>
              </w:rPr>
            </w:pPr>
            <w:r>
              <w:rPr>
                <w:sz w:val="20"/>
                <w:szCs w:val="20"/>
              </w:rPr>
              <w:t>7,3</w:t>
            </w:r>
          </w:p>
        </w:tc>
      </w:tr>
      <w:tr w:rsidR="00C80783" w:rsidRPr="00C80783" w:rsidTr="00714425">
        <w:trPr>
          <w:trHeight w:val="340"/>
        </w:trPr>
        <w:tc>
          <w:tcPr>
            <w:tcW w:w="4361" w:type="dxa"/>
            <w:shd w:val="clear" w:color="auto" w:fill="DAEEF3" w:themeFill="accent5" w:themeFillTint="33"/>
            <w:vAlign w:val="center"/>
          </w:tcPr>
          <w:p w:rsidR="00C80783" w:rsidRPr="00CA5FF0" w:rsidRDefault="00E03912" w:rsidP="00E03912">
            <w:pPr>
              <w:pStyle w:val="afff0"/>
              <w:ind w:firstLine="0"/>
              <w:jc w:val="left"/>
              <w:rPr>
                <w:i/>
                <w:sz w:val="20"/>
                <w:szCs w:val="20"/>
              </w:rPr>
            </w:pPr>
            <w:r w:rsidRPr="00CA5FF0">
              <w:rPr>
                <w:i/>
                <w:sz w:val="20"/>
                <w:szCs w:val="20"/>
              </w:rPr>
              <w:t>3. Система водоснабжения военного городка</w:t>
            </w:r>
          </w:p>
        </w:tc>
        <w:tc>
          <w:tcPr>
            <w:tcW w:w="1276" w:type="dxa"/>
            <w:shd w:val="clear" w:color="auto" w:fill="DAEEF3" w:themeFill="accent5" w:themeFillTint="33"/>
            <w:vAlign w:val="center"/>
          </w:tcPr>
          <w:p w:rsidR="00C80783" w:rsidRPr="00C80783" w:rsidRDefault="00CA5FF0" w:rsidP="00C80783">
            <w:pPr>
              <w:pStyle w:val="afff0"/>
              <w:ind w:firstLine="0"/>
              <w:jc w:val="center"/>
              <w:rPr>
                <w:sz w:val="20"/>
                <w:szCs w:val="20"/>
              </w:rPr>
            </w:pPr>
            <w:r>
              <w:rPr>
                <w:sz w:val="20"/>
                <w:szCs w:val="20"/>
              </w:rPr>
              <w:t>552</w:t>
            </w:r>
          </w:p>
        </w:tc>
        <w:tc>
          <w:tcPr>
            <w:tcW w:w="1371" w:type="dxa"/>
            <w:shd w:val="clear" w:color="auto" w:fill="DAEEF3" w:themeFill="accent5" w:themeFillTint="33"/>
            <w:vAlign w:val="center"/>
          </w:tcPr>
          <w:p w:rsidR="00C80783" w:rsidRPr="00C80783" w:rsidRDefault="00CA5FF0" w:rsidP="00C80783">
            <w:pPr>
              <w:pStyle w:val="afff0"/>
              <w:ind w:firstLine="0"/>
              <w:jc w:val="center"/>
              <w:rPr>
                <w:sz w:val="20"/>
                <w:szCs w:val="20"/>
              </w:rPr>
            </w:pPr>
            <w:r>
              <w:rPr>
                <w:sz w:val="20"/>
                <w:szCs w:val="20"/>
              </w:rPr>
              <w:t>55,2</w:t>
            </w:r>
          </w:p>
        </w:tc>
        <w:tc>
          <w:tcPr>
            <w:tcW w:w="1282" w:type="dxa"/>
            <w:shd w:val="clear" w:color="auto" w:fill="DAEEF3" w:themeFill="accent5" w:themeFillTint="33"/>
            <w:vAlign w:val="center"/>
          </w:tcPr>
          <w:p w:rsidR="00C80783" w:rsidRPr="00C80783" w:rsidRDefault="00CA5FF0" w:rsidP="00C80783">
            <w:pPr>
              <w:pStyle w:val="afff0"/>
              <w:ind w:firstLine="0"/>
              <w:jc w:val="center"/>
              <w:rPr>
                <w:sz w:val="20"/>
                <w:szCs w:val="20"/>
              </w:rPr>
            </w:pPr>
            <w:r>
              <w:rPr>
                <w:sz w:val="20"/>
                <w:szCs w:val="20"/>
              </w:rPr>
              <w:t>24,9</w:t>
            </w:r>
          </w:p>
        </w:tc>
        <w:tc>
          <w:tcPr>
            <w:tcW w:w="1281" w:type="dxa"/>
            <w:shd w:val="clear" w:color="auto" w:fill="DAEEF3" w:themeFill="accent5" w:themeFillTint="33"/>
            <w:vAlign w:val="center"/>
          </w:tcPr>
          <w:p w:rsidR="00C80783" w:rsidRPr="00C80783" w:rsidRDefault="00CA5FF0" w:rsidP="00C80783">
            <w:pPr>
              <w:pStyle w:val="afff0"/>
              <w:ind w:firstLine="0"/>
              <w:jc w:val="center"/>
              <w:rPr>
                <w:sz w:val="20"/>
                <w:szCs w:val="20"/>
              </w:rPr>
            </w:pPr>
            <w:r>
              <w:rPr>
                <w:sz w:val="20"/>
                <w:szCs w:val="20"/>
              </w:rPr>
              <w:t>471,9</w:t>
            </w:r>
          </w:p>
        </w:tc>
      </w:tr>
      <w:tr w:rsidR="00C80783" w:rsidRPr="00C80783" w:rsidTr="004E67DD">
        <w:trPr>
          <w:trHeight w:val="340"/>
        </w:trPr>
        <w:tc>
          <w:tcPr>
            <w:tcW w:w="4361" w:type="dxa"/>
            <w:vAlign w:val="center"/>
          </w:tcPr>
          <w:p w:rsidR="00C80783" w:rsidRPr="00CA5FF0" w:rsidRDefault="00C6672B" w:rsidP="004E67DD">
            <w:pPr>
              <w:pStyle w:val="afff0"/>
              <w:ind w:firstLine="0"/>
              <w:jc w:val="left"/>
              <w:rPr>
                <w:b/>
                <w:sz w:val="20"/>
                <w:szCs w:val="20"/>
              </w:rPr>
            </w:pPr>
            <w:r w:rsidRPr="00CA5FF0">
              <w:rPr>
                <w:b/>
                <w:sz w:val="20"/>
                <w:szCs w:val="20"/>
              </w:rPr>
              <w:t>Всего по КГО</w:t>
            </w:r>
          </w:p>
        </w:tc>
        <w:tc>
          <w:tcPr>
            <w:tcW w:w="1276" w:type="dxa"/>
            <w:vAlign w:val="center"/>
          </w:tcPr>
          <w:p w:rsidR="00C80783" w:rsidRPr="004E67DD" w:rsidRDefault="00CA5FF0" w:rsidP="00C80783">
            <w:pPr>
              <w:pStyle w:val="afff0"/>
              <w:ind w:firstLine="0"/>
              <w:jc w:val="center"/>
              <w:rPr>
                <w:b/>
                <w:sz w:val="20"/>
                <w:szCs w:val="20"/>
              </w:rPr>
            </w:pPr>
            <w:r>
              <w:rPr>
                <w:b/>
                <w:sz w:val="20"/>
                <w:szCs w:val="20"/>
              </w:rPr>
              <w:t>1493,8</w:t>
            </w:r>
          </w:p>
        </w:tc>
        <w:tc>
          <w:tcPr>
            <w:tcW w:w="1371" w:type="dxa"/>
            <w:vAlign w:val="center"/>
          </w:tcPr>
          <w:p w:rsidR="00C80783" w:rsidRPr="004E67DD" w:rsidRDefault="00CA5FF0" w:rsidP="00C80783">
            <w:pPr>
              <w:pStyle w:val="afff0"/>
              <w:ind w:firstLine="0"/>
              <w:jc w:val="center"/>
              <w:rPr>
                <w:b/>
                <w:sz w:val="20"/>
                <w:szCs w:val="20"/>
              </w:rPr>
            </w:pPr>
            <w:r>
              <w:rPr>
                <w:b/>
                <w:sz w:val="20"/>
                <w:szCs w:val="20"/>
              </w:rPr>
              <w:t>194,6</w:t>
            </w:r>
          </w:p>
        </w:tc>
        <w:tc>
          <w:tcPr>
            <w:tcW w:w="1282" w:type="dxa"/>
            <w:vAlign w:val="center"/>
          </w:tcPr>
          <w:p w:rsidR="00C80783" w:rsidRPr="004E67DD" w:rsidRDefault="00CA5FF0" w:rsidP="00C80783">
            <w:pPr>
              <w:pStyle w:val="afff0"/>
              <w:ind w:firstLine="0"/>
              <w:jc w:val="center"/>
              <w:rPr>
                <w:b/>
                <w:sz w:val="20"/>
                <w:szCs w:val="20"/>
              </w:rPr>
            </w:pPr>
            <w:r>
              <w:rPr>
                <w:b/>
                <w:sz w:val="20"/>
                <w:szCs w:val="20"/>
              </w:rPr>
              <w:t>91,2</w:t>
            </w:r>
          </w:p>
        </w:tc>
        <w:tc>
          <w:tcPr>
            <w:tcW w:w="1281" w:type="dxa"/>
            <w:vAlign w:val="center"/>
          </w:tcPr>
          <w:p w:rsidR="00C80783" w:rsidRPr="004E67DD" w:rsidRDefault="00CA5FF0" w:rsidP="00C80783">
            <w:pPr>
              <w:pStyle w:val="afff0"/>
              <w:ind w:firstLine="0"/>
              <w:jc w:val="center"/>
              <w:rPr>
                <w:b/>
                <w:sz w:val="20"/>
                <w:szCs w:val="20"/>
              </w:rPr>
            </w:pPr>
            <w:r>
              <w:rPr>
                <w:b/>
                <w:sz w:val="20"/>
                <w:szCs w:val="20"/>
              </w:rPr>
              <w:t>1208,0</w:t>
            </w:r>
          </w:p>
        </w:tc>
      </w:tr>
    </w:tbl>
    <w:p w:rsidR="00DA68AB" w:rsidRDefault="00DA68AB" w:rsidP="00936C6B">
      <w:pPr>
        <w:pStyle w:val="afff0"/>
        <w:ind w:firstLine="0"/>
        <w:jc w:val="center"/>
      </w:pPr>
    </w:p>
    <w:p w:rsidR="00D32AC0" w:rsidRDefault="00D32AC0" w:rsidP="00936C6B">
      <w:pPr>
        <w:pStyle w:val="afff0"/>
        <w:ind w:firstLine="0"/>
        <w:jc w:val="center"/>
      </w:pPr>
      <w:r>
        <w:rPr>
          <w:noProof/>
        </w:rPr>
        <w:drawing>
          <wp:inline distT="0" distB="0" distL="0" distR="0" wp14:anchorId="56FC980C" wp14:editId="3361EEFC">
            <wp:extent cx="5963479" cy="3419061"/>
            <wp:effectExtent l="0" t="0" r="18415" b="1016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D32AC0" w:rsidRDefault="00D32AC0" w:rsidP="00936C6B">
      <w:pPr>
        <w:pStyle w:val="afff0"/>
        <w:ind w:firstLine="0"/>
        <w:jc w:val="center"/>
      </w:pPr>
      <w:r w:rsidRPr="00E339D0">
        <w:t>Рисунок</w:t>
      </w:r>
      <w:r w:rsidR="00E339D0" w:rsidRPr="00E339D0">
        <w:t xml:space="preserve"> 3.1</w:t>
      </w:r>
      <w:r w:rsidR="00B45C8A">
        <w:t>. Диаграмма показателей</w:t>
      </w:r>
      <w:r>
        <w:t xml:space="preserve"> подачи и реализации воды</w:t>
      </w:r>
      <w:r w:rsidR="00BE73DE">
        <w:t xml:space="preserve"> на территории</w:t>
      </w:r>
    </w:p>
    <w:p w:rsidR="00BE73DE" w:rsidRPr="00BE73DE" w:rsidRDefault="00BE73DE" w:rsidP="00936C6B">
      <w:pPr>
        <w:pStyle w:val="afff0"/>
        <w:ind w:firstLine="0"/>
        <w:jc w:val="center"/>
      </w:pPr>
      <w:r>
        <w:t>Карабашского городского округа за 2016 год, тыс. м</w:t>
      </w:r>
      <w:r>
        <w:rPr>
          <w:vertAlign w:val="superscript"/>
        </w:rPr>
        <w:t>3</w:t>
      </w:r>
    </w:p>
    <w:p w:rsidR="00D32AC0" w:rsidRDefault="00D32AC0" w:rsidP="00936C6B">
      <w:pPr>
        <w:pStyle w:val="afff0"/>
        <w:ind w:firstLine="0"/>
        <w:jc w:val="center"/>
      </w:pPr>
    </w:p>
    <w:p w:rsidR="00236C08" w:rsidRDefault="00236C08" w:rsidP="008053DF">
      <w:pPr>
        <w:pStyle w:val="afff0"/>
      </w:pPr>
      <w:r>
        <w:br w:type="page"/>
      </w:r>
    </w:p>
    <w:p w:rsidR="00811D5F" w:rsidRPr="008E29A4" w:rsidRDefault="00811D5F" w:rsidP="003C0DE5">
      <w:pPr>
        <w:pStyle w:val="26"/>
        <w:numPr>
          <w:ilvl w:val="0"/>
          <w:numId w:val="0"/>
        </w:numPr>
      </w:pPr>
      <w:bookmarkStart w:id="42" w:name="_Toc441735612"/>
      <w:bookmarkStart w:id="43" w:name="_Toc456250854"/>
      <w:bookmarkStart w:id="44" w:name="_Toc465087715"/>
      <w:bookmarkStart w:id="45" w:name="_Toc494888765"/>
      <w:r w:rsidRPr="008E29A4">
        <w:lastRenderedPageBreak/>
        <w:t>3.2</w:t>
      </w:r>
      <w:r w:rsidR="00DA0ACA" w:rsidRPr="008E29A4">
        <w:t xml:space="preserve"> </w:t>
      </w:r>
      <w:r w:rsidRPr="008E29A4">
        <w:t xml:space="preserve">Территориальный баланс подачи воды по </w:t>
      </w:r>
      <w:bookmarkEnd w:id="41"/>
      <w:r w:rsidRPr="008E29A4">
        <w:t>централизованным сетям в</w:t>
      </w:r>
      <w:r w:rsidRPr="008E29A4">
        <w:t>о</w:t>
      </w:r>
      <w:r w:rsidRPr="008E29A4">
        <w:t>доснабжения</w:t>
      </w:r>
      <w:bookmarkEnd w:id="42"/>
      <w:bookmarkEnd w:id="43"/>
      <w:bookmarkEnd w:id="44"/>
      <w:bookmarkEnd w:id="45"/>
    </w:p>
    <w:p w:rsidR="009D564D" w:rsidRDefault="00A5245B" w:rsidP="008053DF">
      <w:pPr>
        <w:pStyle w:val="afff0"/>
      </w:pPr>
      <w:r w:rsidRPr="00A5245B">
        <w:t>Территориальный баланс по централизованным системам водоснабжения, зависит от численности населения охваченной той или иной централизованной системой, степ</w:t>
      </w:r>
      <w:r w:rsidRPr="00A5245B">
        <w:t>е</w:t>
      </w:r>
      <w:r w:rsidRPr="00A5245B">
        <w:t>нью благоустройства территории, а так же от наличия или отсутствия крупных промы</w:t>
      </w:r>
      <w:r w:rsidRPr="00A5245B">
        <w:t>ш</w:t>
      </w:r>
      <w:r w:rsidRPr="00A5245B">
        <w:t>ленных предприятий, расходуемых большое количество воды.</w:t>
      </w:r>
    </w:p>
    <w:p w:rsidR="00A5245B" w:rsidRDefault="00A5245B" w:rsidP="008053DF">
      <w:pPr>
        <w:pStyle w:val="afff0"/>
      </w:pPr>
      <w:r w:rsidRPr="00A5245B">
        <w:t>Общий объем поднятой воды в Карабашском городском округе в 2016 году сост</w:t>
      </w:r>
      <w:r w:rsidRPr="00A5245B">
        <w:t>а</w:t>
      </w:r>
      <w:r w:rsidRPr="00A5245B">
        <w:t xml:space="preserve">вил </w:t>
      </w:r>
      <w:r w:rsidR="00B45C8A">
        <w:t>1493,8</w:t>
      </w:r>
      <w:r w:rsidRPr="00A5245B">
        <w:t xml:space="preserve"> тыс. м</w:t>
      </w:r>
      <w:r w:rsidRPr="00A5245B">
        <w:rPr>
          <w:vertAlign w:val="superscript"/>
        </w:rPr>
        <w:t>3</w:t>
      </w:r>
      <w:r w:rsidRPr="00A5245B">
        <w:t xml:space="preserve">, объем реализуемой воды при этом составил </w:t>
      </w:r>
      <w:r w:rsidR="00B45C8A">
        <w:t>1208,0</w:t>
      </w:r>
      <w:r w:rsidRPr="00A5245B">
        <w:t xml:space="preserve"> тыс. м</w:t>
      </w:r>
      <w:r w:rsidRPr="00A5245B">
        <w:rPr>
          <w:vertAlign w:val="superscript"/>
        </w:rPr>
        <w:t>3</w:t>
      </w:r>
      <w:r w:rsidRPr="00A5245B">
        <w:t>.</w:t>
      </w:r>
    </w:p>
    <w:p w:rsidR="00A5245B" w:rsidRDefault="00A5245B" w:rsidP="00A5245B">
      <w:pPr>
        <w:pStyle w:val="afff0"/>
      </w:pPr>
    </w:p>
    <w:p w:rsidR="00B45C8A" w:rsidRDefault="00B45C8A" w:rsidP="00B45C8A">
      <w:pPr>
        <w:pStyle w:val="afff0"/>
        <w:jc w:val="right"/>
      </w:pPr>
      <w:r w:rsidRPr="004E5886">
        <w:t>Таблица</w:t>
      </w:r>
      <w:r w:rsidR="004E5886" w:rsidRPr="004E5886">
        <w:t xml:space="preserve"> 3.2</w:t>
      </w:r>
    </w:p>
    <w:p w:rsidR="00B45C8A" w:rsidRDefault="00B45C8A" w:rsidP="00B45C8A">
      <w:pPr>
        <w:pStyle w:val="afff0"/>
        <w:ind w:firstLine="0"/>
        <w:jc w:val="center"/>
      </w:pPr>
      <w:r>
        <w:t>Территориальный</w:t>
      </w:r>
      <w:r w:rsidRPr="00936C6B">
        <w:t xml:space="preserve"> баланс подачи и реализации воды </w:t>
      </w:r>
    </w:p>
    <w:p w:rsidR="00B45C8A" w:rsidRDefault="00B45C8A" w:rsidP="00B45C8A">
      <w:pPr>
        <w:pStyle w:val="afff0"/>
        <w:ind w:firstLine="0"/>
        <w:jc w:val="center"/>
      </w:pPr>
      <w:r w:rsidRPr="00936C6B">
        <w:t>по системам водоснабжения</w:t>
      </w:r>
      <w:r>
        <w:t xml:space="preserve"> Карабашского городского округа</w:t>
      </w:r>
    </w:p>
    <w:tbl>
      <w:tblPr>
        <w:tblStyle w:val="afd"/>
        <w:tblW w:w="0" w:type="auto"/>
        <w:tblLayout w:type="fixed"/>
        <w:tblLook w:val="04A0" w:firstRow="1" w:lastRow="0" w:firstColumn="1" w:lastColumn="0" w:noHBand="0" w:noVBand="1"/>
      </w:tblPr>
      <w:tblGrid>
        <w:gridCol w:w="4361"/>
        <w:gridCol w:w="1276"/>
        <w:gridCol w:w="1371"/>
        <w:gridCol w:w="1282"/>
        <w:gridCol w:w="1281"/>
      </w:tblGrid>
      <w:tr w:rsidR="00B45C8A" w:rsidRPr="00C80783" w:rsidTr="00CF6AC0">
        <w:trPr>
          <w:trHeight w:val="340"/>
        </w:trPr>
        <w:tc>
          <w:tcPr>
            <w:tcW w:w="4361" w:type="dxa"/>
            <w:vMerge w:val="restart"/>
            <w:vAlign w:val="center"/>
          </w:tcPr>
          <w:p w:rsidR="00B45C8A" w:rsidRPr="00C80783" w:rsidRDefault="00B45C8A" w:rsidP="00CF6AC0">
            <w:pPr>
              <w:pStyle w:val="afff0"/>
              <w:ind w:firstLine="0"/>
              <w:jc w:val="center"/>
              <w:rPr>
                <w:sz w:val="20"/>
                <w:szCs w:val="20"/>
              </w:rPr>
            </w:pPr>
            <w:r>
              <w:rPr>
                <w:sz w:val="20"/>
                <w:szCs w:val="20"/>
              </w:rPr>
              <w:t>Наименование системы водоснабжения</w:t>
            </w:r>
          </w:p>
        </w:tc>
        <w:tc>
          <w:tcPr>
            <w:tcW w:w="5210" w:type="dxa"/>
            <w:gridSpan w:val="4"/>
            <w:vAlign w:val="center"/>
          </w:tcPr>
          <w:p w:rsidR="00B45C8A" w:rsidRPr="00C80783" w:rsidRDefault="00B45C8A" w:rsidP="00CF6AC0">
            <w:pPr>
              <w:pStyle w:val="afff0"/>
              <w:ind w:firstLine="0"/>
              <w:jc w:val="center"/>
              <w:rPr>
                <w:sz w:val="20"/>
                <w:szCs w:val="20"/>
              </w:rPr>
            </w:pPr>
            <w:r>
              <w:rPr>
                <w:sz w:val="20"/>
                <w:szCs w:val="20"/>
              </w:rPr>
              <w:t>Величина показателя за 2016 год, тыс. м</w:t>
            </w:r>
            <w:r>
              <w:rPr>
                <w:sz w:val="20"/>
                <w:szCs w:val="20"/>
                <w:vertAlign w:val="superscript"/>
              </w:rPr>
              <w:t>3</w:t>
            </w:r>
          </w:p>
        </w:tc>
      </w:tr>
      <w:tr w:rsidR="00B45C8A" w:rsidRPr="00C80783" w:rsidTr="00B45C8A">
        <w:trPr>
          <w:trHeight w:val="340"/>
        </w:trPr>
        <w:tc>
          <w:tcPr>
            <w:tcW w:w="4361" w:type="dxa"/>
            <w:vMerge/>
            <w:tcBorders>
              <w:bottom w:val="single" w:sz="4" w:space="0" w:color="auto"/>
            </w:tcBorders>
            <w:vAlign w:val="center"/>
          </w:tcPr>
          <w:p w:rsidR="00B45C8A" w:rsidRPr="00C80783" w:rsidRDefault="00B45C8A" w:rsidP="00CF6AC0">
            <w:pPr>
              <w:pStyle w:val="afff0"/>
              <w:ind w:firstLine="0"/>
              <w:jc w:val="center"/>
              <w:rPr>
                <w:sz w:val="20"/>
                <w:szCs w:val="20"/>
              </w:rPr>
            </w:pPr>
          </w:p>
        </w:tc>
        <w:tc>
          <w:tcPr>
            <w:tcW w:w="1276" w:type="dxa"/>
            <w:tcBorders>
              <w:bottom w:val="single" w:sz="4" w:space="0" w:color="auto"/>
            </w:tcBorders>
            <w:vAlign w:val="center"/>
          </w:tcPr>
          <w:p w:rsidR="00B45C8A" w:rsidRDefault="00B45C8A" w:rsidP="00CF6AC0">
            <w:pPr>
              <w:pStyle w:val="afff0"/>
              <w:ind w:firstLine="0"/>
              <w:jc w:val="center"/>
              <w:rPr>
                <w:sz w:val="20"/>
                <w:szCs w:val="20"/>
              </w:rPr>
            </w:pPr>
            <w:r>
              <w:rPr>
                <w:sz w:val="20"/>
                <w:szCs w:val="20"/>
              </w:rPr>
              <w:t>Поднято</w:t>
            </w:r>
          </w:p>
          <w:p w:rsidR="00B45C8A" w:rsidRPr="00C80783" w:rsidRDefault="00B45C8A" w:rsidP="00CF6AC0">
            <w:pPr>
              <w:pStyle w:val="afff0"/>
              <w:ind w:firstLine="0"/>
              <w:jc w:val="center"/>
              <w:rPr>
                <w:sz w:val="20"/>
                <w:szCs w:val="20"/>
              </w:rPr>
            </w:pPr>
            <w:r>
              <w:rPr>
                <w:sz w:val="20"/>
                <w:szCs w:val="20"/>
              </w:rPr>
              <w:t>воды</w:t>
            </w:r>
          </w:p>
        </w:tc>
        <w:tc>
          <w:tcPr>
            <w:tcW w:w="1371" w:type="dxa"/>
            <w:tcBorders>
              <w:bottom w:val="single" w:sz="4" w:space="0" w:color="auto"/>
            </w:tcBorders>
            <w:vAlign w:val="center"/>
          </w:tcPr>
          <w:p w:rsidR="00B45C8A" w:rsidRDefault="00B45C8A" w:rsidP="00CF6AC0">
            <w:pPr>
              <w:pStyle w:val="afff0"/>
              <w:ind w:firstLine="0"/>
              <w:jc w:val="center"/>
              <w:rPr>
                <w:sz w:val="20"/>
                <w:szCs w:val="20"/>
              </w:rPr>
            </w:pPr>
            <w:r>
              <w:rPr>
                <w:sz w:val="20"/>
                <w:szCs w:val="20"/>
              </w:rPr>
              <w:t>Собственные</w:t>
            </w:r>
          </w:p>
          <w:p w:rsidR="00B45C8A" w:rsidRPr="00C80783" w:rsidRDefault="00B45C8A" w:rsidP="00CF6AC0">
            <w:pPr>
              <w:pStyle w:val="afff0"/>
              <w:ind w:firstLine="0"/>
              <w:jc w:val="center"/>
              <w:rPr>
                <w:sz w:val="20"/>
                <w:szCs w:val="20"/>
              </w:rPr>
            </w:pPr>
            <w:r>
              <w:rPr>
                <w:sz w:val="20"/>
                <w:szCs w:val="20"/>
              </w:rPr>
              <w:t>нужды</w:t>
            </w:r>
          </w:p>
        </w:tc>
        <w:tc>
          <w:tcPr>
            <w:tcW w:w="1282" w:type="dxa"/>
            <w:tcBorders>
              <w:bottom w:val="single" w:sz="4" w:space="0" w:color="auto"/>
            </w:tcBorders>
            <w:vAlign w:val="center"/>
          </w:tcPr>
          <w:p w:rsidR="00B45C8A" w:rsidRDefault="00B45C8A" w:rsidP="00CF6AC0">
            <w:pPr>
              <w:pStyle w:val="afff0"/>
              <w:ind w:firstLine="0"/>
              <w:jc w:val="center"/>
              <w:rPr>
                <w:sz w:val="20"/>
                <w:szCs w:val="20"/>
              </w:rPr>
            </w:pPr>
            <w:r>
              <w:rPr>
                <w:sz w:val="20"/>
                <w:szCs w:val="20"/>
              </w:rPr>
              <w:t>Неучтенный</w:t>
            </w:r>
          </w:p>
          <w:p w:rsidR="00B45C8A" w:rsidRDefault="00B45C8A" w:rsidP="00CF6AC0">
            <w:pPr>
              <w:pStyle w:val="afff0"/>
              <w:ind w:firstLine="0"/>
              <w:jc w:val="center"/>
              <w:rPr>
                <w:sz w:val="20"/>
                <w:szCs w:val="20"/>
              </w:rPr>
            </w:pPr>
            <w:r>
              <w:rPr>
                <w:sz w:val="20"/>
                <w:szCs w:val="20"/>
              </w:rPr>
              <w:t xml:space="preserve">расход </w:t>
            </w:r>
          </w:p>
          <w:p w:rsidR="00B45C8A" w:rsidRPr="00C80783" w:rsidRDefault="00B45C8A" w:rsidP="00CF6AC0">
            <w:pPr>
              <w:pStyle w:val="afff0"/>
              <w:ind w:firstLine="0"/>
              <w:jc w:val="center"/>
              <w:rPr>
                <w:sz w:val="20"/>
                <w:szCs w:val="20"/>
              </w:rPr>
            </w:pPr>
            <w:r>
              <w:rPr>
                <w:sz w:val="20"/>
                <w:szCs w:val="20"/>
              </w:rPr>
              <w:t>(потери)</w:t>
            </w:r>
          </w:p>
        </w:tc>
        <w:tc>
          <w:tcPr>
            <w:tcW w:w="1281" w:type="dxa"/>
            <w:tcBorders>
              <w:bottom w:val="single" w:sz="4" w:space="0" w:color="auto"/>
            </w:tcBorders>
            <w:vAlign w:val="center"/>
          </w:tcPr>
          <w:p w:rsidR="00B45C8A" w:rsidRPr="00C80783" w:rsidRDefault="00B45C8A" w:rsidP="00CF6AC0">
            <w:pPr>
              <w:pStyle w:val="afff0"/>
              <w:ind w:firstLine="0"/>
              <w:jc w:val="center"/>
              <w:rPr>
                <w:sz w:val="20"/>
                <w:szCs w:val="20"/>
              </w:rPr>
            </w:pPr>
            <w:r>
              <w:rPr>
                <w:sz w:val="20"/>
                <w:szCs w:val="20"/>
              </w:rPr>
              <w:t>Реализовано</w:t>
            </w:r>
          </w:p>
        </w:tc>
      </w:tr>
      <w:tr w:rsidR="00B45C8A" w:rsidRPr="00C80783" w:rsidTr="00B45C8A">
        <w:trPr>
          <w:trHeight w:val="340"/>
        </w:trPr>
        <w:tc>
          <w:tcPr>
            <w:tcW w:w="4361" w:type="dxa"/>
            <w:shd w:val="clear" w:color="auto" w:fill="FBD4B4" w:themeFill="accent6" w:themeFillTint="66"/>
            <w:vAlign w:val="center"/>
          </w:tcPr>
          <w:p w:rsidR="00B45C8A" w:rsidRPr="00EA6660" w:rsidRDefault="00B45C8A" w:rsidP="00CF6AC0">
            <w:pPr>
              <w:pStyle w:val="afff0"/>
              <w:ind w:firstLine="0"/>
              <w:jc w:val="left"/>
              <w:rPr>
                <w:i/>
                <w:sz w:val="20"/>
                <w:szCs w:val="20"/>
              </w:rPr>
            </w:pPr>
            <w:r w:rsidRPr="00EA6660">
              <w:rPr>
                <w:i/>
                <w:sz w:val="20"/>
                <w:szCs w:val="20"/>
              </w:rPr>
              <w:t>1. Система водоснабжения г. Карабаш, в т.ч.:</w:t>
            </w:r>
          </w:p>
        </w:tc>
        <w:tc>
          <w:tcPr>
            <w:tcW w:w="1276" w:type="dxa"/>
            <w:shd w:val="clear" w:color="auto" w:fill="FBD4B4" w:themeFill="accent6" w:themeFillTint="66"/>
            <w:vAlign w:val="center"/>
          </w:tcPr>
          <w:p w:rsidR="00B45C8A" w:rsidRPr="00C80783" w:rsidRDefault="00B45C8A" w:rsidP="00CF6AC0">
            <w:pPr>
              <w:pStyle w:val="afff0"/>
              <w:ind w:firstLine="0"/>
              <w:jc w:val="center"/>
              <w:rPr>
                <w:sz w:val="20"/>
                <w:szCs w:val="20"/>
              </w:rPr>
            </w:pPr>
            <w:r>
              <w:rPr>
                <w:sz w:val="20"/>
                <w:szCs w:val="20"/>
              </w:rPr>
              <w:t>932,3</w:t>
            </w:r>
          </w:p>
        </w:tc>
        <w:tc>
          <w:tcPr>
            <w:tcW w:w="1371" w:type="dxa"/>
            <w:shd w:val="clear" w:color="auto" w:fill="FBD4B4" w:themeFill="accent6" w:themeFillTint="66"/>
            <w:vAlign w:val="center"/>
          </w:tcPr>
          <w:p w:rsidR="00B45C8A" w:rsidRPr="00C80783" w:rsidRDefault="00B45C8A" w:rsidP="00CF6AC0">
            <w:pPr>
              <w:pStyle w:val="afff0"/>
              <w:ind w:firstLine="0"/>
              <w:jc w:val="center"/>
              <w:rPr>
                <w:sz w:val="20"/>
                <w:szCs w:val="20"/>
              </w:rPr>
            </w:pPr>
            <w:r>
              <w:rPr>
                <w:sz w:val="20"/>
                <w:szCs w:val="20"/>
              </w:rPr>
              <w:t>137,9</w:t>
            </w:r>
          </w:p>
        </w:tc>
        <w:tc>
          <w:tcPr>
            <w:tcW w:w="1282" w:type="dxa"/>
            <w:shd w:val="clear" w:color="auto" w:fill="FBD4B4" w:themeFill="accent6" w:themeFillTint="66"/>
            <w:vAlign w:val="center"/>
          </w:tcPr>
          <w:p w:rsidR="00B45C8A" w:rsidRPr="00C80783" w:rsidRDefault="00B45C8A" w:rsidP="00CF6AC0">
            <w:pPr>
              <w:pStyle w:val="afff0"/>
              <w:ind w:firstLine="0"/>
              <w:jc w:val="center"/>
              <w:rPr>
                <w:sz w:val="20"/>
                <w:szCs w:val="20"/>
              </w:rPr>
            </w:pPr>
            <w:r>
              <w:rPr>
                <w:sz w:val="20"/>
                <w:szCs w:val="20"/>
              </w:rPr>
              <w:t>65,6</w:t>
            </w:r>
          </w:p>
        </w:tc>
        <w:tc>
          <w:tcPr>
            <w:tcW w:w="1281" w:type="dxa"/>
            <w:shd w:val="clear" w:color="auto" w:fill="FBD4B4" w:themeFill="accent6" w:themeFillTint="66"/>
            <w:vAlign w:val="center"/>
          </w:tcPr>
          <w:p w:rsidR="00B45C8A" w:rsidRPr="00C80783" w:rsidRDefault="00B45C8A" w:rsidP="00CF6AC0">
            <w:pPr>
              <w:pStyle w:val="afff0"/>
              <w:ind w:firstLine="0"/>
              <w:jc w:val="center"/>
              <w:rPr>
                <w:sz w:val="20"/>
                <w:szCs w:val="20"/>
              </w:rPr>
            </w:pPr>
            <w:r>
              <w:rPr>
                <w:sz w:val="20"/>
                <w:szCs w:val="20"/>
              </w:rPr>
              <w:t>728,8</w:t>
            </w:r>
          </w:p>
        </w:tc>
      </w:tr>
      <w:tr w:rsidR="00B45C8A" w:rsidRPr="00C80783" w:rsidTr="00CF6AC0">
        <w:trPr>
          <w:trHeight w:val="340"/>
        </w:trPr>
        <w:tc>
          <w:tcPr>
            <w:tcW w:w="4361" w:type="dxa"/>
            <w:vAlign w:val="center"/>
          </w:tcPr>
          <w:p w:rsidR="00B45C8A" w:rsidRDefault="00B45C8A" w:rsidP="00CF6AC0">
            <w:pPr>
              <w:pStyle w:val="afff0"/>
              <w:ind w:firstLine="0"/>
              <w:jc w:val="left"/>
              <w:rPr>
                <w:sz w:val="20"/>
                <w:szCs w:val="20"/>
              </w:rPr>
            </w:pPr>
            <w:r>
              <w:rPr>
                <w:sz w:val="20"/>
                <w:szCs w:val="20"/>
              </w:rPr>
              <w:t>- водозабор «Киалим»</w:t>
            </w:r>
          </w:p>
        </w:tc>
        <w:tc>
          <w:tcPr>
            <w:tcW w:w="1276" w:type="dxa"/>
            <w:vAlign w:val="center"/>
          </w:tcPr>
          <w:p w:rsidR="00B45C8A" w:rsidRPr="00C80783" w:rsidRDefault="00B45C8A" w:rsidP="00CF6AC0">
            <w:pPr>
              <w:pStyle w:val="afff0"/>
              <w:ind w:firstLine="0"/>
              <w:jc w:val="center"/>
              <w:rPr>
                <w:sz w:val="20"/>
                <w:szCs w:val="20"/>
              </w:rPr>
            </w:pPr>
            <w:r>
              <w:rPr>
                <w:sz w:val="20"/>
                <w:szCs w:val="20"/>
              </w:rPr>
              <w:t>856,9</w:t>
            </w:r>
          </w:p>
        </w:tc>
        <w:tc>
          <w:tcPr>
            <w:tcW w:w="1371" w:type="dxa"/>
            <w:vAlign w:val="center"/>
          </w:tcPr>
          <w:p w:rsidR="00B45C8A" w:rsidRPr="00C80783" w:rsidRDefault="00B45C8A" w:rsidP="00CF6AC0">
            <w:pPr>
              <w:pStyle w:val="afff0"/>
              <w:ind w:firstLine="0"/>
              <w:jc w:val="center"/>
              <w:rPr>
                <w:sz w:val="20"/>
                <w:szCs w:val="20"/>
              </w:rPr>
            </w:pPr>
            <w:r>
              <w:rPr>
                <w:sz w:val="20"/>
                <w:szCs w:val="20"/>
              </w:rPr>
              <w:t>126,7</w:t>
            </w:r>
          </w:p>
        </w:tc>
        <w:tc>
          <w:tcPr>
            <w:tcW w:w="1282" w:type="dxa"/>
            <w:vAlign w:val="center"/>
          </w:tcPr>
          <w:p w:rsidR="00B45C8A" w:rsidRPr="00C80783" w:rsidRDefault="00B45C8A" w:rsidP="00CF6AC0">
            <w:pPr>
              <w:pStyle w:val="afff0"/>
              <w:ind w:firstLine="0"/>
              <w:jc w:val="center"/>
              <w:rPr>
                <w:sz w:val="20"/>
                <w:szCs w:val="20"/>
              </w:rPr>
            </w:pPr>
            <w:r>
              <w:rPr>
                <w:sz w:val="20"/>
                <w:szCs w:val="20"/>
              </w:rPr>
              <w:t>60,3</w:t>
            </w:r>
          </w:p>
        </w:tc>
        <w:tc>
          <w:tcPr>
            <w:tcW w:w="1281" w:type="dxa"/>
            <w:vAlign w:val="center"/>
          </w:tcPr>
          <w:p w:rsidR="00B45C8A" w:rsidRPr="00C80783" w:rsidRDefault="00B45C8A" w:rsidP="00CF6AC0">
            <w:pPr>
              <w:pStyle w:val="afff0"/>
              <w:ind w:firstLine="0"/>
              <w:jc w:val="center"/>
              <w:rPr>
                <w:sz w:val="20"/>
                <w:szCs w:val="20"/>
              </w:rPr>
            </w:pPr>
            <w:r>
              <w:rPr>
                <w:sz w:val="20"/>
                <w:szCs w:val="20"/>
              </w:rPr>
              <w:t>669,9</w:t>
            </w:r>
          </w:p>
        </w:tc>
      </w:tr>
      <w:tr w:rsidR="00B45C8A" w:rsidRPr="00C80783" w:rsidTr="00B45C8A">
        <w:trPr>
          <w:trHeight w:val="340"/>
        </w:trPr>
        <w:tc>
          <w:tcPr>
            <w:tcW w:w="4361" w:type="dxa"/>
            <w:tcBorders>
              <w:bottom w:val="single" w:sz="4" w:space="0" w:color="auto"/>
            </w:tcBorders>
            <w:vAlign w:val="center"/>
          </w:tcPr>
          <w:p w:rsidR="00B45C8A" w:rsidRDefault="00B45C8A" w:rsidP="00CF6AC0">
            <w:pPr>
              <w:pStyle w:val="afff0"/>
              <w:ind w:firstLine="0"/>
              <w:jc w:val="left"/>
              <w:rPr>
                <w:sz w:val="20"/>
                <w:szCs w:val="20"/>
              </w:rPr>
            </w:pPr>
            <w:r>
              <w:rPr>
                <w:sz w:val="20"/>
                <w:szCs w:val="20"/>
              </w:rPr>
              <w:t>- водозабор «Серебры»</w:t>
            </w:r>
          </w:p>
        </w:tc>
        <w:tc>
          <w:tcPr>
            <w:tcW w:w="1276" w:type="dxa"/>
            <w:tcBorders>
              <w:bottom w:val="single" w:sz="4" w:space="0" w:color="auto"/>
            </w:tcBorders>
            <w:vAlign w:val="center"/>
          </w:tcPr>
          <w:p w:rsidR="00B45C8A" w:rsidRPr="00C80783" w:rsidRDefault="00B45C8A" w:rsidP="00CF6AC0">
            <w:pPr>
              <w:pStyle w:val="afff0"/>
              <w:ind w:firstLine="0"/>
              <w:jc w:val="center"/>
              <w:rPr>
                <w:sz w:val="20"/>
                <w:szCs w:val="20"/>
              </w:rPr>
            </w:pPr>
            <w:r>
              <w:rPr>
                <w:sz w:val="20"/>
                <w:szCs w:val="20"/>
              </w:rPr>
              <w:t>75,4</w:t>
            </w:r>
          </w:p>
        </w:tc>
        <w:tc>
          <w:tcPr>
            <w:tcW w:w="1371" w:type="dxa"/>
            <w:tcBorders>
              <w:bottom w:val="single" w:sz="4" w:space="0" w:color="auto"/>
            </w:tcBorders>
            <w:vAlign w:val="center"/>
          </w:tcPr>
          <w:p w:rsidR="00B45C8A" w:rsidRPr="00C80783" w:rsidRDefault="00B45C8A" w:rsidP="00CF6AC0">
            <w:pPr>
              <w:pStyle w:val="afff0"/>
              <w:ind w:firstLine="0"/>
              <w:jc w:val="center"/>
              <w:rPr>
                <w:sz w:val="20"/>
                <w:szCs w:val="20"/>
              </w:rPr>
            </w:pPr>
            <w:r>
              <w:rPr>
                <w:sz w:val="20"/>
                <w:szCs w:val="20"/>
              </w:rPr>
              <w:t>11,2</w:t>
            </w:r>
          </w:p>
        </w:tc>
        <w:tc>
          <w:tcPr>
            <w:tcW w:w="1282" w:type="dxa"/>
            <w:tcBorders>
              <w:bottom w:val="single" w:sz="4" w:space="0" w:color="auto"/>
            </w:tcBorders>
            <w:vAlign w:val="center"/>
          </w:tcPr>
          <w:p w:rsidR="00B45C8A" w:rsidRPr="00C80783" w:rsidRDefault="00B45C8A" w:rsidP="00CF6AC0">
            <w:pPr>
              <w:pStyle w:val="afff0"/>
              <w:ind w:firstLine="0"/>
              <w:jc w:val="center"/>
              <w:rPr>
                <w:sz w:val="20"/>
                <w:szCs w:val="20"/>
              </w:rPr>
            </w:pPr>
            <w:r>
              <w:rPr>
                <w:sz w:val="20"/>
                <w:szCs w:val="20"/>
              </w:rPr>
              <w:t>5,3</w:t>
            </w:r>
          </w:p>
        </w:tc>
        <w:tc>
          <w:tcPr>
            <w:tcW w:w="1281" w:type="dxa"/>
            <w:tcBorders>
              <w:bottom w:val="single" w:sz="4" w:space="0" w:color="auto"/>
            </w:tcBorders>
            <w:vAlign w:val="center"/>
          </w:tcPr>
          <w:p w:rsidR="00B45C8A" w:rsidRPr="00C80783" w:rsidRDefault="00B45C8A" w:rsidP="00CF6AC0">
            <w:pPr>
              <w:pStyle w:val="afff0"/>
              <w:ind w:firstLine="0"/>
              <w:jc w:val="center"/>
              <w:rPr>
                <w:sz w:val="20"/>
                <w:szCs w:val="20"/>
              </w:rPr>
            </w:pPr>
            <w:r>
              <w:rPr>
                <w:sz w:val="20"/>
                <w:szCs w:val="20"/>
              </w:rPr>
              <w:t>58,9</w:t>
            </w:r>
          </w:p>
        </w:tc>
      </w:tr>
      <w:tr w:rsidR="00B45C8A" w:rsidRPr="00C80783" w:rsidTr="00B45C8A">
        <w:trPr>
          <w:trHeight w:val="340"/>
        </w:trPr>
        <w:tc>
          <w:tcPr>
            <w:tcW w:w="4361" w:type="dxa"/>
            <w:shd w:val="clear" w:color="auto" w:fill="FBD4B4" w:themeFill="accent6" w:themeFillTint="66"/>
            <w:vAlign w:val="center"/>
          </w:tcPr>
          <w:p w:rsidR="00B45C8A" w:rsidRPr="00EA6660" w:rsidRDefault="00B45C8A" w:rsidP="00CF6AC0">
            <w:pPr>
              <w:pStyle w:val="afff0"/>
              <w:ind w:firstLine="0"/>
              <w:jc w:val="left"/>
              <w:rPr>
                <w:i/>
                <w:sz w:val="20"/>
                <w:szCs w:val="20"/>
              </w:rPr>
            </w:pPr>
            <w:r w:rsidRPr="00EA6660">
              <w:rPr>
                <w:i/>
                <w:sz w:val="20"/>
                <w:szCs w:val="20"/>
              </w:rPr>
              <w:t>2. Система водоснабжения п. Красный Камень</w:t>
            </w:r>
          </w:p>
        </w:tc>
        <w:tc>
          <w:tcPr>
            <w:tcW w:w="1276" w:type="dxa"/>
            <w:shd w:val="clear" w:color="auto" w:fill="FBD4B4" w:themeFill="accent6" w:themeFillTint="66"/>
            <w:vAlign w:val="center"/>
          </w:tcPr>
          <w:p w:rsidR="00B45C8A" w:rsidRPr="00C80783" w:rsidRDefault="00B45C8A" w:rsidP="00CF6AC0">
            <w:pPr>
              <w:pStyle w:val="afff0"/>
              <w:ind w:firstLine="0"/>
              <w:jc w:val="center"/>
              <w:rPr>
                <w:sz w:val="20"/>
                <w:szCs w:val="20"/>
              </w:rPr>
            </w:pPr>
            <w:r>
              <w:rPr>
                <w:sz w:val="20"/>
                <w:szCs w:val="20"/>
              </w:rPr>
              <w:t>9,5</w:t>
            </w:r>
          </w:p>
        </w:tc>
        <w:tc>
          <w:tcPr>
            <w:tcW w:w="1371" w:type="dxa"/>
            <w:shd w:val="clear" w:color="auto" w:fill="FBD4B4" w:themeFill="accent6" w:themeFillTint="66"/>
            <w:vAlign w:val="center"/>
          </w:tcPr>
          <w:p w:rsidR="00B45C8A" w:rsidRPr="00C80783" w:rsidRDefault="00B45C8A" w:rsidP="00CF6AC0">
            <w:pPr>
              <w:pStyle w:val="afff0"/>
              <w:ind w:firstLine="0"/>
              <w:jc w:val="center"/>
              <w:rPr>
                <w:sz w:val="20"/>
                <w:szCs w:val="20"/>
              </w:rPr>
            </w:pPr>
            <w:r>
              <w:rPr>
                <w:sz w:val="20"/>
                <w:szCs w:val="20"/>
              </w:rPr>
              <w:t>1,5</w:t>
            </w:r>
          </w:p>
        </w:tc>
        <w:tc>
          <w:tcPr>
            <w:tcW w:w="1282" w:type="dxa"/>
            <w:shd w:val="clear" w:color="auto" w:fill="FBD4B4" w:themeFill="accent6" w:themeFillTint="66"/>
            <w:vAlign w:val="center"/>
          </w:tcPr>
          <w:p w:rsidR="00B45C8A" w:rsidRPr="00C80783" w:rsidRDefault="00B45C8A" w:rsidP="00CF6AC0">
            <w:pPr>
              <w:pStyle w:val="afff0"/>
              <w:ind w:firstLine="0"/>
              <w:jc w:val="center"/>
              <w:rPr>
                <w:sz w:val="20"/>
                <w:szCs w:val="20"/>
              </w:rPr>
            </w:pPr>
            <w:r>
              <w:rPr>
                <w:sz w:val="20"/>
                <w:szCs w:val="20"/>
              </w:rPr>
              <w:t>0,7</w:t>
            </w:r>
          </w:p>
        </w:tc>
        <w:tc>
          <w:tcPr>
            <w:tcW w:w="1281" w:type="dxa"/>
            <w:shd w:val="clear" w:color="auto" w:fill="FBD4B4" w:themeFill="accent6" w:themeFillTint="66"/>
            <w:vAlign w:val="center"/>
          </w:tcPr>
          <w:p w:rsidR="00B45C8A" w:rsidRPr="00C80783" w:rsidRDefault="00B45C8A" w:rsidP="00CF6AC0">
            <w:pPr>
              <w:pStyle w:val="afff0"/>
              <w:ind w:firstLine="0"/>
              <w:jc w:val="center"/>
              <w:rPr>
                <w:sz w:val="20"/>
                <w:szCs w:val="20"/>
              </w:rPr>
            </w:pPr>
            <w:r>
              <w:rPr>
                <w:sz w:val="20"/>
                <w:szCs w:val="20"/>
              </w:rPr>
              <w:t>7,3</w:t>
            </w:r>
          </w:p>
        </w:tc>
      </w:tr>
      <w:tr w:rsidR="00B45C8A" w:rsidRPr="00C80783" w:rsidTr="00B45C8A">
        <w:trPr>
          <w:trHeight w:val="340"/>
        </w:trPr>
        <w:tc>
          <w:tcPr>
            <w:tcW w:w="4361" w:type="dxa"/>
            <w:shd w:val="clear" w:color="auto" w:fill="FBD4B4" w:themeFill="accent6" w:themeFillTint="66"/>
            <w:vAlign w:val="center"/>
          </w:tcPr>
          <w:p w:rsidR="00B45C8A" w:rsidRPr="00CA5FF0" w:rsidRDefault="00B45C8A" w:rsidP="00CF6AC0">
            <w:pPr>
              <w:pStyle w:val="afff0"/>
              <w:ind w:firstLine="0"/>
              <w:jc w:val="left"/>
              <w:rPr>
                <w:i/>
                <w:sz w:val="20"/>
                <w:szCs w:val="20"/>
              </w:rPr>
            </w:pPr>
            <w:r w:rsidRPr="00CA5FF0">
              <w:rPr>
                <w:i/>
                <w:sz w:val="20"/>
                <w:szCs w:val="20"/>
              </w:rPr>
              <w:t>3. Система водоснабжения военного городка</w:t>
            </w:r>
          </w:p>
        </w:tc>
        <w:tc>
          <w:tcPr>
            <w:tcW w:w="1276" w:type="dxa"/>
            <w:shd w:val="clear" w:color="auto" w:fill="FBD4B4" w:themeFill="accent6" w:themeFillTint="66"/>
            <w:vAlign w:val="center"/>
          </w:tcPr>
          <w:p w:rsidR="00B45C8A" w:rsidRPr="00C80783" w:rsidRDefault="00B45C8A" w:rsidP="00CF6AC0">
            <w:pPr>
              <w:pStyle w:val="afff0"/>
              <w:ind w:firstLine="0"/>
              <w:jc w:val="center"/>
              <w:rPr>
                <w:sz w:val="20"/>
                <w:szCs w:val="20"/>
              </w:rPr>
            </w:pPr>
            <w:r>
              <w:rPr>
                <w:sz w:val="20"/>
                <w:szCs w:val="20"/>
              </w:rPr>
              <w:t>552</w:t>
            </w:r>
          </w:p>
        </w:tc>
        <w:tc>
          <w:tcPr>
            <w:tcW w:w="1371" w:type="dxa"/>
            <w:shd w:val="clear" w:color="auto" w:fill="FBD4B4" w:themeFill="accent6" w:themeFillTint="66"/>
            <w:vAlign w:val="center"/>
          </w:tcPr>
          <w:p w:rsidR="00B45C8A" w:rsidRPr="00C80783" w:rsidRDefault="00B45C8A" w:rsidP="00CF6AC0">
            <w:pPr>
              <w:pStyle w:val="afff0"/>
              <w:ind w:firstLine="0"/>
              <w:jc w:val="center"/>
              <w:rPr>
                <w:sz w:val="20"/>
                <w:szCs w:val="20"/>
              </w:rPr>
            </w:pPr>
            <w:r>
              <w:rPr>
                <w:sz w:val="20"/>
                <w:szCs w:val="20"/>
              </w:rPr>
              <w:t>55,2</w:t>
            </w:r>
          </w:p>
        </w:tc>
        <w:tc>
          <w:tcPr>
            <w:tcW w:w="1282" w:type="dxa"/>
            <w:shd w:val="clear" w:color="auto" w:fill="FBD4B4" w:themeFill="accent6" w:themeFillTint="66"/>
            <w:vAlign w:val="center"/>
          </w:tcPr>
          <w:p w:rsidR="00B45C8A" w:rsidRPr="00C80783" w:rsidRDefault="00B45C8A" w:rsidP="00CF6AC0">
            <w:pPr>
              <w:pStyle w:val="afff0"/>
              <w:ind w:firstLine="0"/>
              <w:jc w:val="center"/>
              <w:rPr>
                <w:sz w:val="20"/>
                <w:szCs w:val="20"/>
              </w:rPr>
            </w:pPr>
            <w:r>
              <w:rPr>
                <w:sz w:val="20"/>
                <w:szCs w:val="20"/>
              </w:rPr>
              <w:t>24,9</w:t>
            </w:r>
          </w:p>
        </w:tc>
        <w:tc>
          <w:tcPr>
            <w:tcW w:w="1281" w:type="dxa"/>
            <w:shd w:val="clear" w:color="auto" w:fill="FBD4B4" w:themeFill="accent6" w:themeFillTint="66"/>
            <w:vAlign w:val="center"/>
          </w:tcPr>
          <w:p w:rsidR="00B45C8A" w:rsidRPr="00C80783" w:rsidRDefault="00B45C8A" w:rsidP="00CF6AC0">
            <w:pPr>
              <w:pStyle w:val="afff0"/>
              <w:ind w:firstLine="0"/>
              <w:jc w:val="center"/>
              <w:rPr>
                <w:sz w:val="20"/>
                <w:szCs w:val="20"/>
              </w:rPr>
            </w:pPr>
            <w:r>
              <w:rPr>
                <w:sz w:val="20"/>
                <w:szCs w:val="20"/>
              </w:rPr>
              <w:t>471,9</w:t>
            </w:r>
          </w:p>
        </w:tc>
      </w:tr>
      <w:tr w:rsidR="00B45C8A" w:rsidRPr="00C80783" w:rsidTr="00CF6AC0">
        <w:trPr>
          <w:trHeight w:val="340"/>
        </w:trPr>
        <w:tc>
          <w:tcPr>
            <w:tcW w:w="4361" w:type="dxa"/>
            <w:vAlign w:val="center"/>
          </w:tcPr>
          <w:p w:rsidR="00B45C8A" w:rsidRPr="00CA5FF0" w:rsidRDefault="00B45C8A" w:rsidP="00CF6AC0">
            <w:pPr>
              <w:pStyle w:val="afff0"/>
              <w:ind w:firstLine="0"/>
              <w:jc w:val="left"/>
              <w:rPr>
                <w:b/>
                <w:sz w:val="20"/>
                <w:szCs w:val="20"/>
              </w:rPr>
            </w:pPr>
            <w:r w:rsidRPr="00CA5FF0">
              <w:rPr>
                <w:b/>
                <w:sz w:val="20"/>
                <w:szCs w:val="20"/>
              </w:rPr>
              <w:t>Всего по КГО</w:t>
            </w:r>
          </w:p>
        </w:tc>
        <w:tc>
          <w:tcPr>
            <w:tcW w:w="1276" w:type="dxa"/>
            <w:vAlign w:val="center"/>
          </w:tcPr>
          <w:p w:rsidR="00B45C8A" w:rsidRPr="004E67DD" w:rsidRDefault="00B45C8A" w:rsidP="00CF6AC0">
            <w:pPr>
              <w:pStyle w:val="afff0"/>
              <w:ind w:firstLine="0"/>
              <w:jc w:val="center"/>
              <w:rPr>
                <w:b/>
                <w:sz w:val="20"/>
                <w:szCs w:val="20"/>
              </w:rPr>
            </w:pPr>
            <w:r>
              <w:rPr>
                <w:b/>
                <w:sz w:val="20"/>
                <w:szCs w:val="20"/>
              </w:rPr>
              <w:t>1493,8</w:t>
            </w:r>
          </w:p>
        </w:tc>
        <w:tc>
          <w:tcPr>
            <w:tcW w:w="1371" w:type="dxa"/>
            <w:vAlign w:val="center"/>
          </w:tcPr>
          <w:p w:rsidR="00B45C8A" w:rsidRPr="004E67DD" w:rsidRDefault="00B45C8A" w:rsidP="00CF6AC0">
            <w:pPr>
              <w:pStyle w:val="afff0"/>
              <w:ind w:firstLine="0"/>
              <w:jc w:val="center"/>
              <w:rPr>
                <w:b/>
                <w:sz w:val="20"/>
                <w:szCs w:val="20"/>
              </w:rPr>
            </w:pPr>
            <w:r>
              <w:rPr>
                <w:b/>
                <w:sz w:val="20"/>
                <w:szCs w:val="20"/>
              </w:rPr>
              <w:t>194,6</w:t>
            </w:r>
          </w:p>
        </w:tc>
        <w:tc>
          <w:tcPr>
            <w:tcW w:w="1282" w:type="dxa"/>
            <w:vAlign w:val="center"/>
          </w:tcPr>
          <w:p w:rsidR="00B45C8A" w:rsidRPr="004E67DD" w:rsidRDefault="00B45C8A" w:rsidP="00CF6AC0">
            <w:pPr>
              <w:pStyle w:val="afff0"/>
              <w:ind w:firstLine="0"/>
              <w:jc w:val="center"/>
              <w:rPr>
                <w:b/>
                <w:sz w:val="20"/>
                <w:szCs w:val="20"/>
              </w:rPr>
            </w:pPr>
            <w:r>
              <w:rPr>
                <w:b/>
                <w:sz w:val="20"/>
                <w:szCs w:val="20"/>
              </w:rPr>
              <w:t>91,2</w:t>
            </w:r>
          </w:p>
        </w:tc>
        <w:tc>
          <w:tcPr>
            <w:tcW w:w="1281" w:type="dxa"/>
            <w:vAlign w:val="center"/>
          </w:tcPr>
          <w:p w:rsidR="00B45C8A" w:rsidRPr="004E67DD" w:rsidRDefault="00B45C8A" w:rsidP="00CF6AC0">
            <w:pPr>
              <w:pStyle w:val="afff0"/>
              <w:ind w:firstLine="0"/>
              <w:jc w:val="center"/>
              <w:rPr>
                <w:b/>
                <w:sz w:val="20"/>
                <w:szCs w:val="20"/>
              </w:rPr>
            </w:pPr>
            <w:r>
              <w:rPr>
                <w:b/>
                <w:sz w:val="20"/>
                <w:szCs w:val="20"/>
              </w:rPr>
              <w:t>1208,0</w:t>
            </w:r>
          </w:p>
        </w:tc>
      </w:tr>
    </w:tbl>
    <w:p w:rsidR="00B45C8A" w:rsidRDefault="00B45C8A" w:rsidP="00B45C8A">
      <w:pPr>
        <w:pStyle w:val="afff0"/>
        <w:ind w:firstLine="0"/>
        <w:jc w:val="center"/>
      </w:pPr>
    </w:p>
    <w:p w:rsidR="00B45C8A" w:rsidRDefault="00B45C8A" w:rsidP="00B45C8A">
      <w:pPr>
        <w:pStyle w:val="afff0"/>
        <w:ind w:firstLine="0"/>
        <w:jc w:val="center"/>
      </w:pPr>
      <w:r>
        <w:rPr>
          <w:noProof/>
        </w:rPr>
        <w:drawing>
          <wp:inline distT="0" distB="0" distL="0" distR="0" wp14:anchorId="34A15718" wp14:editId="2C96FF9F">
            <wp:extent cx="5486400" cy="3200400"/>
            <wp:effectExtent l="0" t="0" r="19050" b="1905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8053DF" w:rsidRDefault="00F007A2" w:rsidP="00F007A2">
      <w:pPr>
        <w:pStyle w:val="afff0"/>
        <w:ind w:firstLine="0"/>
        <w:jc w:val="center"/>
      </w:pPr>
      <w:r w:rsidRPr="00E339D0">
        <w:t>Рисунок</w:t>
      </w:r>
      <w:r w:rsidR="00E339D0" w:rsidRPr="00E339D0">
        <w:t xml:space="preserve"> 3.2</w:t>
      </w:r>
      <w:r w:rsidRPr="00E339D0">
        <w:t>.</w:t>
      </w:r>
      <w:r>
        <w:t xml:space="preserve"> Территориальный баланс подачи и реализации воды по</w:t>
      </w:r>
    </w:p>
    <w:p w:rsidR="00F007A2" w:rsidRPr="00F007A2" w:rsidRDefault="00F007A2" w:rsidP="00F007A2">
      <w:pPr>
        <w:pStyle w:val="afff0"/>
        <w:ind w:firstLine="0"/>
        <w:jc w:val="center"/>
      </w:pPr>
      <w:r>
        <w:t>системам водоснабжения Карабашского городского округа за 2016 год, тыс. м</w:t>
      </w:r>
      <w:r>
        <w:rPr>
          <w:vertAlign w:val="superscript"/>
        </w:rPr>
        <w:t>3</w:t>
      </w:r>
    </w:p>
    <w:p w:rsidR="001C3B1F" w:rsidRDefault="001C3B1F" w:rsidP="001C3B1F">
      <w:pPr>
        <w:pStyle w:val="afff0"/>
        <w:ind w:firstLine="0"/>
        <w:jc w:val="center"/>
      </w:pPr>
    </w:p>
    <w:p w:rsidR="003D67E1" w:rsidRDefault="003D67E1" w:rsidP="009455FA">
      <w:pPr>
        <w:pStyle w:val="afff0"/>
      </w:pPr>
      <w:bookmarkStart w:id="46" w:name="_Toc412540144"/>
      <w:bookmarkStart w:id="47" w:name="_Toc441735613"/>
      <w:bookmarkStart w:id="48" w:name="_Toc456250855"/>
      <w:bookmarkStart w:id="49" w:name="_Toc465087716"/>
      <w:r>
        <w:br w:type="page"/>
      </w:r>
    </w:p>
    <w:p w:rsidR="00811D5F" w:rsidRPr="008E29A4" w:rsidRDefault="00811D5F" w:rsidP="003C0DE5">
      <w:pPr>
        <w:pStyle w:val="26"/>
        <w:numPr>
          <w:ilvl w:val="0"/>
          <w:numId w:val="0"/>
        </w:numPr>
      </w:pPr>
      <w:bookmarkStart w:id="50" w:name="_Toc494888766"/>
      <w:r w:rsidRPr="008E29A4">
        <w:lastRenderedPageBreak/>
        <w:t>3.3</w:t>
      </w:r>
      <w:r w:rsidR="00DA0ACA" w:rsidRPr="008E29A4">
        <w:t xml:space="preserve"> </w:t>
      </w:r>
      <w:r w:rsidRPr="008E29A4">
        <w:t>Структурный баланс реализации воды по группам абонентов</w:t>
      </w:r>
      <w:bookmarkEnd w:id="46"/>
      <w:bookmarkEnd w:id="47"/>
      <w:bookmarkEnd w:id="48"/>
      <w:bookmarkEnd w:id="49"/>
      <w:bookmarkEnd w:id="50"/>
    </w:p>
    <w:p w:rsidR="00FC176B" w:rsidRDefault="00E066DB" w:rsidP="008053DF">
      <w:pPr>
        <w:pStyle w:val="afff0"/>
      </w:pPr>
      <w:bookmarkStart w:id="51" w:name="_Toc412540145"/>
      <w:bookmarkStart w:id="52" w:name="_Toc441735614"/>
      <w:bookmarkStart w:id="53" w:name="_Toc456250856"/>
      <w:bookmarkStart w:id="54" w:name="_Toc465087717"/>
      <w:r>
        <w:t>Общий объем реализованной воды по системам водоснабжения Карабашского г</w:t>
      </w:r>
      <w:r>
        <w:t>о</w:t>
      </w:r>
      <w:r>
        <w:t xml:space="preserve">родского округа в 2016 году составил </w:t>
      </w:r>
      <w:r w:rsidR="00F007A2">
        <w:t>1208,0</w:t>
      </w:r>
      <w:r>
        <w:t xml:space="preserve"> тыс. м</w:t>
      </w:r>
      <w:r>
        <w:rPr>
          <w:vertAlign w:val="superscript"/>
        </w:rPr>
        <w:t>3</w:t>
      </w:r>
      <w:r>
        <w:t>.</w:t>
      </w:r>
      <w:r w:rsidR="00661C61">
        <w:t xml:space="preserve"> Так как для технического водосна</w:t>
      </w:r>
      <w:r w:rsidR="00661C61">
        <w:t>б</w:t>
      </w:r>
      <w:r w:rsidR="00661C61">
        <w:t>же</w:t>
      </w:r>
      <w:r w:rsidR="00BA6D17">
        <w:t>ния О</w:t>
      </w:r>
      <w:r w:rsidR="00661C61">
        <w:t xml:space="preserve">АО «Карабашмедь» используется Богородский пруд, то основным потребителем питьевой воды в городе является население, на долю которого приходится порядка </w:t>
      </w:r>
      <w:r w:rsidR="00D46580">
        <w:t>65</w:t>
      </w:r>
      <w:r w:rsidR="00661C61">
        <w:t xml:space="preserve"> % от общего объема реализованной воды.</w:t>
      </w:r>
      <w:r w:rsidR="00F04DB1">
        <w:t xml:space="preserve"> Остальная часть воды расходуется общественн</w:t>
      </w:r>
      <w:r w:rsidR="00F04DB1">
        <w:t>ы</w:t>
      </w:r>
      <w:r w:rsidR="00D46580">
        <w:t xml:space="preserve">ми зданиями, </w:t>
      </w:r>
      <w:r w:rsidR="00F007A2">
        <w:t>промпредприятиями и прочими потребителями города Карабаша.</w:t>
      </w:r>
    </w:p>
    <w:p w:rsidR="00F007A2" w:rsidRDefault="00F007A2" w:rsidP="008053DF">
      <w:pPr>
        <w:pStyle w:val="afff0"/>
      </w:pPr>
    </w:p>
    <w:p w:rsidR="00F007A2" w:rsidRDefault="00D46580" w:rsidP="00D46580">
      <w:pPr>
        <w:pStyle w:val="afff0"/>
        <w:jc w:val="right"/>
      </w:pPr>
      <w:r w:rsidRPr="004E5886">
        <w:t>Таблица</w:t>
      </w:r>
      <w:r w:rsidR="004E5886" w:rsidRPr="004E5886">
        <w:t xml:space="preserve"> 3.3</w:t>
      </w:r>
    </w:p>
    <w:p w:rsidR="00D46580" w:rsidRDefault="00D46580" w:rsidP="00D46580">
      <w:pPr>
        <w:pStyle w:val="afff0"/>
        <w:ind w:firstLine="0"/>
        <w:jc w:val="center"/>
      </w:pPr>
      <w:r>
        <w:t>Структурный баланс реализации воды по группам абонентов за 2016 год</w:t>
      </w:r>
    </w:p>
    <w:tbl>
      <w:tblPr>
        <w:tblStyle w:val="afd"/>
        <w:tblW w:w="0" w:type="auto"/>
        <w:tblLook w:val="04A0" w:firstRow="1" w:lastRow="0" w:firstColumn="1" w:lastColumn="0" w:noHBand="0" w:noVBand="1"/>
      </w:tblPr>
      <w:tblGrid>
        <w:gridCol w:w="4219"/>
        <w:gridCol w:w="2161"/>
        <w:gridCol w:w="3191"/>
      </w:tblGrid>
      <w:tr w:rsidR="00D46580" w:rsidRPr="00D46580" w:rsidTr="00D46580">
        <w:tc>
          <w:tcPr>
            <w:tcW w:w="4219" w:type="dxa"/>
            <w:vAlign w:val="center"/>
          </w:tcPr>
          <w:p w:rsidR="00D46580" w:rsidRPr="00D46580" w:rsidRDefault="00D46580" w:rsidP="00D46580">
            <w:pPr>
              <w:pStyle w:val="afff0"/>
              <w:ind w:firstLine="0"/>
              <w:jc w:val="center"/>
              <w:rPr>
                <w:sz w:val="20"/>
                <w:szCs w:val="20"/>
              </w:rPr>
            </w:pPr>
            <w:r>
              <w:rPr>
                <w:sz w:val="20"/>
                <w:szCs w:val="20"/>
              </w:rPr>
              <w:t>Группы абонентов</w:t>
            </w:r>
          </w:p>
        </w:tc>
        <w:tc>
          <w:tcPr>
            <w:tcW w:w="2161" w:type="dxa"/>
            <w:vAlign w:val="center"/>
          </w:tcPr>
          <w:p w:rsidR="00D46580" w:rsidRPr="00D46580" w:rsidRDefault="00D46580" w:rsidP="00D46580">
            <w:pPr>
              <w:pStyle w:val="afff0"/>
              <w:ind w:firstLine="0"/>
              <w:jc w:val="center"/>
              <w:rPr>
                <w:sz w:val="20"/>
                <w:szCs w:val="20"/>
              </w:rPr>
            </w:pPr>
            <w:r>
              <w:rPr>
                <w:sz w:val="20"/>
                <w:szCs w:val="20"/>
              </w:rPr>
              <w:t>Единицы измерения</w:t>
            </w:r>
          </w:p>
        </w:tc>
        <w:tc>
          <w:tcPr>
            <w:tcW w:w="3191" w:type="dxa"/>
            <w:vAlign w:val="center"/>
          </w:tcPr>
          <w:p w:rsidR="00D46580" w:rsidRDefault="00D46580" w:rsidP="00D46580">
            <w:pPr>
              <w:pStyle w:val="afff0"/>
              <w:ind w:firstLine="0"/>
              <w:jc w:val="center"/>
              <w:rPr>
                <w:sz w:val="20"/>
                <w:szCs w:val="20"/>
              </w:rPr>
            </w:pPr>
            <w:r>
              <w:rPr>
                <w:sz w:val="20"/>
                <w:szCs w:val="20"/>
              </w:rPr>
              <w:t>Величина показателя</w:t>
            </w:r>
          </w:p>
          <w:p w:rsidR="00D46580" w:rsidRPr="00D46580" w:rsidRDefault="00D46580" w:rsidP="00D46580">
            <w:pPr>
              <w:pStyle w:val="afff0"/>
              <w:ind w:firstLine="0"/>
              <w:jc w:val="center"/>
              <w:rPr>
                <w:sz w:val="20"/>
                <w:szCs w:val="20"/>
              </w:rPr>
            </w:pPr>
            <w:r>
              <w:rPr>
                <w:sz w:val="20"/>
                <w:szCs w:val="20"/>
              </w:rPr>
              <w:t>за 2016 год</w:t>
            </w:r>
          </w:p>
        </w:tc>
      </w:tr>
      <w:tr w:rsidR="00D46580" w:rsidRPr="00D46580" w:rsidTr="00D46580">
        <w:tc>
          <w:tcPr>
            <w:tcW w:w="4219" w:type="dxa"/>
            <w:vAlign w:val="center"/>
          </w:tcPr>
          <w:p w:rsidR="00D46580" w:rsidRPr="00D46580" w:rsidRDefault="00D46580" w:rsidP="00D46580">
            <w:pPr>
              <w:pStyle w:val="afff0"/>
              <w:ind w:firstLine="0"/>
              <w:jc w:val="left"/>
              <w:rPr>
                <w:sz w:val="20"/>
                <w:szCs w:val="20"/>
              </w:rPr>
            </w:pPr>
            <w:r>
              <w:rPr>
                <w:sz w:val="20"/>
                <w:szCs w:val="20"/>
              </w:rPr>
              <w:t>Общий объем реализованной воды, в т.ч.:</w:t>
            </w:r>
          </w:p>
        </w:tc>
        <w:tc>
          <w:tcPr>
            <w:tcW w:w="2161" w:type="dxa"/>
            <w:vMerge w:val="restart"/>
            <w:vAlign w:val="center"/>
          </w:tcPr>
          <w:p w:rsidR="00D46580" w:rsidRPr="00D46580" w:rsidRDefault="00D46580" w:rsidP="00D46580">
            <w:pPr>
              <w:pStyle w:val="afff0"/>
              <w:ind w:firstLine="0"/>
              <w:jc w:val="center"/>
              <w:rPr>
                <w:sz w:val="20"/>
                <w:szCs w:val="20"/>
              </w:rPr>
            </w:pPr>
            <w:r>
              <w:rPr>
                <w:sz w:val="20"/>
                <w:szCs w:val="20"/>
              </w:rPr>
              <w:t>тыс. м</w:t>
            </w:r>
            <w:r>
              <w:rPr>
                <w:sz w:val="20"/>
                <w:szCs w:val="20"/>
                <w:vertAlign w:val="superscript"/>
              </w:rPr>
              <w:t>3</w:t>
            </w:r>
          </w:p>
        </w:tc>
        <w:tc>
          <w:tcPr>
            <w:tcW w:w="3191" w:type="dxa"/>
            <w:vAlign w:val="center"/>
          </w:tcPr>
          <w:p w:rsidR="00D46580" w:rsidRPr="00D46580" w:rsidRDefault="00D46580" w:rsidP="00D46580">
            <w:pPr>
              <w:pStyle w:val="afff0"/>
              <w:ind w:firstLine="0"/>
              <w:jc w:val="center"/>
              <w:rPr>
                <w:sz w:val="20"/>
                <w:szCs w:val="20"/>
              </w:rPr>
            </w:pPr>
            <w:r>
              <w:rPr>
                <w:sz w:val="20"/>
                <w:szCs w:val="20"/>
              </w:rPr>
              <w:t>1208,0</w:t>
            </w:r>
          </w:p>
        </w:tc>
      </w:tr>
      <w:tr w:rsidR="00D46580" w:rsidRPr="00D46580" w:rsidTr="00D46580">
        <w:tc>
          <w:tcPr>
            <w:tcW w:w="4219" w:type="dxa"/>
            <w:vAlign w:val="center"/>
          </w:tcPr>
          <w:p w:rsidR="00D46580" w:rsidRPr="00D46580" w:rsidRDefault="00D46580" w:rsidP="00D46580">
            <w:pPr>
              <w:pStyle w:val="afff0"/>
              <w:ind w:firstLine="0"/>
              <w:jc w:val="left"/>
              <w:rPr>
                <w:sz w:val="20"/>
                <w:szCs w:val="20"/>
              </w:rPr>
            </w:pPr>
            <w:r>
              <w:rPr>
                <w:sz w:val="20"/>
                <w:szCs w:val="20"/>
              </w:rPr>
              <w:t>- население</w:t>
            </w:r>
          </w:p>
        </w:tc>
        <w:tc>
          <w:tcPr>
            <w:tcW w:w="2161" w:type="dxa"/>
            <w:vMerge/>
            <w:vAlign w:val="center"/>
          </w:tcPr>
          <w:p w:rsidR="00D46580" w:rsidRPr="00D46580" w:rsidRDefault="00D46580" w:rsidP="00D46580">
            <w:pPr>
              <w:pStyle w:val="afff0"/>
              <w:ind w:firstLine="0"/>
              <w:jc w:val="center"/>
              <w:rPr>
                <w:sz w:val="20"/>
                <w:szCs w:val="20"/>
              </w:rPr>
            </w:pPr>
          </w:p>
        </w:tc>
        <w:tc>
          <w:tcPr>
            <w:tcW w:w="3191" w:type="dxa"/>
            <w:vAlign w:val="center"/>
          </w:tcPr>
          <w:p w:rsidR="00D46580" w:rsidRPr="00D46580" w:rsidRDefault="00F477D2" w:rsidP="00D46580">
            <w:pPr>
              <w:pStyle w:val="afff0"/>
              <w:ind w:firstLine="0"/>
              <w:jc w:val="center"/>
              <w:rPr>
                <w:sz w:val="20"/>
                <w:szCs w:val="20"/>
              </w:rPr>
            </w:pPr>
            <w:r>
              <w:rPr>
                <w:sz w:val="20"/>
                <w:szCs w:val="20"/>
              </w:rPr>
              <w:t>785,2</w:t>
            </w:r>
          </w:p>
        </w:tc>
      </w:tr>
      <w:tr w:rsidR="00D46580" w:rsidRPr="00D46580" w:rsidTr="00D46580">
        <w:tc>
          <w:tcPr>
            <w:tcW w:w="4219" w:type="dxa"/>
            <w:vAlign w:val="center"/>
          </w:tcPr>
          <w:p w:rsidR="00D46580" w:rsidRPr="00D46580" w:rsidRDefault="00D46580" w:rsidP="00D46580">
            <w:pPr>
              <w:pStyle w:val="afff0"/>
              <w:ind w:firstLine="0"/>
              <w:jc w:val="left"/>
              <w:rPr>
                <w:sz w:val="20"/>
                <w:szCs w:val="20"/>
              </w:rPr>
            </w:pPr>
            <w:r>
              <w:rPr>
                <w:sz w:val="20"/>
                <w:szCs w:val="20"/>
              </w:rPr>
              <w:t>- бюджетные организации</w:t>
            </w:r>
          </w:p>
        </w:tc>
        <w:tc>
          <w:tcPr>
            <w:tcW w:w="2161" w:type="dxa"/>
            <w:vMerge/>
            <w:vAlign w:val="center"/>
          </w:tcPr>
          <w:p w:rsidR="00D46580" w:rsidRPr="00D46580" w:rsidRDefault="00D46580" w:rsidP="00D46580">
            <w:pPr>
              <w:pStyle w:val="afff0"/>
              <w:ind w:firstLine="0"/>
              <w:jc w:val="center"/>
              <w:rPr>
                <w:sz w:val="20"/>
                <w:szCs w:val="20"/>
              </w:rPr>
            </w:pPr>
          </w:p>
        </w:tc>
        <w:tc>
          <w:tcPr>
            <w:tcW w:w="3191" w:type="dxa"/>
            <w:vAlign w:val="center"/>
          </w:tcPr>
          <w:p w:rsidR="00D46580" w:rsidRPr="00D46580" w:rsidRDefault="00F477D2" w:rsidP="00D46580">
            <w:pPr>
              <w:pStyle w:val="afff0"/>
              <w:ind w:firstLine="0"/>
              <w:jc w:val="center"/>
              <w:rPr>
                <w:sz w:val="20"/>
                <w:szCs w:val="20"/>
              </w:rPr>
            </w:pPr>
            <w:r>
              <w:rPr>
                <w:sz w:val="20"/>
                <w:szCs w:val="20"/>
              </w:rPr>
              <w:t>96,6</w:t>
            </w:r>
          </w:p>
        </w:tc>
      </w:tr>
      <w:tr w:rsidR="00D46580" w:rsidRPr="00D46580" w:rsidTr="00D46580">
        <w:tc>
          <w:tcPr>
            <w:tcW w:w="4219" w:type="dxa"/>
            <w:vAlign w:val="center"/>
          </w:tcPr>
          <w:p w:rsidR="00D46580" w:rsidRPr="00D46580" w:rsidRDefault="00D46580" w:rsidP="00D46580">
            <w:pPr>
              <w:pStyle w:val="afff0"/>
              <w:ind w:firstLine="0"/>
              <w:jc w:val="left"/>
              <w:rPr>
                <w:sz w:val="20"/>
                <w:szCs w:val="20"/>
              </w:rPr>
            </w:pPr>
            <w:r>
              <w:rPr>
                <w:sz w:val="20"/>
                <w:szCs w:val="20"/>
              </w:rPr>
              <w:t>- промпредприятия</w:t>
            </w:r>
          </w:p>
        </w:tc>
        <w:tc>
          <w:tcPr>
            <w:tcW w:w="2161" w:type="dxa"/>
            <w:vMerge/>
            <w:vAlign w:val="center"/>
          </w:tcPr>
          <w:p w:rsidR="00D46580" w:rsidRPr="00D46580" w:rsidRDefault="00D46580" w:rsidP="00D46580">
            <w:pPr>
              <w:pStyle w:val="afff0"/>
              <w:ind w:firstLine="0"/>
              <w:jc w:val="center"/>
              <w:rPr>
                <w:sz w:val="20"/>
                <w:szCs w:val="20"/>
              </w:rPr>
            </w:pPr>
          </w:p>
        </w:tc>
        <w:tc>
          <w:tcPr>
            <w:tcW w:w="3191" w:type="dxa"/>
            <w:vAlign w:val="center"/>
          </w:tcPr>
          <w:p w:rsidR="00D46580" w:rsidRPr="00D46580" w:rsidRDefault="00F477D2" w:rsidP="00D46580">
            <w:pPr>
              <w:pStyle w:val="afff0"/>
              <w:ind w:firstLine="0"/>
              <w:jc w:val="center"/>
              <w:rPr>
                <w:sz w:val="20"/>
                <w:szCs w:val="20"/>
              </w:rPr>
            </w:pPr>
            <w:r>
              <w:rPr>
                <w:sz w:val="20"/>
                <w:szCs w:val="20"/>
              </w:rPr>
              <w:t>302,0</w:t>
            </w:r>
          </w:p>
        </w:tc>
      </w:tr>
      <w:tr w:rsidR="00D46580" w:rsidRPr="00D46580" w:rsidTr="00D46580">
        <w:tc>
          <w:tcPr>
            <w:tcW w:w="4219" w:type="dxa"/>
            <w:vAlign w:val="center"/>
          </w:tcPr>
          <w:p w:rsidR="00D46580" w:rsidRDefault="00D46580" w:rsidP="00D46580">
            <w:pPr>
              <w:pStyle w:val="afff0"/>
              <w:ind w:firstLine="0"/>
              <w:jc w:val="left"/>
              <w:rPr>
                <w:sz w:val="20"/>
                <w:szCs w:val="20"/>
              </w:rPr>
            </w:pPr>
            <w:r>
              <w:rPr>
                <w:sz w:val="20"/>
                <w:szCs w:val="20"/>
              </w:rPr>
              <w:t>- прочие потребители</w:t>
            </w:r>
          </w:p>
        </w:tc>
        <w:tc>
          <w:tcPr>
            <w:tcW w:w="2161" w:type="dxa"/>
            <w:vMerge/>
            <w:vAlign w:val="center"/>
          </w:tcPr>
          <w:p w:rsidR="00D46580" w:rsidRPr="00D46580" w:rsidRDefault="00D46580" w:rsidP="00D46580">
            <w:pPr>
              <w:pStyle w:val="afff0"/>
              <w:ind w:firstLine="0"/>
              <w:jc w:val="center"/>
              <w:rPr>
                <w:sz w:val="20"/>
                <w:szCs w:val="20"/>
              </w:rPr>
            </w:pPr>
          </w:p>
        </w:tc>
        <w:tc>
          <w:tcPr>
            <w:tcW w:w="3191" w:type="dxa"/>
            <w:vAlign w:val="center"/>
          </w:tcPr>
          <w:p w:rsidR="00D46580" w:rsidRPr="00D46580" w:rsidRDefault="00F477D2" w:rsidP="00D46580">
            <w:pPr>
              <w:pStyle w:val="afff0"/>
              <w:ind w:firstLine="0"/>
              <w:jc w:val="center"/>
              <w:rPr>
                <w:sz w:val="20"/>
                <w:szCs w:val="20"/>
              </w:rPr>
            </w:pPr>
            <w:r>
              <w:rPr>
                <w:sz w:val="20"/>
                <w:szCs w:val="20"/>
              </w:rPr>
              <w:t>24,2</w:t>
            </w:r>
          </w:p>
        </w:tc>
      </w:tr>
    </w:tbl>
    <w:p w:rsidR="00F007A2" w:rsidRDefault="00F007A2" w:rsidP="00D46580">
      <w:pPr>
        <w:pStyle w:val="afff0"/>
        <w:ind w:firstLine="0"/>
        <w:jc w:val="center"/>
      </w:pPr>
    </w:p>
    <w:p w:rsidR="003D67E1" w:rsidRDefault="003D67E1" w:rsidP="00D46580">
      <w:pPr>
        <w:pStyle w:val="afff0"/>
        <w:ind w:firstLine="0"/>
        <w:jc w:val="center"/>
      </w:pPr>
      <w:r>
        <w:rPr>
          <w:noProof/>
        </w:rPr>
        <w:drawing>
          <wp:inline distT="0" distB="0" distL="0" distR="0" wp14:anchorId="762221A0" wp14:editId="1670F0BD">
            <wp:extent cx="5486400" cy="3200400"/>
            <wp:effectExtent l="0" t="0" r="19050" b="19050"/>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3D67E1" w:rsidRDefault="003D67E1" w:rsidP="00D46580">
      <w:pPr>
        <w:pStyle w:val="afff0"/>
        <w:ind w:firstLine="0"/>
        <w:jc w:val="center"/>
      </w:pPr>
      <w:r w:rsidRPr="00E339D0">
        <w:t>Рисунок</w:t>
      </w:r>
      <w:r w:rsidR="00E339D0" w:rsidRPr="00E339D0">
        <w:t xml:space="preserve"> 3.3</w:t>
      </w:r>
      <w:r w:rsidRPr="00E339D0">
        <w:t>.</w:t>
      </w:r>
      <w:r>
        <w:t xml:space="preserve"> Диаграмма процентного соотношения реализованной воды</w:t>
      </w:r>
    </w:p>
    <w:p w:rsidR="003D67E1" w:rsidRDefault="003D67E1" w:rsidP="00D46580">
      <w:pPr>
        <w:pStyle w:val="afff0"/>
        <w:ind w:firstLine="0"/>
        <w:jc w:val="center"/>
      </w:pPr>
      <w:r>
        <w:t>на территории Карабашского городского округа за 2016 год</w:t>
      </w:r>
    </w:p>
    <w:p w:rsidR="003D67E1" w:rsidRDefault="003D67E1" w:rsidP="00D46580">
      <w:pPr>
        <w:pStyle w:val="afff0"/>
        <w:ind w:firstLine="0"/>
        <w:jc w:val="center"/>
      </w:pPr>
    </w:p>
    <w:p w:rsidR="00236C08" w:rsidRDefault="00236C08" w:rsidP="00486A8E">
      <w:pPr>
        <w:pStyle w:val="afff0"/>
      </w:pPr>
      <w:r>
        <w:br w:type="page"/>
      </w:r>
    </w:p>
    <w:p w:rsidR="00811D5F" w:rsidRPr="008E29A4" w:rsidRDefault="00811D5F" w:rsidP="003C0DE5">
      <w:pPr>
        <w:pStyle w:val="26"/>
        <w:numPr>
          <w:ilvl w:val="0"/>
          <w:numId w:val="0"/>
        </w:numPr>
      </w:pPr>
      <w:bookmarkStart w:id="55" w:name="_Toc494888767"/>
      <w:r w:rsidRPr="008E29A4">
        <w:lastRenderedPageBreak/>
        <w:t>3.4</w:t>
      </w:r>
      <w:r w:rsidR="00DA0ACA" w:rsidRPr="008E29A4">
        <w:t xml:space="preserve"> </w:t>
      </w:r>
      <w:r w:rsidRPr="008E29A4">
        <w:t>Сведения о фактическом потреблении населением горячей, питьевой, технической воды</w:t>
      </w:r>
      <w:bookmarkEnd w:id="51"/>
      <w:r w:rsidRPr="008E29A4">
        <w:t xml:space="preserve"> и сведения о действующих нормативах потребления коммунал</w:t>
      </w:r>
      <w:r w:rsidRPr="008E29A4">
        <w:t>ь</w:t>
      </w:r>
      <w:r w:rsidRPr="008E29A4">
        <w:t>ных услуг</w:t>
      </w:r>
      <w:bookmarkEnd w:id="52"/>
      <w:bookmarkEnd w:id="53"/>
      <w:bookmarkEnd w:id="54"/>
      <w:bookmarkEnd w:id="55"/>
    </w:p>
    <w:p w:rsidR="00804786" w:rsidRDefault="00804786" w:rsidP="00804786">
      <w:pPr>
        <w:ind w:firstLine="709"/>
        <w:jc w:val="both"/>
        <w:rPr>
          <w:sz w:val="24"/>
          <w:szCs w:val="36"/>
        </w:rPr>
      </w:pPr>
      <w:r>
        <w:rPr>
          <w:sz w:val="24"/>
          <w:szCs w:val="36"/>
        </w:rPr>
        <w:t>Согласно Генеральному плану Карабашского городского округа, нормы водоп</w:t>
      </w:r>
      <w:r>
        <w:rPr>
          <w:sz w:val="24"/>
          <w:szCs w:val="36"/>
        </w:rPr>
        <w:t>о</w:t>
      </w:r>
      <w:r>
        <w:rPr>
          <w:sz w:val="24"/>
          <w:szCs w:val="36"/>
        </w:rPr>
        <w:t>требления на одного жителя приняты по СНиП 2.04.02-84 в зависимости от степени бл</w:t>
      </w:r>
      <w:r>
        <w:rPr>
          <w:sz w:val="24"/>
          <w:szCs w:val="36"/>
        </w:rPr>
        <w:t>а</w:t>
      </w:r>
      <w:r>
        <w:rPr>
          <w:sz w:val="24"/>
          <w:szCs w:val="36"/>
        </w:rPr>
        <w:t>гоустройства жилой застройки.</w:t>
      </w:r>
    </w:p>
    <w:p w:rsidR="00804786" w:rsidRDefault="00804786" w:rsidP="00804786">
      <w:pPr>
        <w:ind w:firstLine="709"/>
        <w:jc w:val="right"/>
        <w:rPr>
          <w:sz w:val="24"/>
          <w:szCs w:val="36"/>
        </w:rPr>
      </w:pPr>
      <w:r w:rsidRPr="004E5886">
        <w:rPr>
          <w:sz w:val="24"/>
          <w:szCs w:val="36"/>
        </w:rPr>
        <w:t>Таблица</w:t>
      </w:r>
      <w:r w:rsidR="004E5886" w:rsidRPr="004E5886">
        <w:rPr>
          <w:sz w:val="24"/>
          <w:szCs w:val="36"/>
        </w:rPr>
        <w:t xml:space="preserve"> 3.4</w:t>
      </w:r>
    </w:p>
    <w:p w:rsidR="00804786" w:rsidRDefault="00804786" w:rsidP="00804786">
      <w:pPr>
        <w:jc w:val="center"/>
        <w:rPr>
          <w:sz w:val="24"/>
          <w:szCs w:val="36"/>
        </w:rPr>
      </w:pPr>
      <w:r>
        <w:rPr>
          <w:sz w:val="24"/>
          <w:szCs w:val="36"/>
        </w:rPr>
        <w:t>Нормы водопотребления</w:t>
      </w:r>
      <w:r w:rsidR="002A2770">
        <w:rPr>
          <w:sz w:val="24"/>
          <w:szCs w:val="36"/>
        </w:rPr>
        <w:t xml:space="preserve"> на хоз</w:t>
      </w:r>
      <w:r w:rsidR="007861F2">
        <w:rPr>
          <w:sz w:val="24"/>
          <w:szCs w:val="36"/>
        </w:rPr>
        <w:t>яйственно</w:t>
      </w:r>
      <w:r w:rsidR="002A2770">
        <w:rPr>
          <w:sz w:val="24"/>
          <w:szCs w:val="36"/>
        </w:rPr>
        <w:t>-питьевые нужды</w:t>
      </w:r>
    </w:p>
    <w:tbl>
      <w:tblPr>
        <w:tblStyle w:val="afd"/>
        <w:tblW w:w="0" w:type="auto"/>
        <w:tblLook w:val="04A0" w:firstRow="1" w:lastRow="0" w:firstColumn="1" w:lastColumn="0" w:noHBand="0" w:noVBand="1"/>
      </w:tblPr>
      <w:tblGrid>
        <w:gridCol w:w="5353"/>
        <w:gridCol w:w="2126"/>
        <w:gridCol w:w="2092"/>
      </w:tblGrid>
      <w:tr w:rsidR="00804786" w:rsidRPr="00804786" w:rsidTr="00470CF6">
        <w:tc>
          <w:tcPr>
            <w:tcW w:w="5353" w:type="dxa"/>
            <w:vAlign w:val="center"/>
          </w:tcPr>
          <w:p w:rsidR="00804786" w:rsidRPr="00804786" w:rsidRDefault="00804786" w:rsidP="00470CF6">
            <w:pPr>
              <w:jc w:val="center"/>
            </w:pPr>
            <w:r w:rsidRPr="00804786">
              <w:t>Норма, л/сут</w:t>
            </w:r>
          </w:p>
        </w:tc>
        <w:tc>
          <w:tcPr>
            <w:tcW w:w="2126" w:type="dxa"/>
            <w:vAlign w:val="center"/>
          </w:tcPr>
          <w:p w:rsidR="00470CF6" w:rsidRDefault="00804786" w:rsidP="00470CF6">
            <w:pPr>
              <w:jc w:val="center"/>
            </w:pPr>
            <w:r w:rsidRPr="00804786">
              <w:t>Существующее</w:t>
            </w:r>
          </w:p>
          <w:p w:rsidR="00804786" w:rsidRPr="00804786" w:rsidRDefault="00804786" w:rsidP="00470CF6">
            <w:pPr>
              <w:jc w:val="center"/>
            </w:pPr>
            <w:r w:rsidRPr="00804786">
              <w:t>положение</w:t>
            </w:r>
          </w:p>
        </w:tc>
        <w:tc>
          <w:tcPr>
            <w:tcW w:w="2092" w:type="dxa"/>
            <w:vAlign w:val="center"/>
          </w:tcPr>
          <w:p w:rsidR="00804786" w:rsidRPr="00804786" w:rsidRDefault="00804786" w:rsidP="00470CF6">
            <w:pPr>
              <w:jc w:val="center"/>
            </w:pPr>
            <w:r w:rsidRPr="00804786">
              <w:t>Расчетный срок</w:t>
            </w:r>
          </w:p>
        </w:tc>
      </w:tr>
      <w:tr w:rsidR="00804786" w:rsidRPr="00804786" w:rsidTr="00470CF6">
        <w:tc>
          <w:tcPr>
            <w:tcW w:w="5353" w:type="dxa"/>
            <w:vAlign w:val="center"/>
          </w:tcPr>
          <w:p w:rsidR="00804786" w:rsidRPr="00804786" w:rsidRDefault="00470CF6" w:rsidP="00470CF6">
            <w:r>
              <w:t>Жилые дома с полным благоустройством</w:t>
            </w:r>
          </w:p>
        </w:tc>
        <w:tc>
          <w:tcPr>
            <w:tcW w:w="2126" w:type="dxa"/>
            <w:vAlign w:val="center"/>
          </w:tcPr>
          <w:p w:rsidR="00804786" w:rsidRPr="00804786" w:rsidRDefault="00470CF6" w:rsidP="00470CF6">
            <w:pPr>
              <w:jc w:val="center"/>
            </w:pPr>
            <w:r>
              <w:t>250</w:t>
            </w:r>
          </w:p>
        </w:tc>
        <w:tc>
          <w:tcPr>
            <w:tcW w:w="2092" w:type="dxa"/>
            <w:vAlign w:val="center"/>
          </w:tcPr>
          <w:p w:rsidR="00804786" w:rsidRPr="00804786" w:rsidRDefault="00360BC2" w:rsidP="00470CF6">
            <w:pPr>
              <w:jc w:val="center"/>
            </w:pPr>
            <w:r>
              <w:t>265</w:t>
            </w:r>
          </w:p>
        </w:tc>
      </w:tr>
      <w:tr w:rsidR="00804786" w:rsidRPr="00804786" w:rsidTr="00470CF6">
        <w:tc>
          <w:tcPr>
            <w:tcW w:w="5353" w:type="dxa"/>
            <w:vAlign w:val="center"/>
          </w:tcPr>
          <w:p w:rsidR="00804786" w:rsidRPr="00804786" w:rsidRDefault="00470CF6" w:rsidP="00470CF6">
            <w:r>
              <w:t>Жилые дома с индивидуальными водонагревателями</w:t>
            </w:r>
          </w:p>
        </w:tc>
        <w:tc>
          <w:tcPr>
            <w:tcW w:w="2126" w:type="dxa"/>
            <w:vAlign w:val="center"/>
          </w:tcPr>
          <w:p w:rsidR="00804786" w:rsidRPr="00804786" w:rsidRDefault="00470CF6" w:rsidP="00470CF6">
            <w:pPr>
              <w:jc w:val="center"/>
            </w:pPr>
            <w:r>
              <w:t>160</w:t>
            </w:r>
          </w:p>
        </w:tc>
        <w:tc>
          <w:tcPr>
            <w:tcW w:w="2092" w:type="dxa"/>
            <w:vAlign w:val="center"/>
          </w:tcPr>
          <w:p w:rsidR="00804786" w:rsidRPr="00804786" w:rsidRDefault="00360BC2" w:rsidP="00470CF6">
            <w:pPr>
              <w:jc w:val="center"/>
            </w:pPr>
            <w:r>
              <w:t>180</w:t>
            </w:r>
          </w:p>
        </w:tc>
      </w:tr>
      <w:tr w:rsidR="00804786" w:rsidRPr="00804786" w:rsidTr="00470CF6">
        <w:tc>
          <w:tcPr>
            <w:tcW w:w="5353" w:type="dxa"/>
            <w:vAlign w:val="center"/>
          </w:tcPr>
          <w:p w:rsidR="00804786" w:rsidRPr="00804786" w:rsidRDefault="00470CF6" w:rsidP="00470CF6">
            <w:r>
              <w:t>Дома усадебной застройки с водопользованием из колонок</w:t>
            </w:r>
          </w:p>
        </w:tc>
        <w:tc>
          <w:tcPr>
            <w:tcW w:w="2126" w:type="dxa"/>
            <w:vAlign w:val="center"/>
          </w:tcPr>
          <w:p w:rsidR="00804786" w:rsidRPr="00804786" w:rsidRDefault="00470CF6" w:rsidP="00470CF6">
            <w:pPr>
              <w:jc w:val="center"/>
            </w:pPr>
            <w:r>
              <w:t>50</w:t>
            </w:r>
          </w:p>
        </w:tc>
        <w:tc>
          <w:tcPr>
            <w:tcW w:w="2092" w:type="dxa"/>
            <w:vAlign w:val="center"/>
          </w:tcPr>
          <w:p w:rsidR="00804786" w:rsidRPr="00804786" w:rsidRDefault="00470CF6" w:rsidP="00470CF6">
            <w:pPr>
              <w:jc w:val="center"/>
            </w:pPr>
            <w:r>
              <w:t>50</w:t>
            </w:r>
          </w:p>
        </w:tc>
      </w:tr>
    </w:tbl>
    <w:p w:rsidR="009455FA" w:rsidRDefault="009455FA" w:rsidP="00433ECD">
      <w:pPr>
        <w:ind w:firstLine="709"/>
        <w:jc w:val="both"/>
        <w:rPr>
          <w:sz w:val="24"/>
          <w:szCs w:val="36"/>
        </w:rPr>
      </w:pPr>
    </w:p>
    <w:p w:rsidR="00804786" w:rsidRDefault="002A2770" w:rsidP="00433ECD">
      <w:pPr>
        <w:ind w:firstLine="709"/>
        <w:jc w:val="both"/>
        <w:rPr>
          <w:sz w:val="24"/>
          <w:szCs w:val="36"/>
        </w:rPr>
      </w:pPr>
      <w:r>
        <w:rPr>
          <w:sz w:val="24"/>
          <w:szCs w:val="36"/>
        </w:rPr>
        <w:t>Коэффициент суточной неравномерности – 1,2.</w:t>
      </w:r>
    </w:p>
    <w:p w:rsidR="002A2770" w:rsidRDefault="002A2770" w:rsidP="00433ECD">
      <w:pPr>
        <w:ind w:firstLine="709"/>
        <w:jc w:val="both"/>
        <w:rPr>
          <w:sz w:val="24"/>
          <w:szCs w:val="36"/>
        </w:rPr>
      </w:pPr>
      <w:r>
        <w:rPr>
          <w:sz w:val="24"/>
          <w:szCs w:val="36"/>
        </w:rPr>
        <w:t>К расходам на хозяйственно-питьевые нужды населения принята добавка 10%, учитывающая неучтенные расходы и водопотребление предприятий местной промышле</w:t>
      </w:r>
      <w:r>
        <w:rPr>
          <w:sz w:val="24"/>
          <w:szCs w:val="36"/>
        </w:rPr>
        <w:t>н</w:t>
      </w:r>
      <w:r>
        <w:rPr>
          <w:sz w:val="24"/>
          <w:szCs w:val="36"/>
        </w:rPr>
        <w:t>ности.</w:t>
      </w:r>
    </w:p>
    <w:p w:rsidR="007861F2" w:rsidRDefault="007861F2" w:rsidP="00433ECD">
      <w:pPr>
        <w:ind w:firstLine="709"/>
        <w:jc w:val="both"/>
        <w:rPr>
          <w:sz w:val="24"/>
          <w:szCs w:val="36"/>
        </w:rPr>
      </w:pPr>
    </w:p>
    <w:p w:rsidR="0068439E" w:rsidRPr="002A2770" w:rsidRDefault="002A2770" w:rsidP="00433ECD">
      <w:pPr>
        <w:ind w:firstLine="709"/>
        <w:jc w:val="both"/>
        <w:rPr>
          <w:sz w:val="24"/>
          <w:szCs w:val="36"/>
          <w:u w:val="single"/>
        </w:rPr>
      </w:pPr>
      <w:r>
        <w:rPr>
          <w:sz w:val="24"/>
          <w:szCs w:val="36"/>
          <w:u w:val="single"/>
        </w:rPr>
        <w:t>Расход воды на полив</w:t>
      </w:r>
    </w:p>
    <w:p w:rsidR="0068439E" w:rsidRDefault="002A2770" w:rsidP="00433ECD">
      <w:pPr>
        <w:ind w:firstLine="709"/>
        <w:jc w:val="both"/>
        <w:rPr>
          <w:sz w:val="24"/>
          <w:szCs w:val="36"/>
        </w:rPr>
      </w:pPr>
      <w:r>
        <w:rPr>
          <w:sz w:val="24"/>
          <w:szCs w:val="36"/>
        </w:rPr>
        <w:t>Удельное среднесуточное потребление воды на полив на одного жителя принимаем 60 л/сут.</w:t>
      </w:r>
    </w:p>
    <w:p w:rsidR="002A2770" w:rsidRDefault="002A2770" w:rsidP="00433ECD">
      <w:pPr>
        <w:ind w:firstLine="709"/>
        <w:jc w:val="both"/>
        <w:rPr>
          <w:sz w:val="24"/>
          <w:szCs w:val="36"/>
        </w:rPr>
      </w:pPr>
      <w:r>
        <w:rPr>
          <w:sz w:val="24"/>
          <w:szCs w:val="36"/>
        </w:rPr>
        <w:t>Среднесуточный расход на полив за сезон составляет:</w:t>
      </w:r>
    </w:p>
    <w:p w:rsidR="002A2770" w:rsidRDefault="002A2770" w:rsidP="00433ECD">
      <w:pPr>
        <w:ind w:firstLine="709"/>
        <w:jc w:val="both"/>
        <w:rPr>
          <w:sz w:val="24"/>
          <w:szCs w:val="36"/>
        </w:rPr>
      </w:pPr>
      <w:r>
        <w:rPr>
          <w:sz w:val="24"/>
          <w:szCs w:val="36"/>
        </w:rPr>
        <w:t>860 м</w:t>
      </w:r>
      <w:r>
        <w:rPr>
          <w:sz w:val="24"/>
          <w:szCs w:val="36"/>
          <w:vertAlign w:val="superscript"/>
        </w:rPr>
        <w:t>3</w:t>
      </w:r>
      <w:r>
        <w:rPr>
          <w:sz w:val="24"/>
          <w:szCs w:val="36"/>
        </w:rPr>
        <w:t>/сут – существующее положение;</w:t>
      </w:r>
    </w:p>
    <w:p w:rsidR="002A2770" w:rsidRPr="002A2770" w:rsidRDefault="002A2770" w:rsidP="00433ECD">
      <w:pPr>
        <w:ind w:firstLine="709"/>
        <w:jc w:val="both"/>
        <w:rPr>
          <w:sz w:val="24"/>
          <w:szCs w:val="36"/>
        </w:rPr>
      </w:pPr>
      <w:r>
        <w:rPr>
          <w:sz w:val="24"/>
          <w:szCs w:val="36"/>
        </w:rPr>
        <w:t>910 м</w:t>
      </w:r>
      <w:r>
        <w:rPr>
          <w:sz w:val="24"/>
          <w:szCs w:val="36"/>
          <w:vertAlign w:val="superscript"/>
        </w:rPr>
        <w:t>3</w:t>
      </w:r>
      <w:r>
        <w:rPr>
          <w:sz w:val="24"/>
          <w:szCs w:val="36"/>
        </w:rPr>
        <w:t>/сут – расчетный срок.</w:t>
      </w:r>
    </w:p>
    <w:p w:rsidR="0068439E" w:rsidRDefault="007861F2" w:rsidP="00433ECD">
      <w:pPr>
        <w:ind w:firstLine="709"/>
        <w:jc w:val="both"/>
        <w:rPr>
          <w:sz w:val="24"/>
          <w:szCs w:val="36"/>
        </w:rPr>
      </w:pPr>
      <w:r w:rsidRPr="007861F2">
        <w:rPr>
          <w:sz w:val="24"/>
          <w:szCs w:val="36"/>
        </w:rPr>
        <w:t>На полив общественных зеленых насаждений принимаем 20 % потребного расхода.</w:t>
      </w:r>
      <w:r>
        <w:rPr>
          <w:sz w:val="24"/>
          <w:szCs w:val="36"/>
        </w:rPr>
        <w:t xml:space="preserve"> Водозабор на </w:t>
      </w:r>
      <w:r w:rsidRPr="007861F2">
        <w:rPr>
          <w:sz w:val="24"/>
          <w:szCs w:val="36"/>
        </w:rPr>
        <w:t>полив улиц и площадей осуществляется из поверхностных водоемов.</w:t>
      </w:r>
    </w:p>
    <w:p w:rsidR="0068439E" w:rsidRDefault="0068439E" w:rsidP="00433ECD">
      <w:pPr>
        <w:ind w:firstLine="709"/>
        <w:jc w:val="both"/>
        <w:rPr>
          <w:sz w:val="24"/>
          <w:szCs w:val="36"/>
        </w:rPr>
      </w:pPr>
    </w:p>
    <w:p w:rsidR="0068439E" w:rsidRPr="007861F2" w:rsidRDefault="007861F2" w:rsidP="00433ECD">
      <w:pPr>
        <w:ind w:firstLine="709"/>
        <w:jc w:val="both"/>
        <w:rPr>
          <w:sz w:val="24"/>
          <w:szCs w:val="36"/>
          <w:u w:val="single"/>
        </w:rPr>
      </w:pPr>
      <w:r>
        <w:rPr>
          <w:sz w:val="24"/>
          <w:szCs w:val="36"/>
          <w:u w:val="single"/>
        </w:rPr>
        <w:t>Расход воды на пожаротушение</w:t>
      </w:r>
    </w:p>
    <w:p w:rsidR="007861F2" w:rsidRDefault="007861F2" w:rsidP="00433ECD">
      <w:pPr>
        <w:ind w:firstLine="709"/>
        <w:jc w:val="both"/>
        <w:rPr>
          <w:sz w:val="24"/>
          <w:szCs w:val="36"/>
        </w:rPr>
      </w:pPr>
      <w:r w:rsidRPr="007861F2">
        <w:rPr>
          <w:sz w:val="24"/>
          <w:szCs w:val="36"/>
        </w:rPr>
        <w:t>Количество одновременных пожаров принято равным 2 с расходом воды на один пожар наружного пожаротушения 15 л/с ([1] табл. 5) и две струи по 2,5 л/с на внутреннее пожаротушение. Количество воды на тушение пожаров в течение 3 часов составляет 144 м</w:t>
      </w:r>
      <w:r>
        <w:rPr>
          <w:sz w:val="24"/>
          <w:szCs w:val="36"/>
          <w:vertAlign w:val="superscript"/>
        </w:rPr>
        <w:t>3</w:t>
      </w:r>
      <w:r w:rsidRPr="007861F2">
        <w:rPr>
          <w:sz w:val="24"/>
          <w:szCs w:val="36"/>
        </w:rPr>
        <w:t xml:space="preserve"> </w:t>
      </w:r>
      <w:r>
        <w:rPr>
          <w:sz w:val="24"/>
          <w:szCs w:val="36"/>
        </w:rPr>
        <w:t>ч</w:t>
      </w:r>
      <w:r w:rsidRPr="007861F2">
        <w:rPr>
          <w:sz w:val="24"/>
          <w:szCs w:val="36"/>
        </w:rPr>
        <w:t>асового потребления воды на хоз</w:t>
      </w:r>
      <w:r>
        <w:rPr>
          <w:sz w:val="24"/>
          <w:szCs w:val="36"/>
        </w:rPr>
        <w:t>яйственно-</w:t>
      </w:r>
      <w:r w:rsidRPr="007861F2">
        <w:rPr>
          <w:sz w:val="24"/>
          <w:szCs w:val="36"/>
        </w:rPr>
        <w:t>питьевые нужды в течение 3 часов сост</w:t>
      </w:r>
      <w:r w:rsidRPr="007861F2">
        <w:rPr>
          <w:sz w:val="24"/>
          <w:szCs w:val="36"/>
        </w:rPr>
        <w:t>а</w:t>
      </w:r>
      <w:r w:rsidRPr="007861F2">
        <w:rPr>
          <w:sz w:val="24"/>
          <w:szCs w:val="36"/>
        </w:rPr>
        <w:t>вит:</w:t>
      </w:r>
    </w:p>
    <w:p w:rsidR="007861F2" w:rsidRDefault="007861F2" w:rsidP="00433ECD">
      <w:pPr>
        <w:ind w:firstLine="709"/>
        <w:jc w:val="both"/>
        <w:rPr>
          <w:sz w:val="24"/>
          <w:szCs w:val="36"/>
        </w:rPr>
      </w:pPr>
      <w:r>
        <w:rPr>
          <w:sz w:val="24"/>
          <w:szCs w:val="36"/>
        </w:rPr>
        <w:t>354 м</w:t>
      </w:r>
      <w:r>
        <w:rPr>
          <w:sz w:val="24"/>
          <w:szCs w:val="36"/>
          <w:vertAlign w:val="superscript"/>
        </w:rPr>
        <w:t>3</w:t>
      </w:r>
      <w:r>
        <w:rPr>
          <w:sz w:val="24"/>
          <w:szCs w:val="36"/>
        </w:rPr>
        <w:t xml:space="preserve"> – существующее положение;</w:t>
      </w:r>
    </w:p>
    <w:p w:rsidR="007861F2" w:rsidRPr="007861F2" w:rsidRDefault="007861F2" w:rsidP="00433ECD">
      <w:pPr>
        <w:ind w:firstLine="709"/>
        <w:jc w:val="both"/>
        <w:rPr>
          <w:sz w:val="24"/>
          <w:szCs w:val="36"/>
        </w:rPr>
      </w:pPr>
      <w:r>
        <w:rPr>
          <w:sz w:val="24"/>
          <w:szCs w:val="36"/>
        </w:rPr>
        <w:t>444 м</w:t>
      </w:r>
      <w:r>
        <w:rPr>
          <w:sz w:val="24"/>
          <w:szCs w:val="36"/>
          <w:vertAlign w:val="superscript"/>
        </w:rPr>
        <w:t>3</w:t>
      </w:r>
      <w:r>
        <w:rPr>
          <w:sz w:val="24"/>
          <w:szCs w:val="36"/>
        </w:rPr>
        <w:t xml:space="preserve"> – расчетный срок.</w:t>
      </w:r>
    </w:p>
    <w:p w:rsidR="00371E42" w:rsidRDefault="00371E42" w:rsidP="00371E42">
      <w:pPr>
        <w:ind w:firstLine="709"/>
        <w:jc w:val="right"/>
        <w:rPr>
          <w:sz w:val="24"/>
          <w:szCs w:val="36"/>
        </w:rPr>
      </w:pPr>
      <w:r w:rsidRPr="004E5886">
        <w:rPr>
          <w:sz w:val="24"/>
          <w:szCs w:val="36"/>
        </w:rPr>
        <w:t>Таблица</w:t>
      </w:r>
      <w:r w:rsidR="004E5886" w:rsidRPr="004E5886">
        <w:rPr>
          <w:sz w:val="24"/>
          <w:szCs w:val="36"/>
        </w:rPr>
        <w:t xml:space="preserve"> 3.5</w:t>
      </w:r>
    </w:p>
    <w:p w:rsidR="00371E42" w:rsidRDefault="00371E42" w:rsidP="00371E42">
      <w:pPr>
        <w:jc w:val="center"/>
        <w:rPr>
          <w:sz w:val="24"/>
          <w:szCs w:val="36"/>
        </w:rPr>
      </w:pPr>
      <w:r>
        <w:rPr>
          <w:sz w:val="24"/>
          <w:szCs w:val="36"/>
        </w:rPr>
        <w:t xml:space="preserve">Тарифные ставки на услуги водоснабжения </w:t>
      </w:r>
    </w:p>
    <w:p w:rsidR="00371E42" w:rsidRDefault="00371E42" w:rsidP="00371E42">
      <w:pPr>
        <w:jc w:val="center"/>
        <w:rPr>
          <w:sz w:val="24"/>
          <w:szCs w:val="36"/>
        </w:rPr>
      </w:pPr>
      <w:r>
        <w:rPr>
          <w:sz w:val="24"/>
          <w:szCs w:val="36"/>
        </w:rPr>
        <w:t>для населения Карабашского городского округа на 2016 год</w:t>
      </w:r>
    </w:p>
    <w:tbl>
      <w:tblPr>
        <w:tblStyle w:val="afd"/>
        <w:tblW w:w="0" w:type="auto"/>
        <w:tblLook w:val="04A0" w:firstRow="1" w:lastRow="0" w:firstColumn="1" w:lastColumn="0" w:noHBand="0" w:noVBand="1"/>
      </w:tblPr>
      <w:tblGrid>
        <w:gridCol w:w="2235"/>
        <w:gridCol w:w="1080"/>
        <w:gridCol w:w="1188"/>
        <w:gridCol w:w="1275"/>
        <w:gridCol w:w="1276"/>
        <w:gridCol w:w="1276"/>
        <w:gridCol w:w="1241"/>
      </w:tblGrid>
      <w:tr w:rsidR="00371E42" w:rsidRPr="00371E42" w:rsidTr="00F1293C">
        <w:tc>
          <w:tcPr>
            <w:tcW w:w="2235" w:type="dxa"/>
            <w:vMerge w:val="restart"/>
            <w:vAlign w:val="center"/>
          </w:tcPr>
          <w:p w:rsidR="00371E42" w:rsidRPr="00371E42" w:rsidRDefault="00F1293C" w:rsidP="00371E42">
            <w:pPr>
              <w:jc w:val="center"/>
              <w:rPr>
                <w:sz w:val="18"/>
                <w:szCs w:val="18"/>
              </w:rPr>
            </w:pPr>
            <w:r>
              <w:rPr>
                <w:sz w:val="18"/>
                <w:szCs w:val="18"/>
              </w:rPr>
              <w:t>Наименование услуг</w:t>
            </w:r>
          </w:p>
        </w:tc>
        <w:tc>
          <w:tcPr>
            <w:tcW w:w="1080" w:type="dxa"/>
            <w:vMerge w:val="restart"/>
            <w:vAlign w:val="center"/>
          </w:tcPr>
          <w:p w:rsidR="00371E42" w:rsidRDefault="00F1293C" w:rsidP="00371E42">
            <w:pPr>
              <w:jc w:val="center"/>
              <w:rPr>
                <w:sz w:val="18"/>
                <w:szCs w:val="18"/>
              </w:rPr>
            </w:pPr>
            <w:r>
              <w:rPr>
                <w:sz w:val="18"/>
                <w:szCs w:val="18"/>
              </w:rPr>
              <w:t>Единица</w:t>
            </w:r>
          </w:p>
          <w:p w:rsidR="00F1293C" w:rsidRPr="00371E42" w:rsidRDefault="00F1293C" w:rsidP="00371E42">
            <w:pPr>
              <w:jc w:val="center"/>
              <w:rPr>
                <w:sz w:val="18"/>
                <w:szCs w:val="18"/>
              </w:rPr>
            </w:pPr>
            <w:r>
              <w:rPr>
                <w:sz w:val="18"/>
                <w:szCs w:val="18"/>
              </w:rPr>
              <w:t>измерения</w:t>
            </w:r>
          </w:p>
        </w:tc>
        <w:tc>
          <w:tcPr>
            <w:tcW w:w="1188" w:type="dxa"/>
            <w:vMerge w:val="restart"/>
            <w:vAlign w:val="center"/>
          </w:tcPr>
          <w:p w:rsidR="00371E42" w:rsidRDefault="00F1293C" w:rsidP="00371E42">
            <w:pPr>
              <w:jc w:val="center"/>
              <w:rPr>
                <w:sz w:val="18"/>
                <w:szCs w:val="18"/>
              </w:rPr>
            </w:pPr>
            <w:r>
              <w:rPr>
                <w:sz w:val="18"/>
                <w:szCs w:val="18"/>
              </w:rPr>
              <w:t>Норматив</w:t>
            </w:r>
          </w:p>
          <w:p w:rsidR="00F1293C" w:rsidRPr="00371E42" w:rsidRDefault="00F1293C" w:rsidP="00371E42">
            <w:pPr>
              <w:jc w:val="center"/>
              <w:rPr>
                <w:sz w:val="18"/>
                <w:szCs w:val="18"/>
              </w:rPr>
            </w:pPr>
            <w:r>
              <w:rPr>
                <w:sz w:val="18"/>
                <w:szCs w:val="18"/>
              </w:rPr>
              <w:t>потребления</w:t>
            </w:r>
          </w:p>
        </w:tc>
        <w:tc>
          <w:tcPr>
            <w:tcW w:w="2551" w:type="dxa"/>
            <w:gridSpan w:val="2"/>
            <w:vAlign w:val="center"/>
          </w:tcPr>
          <w:p w:rsidR="00371E42" w:rsidRPr="00371E42" w:rsidRDefault="00371E42" w:rsidP="00371E42">
            <w:pPr>
              <w:jc w:val="center"/>
              <w:rPr>
                <w:sz w:val="18"/>
                <w:szCs w:val="18"/>
              </w:rPr>
            </w:pPr>
            <w:r>
              <w:rPr>
                <w:sz w:val="18"/>
                <w:szCs w:val="18"/>
              </w:rPr>
              <w:t>Стоимость, руб</w:t>
            </w:r>
          </w:p>
        </w:tc>
        <w:tc>
          <w:tcPr>
            <w:tcW w:w="2517" w:type="dxa"/>
            <w:gridSpan w:val="2"/>
            <w:vAlign w:val="center"/>
          </w:tcPr>
          <w:p w:rsidR="00371E42" w:rsidRPr="00371E42" w:rsidRDefault="00371E42" w:rsidP="00371E42">
            <w:pPr>
              <w:jc w:val="center"/>
              <w:rPr>
                <w:sz w:val="18"/>
                <w:szCs w:val="18"/>
              </w:rPr>
            </w:pPr>
            <w:r w:rsidRPr="00371E42">
              <w:rPr>
                <w:sz w:val="18"/>
                <w:szCs w:val="18"/>
              </w:rPr>
              <w:t>Тарифная ставка, руб</w:t>
            </w:r>
          </w:p>
        </w:tc>
      </w:tr>
      <w:tr w:rsidR="00371E42" w:rsidRPr="00371E42" w:rsidTr="00F1293C">
        <w:tc>
          <w:tcPr>
            <w:tcW w:w="2235" w:type="dxa"/>
            <w:vMerge/>
            <w:vAlign w:val="center"/>
          </w:tcPr>
          <w:p w:rsidR="00371E42" w:rsidRPr="00371E42" w:rsidRDefault="00371E42" w:rsidP="00371E42">
            <w:pPr>
              <w:jc w:val="center"/>
              <w:rPr>
                <w:sz w:val="18"/>
                <w:szCs w:val="18"/>
              </w:rPr>
            </w:pPr>
          </w:p>
        </w:tc>
        <w:tc>
          <w:tcPr>
            <w:tcW w:w="1080" w:type="dxa"/>
            <w:vMerge/>
            <w:vAlign w:val="center"/>
          </w:tcPr>
          <w:p w:rsidR="00371E42" w:rsidRPr="00371E42" w:rsidRDefault="00371E42" w:rsidP="00371E42">
            <w:pPr>
              <w:jc w:val="center"/>
              <w:rPr>
                <w:sz w:val="18"/>
                <w:szCs w:val="18"/>
              </w:rPr>
            </w:pPr>
          </w:p>
        </w:tc>
        <w:tc>
          <w:tcPr>
            <w:tcW w:w="1188" w:type="dxa"/>
            <w:vMerge/>
            <w:vAlign w:val="center"/>
          </w:tcPr>
          <w:p w:rsidR="00371E42" w:rsidRPr="00371E42" w:rsidRDefault="00371E42" w:rsidP="00371E42">
            <w:pPr>
              <w:jc w:val="center"/>
              <w:rPr>
                <w:sz w:val="18"/>
                <w:szCs w:val="18"/>
              </w:rPr>
            </w:pPr>
          </w:p>
        </w:tc>
        <w:tc>
          <w:tcPr>
            <w:tcW w:w="1275" w:type="dxa"/>
            <w:vAlign w:val="center"/>
          </w:tcPr>
          <w:p w:rsidR="00371E42" w:rsidRDefault="00371E42" w:rsidP="00371E42">
            <w:pPr>
              <w:jc w:val="center"/>
              <w:rPr>
                <w:sz w:val="18"/>
                <w:szCs w:val="18"/>
              </w:rPr>
            </w:pPr>
            <w:r>
              <w:rPr>
                <w:sz w:val="18"/>
                <w:szCs w:val="18"/>
              </w:rPr>
              <w:t>с 01.01.16 г</w:t>
            </w:r>
          </w:p>
          <w:p w:rsidR="00371E42" w:rsidRPr="00371E42" w:rsidRDefault="00371E42" w:rsidP="00371E42">
            <w:pPr>
              <w:jc w:val="center"/>
              <w:rPr>
                <w:sz w:val="18"/>
                <w:szCs w:val="18"/>
              </w:rPr>
            </w:pPr>
            <w:r>
              <w:rPr>
                <w:sz w:val="18"/>
                <w:szCs w:val="18"/>
              </w:rPr>
              <w:t>по 30.06.16 г</w:t>
            </w:r>
          </w:p>
        </w:tc>
        <w:tc>
          <w:tcPr>
            <w:tcW w:w="1276" w:type="dxa"/>
            <w:vAlign w:val="center"/>
          </w:tcPr>
          <w:p w:rsidR="00371E42" w:rsidRDefault="00371E42" w:rsidP="00371E42">
            <w:pPr>
              <w:jc w:val="center"/>
              <w:rPr>
                <w:sz w:val="18"/>
                <w:szCs w:val="18"/>
              </w:rPr>
            </w:pPr>
            <w:r>
              <w:rPr>
                <w:sz w:val="18"/>
                <w:szCs w:val="18"/>
              </w:rPr>
              <w:t>с 01.07.16 г</w:t>
            </w:r>
          </w:p>
          <w:p w:rsidR="00371E42" w:rsidRPr="00371E42" w:rsidRDefault="00371E42" w:rsidP="00371E42">
            <w:pPr>
              <w:jc w:val="center"/>
              <w:rPr>
                <w:sz w:val="18"/>
                <w:szCs w:val="18"/>
              </w:rPr>
            </w:pPr>
            <w:r>
              <w:rPr>
                <w:sz w:val="18"/>
                <w:szCs w:val="18"/>
              </w:rPr>
              <w:t>по 31.12.16 г</w:t>
            </w:r>
          </w:p>
        </w:tc>
        <w:tc>
          <w:tcPr>
            <w:tcW w:w="1276" w:type="dxa"/>
            <w:vAlign w:val="center"/>
          </w:tcPr>
          <w:p w:rsidR="00371E42" w:rsidRPr="00371E42" w:rsidRDefault="00371E42" w:rsidP="00371E42">
            <w:pPr>
              <w:jc w:val="center"/>
              <w:rPr>
                <w:sz w:val="18"/>
                <w:szCs w:val="18"/>
              </w:rPr>
            </w:pPr>
            <w:r>
              <w:rPr>
                <w:sz w:val="18"/>
                <w:szCs w:val="18"/>
              </w:rPr>
              <w:t>с 01.01</w:t>
            </w:r>
            <w:r w:rsidRPr="00371E42">
              <w:rPr>
                <w:sz w:val="18"/>
                <w:szCs w:val="18"/>
              </w:rPr>
              <w:t>.16 г</w:t>
            </w:r>
          </w:p>
          <w:p w:rsidR="00371E42" w:rsidRPr="00371E42" w:rsidRDefault="00371E42" w:rsidP="00371E42">
            <w:pPr>
              <w:jc w:val="center"/>
              <w:rPr>
                <w:sz w:val="18"/>
                <w:szCs w:val="18"/>
              </w:rPr>
            </w:pPr>
            <w:r w:rsidRPr="00371E42">
              <w:rPr>
                <w:sz w:val="18"/>
                <w:szCs w:val="18"/>
              </w:rPr>
              <w:t>по 30.06.16 г</w:t>
            </w:r>
          </w:p>
        </w:tc>
        <w:tc>
          <w:tcPr>
            <w:tcW w:w="1241" w:type="dxa"/>
            <w:vAlign w:val="center"/>
          </w:tcPr>
          <w:p w:rsidR="00371E42" w:rsidRDefault="00371E42" w:rsidP="00371E42">
            <w:pPr>
              <w:jc w:val="center"/>
              <w:rPr>
                <w:sz w:val="18"/>
                <w:szCs w:val="18"/>
              </w:rPr>
            </w:pPr>
            <w:r>
              <w:rPr>
                <w:sz w:val="18"/>
                <w:szCs w:val="18"/>
              </w:rPr>
              <w:t>с 01.07.16 г.</w:t>
            </w:r>
          </w:p>
          <w:p w:rsidR="00371E42" w:rsidRPr="00371E42" w:rsidRDefault="00371E42" w:rsidP="00371E42">
            <w:pPr>
              <w:jc w:val="center"/>
              <w:rPr>
                <w:sz w:val="18"/>
                <w:szCs w:val="18"/>
              </w:rPr>
            </w:pPr>
            <w:r>
              <w:rPr>
                <w:sz w:val="18"/>
                <w:szCs w:val="18"/>
              </w:rPr>
              <w:t>по 31.12.16 г</w:t>
            </w:r>
          </w:p>
        </w:tc>
      </w:tr>
      <w:tr w:rsidR="00371E42" w:rsidRPr="00371E42" w:rsidTr="00F1293C">
        <w:tc>
          <w:tcPr>
            <w:tcW w:w="2235" w:type="dxa"/>
            <w:vAlign w:val="center"/>
          </w:tcPr>
          <w:p w:rsidR="00371E42" w:rsidRPr="00371E42" w:rsidRDefault="00F1293C" w:rsidP="00F1293C">
            <w:pPr>
              <w:rPr>
                <w:sz w:val="18"/>
                <w:szCs w:val="18"/>
              </w:rPr>
            </w:pPr>
            <w:r>
              <w:rPr>
                <w:sz w:val="18"/>
                <w:szCs w:val="18"/>
              </w:rPr>
              <w:t>Водоснабжение</w:t>
            </w:r>
          </w:p>
        </w:tc>
        <w:tc>
          <w:tcPr>
            <w:tcW w:w="1080" w:type="dxa"/>
            <w:vAlign w:val="center"/>
          </w:tcPr>
          <w:p w:rsidR="00371E42" w:rsidRPr="00F1293C" w:rsidRDefault="00F1293C" w:rsidP="00371E42">
            <w:pPr>
              <w:jc w:val="center"/>
              <w:rPr>
                <w:sz w:val="18"/>
                <w:szCs w:val="18"/>
              </w:rPr>
            </w:pPr>
            <w:r>
              <w:rPr>
                <w:sz w:val="18"/>
                <w:szCs w:val="18"/>
              </w:rPr>
              <w:t>куб. м</w:t>
            </w:r>
          </w:p>
        </w:tc>
        <w:tc>
          <w:tcPr>
            <w:tcW w:w="1188" w:type="dxa"/>
            <w:vAlign w:val="center"/>
          </w:tcPr>
          <w:p w:rsidR="00371E42" w:rsidRPr="00371E42" w:rsidRDefault="00F1293C" w:rsidP="00371E42">
            <w:pPr>
              <w:jc w:val="center"/>
              <w:rPr>
                <w:sz w:val="18"/>
                <w:szCs w:val="18"/>
              </w:rPr>
            </w:pPr>
            <w:r>
              <w:rPr>
                <w:sz w:val="18"/>
                <w:szCs w:val="18"/>
              </w:rPr>
              <w:t>-</w:t>
            </w:r>
          </w:p>
        </w:tc>
        <w:tc>
          <w:tcPr>
            <w:tcW w:w="1275" w:type="dxa"/>
            <w:vAlign w:val="center"/>
          </w:tcPr>
          <w:p w:rsidR="00371E42" w:rsidRPr="00371E42" w:rsidRDefault="00F1293C" w:rsidP="00371E42">
            <w:pPr>
              <w:jc w:val="center"/>
              <w:rPr>
                <w:sz w:val="18"/>
                <w:szCs w:val="18"/>
              </w:rPr>
            </w:pPr>
            <w:r>
              <w:rPr>
                <w:sz w:val="18"/>
                <w:szCs w:val="18"/>
              </w:rPr>
              <w:t>23,44</w:t>
            </w:r>
          </w:p>
        </w:tc>
        <w:tc>
          <w:tcPr>
            <w:tcW w:w="1276" w:type="dxa"/>
            <w:vAlign w:val="center"/>
          </w:tcPr>
          <w:p w:rsidR="00371E42" w:rsidRPr="00371E42" w:rsidRDefault="00F1293C" w:rsidP="00371E42">
            <w:pPr>
              <w:jc w:val="center"/>
              <w:rPr>
                <w:sz w:val="18"/>
                <w:szCs w:val="18"/>
              </w:rPr>
            </w:pPr>
            <w:r>
              <w:rPr>
                <w:sz w:val="18"/>
                <w:szCs w:val="18"/>
              </w:rPr>
              <w:t>24,62</w:t>
            </w:r>
          </w:p>
        </w:tc>
        <w:tc>
          <w:tcPr>
            <w:tcW w:w="1276" w:type="dxa"/>
            <w:vAlign w:val="center"/>
          </w:tcPr>
          <w:p w:rsidR="00371E42" w:rsidRPr="00371E42" w:rsidRDefault="00F1293C" w:rsidP="00371E42">
            <w:pPr>
              <w:jc w:val="center"/>
              <w:rPr>
                <w:sz w:val="18"/>
                <w:szCs w:val="18"/>
              </w:rPr>
            </w:pPr>
            <w:r>
              <w:rPr>
                <w:sz w:val="18"/>
                <w:szCs w:val="18"/>
              </w:rPr>
              <w:t>-</w:t>
            </w:r>
          </w:p>
        </w:tc>
        <w:tc>
          <w:tcPr>
            <w:tcW w:w="1241" w:type="dxa"/>
            <w:vAlign w:val="center"/>
          </w:tcPr>
          <w:p w:rsidR="00371E42" w:rsidRPr="00371E42" w:rsidRDefault="00F1293C" w:rsidP="00371E42">
            <w:pPr>
              <w:jc w:val="center"/>
              <w:rPr>
                <w:sz w:val="18"/>
                <w:szCs w:val="18"/>
              </w:rPr>
            </w:pPr>
            <w:r>
              <w:rPr>
                <w:sz w:val="18"/>
                <w:szCs w:val="18"/>
              </w:rPr>
              <w:t>-</w:t>
            </w:r>
          </w:p>
        </w:tc>
      </w:tr>
      <w:tr w:rsidR="00371E42" w:rsidRPr="00371E42" w:rsidTr="00F1293C">
        <w:tc>
          <w:tcPr>
            <w:tcW w:w="2235" w:type="dxa"/>
            <w:vAlign w:val="center"/>
          </w:tcPr>
          <w:p w:rsidR="00371E42" w:rsidRDefault="00F1293C" w:rsidP="00F1293C">
            <w:pPr>
              <w:rPr>
                <w:sz w:val="18"/>
                <w:szCs w:val="18"/>
              </w:rPr>
            </w:pPr>
            <w:r>
              <w:rPr>
                <w:sz w:val="18"/>
                <w:szCs w:val="18"/>
              </w:rPr>
              <w:t>на водоразборных</w:t>
            </w:r>
          </w:p>
          <w:p w:rsidR="00F1293C" w:rsidRPr="00371E42" w:rsidRDefault="00F1293C" w:rsidP="00F1293C">
            <w:pPr>
              <w:rPr>
                <w:sz w:val="18"/>
                <w:szCs w:val="18"/>
              </w:rPr>
            </w:pPr>
            <w:r>
              <w:rPr>
                <w:sz w:val="18"/>
                <w:szCs w:val="18"/>
              </w:rPr>
              <w:t>колонках, в неканализ</w:t>
            </w:r>
            <w:r>
              <w:rPr>
                <w:sz w:val="18"/>
                <w:szCs w:val="18"/>
              </w:rPr>
              <w:t>а</w:t>
            </w:r>
            <w:r>
              <w:rPr>
                <w:sz w:val="18"/>
                <w:szCs w:val="18"/>
              </w:rPr>
              <w:t>ционных домах</w:t>
            </w:r>
          </w:p>
        </w:tc>
        <w:tc>
          <w:tcPr>
            <w:tcW w:w="1080" w:type="dxa"/>
            <w:vAlign w:val="center"/>
          </w:tcPr>
          <w:p w:rsidR="00371E42" w:rsidRPr="00371E42" w:rsidRDefault="00F1293C" w:rsidP="00371E42">
            <w:pPr>
              <w:jc w:val="center"/>
              <w:rPr>
                <w:sz w:val="18"/>
                <w:szCs w:val="18"/>
              </w:rPr>
            </w:pPr>
            <w:r>
              <w:rPr>
                <w:sz w:val="18"/>
                <w:szCs w:val="18"/>
              </w:rPr>
              <w:t>1 прожив.</w:t>
            </w:r>
          </w:p>
        </w:tc>
        <w:tc>
          <w:tcPr>
            <w:tcW w:w="1188" w:type="dxa"/>
            <w:vAlign w:val="center"/>
          </w:tcPr>
          <w:p w:rsidR="00371E42" w:rsidRPr="00371E42" w:rsidRDefault="00F1293C" w:rsidP="00371E42">
            <w:pPr>
              <w:jc w:val="center"/>
              <w:rPr>
                <w:sz w:val="18"/>
                <w:szCs w:val="18"/>
              </w:rPr>
            </w:pPr>
            <w:r>
              <w:rPr>
                <w:sz w:val="18"/>
                <w:szCs w:val="18"/>
              </w:rPr>
              <w:t>1,5</w:t>
            </w:r>
          </w:p>
        </w:tc>
        <w:tc>
          <w:tcPr>
            <w:tcW w:w="1275" w:type="dxa"/>
            <w:vAlign w:val="center"/>
          </w:tcPr>
          <w:p w:rsidR="00371E42" w:rsidRPr="00371E42" w:rsidRDefault="00F1293C" w:rsidP="00371E42">
            <w:pPr>
              <w:jc w:val="center"/>
              <w:rPr>
                <w:sz w:val="18"/>
                <w:szCs w:val="18"/>
              </w:rPr>
            </w:pPr>
            <w:r>
              <w:rPr>
                <w:sz w:val="18"/>
                <w:szCs w:val="18"/>
              </w:rPr>
              <w:t>-</w:t>
            </w:r>
          </w:p>
        </w:tc>
        <w:tc>
          <w:tcPr>
            <w:tcW w:w="1276" w:type="dxa"/>
            <w:vAlign w:val="center"/>
          </w:tcPr>
          <w:p w:rsidR="00371E42" w:rsidRPr="00371E42" w:rsidRDefault="00F1293C" w:rsidP="00371E42">
            <w:pPr>
              <w:jc w:val="center"/>
              <w:rPr>
                <w:sz w:val="18"/>
                <w:szCs w:val="18"/>
              </w:rPr>
            </w:pPr>
            <w:r>
              <w:rPr>
                <w:sz w:val="18"/>
                <w:szCs w:val="18"/>
              </w:rPr>
              <w:t>-</w:t>
            </w:r>
          </w:p>
        </w:tc>
        <w:tc>
          <w:tcPr>
            <w:tcW w:w="1276" w:type="dxa"/>
            <w:vAlign w:val="center"/>
          </w:tcPr>
          <w:p w:rsidR="00371E42" w:rsidRPr="00371E42" w:rsidRDefault="00F1293C" w:rsidP="00371E42">
            <w:pPr>
              <w:jc w:val="center"/>
              <w:rPr>
                <w:sz w:val="18"/>
                <w:szCs w:val="18"/>
              </w:rPr>
            </w:pPr>
            <w:r>
              <w:rPr>
                <w:sz w:val="18"/>
                <w:szCs w:val="18"/>
              </w:rPr>
              <w:t>35,16</w:t>
            </w:r>
          </w:p>
        </w:tc>
        <w:tc>
          <w:tcPr>
            <w:tcW w:w="1241" w:type="dxa"/>
            <w:vAlign w:val="center"/>
          </w:tcPr>
          <w:p w:rsidR="00371E42" w:rsidRPr="00371E42" w:rsidRDefault="00F1293C" w:rsidP="00371E42">
            <w:pPr>
              <w:jc w:val="center"/>
              <w:rPr>
                <w:sz w:val="18"/>
                <w:szCs w:val="18"/>
              </w:rPr>
            </w:pPr>
            <w:r>
              <w:rPr>
                <w:sz w:val="18"/>
                <w:szCs w:val="18"/>
              </w:rPr>
              <w:t>36,93</w:t>
            </w:r>
          </w:p>
        </w:tc>
      </w:tr>
      <w:tr w:rsidR="00371E42" w:rsidRPr="00371E42" w:rsidTr="00F1293C">
        <w:tc>
          <w:tcPr>
            <w:tcW w:w="2235" w:type="dxa"/>
            <w:vAlign w:val="center"/>
          </w:tcPr>
          <w:p w:rsidR="00371E42" w:rsidRPr="00371E42" w:rsidRDefault="00F1293C" w:rsidP="00F1293C">
            <w:pPr>
              <w:rPr>
                <w:sz w:val="18"/>
                <w:szCs w:val="18"/>
              </w:rPr>
            </w:pPr>
            <w:r>
              <w:rPr>
                <w:sz w:val="18"/>
                <w:szCs w:val="18"/>
              </w:rPr>
              <w:t>с водопроводом, канал</w:t>
            </w:r>
            <w:r>
              <w:rPr>
                <w:sz w:val="18"/>
                <w:szCs w:val="18"/>
              </w:rPr>
              <w:t>и</w:t>
            </w:r>
            <w:r>
              <w:rPr>
                <w:sz w:val="18"/>
                <w:szCs w:val="18"/>
              </w:rPr>
              <w:t>зацией, без ванн</w:t>
            </w:r>
          </w:p>
        </w:tc>
        <w:tc>
          <w:tcPr>
            <w:tcW w:w="1080" w:type="dxa"/>
            <w:vAlign w:val="center"/>
          </w:tcPr>
          <w:p w:rsidR="00371E42" w:rsidRPr="00371E42" w:rsidRDefault="00F1293C" w:rsidP="00371E42">
            <w:pPr>
              <w:jc w:val="center"/>
              <w:rPr>
                <w:sz w:val="18"/>
                <w:szCs w:val="18"/>
              </w:rPr>
            </w:pPr>
            <w:r>
              <w:rPr>
                <w:sz w:val="18"/>
                <w:szCs w:val="18"/>
              </w:rPr>
              <w:t>1 прожив.</w:t>
            </w:r>
          </w:p>
        </w:tc>
        <w:tc>
          <w:tcPr>
            <w:tcW w:w="1188" w:type="dxa"/>
            <w:vAlign w:val="center"/>
          </w:tcPr>
          <w:p w:rsidR="00371E42" w:rsidRPr="00371E42" w:rsidRDefault="00F1293C" w:rsidP="00371E42">
            <w:pPr>
              <w:jc w:val="center"/>
              <w:rPr>
                <w:sz w:val="18"/>
                <w:szCs w:val="18"/>
              </w:rPr>
            </w:pPr>
            <w:r>
              <w:rPr>
                <w:sz w:val="18"/>
                <w:szCs w:val="18"/>
              </w:rPr>
              <w:t>2,85</w:t>
            </w:r>
          </w:p>
        </w:tc>
        <w:tc>
          <w:tcPr>
            <w:tcW w:w="1275" w:type="dxa"/>
            <w:vAlign w:val="center"/>
          </w:tcPr>
          <w:p w:rsidR="00371E42" w:rsidRPr="00371E42" w:rsidRDefault="00F1293C" w:rsidP="00371E42">
            <w:pPr>
              <w:jc w:val="center"/>
              <w:rPr>
                <w:sz w:val="18"/>
                <w:szCs w:val="18"/>
              </w:rPr>
            </w:pPr>
            <w:r>
              <w:rPr>
                <w:sz w:val="18"/>
                <w:szCs w:val="18"/>
              </w:rPr>
              <w:t>-</w:t>
            </w:r>
          </w:p>
        </w:tc>
        <w:tc>
          <w:tcPr>
            <w:tcW w:w="1276" w:type="dxa"/>
            <w:vAlign w:val="center"/>
          </w:tcPr>
          <w:p w:rsidR="00371E42" w:rsidRPr="00371E42" w:rsidRDefault="00F1293C" w:rsidP="00371E42">
            <w:pPr>
              <w:jc w:val="center"/>
              <w:rPr>
                <w:sz w:val="18"/>
                <w:szCs w:val="18"/>
              </w:rPr>
            </w:pPr>
            <w:r>
              <w:rPr>
                <w:sz w:val="18"/>
                <w:szCs w:val="18"/>
              </w:rPr>
              <w:t>-</w:t>
            </w:r>
          </w:p>
        </w:tc>
        <w:tc>
          <w:tcPr>
            <w:tcW w:w="1276" w:type="dxa"/>
            <w:vAlign w:val="center"/>
          </w:tcPr>
          <w:p w:rsidR="00371E42" w:rsidRPr="00371E42" w:rsidRDefault="00F1293C" w:rsidP="00371E42">
            <w:pPr>
              <w:jc w:val="center"/>
              <w:rPr>
                <w:sz w:val="18"/>
                <w:szCs w:val="18"/>
              </w:rPr>
            </w:pPr>
            <w:r>
              <w:rPr>
                <w:sz w:val="18"/>
                <w:szCs w:val="18"/>
              </w:rPr>
              <w:t>66,80</w:t>
            </w:r>
          </w:p>
        </w:tc>
        <w:tc>
          <w:tcPr>
            <w:tcW w:w="1241" w:type="dxa"/>
            <w:vAlign w:val="center"/>
          </w:tcPr>
          <w:p w:rsidR="00371E42" w:rsidRPr="00371E42" w:rsidRDefault="00F1293C" w:rsidP="00371E42">
            <w:pPr>
              <w:jc w:val="center"/>
              <w:rPr>
                <w:sz w:val="18"/>
                <w:szCs w:val="18"/>
              </w:rPr>
            </w:pPr>
            <w:r>
              <w:rPr>
                <w:sz w:val="18"/>
                <w:szCs w:val="18"/>
              </w:rPr>
              <w:t>70,17</w:t>
            </w:r>
          </w:p>
        </w:tc>
      </w:tr>
      <w:tr w:rsidR="00371E42" w:rsidRPr="00371E42" w:rsidTr="00F1293C">
        <w:tc>
          <w:tcPr>
            <w:tcW w:w="2235" w:type="dxa"/>
            <w:vAlign w:val="center"/>
          </w:tcPr>
          <w:p w:rsidR="00371E42" w:rsidRPr="00371E42" w:rsidRDefault="00F1293C" w:rsidP="00F1293C">
            <w:pPr>
              <w:rPr>
                <w:sz w:val="18"/>
                <w:szCs w:val="18"/>
              </w:rPr>
            </w:pPr>
            <w:r>
              <w:rPr>
                <w:sz w:val="18"/>
                <w:szCs w:val="18"/>
              </w:rPr>
              <w:t>с водопроводом, канал</w:t>
            </w:r>
            <w:r>
              <w:rPr>
                <w:sz w:val="18"/>
                <w:szCs w:val="18"/>
              </w:rPr>
              <w:t>и</w:t>
            </w:r>
            <w:r>
              <w:rPr>
                <w:sz w:val="18"/>
                <w:szCs w:val="18"/>
              </w:rPr>
              <w:t>зацией, ваннами, вод</w:t>
            </w:r>
            <w:r>
              <w:rPr>
                <w:sz w:val="18"/>
                <w:szCs w:val="18"/>
              </w:rPr>
              <w:t>о</w:t>
            </w:r>
            <w:r>
              <w:rPr>
                <w:sz w:val="18"/>
                <w:szCs w:val="18"/>
              </w:rPr>
              <w:t>нагревателями</w:t>
            </w:r>
          </w:p>
        </w:tc>
        <w:tc>
          <w:tcPr>
            <w:tcW w:w="1080" w:type="dxa"/>
            <w:vAlign w:val="center"/>
          </w:tcPr>
          <w:p w:rsidR="00371E42" w:rsidRPr="00371E42" w:rsidRDefault="00F1293C" w:rsidP="00371E42">
            <w:pPr>
              <w:jc w:val="center"/>
              <w:rPr>
                <w:sz w:val="18"/>
                <w:szCs w:val="18"/>
              </w:rPr>
            </w:pPr>
            <w:r>
              <w:rPr>
                <w:sz w:val="18"/>
                <w:szCs w:val="18"/>
              </w:rPr>
              <w:t>1 прожив.</w:t>
            </w:r>
          </w:p>
        </w:tc>
        <w:tc>
          <w:tcPr>
            <w:tcW w:w="1188" w:type="dxa"/>
            <w:vAlign w:val="center"/>
          </w:tcPr>
          <w:p w:rsidR="00371E42" w:rsidRPr="00371E42" w:rsidRDefault="00F1293C" w:rsidP="00371E42">
            <w:pPr>
              <w:jc w:val="center"/>
              <w:rPr>
                <w:sz w:val="18"/>
                <w:szCs w:val="18"/>
              </w:rPr>
            </w:pPr>
            <w:r>
              <w:rPr>
                <w:sz w:val="18"/>
                <w:szCs w:val="18"/>
              </w:rPr>
              <w:t>4,5</w:t>
            </w:r>
          </w:p>
        </w:tc>
        <w:tc>
          <w:tcPr>
            <w:tcW w:w="1275" w:type="dxa"/>
            <w:vAlign w:val="center"/>
          </w:tcPr>
          <w:p w:rsidR="00371E42" w:rsidRPr="00371E42" w:rsidRDefault="00F1293C" w:rsidP="00371E42">
            <w:pPr>
              <w:jc w:val="center"/>
              <w:rPr>
                <w:sz w:val="18"/>
                <w:szCs w:val="18"/>
              </w:rPr>
            </w:pPr>
            <w:r>
              <w:rPr>
                <w:sz w:val="18"/>
                <w:szCs w:val="18"/>
              </w:rPr>
              <w:t>-</w:t>
            </w:r>
          </w:p>
        </w:tc>
        <w:tc>
          <w:tcPr>
            <w:tcW w:w="1276" w:type="dxa"/>
            <w:vAlign w:val="center"/>
          </w:tcPr>
          <w:p w:rsidR="00371E42" w:rsidRPr="00371E42" w:rsidRDefault="00F1293C" w:rsidP="00371E42">
            <w:pPr>
              <w:jc w:val="center"/>
              <w:rPr>
                <w:sz w:val="18"/>
                <w:szCs w:val="18"/>
              </w:rPr>
            </w:pPr>
            <w:r>
              <w:rPr>
                <w:sz w:val="18"/>
                <w:szCs w:val="18"/>
              </w:rPr>
              <w:t>-</w:t>
            </w:r>
          </w:p>
        </w:tc>
        <w:tc>
          <w:tcPr>
            <w:tcW w:w="1276" w:type="dxa"/>
            <w:vAlign w:val="center"/>
          </w:tcPr>
          <w:p w:rsidR="00371E42" w:rsidRPr="00371E42" w:rsidRDefault="00F1293C" w:rsidP="00371E42">
            <w:pPr>
              <w:jc w:val="center"/>
              <w:rPr>
                <w:sz w:val="18"/>
                <w:szCs w:val="18"/>
              </w:rPr>
            </w:pPr>
            <w:r>
              <w:rPr>
                <w:sz w:val="18"/>
                <w:szCs w:val="18"/>
              </w:rPr>
              <w:t>105,48</w:t>
            </w:r>
          </w:p>
        </w:tc>
        <w:tc>
          <w:tcPr>
            <w:tcW w:w="1241" w:type="dxa"/>
            <w:vAlign w:val="center"/>
          </w:tcPr>
          <w:p w:rsidR="00371E42" w:rsidRPr="00371E42" w:rsidRDefault="00F1293C" w:rsidP="00371E42">
            <w:pPr>
              <w:jc w:val="center"/>
              <w:rPr>
                <w:sz w:val="18"/>
                <w:szCs w:val="18"/>
              </w:rPr>
            </w:pPr>
            <w:r>
              <w:rPr>
                <w:sz w:val="18"/>
                <w:szCs w:val="18"/>
              </w:rPr>
              <w:t>110,79</w:t>
            </w:r>
          </w:p>
        </w:tc>
      </w:tr>
      <w:tr w:rsidR="00371E42" w:rsidRPr="00371E42" w:rsidTr="00F1293C">
        <w:tc>
          <w:tcPr>
            <w:tcW w:w="2235" w:type="dxa"/>
            <w:vAlign w:val="center"/>
          </w:tcPr>
          <w:p w:rsidR="00371E42" w:rsidRPr="00371E42" w:rsidRDefault="00F1293C" w:rsidP="00F1293C">
            <w:pPr>
              <w:rPr>
                <w:sz w:val="18"/>
                <w:szCs w:val="18"/>
              </w:rPr>
            </w:pPr>
            <w:r>
              <w:rPr>
                <w:sz w:val="18"/>
                <w:szCs w:val="18"/>
              </w:rPr>
              <w:t>с водопроводом, канал</w:t>
            </w:r>
            <w:r>
              <w:rPr>
                <w:sz w:val="18"/>
                <w:szCs w:val="18"/>
              </w:rPr>
              <w:t>и</w:t>
            </w:r>
            <w:r>
              <w:rPr>
                <w:sz w:val="18"/>
                <w:szCs w:val="18"/>
              </w:rPr>
              <w:t>зацией, душем, без ванн</w:t>
            </w:r>
          </w:p>
        </w:tc>
        <w:tc>
          <w:tcPr>
            <w:tcW w:w="1080" w:type="dxa"/>
            <w:vAlign w:val="center"/>
          </w:tcPr>
          <w:p w:rsidR="00371E42" w:rsidRPr="00371E42" w:rsidRDefault="00F1293C" w:rsidP="00371E42">
            <w:pPr>
              <w:jc w:val="center"/>
              <w:rPr>
                <w:sz w:val="18"/>
                <w:szCs w:val="18"/>
              </w:rPr>
            </w:pPr>
            <w:r>
              <w:rPr>
                <w:sz w:val="18"/>
                <w:szCs w:val="18"/>
              </w:rPr>
              <w:t>1 прожив.</w:t>
            </w:r>
          </w:p>
        </w:tc>
        <w:tc>
          <w:tcPr>
            <w:tcW w:w="1188" w:type="dxa"/>
            <w:vAlign w:val="center"/>
          </w:tcPr>
          <w:p w:rsidR="00371E42" w:rsidRPr="00371E42" w:rsidRDefault="00F1293C" w:rsidP="00371E42">
            <w:pPr>
              <w:jc w:val="center"/>
              <w:rPr>
                <w:sz w:val="18"/>
                <w:szCs w:val="18"/>
              </w:rPr>
            </w:pPr>
            <w:r>
              <w:rPr>
                <w:sz w:val="18"/>
                <w:szCs w:val="18"/>
              </w:rPr>
              <w:t>5,85</w:t>
            </w:r>
          </w:p>
        </w:tc>
        <w:tc>
          <w:tcPr>
            <w:tcW w:w="1275" w:type="dxa"/>
            <w:vAlign w:val="center"/>
          </w:tcPr>
          <w:p w:rsidR="00371E42" w:rsidRPr="00371E42" w:rsidRDefault="00F1293C" w:rsidP="00371E42">
            <w:pPr>
              <w:jc w:val="center"/>
              <w:rPr>
                <w:sz w:val="18"/>
                <w:szCs w:val="18"/>
              </w:rPr>
            </w:pPr>
            <w:r>
              <w:rPr>
                <w:sz w:val="18"/>
                <w:szCs w:val="18"/>
              </w:rPr>
              <w:t>-</w:t>
            </w:r>
          </w:p>
        </w:tc>
        <w:tc>
          <w:tcPr>
            <w:tcW w:w="1276" w:type="dxa"/>
            <w:vAlign w:val="center"/>
          </w:tcPr>
          <w:p w:rsidR="00371E42" w:rsidRPr="00371E42" w:rsidRDefault="00F1293C" w:rsidP="00371E42">
            <w:pPr>
              <w:jc w:val="center"/>
              <w:rPr>
                <w:sz w:val="18"/>
                <w:szCs w:val="18"/>
              </w:rPr>
            </w:pPr>
            <w:r>
              <w:rPr>
                <w:sz w:val="18"/>
                <w:szCs w:val="18"/>
              </w:rPr>
              <w:t>-</w:t>
            </w:r>
          </w:p>
        </w:tc>
        <w:tc>
          <w:tcPr>
            <w:tcW w:w="1276" w:type="dxa"/>
            <w:vAlign w:val="center"/>
          </w:tcPr>
          <w:p w:rsidR="00371E42" w:rsidRPr="00371E42" w:rsidRDefault="00F1293C" w:rsidP="00371E42">
            <w:pPr>
              <w:jc w:val="center"/>
              <w:rPr>
                <w:sz w:val="18"/>
                <w:szCs w:val="18"/>
              </w:rPr>
            </w:pPr>
            <w:r>
              <w:rPr>
                <w:sz w:val="18"/>
                <w:szCs w:val="18"/>
              </w:rPr>
              <w:t>137,12</w:t>
            </w:r>
          </w:p>
        </w:tc>
        <w:tc>
          <w:tcPr>
            <w:tcW w:w="1241" w:type="dxa"/>
            <w:vAlign w:val="center"/>
          </w:tcPr>
          <w:p w:rsidR="00371E42" w:rsidRPr="00371E42" w:rsidRDefault="00F1293C" w:rsidP="00371E42">
            <w:pPr>
              <w:jc w:val="center"/>
              <w:rPr>
                <w:sz w:val="18"/>
                <w:szCs w:val="18"/>
              </w:rPr>
            </w:pPr>
            <w:r>
              <w:rPr>
                <w:sz w:val="18"/>
                <w:szCs w:val="18"/>
              </w:rPr>
              <w:t>144,03</w:t>
            </w:r>
          </w:p>
        </w:tc>
      </w:tr>
      <w:tr w:rsidR="00F1293C" w:rsidRPr="00371E42" w:rsidTr="00F1293C">
        <w:tc>
          <w:tcPr>
            <w:tcW w:w="2235" w:type="dxa"/>
            <w:vAlign w:val="center"/>
          </w:tcPr>
          <w:p w:rsidR="00F1293C" w:rsidRDefault="00F1293C" w:rsidP="00F1293C">
            <w:pPr>
              <w:rPr>
                <w:sz w:val="18"/>
                <w:szCs w:val="18"/>
              </w:rPr>
            </w:pPr>
            <w:r>
              <w:rPr>
                <w:sz w:val="18"/>
                <w:szCs w:val="18"/>
              </w:rPr>
              <w:t>с полным благоустро</w:t>
            </w:r>
            <w:r>
              <w:rPr>
                <w:sz w:val="18"/>
                <w:szCs w:val="18"/>
              </w:rPr>
              <w:t>й</w:t>
            </w:r>
            <w:r>
              <w:rPr>
                <w:sz w:val="18"/>
                <w:szCs w:val="18"/>
              </w:rPr>
              <w:t>ством</w:t>
            </w:r>
          </w:p>
        </w:tc>
        <w:tc>
          <w:tcPr>
            <w:tcW w:w="1080" w:type="dxa"/>
            <w:vAlign w:val="center"/>
          </w:tcPr>
          <w:p w:rsidR="00F1293C" w:rsidRPr="00371E42" w:rsidRDefault="00F1293C" w:rsidP="00371E42">
            <w:pPr>
              <w:jc w:val="center"/>
              <w:rPr>
                <w:sz w:val="18"/>
                <w:szCs w:val="18"/>
              </w:rPr>
            </w:pPr>
            <w:r>
              <w:rPr>
                <w:sz w:val="18"/>
                <w:szCs w:val="18"/>
              </w:rPr>
              <w:t>1 прожив.</w:t>
            </w:r>
          </w:p>
        </w:tc>
        <w:tc>
          <w:tcPr>
            <w:tcW w:w="1188" w:type="dxa"/>
            <w:vAlign w:val="center"/>
          </w:tcPr>
          <w:p w:rsidR="00F1293C" w:rsidRPr="00371E42" w:rsidRDefault="00F1293C" w:rsidP="00371E42">
            <w:pPr>
              <w:jc w:val="center"/>
              <w:rPr>
                <w:sz w:val="18"/>
                <w:szCs w:val="18"/>
              </w:rPr>
            </w:pPr>
            <w:r>
              <w:rPr>
                <w:sz w:val="18"/>
                <w:szCs w:val="18"/>
              </w:rPr>
              <w:t>7,5</w:t>
            </w:r>
          </w:p>
        </w:tc>
        <w:tc>
          <w:tcPr>
            <w:tcW w:w="1275" w:type="dxa"/>
            <w:vAlign w:val="center"/>
          </w:tcPr>
          <w:p w:rsidR="00F1293C" w:rsidRPr="00371E42" w:rsidRDefault="00F1293C" w:rsidP="00371E42">
            <w:pPr>
              <w:jc w:val="center"/>
              <w:rPr>
                <w:sz w:val="18"/>
                <w:szCs w:val="18"/>
              </w:rPr>
            </w:pPr>
            <w:r>
              <w:rPr>
                <w:sz w:val="18"/>
                <w:szCs w:val="18"/>
              </w:rPr>
              <w:t>-</w:t>
            </w:r>
          </w:p>
        </w:tc>
        <w:tc>
          <w:tcPr>
            <w:tcW w:w="1276" w:type="dxa"/>
            <w:vAlign w:val="center"/>
          </w:tcPr>
          <w:p w:rsidR="00F1293C" w:rsidRPr="00371E42" w:rsidRDefault="00F1293C" w:rsidP="00371E42">
            <w:pPr>
              <w:jc w:val="center"/>
              <w:rPr>
                <w:sz w:val="18"/>
                <w:szCs w:val="18"/>
              </w:rPr>
            </w:pPr>
            <w:r>
              <w:rPr>
                <w:sz w:val="18"/>
                <w:szCs w:val="18"/>
              </w:rPr>
              <w:t>-</w:t>
            </w:r>
          </w:p>
        </w:tc>
        <w:tc>
          <w:tcPr>
            <w:tcW w:w="1276" w:type="dxa"/>
            <w:vAlign w:val="center"/>
          </w:tcPr>
          <w:p w:rsidR="00F1293C" w:rsidRPr="00371E42" w:rsidRDefault="00F1293C" w:rsidP="00371E42">
            <w:pPr>
              <w:jc w:val="center"/>
              <w:rPr>
                <w:sz w:val="18"/>
                <w:szCs w:val="18"/>
              </w:rPr>
            </w:pPr>
            <w:r>
              <w:rPr>
                <w:sz w:val="18"/>
                <w:szCs w:val="18"/>
              </w:rPr>
              <w:t>175,80</w:t>
            </w:r>
          </w:p>
        </w:tc>
        <w:tc>
          <w:tcPr>
            <w:tcW w:w="1241" w:type="dxa"/>
            <w:vAlign w:val="center"/>
          </w:tcPr>
          <w:p w:rsidR="00F1293C" w:rsidRPr="00371E42" w:rsidRDefault="00F1293C" w:rsidP="00371E42">
            <w:pPr>
              <w:jc w:val="center"/>
              <w:rPr>
                <w:sz w:val="18"/>
                <w:szCs w:val="18"/>
              </w:rPr>
            </w:pPr>
            <w:r>
              <w:rPr>
                <w:sz w:val="18"/>
                <w:szCs w:val="18"/>
              </w:rPr>
              <w:t>184,65</w:t>
            </w:r>
          </w:p>
        </w:tc>
      </w:tr>
    </w:tbl>
    <w:p w:rsidR="00236C08" w:rsidRDefault="00236C08" w:rsidP="00F1293C">
      <w:pPr>
        <w:pStyle w:val="afff0"/>
      </w:pPr>
      <w:r>
        <w:br w:type="page"/>
      </w:r>
    </w:p>
    <w:p w:rsidR="00811D5F" w:rsidRPr="008E29A4" w:rsidRDefault="00811D5F" w:rsidP="003C0DE5">
      <w:pPr>
        <w:pStyle w:val="26"/>
        <w:numPr>
          <w:ilvl w:val="0"/>
          <w:numId w:val="0"/>
        </w:numPr>
      </w:pPr>
      <w:bookmarkStart w:id="56" w:name="_Toc412540146"/>
      <w:bookmarkStart w:id="57" w:name="_Toc441735615"/>
      <w:bookmarkStart w:id="58" w:name="_Toc456250857"/>
      <w:bookmarkStart w:id="59" w:name="_Toc465087718"/>
      <w:bookmarkStart w:id="60" w:name="_Toc494888768"/>
      <w:r w:rsidRPr="008E29A4">
        <w:lastRenderedPageBreak/>
        <w:t>3.5</w:t>
      </w:r>
      <w:r w:rsidR="00DA0ACA" w:rsidRPr="008E29A4">
        <w:t xml:space="preserve"> </w:t>
      </w:r>
      <w:r w:rsidRPr="008E29A4">
        <w:t>Описание существующей системы коммерческого учета горячей, пить</w:t>
      </w:r>
      <w:r w:rsidRPr="008E29A4">
        <w:t>е</w:t>
      </w:r>
      <w:r w:rsidRPr="008E29A4">
        <w:t>вой, технической воды и планов по установке приборов учета</w:t>
      </w:r>
      <w:bookmarkEnd w:id="56"/>
      <w:bookmarkEnd w:id="57"/>
      <w:bookmarkEnd w:id="58"/>
      <w:bookmarkEnd w:id="59"/>
      <w:bookmarkEnd w:id="60"/>
    </w:p>
    <w:p w:rsidR="000B1C43" w:rsidRPr="000B1C43" w:rsidRDefault="000B1C43" w:rsidP="000B1C43">
      <w:pPr>
        <w:pStyle w:val="afff0"/>
        <w:rPr>
          <w:iCs/>
        </w:rPr>
      </w:pPr>
      <w:r w:rsidRPr="000B1C43">
        <w:rPr>
          <w:iCs/>
        </w:rPr>
        <w:t>Объем полезного отпуска воды определяется по показаниям приборов учета воды, при отсутствии приборов - на основании нормативов водопотребления.</w:t>
      </w:r>
    </w:p>
    <w:p w:rsidR="000B1C43" w:rsidRPr="000B1C43" w:rsidRDefault="000B1C43" w:rsidP="000B1C43">
      <w:pPr>
        <w:pStyle w:val="afff0"/>
      </w:pPr>
      <w:r w:rsidRPr="000B1C43">
        <w:t>Расчет за потребление воды производится следующим образом:</w:t>
      </w:r>
    </w:p>
    <w:p w:rsidR="000B1C43" w:rsidRPr="000B1C43" w:rsidRDefault="000B1C43" w:rsidP="000B1C43">
      <w:pPr>
        <w:pStyle w:val="afff0"/>
      </w:pPr>
      <w:r>
        <w:t xml:space="preserve">- </w:t>
      </w:r>
      <w:r w:rsidRPr="000B1C43">
        <w:t>в случае наличия исправных, поверенных приборов учета, а также при своевр</w:t>
      </w:r>
      <w:r w:rsidRPr="000B1C43">
        <w:t>е</w:t>
      </w:r>
      <w:r w:rsidRPr="000B1C43">
        <w:t>менном предъявлении показаний: согласно показаниям приборов учета, но не более дог</w:t>
      </w:r>
      <w:r w:rsidRPr="000B1C43">
        <w:t>о</w:t>
      </w:r>
      <w:r w:rsidRPr="000B1C43">
        <w:t>ворных объемов потребления</w:t>
      </w:r>
    </w:p>
    <w:p w:rsidR="000B1C43" w:rsidRDefault="000B1C43" w:rsidP="000B1C43">
      <w:pPr>
        <w:pStyle w:val="afff0"/>
      </w:pPr>
      <w:r>
        <w:t xml:space="preserve">- </w:t>
      </w:r>
      <w:r w:rsidRPr="000B1C43">
        <w:t>в случае отсутствия приборов учета, неисправности или просрочки срока поверки, а также в случае отсутствия заключенного договора: объем исчисляется по пропускной способности устройств и сооружений для присоединения к системам водоснабжения и к</w:t>
      </w:r>
      <w:r w:rsidRPr="000B1C43">
        <w:t>а</w:t>
      </w:r>
      <w:r w:rsidRPr="000B1C43">
        <w:t>нализации при их круглосуточном действии полным сечением и скорости движения воды 1,2 метра в секунду.</w:t>
      </w:r>
    </w:p>
    <w:p w:rsidR="000B1C43" w:rsidRPr="000B1C43" w:rsidRDefault="000B1C43" w:rsidP="000B1C43">
      <w:pPr>
        <w:pStyle w:val="afff0"/>
        <w:rPr>
          <w:iCs/>
        </w:rPr>
      </w:pPr>
      <w:r w:rsidRPr="000B1C43">
        <w:rPr>
          <w:iCs/>
        </w:rPr>
        <w:t xml:space="preserve">В настоящее время отсутствует приборный  учет  количества перекачиваемой воды на ВЗУ Киалимского  водохранилища и на ВЗУ Серебры. </w:t>
      </w:r>
    </w:p>
    <w:p w:rsidR="000B1C43" w:rsidRDefault="000B1C43" w:rsidP="000B1C43">
      <w:pPr>
        <w:pStyle w:val="afff0"/>
      </w:pPr>
      <w:r w:rsidRPr="000B1C43">
        <w:t>Учет ведется расчетным способом по характеристикам насосного оборудования и времени его работы. Отсутствие учета не позволяет формировать объективный баланс в</w:t>
      </w:r>
      <w:r w:rsidRPr="000B1C43">
        <w:t>о</w:t>
      </w:r>
      <w:r w:rsidRPr="000B1C43">
        <w:t>дозабора, утечек и водопотребления. В итоге затруднена оценка энергоэффективности п</w:t>
      </w:r>
      <w:r w:rsidRPr="000B1C43">
        <w:t>е</w:t>
      </w:r>
      <w:r>
        <w:t xml:space="preserve">рекачки воды, </w:t>
      </w:r>
      <w:r w:rsidRPr="000B1C43">
        <w:t>отсутствует возможность принятия решения по замене установленного оборудования в соответствии с установленным объёмам и необходимым напором воды</w:t>
      </w:r>
      <w:r>
        <w:t>.</w:t>
      </w:r>
    </w:p>
    <w:p w:rsidR="000B1C43" w:rsidRDefault="000B1C43" w:rsidP="000B1C43">
      <w:pPr>
        <w:pStyle w:val="afff0"/>
      </w:pPr>
      <w:r w:rsidRPr="000B1C43">
        <w:t>Для снижения потерь воды, связанных с нерациональным ее использованием, в настоящее время у потребителей повсеместно устанавливаются счетчики учета расхода воды.</w:t>
      </w:r>
    </w:p>
    <w:p w:rsidR="001F527E" w:rsidRDefault="001F527E" w:rsidP="008053DF">
      <w:pPr>
        <w:pStyle w:val="afff0"/>
      </w:pPr>
      <w:r>
        <w:t>Объемы отпущенной потребителям воды по водозаборам за 2016 год:</w:t>
      </w:r>
    </w:p>
    <w:p w:rsidR="001F527E" w:rsidRDefault="001F527E" w:rsidP="008053DF">
      <w:pPr>
        <w:pStyle w:val="afff0"/>
      </w:pPr>
      <w:r>
        <w:t>1. Водозабор «Киалим» - 669,9 тыс. м</w:t>
      </w:r>
      <w:r>
        <w:rPr>
          <w:vertAlign w:val="superscript"/>
        </w:rPr>
        <w:t>3</w:t>
      </w:r>
      <w:r>
        <w:t>, в том числе:</w:t>
      </w:r>
    </w:p>
    <w:p w:rsidR="001F527E" w:rsidRDefault="001F527E" w:rsidP="008053DF">
      <w:pPr>
        <w:pStyle w:val="afff0"/>
      </w:pPr>
      <w:r>
        <w:t>- по приборам учета – 404,62 тыс. м</w:t>
      </w:r>
      <w:r>
        <w:rPr>
          <w:vertAlign w:val="superscript"/>
        </w:rPr>
        <w:t>3</w:t>
      </w:r>
      <w:r>
        <w:t xml:space="preserve"> (60,4 % от общего объема);</w:t>
      </w:r>
    </w:p>
    <w:p w:rsidR="001F527E" w:rsidRDefault="001F527E" w:rsidP="008053DF">
      <w:pPr>
        <w:pStyle w:val="afff0"/>
      </w:pPr>
      <w:r>
        <w:t>- по нормативам потребления – 265,28 тыс. м</w:t>
      </w:r>
      <w:r>
        <w:rPr>
          <w:vertAlign w:val="superscript"/>
        </w:rPr>
        <w:t>3</w:t>
      </w:r>
      <w:r>
        <w:t xml:space="preserve"> (39,6 % от общего объема).</w:t>
      </w:r>
    </w:p>
    <w:p w:rsidR="001F527E" w:rsidRDefault="001F527E" w:rsidP="008053DF">
      <w:pPr>
        <w:pStyle w:val="afff0"/>
      </w:pPr>
      <w:r>
        <w:t>2. Водозабор «Серебры» - 58,9</w:t>
      </w:r>
      <w:r w:rsidR="00DF14CB">
        <w:t xml:space="preserve"> тыс. м</w:t>
      </w:r>
      <w:r w:rsidR="00DF14CB">
        <w:rPr>
          <w:vertAlign w:val="superscript"/>
        </w:rPr>
        <w:t>3</w:t>
      </w:r>
      <w:r w:rsidR="00DF14CB">
        <w:t>, в том числе:</w:t>
      </w:r>
    </w:p>
    <w:p w:rsidR="00DF14CB" w:rsidRPr="00DF14CB" w:rsidRDefault="00DF14CB" w:rsidP="008053DF">
      <w:pPr>
        <w:pStyle w:val="afff0"/>
      </w:pPr>
      <w:r>
        <w:t>- по приборам учета – 35,58 тыс. м</w:t>
      </w:r>
      <w:r>
        <w:rPr>
          <w:vertAlign w:val="superscript"/>
        </w:rPr>
        <w:t>3</w:t>
      </w:r>
      <w:r>
        <w:t xml:space="preserve"> (60,4 тыс. м</w:t>
      </w:r>
      <w:r>
        <w:rPr>
          <w:vertAlign w:val="superscript"/>
        </w:rPr>
        <w:t>3</w:t>
      </w:r>
      <w:r>
        <w:t xml:space="preserve"> от общего объема);</w:t>
      </w:r>
    </w:p>
    <w:p w:rsidR="00DF14CB" w:rsidRDefault="00DF14CB" w:rsidP="008053DF">
      <w:pPr>
        <w:pStyle w:val="afff0"/>
      </w:pPr>
      <w:r>
        <w:t>- по нормативам потребления – 23,32 тыс. м</w:t>
      </w:r>
      <w:r>
        <w:rPr>
          <w:vertAlign w:val="superscript"/>
        </w:rPr>
        <w:t>3</w:t>
      </w:r>
      <w:r>
        <w:t xml:space="preserve"> (39,6 % от общего объема).</w:t>
      </w:r>
    </w:p>
    <w:p w:rsidR="00DF14CB" w:rsidRDefault="00DF14CB" w:rsidP="008053DF">
      <w:pPr>
        <w:pStyle w:val="afff0"/>
      </w:pPr>
      <w:r>
        <w:t>3. Водозабор «Красный Камень» - 7,3 тыс. м</w:t>
      </w:r>
      <w:r>
        <w:rPr>
          <w:vertAlign w:val="superscript"/>
        </w:rPr>
        <w:t>3</w:t>
      </w:r>
      <w:r>
        <w:t>, в том числе:</w:t>
      </w:r>
    </w:p>
    <w:p w:rsidR="00DF14CB" w:rsidRPr="00DF14CB" w:rsidRDefault="00DF14CB" w:rsidP="008053DF">
      <w:pPr>
        <w:pStyle w:val="afff0"/>
      </w:pPr>
      <w:r>
        <w:t>- по приборам учета – 4,4 тыс. м</w:t>
      </w:r>
      <w:r>
        <w:rPr>
          <w:vertAlign w:val="superscript"/>
        </w:rPr>
        <w:t>3</w:t>
      </w:r>
      <w:r>
        <w:t xml:space="preserve"> (60,2 % от общего объема);</w:t>
      </w:r>
    </w:p>
    <w:p w:rsidR="00DF14CB" w:rsidRPr="00DF14CB" w:rsidRDefault="00DF14CB" w:rsidP="008053DF">
      <w:pPr>
        <w:pStyle w:val="afff0"/>
      </w:pPr>
      <w:r>
        <w:t>- по нормативам потребления – 2,9 тыс. м</w:t>
      </w:r>
      <w:r>
        <w:rPr>
          <w:vertAlign w:val="superscript"/>
        </w:rPr>
        <w:t>3</w:t>
      </w:r>
      <w:r>
        <w:t xml:space="preserve"> (39,8 % от общего объема).</w:t>
      </w:r>
    </w:p>
    <w:p w:rsidR="008053DF" w:rsidRDefault="008053DF" w:rsidP="008053DF">
      <w:pPr>
        <w:pStyle w:val="afff0"/>
      </w:pPr>
    </w:p>
    <w:p w:rsidR="00236C08" w:rsidRDefault="00236C08" w:rsidP="00486A8E">
      <w:pPr>
        <w:pStyle w:val="afff0"/>
      </w:pPr>
      <w:bookmarkStart w:id="61" w:name="_Toc412540147"/>
      <w:bookmarkStart w:id="62" w:name="_Toc441735616"/>
      <w:bookmarkStart w:id="63" w:name="_Toc456250858"/>
      <w:bookmarkStart w:id="64" w:name="_Toc465087719"/>
      <w:r>
        <w:br w:type="page"/>
      </w:r>
    </w:p>
    <w:p w:rsidR="00811D5F" w:rsidRPr="008E29A4" w:rsidRDefault="00811D5F" w:rsidP="003C0DE5">
      <w:pPr>
        <w:pStyle w:val="26"/>
        <w:numPr>
          <w:ilvl w:val="0"/>
          <w:numId w:val="0"/>
        </w:numPr>
      </w:pPr>
      <w:bookmarkStart w:id="65" w:name="_Toc494888769"/>
      <w:r w:rsidRPr="008E29A4">
        <w:lastRenderedPageBreak/>
        <w:t>3.6</w:t>
      </w:r>
      <w:r w:rsidR="00D9478A" w:rsidRPr="008E29A4">
        <w:t xml:space="preserve"> </w:t>
      </w:r>
      <w:r w:rsidRPr="008E29A4">
        <w:t>Анализ резервов и дефицитов производственных мощностей системы водоснабжения</w:t>
      </w:r>
      <w:bookmarkStart w:id="66" w:name="_Toc412540148"/>
      <w:bookmarkEnd w:id="61"/>
      <w:bookmarkEnd w:id="62"/>
      <w:bookmarkEnd w:id="63"/>
      <w:bookmarkEnd w:id="64"/>
      <w:r w:rsidR="0038527B" w:rsidRPr="008E29A4">
        <w:t xml:space="preserve"> городского окр</w:t>
      </w:r>
      <w:r w:rsidR="0038527B" w:rsidRPr="008E29A4">
        <w:t>у</w:t>
      </w:r>
      <w:r w:rsidR="0038527B" w:rsidRPr="008E29A4">
        <w:t>га</w:t>
      </w:r>
      <w:bookmarkEnd w:id="65"/>
    </w:p>
    <w:p w:rsidR="00D9478A" w:rsidRDefault="00D9478A" w:rsidP="008053DF">
      <w:pPr>
        <w:pStyle w:val="afff0"/>
      </w:pPr>
    </w:p>
    <w:p w:rsidR="00E472DE" w:rsidRDefault="00E73561" w:rsidP="00E73561">
      <w:pPr>
        <w:pStyle w:val="afff0"/>
        <w:jc w:val="right"/>
      </w:pPr>
      <w:r w:rsidRPr="004E5886">
        <w:t>Таблица</w:t>
      </w:r>
      <w:r w:rsidR="004E5886" w:rsidRPr="004E5886">
        <w:t xml:space="preserve"> 3.6</w:t>
      </w:r>
    </w:p>
    <w:p w:rsidR="00E73561" w:rsidRDefault="00E73561" w:rsidP="00E73561">
      <w:pPr>
        <w:pStyle w:val="afff0"/>
        <w:ind w:firstLine="0"/>
        <w:jc w:val="center"/>
      </w:pPr>
      <w:r>
        <w:t xml:space="preserve">Анализ резервов и дефицитов производственных мощностей </w:t>
      </w:r>
    </w:p>
    <w:p w:rsidR="00E73561" w:rsidRDefault="00E73561" w:rsidP="00E73561">
      <w:pPr>
        <w:pStyle w:val="afff0"/>
        <w:ind w:firstLine="0"/>
        <w:jc w:val="center"/>
      </w:pPr>
      <w:r>
        <w:t>систем водоснабжения Карабашского городского округа</w:t>
      </w:r>
    </w:p>
    <w:tbl>
      <w:tblPr>
        <w:tblStyle w:val="afd"/>
        <w:tblW w:w="0" w:type="auto"/>
        <w:tblLayout w:type="fixed"/>
        <w:tblLook w:val="04A0" w:firstRow="1" w:lastRow="0" w:firstColumn="1" w:lastColumn="0" w:noHBand="0" w:noVBand="1"/>
      </w:tblPr>
      <w:tblGrid>
        <w:gridCol w:w="3227"/>
        <w:gridCol w:w="1559"/>
        <w:gridCol w:w="1985"/>
        <w:gridCol w:w="1417"/>
        <w:gridCol w:w="1383"/>
      </w:tblGrid>
      <w:tr w:rsidR="00E73561" w:rsidRPr="00E73561" w:rsidTr="00E73561">
        <w:trPr>
          <w:trHeight w:val="340"/>
        </w:trPr>
        <w:tc>
          <w:tcPr>
            <w:tcW w:w="3227" w:type="dxa"/>
            <w:vAlign w:val="center"/>
          </w:tcPr>
          <w:p w:rsidR="00E73561" w:rsidRDefault="00E73561" w:rsidP="00E73561">
            <w:pPr>
              <w:pStyle w:val="afff0"/>
              <w:ind w:firstLine="0"/>
              <w:jc w:val="center"/>
              <w:rPr>
                <w:sz w:val="20"/>
                <w:szCs w:val="20"/>
              </w:rPr>
            </w:pPr>
            <w:r>
              <w:rPr>
                <w:sz w:val="20"/>
                <w:szCs w:val="20"/>
              </w:rPr>
              <w:t>Наименование</w:t>
            </w:r>
          </w:p>
          <w:p w:rsidR="00E73561" w:rsidRPr="00E73561" w:rsidRDefault="00E73561" w:rsidP="00E73561">
            <w:pPr>
              <w:pStyle w:val="afff0"/>
              <w:ind w:firstLine="0"/>
              <w:jc w:val="center"/>
              <w:rPr>
                <w:sz w:val="20"/>
                <w:szCs w:val="20"/>
              </w:rPr>
            </w:pPr>
            <w:r>
              <w:rPr>
                <w:sz w:val="20"/>
                <w:szCs w:val="20"/>
              </w:rPr>
              <w:t>ВЗУ</w:t>
            </w:r>
          </w:p>
        </w:tc>
        <w:tc>
          <w:tcPr>
            <w:tcW w:w="1559" w:type="dxa"/>
            <w:vAlign w:val="center"/>
          </w:tcPr>
          <w:p w:rsidR="00E73561" w:rsidRDefault="00E73561" w:rsidP="00E73561">
            <w:pPr>
              <w:pStyle w:val="afff0"/>
              <w:ind w:firstLine="0"/>
              <w:jc w:val="center"/>
              <w:rPr>
                <w:sz w:val="20"/>
                <w:szCs w:val="20"/>
              </w:rPr>
            </w:pPr>
            <w:r>
              <w:rPr>
                <w:sz w:val="20"/>
                <w:szCs w:val="20"/>
              </w:rPr>
              <w:t>Установленная</w:t>
            </w:r>
          </w:p>
          <w:p w:rsidR="00E73561" w:rsidRDefault="00E73561" w:rsidP="00E73561">
            <w:pPr>
              <w:pStyle w:val="afff0"/>
              <w:ind w:firstLine="0"/>
              <w:jc w:val="center"/>
              <w:rPr>
                <w:sz w:val="20"/>
                <w:szCs w:val="20"/>
              </w:rPr>
            </w:pPr>
            <w:r>
              <w:rPr>
                <w:sz w:val="20"/>
                <w:szCs w:val="20"/>
              </w:rPr>
              <w:t>мощность</w:t>
            </w:r>
          </w:p>
          <w:p w:rsidR="00E73561" w:rsidRDefault="00E73561" w:rsidP="00E73561">
            <w:pPr>
              <w:pStyle w:val="afff0"/>
              <w:ind w:firstLine="0"/>
              <w:jc w:val="center"/>
              <w:rPr>
                <w:sz w:val="20"/>
                <w:szCs w:val="20"/>
              </w:rPr>
            </w:pPr>
            <w:r>
              <w:rPr>
                <w:sz w:val="20"/>
                <w:szCs w:val="20"/>
              </w:rPr>
              <w:t>(проектная),</w:t>
            </w:r>
          </w:p>
          <w:p w:rsidR="00E73561" w:rsidRPr="00E73561" w:rsidRDefault="00E73561" w:rsidP="00E73561">
            <w:pPr>
              <w:pStyle w:val="afff0"/>
              <w:ind w:firstLine="0"/>
              <w:jc w:val="center"/>
              <w:rPr>
                <w:sz w:val="20"/>
                <w:szCs w:val="20"/>
              </w:rPr>
            </w:pPr>
            <w:r>
              <w:rPr>
                <w:sz w:val="20"/>
                <w:szCs w:val="20"/>
              </w:rPr>
              <w:t>тыс. м</w:t>
            </w:r>
            <w:r>
              <w:rPr>
                <w:sz w:val="20"/>
                <w:szCs w:val="20"/>
                <w:vertAlign w:val="superscript"/>
              </w:rPr>
              <w:t>3</w:t>
            </w:r>
            <w:r>
              <w:rPr>
                <w:sz w:val="20"/>
                <w:szCs w:val="20"/>
              </w:rPr>
              <w:t>/сут</w:t>
            </w:r>
          </w:p>
        </w:tc>
        <w:tc>
          <w:tcPr>
            <w:tcW w:w="1985" w:type="dxa"/>
            <w:vAlign w:val="center"/>
          </w:tcPr>
          <w:p w:rsidR="00E73561" w:rsidRDefault="00E73561" w:rsidP="00E73561">
            <w:pPr>
              <w:pStyle w:val="afff0"/>
              <w:ind w:firstLine="0"/>
              <w:jc w:val="center"/>
              <w:rPr>
                <w:sz w:val="20"/>
                <w:szCs w:val="20"/>
              </w:rPr>
            </w:pPr>
            <w:r>
              <w:rPr>
                <w:sz w:val="20"/>
                <w:szCs w:val="20"/>
              </w:rPr>
              <w:t>Фактическая</w:t>
            </w:r>
          </w:p>
          <w:p w:rsidR="00E73561" w:rsidRDefault="00E73561" w:rsidP="00E73561">
            <w:pPr>
              <w:pStyle w:val="afff0"/>
              <w:ind w:firstLine="0"/>
              <w:jc w:val="center"/>
              <w:rPr>
                <w:sz w:val="20"/>
                <w:szCs w:val="20"/>
              </w:rPr>
            </w:pPr>
            <w:r>
              <w:rPr>
                <w:sz w:val="20"/>
                <w:szCs w:val="20"/>
              </w:rPr>
              <w:t>производител</w:t>
            </w:r>
            <w:r>
              <w:rPr>
                <w:sz w:val="20"/>
                <w:szCs w:val="20"/>
              </w:rPr>
              <w:t>ь</w:t>
            </w:r>
            <w:r>
              <w:rPr>
                <w:sz w:val="20"/>
                <w:szCs w:val="20"/>
              </w:rPr>
              <w:t>ность,</w:t>
            </w:r>
          </w:p>
          <w:p w:rsidR="00E73561" w:rsidRPr="00E73561" w:rsidRDefault="00E73561" w:rsidP="00E73561">
            <w:pPr>
              <w:pStyle w:val="afff0"/>
              <w:ind w:firstLine="0"/>
              <w:jc w:val="center"/>
              <w:rPr>
                <w:sz w:val="20"/>
                <w:szCs w:val="20"/>
              </w:rPr>
            </w:pPr>
            <w:r>
              <w:rPr>
                <w:sz w:val="20"/>
                <w:szCs w:val="20"/>
              </w:rPr>
              <w:t>тыс. м</w:t>
            </w:r>
            <w:r>
              <w:rPr>
                <w:sz w:val="20"/>
                <w:szCs w:val="20"/>
                <w:vertAlign w:val="superscript"/>
              </w:rPr>
              <w:t>3</w:t>
            </w:r>
            <w:r>
              <w:rPr>
                <w:sz w:val="20"/>
                <w:szCs w:val="20"/>
              </w:rPr>
              <w:t>/сут</w:t>
            </w:r>
          </w:p>
        </w:tc>
        <w:tc>
          <w:tcPr>
            <w:tcW w:w="1417" w:type="dxa"/>
            <w:vAlign w:val="center"/>
          </w:tcPr>
          <w:p w:rsidR="00E73561" w:rsidRDefault="00E73561" w:rsidP="00E73561">
            <w:pPr>
              <w:pStyle w:val="afff0"/>
              <w:ind w:firstLine="0"/>
              <w:jc w:val="center"/>
              <w:rPr>
                <w:sz w:val="20"/>
                <w:szCs w:val="20"/>
              </w:rPr>
            </w:pPr>
            <w:r>
              <w:rPr>
                <w:sz w:val="20"/>
                <w:szCs w:val="20"/>
              </w:rPr>
              <w:t>Резерв,</w:t>
            </w:r>
          </w:p>
          <w:p w:rsidR="00E73561" w:rsidRPr="00E73561" w:rsidRDefault="00E73561" w:rsidP="00E73561">
            <w:pPr>
              <w:pStyle w:val="afff0"/>
              <w:ind w:firstLine="0"/>
              <w:jc w:val="center"/>
              <w:rPr>
                <w:sz w:val="20"/>
                <w:szCs w:val="20"/>
              </w:rPr>
            </w:pPr>
            <w:r>
              <w:rPr>
                <w:sz w:val="20"/>
                <w:szCs w:val="20"/>
              </w:rPr>
              <w:t>тыс. м</w:t>
            </w:r>
            <w:r>
              <w:rPr>
                <w:sz w:val="20"/>
                <w:szCs w:val="20"/>
                <w:vertAlign w:val="superscript"/>
              </w:rPr>
              <w:t>3</w:t>
            </w:r>
            <w:r>
              <w:rPr>
                <w:sz w:val="20"/>
                <w:szCs w:val="20"/>
              </w:rPr>
              <w:t>/сут</w:t>
            </w:r>
          </w:p>
        </w:tc>
        <w:tc>
          <w:tcPr>
            <w:tcW w:w="1383" w:type="dxa"/>
            <w:vAlign w:val="center"/>
          </w:tcPr>
          <w:p w:rsidR="00E73561" w:rsidRDefault="00E73561" w:rsidP="00E73561">
            <w:pPr>
              <w:pStyle w:val="afff0"/>
              <w:ind w:firstLine="0"/>
              <w:jc w:val="center"/>
              <w:rPr>
                <w:sz w:val="20"/>
                <w:szCs w:val="20"/>
              </w:rPr>
            </w:pPr>
            <w:r>
              <w:rPr>
                <w:sz w:val="20"/>
                <w:szCs w:val="20"/>
              </w:rPr>
              <w:t>Дефицит,</w:t>
            </w:r>
          </w:p>
          <w:p w:rsidR="00E73561" w:rsidRPr="00E73561" w:rsidRDefault="00E73561" w:rsidP="00E73561">
            <w:pPr>
              <w:pStyle w:val="afff0"/>
              <w:ind w:firstLine="0"/>
              <w:jc w:val="center"/>
              <w:rPr>
                <w:sz w:val="20"/>
                <w:szCs w:val="20"/>
              </w:rPr>
            </w:pPr>
            <w:r>
              <w:rPr>
                <w:sz w:val="20"/>
                <w:szCs w:val="20"/>
              </w:rPr>
              <w:t>тыс. м</w:t>
            </w:r>
            <w:r>
              <w:rPr>
                <w:sz w:val="20"/>
                <w:szCs w:val="20"/>
                <w:vertAlign w:val="superscript"/>
              </w:rPr>
              <w:t>3</w:t>
            </w:r>
            <w:r>
              <w:rPr>
                <w:sz w:val="20"/>
                <w:szCs w:val="20"/>
              </w:rPr>
              <w:t>/сут</w:t>
            </w:r>
          </w:p>
        </w:tc>
      </w:tr>
      <w:tr w:rsidR="00E73561" w:rsidRPr="00E73561" w:rsidTr="00E73561">
        <w:trPr>
          <w:trHeight w:val="340"/>
        </w:trPr>
        <w:tc>
          <w:tcPr>
            <w:tcW w:w="3227" w:type="dxa"/>
            <w:vAlign w:val="center"/>
          </w:tcPr>
          <w:p w:rsidR="00E73561" w:rsidRPr="00E73561" w:rsidRDefault="00E73561" w:rsidP="00E73561">
            <w:pPr>
              <w:pStyle w:val="afff0"/>
              <w:ind w:firstLine="0"/>
              <w:jc w:val="left"/>
              <w:rPr>
                <w:sz w:val="20"/>
                <w:szCs w:val="20"/>
              </w:rPr>
            </w:pPr>
            <w:r>
              <w:rPr>
                <w:sz w:val="20"/>
                <w:szCs w:val="20"/>
              </w:rPr>
              <w:t>ВЗУ «Киалим»</w:t>
            </w:r>
          </w:p>
        </w:tc>
        <w:tc>
          <w:tcPr>
            <w:tcW w:w="1559" w:type="dxa"/>
            <w:vAlign w:val="center"/>
          </w:tcPr>
          <w:p w:rsidR="00E73561" w:rsidRPr="00E73561" w:rsidRDefault="00E73561" w:rsidP="00E73561">
            <w:pPr>
              <w:pStyle w:val="afff0"/>
              <w:ind w:firstLine="0"/>
              <w:jc w:val="center"/>
              <w:rPr>
                <w:sz w:val="20"/>
                <w:szCs w:val="20"/>
              </w:rPr>
            </w:pPr>
            <w:r>
              <w:rPr>
                <w:sz w:val="20"/>
                <w:szCs w:val="20"/>
              </w:rPr>
              <w:t>20</w:t>
            </w:r>
          </w:p>
        </w:tc>
        <w:tc>
          <w:tcPr>
            <w:tcW w:w="1985" w:type="dxa"/>
            <w:vAlign w:val="center"/>
          </w:tcPr>
          <w:p w:rsidR="00E73561" w:rsidRPr="00E73561" w:rsidRDefault="00EA48BA" w:rsidP="00E73561">
            <w:pPr>
              <w:pStyle w:val="afff0"/>
              <w:ind w:firstLine="0"/>
              <w:jc w:val="center"/>
              <w:rPr>
                <w:sz w:val="20"/>
                <w:szCs w:val="20"/>
              </w:rPr>
            </w:pPr>
            <w:r>
              <w:rPr>
                <w:sz w:val="20"/>
                <w:szCs w:val="20"/>
              </w:rPr>
              <w:t>2,347</w:t>
            </w:r>
          </w:p>
        </w:tc>
        <w:tc>
          <w:tcPr>
            <w:tcW w:w="1417" w:type="dxa"/>
            <w:vAlign w:val="center"/>
          </w:tcPr>
          <w:p w:rsidR="00E73561" w:rsidRPr="00E73561" w:rsidRDefault="00EA48BA" w:rsidP="00E73561">
            <w:pPr>
              <w:pStyle w:val="afff0"/>
              <w:ind w:firstLine="0"/>
              <w:jc w:val="center"/>
              <w:rPr>
                <w:sz w:val="20"/>
                <w:szCs w:val="20"/>
              </w:rPr>
            </w:pPr>
            <w:r>
              <w:rPr>
                <w:sz w:val="20"/>
                <w:szCs w:val="20"/>
              </w:rPr>
              <w:t>17,653</w:t>
            </w:r>
          </w:p>
        </w:tc>
        <w:tc>
          <w:tcPr>
            <w:tcW w:w="1383" w:type="dxa"/>
            <w:vAlign w:val="center"/>
          </w:tcPr>
          <w:p w:rsidR="00E73561" w:rsidRPr="00E73561" w:rsidRDefault="00EA48BA" w:rsidP="00E73561">
            <w:pPr>
              <w:pStyle w:val="afff0"/>
              <w:ind w:firstLine="0"/>
              <w:jc w:val="center"/>
              <w:rPr>
                <w:sz w:val="20"/>
                <w:szCs w:val="20"/>
              </w:rPr>
            </w:pPr>
            <w:r>
              <w:rPr>
                <w:sz w:val="20"/>
                <w:szCs w:val="20"/>
              </w:rPr>
              <w:t>0</w:t>
            </w:r>
          </w:p>
        </w:tc>
      </w:tr>
      <w:tr w:rsidR="00E73561" w:rsidRPr="00E73561" w:rsidTr="00E73561">
        <w:trPr>
          <w:trHeight w:val="340"/>
        </w:trPr>
        <w:tc>
          <w:tcPr>
            <w:tcW w:w="3227" w:type="dxa"/>
            <w:vAlign w:val="center"/>
          </w:tcPr>
          <w:p w:rsidR="00E73561" w:rsidRPr="00E73561" w:rsidRDefault="00E73561" w:rsidP="00E73561">
            <w:pPr>
              <w:pStyle w:val="afff0"/>
              <w:ind w:firstLine="0"/>
              <w:jc w:val="left"/>
              <w:rPr>
                <w:sz w:val="20"/>
                <w:szCs w:val="20"/>
              </w:rPr>
            </w:pPr>
            <w:r>
              <w:rPr>
                <w:sz w:val="20"/>
                <w:szCs w:val="20"/>
              </w:rPr>
              <w:t>ВЗУ «Серебры»</w:t>
            </w:r>
          </w:p>
        </w:tc>
        <w:tc>
          <w:tcPr>
            <w:tcW w:w="1559" w:type="dxa"/>
            <w:vAlign w:val="center"/>
          </w:tcPr>
          <w:p w:rsidR="00E73561" w:rsidRPr="00E73561" w:rsidRDefault="00E73561" w:rsidP="00E73561">
            <w:pPr>
              <w:pStyle w:val="afff0"/>
              <w:ind w:firstLine="0"/>
              <w:jc w:val="center"/>
              <w:rPr>
                <w:sz w:val="20"/>
                <w:szCs w:val="20"/>
              </w:rPr>
            </w:pPr>
            <w:r>
              <w:rPr>
                <w:sz w:val="20"/>
                <w:szCs w:val="20"/>
              </w:rPr>
              <w:t>5</w:t>
            </w:r>
          </w:p>
        </w:tc>
        <w:tc>
          <w:tcPr>
            <w:tcW w:w="1985" w:type="dxa"/>
            <w:vAlign w:val="center"/>
          </w:tcPr>
          <w:p w:rsidR="00E73561" w:rsidRPr="00E73561" w:rsidRDefault="00EA48BA" w:rsidP="00E73561">
            <w:pPr>
              <w:pStyle w:val="afff0"/>
              <w:ind w:firstLine="0"/>
              <w:jc w:val="center"/>
              <w:rPr>
                <w:sz w:val="20"/>
                <w:szCs w:val="20"/>
              </w:rPr>
            </w:pPr>
            <w:r>
              <w:rPr>
                <w:sz w:val="20"/>
                <w:szCs w:val="20"/>
              </w:rPr>
              <w:t>0,206</w:t>
            </w:r>
          </w:p>
        </w:tc>
        <w:tc>
          <w:tcPr>
            <w:tcW w:w="1417" w:type="dxa"/>
            <w:vAlign w:val="center"/>
          </w:tcPr>
          <w:p w:rsidR="00E73561" w:rsidRPr="00E73561" w:rsidRDefault="00EA48BA" w:rsidP="00E73561">
            <w:pPr>
              <w:pStyle w:val="afff0"/>
              <w:ind w:firstLine="0"/>
              <w:jc w:val="center"/>
              <w:rPr>
                <w:sz w:val="20"/>
                <w:szCs w:val="20"/>
              </w:rPr>
            </w:pPr>
            <w:r>
              <w:rPr>
                <w:sz w:val="20"/>
                <w:szCs w:val="20"/>
              </w:rPr>
              <w:t>4,974</w:t>
            </w:r>
          </w:p>
        </w:tc>
        <w:tc>
          <w:tcPr>
            <w:tcW w:w="1383" w:type="dxa"/>
            <w:vAlign w:val="center"/>
          </w:tcPr>
          <w:p w:rsidR="00E73561" w:rsidRPr="00E73561" w:rsidRDefault="00EA48BA" w:rsidP="00E73561">
            <w:pPr>
              <w:pStyle w:val="afff0"/>
              <w:ind w:firstLine="0"/>
              <w:jc w:val="center"/>
              <w:rPr>
                <w:sz w:val="20"/>
                <w:szCs w:val="20"/>
              </w:rPr>
            </w:pPr>
            <w:r>
              <w:rPr>
                <w:sz w:val="20"/>
                <w:szCs w:val="20"/>
              </w:rPr>
              <w:t>0</w:t>
            </w:r>
          </w:p>
        </w:tc>
      </w:tr>
      <w:tr w:rsidR="00E73561" w:rsidRPr="00E73561" w:rsidTr="00E73561">
        <w:trPr>
          <w:trHeight w:val="340"/>
        </w:trPr>
        <w:tc>
          <w:tcPr>
            <w:tcW w:w="3227" w:type="dxa"/>
            <w:vAlign w:val="center"/>
          </w:tcPr>
          <w:p w:rsidR="00E73561" w:rsidRPr="00E73561" w:rsidRDefault="00E73561" w:rsidP="00E73561">
            <w:pPr>
              <w:pStyle w:val="afff0"/>
              <w:ind w:firstLine="0"/>
              <w:jc w:val="left"/>
              <w:rPr>
                <w:sz w:val="20"/>
                <w:szCs w:val="20"/>
              </w:rPr>
            </w:pPr>
            <w:r>
              <w:rPr>
                <w:sz w:val="20"/>
                <w:szCs w:val="20"/>
              </w:rPr>
              <w:t>ВЗУ «Красный Камень»</w:t>
            </w:r>
          </w:p>
        </w:tc>
        <w:tc>
          <w:tcPr>
            <w:tcW w:w="1559" w:type="dxa"/>
            <w:vAlign w:val="center"/>
          </w:tcPr>
          <w:p w:rsidR="00E73561" w:rsidRPr="00E73561" w:rsidRDefault="00E73561" w:rsidP="00E73561">
            <w:pPr>
              <w:pStyle w:val="afff0"/>
              <w:ind w:firstLine="0"/>
              <w:jc w:val="center"/>
              <w:rPr>
                <w:sz w:val="20"/>
                <w:szCs w:val="20"/>
              </w:rPr>
            </w:pPr>
            <w:r>
              <w:rPr>
                <w:sz w:val="20"/>
                <w:szCs w:val="20"/>
              </w:rPr>
              <w:t>0,2</w:t>
            </w:r>
          </w:p>
        </w:tc>
        <w:tc>
          <w:tcPr>
            <w:tcW w:w="1985" w:type="dxa"/>
            <w:vAlign w:val="center"/>
          </w:tcPr>
          <w:p w:rsidR="00E73561" w:rsidRPr="00E73561" w:rsidRDefault="00EA48BA" w:rsidP="00E73561">
            <w:pPr>
              <w:pStyle w:val="afff0"/>
              <w:ind w:firstLine="0"/>
              <w:jc w:val="center"/>
              <w:rPr>
                <w:sz w:val="20"/>
                <w:szCs w:val="20"/>
              </w:rPr>
            </w:pPr>
            <w:r>
              <w:rPr>
                <w:sz w:val="20"/>
                <w:szCs w:val="20"/>
              </w:rPr>
              <w:t>0,026</w:t>
            </w:r>
          </w:p>
        </w:tc>
        <w:tc>
          <w:tcPr>
            <w:tcW w:w="1417" w:type="dxa"/>
            <w:vAlign w:val="center"/>
          </w:tcPr>
          <w:p w:rsidR="00E73561" w:rsidRPr="00E73561" w:rsidRDefault="00EA48BA" w:rsidP="00E73561">
            <w:pPr>
              <w:pStyle w:val="afff0"/>
              <w:ind w:firstLine="0"/>
              <w:jc w:val="center"/>
              <w:rPr>
                <w:sz w:val="20"/>
                <w:szCs w:val="20"/>
              </w:rPr>
            </w:pPr>
            <w:r>
              <w:rPr>
                <w:sz w:val="20"/>
                <w:szCs w:val="20"/>
              </w:rPr>
              <w:t>0,174</w:t>
            </w:r>
          </w:p>
        </w:tc>
        <w:tc>
          <w:tcPr>
            <w:tcW w:w="1383" w:type="dxa"/>
            <w:vAlign w:val="center"/>
          </w:tcPr>
          <w:p w:rsidR="00E73561" w:rsidRPr="00E73561" w:rsidRDefault="00EA48BA" w:rsidP="00E73561">
            <w:pPr>
              <w:pStyle w:val="afff0"/>
              <w:ind w:firstLine="0"/>
              <w:jc w:val="center"/>
              <w:rPr>
                <w:sz w:val="20"/>
                <w:szCs w:val="20"/>
              </w:rPr>
            </w:pPr>
            <w:r>
              <w:rPr>
                <w:sz w:val="20"/>
                <w:szCs w:val="20"/>
              </w:rPr>
              <w:t>0</w:t>
            </w:r>
          </w:p>
        </w:tc>
      </w:tr>
      <w:tr w:rsidR="00E73561" w:rsidRPr="00E73561" w:rsidTr="00E73561">
        <w:trPr>
          <w:trHeight w:val="340"/>
        </w:trPr>
        <w:tc>
          <w:tcPr>
            <w:tcW w:w="3227" w:type="dxa"/>
            <w:vAlign w:val="center"/>
          </w:tcPr>
          <w:p w:rsidR="00E73561" w:rsidRPr="00E73561" w:rsidRDefault="00E73561" w:rsidP="00E73561">
            <w:pPr>
              <w:pStyle w:val="afff0"/>
              <w:ind w:firstLine="0"/>
              <w:jc w:val="left"/>
              <w:rPr>
                <w:sz w:val="20"/>
                <w:szCs w:val="20"/>
              </w:rPr>
            </w:pPr>
            <w:r>
              <w:rPr>
                <w:sz w:val="20"/>
                <w:szCs w:val="20"/>
              </w:rPr>
              <w:t>ВЗУ «р. Б. Киалим»</w:t>
            </w:r>
          </w:p>
        </w:tc>
        <w:tc>
          <w:tcPr>
            <w:tcW w:w="1559" w:type="dxa"/>
            <w:vAlign w:val="center"/>
          </w:tcPr>
          <w:p w:rsidR="00E73561" w:rsidRPr="00E73561" w:rsidRDefault="00E73561" w:rsidP="00E73561">
            <w:pPr>
              <w:pStyle w:val="afff0"/>
              <w:ind w:firstLine="0"/>
              <w:jc w:val="center"/>
              <w:rPr>
                <w:sz w:val="20"/>
                <w:szCs w:val="20"/>
              </w:rPr>
            </w:pPr>
            <w:r>
              <w:rPr>
                <w:sz w:val="20"/>
                <w:szCs w:val="20"/>
              </w:rPr>
              <w:t>н.д.</w:t>
            </w:r>
          </w:p>
        </w:tc>
        <w:tc>
          <w:tcPr>
            <w:tcW w:w="1985" w:type="dxa"/>
            <w:vAlign w:val="center"/>
          </w:tcPr>
          <w:p w:rsidR="00E73561" w:rsidRPr="00E73561" w:rsidRDefault="00EA48BA" w:rsidP="00E73561">
            <w:pPr>
              <w:pStyle w:val="afff0"/>
              <w:ind w:firstLine="0"/>
              <w:jc w:val="center"/>
              <w:rPr>
                <w:sz w:val="20"/>
                <w:szCs w:val="20"/>
              </w:rPr>
            </w:pPr>
            <w:r>
              <w:rPr>
                <w:sz w:val="20"/>
                <w:szCs w:val="20"/>
              </w:rPr>
              <w:t>1,512</w:t>
            </w:r>
          </w:p>
        </w:tc>
        <w:tc>
          <w:tcPr>
            <w:tcW w:w="1417" w:type="dxa"/>
            <w:vAlign w:val="center"/>
          </w:tcPr>
          <w:p w:rsidR="00E73561" w:rsidRPr="00E73561" w:rsidRDefault="003D7E35" w:rsidP="00E73561">
            <w:pPr>
              <w:pStyle w:val="afff0"/>
              <w:ind w:firstLine="0"/>
              <w:jc w:val="center"/>
              <w:rPr>
                <w:sz w:val="20"/>
                <w:szCs w:val="20"/>
              </w:rPr>
            </w:pPr>
            <w:r>
              <w:rPr>
                <w:sz w:val="20"/>
                <w:szCs w:val="20"/>
              </w:rPr>
              <w:t>-</w:t>
            </w:r>
          </w:p>
        </w:tc>
        <w:tc>
          <w:tcPr>
            <w:tcW w:w="1383" w:type="dxa"/>
            <w:vAlign w:val="center"/>
          </w:tcPr>
          <w:p w:rsidR="00E73561" w:rsidRPr="00E73561" w:rsidRDefault="003D7E35" w:rsidP="00E73561">
            <w:pPr>
              <w:pStyle w:val="afff0"/>
              <w:ind w:firstLine="0"/>
              <w:jc w:val="center"/>
              <w:rPr>
                <w:sz w:val="20"/>
                <w:szCs w:val="20"/>
              </w:rPr>
            </w:pPr>
            <w:r>
              <w:rPr>
                <w:sz w:val="20"/>
                <w:szCs w:val="20"/>
              </w:rPr>
              <w:t>-</w:t>
            </w:r>
          </w:p>
        </w:tc>
      </w:tr>
    </w:tbl>
    <w:p w:rsidR="00E73561" w:rsidRDefault="00E73561" w:rsidP="008053DF">
      <w:pPr>
        <w:pStyle w:val="afff0"/>
      </w:pPr>
    </w:p>
    <w:p w:rsidR="00E73561" w:rsidRPr="00650712" w:rsidRDefault="00650712" w:rsidP="008053DF">
      <w:pPr>
        <w:pStyle w:val="afff0"/>
      </w:pPr>
      <w:r>
        <w:t xml:space="preserve">Исходя из анализа резервов и дефицитов производственных мощностей, можно сделать вывод, что технические характеристики установленного оборудования на ВЗУ «Киалим» установленной мощностью - 20 тыс. </w:t>
      </w:r>
      <w:r w:rsidRPr="00650712">
        <w:t>м</w:t>
      </w:r>
      <w:r w:rsidRPr="00650712">
        <w:rPr>
          <w:vertAlign w:val="superscript"/>
        </w:rPr>
        <w:t>3</w:t>
      </w:r>
      <w:r>
        <w:t xml:space="preserve">/сут. </w:t>
      </w:r>
      <w:r w:rsidRPr="00650712">
        <w:t>и</w:t>
      </w:r>
      <w:r>
        <w:t xml:space="preserve"> ВЗУ «Серебры» - 5 тыс. м</w:t>
      </w:r>
      <w:r>
        <w:rPr>
          <w:vertAlign w:val="superscript"/>
        </w:rPr>
        <w:t>3</w:t>
      </w:r>
      <w:r>
        <w:t>/сут, значительно превышают фактическое водопотребление. Эксплуатация оборудования с з</w:t>
      </w:r>
      <w:r>
        <w:t>а</w:t>
      </w:r>
      <w:r>
        <w:t>вышенными техническими характеристиками приводит к неоправданным перерасходам электрической энергии и других ресурсов. Положение усугубляется большой протяже</w:t>
      </w:r>
      <w:r>
        <w:t>н</w:t>
      </w:r>
      <w:r>
        <w:t>ностью магистрального водовода от ВЗУ «Киалим» до г. Карабаша и высокой степенью его износа.</w:t>
      </w:r>
    </w:p>
    <w:p w:rsidR="00E73561" w:rsidRDefault="00E73561" w:rsidP="008053DF">
      <w:pPr>
        <w:pStyle w:val="afff0"/>
      </w:pPr>
    </w:p>
    <w:p w:rsidR="00811D5F" w:rsidRPr="008E29A4" w:rsidRDefault="00811D5F" w:rsidP="003C0DE5">
      <w:pPr>
        <w:pStyle w:val="26"/>
        <w:numPr>
          <w:ilvl w:val="0"/>
          <w:numId w:val="0"/>
        </w:numPr>
      </w:pPr>
      <w:bookmarkStart w:id="67" w:name="_Toc441735617"/>
      <w:bookmarkStart w:id="68" w:name="_Toc456250859"/>
      <w:bookmarkStart w:id="69" w:name="_Toc465087720"/>
      <w:bookmarkStart w:id="70" w:name="_Toc494888770"/>
      <w:r w:rsidRPr="008E29A4">
        <w:t>3.7</w:t>
      </w:r>
      <w:r w:rsidR="005B4006" w:rsidRPr="008E29A4">
        <w:t xml:space="preserve"> </w:t>
      </w:r>
      <w:r w:rsidRPr="008E29A4">
        <w:t>Прогнозные балансы потребления горячей, пить</w:t>
      </w:r>
      <w:r w:rsidRPr="008E29A4">
        <w:t>е</w:t>
      </w:r>
      <w:r w:rsidRPr="008E29A4">
        <w:t>вой, технической воды на срок не менее 10 лет с учетом различных сценариев развития горо</w:t>
      </w:r>
      <w:r w:rsidRPr="008E29A4">
        <w:t>д</w:t>
      </w:r>
      <w:r w:rsidRPr="008E29A4">
        <w:t>ского</w:t>
      </w:r>
      <w:bookmarkStart w:id="71" w:name="_Toc412540149"/>
      <w:bookmarkEnd w:id="66"/>
      <w:bookmarkEnd w:id="67"/>
      <w:bookmarkEnd w:id="68"/>
      <w:bookmarkEnd w:id="69"/>
      <w:r w:rsidR="0038527B" w:rsidRPr="008E29A4">
        <w:t xml:space="preserve"> округа</w:t>
      </w:r>
      <w:bookmarkEnd w:id="70"/>
    </w:p>
    <w:p w:rsidR="008053DF" w:rsidRDefault="008053DF" w:rsidP="008053DF">
      <w:pPr>
        <w:pStyle w:val="afff0"/>
      </w:pPr>
      <w:bookmarkStart w:id="72" w:name="_Toc441735618"/>
      <w:bookmarkStart w:id="73" w:name="_Toc456250860"/>
      <w:bookmarkStart w:id="74" w:name="_Toc465087721"/>
    </w:p>
    <w:p w:rsidR="008053DF" w:rsidRDefault="00C32550" w:rsidP="008053DF">
      <w:pPr>
        <w:pStyle w:val="afff0"/>
      </w:pPr>
      <w:r>
        <w:t>Прогнозный баланс потребления воды, составлен с учетом перспективного разв</w:t>
      </w:r>
      <w:r>
        <w:t>и</w:t>
      </w:r>
      <w:r>
        <w:t>тия Карабашского городского округа.</w:t>
      </w:r>
      <w:r w:rsidR="009D3A86">
        <w:t xml:space="preserve"> Согласно переписи населения 2013 года, числе</w:t>
      </w:r>
      <w:r w:rsidR="009D3A86">
        <w:t>н</w:t>
      </w:r>
      <w:r w:rsidR="009D3A86">
        <w:t xml:space="preserve">ность населения составляла 13 тыс. человек. В перспективе развития КГО прогнозируется увеличение Жилищного фонда и соответственно численности населения. </w:t>
      </w:r>
    </w:p>
    <w:p w:rsidR="009D3A86" w:rsidRDefault="009D3A86" w:rsidP="008053DF">
      <w:pPr>
        <w:pStyle w:val="afff0"/>
        <w:rPr>
          <w:bCs/>
        </w:rPr>
      </w:pPr>
      <w:r>
        <w:t xml:space="preserve">Численность населения на 2028 год согласно </w:t>
      </w:r>
      <w:r w:rsidRPr="00983321">
        <w:rPr>
          <w:bCs/>
        </w:rPr>
        <w:t>«Схеме территориального планиров</w:t>
      </w:r>
      <w:r w:rsidRPr="00983321">
        <w:rPr>
          <w:bCs/>
        </w:rPr>
        <w:t>а</w:t>
      </w:r>
      <w:r w:rsidRPr="00983321">
        <w:rPr>
          <w:bCs/>
        </w:rPr>
        <w:t>ния Челябинской области»</w:t>
      </w:r>
      <w:r>
        <w:rPr>
          <w:bCs/>
        </w:rPr>
        <w:t xml:space="preserve"> составит порядка 16,4 тыс. чел.</w:t>
      </w:r>
    </w:p>
    <w:p w:rsidR="009D3A86" w:rsidRDefault="001F7D5D" w:rsidP="008053DF">
      <w:pPr>
        <w:pStyle w:val="afff0"/>
        <w:rPr>
          <w:bCs/>
        </w:rPr>
      </w:pPr>
      <w:r>
        <w:rPr>
          <w:bCs/>
        </w:rPr>
        <w:t xml:space="preserve">На 2016 год объем </w:t>
      </w:r>
      <w:r w:rsidR="00863CB6">
        <w:rPr>
          <w:bCs/>
        </w:rPr>
        <w:t>реализованной</w:t>
      </w:r>
      <w:r>
        <w:rPr>
          <w:bCs/>
        </w:rPr>
        <w:t xml:space="preserve"> воды составил </w:t>
      </w:r>
      <w:r w:rsidR="00863CB6">
        <w:rPr>
          <w:bCs/>
        </w:rPr>
        <w:t>1208,0</w:t>
      </w:r>
      <w:r w:rsidR="009D3A86">
        <w:rPr>
          <w:bCs/>
        </w:rPr>
        <w:t xml:space="preserve"> тыс. м</w:t>
      </w:r>
      <w:r w:rsidR="009D3A86">
        <w:rPr>
          <w:bCs/>
          <w:vertAlign w:val="superscript"/>
        </w:rPr>
        <w:t>3</w:t>
      </w:r>
      <w:r w:rsidR="009D3A86">
        <w:rPr>
          <w:bCs/>
        </w:rPr>
        <w:t>. Средний суточный объ</w:t>
      </w:r>
      <w:r>
        <w:rPr>
          <w:bCs/>
        </w:rPr>
        <w:t xml:space="preserve">ем при этом составил </w:t>
      </w:r>
      <w:r w:rsidR="00863CB6">
        <w:rPr>
          <w:bCs/>
        </w:rPr>
        <w:t>3309,6</w:t>
      </w:r>
      <w:r w:rsidR="009D3A86">
        <w:rPr>
          <w:bCs/>
        </w:rPr>
        <w:t xml:space="preserve"> м</w:t>
      </w:r>
      <w:r w:rsidR="009D3A86">
        <w:rPr>
          <w:bCs/>
          <w:vertAlign w:val="superscript"/>
        </w:rPr>
        <w:t>3</w:t>
      </w:r>
      <w:r w:rsidR="009D3A86">
        <w:rPr>
          <w:bCs/>
        </w:rPr>
        <w:t>/сут.</w:t>
      </w:r>
    </w:p>
    <w:p w:rsidR="00684F69" w:rsidRDefault="009D3A86" w:rsidP="00684F69">
      <w:pPr>
        <w:pStyle w:val="afff0"/>
        <w:rPr>
          <w:bCs/>
        </w:rPr>
      </w:pPr>
      <w:r>
        <w:rPr>
          <w:bCs/>
        </w:rPr>
        <w:t>Согласно структурному распределению воды – 65% от общего объема потребления приходится на население города Карабаша, что составляет большую часть. В виду отсу</w:t>
      </w:r>
      <w:r>
        <w:rPr>
          <w:bCs/>
        </w:rPr>
        <w:t>т</w:t>
      </w:r>
      <w:r>
        <w:rPr>
          <w:bCs/>
        </w:rPr>
        <w:t>ствия планов по строительству новых промышленных предприятий, увеличение водоп</w:t>
      </w:r>
      <w:r>
        <w:rPr>
          <w:bCs/>
        </w:rPr>
        <w:t>о</w:t>
      </w:r>
      <w:r>
        <w:rPr>
          <w:bCs/>
        </w:rPr>
        <w:t xml:space="preserve">требления к 2028 произойдет </w:t>
      </w:r>
      <w:r w:rsidR="005F154E">
        <w:rPr>
          <w:bCs/>
        </w:rPr>
        <w:t>в основном за счет увеличения численности</w:t>
      </w:r>
      <w:r w:rsidR="0029253C">
        <w:rPr>
          <w:bCs/>
        </w:rPr>
        <w:t xml:space="preserve"> населения до 16,4 тыс. человек и подключения к водоснабжению Западного и Южного районов города Карабаша.</w:t>
      </w:r>
    </w:p>
    <w:p w:rsidR="00930DD8" w:rsidRDefault="00930DD8" w:rsidP="008053DF">
      <w:pPr>
        <w:pStyle w:val="afff0"/>
        <w:rPr>
          <w:bCs/>
        </w:rPr>
      </w:pPr>
      <w:r>
        <w:rPr>
          <w:bCs/>
        </w:rPr>
        <w:t>Водопотребление подключаемого в перспективе Западного района – 287,1 м</w:t>
      </w:r>
      <w:r>
        <w:rPr>
          <w:bCs/>
          <w:vertAlign w:val="superscript"/>
        </w:rPr>
        <w:t>3</w:t>
      </w:r>
      <w:r>
        <w:rPr>
          <w:bCs/>
        </w:rPr>
        <w:t>/сут.</w:t>
      </w:r>
    </w:p>
    <w:p w:rsidR="00930DD8" w:rsidRPr="00930DD8" w:rsidRDefault="00930DD8" w:rsidP="008053DF">
      <w:pPr>
        <w:pStyle w:val="afff0"/>
        <w:rPr>
          <w:bCs/>
        </w:rPr>
      </w:pPr>
      <w:r>
        <w:rPr>
          <w:bCs/>
        </w:rPr>
        <w:t>Водопотребление подключаемого в перспективе Южного района – 352,2 м</w:t>
      </w:r>
      <w:r>
        <w:rPr>
          <w:bCs/>
          <w:vertAlign w:val="superscript"/>
        </w:rPr>
        <w:t>3</w:t>
      </w:r>
      <w:r>
        <w:rPr>
          <w:bCs/>
        </w:rPr>
        <w:t>/сут.</w:t>
      </w:r>
    </w:p>
    <w:p w:rsidR="001F7D5D" w:rsidRDefault="005F154E" w:rsidP="008053DF">
      <w:pPr>
        <w:pStyle w:val="afff0"/>
        <w:rPr>
          <w:bCs/>
        </w:rPr>
      </w:pPr>
      <w:r>
        <w:rPr>
          <w:bCs/>
        </w:rPr>
        <w:t>Суточный объем водопотребления при этом к 2028 году соста</w:t>
      </w:r>
      <w:r w:rsidR="001F7D5D">
        <w:rPr>
          <w:bCs/>
        </w:rPr>
        <w:t xml:space="preserve">вит </w:t>
      </w:r>
      <w:r w:rsidR="00684F69" w:rsidRPr="00486A8E">
        <w:rPr>
          <w:bCs/>
        </w:rPr>
        <w:t>5000</w:t>
      </w:r>
      <w:r>
        <w:rPr>
          <w:bCs/>
        </w:rPr>
        <w:t xml:space="preserve"> м</w:t>
      </w:r>
      <w:r>
        <w:rPr>
          <w:bCs/>
          <w:vertAlign w:val="superscript"/>
        </w:rPr>
        <w:t>3</w:t>
      </w:r>
      <w:r>
        <w:rPr>
          <w:bCs/>
        </w:rPr>
        <w:t>/сут.</w:t>
      </w:r>
    </w:p>
    <w:p w:rsidR="003D5949" w:rsidRPr="00C26D0A" w:rsidRDefault="00C26D0A" w:rsidP="008053DF">
      <w:pPr>
        <w:pStyle w:val="afff0"/>
        <w:rPr>
          <w:bCs/>
        </w:rPr>
      </w:pPr>
      <w:r>
        <w:rPr>
          <w:bCs/>
        </w:rPr>
        <w:t>Годовой объем при этом соста</w:t>
      </w:r>
      <w:r w:rsidR="001F7D5D">
        <w:rPr>
          <w:bCs/>
        </w:rPr>
        <w:t xml:space="preserve">вит </w:t>
      </w:r>
      <w:r w:rsidR="00684F69" w:rsidRPr="00486A8E">
        <w:rPr>
          <w:bCs/>
        </w:rPr>
        <w:t>1825,0</w:t>
      </w:r>
      <w:r>
        <w:rPr>
          <w:bCs/>
        </w:rPr>
        <w:t xml:space="preserve"> тыс. м</w:t>
      </w:r>
      <w:r>
        <w:rPr>
          <w:bCs/>
          <w:vertAlign w:val="superscript"/>
        </w:rPr>
        <w:t>3</w:t>
      </w:r>
      <w:r>
        <w:rPr>
          <w:bCs/>
        </w:rPr>
        <w:t>/год.</w:t>
      </w:r>
    </w:p>
    <w:p w:rsidR="003D5949" w:rsidRDefault="003D5949" w:rsidP="008053DF">
      <w:pPr>
        <w:pStyle w:val="afff0"/>
        <w:rPr>
          <w:bCs/>
        </w:rPr>
      </w:pPr>
    </w:p>
    <w:p w:rsidR="003D5949" w:rsidRDefault="003D5949" w:rsidP="008053DF">
      <w:pPr>
        <w:pStyle w:val="afff0"/>
        <w:sectPr w:rsidR="003D5949" w:rsidSect="000E4EBF">
          <w:pgSz w:w="11906" w:h="16838"/>
          <w:pgMar w:top="1134" w:right="850" w:bottom="1134" w:left="1701" w:header="708" w:footer="708" w:gutter="0"/>
          <w:cols w:space="708"/>
          <w:docGrid w:linePitch="360"/>
        </w:sectPr>
      </w:pPr>
    </w:p>
    <w:p w:rsidR="003D5949" w:rsidRDefault="003D5949" w:rsidP="003D5949">
      <w:pPr>
        <w:pStyle w:val="afff0"/>
        <w:ind w:firstLine="0"/>
        <w:jc w:val="right"/>
      </w:pPr>
      <w:r w:rsidRPr="004E5886">
        <w:lastRenderedPageBreak/>
        <w:t>Таблица</w:t>
      </w:r>
      <w:r w:rsidR="004E5886" w:rsidRPr="004E5886">
        <w:t xml:space="preserve"> 3.7</w:t>
      </w:r>
    </w:p>
    <w:p w:rsidR="003D5949" w:rsidRDefault="00576050" w:rsidP="003D5949">
      <w:pPr>
        <w:pStyle w:val="afff0"/>
        <w:ind w:firstLine="0"/>
        <w:jc w:val="center"/>
      </w:pPr>
      <w:r>
        <w:t>Прогнозный баланс водопотребления Карабашского городского округа до 2028 года</w:t>
      </w:r>
    </w:p>
    <w:p w:rsidR="000A7798" w:rsidRDefault="000A7798" w:rsidP="003D5949">
      <w:pPr>
        <w:pStyle w:val="afff0"/>
        <w:ind w:firstLine="0"/>
        <w:jc w:val="center"/>
      </w:pPr>
    </w:p>
    <w:tbl>
      <w:tblPr>
        <w:tblStyle w:val="afd"/>
        <w:tblW w:w="0" w:type="auto"/>
        <w:tblLook w:val="04A0" w:firstRow="1" w:lastRow="0" w:firstColumn="1" w:lastColumn="0" w:noHBand="0" w:noVBand="1"/>
      </w:tblPr>
      <w:tblGrid>
        <w:gridCol w:w="4644"/>
        <w:gridCol w:w="1560"/>
        <w:gridCol w:w="1701"/>
        <w:gridCol w:w="1701"/>
        <w:gridCol w:w="1701"/>
        <w:gridCol w:w="1701"/>
        <w:gridCol w:w="1778"/>
      </w:tblGrid>
      <w:tr w:rsidR="00BE7C02" w:rsidRPr="00BE7C02" w:rsidTr="00463405">
        <w:trPr>
          <w:trHeight w:val="340"/>
        </w:trPr>
        <w:tc>
          <w:tcPr>
            <w:tcW w:w="4644" w:type="dxa"/>
            <w:vAlign w:val="center"/>
          </w:tcPr>
          <w:p w:rsidR="00BE7C02" w:rsidRPr="00BE7C02" w:rsidRDefault="00BE7C02" w:rsidP="00BE7C02">
            <w:pPr>
              <w:pStyle w:val="afff0"/>
              <w:ind w:firstLine="0"/>
              <w:jc w:val="center"/>
              <w:rPr>
                <w:b/>
                <w:sz w:val="20"/>
                <w:szCs w:val="20"/>
              </w:rPr>
            </w:pPr>
            <w:r>
              <w:rPr>
                <w:b/>
                <w:sz w:val="20"/>
                <w:szCs w:val="20"/>
              </w:rPr>
              <w:t>Показатели</w:t>
            </w:r>
          </w:p>
        </w:tc>
        <w:tc>
          <w:tcPr>
            <w:tcW w:w="1560" w:type="dxa"/>
            <w:vAlign w:val="center"/>
          </w:tcPr>
          <w:p w:rsidR="00BE7C02" w:rsidRPr="00BE7C02" w:rsidRDefault="00BE7C02" w:rsidP="00BE7C02">
            <w:pPr>
              <w:pStyle w:val="afff0"/>
              <w:ind w:firstLine="0"/>
              <w:jc w:val="center"/>
              <w:rPr>
                <w:b/>
                <w:sz w:val="20"/>
                <w:szCs w:val="20"/>
              </w:rPr>
            </w:pPr>
            <w:r>
              <w:rPr>
                <w:b/>
                <w:sz w:val="20"/>
                <w:szCs w:val="20"/>
              </w:rPr>
              <w:t>Ед. изм.</w:t>
            </w:r>
          </w:p>
        </w:tc>
        <w:tc>
          <w:tcPr>
            <w:tcW w:w="1701" w:type="dxa"/>
            <w:vAlign w:val="center"/>
          </w:tcPr>
          <w:p w:rsidR="00BE7C02" w:rsidRDefault="00BE7C02" w:rsidP="00BE7C02">
            <w:pPr>
              <w:pStyle w:val="afff0"/>
              <w:ind w:firstLine="0"/>
              <w:jc w:val="center"/>
              <w:rPr>
                <w:b/>
                <w:sz w:val="20"/>
                <w:szCs w:val="20"/>
              </w:rPr>
            </w:pPr>
            <w:r>
              <w:rPr>
                <w:b/>
                <w:sz w:val="20"/>
                <w:szCs w:val="20"/>
              </w:rPr>
              <w:t>2016</w:t>
            </w:r>
          </w:p>
          <w:p w:rsidR="00BE7C02" w:rsidRPr="00BE7C02" w:rsidRDefault="00BE7C02" w:rsidP="00BE7C02">
            <w:pPr>
              <w:pStyle w:val="afff0"/>
              <w:ind w:firstLine="0"/>
              <w:jc w:val="center"/>
              <w:rPr>
                <w:b/>
                <w:sz w:val="20"/>
                <w:szCs w:val="20"/>
              </w:rPr>
            </w:pPr>
            <w:r>
              <w:rPr>
                <w:b/>
                <w:sz w:val="20"/>
                <w:szCs w:val="20"/>
              </w:rPr>
              <w:t>(базовый)</w:t>
            </w:r>
          </w:p>
        </w:tc>
        <w:tc>
          <w:tcPr>
            <w:tcW w:w="1701" w:type="dxa"/>
            <w:vAlign w:val="center"/>
          </w:tcPr>
          <w:p w:rsidR="00BE7C02" w:rsidRPr="00BE7C02" w:rsidRDefault="00BE7C02" w:rsidP="00BE7C02">
            <w:pPr>
              <w:pStyle w:val="afff0"/>
              <w:ind w:firstLine="0"/>
              <w:jc w:val="center"/>
              <w:rPr>
                <w:b/>
                <w:sz w:val="20"/>
                <w:szCs w:val="20"/>
              </w:rPr>
            </w:pPr>
            <w:r>
              <w:rPr>
                <w:b/>
                <w:sz w:val="20"/>
                <w:szCs w:val="20"/>
              </w:rPr>
              <w:t>2017</w:t>
            </w:r>
          </w:p>
        </w:tc>
        <w:tc>
          <w:tcPr>
            <w:tcW w:w="1701" w:type="dxa"/>
            <w:vAlign w:val="center"/>
          </w:tcPr>
          <w:p w:rsidR="00BE7C02" w:rsidRPr="00BE7C02" w:rsidRDefault="00BE7C02" w:rsidP="00BE7C02">
            <w:pPr>
              <w:pStyle w:val="afff0"/>
              <w:ind w:firstLine="0"/>
              <w:jc w:val="center"/>
              <w:rPr>
                <w:b/>
                <w:sz w:val="20"/>
                <w:szCs w:val="20"/>
              </w:rPr>
            </w:pPr>
            <w:r>
              <w:rPr>
                <w:b/>
                <w:sz w:val="20"/>
                <w:szCs w:val="20"/>
              </w:rPr>
              <w:t>2018</w:t>
            </w:r>
          </w:p>
        </w:tc>
        <w:tc>
          <w:tcPr>
            <w:tcW w:w="1701" w:type="dxa"/>
            <w:vAlign w:val="center"/>
          </w:tcPr>
          <w:p w:rsidR="00BE7C02" w:rsidRPr="00BE7C02" w:rsidRDefault="00BE7C02" w:rsidP="00BE7C02">
            <w:pPr>
              <w:pStyle w:val="afff0"/>
              <w:ind w:firstLine="0"/>
              <w:jc w:val="center"/>
              <w:rPr>
                <w:b/>
                <w:sz w:val="20"/>
                <w:szCs w:val="20"/>
              </w:rPr>
            </w:pPr>
            <w:r>
              <w:rPr>
                <w:b/>
                <w:sz w:val="20"/>
                <w:szCs w:val="20"/>
              </w:rPr>
              <w:t>2019-2023</w:t>
            </w:r>
          </w:p>
        </w:tc>
        <w:tc>
          <w:tcPr>
            <w:tcW w:w="1778" w:type="dxa"/>
            <w:vAlign w:val="center"/>
          </w:tcPr>
          <w:p w:rsidR="00BE7C02" w:rsidRPr="00BE7C02" w:rsidRDefault="00BE7C02" w:rsidP="00BE7C02">
            <w:pPr>
              <w:pStyle w:val="afff0"/>
              <w:ind w:firstLine="0"/>
              <w:jc w:val="center"/>
              <w:rPr>
                <w:b/>
                <w:sz w:val="20"/>
                <w:szCs w:val="20"/>
              </w:rPr>
            </w:pPr>
            <w:r>
              <w:rPr>
                <w:b/>
                <w:sz w:val="20"/>
                <w:szCs w:val="20"/>
              </w:rPr>
              <w:t>2024-2028</w:t>
            </w:r>
          </w:p>
        </w:tc>
      </w:tr>
      <w:tr w:rsidR="00BE7C02" w:rsidRPr="00BE7C02" w:rsidTr="00463405">
        <w:trPr>
          <w:trHeight w:val="340"/>
        </w:trPr>
        <w:tc>
          <w:tcPr>
            <w:tcW w:w="4644" w:type="dxa"/>
            <w:vAlign w:val="center"/>
          </w:tcPr>
          <w:p w:rsidR="00BE7C02" w:rsidRPr="00BE7C02" w:rsidRDefault="00BE7C02" w:rsidP="00BE7C02">
            <w:pPr>
              <w:pStyle w:val="afff0"/>
              <w:ind w:firstLine="0"/>
              <w:jc w:val="left"/>
              <w:rPr>
                <w:sz w:val="20"/>
                <w:szCs w:val="20"/>
              </w:rPr>
            </w:pPr>
            <w:r>
              <w:rPr>
                <w:sz w:val="20"/>
                <w:szCs w:val="20"/>
              </w:rPr>
              <w:t>Подъем воды (выработка)</w:t>
            </w:r>
          </w:p>
        </w:tc>
        <w:tc>
          <w:tcPr>
            <w:tcW w:w="1560" w:type="dxa"/>
            <w:vAlign w:val="center"/>
          </w:tcPr>
          <w:p w:rsidR="00BE7C02" w:rsidRPr="00BE7C02" w:rsidRDefault="00BE7C02" w:rsidP="00BE7C02">
            <w:pPr>
              <w:pStyle w:val="afff0"/>
              <w:ind w:firstLine="0"/>
              <w:jc w:val="center"/>
              <w:rPr>
                <w:sz w:val="20"/>
                <w:szCs w:val="20"/>
              </w:rPr>
            </w:pPr>
            <w:r>
              <w:rPr>
                <w:sz w:val="20"/>
                <w:szCs w:val="20"/>
              </w:rPr>
              <w:t>тыс. м</w:t>
            </w:r>
            <w:r>
              <w:rPr>
                <w:sz w:val="20"/>
                <w:szCs w:val="20"/>
                <w:vertAlign w:val="superscript"/>
              </w:rPr>
              <w:t>3</w:t>
            </w:r>
          </w:p>
        </w:tc>
        <w:tc>
          <w:tcPr>
            <w:tcW w:w="1701" w:type="dxa"/>
            <w:vAlign w:val="center"/>
          </w:tcPr>
          <w:p w:rsidR="00BE7C02" w:rsidRPr="00E037CC" w:rsidRDefault="00BE7C02" w:rsidP="00BE7C02">
            <w:pPr>
              <w:pStyle w:val="afff0"/>
              <w:ind w:firstLine="0"/>
              <w:jc w:val="center"/>
              <w:rPr>
                <w:sz w:val="20"/>
                <w:szCs w:val="20"/>
              </w:rPr>
            </w:pPr>
            <w:r w:rsidRPr="00E037CC">
              <w:rPr>
                <w:sz w:val="20"/>
                <w:szCs w:val="20"/>
              </w:rPr>
              <w:t>1493,8</w:t>
            </w:r>
          </w:p>
        </w:tc>
        <w:tc>
          <w:tcPr>
            <w:tcW w:w="1701" w:type="dxa"/>
            <w:vAlign w:val="center"/>
          </w:tcPr>
          <w:p w:rsidR="00BE7C02" w:rsidRPr="00E037CC" w:rsidRDefault="00E037CC" w:rsidP="00BE7C02">
            <w:pPr>
              <w:pStyle w:val="afff0"/>
              <w:ind w:firstLine="0"/>
              <w:jc w:val="center"/>
              <w:rPr>
                <w:sz w:val="20"/>
                <w:szCs w:val="20"/>
              </w:rPr>
            </w:pPr>
            <w:r w:rsidRPr="00E037CC">
              <w:rPr>
                <w:sz w:val="20"/>
                <w:szCs w:val="20"/>
              </w:rPr>
              <w:t>1520,7</w:t>
            </w:r>
          </w:p>
        </w:tc>
        <w:tc>
          <w:tcPr>
            <w:tcW w:w="1701" w:type="dxa"/>
            <w:vAlign w:val="center"/>
          </w:tcPr>
          <w:p w:rsidR="00BE7C02" w:rsidRPr="00E037CC" w:rsidRDefault="00E037CC" w:rsidP="00BE7C02">
            <w:pPr>
              <w:pStyle w:val="afff0"/>
              <w:ind w:firstLine="0"/>
              <w:jc w:val="center"/>
              <w:rPr>
                <w:sz w:val="20"/>
                <w:szCs w:val="20"/>
              </w:rPr>
            </w:pPr>
            <w:r w:rsidRPr="00E037CC">
              <w:rPr>
                <w:sz w:val="20"/>
                <w:szCs w:val="20"/>
              </w:rPr>
              <w:t>1547,58</w:t>
            </w:r>
          </w:p>
        </w:tc>
        <w:tc>
          <w:tcPr>
            <w:tcW w:w="1701" w:type="dxa"/>
            <w:vAlign w:val="center"/>
          </w:tcPr>
          <w:p w:rsidR="00BE7C02" w:rsidRPr="00E037CC" w:rsidRDefault="003C536C" w:rsidP="00BE7C02">
            <w:pPr>
              <w:pStyle w:val="afff0"/>
              <w:ind w:firstLine="0"/>
              <w:jc w:val="center"/>
              <w:rPr>
                <w:sz w:val="20"/>
                <w:szCs w:val="20"/>
              </w:rPr>
            </w:pPr>
            <w:r>
              <w:rPr>
                <w:sz w:val="20"/>
                <w:szCs w:val="20"/>
              </w:rPr>
              <w:t>1929,96</w:t>
            </w:r>
          </w:p>
        </w:tc>
        <w:tc>
          <w:tcPr>
            <w:tcW w:w="1778" w:type="dxa"/>
            <w:vAlign w:val="center"/>
          </w:tcPr>
          <w:p w:rsidR="00BE7C02" w:rsidRPr="00E037CC" w:rsidRDefault="007B0279" w:rsidP="00BE7C02">
            <w:pPr>
              <w:pStyle w:val="afff0"/>
              <w:ind w:firstLine="0"/>
              <w:jc w:val="center"/>
              <w:rPr>
                <w:sz w:val="20"/>
                <w:szCs w:val="20"/>
              </w:rPr>
            </w:pPr>
            <w:r w:rsidRPr="00E037CC">
              <w:rPr>
                <w:sz w:val="20"/>
                <w:szCs w:val="20"/>
                <w:lang w:val="en-US"/>
              </w:rPr>
              <w:t>2078</w:t>
            </w:r>
            <w:r w:rsidRPr="00E037CC">
              <w:rPr>
                <w:sz w:val="20"/>
                <w:szCs w:val="20"/>
              </w:rPr>
              <w:t>,44</w:t>
            </w:r>
          </w:p>
        </w:tc>
      </w:tr>
      <w:tr w:rsidR="00BE7C02" w:rsidRPr="00BE7C02" w:rsidTr="00463405">
        <w:trPr>
          <w:trHeight w:val="340"/>
        </w:trPr>
        <w:tc>
          <w:tcPr>
            <w:tcW w:w="4644" w:type="dxa"/>
            <w:vAlign w:val="center"/>
          </w:tcPr>
          <w:p w:rsidR="00BE7C02" w:rsidRPr="00BE7C02" w:rsidRDefault="00BE7C02" w:rsidP="00BE7C02">
            <w:pPr>
              <w:pStyle w:val="afff0"/>
              <w:ind w:firstLine="0"/>
              <w:jc w:val="left"/>
              <w:rPr>
                <w:sz w:val="20"/>
                <w:szCs w:val="20"/>
              </w:rPr>
            </w:pPr>
            <w:r>
              <w:rPr>
                <w:sz w:val="20"/>
                <w:szCs w:val="20"/>
              </w:rPr>
              <w:t>Расход на собственные нужды</w:t>
            </w:r>
          </w:p>
        </w:tc>
        <w:tc>
          <w:tcPr>
            <w:tcW w:w="1560" w:type="dxa"/>
            <w:vAlign w:val="center"/>
          </w:tcPr>
          <w:p w:rsidR="00BE7C02" w:rsidRPr="00BE7C02" w:rsidRDefault="00BE7C02" w:rsidP="00BE7C02">
            <w:pPr>
              <w:pStyle w:val="afff0"/>
              <w:ind w:firstLine="0"/>
              <w:jc w:val="center"/>
              <w:rPr>
                <w:sz w:val="20"/>
                <w:szCs w:val="20"/>
              </w:rPr>
            </w:pPr>
            <w:r>
              <w:rPr>
                <w:sz w:val="20"/>
                <w:szCs w:val="20"/>
              </w:rPr>
              <w:t>тыс. м</w:t>
            </w:r>
            <w:r>
              <w:rPr>
                <w:sz w:val="20"/>
                <w:szCs w:val="20"/>
                <w:vertAlign w:val="superscript"/>
              </w:rPr>
              <w:t>3</w:t>
            </w:r>
          </w:p>
        </w:tc>
        <w:tc>
          <w:tcPr>
            <w:tcW w:w="1701" w:type="dxa"/>
            <w:vAlign w:val="center"/>
          </w:tcPr>
          <w:p w:rsidR="00BE7C02" w:rsidRPr="00E037CC" w:rsidRDefault="00BE7C02" w:rsidP="00BE7C02">
            <w:pPr>
              <w:pStyle w:val="afff0"/>
              <w:ind w:firstLine="0"/>
              <w:jc w:val="center"/>
              <w:rPr>
                <w:sz w:val="20"/>
                <w:szCs w:val="20"/>
              </w:rPr>
            </w:pPr>
            <w:r w:rsidRPr="00E037CC">
              <w:rPr>
                <w:sz w:val="20"/>
                <w:szCs w:val="20"/>
              </w:rPr>
              <w:t>194,6</w:t>
            </w:r>
          </w:p>
        </w:tc>
        <w:tc>
          <w:tcPr>
            <w:tcW w:w="1701" w:type="dxa"/>
            <w:vAlign w:val="center"/>
          </w:tcPr>
          <w:p w:rsidR="00BE7C02" w:rsidRPr="00E037CC" w:rsidRDefault="008A6A78" w:rsidP="00BE7C02">
            <w:pPr>
              <w:pStyle w:val="afff0"/>
              <w:ind w:firstLine="0"/>
              <w:jc w:val="center"/>
              <w:rPr>
                <w:sz w:val="20"/>
                <w:szCs w:val="20"/>
              </w:rPr>
            </w:pPr>
            <w:r w:rsidRPr="00E037CC">
              <w:rPr>
                <w:sz w:val="20"/>
                <w:szCs w:val="20"/>
              </w:rPr>
              <w:t>194,6</w:t>
            </w:r>
          </w:p>
        </w:tc>
        <w:tc>
          <w:tcPr>
            <w:tcW w:w="1701" w:type="dxa"/>
            <w:vAlign w:val="center"/>
          </w:tcPr>
          <w:p w:rsidR="00BE7C02" w:rsidRPr="00E037CC" w:rsidRDefault="008A6A78" w:rsidP="00BE7C02">
            <w:pPr>
              <w:pStyle w:val="afff0"/>
              <w:ind w:firstLine="0"/>
              <w:jc w:val="center"/>
              <w:rPr>
                <w:sz w:val="20"/>
                <w:szCs w:val="20"/>
              </w:rPr>
            </w:pPr>
            <w:r w:rsidRPr="00E037CC">
              <w:rPr>
                <w:sz w:val="20"/>
                <w:szCs w:val="20"/>
              </w:rPr>
              <w:t>194,6</w:t>
            </w:r>
          </w:p>
        </w:tc>
        <w:tc>
          <w:tcPr>
            <w:tcW w:w="1701" w:type="dxa"/>
            <w:vAlign w:val="center"/>
          </w:tcPr>
          <w:p w:rsidR="00BE7C02" w:rsidRPr="00E037CC" w:rsidRDefault="008A6A78" w:rsidP="00BE7C02">
            <w:pPr>
              <w:pStyle w:val="afff0"/>
              <w:ind w:firstLine="0"/>
              <w:jc w:val="center"/>
              <w:rPr>
                <w:sz w:val="20"/>
                <w:szCs w:val="20"/>
              </w:rPr>
            </w:pPr>
            <w:r w:rsidRPr="00E037CC">
              <w:rPr>
                <w:sz w:val="20"/>
                <w:szCs w:val="20"/>
              </w:rPr>
              <w:t>196,0</w:t>
            </w:r>
          </w:p>
        </w:tc>
        <w:tc>
          <w:tcPr>
            <w:tcW w:w="1778" w:type="dxa"/>
            <w:vAlign w:val="center"/>
          </w:tcPr>
          <w:p w:rsidR="00BE7C02" w:rsidRPr="00E037CC" w:rsidRDefault="008A6A78" w:rsidP="00BE7C02">
            <w:pPr>
              <w:pStyle w:val="afff0"/>
              <w:ind w:firstLine="0"/>
              <w:jc w:val="center"/>
              <w:rPr>
                <w:sz w:val="20"/>
                <w:szCs w:val="20"/>
              </w:rPr>
            </w:pPr>
            <w:r w:rsidRPr="00E037CC">
              <w:rPr>
                <w:sz w:val="20"/>
                <w:szCs w:val="20"/>
              </w:rPr>
              <w:t>197,0</w:t>
            </w:r>
          </w:p>
        </w:tc>
      </w:tr>
      <w:tr w:rsidR="009402E2" w:rsidRPr="00BE7C02" w:rsidTr="00463405">
        <w:trPr>
          <w:trHeight w:val="340"/>
        </w:trPr>
        <w:tc>
          <w:tcPr>
            <w:tcW w:w="4644" w:type="dxa"/>
            <w:vAlign w:val="center"/>
          </w:tcPr>
          <w:p w:rsidR="009402E2" w:rsidRDefault="009402E2" w:rsidP="00BE7C02">
            <w:pPr>
              <w:pStyle w:val="afff0"/>
              <w:ind w:firstLine="0"/>
              <w:jc w:val="left"/>
              <w:rPr>
                <w:sz w:val="20"/>
                <w:szCs w:val="20"/>
              </w:rPr>
            </w:pPr>
            <w:r>
              <w:rPr>
                <w:sz w:val="20"/>
                <w:szCs w:val="20"/>
              </w:rPr>
              <w:t>Подано в сеть воды</w:t>
            </w:r>
          </w:p>
        </w:tc>
        <w:tc>
          <w:tcPr>
            <w:tcW w:w="1560" w:type="dxa"/>
            <w:vAlign w:val="center"/>
          </w:tcPr>
          <w:p w:rsidR="009402E2" w:rsidRDefault="009402E2" w:rsidP="00BE7C02">
            <w:pPr>
              <w:pStyle w:val="afff0"/>
              <w:ind w:firstLine="0"/>
              <w:jc w:val="center"/>
              <w:rPr>
                <w:sz w:val="20"/>
                <w:szCs w:val="20"/>
              </w:rPr>
            </w:pPr>
            <w:r>
              <w:rPr>
                <w:sz w:val="20"/>
                <w:szCs w:val="20"/>
              </w:rPr>
              <w:t>тыс. м</w:t>
            </w:r>
            <w:r>
              <w:rPr>
                <w:sz w:val="20"/>
                <w:szCs w:val="20"/>
                <w:vertAlign w:val="superscript"/>
              </w:rPr>
              <w:t>3</w:t>
            </w:r>
          </w:p>
        </w:tc>
        <w:tc>
          <w:tcPr>
            <w:tcW w:w="1701" w:type="dxa"/>
            <w:vAlign w:val="center"/>
          </w:tcPr>
          <w:p w:rsidR="009402E2" w:rsidRPr="00E037CC" w:rsidRDefault="00B24046" w:rsidP="00BE7C02">
            <w:pPr>
              <w:pStyle w:val="afff0"/>
              <w:ind w:firstLine="0"/>
              <w:jc w:val="center"/>
              <w:rPr>
                <w:sz w:val="20"/>
                <w:szCs w:val="20"/>
              </w:rPr>
            </w:pPr>
            <w:r w:rsidRPr="00E037CC">
              <w:rPr>
                <w:sz w:val="20"/>
                <w:szCs w:val="20"/>
              </w:rPr>
              <w:t>1299,2</w:t>
            </w:r>
          </w:p>
        </w:tc>
        <w:tc>
          <w:tcPr>
            <w:tcW w:w="1701" w:type="dxa"/>
            <w:vAlign w:val="center"/>
          </w:tcPr>
          <w:p w:rsidR="009402E2" w:rsidRPr="00E037CC" w:rsidRDefault="00E037CC" w:rsidP="00BE7C02">
            <w:pPr>
              <w:pStyle w:val="afff0"/>
              <w:ind w:firstLine="0"/>
              <w:jc w:val="center"/>
              <w:rPr>
                <w:sz w:val="20"/>
                <w:szCs w:val="20"/>
              </w:rPr>
            </w:pPr>
            <w:r w:rsidRPr="00E037CC">
              <w:rPr>
                <w:sz w:val="20"/>
                <w:szCs w:val="20"/>
              </w:rPr>
              <w:t>1326,1</w:t>
            </w:r>
          </w:p>
        </w:tc>
        <w:tc>
          <w:tcPr>
            <w:tcW w:w="1701" w:type="dxa"/>
            <w:vAlign w:val="center"/>
          </w:tcPr>
          <w:p w:rsidR="009402E2" w:rsidRPr="00E037CC" w:rsidRDefault="00E037CC" w:rsidP="00BE7C02">
            <w:pPr>
              <w:pStyle w:val="afff0"/>
              <w:ind w:firstLine="0"/>
              <w:jc w:val="center"/>
              <w:rPr>
                <w:sz w:val="20"/>
                <w:szCs w:val="20"/>
              </w:rPr>
            </w:pPr>
            <w:r w:rsidRPr="00E037CC">
              <w:rPr>
                <w:sz w:val="20"/>
                <w:szCs w:val="20"/>
              </w:rPr>
              <w:t>1352,98</w:t>
            </w:r>
          </w:p>
        </w:tc>
        <w:tc>
          <w:tcPr>
            <w:tcW w:w="1701" w:type="dxa"/>
            <w:vAlign w:val="center"/>
          </w:tcPr>
          <w:p w:rsidR="009402E2" w:rsidRPr="00E037CC" w:rsidRDefault="003C536C" w:rsidP="00BE7C02">
            <w:pPr>
              <w:pStyle w:val="afff0"/>
              <w:ind w:firstLine="0"/>
              <w:jc w:val="center"/>
              <w:rPr>
                <w:sz w:val="20"/>
                <w:szCs w:val="20"/>
              </w:rPr>
            </w:pPr>
            <w:r>
              <w:rPr>
                <w:sz w:val="20"/>
                <w:szCs w:val="20"/>
              </w:rPr>
              <w:t>1733,96</w:t>
            </w:r>
          </w:p>
        </w:tc>
        <w:tc>
          <w:tcPr>
            <w:tcW w:w="1778" w:type="dxa"/>
            <w:vAlign w:val="center"/>
          </w:tcPr>
          <w:p w:rsidR="009402E2" w:rsidRPr="00E037CC" w:rsidRDefault="007B0279" w:rsidP="00BE7C02">
            <w:pPr>
              <w:pStyle w:val="afff0"/>
              <w:ind w:firstLine="0"/>
              <w:jc w:val="center"/>
              <w:rPr>
                <w:sz w:val="20"/>
                <w:szCs w:val="20"/>
              </w:rPr>
            </w:pPr>
            <w:r w:rsidRPr="00E037CC">
              <w:rPr>
                <w:sz w:val="20"/>
                <w:szCs w:val="20"/>
              </w:rPr>
              <w:t>1881,44</w:t>
            </w:r>
          </w:p>
        </w:tc>
      </w:tr>
      <w:tr w:rsidR="00BE7C02" w:rsidRPr="00BE7C02" w:rsidTr="00463405">
        <w:trPr>
          <w:trHeight w:val="340"/>
        </w:trPr>
        <w:tc>
          <w:tcPr>
            <w:tcW w:w="4644" w:type="dxa"/>
            <w:vAlign w:val="center"/>
          </w:tcPr>
          <w:p w:rsidR="00BE7C02" w:rsidRPr="00BE7C02" w:rsidRDefault="00BE7C02" w:rsidP="00BE7C02">
            <w:pPr>
              <w:pStyle w:val="afff0"/>
              <w:ind w:firstLine="0"/>
              <w:jc w:val="left"/>
              <w:rPr>
                <w:sz w:val="20"/>
                <w:szCs w:val="20"/>
              </w:rPr>
            </w:pPr>
            <w:r>
              <w:rPr>
                <w:sz w:val="20"/>
                <w:szCs w:val="20"/>
              </w:rPr>
              <w:t>Потери воды</w:t>
            </w:r>
          </w:p>
        </w:tc>
        <w:tc>
          <w:tcPr>
            <w:tcW w:w="1560" w:type="dxa"/>
            <w:vAlign w:val="center"/>
          </w:tcPr>
          <w:p w:rsidR="00BE7C02" w:rsidRPr="00BE7C02" w:rsidRDefault="00BE7C02" w:rsidP="00BE7C02">
            <w:pPr>
              <w:pStyle w:val="afff0"/>
              <w:ind w:firstLine="0"/>
              <w:jc w:val="center"/>
              <w:rPr>
                <w:sz w:val="20"/>
                <w:szCs w:val="20"/>
              </w:rPr>
            </w:pPr>
            <w:r>
              <w:rPr>
                <w:sz w:val="20"/>
                <w:szCs w:val="20"/>
              </w:rPr>
              <w:t>тыс. м</w:t>
            </w:r>
            <w:r>
              <w:rPr>
                <w:sz w:val="20"/>
                <w:szCs w:val="20"/>
                <w:vertAlign w:val="superscript"/>
              </w:rPr>
              <w:t>3</w:t>
            </w:r>
          </w:p>
        </w:tc>
        <w:tc>
          <w:tcPr>
            <w:tcW w:w="1701" w:type="dxa"/>
            <w:vAlign w:val="center"/>
          </w:tcPr>
          <w:p w:rsidR="00BE7C02" w:rsidRPr="00E037CC" w:rsidRDefault="00BE7C02" w:rsidP="00BE7C02">
            <w:pPr>
              <w:pStyle w:val="afff0"/>
              <w:ind w:firstLine="0"/>
              <w:jc w:val="center"/>
              <w:rPr>
                <w:sz w:val="20"/>
                <w:szCs w:val="20"/>
              </w:rPr>
            </w:pPr>
            <w:r w:rsidRPr="00E037CC">
              <w:rPr>
                <w:sz w:val="20"/>
                <w:szCs w:val="20"/>
              </w:rPr>
              <w:t>91,2</w:t>
            </w:r>
          </w:p>
        </w:tc>
        <w:tc>
          <w:tcPr>
            <w:tcW w:w="1701" w:type="dxa"/>
            <w:vAlign w:val="center"/>
          </w:tcPr>
          <w:p w:rsidR="00BE7C02" w:rsidRPr="00E037CC" w:rsidRDefault="00E037CC" w:rsidP="00BE7C02">
            <w:pPr>
              <w:pStyle w:val="afff0"/>
              <w:ind w:firstLine="0"/>
              <w:jc w:val="center"/>
              <w:rPr>
                <w:sz w:val="20"/>
                <w:szCs w:val="20"/>
              </w:rPr>
            </w:pPr>
            <w:r w:rsidRPr="00E037CC">
              <w:rPr>
                <w:sz w:val="20"/>
                <w:szCs w:val="20"/>
              </w:rPr>
              <w:t>86,2</w:t>
            </w:r>
          </w:p>
        </w:tc>
        <w:tc>
          <w:tcPr>
            <w:tcW w:w="1701" w:type="dxa"/>
            <w:vAlign w:val="center"/>
          </w:tcPr>
          <w:p w:rsidR="00BE7C02" w:rsidRPr="00E037CC" w:rsidRDefault="00E037CC" w:rsidP="00BE7C02">
            <w:pPr>
              <w:pStyle w:val="afff0"/>
              <w:ind w:firstLine="0"/>
              <w:jc w:val="center"/>
              <w:rPr>
                <w:sz w:val="20"/>
                <w:szCs w:val="20"/>
              </w:rPr>
            </w:pPr>
            <w:r w:rsidRPr="00E037CC">
              <w:rPr>
                <w:sz w:val="20"/>
                <w:szCs w:val="20"/>
              </w:rPr>
              <w:t>81,18</w:t>
            </w:r>
          </w:p>
        </w:tc>
        <w:tc>
          <w:tcPr>
            <w:tcW w:w="1701" w:type="dxa"/>
            <w:vAlign w:val="center"/>
          </w:tcPr>
          <w:p w:rsidR="00BE7C02" w:rsidRPr="00E037CC" w:rsidRDefault="003C536C" w:rsidP="00BE7C02">
            <w:pPr>
              <w:pStyle w:val="afff0"/>
              <w:ind w:firstLine="0"/>
              <w:jc w:val="center"/>
              <w:rPr>
                <w:sz w:val="20"/>
                <w:szCs w:val="20"/>
              </w:rPr>
            </w:pPr>
            <w:r>
              <w:rPr>
                <w:sz w:val="20"/>
                <w:szCs w:val="20"/>
              </w:rPr>
              <w:t>69,36</w:t>
            </w:r>
          </w:p>
        </w:tc>
        <w:tc>
          <w:tcPr>
            <w:tcW w:w="1778" w:type="dxa"/>
            <w:vAlign w:val="center"/>
          </w:tcPr>
          <w:p w:rsidR="00BE7C02" w:rsidRPr="00E037CC" w:rsidRDefault="007B0279" w:rsidP="00BE7C02">
            <w:pPr>
              <w:pStyle w:val="afff0"/>
              <w:ind w:firstLine="0"/>
              <w:jc w:val="center"/>
              <w:rPr>
                <w:sz w:val="20"/>
                <w:szCs w:val="20"/>
              </w:rPr>
            </w:pPr>
            <w:r w:rsidRPr="00E037CC">
              <w:rPr>
                <w:sz w:val="20"/>
                <w:szCs w:val="20"/>
              </w:rPr>
              <w:t>56,44</w:t>
            </w:r>
          </w:p>
        </w:tc>
      </w:tr>
      <w:tr w:rsidR="00BE7C02" w:rsidRPr="00BE7C02" w:rsidTr="00463405">
        <w:trPr>
          <w:trHeight w:val="340"/>
        </w:trPr>
        <w:tc>
          <w:tcPr>
            <w:tcW w:w="4644" w:type="dxa"/>
            <w:vAlign w:val="center"/>
          </w:tcPr>
          <w:p w:rsidR="00BE7C02" w:rsidRPr="00BE7C02" w:rsidRDefault="00BE7C02" w:rsidP="00BE7C02">
            <w:pPr>
              <w:pStyle w:val="afff0"/>
              <w:ind w:firstLine="0"/>
              <w:jc w:val="left"/>
              <w:rPr>
                <w:sz w:val="20"/>
                <w:szCs w:val="20"/>
              </w:rPr>
            </w:pPr>
            <w:r>
              <w:rPr>
                <w:sz w:val="20"/>
                <w:szCs w:val="20"/>
              </w:rPr>
              <w:t>Потери воды</w:t>
            </w:r>
          </w:p>
        </w:tc>
        <w:tc>
          <w:tcPr>
            <w:tcW w:w="1560" w:type="dxa"/>
            <w:vAlign w:val="center"/>
          </w:tcPr>
          <w:p w:rsidR="00BE7C02" w:rsidRPr="00BE7C02" w:rsidRDefault="00BE7C02" w:rsidP="00BE7C02">
            <w:pPr>
              <w:pStyle w:val="afff0"/>
              <w:ind w:firstLine="0"/>
              <w:jc w:val="center"/>
              <w:rPr>
                <w:sz w:val="20"/>
                <w:szCs w:val="20"/>
              </w:rPr>
            </w:pPr>
            <w:r>
              <w:rPr>
                <w:sz w:val="20"/>
                <w:szCs w:val="20"/>
              </w:rPr>
              <w:t>%</w:t>
            </w:r>
          </w:p>
        </w:tc>
        <w:tc>
          <w:tcPr>
            <w:tcW w:w="1701" w:type="dxa"/>
            <w:vAlign w:val="center"/>
          </w:tcPr>
          <w:p w:rsidR="00BE7C02" w:rsidRPr="00E037CC" w:rsidRDefault="00BE7C02" w:rsidP="00BE7C02">
            <w:pPr>
              <w:pStyle w:val="afff0"/>
              <w:ind w:firstLine="0"/>
              <w:jc w:val="center"/>
              <w:rPr>
                <w:sz w:val="20"/>
                <w:szCs w:val="20"/>
              </w:rPr>
            </w:pPr>
            <w:r w:rsidRPr="00E037CC">
              <w:rPr>
                <w:sz w:val="20"/>
                <w:szCs w:val="20"/>
              </w:rPr>
              <w:t>7,0</w:t>
            </w:r>
          </w:p>
        </w:tc>
        <w:tc>
          <w:tcPr>
            <w:tcW w:w="1701" w:type="dxa"/>
            <w:vAlign w:val="center"/>
          </w:tcPr>
          <w:p w:rsidR="00BE7C02" w:rsidRPr="00E037CC" w:rsidRDefault="00236C08" w:rsidP="00BE7C02">
            <w:pPr>
              <w:pStyle w:val="afff0"/>
              <w:ind w:firstLine="0"/>
              <w:jc w:val="center"/>
              <w:rPr>
                <w:sz w:val="20"/>
                <w:szCs w:val="20"/>
              </w:rPr>
            </w:pPr>
            <w:r w:rsidRPr="00E037CC">
              <w:rPr>
                <w:sz w:val="20"/>
                <w:szCs w:val="20"/>
              </w:rPr>
              <w:t>6,5</w:t>
            </w:r>
          </w:p>
        </w:tc>
        <w:tc>
          <w:tcPr>
            <w:tcW w:w="1701" w:type="dxa"/>
            <w:vAlign w:val="center"/>
          </w:tcPr>
          <w:p w:rsidR="00BE7C02" w:rsidRPr="00E037CC" w:rsidRDefault="008A6A78" w:rsidP="00BE7C02">
            <w:pPr>
              <w:pStyle w:val="afff0"/>
              <w:ind w:firstLine="0"/>
              <w:jc w:val="center"/>
              <w:rPr>
                <w:sz w:val="20"/>
                <w:szCs w:val="20"/>
              </w:rPr>
            </w:pPr>
            <w:r w:rsidRPr="00E037CC">
              <w:rPr>
                <w:sz w:val="20"/>
                <w:szCs w:val="20"/>
              </w:rPr>
              <w:t>6,0</w:t>
            </w:r>
          </w:p>
        </w:tc>
        <w:tc>
          <w:tcPr>
            <w:tcW w:w="1701" w:type="dxa"/>
            <w:vAlign w:val="center"/>
          </w:tcPr>
          <w:p w:rsidR="00BE7C02" w:rsidRPr="00E037CC" w:rsidRDefault="003C536C" w:rsidP="00BE7C02">
            <w:pPr>
              <w:pStyle w:val="afff0"/>
              <w:ind w:firstLine="0"/>
              <w:jc w:val="center"/>
              <w:rPr>
                <w:sz w:val="20"/>
                <w:szCs w:val="20"/>
              </w:rPr>
            </w:pPr>
            <w:r>
              <w:rPr>
                <w:sz w:val="20"/>
                <w:szCs w:val="20"/>
              </w:rPr>
              <w:t>4,0</w:t>
            </w:r>
          </w:p>
        </w:tc>
        <w:tc>
          <w:tcPr>
            <w:tcW w:w="1778" w:type="dxa"/>
            <w:vAlign w:val="center"/>
          </w:tcPr>
          <w:p w:rsidR="00BE7C02" w:rsidRPr="00E037CC" w:rsidRDefault="00B24046" w:rsidP="00BE7C02">
            <w:pPr>
              <w:pStyle w:val="afff0"/>
              <w:ind w:firstLine="0"/>
              <w:jc w:val="center"/>
              <w:rPr>
                <w:sz w:val="20"/>
                <w:szCs w:val="20"/>
              </w:rPr>
            </w:pPr>
            <w:r w:rsidRPr="00E037CC">
              <w:rPr>
                <w:sz w:val="20"/>
                <w:szCs w:val="20"/>
              </w:rPr>
              <w:t>3,0</w:t>
            </w:r>
          </w:p>
        </w:tc>
      </w:tr>
      <w:tr w:rsidR="00BE7C02" w:rsidRPr="00BE7C02" w:rsidTr="00463405">
        <w:trPr>
          <w:trHeight w:val="340"/>
        </w:trPr>
        <w:tc>
          <w:tcPr>
            <w:tcW w:w="4644" w:type="dxa"/>
            <w:vAlign w:val="center"/>
          </w:tcPr>
          <w:p w:rsidR="00BE7C02" w:rsidRDefault="00BE7C02" w:rsidP="00BE7C02">
            <w:pPr>
              <w:pStyle w:val="afff0"/>
              <w:ind w:firstLine="0"/>
              <w:jc w:val="left"/>
              <w:rPr>
                <w:sz w:val="20"/>
                <w:szCs w:val="20"/>
              </w:rPr>
            </w:pPr>
            <w:r>
              <w:rPr>
                <w:sz w:val="20"/>
                <w:szCs w:val="20"/>
              </w:rPr>
              <w:t>Реализация воды (полезный отпуск)</w:t>
            </w:r>
          </w:p>
        </w:tc>
        <w:tc>
          <w:tcPr>
            <w:tcW w:w="1560" w:type="dxa"/>
            <w:vAlign w:val="center"/>
          </w:tcPr>
          <w:p w:rsidR="00BE7C02" w:rsidRPr="00BE7C02" w:rsidRDefault="00BE7C02" w:rsidP="00BE7C02">
            <w:pPr>
              <w:pStyle w:val="afff0"/>
              <w:ind w:firstLine="0"/>
              <w:jc w:val="center"/>
              <w:rPr>
                <w:sz w:val="20"/>
                <w:szCs w:val="20"/>
              </w:rPr>
            </w:pPr>
            <w:r>
              <w:rPr>
                <w:sz w:val="20"/>
                <w:szCs w:val="20"/>
              </w:rPr>
              <w:t>тыс. м</w:t>
            </w:r>
            <w:r>
              <w:rPr>
                <w:sz w:val="20"/>
                <w:szCs w:val="20"/>
                <w:vertAlign w:val="superscript"/>
              </w:rPr>
              <w:t>3</w:t>
            </w:r>
          </w:p>
        </w:tc>
        <w:tc>
          <w:tcPr>
            <w:tcW w:w="1701" w:type="dxa"/>
            <w:vAlign w:val="center"/>
          </w:tcPr>
          <w:p w:rsidR="00BE7C02" w:rsidRPr="00E037CC" w:rsidRDefault="00BE7C02" w:rsidP="00BE7C02">
            <w:pPr>
              <w:pStyle w:val="afff0"/>
              <w:ind w:firstLine="0"/>
              <w:jc w:val="center"/>
              <w:rPr>
                <w:sz w:val="20"/>
                <w:szCs w:val="20"/>
              </w:rPr>
            </w:pPr>
            <w:r w:rsidRPr="00E037CC">
              <w:rPr>
                <w:sz w:val="20"/>
                <w:szCs w:val="20"/>
              </w:rPr>
              <w:t>1208,0</w:t>
            </w:r>
          </w:p>
        </w:tc>
        <w:tc>
          <w:tcPr>
            <w:tcW w:w="1701" w:type="dxa"/>
            <w:vAlign w:val="center"/>
          </w:tcPr>
          <w:p w:rsidR="00BE7C02" w:rsidRPr="00E037CC" w:rsidRDefault="009402E2" w:rsidP="00BE7C02">
            <w:pPr>
              <w:pStyle w:val="afff0"/>
              <w:ind w:firstLine="0"/>
              <w:jc w:val="center"/>
              <w:rPr>
                <w:sz w:val="20"/>
                <w:szCs w:val="20"/>
              </w:rPr>
            </w:pPr>
            <w:r w:rsidRPr="00E037CC">
              <w:rPr>
                <w:sz w:val="20"/>
                <w:szCs w:val="20"/>
              </w:rPr>
              <w:t>1239,9</w:t>
            </w:r>
          </w:p>
        </w:tc>
        <w:tc>
          <w:tcPr>
            <w:tcW w:w="1701" w:type="dxa"/>
            <w:vAlign w:val="center"/>
          </w:tcPr>
          <w:p w:rsidR="00BE7C02" w:rsidRPr="00E037CC" w:rsidRDefault="009402E2" w:rsidP="00BE7C02">
            <w:pPr>
              <w:pStyle w:val="afff0"/>
              <w:ind w:firstLine="0"/>
              <w:jc w:val="center"/>
              <w:rPr>
                <w:sz w:val="20"/>
                <w:szCs w:val="20"/>
              </w:rPr>
            </w:pPr>
            <w:r w:rsidRPr="00E037CC">
              <w:rPr>
                <w:sz w:val="20"/>
                <w:szCs w:val="20"/>
              </w:rPr>
              <w:t>1271,8</w:t>
            </w:r>
          </w:p>
        </w:tc>
        <w:tc>
          <w:tcPr>
            <w:tcW w:w="1701" w:type="dxa"/>
            <w:vAlign w:val="center"/>
          </w:tcPr>
          <w:p w:rsidR="00BE7C02" w:rsidRPr="00E037CC" w:rsidRDefault="009402E2" w:rsidP="00BE7C02">
            <w:pPr>
              <w:pStyle w:val="afff0"/>
              <w:ind w:firstLine="0"/>
              <w:jc w:val="center"/>
              <w:rPr>
                <w:sz w:val="20"/>
                <w:szCs w:val="20"/>
              </w:rPr>
            </w:pPr>
            <w:r w:rsidRPr="00E037CC">
              <w:rPr>
                <w:sz w:val="20"/>
                <w:szCs w:val="20"/>
              </w:rPr>
              <w:t>1664,6</w:t>
            </w:r>
          </w:p>
        </w:tc>
        <w:tc>
          <w:tcPr>
            <w:tcW w:w="1778" w:type="dxa"/>
            <w:vAlign w:val="center"/>
          </w:tcPr>
          <w:p w:rsidR="00BE7C02" w:rsidRPr="00E037CC" w:rsidRDefault="00863CB6" w:rsidP="00BE7C02">
            <w:pPr>
              <w:pStyle w:val="afff0"/>
              <w:ind w:firstLine="0"/>
              <w:jc w:val="center"/>
              <w:rPr>
                <w:sz w:val="20"/>
                <w:szCs w:val="20"/>
              </w:rPr>
            </w:pPr>
            <w:r w:rsidRPr="00E037CC">
              <w:rPr>
                <w:sz w:val="20"/>
                <w:szCs w:val="20"/>
              </w:rPr>
              <w:t>1825,0</w:t>
            </w:r>
          </w:p>
        </w:tc>
      </w:tr>
    </w:tbl>
    <w:p w:rsidR="00BE7C02" w:rsidRDefault="00BE7C02" w:rsidP="003D5949">
      <w:pPr>
        <w:pStyle w:val="afff0"/>
        <w:ind w:firstLine="0"/>
        <w:jc w:val="center"/>
      </w:pPr>
    </w:p>
    <w:p w:rsidR="003D5949" w:rsidRDefault="003D5949" w:rsidP="008053DF">
      <w:pPr>
        <w:pStyle w:val="afff0"/>
      </w:pPr>
    </w:p>
    <w:p w:rsidR="003D5949" w:rsidRDefault="003D5949" w:rsidP="008053DF">
      <w:pPr>
        <w:pStyle w:val="afff0"/>
        <w:sectPr w:rsidR="003D5949" w:rsidSect="00E037CC">
          <w:pgSz w:w="16838" w:h="11906" w:orient="landscape"/>
          <w:pgMar w:top="2694" w:right="1134" w:bottom="850" w:left="1134" w:header="708" w:footer="708" w:gutter="0"/>
          <w:cols w:space="708"/>
          <w:docGrid w:linePitch="360"/>
        </w:sectPr>
      </w:pPr>
    </w:p>
    <w:p w:rsidR="00811D5F" w:rsidRPr="002A51EA" w:rsidRDefault="00811D5F" w:rsidP="003C0DE5">
      <w:pPr>
        <w:pStyle w:val="26"/>
        <w:numPr>
          <w:ilvl w:val="0"/>
          <w:numId w:val="0"/>
        </w:numPr>
      </w:pPr>
      <w:bookmarkStart w:id="75" w:name="_Toc494888771"/>
      <w:r w:rsidRPr="002A51EA">
        <w:lastRenderedPageBreak/>
        <w:t>3.8</w:t>
      </w:r>
      <w:r w:rsidR="005B4006" w:rsidRPr="002A51EA">
        <w:t xml:space="preserve"> </w:t>
      </w:r>
      <w:r w:rsidRPr="002A51EA">
        <w:t>Описание централизованной системы горячего в</w:t>
      </w:r>
      <w:r w:rsidRPr="002A51EA">
        <w:t>о</w:t>
      </w:r>
      <w:r w:rsidRPr="002A51EA">
        <w:t>доснабжения</w:t>
      </w:r>
      <w:bookmarkStart w:id="76" w:name="_Toc412540150"/>
      <w:bookmarkEnd w:id="71"/>
      <w:bookmarkEnd w:id="72"/>
      <w:bookmarkEnd w:id="73"/>
      <w:bookmarkEnd w:id="74"/>
      <w:bookmarkEnd w:id="75"/>
    </w:p>
    <w:p w:rsidR="00E4400B" w:rsidRDefault="00E4400B" w:rsidP="00433ECD">
      <w:pPr>
        <w:ind w:firstLine="709"/>
        <w:jc w:val="both"/>
        <w:rPr>
          <w:sz w:val="24"/>
          <w:szCs w:val="36"/>
        </w:rPr>
      </w:pPr>
    </w:p>
    <w:p w:rsidR="00811D5F" w:rsidRDefault="00390C48" w:rsidP="00433ECD">
      <w:pPr>
        <w:ind w:firstLine="709"/>
        <w:jc w:val="both"/>
        <w:rPr>
          <w:sz w:val="24"/>
          <w:szCs w:val="36"/>
        </w:rPr>
      </w:pPr>
      <w:r>
        <w:rPr>
          <w:sz w:val="24"/>
          <w:szCs w:val="36"/>
        </w:rPr>
        <w:t xml:space="preserve">В настоящее время централизованное </w:t>
      </w:r>
      <w:r w:rsidR="00DB0901">
        <w:rPr>
          <w:sz w:val="24"/>
          <w:szCs w:val="36"/>
        </w:rPr>
        <w:t xml:space="preserve">горячее водоснабжение </w:t>
      </w:r>
      <w:r w:rsidR="00A478EE">
        <w:rPr>
          <w:sz w:val="24"/>
          <w:szCs w:val="36"/>
        </w:rPr>
        <w:t xml:space="preserve">в </w:t>
      </w:r>
      <w:r w:rsidR="00DB0901">
        <w:rPr>
          <w:sz w:val="24"/>
          <w:szCs w:val="36"/>
        </w:rPr>
        <w:t>Карабашском г</w:t>
      </w:r>
      <w:r w:rsidR="00DB0901">
        <w:rPr>
          <w:sz w:val="24"/>
          <w:szCs w:val="36"/>
        </w:rPr>
        <w:t>о</w:t>
      </w:r>
      <w:r w:rsidR="00DB0901">
        <w:rPr>
          <w:sz w:val="24"/>
          <w:szCs w:val="36"/>
        </w:rPr>
        <w:t>родском округе</w:t>
      </w:r>
      <w:r>
        <w:rPr>
          <w:sz w:val="24"/>
          <w:szCs w:val="36"/>
        </w:rPr>
        <w:t xml:space="preserve"> осуществляется от следующих источников теплоснабжения:</w:t>
      </w:r>
    </w:p>
    <w:p w:rsidR="00390C48" w:rsidRDefault="00390C48" w:rsidP="00433ECD">
      <w:pPr>
        <w:ind w:firstLine="709"/>
        <w:jc w:val="both"/>
        <w:rPr>
          <w:sz w:val="24"/>
          <w:szCs w:val="36"/>
        </w:rPr>
      </w:pPr>
      <w:r>
        <w:rPr>
          <w:sz w:val="24"/>
          <w:szCs w:val="36"/>
        </w:rPr>
        <w:t>1. Котельная ООО «Перспектива»;</w:t>
      </w:r>
    </w:p>
    <w:p w:rsidR="00390C48" w:rsidRDefault="00390C48" w:rsidP="00433ECD">
      <w:pPr>
        <w:ind w:firstLine="709"/>
        <w:jc w:val="both"/>
        <w:rPr>
          <w:sz w:val="24"/>
          <w:szCs w:val="36"/>
        </w:rPr>
      </w:pPr>
      <w:r>
        <w:rPr>
          <w:sz w:val="24"/>
          <w:szCs w:val="36"/>
        </w:rPr>
        <w:t>2. Котельная ЗАО «Карабашмедь»;</w:t>
      </w:r>
    </w:p>
    <w:p w:rsidR="00390C48" w:rsidRDefault="00DB0901" w:rsidP="00433ECD">
      <w:pPr>
        <w:ind w:firstLine="709"/>
        <w:jc w:val="both"/>
        <w:rPr>
          <w:sz w:val="24"/>
          <w:szCs w:val="36"/>
        </w:rPr>
      </w:pPr>
      <w:r>
        <w:rPr>
          <w:sz w:val="24"/>
          <w:szCs w:val="36"/>
        </w:rPr>
        <w:t>3</w:t>
      </w:r>
      <w:r w:rsidR="00390C48">
        <w:rPr>
          <w:sz w:val="24"/>
          <w:szCs w:val="36"/>
        </w:rPr>
        <w:t>. Котельная №69 в/г г. Карабаш.</w:t>
      </w:r>
    </w:p>
    <w:p w:rsidR="00C83788" w:rsidRDefault="00317CFC" w:rsidP="00433ECD">
      <w:pPr>
        <w:ind w:firstLine="709"/>
        <w:jc w:val="both"/>
        <w:rPr>
          <w:sz w:val="24"/>
          <w:szCs w:val="36"/>
        </w:rPr>
      </w:pPr>
      <w:r>
        <w:rPr>
          <w:sz w:val="24"/>
          <w:szCs w:val="36"/>
        </w:rPr>
        <w:t>Горячее водоснабжение пос. Красный Камень осуществляется от индивидуальных источников теплоснабжения.</w:t>
      </w:r>
    </w:p>
    <w:p w:rsidR="00317CFC" w:rsidRDefault="00317CFC" w:rsidP="00433ECD">
      <w:pPr>
        <w:ind w:firstLine="709"/>
        <w:jc w:val="both"/>
        <w:rPr>
          <w:sz w:val="24"/>
          <w:szCs w:val="36"/>
          <w:lang w:bidi="ru-RU"/>
        </w:rPr>
      </w:pPr>
      <w:r w:rsidRPr="00317CFC">
        <w:rPr>
          <w:sz w:val="24"/>
          <w:szCs w:val="36"/>
          <w:lang w:bidi="ru-RU"/>
        </w:rPr>
        <w:t>Балансодержателями тепловых сетей, обеспечивающими транспортировку тепла до потребителей, являются ООО «Перспектива»</w:t>
      </w:r>
      <w:r w:rsidR="00DB0901">
        <w:rPr>
          <w:sz w:val="24"/>
          <w:szCs w:val="36"/>
          <w:lang w:bidi="ru-RU"/>
        </w:rPr>
        <w:t>, МУП «ККП»,</w:t>
      </w:r>
      <w:r w:rsidRPr="00317CFC">
        <w:rPr>
          <w:sz w:val="24"/>
          <w:szCs w:val="36"/>
          <w:lang w:bidi="ru-RU"/>
        </w:rPr>
        <w:t xml:space="preserve"> Карабашский филиал ЗАО «РЭУ Военный городок», Администрация Карабашского ГО, ведомства и предприятия г. Карабаш.</w:t>
      </w:r>
    </w:p>
    <w:p w:rsidR="001363CD" w:rsidRDefault="001363CD" w:rsidP="00433ECD">
      <w:pPr>
        <w:ind w:firstLine="709"/>
        <w:jc w:val="both"/>
        <w:rPr>
          <w:sz w:val="24"/>
          <w:szCs w:val="36"/>
          <w:lang w:bidi="ru-RU"/>
        </w:rPr>
      </w:pPr>
      <w:r>
        <w:rPr>
          <w:sz w:val="24"/>
          <w:szCs w:val="36"/>
          <w:lang w:bidi="ru-RU"/>
        </w:rPr>
        <w:t>Зоны действия теплоснабжающих организаций показаны ниже на рисунках.</w:t>
      </w:r>
    </w:p>
    <w:p w:rsidR="001363CD" w:rsidRDefault="001363CD" w:rsidP="00433ECD">
      <w:pPr>
        <w:ind w:firstLine="709"/>
        <w:jc w:val="both"/>
        <w:rPr>
          <w:sz w:val="24"/>
          <w:szCs w:val="36"/>
          <w:lang w:bidi="ru-RU"/>
        </w:rPr>
      </w:pPr>
    </w:p>
    <w:p w:rsidR="001363CD" w:rsidRDefault="001363CD" w:rsidP="001363CD">
      <w:pPr>
        <w:jc w:val="center"/>
        <w:rPr>
          <w:sz w:val="24"/>
          <w:szCs w:val="36"/>
          <w:lang w:bidi="ru-RU"/>
        </w:rPr>
      </w:pPr>
      <w:r w:rsidRPr="001363CD">
        <w:rPr>
          <w:rFonts w:ascii="Courier New" w:eastAsia="Courier New" w:hAnsi="Courier New" w:cs="Courier New"/>
          <w:noProof/>
          <w:color w:val="000000"/>
          <w:sz w:val="24"/>
          <w:szCs w:val="24"/>
        </w:rPr>
        <w:drawing>
          <wp:inline distT="0" distB="0" distL="0" distR="0" wp14:anchorId="315063A1" wp14:editId="740AEC3B">
            <wp:extent cx="3641698" cy="2501929"/>
            <wp:effectExtent l="19050" t="19050" r="16510" b="12700"/>
            <wp:docPr id="4" name="Рисунок 4" descr="C:\Users\yonix\AppData\Local\Temp\FineReader11.00\media\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yonix\AppData\Local\Temp\FineReader11.00\media\image5.jpe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3158" r="12969" b="8277"/>
                    <a:stretch/>
                  </pic:blipFill>
                  <pic:spPr bwMode="auto">
                    <a:xfrm>
                      <a:off x="0" y="0"/>
                      <a:ext cx="3630512" cy="2494244"/>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486A8E" w:rsidRDefault="00486A8E" w:rsidP="001363CD">
      <w:pPr>
        <w:jc w:val="center"/>
        <w:rPr>
          <w:sz w:val="24"/>
          <w:szCs w:val="36"/>
          <w:lang w:bidi="ru-RU"/>
        </w:rPr>
      </w:pPr>
      <w:r w:rsidRPr="00E339D0">
        <w:rPr>
          <w:sz w:val="24"/>
          <w:szCs w:val="36"/>
          <w:lang w:bidi="ru-RU"/>
        </w:rPr>
        <w:t>Рисунок</w:t>
      </w:r>
      <w:r w:rsidR="00E339D0" w:rsidRPr="00E339D0">
        <w:rPr>
          <w:sz w:val="24"/>
          <w:szCs w:val="36"/>
          <w:lang w:bidi="ru-RU"/>
        </w:rPr>
        <w:t xml:space="preserve"> 3.4</w:t>
      </w:r>
      <w:r w:rsidRPr="00E339D0">
        <w:rPr>
          <w:sz w:val="24"/>
          <w:szCs w:val="36"/>
          <w:lang w:bidi="ru-RU"/>
        </w:rPr>
        <w:t>.</w:t>
      </w:r>
      <w:r>
        <w:rPr>
          <w:sz w:val="24"/>
          <w:szCs w:val="36"/>
          <w:lang w:bidi="ru-RU"/>
        </w:rPr>
        <w:t xml:space="preserve"> Зона действия котельной Военного городка г. Карабаша</w:t>
      </w:r>
    </w:p>
    <w:p w:rsidR="001363CD" w:rsidRDefault="001363CD" w:rsidP="001363CD">
      <w:pPr>
        <w:jc w:val="center"/>
        <w:rPr>
          <w:sz w:val="24"/>
          <w:szCs w:val="36"/>
        </w:rPr>
      </w:pPr>
      <w:r w:rsidRPr="001363CD">
        <w:rPr>
          <w:rFonts w:eastAsia="Courier New"/>
          <w:noProof/>
          <w:color w:val="000000"/>
          <w:sz w:val="24"/>
          <w:szCs w:val="24"/>
        </w:rPr>
        <w:lastRenderedPageBreak/>
        <w:drawing>
          <wp:inline distT="0" distB="0" distL="0" distR="0" wp14:anchorId="62157DFB" wp14:editId="6D8EEB42">
            <wp:extent cx="5940425" cy="6806867"/>
            <wp:effectExtent l="19050" t="19050" r="22225" b="13335"/>
            <wp:docPr id="1" name="Рисунок 1" descr="C:\Users\yonix\AppData\Local\Temp\FineReader11.00\media\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yonix\AppData\Local\Temp\FineReader11.00\media\image4.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0425" cy="6806867"/>
                    </a:xfrm>
                    <a:prstGeom prst="rect">
                      <a:avLst/>
                    </a:prstGeom>
                    <a:noFill/>
                    <a:ln w="3175">
                      <a:solidFill>
                        <a:schemeClr val="tx1"/>
                      </a:solidFill>
                    </a:ln>
                  </pic:spPr>
                </pic:pic>
              </a:graphicData>
            </a:graphic>
          </wp:inline>
        </w:drawing>
      </w:r>
    </w:p>
    <w:p w:rsidR="00317CFC" w:rsidRDefault="00E7210C" w:rsidP="00E7210C">
      <w:pPr>
        <w:jc w:val="center"/>
        <w:rPr>
          <w:sz w:val="24"/>
          <w:szCs w:val="36"/>
        </w:rPr>
      </w:pPr>
      <w:r w:rsidRPr="00E339D0">
        <w:rPr>
          <w:sz w:val="24"/>
          <w:szCs w:val="36"/>
        </w:rPr>
        <w:t>Рисунок</w:t>
      </w:r>
      <w:r w:rsidR="00E339D0" w:rsidRPr="00E339D0">
        <w:rPr>
          <w:sz w:val="24"/>
          <w:szCs w:val="36"/>
        </w:rPr>
        <w:t xml:space="preserve"> 3.5</w:t>
      </w:r>
      <w:r w:rsidRPr="00E339D0">
        <w:rPr>
          <w:sz w:val="24"/>
          <w:szCs w:val="36"/>
        </w:rPr>
        <w:t>.</w:t>
      </w:r>
      <w:r>
        <w:rPr>
          <w:sz w:val="24"/>
          <w:szCs w:val="36"/>
        </w:rPr>
        <w:t xml:space="preserve"> Зоны действия теплоснабжающих организаций</w:t>
      </w:r>
    </w:p>
    <w:p w:rsidR="00486A8E" w:rsidRDefault="00486A8E" w:rsidP="00E7210C">
      <w:pPr>
        <w:jc w:val="center"/>
        <w:rPr>
          <w:sz w:val="24"/>
          <w:szCs w:val="36"/>
        </w:rPr>
      </w:pPr>
    </w:p>
    <w:p w:rsidR="00E7210C" w:rsidRPr="00E7210C" w:rsidRDefault="00E7210C" w:rsidP="00433ECD">
      <w:pPr>
        <w:ind w:firstLine="709"/>
        <w:jc w:val="both"/>
        <w:rPr>
          <w:b/>
          <w:sz w:val="24"/>
          <w:szCs w:val="36"/>
          <w:u w:val="single"/>
        </w:rPr>
      </w:pPr>
      <w:r w:rsidRPr="00E7210C">
        <w:rPr>
          <w:b/>
          <w:sz w:val="24"/>
          <w:szCs w:val="36"/>
          <w:u w:val="single"/>
        </w:rPr>
        <w:t>Котельная ООО «Перспектива»</w:t>
      </w:r>
    </w:p>
    <w:p w:rsidR="00E7210C" w:rsidRDefault="00040A1B" w:rsidP="00433ECD">
      <w:pPr>
        <w:ind w:firstLine="709"/>
        <w:jc w:val="both"/>
        <w:rPr>
          <w:sz w:val="24"/>
          <w:szCs w:val="36"/>
          <w:lang w:bidi="ru-RU"/>
        </w:rPr>
      </w:pPr>
      <w:r w:rsidRPr="00040A1B">
        <w:rPr>
          <w:sz w:val="24"/>
          <w:szCs w:val="36"/>
          <w:lang w:bidi="ru-RU"/>
        </w:rPr>
        <w:t>Котельная и когенерационная станция находится в ведении ООО «Перспектива» и расположена в г. Карабаш по адресу ул. 1 Мая.</w:t>
      </w:r>
    </w:p>
    <w:p w:rsidR="00040A1B" w:rsidRPr="00040A1B" w:rsidRDefault="00040A1B" w:rsidP="00040A1B">
      <w:pPr>
        <w:ind w:firstLine="709"/>
        <w:jc w:val="both"/>
        <w:rPr>
          <w:sz w:val="24"/>
          <w:szCs w:val="36"/>
        </w:rPr>
      </w:pPr>
      <w:r w:rsidRPr="00040A1B">
        <w:rPr>
          <w:sz w:val="24"/>
          <w:szCs w:val="36"/>
        </w:rPr>
        <w:t>Регулирование отпуска тепла в системе теплоснабжения, подключенной к котел</w:t>
      </w:r>
      <w:r w:rsidRPr="00040A1B">
        <w:rPr>
          <w:sz w:val="24"/>
          <w:szCs w:val="36"/>
        </w:rPr>
        <w:t>ь</w:t>
      </w:r>
      <w:r w:rsidRPr="00040A1B">
        <w:rPr>
          <w:sz w:val="24"/>
          <w:szCs w:val="36"/>
        </w:rPr>
        <w:t>ной и когенерационной станции ООО «Перспектива», осуществляется по совместной нагрузке отопления и горячего водоснабжения.</w:t>
      </w:r>
    </w:p>
    <w:p w:rsidR="00486A8E" w:rsidRDefault="00040A1B" w:rsidP="00486A8E">
      <w:pPr>
        <w:ind w:firstLine="709"/>
        <w:jc w:val="both"/>
        <w:rPr>
          <w:highlight w:val="yellow"/>
          <w:lang w:bidi="ru-RU"/>
        </w:rPr>
      </w:pPr>
      <w:r w:rsidRPr="00040A1B">
        <w:rPr>
          <w:sz w:val="24"/>
          <w:szCs w:val="36"/>
        </w:rPr>
        <w:t>Температура сетевой воды устанавливается согласно утвержденного температурн</w:t>
      </w:r>
      <w:r w:rsidRPr="00040A1B">
        <w:rPr>
          <w:sz w:val="24"/>
          <w:szCs w:val="36"/>
        </w:rPr>
        <w:t>о</w:t>
      </w:r>
      <w:r w:rsidRPr="00040A1B">
        <w:rPr>
          <w:sz w:val="24"/>
          <w:szCs w:val="36"/>
        </w:rPr>
        <w:t xml:space="preserve">го графика - 105/70 </w:t>
      </w:r>
      <w:r w:rsidRPr="00040A1B">
        <w:rPr>
          <w:sz w:val="24"/>
          <w:szCs w:val="36"/>
          <w:vertAlign w:val="superscript"/>
        </w:rPr>
        <w:t>0</w:t>
      </w:r>
      <w:r w:rsidRPr="00040A1B">
        <w:rPr>
          <w:sz w:val="24"/>
          <w:szCs w:val="36"/>
        </w:rPr>
        <w:t xml:space="preserve">С. Максимальная значение температуры в подающем трубопроводе на уровне 105 </w:t>
      </w:r>
      <w:r w:rsidRPr="00040A1B">
        <w:rPr>
          <w:sz w:val="24"/>
          <w:szCs w:val="36"/>
          <w:vertAlign w:val="superscript"/>
        </w:rPr>
        <w:t>0</w:t>
      </w:r>
      <w:r w:rsidRPr="00040A1B">
        <w:rPr>
          <w:sz w:val="24"/>
          <w:szCs w:val="36"/>
        </w:rPr>
        <w:t xml:space="preserve">С определяется максимальной температурой теплоносителя на выходе из водогрейных котлов - 105 </w:t>
      </w:r>
      <w:r w:rsidRPr="00040A1B">
        <w:rPr>
          <w:sz w:val="24"/>
          <w:szCs w:val="36"/>
          <w:vertAlign w:val="superscript"/>
        </w:rPr>
        <w:t>0</w:t>
      </w:r>
      <w:r w:rsidRPr="00040A1B">
        <w:rPr>
          <w:sz w:val="24"/>
          <w:szCs w:val="36"/>
        </w:rPr>
        <w:t>С</w:t>
      </w:r>
      <w:r>
        <w:rPr>
          <w:sz w:val="24"/>
          <w:szCs w:val="36"/>
        </w:rPr>
        <w:t xml:space="preserve">. </w:t>
      </w:r>
      <w:r w:rsidRPr="00040A1B">
        <w:rPr>
          <w:sz w:val="24"/>
          <w:szCs w:val="36"/>
          <w:lang w:bidi="ru-RU"/>
        </w:rPr>
        <w:t xml:space="preserve">В летний период для обеспечения горячего водоснабжения температура в подающем трубопроводе составляет 60 </w:t>
      </w:r>
      <w:r w:rsidRPr="00040A1B">
        <w:rPr>
          <w:sz w:val="24"/>
          <w:szCs w:val="36"/>
          <w:vertAlign w:val="superscript"/>
          <w:lang w:bidi="ru-RU"/>
        </w:rPr>
        <w:t>0</w:t>
      </w:r>
      <w:r w:rsidRPr="00040A1B">
        <w:rPr>
          <w:sz w:val="24"/>
          <w:szCs w:val="36"/>
          <w:lang w:bidi="ru-RU"/>
        </w:rPr>
        <w:t xml:space="preserve">С, в обратном 43 </w:t>
      </w:r>
      <w:r w:rsidRPr="00040A1B">
        <w:rPr>
          <w:sz w:val="24"/>
          <w:szCs w:val="36"/>
          <w:vertAlign w:val="superscript"/>
          <w:lang w:bidi="ru-RU"/>
        </w:rPr>
        <w:t>0</w:t>
      </w:r>
      <w:r w:rsidRPr="00040A1B">
        <w:rPr>
          <w:sz w:val="24"/>
          <w:szCs w:val="36"/>
          <w:lang w:bidi="ru-RU"/>
        </w:rPr>
        <w:t>С.</w:t>
      </w:r>
      <w:r w:rsidR="00486A8E">
        <w:rPr>
          <w:highlight w:val="yellow"/>
          <w:lang w:bidi="ru-RU"/>
        </w:rPr>
        <w:br w:type="page"/>
      </w:r>
    </w:p>
    <w:p w:rsidR="00254A51" w:rsidRDefault="00254A51" w:rsidP="00254A51">
      <w:pPr>
        <w:ind w:firstLine="709"/>
        <w:jc w:val="right"/>
        <w:rPr>
          <w:sz w:val="24"/>
          <w:szCs w:val="36"/>
          <w:lang w:bidi="ru-RU"/>
        </w:rPr>
      </w:pPr>
      <w:r w:rsidRPr="004E5886">
        <w:rPr>
          <w:sz w:val="24"/>
          <w:szCs w:val="36"/>
          <w:lang w:bidi="ru-RU"/>
        </w:rPr>
        <w:lastRenderedPageBreak/>
        <w:t>Таблица</w:t>
      </w:r>
      <w:r w:rsidR="004E5886" w:rsidRPr="004E5886">
        <w:rPr>
          <w:sz w:val="24"/>
          <w:szCs w:val="36"/>
          <w:lang w:bidi="ru-RU"/>
        </w:rPr>
        <w:t xml:space="preserve"> 3.8</w:t>
      </w:r>
    </w:p>
    <w:p w:rsidR="00254A51" w:rsidRDefault="00254A51" w:rsidP="00254A51">
      <w:pPr>
        <w:jc w:val="center"/>
        <w:rPr>
          <w:sz w:val="24"/>
          <w:szCs w:val="36"/>
          <w:lang w:bidi="ru-RU"/>
        </w:rPr>
      </w:pPr>
      <w:r>
        <w:rPr>
          <w:sz w:val="24"/>
          <w:szCs w:val="36"/>
          <w:lang w:bidi="ru-RU"/>
        </w:rPr>
        <w:t>Установленное оборудование на теплоисточнике</w:t>
      </w:r>
    </w:p>
    <w:tbl>
      <w:tblPr>
        <w:tblStyle w:val="afd"/>
        <w:tblW w:w="5000" w:type="pct"/>
        <w:tblLook w:val="04A0" w:firstRow="1" w:lastRow="0" w:firstColumn="1" w:lastColumn="0" w:noHBand="0" w:noVBand="1"/>
      </w:tblPr>
      <w:tblGrid>
        <w:gridCol w:w="3190"/>
        <w:gridCol w:w="3190"/>
        <w:gridCol w:w="3191"/>
      </w:tblGrid>
      <w:tr w:rsidR="00254A51" w:rsidRPr="00254A51" w:rsidTr="00254A51">
        <w:tc>
          <w:tcPr>
            <w:tcW w:w="1666" w:type="pct"/>
            <w:vAlign w:val="center"/>
          </w:tcPr>
          <w:p w:rsidR="00254A51" w:rsidRPr="00254A51" w:rsidRDefault="00254A51" w:rsidP="00254A51">
            <w:pPr>
              <w:jc w:val="center"/>
              <w:rPr>
                <w:b/>
                <w:lang w:bidi="ru-RU"/>
              </w:rPr>
            </w:pPr>
            <w:r>
              <w:rPr>
                <w:b/>
                <w:lang w:bidi="ru-RU"/>
              </w:rPr>
              <w:t>Основное оборудование</w:t>
            </w:r>
          </w:p>
        </w:tc>
        <w:tc>
          <w:tcPr>
            <w:tcW w:w="1666" w:type="pct"/>
            <w:vAlign w:val="center"/>
          </w:tcPr>
          <w:p w:rsidR="00254A51" w:rsidRPr="00254A51" w:rsidRDefault="00254A51" w:rsidP="00254A51">
            <w:pPr>
              <w:jc w:val="center"/>
              <w:rPr>
                <w:b/>
                <w:lang w:bidi="ru-RU"/>
              </w:rPr>
            </w:pPr>
            <w:r>
              <w:rPr>
                <w:b/>
                <w:lang w:bidi="ru-RU"/>
              </w:rPr>
              <w:t>Тип котла</w:t>
            </w:r>
          </w:p>
        </w:tc>
        <w:tc>
          <w:tcPr>
            <w:tcW w:w="1667" w:type="pct"/>
            <w:vAlign w:val="center"/>
          </w:tcPr>
          <w:p w:rsidR="00254A51" w:rsidRPr="00254A51" w:rsidRDefault="00254A51" w:rsidP="00254A51">
            <w:pPr>
              <w:jc w:val="center"/>
              <w:rPr>
                <w:b/>
                <w:lang w:bidi="ru-RU"/>
              </w:rPr>
            </w:pPr>
            <w:r>
              <w:rPr>
                <w:b/>
                <w:lang w:bidi="ru-RU"/>
              </w:rPr>
              <w:t>Количество, шт</w:t>
            </w:r>
          </w:p>
        </w:tc>
      </w:tr>
      <w:tr w:rsidR="00254A51" w:rsidRPr="00254A51" w:rsidTr="00254A51">
        <w:tc>
          <w:tcPr>
            <w:tcW w:w="1666" w:type="pct"/>
            <w:vAlign w:val="center"/>
          </w:tcPr>
          <w:p w:rsidR="00254A51" w:rsidRPr="00254A51" w:rsidRDefault="00254A51" w:rsidP="00254A51">
            <w:pPr>
              <w:rPr>
                <w:lang w:bidi="ru-RU"/>
              </w:rPr>
            </w:pPr>
            <w:r w:rsidRPr="00254A51">
              <w:rPr>
                <w:lang w:bidi="ru-RU"/>
              </w:rPr>
              <w:t>W20V34SG</w:t>
            </w:r>
          </w:p>
        </w:tc>
        <w:tc>
          <w:tcPr>
            <w:tcW w:w="1666" w:type="pct"/>
            <w:vAlign w:val="center"/>
          </w:tcPr>
          <w:p w:rsidR="00254A51" w:rsidRPr="00254A51" w:rsidRDefault="00254A51" w:rsidP="00254A51">
            <w:pPr>
              <w:jc w:val="center"/>
              <w:rPr>
                <w:lang w:bidi="ru-RU"/>
              </w:rPr>
            </w:pPr>
            <w:r>
              <w:rPr>
                <w:lang w:bidi="ru-RU"/>
              </w:rPr>
              <w:t>Газопоршневая</w:t>
            </w:r>
          </w:p>
        </w:tc>
        <w:tc>
          <w:tcPr>
            <w:tcW w:w="1667" w:type="pct"/>
            <w:vAlign w:val="center"/>
          </w:tcPr>
          <w:p w:rsidR="00254A51" w:rsidRPr="00254A51" w:rsidRDefault="00254A51" w:rsidP="00254A51">
            <w:pPr>
              <w:jc w:val="center"/>
              <w:rPr>
                <w:lang w:bidi="ru-RU"/>
              </w:rPr>
            </w:pPr>
            <w:r>
              <w:rPr>
                <w:lang w:bidi="ru-RU"/>
              </w:rPr>
              <w:t>1</w:t>
            </w:r>
          </w:p>
        </w:tc>
      </w:tr>
      <w:tr w:rsidR="00254A51" w:rsidRPr="00254A51" w:rsidTr="00254A51">
        <w:tc>
          <w:tcPr>
            <w:tcW w:w="1666" w:type="pct"/>
            <w:vAlign w:val="center"/>
          </w:tcPr>
          <w:p w:rsidR="00254A51" w:rsidRPr="00254A51" w:rsidRDefault="00254A51" w:rsidP="00254A51">
            <w:pPr>
              <w:rPr>
                <w:lang w:bidi="ru-RU"/>
              </w:rPr>
            </w:pPr>
            <w:r w:rsidRPr="00254A51">
              <w:rPr>
                <w:lang w:bidi="ru-RU"/>
              </w:rPr>
              <w:t>W20V34SG</w:t>
            </w:r>
          </w:p>
        </w:tc>
        <w:tc>
          <w:tcPr>
            <w:tcW w:w="1666" w:type="pct"/>
            <w:vAlign w:val="center"/>
          </w:tcPr>
          <w:p w:rsidR="00254A51" w:rsidRPr="00254A51" w:rsidRDefault="00254A51" w:rsidP="00254A51">
            <w:pPr>
              <w:jc w:val="center"/>
              <w:rPr>
                <w:lang w:bidi="ru-RU"/>
              </w:rPr>
            </w:pPr>
            <w:r>
              <w:rPr>
                <w:lang w:bidi="ru-RU"/>
              </w:rPr>
              <w:t>Газопоршневая</w:t>
            </w:r>
          </w:p>
        </w:tc>
        <w:tc>
          <w:tcPr>
            <w:tcW w:w="1667" w:type="pct"/>
            <w:vAlign w:val="center"/>
          </w:tcPr>
          <w:p w:rsidR="00254A51" w:rsidRPr="00254A51" w:rsidRDefault="00254A51" w:rsidP="00254A51">
            <w:pPr>
              <w:jc w:val="center"/>
              <w:rPr>
                <w:lang w:bidi="ru-RU"/>
              </w:rPr>
            </w:pPr>
            <w:r>
              <w:rPr>
                <w:lang w:bidi="ru-RU"/>
              </w:rPr>
              <w:t>1</w:t>
            </w:r>
          </w:p>
        </w:tc>
      </w:tr>
      <w:tr w:rsidR="00254A51" w:rsidRPr="00254A51" w:rsidTr="00254A51">
        <w:tc>
          <w:tcPr>
            <w:tcW w:w="1666" w:type="pct"/>
            <w:vAlign w:val="center"/>
          </w:tcPr>
          <w:p w:rsidR="00254A51" w:rsidRPr="00254A51" w:rsidRDefault="00254A51" w:rsidP="00254A51">
            <w:pPr>
              <w:rPr>
                <w:lang w:bidi="ru-RU"/>
              </w:rPr>
            </w:pPr>
            <w:r w:rsidRPr="00254A51">
              <w:rPr>
                <w:lang w:bidi="ru-RU"/>
              </w:rPr>
              <w:t>КВ-ГМ-23,26-150</w:t>
            </w:r>
          </w:p>
        </w:tc>
        <w:tc>
          <w:tcPr>
            <w:tcW w:w="1666" w:type="pct"/>
            <w:vAlign w:val="center"/>
          </w:tcPr>
          <w:p w:rsidR="00254A51" w:rsidRPr="00254A51" w:rsidRDefault="00254A51" w:rsidP="00254A51">
            <w:pPr>
              <w:jc w:val="center"/>
              <w:rPr>
                <w:lang w:bidi="ru-RU"/>
              </w:rPr>
            </w:pPr>
            <w:r>
              <w:rPr>
                <w:lang w:bidi="ru-RU"/>
              </w:rPr>
              <w:t>Водогрейный котел</w:t>
            </w:r>
          </w:p>
        </w:tc>
        <w:tc>
          <w:tcPr>
            <w:tcW w:w="1667" w:type="pct"/>
            <w:vAlign w:val="center"/>
          </w:tcPr>
          <w:p w:rsidR="00254A51" w:rsidRPr="00254A51" w:rsidRDefault="00254A51" w:rsidP="00254A51">
            <w:pPr>
              <w:jc w:val="center"/>
              <w:rPr>
                <w:lang w:bidi="ru-RU"/>
              </w:rPr>
            </w:pPr>
            <w:r>
              <w:rPr>
                <w:lang w:bidi="ru-RU"/>
              </w:rPr>
              <w:t>1</w:t>
            </w:r>
          </w:p>
        </w:tc>
      </w:tr>
    </w:tbl>
    <w:p w:rsidR="00254A51" w:rsidRDefault="00254A51" w:rsidP="00254A51">
      <w:pPr>
        <w:jc w:val="center"/>
        <w:rPr>
          <w:sz w:val="24"/>
          <w:szCs w:val="36"/>
          <w:lang w:bidi="ru-RU"/>
        </w:rPr>
      </w:pPr>
    </w:p>
    <w:p w:rsidR="00040A1B" w:rsidRDefault="005572E1" w:rsidP="005572E1">
      <w:pPr>
        <w:ind w:firstLine="709"/>
        <w:jc w:val="right"/>
        <w:rPr>
          <w:sz w:val="24"/>
          <w:szCs w:val="36"/>
        </w:rPr>
      </w:pPr>
      <w:r w:rsidRPr="004E5886">
        <w:rPr>
          <w:sz w:val="24"/>
          <w:szCs w:val="36"/>
        </w:rPr>
        <w:t>Таблица</w:t>
      </w:r>
      <w:r w:rsidR="004E5886" w:rsidRPr="004E5886">
        <w:rPr>
          <w:sz w:val="24"/>
          <w:szCs w:val="36"/>
        </w:rPr>
        <w:t xml:space="preserve"> 3.9</w:t>
      </w:r>
    </w:p>
    <w:p w:rsidR="005572E1" w:rsidRDefault="005572E1" w:rsidP="005572E1">
      <w:pPr>
        <w:jc w:val="center"/>
        <w:rPr>
          <w:sz w:val="24"/>
          <w:szCs w:val="36"/>
        </w:rPr>
      </w:pPr>
      <w:r>
        <w:rPr>
          <w:sz w:val="24"/>
          <w:szCs w:val="36"/>
        </w:rPr>
        <w:t>Сопоставление установленной и располагаемой мощности</w:t>
      </w:r>
    </w:p>
    <w:tbl>
      <w:tblPr>
        <w:tblStyle w:val="afd"/>
        <w:tblW w:w="0" w:type="auto"/>
        <w:tblLook w:val="04A0" w:firstRow="1" w:lastRow="0" w:firstColumn="1" w:lastColumn="0" w:noHBand="0" w:noVBand="1"/>
      </w:tblPr>
      <w:tblGrid>
        <w:gridCol w:w="3190"/>
        <w:gridCol w:w="3190"/>
        <w:gridCol w:w="3191"/>
      </w:tblGrid>
      <w:tr w:rsidR="005572E1" w:rsidRPr="005572E1" w:rsidTr="005572E1">
        <w:tc>
          <w:tcPr>
            <w:tcW w:w="3190" w:type="dxa"/>
            <w:vMerge w:val="restart"/>
            <w:vAlign w:val="center"/>
          </w:tcPr>
          <w:p w:rsidR="005572E1" w:rsidRPr="005572E1" w:rsidRDefault="005572E1" w:rsidP="005572E1">
            <w:pPr>
              <w:jc w:val="center"/>
            </w:pPr>
            <w:r>
              <w:t>Котельный агрегат</w:t>
            </w:r>
          </w:p>
        </w:tc>
        <w:tc>
          <w:tcPr>
            <w:tcW w:w="6381" w:type="dxa"/>
            <w:gridSpan w:val="2"/>
            <w:vAlign w:val="center"/>
          </w:tcPr>
          <w:p w:rsidR="005572E1" w:rsidRPr="005572E1" w:rsidRDefault="005572E1" w:rsidP="005572E1">
            <w:pPr>
              <w:jc w:val="center"/>
            </w:pPr>
            <w:r>
              <w:t>Тепловая мощность, Гкал/час</w:t>
            </w:r>
          </w:p>
        </w:tc>
      </w:tr>
      <w:tr w:rsidR="005572E1" w:rsidRPr="005572E1" w:rsidTr="005572E1">
        <w:tc>
          <w:tcPr>
            <w:tcW w:w="3190" w:type="dxa"/>
            <w:vMerge/>
            <w:vAlign w:val="center"/>
          </w:tcPr>
          <w:p w:rsidR="005572E1" w:rsidRPr="005572E1" w:rsidRDefault="005572E1" w:rsidP="005572E1">
            <w:pPr>
              <w:jc w:val="center"/>
            </w:pPr>
          </w:p>
        </w:tc>
        <w:tc>
          <w:tcPr>
            <w:tcW w:w="3190" w:type="dxa"/>
            <w:vAlign w:val="center"/>
          </w:tcPr>
          <w:p w:rsidR="005572E1" w:rsidRPr="005572E1" w:rsidRDefault="005572E1" w:rsidP="005572E1">
            <w:pPr>
              <w:jc w:val="center"/>
            </w:pPr>
            <w:r>
              <w:t>Установленная</w:t>
            </w:r>
          </w:p>
        </w:tc>
        <w:tc>
          <w:tcPr>
            <w:tcW w:w="3191" w:type="dxa"/>
            <w:vAlign w:val="center"/>
          </w:tcPr>
          <w:p w:rsidR="005572E1" w:rsidRPr="005572E1" w:rsidRDefault="005572E1" w:rsidP="005572E1">
            <w:pPr>
              <w:jc w:val="center"/>
            </w:pPr>
            <w:r>
              <w:t>Располагаемая</w:t>
            </w:r>
          </w:p>
        </w:tc>
      </w:tr>
      <w:tr w:rsidR="005572E1" w:rsidRPr="005572E1" w:rsidTr="005572E1">
        <w:tc>
          <w:tcPr>
            <w:tcW w:w="3190" w:type="dxa"/>
            <w:vAlign w:val="center"/>
          </w:tcPr>
          <w:p w:rsidR="005572E1" w:rsidRPr="005572E1" w:rsidRDefault="005572E1" w:rsidP="005572E1">
            <w:r w:rsidRPr="00FA6CBC">
              <w:rPr>
                <w:color w:val="000000"/>
                <w:lang w:bidi="ru-RU"/>
              </w:rPr>
              <w:t>W20V34SG</w:t>
            </w:r>
          </w:p>
        </w:tc>
        <w:tc>
          <w:tcPr>
            <w:tcW w:w="3190" w:type="dxa"/>
            <w:vAlign w:val="center"/>
          </w:tcPr>
          <w:p w:rsidR="005572E1" w:rsidRPr="005572E1" w:rsidRDefault="005572E1" w:rsidP="005572E1">
            <w:pPr>
              <w:jc w:val="center"/>
            </w:pPr>
            <w:r>
              <w:t>7,31</w:t>
            </w:r>
          </w:p>
        </w:tc>
        <w:tc>
          <w:tcPr>
            <w:tcW w:w="3191" w:type="dxa"/>
            <w:vAlign w:val="center"/>
          </w:tcPr>
          <w:p w:rsidR="005572E1" w:rsidRPr="005572E1" w:rsidRDefault="005572E1" w:rsidP="005572E1">
            <w:pPr>
              <w:jc w:val="center"/>
            </w:pPr>
            <w:r>
              <w:t>7,31</w:t>
            </w:r>
          </w:p>
        </w:tc>
      </w:tr>
      <w:tr w:rsidR="005572E1" w:rsidRPr="005572E1" w:rsidTr="005572E1">
        <w:tc>
          <w:tcPr>
            <w:tcW w:w="3190" w:type="dxa"/>
            <w:vAlign w:val="center"/>
          </w:tcPr>
          <w:p w:rsidR="005572E1" w:rsidRPr="005572E1" w:rsidRDefault="005572E1" w:rsidP="005572E1">
            <w:r w:rsidRPr="00FA6CBC">
              <w:rPr>
                <w:color w:val="000000"/>
                <w:lang w:bidi="ru-RU"/>
              </w:rPr>
              <w:t>W20V34SG</w:t>
            </w:r>
          </w:p>
        </w:tc>
        <w:tc>
          <w:tcPr>
            <w:tcW w:w="3190" w:type="dxa"/>
            <w:vAlign w:val="center"/>
          </w:tcPr>
          <w:p w:rsidR="005572E1" w:rsidRPr="005572E1" w:rsidRDefault="005572E1" w:rsidP="005572E1">
            <w:pPr>
              <w:jc w:val="center"/>
            </w:pPr>
            <w:r>
              <w:t>7,31</w:t>
            </w:r>
          </w:p>
        </w:tc>
        <w:tc>
          <w:tcPr>
            <w:tcW w:w="3191" w:type="dxa"/>
            <w:vAlign w:val="center"/>
          </w:tcPr>
          <w:p w:rsidR="005572E1" w:rsidRPr="005572E1" w:rsidRDefault="005572E1" w:rsidP="005572E1">
            <w:pPr>
              <w:jc w:val="center"/>
            </w:pPr>
            <w:r>
              <w:t>7,31</w:t>
            </w:r>
          </w:p>
        </w:tc>
      </w:tr>
      <w:tr w:rsidR="005572E1" w:rsidRPr="005572E1" w:rsidTr="005572E1">
        <w:tc>
          <w:tcPr>
            <w:tcW w:w="3190" w:type="dxa"/>
            <w:vAlign w:val="center"/>
          </w:tcPr>
          <w:p w:rsidR="005572E1" w:rsidRPr="005572E1" w:rsidRDefault="005572E1" w:rsidP="005572E1">
            <w:r w:rsidRPr="00254A51">
              <w:rPr>
                <w:lang w:bidi="ru-RU"/>
              </w:rPr>
              <w:t>КВ-ГМ-23,26-150</w:t>
            </w:r>
          </w:p>
        </w:tc>
        <w:tc>
          <w:tcPr>
            <w:tcW w:w="3190" w:type="dxa"/>
            <w:vAlign w:val="center"/>
          </w:tcPr>
          <w:p w:rsidR="005572E1" w:rsidRPr="005572E1" w:rsidRDefault="005572E1" w:rsidP="005572E1">
            <w:pPr>
              <w:jc w:val="center"/>
            </w:pPr>
            <w:r>
              <w:t>20</w:t>
            </w:r>
          </w:p>
        </w:tc>
        <w:tc>
          <w:tcPr>
            <w:tcW w:w="3191" w:type="dxa"/>
            <w:vAlign w:val="center"/>
          </w:tcPr>
          <w:p w:rsidR="005572E1" w:rsidRPr="005572E1" w:rsidRDefault="005572E1" w:rsidP="005572E1">
            <w:pPr>
              <w:jc w:val="center"/>
            </w:pPr>
            <w:r>
              <w:t>20</w:t>
            </w:r>
          </w:p>
        </w:tc>
      </w:tr>
      <w:tr w:rsidR="005572E1" w:rsidRPr="005572E1" w:rsidTr="005572E1">
        <w:tc>
          <w:tcPr>
            <w:tcW w:w="3190" w:type="dxa"/>
            <w:vAlign w:val="center"/>
          </w:tcPr>
          <w:p w:rsidR="005572E1" w:rsidRPr="005572E1" w:rsidRDefault="005572E1" w:rsidP="005572E1">
            <w:pPr>
              <w:rPr>
                <w:b/>
                <w:lang w:bidi="ru-RU"/>
              </w:rPr>
            </w:pPr>
            <w:r w:rsidRPr="005572E1">
              <w:rPr>
                <w:b/>
                <w:lang w:bidi="ru-RU"/>
              </w:rPr>
              <w:t>Итого</w:t>
            </w:r>
          </w:p>
        </w:tc>
        <w:tc>
          <w:tcPr>
            <w:tcW w:w="3190" w:type="dxa"/>
            <w:vAlign w:val="center"/>
          </w:tcPr>
          <w:p w:rsidR="005572E1" w:rsidRPr="005572E1" w:rsidRDefault="005572E1" w:rsidP="005572E1">
            <w:pPr>
              <w:jc w:val="center"/>
              <w:rPr>
                <w:b/>
              </w:rPr>
            </w:pPr>
            <w:r>
              <w:rPr>
                <w:b/>
              </w:rPr>
              <w:t>34,62</w:t>
            </w:r>
          </w:p>
        </w:tc>
        <w:tc>
          <w:tcPr>
            <w:tcW w:w="3191" w:type="dxa"/>
            <w:vAlign w:val="center"/>
          </w:tcPr>
          <w:p w:rsidR="005572E1" w:rsidRPr="005572E1" w:rsidRDefault="005572E1" w:rsidP="005572E1">
            <w:pPr>
              <w:jc w:val="center"/>
              <w:rPr>
                <w:b/>
              </w:rPr>
            </w:pPr>
            <w:r>
              <w:rPr>
                <w:b/>
              </w:rPr>
              <w:t>34,62</w:t>
            </w:r>
          </w:p>
        </w:tc>
      </w:tr>
    </w:tbl>
    <w:p w:rsidR="005572E1" w:rsidRDefault="005572E1" w:rsidP="005572E1">
      <w:pPr>
        <w:jc w:val="center"/>
        <w:rPr>
          <w:sz w:val="24"/>
          <w:szCs w:val="36"/>
        </w:rPr>
      </w:pPr>
    </w:p>
    <w:p w:rsidR="008521BB" w:rsidRPr="008521BB" w:rsidRDefault="008521BB" w:rsidP="008521BB">
      <w:pPr>
        <w:ind w:firstLine="709"/>
        <w:jc w:val="both"/>
        <w:rPr>
          <w:sz w:val="24"/>
          <w:szCs w:val="36"/>
        </w:rPr>
      </w:pPr>
      <w:r w:rsidRPr="008521BB">
        <w:rPr>
          <w:sz w:val="24"/>
          <w:szCs w:val="36"/>
        </w:rPr>
        <w:t>Большая часть потребителей котельной подключена через ЦТП 1,2,3,4,5 (Больни</w:t>
      </w:r>
      <w:r w:rsidRPr="008521BB">
        <w:rPr>
          <w:sz w:val="24"/>
          <w:szCs w:val="36"/>
        </w:rPr>
        <w:t>ч</w:t>
      </w:r>
      <w:r w:rsidRPr="008521BB">
        <w:rPr>
          <w:sz w:val="24"/>
          <w:szCs w:val="36"/>
        </w:rPr>
        <w:t>ный городок). Системы отопления практически всех потребителей в зоне теплоснабжения котельной подключены по зависимой схеме, система ГВС потребителей подключены ч</w:t>
      </w:r>
      <w:r w:rsidRPr="008521BB">
        <w:rPr>
          <w:sz w:val="24"/>
          <w:szCs w:val="36"/>
        </w:rPr>
        <w:t>е</w:t>
      </w:r>
      <w:r w:rsidRPr="008521BB">
        <w:rPr>
          <w:sz w:val="24"/>
          <w:szCs w:val="36"/>
        </w:rPr>
        <w:t>рез ИТП.</w:t>
      </w:r>
    </w:p>
    <w:p w:rsidR="00E7210C" w:rsidRDefault="008521BB" w:rsidP="008521BB">
      <w:pPr>
        <w:ind w:firstLine="709"/>
        <w:jc w:val="both"/>
        <w:rPr>
          <w:sz w:val="24"/>
          <w:szCs w:val="36"/>
        </w:rPr>
      </w:pPr>
      <w:r w:rsidRPr="008521BB">
        <w:rPr>
          <w:sz w:val="24"/>
          <w:szCs w:val="36"/>
          <w:lang w:bidi="ru-RU"/>
        </w:rPr>
        <w:t>Исключение составляет схема присоединения потребителей горячего водоснабж</w:t>
      </w:r>
      <w:r w:rsidRPr="008521BB">
        <w:rPr>
          <w:sz w:val="24"/>
          <w:szCs w:val="36"/>
          <w:lang w:bidi="ru-RU"/>
        </w:rPr>
        <w:t>е</w:t>
      </w:r>
      <w:r w:rsidRPr="008521BB">
        <w:rPr>
          <w:sz w:val="24"/>
          <w:szCs w:val="36"/>
          <w:lang w:bidi="ru-RU"/>
        </w:rPr>
        <w:t>ния, подключенных от ЦТП-2 - централизованная двухступенчатая смешанная.</w:t>
      </w:r>
    </w:p>
    <w:p w:rsidR="00286F18" w:rsidRDefault="00286F18" w:rsidP="00286F18">
      <w:pPr>
        <w:pStyle w:val="afff0"/>
        <w:rPr>
          <w:rFonts w:eastAsia="Courier New"/>
          <w:noProof/>
          <w:highlight w:val="red"/>
        </w:rPr>
      </w:pPr>
    </w:p>
    <w:p w:rsidR="00E7210C" w:rsidRDefault="00286F18" w:rsidP="00286F18">
      <w:pPr>
        <w:jc w:val="center"/>
        <w:rPr>
          <w:sz w:val="24"/>
          <w:szCs w:val="36"/>
        </w:rPr>
      </w:pPr>
      <w:r>
        <w:rPr>
          <w:noProof/>
          <w:sz w:val="24"/>
          <w:szCs w:val="36"/>
        </w:rPr>
        <w:drawing>
          <wp:inline distT="0" distB="0" distL="0" distR="0" wp14:anchorId="1EE44474" wp14:editId="3622EB2F">
            <wp:extent cx="5940425" cy="3893997"/>
            <wp:effectExtent l="0" t="0" r="3175" b="0"/>
            <wp:docPr id="6" name="Рисунок 6" descr="C:\Users\Derid\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rid\Desktop\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0425" cy="3893997"/>
                    </a:xfrm>
                    <a:prstGeom prst="rect">
                      <a:avLst/>
                    </a:prstGeom>
                    <a:noFill/>
                    <a:ln>
                      <a:noFill/>
                    </a:ln>
                  </pic:spPr>
                </pic:pic>
              </a:graphicData>
            </a:graphic>
          </wp:inline>
        </w:drawing>
      </w:r>
    </w:p>
    <w:p w:rsidR="00286F18" w:rsidRDefault="00286F18" w:rsidP="00286F18">
      <w:pPr>
        <w:jc w:val="center"/>
        <w:rPr>
          <w:sz w:val="24"/>
          <w:szCs w:val="36"/>
        </w:rPr>
      </w:pPr>
      <w:r w:rsidRPr="00E339D0">
        <w:rPr>
          <w:sz w:val="24"/>
          <w:szCs w:val="36"/>
        </w:rPr>
        <w:t>Рисунок</w:t>
      </w:r>
      <w:r w:rsidR="00E339D0" w:rsidRPr="00E339D0">
        <w:rPr>
          <w:sz w:val="24"/>
          <w:szCs w:val="36"/>
        </w:rPr>
        <w:t xml:space="preserve"> 3.6</w:t>
      </w:r>
      <w:r w:rsidRPr="00E339D0">
        <w:rPr>
          <w:sz w:val="24"/>
          <w:szCs w:val="36"/>
        </w:rPr>
        <w:t>.</w:t>
      </w:r>
      <w:r>
        <w:rPr>
          <w:sz w:val="24"/>
          <w:szCs w:val="36"/>
        </w:rPr>
        <w:t xml:space="preserve"> Схема трубопроводов ЦТП-1</w:t>
      </w:r>
    </w:p>
    <w:p w:rsidR="00286F18" w:rsidRDefault="00286F18" w:rsidP="00286F18">
      <w:pPr>
        <w:jc w:val="center"/>
        <w:rPr>
          <w:noProof/>
          <w:sz w:val="24"/>
          <w:szCs w:val="36"/>
        </w:rPr>
      </w:pPr>
    </w:p>
    <w:p w:rsidR="00286F18" w:rsidRDefault="00286F18" w:rsidP="00286F18">
      <w:pPr>
        <w:jc w:val="center"/>
        <w:rPr>
          <w:sz w:val="24"/>
          <w:szCs w:val="36"/>
        </w:rPr>
      </w:pPr>
      <w:r>
        <w:rPr>
          <w:noProof/>
          <w:sz w:val="24"/>
          <w:szCs w:val="36"/>
        </w:rPr>
        <w:lastRenderedPageBreak/>
        <w:drawing>
          <wp:inline distT="0" distB="0" distL="0" distR="0" wp14:anchorId="74A54A21" wp14:editId="0419CEF3">
            <wp:extent cx="5936490" cy="4007457"/>
            <wp:effectExtent l="0" t="0" r="7620" b="0"/>
            <wp:docPr id="8" name="Рисунок 8" descr="C:\Users\Derid\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rid\Desktop\2.jpg"/>
                    <pic:cNvPicPr>
                      <a:picLocks noChangeAspect="1" noChangeArrowheads="1"/>
                    </pic:cNvPicPr>
                  </pic:nvPicPr>
                  <pic:blipFill rotWithShape="1">
                    <a:blip r:embed="rId28">
                      <a:extLst>
                        <a:ext uri="{28A0092B-C50C-407E-A947-70E740481C1C}">
                          <a14:useLocalDpi xmlns:a14="http://schemas.microsoft.com/office/drawing/2010/main" val="0"/>
                        </a:ext>
                      </a:extLst>
                    </a:blip>
                    <a:srcRect b="3262"/>
                    <a:stretch/>
                  </pic:blipFill>
                  <pic:spPr bwMode="auto">
                    <a:xfrm>
                      <a:off x="0" y="0"/>
                      <a:ext cx="5940425" cy="4010113"/>
                    </a:xfrm>
                    <a:prstGeom prst="rect">
                      <a:avLst/>
                    </a:prstGeom>
                    <a:noFill/>
                    <a:ln>
                      <a:noFill/>
                    </a:ln>
                    <a:extLst>
                      <a:ext uri="{53640926-AAD7-44D8-BBD7-CCE9431645EC}">
                        <a14:shadowObscured xmlns:a14="http://schemas.microsoft.com/office/drawing/2010/main"/>
                      </a:ext>
                    </a:extLst>
                  </pic:spPr>
                </pic:pic>
              </a:graphicData>
            </a:graphic>
          </wp:inline>
        </w:drawing>
      </w:r>
    </w:p>
    <w:p w:rsidR="00286F18" w:rsidRDefault="00286F18" w:rsidP="00286F18">
      <w:pPr>
        <w:jc w:val="center"/>
        <w:rPr>
          <w:sz w:val="24"/>
          <w:szCs w:val="36"/>
        </w:rPr>
      </w:pPr>
      <w:r w:rsidRPr="00360A4A">
        <w:rPr>
          <w:sz w:val="24"/>
          <w:szCs w:val="36"/>
        </w:rPr>
        <w:t>Рисунок</w:t>
      </w:r>
      <w:r w:rsidR="00360A4A" w:rsidRPr="00360A4A">
        <w:rPr>
          <w:sz w:val="24"/>
          <w:szCs w:val="36"/>
        </w:rPr>
        <w:t xml:space="preserve"> 3.7</w:t>
      </w:r>
      <w:r w:rsidRPr="00360A4A">
        <w:rPr>
          <w:sz w:val="24"/>
          <w:szCs w:val="36"/>
        </w:rPr>
        <w:t>.</w:t>
      </w:r>
      <w:r>
        <w:rPr>
          <w:sz w:val="24"/>
          <w:szCs w:val="36"/>
        </w:rPr>
        <w:t xml:space="preserve"> Схема трубопроводов ЦТП-2</w:t>
      </w:r>
    </w:p>
    <w:p w:rsidR="00286F18" w:rsidRDefault="00286F18" w:rsidP="00286F18">
      <w:pPr>
        <w:jc w:val="center"/>
        <w:rPr>
          <w:sz w:val="24"/>
          <w:szCs w:val="36"/>
        </w:rPr>
      </w:pPr>
    </w:p>
    <w:p w:rsidR="00286F18" w:rsidRDefault="00286F18" w:rsidP="00286F18">
      <w:pPr>
        <w:jc w:val="center"/>
        <w:rPr>
          <w:sz w:val="24"/>
          <w:szCs w:val="36"/>
        </w:rPr>
      </w:pPr>
      <w:r>
        <w:rPr>
          <w:noProof/>
          <w:sz w:val="24"/>
          <w:szCs w:val="36"/>
        </w:rPr>
        <w:drawing>
          <wp:inline distT="0" distB="0" distL="0" distR="0" wp14:anchorId="6D24F699" wp14:editId="3E153FDF">
            <wp:extent cx="5940425" cy="3716380"/>
            <wp:effectExtent l="0" t="0" r="3175" b="0"/>
            <wp:docPr id="9" name="Рисунок 9" descr="C:\Users\Derid\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rid\Desktop\3.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0425" cy="3716380"/>
                    </a:xfrm>
                    <a:prstGeom prst="rect">
                      <a:avLst/>
                    </a:prstGeom>
                    <a:noFill/>
                    <a:ln>
                      <a:noFill/>
                    </a:ln>
                  </pic:spPr>
                </pic:pic>
              </a:graphicData>
            </a:graphic>
          </wp:inline>
        </w:drawing>
      </w:r>
    </w:p>
    <w:p w:rsidR="00286F18" w:rsidRDefault="00286F18" w:rsidP="00286F18">
      <w:pPr>
        <w:jc w:val="center"/>
        <w:rPr>
          <w:sz w:val="24"/>
          <w:szCs w:val="36"/>
        </w:rPr>
      </w:pPr>
      <w:r w:rsidRPr="00360A4A">
        <w:rPr>
          <w:sz w:val="24"/>
          <w:szCs w:val="36"/>
        </w:rPr>
        <w:t>Рисунок</w:t>
      </w:r>
      <w:r w:rsidR="00360A4A" w:rsidRPr="00360A4A">
        <w:rPr>
          <w:sz w:val="24"/>
          <w:szCs w:val="36"/>
        </w:rPr>
        <w:t xml:space="preserve"> 3.8</w:t>
      </w:r>
      <w:r w:rsidRPr="00360A4A">
        <w:rPr>
          <w:sz w:val="24"/>
          <w:szCs w:val="36"/>
        </w:rPr>
        <w:t>.</w:t>
      </w:r>
      <w:r>
        <w:rPr>
          <w:sz w:val="24"/>
          <w:szCs w:val="36"/>
        </w:rPr>
        <w:t xml:space="preserve"> Схема трубопроводов ЦТП-3</w:t>
      </w:r>
    </w:p>
    <w:p w:rsidR="00E7210C" w:rsidRDefault="00286F18" w:rsidP="00286F18">
      <w:pPr>
        <w:jc w:val="center"/>
        <w:rPr>
          <w:sz w:val="24"/>
          <w:szCs w:val="36"/>
        </w:rPr>
      </w:pPr>
      <w:r>
        <w:rPr>
          <w:noProof/>
          <w:sz w:val="24"/>
          <w:szCs w:val="36"/>
        </w:rPr>
        <w:lastRenderedPageBreak/>
        <w:drawing>
          <wp:inline distT="0" distB="0" distL="0" distR="0" wp14:anchorId="50402441" wp14:editId="47BBAE13">
            <wp:extent cx="5940425" cy="3731132"/>
            <wp:effectExtent l="0" t="0" r="3175" b="3175"/>
            <wp:docPr id="10" name="Рисунок 10" descr="C:\Users\Derid\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rid\Desktop\4.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0425" cy="3731132"/>
                    </a:xfrm>
                    <a:prstGeom prst="rect">
                      <a:avLst/>
                    </a:prstGeom>
                    <a:noFill/>
                    <a:ln>
                      <a:noFill/>
                    </a:ln>
                  </pic:spPr>
                </pic:pic>
              </a:graphicData>
            </a:graphic>
          </wp:inline>
        </w:drawing>
      </w:r>
    </w:p>
    <w:p w:rsidR="00E7210C" w:rsidRDefault="00286F18" w:rsidP="00286F18">
      <w:pPr>
        <w:jc w:val="center"/>
        <w:rPr>
          <w:sz w:val="24"/>
          <w:szCs w:val="36"/>
        </w:rPr>
      </w:pPr>
      <w:r w:rsidRPr="00360A4A">
        <w:rPr>
          <w:sz w:val="24"/>
          <w:szCs w:val="36"/>
        </w:rPr>
        <w:t>Рисунок</w:t>
      </w:r>
      <w:r w:rsidR="00360A4A" w:rsidRPr="00360A4A">
        <w:rPr>
          <w:sz w:val="24"/>
          <w:szCs w:val="36"/>
        </w:rPr>
        <w:t xml:space="preserve"> 3.9</w:t>
      </w:r>
      <w:r w:rsidRPr="00360A4A">
        <w:rPr>
          <w:sz w:val="24"/>
          <w:szCs w:val="36"/>
        </w:rPr>
        <w:t>.</w:t>
      </w:r>
      <w:r>
        <w:rPr>
          <w:sz w:val="24"/>
          <w:szCs w:val="36"/>
        </w:rPr>
        <w:t xml:space="preserve"> Схема трубопроводов ЦТП-4</w:t>
      </w:r>
    </w:p>
    <w:p w:rsidR="00E7210C" w:rsidRDefault="00E7210C" w:rsidP="00433ECD">
      <w:pPr>
        <w:ind w:firstLine="709"/>
        <w:jc w:val="both"/>
        <w:rPr>
          <w:sz w:val="24"/>
          <w:szCs w:val="36"/>
        </w:rPr>
      </w:pPr>
    </w:p>
    <w:p w:rsidR="00286F18" w:rsidRDefault="00286F18" w:rsidP="00286F18">
      <w:pPr>
        <w:jc w:val="center"/>
        <w:rPr>
          <w:noProof/>
          <w:sz w:val="24"/>
          <w:szCs w:val="36"/>
        </w:rPr>
      </w:pPr>
    </w:p>
    <w:p w:rsidR="00E7210C" w:rsidRDefault="00286F18" w:rsidP="00286F18">
      <w:pPr>
        <w:jc w:val="center"/>
        <w:rPr>
          <w:sz w:val="24"/>
          <w:szCs w:val="36"/>
        </w:rPr>
      </w:pPr>
      <w:r>
        <w:rPr>
          <w:noProof/>
          <w:sz w:val="24"/>
          <w:szCs w:val="36"/>
        </w:rPr>
        <w:drawing>
          <wp:inline distT="0" distB="0" distL="0" distR="0" wp14:anchorId="0611EE4A" wp14:editId="78EF491F">
            <wp:extent cx="5943760" cy="3856382"/>
            <wp:effectExtent l="0" t="0" r="0" b="0"/>
            <wp:docPr id="11" name="Рисунок 11" descr="C:\Users\Derid\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rid\Desktop\5.jpg"/>
                    <pic:cNvPicPr>
                      <a:picLocks noChangeAspect="1" noChangeArrowheads="1"/>
                    </pic:cNvPicPr>
                  </pic:nvPicPr>
                  <pic:blipFill rotWithShape="1">
                    <a:blip r:embed="rId31">
                      <a:extLst>
                        <a:ext uri="{28A0092B-C50C-407E-A947-70E740481C1C}">
                          <a14:useLocalDpi xmlns:a14="http://schemas.microsoft.com/office/drawing/2010/main" val="0"/>
                        </a:ext>
                      </a:extLst>
                    </a:blip>
                    <a:srcRect b="3579"/>
                    <a:stretch/>
                  </pic:blipFill>
                  <pic:spPr bwMode="auto">
                    <a:xfrm>
                      <a:off x="0" y="0"/>
                      <a:ext cx="5940425" cy="3854218"/>
                    </a:xfrm>
                    <a:prstGeom prst="rect">
                      <a:avLst/>
                    </a:prstGeom>
                    <a:noFill/>
                    <a:ln>
                      <a:noFill/>
                    </a:ln>
                    <a:extLst>
                      <a:ext uri="{53640926-AAD7-44D8-BBD7-CCE9431645EC}">
                        <a14:shadowObscured xmlns:a14="http://schemas.microsoft.com/office/drawing/2010/main"/>
                      </a:ext>
                    </a:extLst>
                  </pic:spPr>
                </pic:pic>
              </a:graphicData>
            </a:graphic>
          </wp:inline>
        </w:drawing>
      </w:r>
    </w:p>
    <w:p w:rsidR="00E7210C" w:rsidRDefault="007A012A" w:rsidP="00286F18">
      <w:pPr>
        <w:jc w:val="center"/>
        <w:rPr>
          <w:sz w:val="24"/>
          <w:szCs w:val="36"/>
        </w:rPr>
      </w:pPr>
      <w:r w:rsidRPr="00360A4A">
        <w:rPr>
          <w:sz w:val="24"/>
          <w:szCs w:val="36"/>
        </w:rPr>
        <w:t>Рисунок</w:t>
      </w:r>
      <w:r w:rsidR="00360A4A" w:rsidRPr="00360A4A">
        <w:rPr>
          <w:sz w:val="24"/>
          <w:szCs w:val="36"/>
        </w:rPr>
        <w:t xml:space="preserve"> 3.10</w:t>
      </w:r>
      <w:r w:rsidRPr="00360A4A">
        <w:rPr>
          <w:sz w:val="24"/>
          <w:szCs w:val="36"/>
        </w:rPr>
        <w:t>.</w:t>
      </w:r>
      <w:r>
        <w:rPr>
          <w:sz w:val="24"/>
          <w:szCs w:val="36"/>
        </w:rPr>
        <w:t xml:space="preserve"> Схема трубопроводов ЦТП-Больничного городка</w:t>
      </w:r>
    </w:p>
    <w:p w:rsidR="00E7210C" w:rsidRDefault="00E7210C" w:rsidP="00433ECD">
      <w:pPr>
        <w:ind w:firstLine="709"/>
        <w:jc w:val="both"/>
        <w:rPr>
          <w:sz w:val="24"/>
          <w:szCs w:val="36"/>
        </w:rPr>
      </w:pPr>
    </w:p>
    <w:p w:rsidR="00DB0901" w:rsidRDefault="00DB0901" w:rsidP="00F06E9E">
      <w:pPr>
        <w:ind w:firstLine="709"/>
        <w:jc w:val="both"/>
        <w:rPr>
          <w:sz w:val="24"/>
          <w:szCs w:val="36"/>
        </w:rPr>
      </w:pPr>
      <w:r>
        <w:rPr>
          <w:sz w:val="24"/>
          <w:szCs w:val="36"/>
        </w:rPr>
        <w:br w:type="page"/>
      </w:r>
    </w:p>
    <w:p w:rsidR="00F06E9E" w:rsidRPr="00F06E9E" w:rsidRDefault="00F06E9E" w:rsidP="00F06E9E">
      <w:pPr>
        <w:ind w:firstLine="709"/>
        <w:jc w:val="both"/>
        <w:rPr>
          <w:sz w:val="24"/>
          <w:szCs w:val="36"/>
        </w:rPr>
      </w:pPr>
      <w:r w:rsidRPr="00F06E9E">
        <w:rPr>
          <w:sz w:val="24"/>
          <w:szCs w:val="36"/>
        </w:rPr>
        <w:lastRenderedPageBreak/>
        <w:t>Балансодержателями тепловых сетей и ЦТП в зоне действия ООО «Перспектива» являются:</w:t>
      </w:r>
    </w:p>
    <w:p w:rsidR="00F06E9E" w:rsidRPr="00F06E9E" w:rsidRDefault="00F06E9E" w:rsidP="00F06E9E">
      <w:pPr>
        <w:ind w:firstLine="709"/>
        <w:jc w:val="both"/>
        <w:rPr>
          <w:sz w:val="24"/>
          <w:szCs w:val="36"/>
        </w:rPr>
      </w:pPr>
      <w:r w:rsidRPr="00F06E9E">
        <w:rPr>
          <w:sz w:val="24"/>
          <w:szCs w:val="36"/>
        </w:rPr>
        <w:t>- ООО «Перспектива» (магистральные трубопроводы до ЦТП);</w:t>
      </w:r>
    </w:p>
    <w:p w:rsidR="00F06E9E" w:rsidRPr="00F06E9E" w:rsidRDefault="00F06E9E" w:rsidP="00F06E9E">
      <w:pPr>
        <w:ind w:firstLine="709"/>
        <w:jc w:val="both"/>
        <w:rPr>
          <w:sz w:val="24"/>
          <w:szCs w:val="36"/>
        </w:rPr>
      </w:pPr>
      <w:r>
        <w:rPr>
          <w:sz w:val="24"/>
          <w:szCs w:val="36"/>
        </w:rPr>
        <w:t xml:space="preserve">- </w:t>
      </w:r>
      <w:r w:rsidR="00D33F85">
        <w:rPr>
          <w:sz w:val="24"/>
          <w:szCs w:val="36"/>
        </w:rPr>
        <w:t xml:space="preserve">ООО «Перспектива» </w:t>
      </w:r>
      <w:r w:rsidRPr="00F06E9E">
        <w:rPr>
          <w:sz w:val="24"/>
          <w:szCs w:val="36"/>
        </w:rPr>
        <w:t>(ЦТП и внутриквартальные трубопроводы) на праве догов</w:t>
      </w:r>
      <w:r w:rsidRPr="00F06E9E">
        <w:rPr>
          <w:sz w:val="24"/>
          <w:szCs w:val="36"/>
        </w:rPr>
        <w:t>о</w:t>
      </w:r>
      <w:r w:rsidRPr="00F06E9E">
        <w:rPr>
          <w:sz w:val="24"/>
          <w:szCs w:val="36"/>
        </w:rPr>
        <w:t>ра аренды тепловых сетей Администрации Карабашского ГО</w:t>
      </w:r>
    </w:p>
    <w:p w:rsidR="00F06E9E" w:rsidRPr="00F06E9E" w:rsidRDefault="00F06E9E" w:rsidP="00F06E9E">
      <w:pPr>
        <w:ind w:firstLine="709"/>
        <w:jc w:val="both"/>
        <w:rPr>
          <w:sz w:val="24"/>
          <w:szCs w:val="36"/>
        </w:rPr>
      </w:pPr>
      <w:r w:rsidRPr="00F06E9E">
        <w:rPr>
          <w:sz w:val="24"/>
          <w:szCs w:val="36"/>
        </w:rPr>
        <w:t>- предприятия (подводящие трубопроводы);</w:t>
      </w:r>
    </w:p>
    <w:p w:rsidR="00F06E9E" w:rsidRPr="00F06E9E" w:rsidRDefault="00F06E9E" w:rsidP="00F06E9E">
      <w:pPr>
        <w:ind w:firstLine="709"/>
        <w:jc w:val="both"/>
        <w:rPr>
          <w:sz w:val="24"/>
          <w:szCs w:val="36"/>
        </w:rPr>
      </w:pPr>
      <w:r w:rsidRPr="00F06E9E">
        <w:rPr>
          <w:sz w:val="24"/>
          <w:szCs w:val="36"/>
        </w:rPr>
        <w:t>- абоненты (подводящие трубопроводы).</w:t>
      </w:r>
    </w:p>
    <w:p w:rsidR="00E7210C" w:rsidRDefault="00F06E9E" w:rsidP="00F06E9E">
      <w:pPr>
        <w:ind w:firstLine="709"/>
        <w:jc w:val="both"/>
        <w:rPr>
          <w:sz w:val="24"/>
          <w:szCs w:val="36"/>
        </w:rPr>
      </w:pPr>
      <w:r w:rsidRPr="00F06E9E">
        <w:rPr>
          <w:sz w:val="24"/>
          <w:szCs w:val="36"/>
          <w:lang w:bidi="ru-RU"/>
        </w:rPr>
        <w:t>Также имеются бесхозяйные тепловые сети.</w:t>
      </w:r>
    </w:p>
    <w:p w:rsidR="00E7210C" w:rsidRDefault="00F06E9E" w:rsidP="00F06E9E">
      <w:pPr>
        <w:ind w:firstLine="709"/>
        <w:jc w:val="right"/>
        <w:rPr>
          <w:sz w:val="24"/>
          <w:szCs w:val="36"/>
        </w:rPr>
      </w:pPr>
      <w:r w:rsidRPr="004E5886">
        <w:rPr>
          <w:sz w:val="24"/>
          <w:szCs w:val="36"/>
        </w:rPr>
        <w:t>Таблица</w:t>
      </w:r>
      <w:r w:rsidR="004E5886" w:rsidRPr="004E5886">
        <w:rPr>
          <w:sz w:val="24"/>
          <w:szCs w:val="36"/>
        </w:rPr>
        <w:t xml:space="preserve"> 3.10</w:t>
      </w:r>
    </w:p>
    <w:p w:rsidR="00F06E9E" w:rsidRDefault="00F06E9E" w:rsidP="00F06E9E">
      <w:pPr>
        <w:jc w:val="center"/>
        <w:rPr>
          <w:sz w:val="24"/>
          <w:szCs w:val="36"/>
        </w:rPr>
      </w:pPr>
      <w:r>
        <w:rPr>
          <w:sz w:val="24"/>
          <w:szCs w:val="36"/>
        </w:rPr>
        <w:t xml:space="preserve">Удельная материальная характеристика тепловых сетей </w:t>
      </w:r>
    </w:p>
    <w:p w:rsidR="00F06E9E" w:rsidRDefault="00F06E9E" w:rsidP="00F06E9E">
      <w:pPr>
        <w:jc w:val="center"/>
        <w:rPr>
          <w:sz w:val="24"/>
          <w:szCs w:val="36"/>
        </w:rPr>
      </w:pPr>
      <w:r>
        <w:rPr>
          <w:sz w:val="24"/>
          <w:szCs w:val="36"/>
        </w:rPr>
        <w:t>(сетей горячего водоснабжения) зоны теплоснабжения котельной ООО «Перспектива»</w:t>
      </w:r>
    </w:p>
    <w:tbl>
      <w:tblPr>
        <w:tblW w:w="5000" w:type="pct"/>
        <w:tblCellMar>
          <w:left w:w="10" w:type="dxa"/>
          <w:right w:w="10" w:type="dxa"/>
        </w:tblCellMar>
        <w:tblLook w:val="0000" w:firstRow="0" w:lastRow="0" w:firstColumn="0" w:lastColumn="0" w:noHBand="0" w:noVBand="0"/>
      </w:tblPr>
      <w:tblGrid>
        <w:gridCol w:w="1979"/>
        <w:gridCol w:w="1324"/>
        <w:gridCol w:w="1056"/>
        <w:gridCol w:w="926"/>
        <w:gridCol w:w="1056"/>
        <w:gridCol w:w="1476"/>
        <w:gridCol w:w="1558"/>
      </w:tblGrid>
      <w:tr w:rsidR="00F06E9E" w:rsidRPr="00F06E9E" w:rsidTr="0059138A">
        <w:trPr>
          <w:trHeight w:hRule="exact" w:val="1005"/>
        </w:trPr>
        <w:tc>
          <w:tcPr>
            <w:tcW w:w="1055" w:type="pct"/>
            <w:tcBorders>
              <w:top w:val="single" w:sz="4" w:space="0" w:color="auto"/>
              <w:left w:val="single" w:sz="4" w:space="0" w:color="auto"/>
            </w:tcBorders>
            <w:shd w:val="clear" w:color="auto" w:fill="FFFFFF"/>
            <w:vAlign w:val="center"/>
          </w:tcPr>
          <w:p w:rsidR="00F06E9E" w:rsidRPr="00F06E9E" w:rsidRDefault="00F06E9E" w:rsidP="00F06E9E">
            <w:pPr>
              <w:jc w:val="center"/>
            </w:pPr>
            <w:r w:rsidRPr="00F06E9E">
              <w:rPr>
                <w:lang w:bidi="ru-RU"/>
              </w:rPr>
              <w:t>Балансодержатель</w:t>
            </w:r>
          </w:p>
        </w:tc>
        <w:tc>
          <w:tcPr>
            <w:tcW w:w="1269" w:type="pct"/>
            <w:gridSpan w:val="2"/>
            <w:tcBorders>
              <w:top w:val="single" w:sz="4" w:space="0" w:color="auto"/>
              <w:left w:val="single" w:sz="4" w:space="0" w:color="auto"/>
            </w:tcBorders>
            <w:shd w:val="clear" w:color="auto" w:fill="FFFFFF"/>
            <w:vAlign w:val="center"/>
          </w:tcPr>
          <w:p w:rsidR="00287C85" w:rsidRDefault="00F06E9E" w:rsidP="00F06E9E">
            <w:pPr>
              <w:jc w:val="center"/>
              <w:rPr>
                <w:lang w:bidi="ru-RU"/>
              </w:rPr>
            </w:pPr>
            <w:r w:rsidRPr="00F06E9E">
              <w:rPr>
                <w:lang w:bidi="ru-RU"/>
              </w:rPr>
              <w:t xml:space="preserve">Протяженность тепловых сетей в однотрубном </w:t>
            </w:r>
          </w:p>
          <w:p w:rsidR="00F06E9E" w:rsidRPr="00F06E9E" w:rsidRDefault="00F06E9E" w:rsidP="00F06E9E">
            <w:pPr>
              <w:jc w:val="center"/>
            </w:pPr>
            <w:r w:rsidRPr="00F06E9E">
              <w:rPr>
                <w:lang w:bidi="ru-RU"/>
              </w:rPr>
              <w:t>исполнении, км (%)</w:t>
            </w:r>
          </w:p>
        </w:tc>
        <w:tc>
          <w:tcPr>
            <w:tcW w:w="1057" w:type="pct"/>
            <w:gridSpan w:val="2"/>
            <w:tcBorders>
              <w:top w:val="single" w:sz="4" w:space="0" w:color="auto"/>
              <w:left w:val="single" w:sz="4" w:space="0" w:color="auto"/>
            </w:tcBorders>
            <w:shd w:val="clear" w:color="auto" w:fill="FFFFFF"/>
            <w:vAlign w:val="center"/>
          </w:tcPr>
          <w:p w:rsidR="00F06E9E" w:rsidRPr="00F06E9E" w:rsidRDefault="00F06E9E" w:rsidP="00F06E9E">
            <w:pPr>
              <w:jc w:val="center"/>
            </w:pPr>
            <w:r w:rsidRPr="00F06E9E">
              <w:rPr>
                <w:lang w:bidi="ru-RU"/>
              </w:rPr>
              <w:t>Материальная</w:t>
            </w:r>
          </w:p>
          <w:p w:rsidR="00F06E9E" w:rsidRPr="00F06E9E" w:rsidRDefault="00F06E9E" w:rsidP="00F06E9E">
            <w:pPr>
              <w:jc w:val="center"/>
            </w:pPr>
            <w:r w:rsidRPr="00F06E9E">
              <w:rPr>
                <w:lang w:bidi="ru-RU"/>
              </w:rPr>
              <w:t>характеристика,</w:t>
            </w:r>
          </w:p>
          <w:p w:rsidR="00F06E9E" w:rsidRPr="00F06E9E" w:rsidRDefault="00F06E9E" w:rsidP="00F06E9E">
            <w:pPr>
              <w:jc w:val="center"/>
            </w:pPr>
            <w:r w:rsidRPr="00F06E9E">
              <w:rPr>
                <w:lang w:bidi="ru-RU"/>
              </w:rPr>
              <w:t>м</w:t>
            </w:r>
            <w:r w:rsidRPr="00F06E9E">
              <w:rPr>
                <w:vertAlign w:val="superscript"/>
                <w:lang w:bidi="ru-RU"/>
              </w:rPr>
              <w:t>2</w:t>
            </w:r>
          </w:p>
        </w:tc>
        <w:tc>
          <w:tcPr>
            <w:tcW w:w="787" w:type="pct"/>
            <w:tcBorders>
              <w:top w:val="single" w:sz="4" w:space="0" w:color="auto"/>
              <w:left w:val="single" w:sz="4" w:space="0" w:color="auto"/>
            </w:tcBorders>
            <w:shd w:val="clear" w:color="auto" w:fill="FFFFFF"/>
            <w:vAlign w:val="center"/>
          </w:tcPr>
          <w:p w:rsidR="00F06E9E" w:rsidRPr="00F06E9E" w:rsidRDefault="00F06E9E" w:rsidP="00F06E9E">
            <w:pPr>
              <w:jc w:val="center"/>
            </w:pPr>
            <w:r w:rsidRPr="00F06E9E">
              <w:rPr>
                <w:lang w:bidi="ru-RU"/>
              </w:rPr>
              <w:t>Присоединенная</w:t>
            </w:r>
          </w:p>
          <w:p w:rsidR="00F06E9E" w:rsidRPr="00F06E9E" w:rsidRDefault="00F06E9E" w:rsidP="00F06E9E">
            <w:pPr>
              <w:jc w:val="center"/>
            </w:pPr>
            <w:r w:rsidRPr="00F06E9E">
              <w:rPr>
                <w:lang w:bidi="ru-RU"/>
              </w:rPr>
              <w:t>нагрузка,</w:t>
            </w:r>
          </w:p>
          <w:p w:rsidR="00F06E9E" w:rsidRPr="00F06E9E" w:rsidRDefault="00F06E9E" w:rsidP="00F06E9E">
            <w:pPr>
              <w:jc w:val="center"/>
            </w:pPr>
            <w:r w:rsidRPr="00F06E9E">
              <w:rPr>
                <w:lang w:bidi="ru-RU"/>
              </w:rPr>
              <w:t>Гкал/час</w:t>
            </w:r>
          </w:p>
        </w:tc>
        <w:tc>
          <w:tcPr>
            <w:tcW w:w="831" w:type="pct"/>
            <w:tcBorders>
              <w:top w:val="single" w:sz="4" w:space="0" w:color="auto"/>
              <w:left w:val="single" w:sz="4" w:space="0" w:color="auto"/>
              <w:right w:val="single" w:sz="4" w:space="0" w:color="auto"/>
            </w:tcBorders>
            <w:shd w:val="clear" w:color="auto" w:fill="FFFFFF"/>
            <w:vAlign w:val="center"/>
          </w:tcPr>
          <w:p w:rsidR="00F06E9E" w:rsidRPr="00F06E9E" w:rsidRDefault="00F06E9E" w:rsidP="00F06E9E">
            <w:pPr>
              <w:jc w:val="center"/>
            </w:pPr>
            <w:r w:rsidRPr="00F06E9E">
              <w:rPr>
                <w:lang w:bidi="ru-RU"/>
              </w:rPr>
              <w:t>Удельная</w:t>
            </w:r>
          </w:p>
          <w:p w:rsidR="00F06E9E" w:rsidRPr="00F06E9E" w:rsidRDefault="00F06E9E" w:rsidP="00F06E9E">
            <w:pPr>
              <w:jc w:val="center"/>
            </w:pPr>
            <w:r w:rsidRPr="00F06E9E">
              <w:rPr>
                <w:lang w:bidi="ru-RU"/>
              </w:rPr>
              <w:t>материальная</w:t>
            </w:r>
          </w:p>
          <w:p w:rsidR="00F06E9E" w:rsidRPr="00F06E9E" w:rsidRDefault="00F06E9E" w:rsidP="00F06E9E">
            <w:pPr>
              <w:jc w:val="center"/>
            </w:pPr>
            <w:r w:rsidRPr="00F06E9E">
              <w:rPr>
                <w:lang w:bidi="ru-RU"/>
              </w:rPr>
              <w:t>характеристика сети</w:t>
            </w:r>
          </w:p>
        </w:tc>
      </w:tr>
      <w:tr w:rsidR="0059138A" w:rsidRPr="00F06E9E" w:rsidTr="0059138A">
        <w:trPr>
          <w:trHeight w:hRule="exact" w:val="667"/>
        </w:trPr>
        <w:tc>
          <w:tcPr>
            <w:tcW w:w="1055" w:type="pct"/>
            <w:tcBorders>
              <w:top w:val="single" w:sz="4" w:space="0" w:color="auto"/>
              <w:left w:val="single" w:sz="4" w:space="0" w:color="auto"/>
            </w:tcBorders>
            <w:shd w:val="clear" w:color="auto" w:fill="FFFFFF"/>
            <w:vAlign w:val="center"/>
          </w:tcPr>
          <w:p w:rsidR="0059138A" w:rsidRPr="00F06E9E" w:rsidRDefault="0059138A" w:rsidP="00F06E9E">
            <w:pPr>
              <w:jc w:val="center"/>
            </w:pPr>
            <w:r w:rsidRPr="00F06E9E">
              <w:rPr>
                <w:lang w:bidi="ru-RU"/>
              </w:rPr>
              <w:t>ООО</w:t>
            </w:r>
            <w:r w:rsidRPr="00F06E9E">
              <w:t xml:space="preserve"> </w:t>
            </w:r>
            <w:r w:rsidRPr="00F06E9E">
              <w:rPr>
                <w:lang w:bidi="ru-RU"/>
              </w:rPr>
              <w:t>«Перспектива»</w:t>
            </w:r>
          </w:p>
        </w:tc>
        <w:tc>
          <w:tcPr>
            <w:tcW w:w="706" w:type="pct"/>
            <w:tcBorders>
              <w:top w:val="single" w:sz="4" w:space="0" w:color="auto"/>
              <w:left w:val="single" w:sz="4" w:space="0" w:color="auto"/>
            </w:tcBorders>
            <w:shd w:val="clear" w:color="auto" w:fill="FFFFFF"/>
            <w:vAlign w:val="center"/>
          </w:tcPr>
          <w:p w:rsidR="0059138A" w:rsidRPr="00F06E9E" w:rsidRDefault="0059138A" w:rsidP="00F06E9E">
            <w:pPr>
              <w:jc w:val="center"/>
            </w:pPr>
            <w:r w:rsidRPr="00F06E9E">
              <w:rPr>
                <w:lang w:bidi="ru-RU"/>
              </w:rPr>
              <w:t>15,18</w:t>
            </w:r>
          </w:p>
        </w:tc>
        <w:tc>
          <w:tcPr>
            <w:tcW w:w="563" w:type="pct"/>
            <w:tcBorders>
              <w:top w:val="single" w:sz="4" w:space="0" w:color="auto"/>
              <w:left w:val="single" w:sz="4" w:space="0" w:color="auto"/>
            </w:tcBorders>
            <w:shd w:val="clear" w:color="auto" w:fill="FFFFFF"/>
            <w:vAlign w:val="center"/>
          </w:tcPr>
          <w:p w:rsidR="0059138A" w:rsidRPr="00F06E9E" w:rsidRDefault="0059138A" w:rsidP="00F06E9E">
            <w:pPr>
              <w:jc w:val="center"/>
            </w:pPr>
            <w:r w:rsidRPr="00F06E9E">
              <w:rPr>
                <w:lang w:bidi="ru-RU"/>
              </w:rPr>
              <w:t>36</w:t>
            </w:r>
          </w:p>
        </w:tc>
        <w:tc>
          <w:tcPr>
            <w:tcW w:w="494" w:type="pct"/>
            <w:tcBorders>
              <w:top w:val="single" w:sz="4" w:space="0" w:color="auto"/>
              <w:left w:val="single" w:sz="4" w:space="0" w:color="auto"/>
            </w:tcBorders>
            <w:shd w:val="clear" w:color="auto" w:fill="FFFFFF"/>
            <w:vAlign w:val="center"/>
          </w:tcPr>
          <w:p w:rsidR="0059138A" w:rsidRPr="00F06E9E" w:rsidRDefault="0059138A" w:rsidP="00F06E9E">
            <w:pPr>
              <w:jc w:val="center"/>
            </w:pPr>
            <w:r w:rsidRPr="00F06E9E">
              <w:rPr>
                <w:lang w:bidi="ru-RU"/>
              </w:rPr>
              <w:t>1717,0</w:t>
            </w:r>
          </w:p>
        </w:tc>
        <w:tc>
          <w:tcPr>
            <w:tcW w:w="563" w:type="pct"/>
            <w:tcBorders>
              <w:top w:val="single" w:sz="4" w:space="0" w:color="auto"/>
              <w:left w:val="single" w:sz="4" w:space="0" w:color="auto"/>
            </w:tcBorders>
            <w:shd w:val="clear" w:color="auto" w:fill="FFFFFF"/>
            <w:vAlign w:val="center"/>
          </w:tcPr>
          <w:p w:rsidR="0059138A" w:rsidRPr="00F06E9E" w:rsidRDefault="0059138A" w:rsidP="00F06E9E">
            <w:pPr>
              <w:jc w:val="center"/>
            </w:pPr>
            <w:r w:rsidRPr="00F06E9E">
              <w:rPr>
                <w:lang w:bidi="ru-RU"/>
              </w:rPr>
              <w:t>54</w:t>
            </w:r>
          </w:p>
        </w:tc>
        <w:tc>
          <w:tcPr>
            <w:tcW w:w="787" w:type="pct"/>
            <w:vMerge w:val="restart"/>
            <w:tcBorders>
              <w:top w:val="single" w:sz="4" w:space="0" w:color="auto"/>
              <w:left w:val="single" w:sz="4" w:space="0" w:color="auto"/>
            </w:tcBorders>
            <w:shd w:val="clear" w:color="auto" w:fill="FFFFFF"/>
            <w:vAlign w:val="center"/>
          </w:tcPr>
          <w:p w:rsidR="0059138A" w:rsidRPr="00F06E9E" w:rsidRDefault="0059138A" w:rsidP="00F06E9E">
            <w:pPr>
              <w:jc w:val="center"/>
              <w:rPr>
                <w:lang w:bidi="ru-RU"/>
              </w:rPr>
            </w:pPr>
            <w:r w:rsidRPr="00F06E9E">
              <w:rPr>
                <w:lang w:bidi="ru-RU"/>
              </w:rPr>
              <w:t>30,7</w:t>
            </w:r>
          </w:p>
        </w:tc>
        <w:tc>
          <w:tcPr>
            <w:tcW w:w="831" w:type="pct"/>
            <w:vMerge w:val="restart"/>
            <w:tcBorders>
              <w:top w:val="single" w:sz="4" w:space="0" w:color="auto"/>
              <w:left w:val="single" w:sz="4" w:space="0" w:color="auto"/>
              <w:right w:val="single" w:sz="4" w:space="0" w:color="auto"/>
            </w:tcBorders>
            <w:shd w:val="clear" w:color="auto" w:fill="FFFFFF"/>
            <w:vAlign w:val="center"/>
          </w:tcPr>
          <w:p w:rsidR="0059138A" w:rsidRPr="00F06E9E" w:rsidRDefault="0059138A" w:rsidP="00F06E9E">
            <w:pPr>
              <w:jc w:val="center"/>
              <w:rPr>
                <w:lang w:bidi="ru-RU"/>
              </w:rPr>
            </w:pPr>
            <w:r w:rsidRPr="00F06E9E">
              <w:rPr>
                <w:lang w:bidi="ru-RU"/>
              </w:rPr>
              <w:t>197</w:t>
            </w:r>
          </w:p>
        </w:tc>
      </w:tr>
      <w:tr w:rsidR="0059138A" w:rsidRPr="00F06E9E" w:rsidTr="0059138A">
        <w:trPr>
          <w:trHeight w:hRule="exact" w:val="1171"/>
        </w:trPr>
        <w:tc>
          <w:tcPr>
            <w:tcW w:w="1055" w:type="pct"/>
            <w:tcBorders>
              <w:top w:val="single" w:sz="4" w:space="0" w:color="auto"/>
              <w:left w:val="single" w:sz="4" w:space="0" w:color="auto"/>
            </w:tcBorders>
            <w:shd w:val="clear" w:color="auto" w:fill="FFFFFF"/>
            <w:vAlign w:val="center"/>
          </w:tcPr>
          <w:p w:rsidR="0059138A" w:rsidRPr="00F06E9E" w:rsidRDefault="0059138A" w:rsidP="00F06E9E">
            <w:pPr>
              <w:jc w:val="center"/>
            </w:pPr>
            <w:r w:rsidRPr="00F06E9E">
              <w:rPr>
                <w:lang w:bidi="ru-RU"/>
              </w:rPr>
              <w:t>Администрация КГО (в аренде ООО «Пе</w:t>
            </w:r>
            <w:r w:rsidRPr="00F06E9E">
              <w:rPr>
                <w:lang w:bidi="ru-RU"/>
              </w:rPr>
              <w:t>р</w:t>
            </w:r>
            <w:r w:rsidRPr="00F06E9E">
              <w:rPr>
                <w:lang w:bidi="ru-RU"/>
              </w:rPr>
              <w:t>спектива»)</w:t>
            </w:r>
          </w:p>
        </w:tc>
        <w:tc>
          <w:tcPr>
            <w:tcW w:w="706" w:type="pct"/>
            <w:tcBorders>
              <w:top w:val="single" w:sz="4" w:space="0" w:color="auto"/>
              <w:left w:val="single" w:sz="4" w:space="0" w:color="auto"/>
            </w:tcBorders>
            <w:shd w:val="clear" w:color="auto" w:fill="FFFFFF"/>
            <w:vAlign w:val="center"/>
          </w:tcPr>
          <w:p w:rsidR="0059138A" w:rsidRPr="00F06E9E" w:rsidRDefault="0059138A" w:rsidP="00F06E9E">
            <w:pPr>
              <w:jc w:val="center"/>
            </w:pPr>
            <w:r w:rsidRPr="00F06E9E">
              <w:rPr>
                <w:lang w:bidi="ru-RU"/>
              </w:rPr>
              <w:t>13,87</w:t>
            </w:r>
          </w:p>
        </w:tc>
        <w:tc>
          <w:tcPr>
            <w:tcW w:w="563" w:type="pct"/>
            <w:tcBorders>
              <w:top w:val="single" w:sz="4" w:space="0" w:color="auto"/>
              <w:left w:val="single" w:sz="4" w:space="0" w:color="auto"/>
            </w:tcBorders>
            <w:shd w:val="clear" w:color="auto" w:fill="FFFFFF"/>
            <w:vAlign w:val="center"/>
          </w:tcPr>
          <w:p w:rsidR="0059138A" w:rsidRPr="00F06E9E" w:rsidRDefault="0059138A" w:rsidP="00F06E9E">
            <w:pPr>
              <w:jc w:val="center"/>
            </w:pPr>
            <w:r w:rsidRPr="00F06E9E">
              <w:rPr>
                <w:lang w:bidi="ru-RU"/>
              </w:rPr>
              <w:t>33</w:t>
            </w:r>
          </w:p>
        </w:tc>
        <w:tc>
          <w:tcPr>
            <w:tcW w:w="494" w:type="pct"/>
            <w:tcBorders>
              <w:top w:val="single" w:sz="4" w:space="0" w:color="auto"/>
              <w:left w:val="single" w:sz="4" w:space="0" w:color="auto"/>
            </w:tcBorders>
            <w:shd w:val="clear" w:color="auto" w:fill="FFFFFF"/>
            <w:vAlign w:val="center"/>
          </w:tcPr>
          <w:p w:rsidR="0059138A" w:rsidRPr="00F06E9E" w:rsidRDefault="0059138A" w:rsidP="00F06E9E">
            <w:pPr>
              <w:jc w:val="center"/>
            </w:pPr>
            <w:r w:rsidRPr="00F06E9E">
              <w:rPr>
                <w:lang w:bidi="ru-RU"/>
              </w:rPr>
              <w:t>959,1</w:t>
            </w:r>
          </w:p>
        </w:tc>
        <w:tc>
          <w:tcPr>
            <w:tcW w:w="563" w:type="pct"/>
            <w:tcBorders>
              <w:top w:val="single" w:sz="4" w:space="0" w:color="auto"/>
              <w:left w:val="single" w:sz="4" w:space="0" w:color="auto"/>
            </w:tcBorders>
            <w:shd w:val="clear" w:color="auto" w:fill="FFFFFF"/>
            <w:vAlign w:val="center"/>
          </w:tcPr>
          <w:p w:rsidR="0059138A" w:rsidRPr="00F06E9E" w:rsidRDefault="0059138A" w:rsidP="00F06E9E">
            <w:pPr>
              <w:jc w:val="center"/>
            </w:pPr>
            <w:r w:rsidRPr="00F06E9E">
              <w:rPr>
                <w:lang w:bidi="ru-RU"/>
              </w:rPr>
              <w:t>30,2</w:t>
            </w:r>
          </w:p>
        </w:tc>
        <w:tc>
          <w:tcPr>
            <w:tcW w:w="787" w:type="pct"/>
            <w:vMerge/>
            <w:tcBorders>
              <w:left w:val="single" w:sz="4" w:space="0" w:color="auto"/>
            </w:tcBorders>
            <w:shd w:val="clear" w:color="auto" w:fill="FFFFFF"/>
            <w:vAlign w:val="center"/>
          </w:tcPr>
          <w:p w:rsidR="0059138A" w:rsidRPr="00F06E9E" w:rsidRDefault="0059138A" w:rsidP="00F06E9E">
            <w:pPr>
              <w:jc w:val="center"/>
            </w:pPr>
          </w:p>
        </w:tc>
        <w:tc>
          <w:tcPr>
            <w:tcW w:w="831" w:type="pct"/>
            <w:vMerge/>
            <w:tcBorders>
              <w:left w:val="single" w:sz="4" w:space="0" w:color="auto"/>
              <w:right w:val="single" w:sz="4" w:space="0" w:color="auto"/>
            </w:tcBorders>
            <w:shd w:val="clear" w:color="auto" w:fill="FFFFFF"/>
            <w:vAlign w:val="center"/>
          </w:tcPr>
          <w:p w:rsidR="0059138A" w:rsidRPr="00F06E9E" w:rsidRDefault="0059138A" w:rsidP="00F06E9E">
            <w:pPr>
              <w:jc w:val="center"/>
            </w:pPr>
          </w:p>
        </w:tc>
      </w:tr>
      <w:tr w:rsidR="0059138A" w:rsidRPr="00F06E9E" w:rsidTr="0059138A">
        <w:trPr>
          <w:trHeight w:hRule="exact" w:val="413"/>
        </w:trPr>
        <w:tc>
          <w:tcPr>
            <w:tcW w:w="1055" w:type="pct"/>
            <w:tcBorders>
              <w:top w:val="single" w:sz="4" w:space="0" w:color="auto"/>
              <w:left w:val="single" w:sz="4" w:space="0" w:color="auto"/>
            </w:tcBorders>
            <w:shd w:val="clear" w:color="auto" w:fill="FFFFFF"/>
            <w:vAlign w:val="center"/>
          </w:tcPr>
          <w:p w:rsidR="0059138A" w:rsidRPr="00F06E9E" w:rsidRDefault="0059138A" w:rsidP="00F06E9E">
            <w:pPr>
              <w:jc w:val="center"/>
            </w:pPr>
            <w:r w:rsidRPr="00F06E9E">
              <w:rPr>
                <w:lang w:bidi="ru-RU"/>
              </w:rPr>
              <w:t>Ведомства</w:t>
            </w:r>
          </w:p>
        </w:tc>
        <w:tc>
          <w:tcPr>
            <w:tcW w:w="706" w:type="pct"/>
            <w:tcBorders>
              <w:top w:val="single" w:sz="4" w:space="0" w:color="auto"/>
              <w:left w:val="single" w:sz="4" w:space="0" w:color="auto"/>
            </w:tcBorders>
            <w:shd w:val="clear" w:color="auto" w:fill="FFFFFF"/>
            <w:vAlign w:val="center"/>
          </w:tcPr>
          <w:p w:rsidR="0059138A" w:rsidRPr="00F06E9E" w:rsidRDefault="0059138A" w:rsidP="00F06E9E">
            <w:pPr>
              <w:jc w:val="center"/>
            </w:pPr>
            <w:r w:rsidRPr="00F06E9E">
              <w:rPr>
                <w:lang w:bidi="ru-RU"/>
              </w:rPr>
              <w:t>6,948</w:t>
            </w:r>
          </w:p>
        </w:tc>
        <w:tc>
          <w:tcPr>
            <w:tcW w:w="563" w:type="pct"/>
            <w:tcBorders>
              <w:top w:val="single" w:sz="4" w:space="0" w:color="auto"/>
              <w:left w:val="single" w:sz="4" w:space="0" w:color="auto"/>
            </w:tcBorders>
            <w:shd w:val="clear" w:color="auto" w:fill="FFFFFF"/>
            <w:vAlign w:val="center"/>
          </w:tcPr>
          <w:p w:rsidR="0059138A" w:rsidRPr="00F06E9E" w:rsidRDefault="0059138A" w:rsidP="00F06E9E">
            <w:pPr>
              <w:jc w:val="center"/>
            </w:pPr>
            <w:r w:rsidRPr="00F06E9E">
              <w:rPr>
                <w:lang w:bidi="ru-RU"/>
              </w:rPr>
              <w:t>17</w:t>
            </w:r>
          </w:p>
        </w:tc>
        <w:tc>
          <w:tcPr>
            <w:tcW w:w="494" w:type="pct"/>
            <w:tcBorders>
              <w:top w:val="single" w:sz="4" w:space="0" w:color="auto"/>
              <w:left w:val="single" w:sz="4" w:space="0" w:color="auto"/>
            </w:tcBorders>
            <w:shd w:val="clear" w:color="auto" w:fill="FFFFFF"/>
            <w:vAlign w:val="center"/>
          </w:tcPr>
          <w:p w:rsidR="0059138A" w:rsidRPr="00F06E9E" w:rsidRDefault="0059138A" w:rsidP="00F06E9E">
            <w:pPr>
              <w:jc w:val="center"/>
            </w:pPr>
            <w:r w:rsidRPr="00F06E9E">
              <w:rPr>
                <w:lang w:bidi="ru-RU"/>
              </w:rPr>
              <w:t>306,9</w:t>
            </w:r>
          </w:p>
        </w:tc>
        <w:tc>
          <w:tcPr>
            <w:tcW w:w="563" w:type="pct"/>
            <w:tcBorders>
              <w:top w:val="single" w:sz="4" w:space="0" w:color="auto"/>
              <w:left w:val="single" w:sz="4" w:space="0" w:color="auto"/>
            </w:tcBorders>
            <w:shd w:val="clear" w:color="auto" w:fill="FFFFFF"/>
            <w:vAlign w:val="center"/>
          </w:tcPr>
          <w:p w:rsidR="0059138A" w:rsidRPr="00F06E9E" w:rsidRDefault="0059138A" w:rsidP="00F06E9E">
            <w:pPr>
              <w:jc w:val="center"/>
            </w:pPr>
            <w:r w:rsidRPr="00F06E9E">
              <w:rPr>
                <w:lang w:bidi="ru-RU"/>
              </w:rPr>
              <w:t>9,7</w:t>
            </w:r>
          </w:p>
        </w:tc>
        <w:tc>
          <w:tcPr>
            <w:tcW w:w="787" w:type="pct"/>
            <w:vMerge/>
            <w:tcBorders>
              <w:left w:val="single" w:sz="4" w:space="0" w:color="auto"/>
            </w:tcBorders>
            <w:shd w:val="clear" w:color="auto" w:fill="FFFFFF"/>
            <w:vAlign w:val="center"/>
          </w:tcPr>
          <w:p w:rsidR="0059138A" w:rsidRPr="00F06E9E" w:rsidRDefault="0059138A" w:rsidP="00F06E9E">
            <w:pPr>
              <w:jc w:val="center"/>
              <w:rPr>
                <w:lang w:bidi="ru-RU"/>
              </w:rPr>
            </w:pPr>
          </w:p>
        </w:tc>
        <w:tc>
          <w:tcPr>
            <w:tcW w:w="831" w:type="pct"/>
            <w:vMerge/>
            <w:tcBorders>
              <w:left w:val="single" w:sz="4" w:space="0" w:color="auto"/>
              <w:right w:val="single" w:sz="4" w:space="0" w:color="auto"/>
            </w:tcBorders>
            <w:shd w:val="clear" w:color="auto" w:fill="FFFFFF"/>
            <w:vAlign w:val="center"/>
          </w:tcPr>
          <w:p w:rsidR="0059138A" w:rsidRPr="00F06E9E" w:rsidRDefault="0059138A" w:rsidP="00F06E9E">
            <w:pPr>
              <w:jc w:val="center"/>
              <w:rPr>
                <w:lang w:bidi="ru-RU"/>
              </w:rPr>
            </w:pPr>
          </w:p>
        </w:tc>
      </w:tr>
      <w:tr w:rsidR="0059138A" w:rsidRPr="00F06E9E" w:rsidTr="0059138A">
        <w:trPr>
          <w:trHeight w:hRule="exact" w:val="413"/>
        </w:trPr>
        <w:tc>
          <w:tcPr>
            <w:tcW w:w="1055" w:type="pct"/>
            <w:tcBorders>
              <w:top w:val="single" w:sz="4" w:space="0" w:color="auto"/>
              <w:left w:val="single" w:sz="4" w:space="0" w:color="auto"/>
            </w:tcBorders>
            <w:shd w:val="clear" w:color="auto" w:fill="FFFFFF"/>
            <w:vAlign w:val="center"/>
          </w:tcPr>
          <w:p w:rsidR="0059138A" w:rsidRPr="00F06E9E" w:rsidRDefault="0059138A" w:rsidP="00F06E9E">
            <w:pPr>
              <w:jc w:val="center"/>
            </w:pPr>
            <w:r>
              <w:rPr>
                <w:lang w:bidi="ru-RU"/>
              </w:rPr>
              <w:t>Бес</w:t>
            </w:r>
            <w:r w:rsidRPr="00F06E9E">
              <w:rPr>
                <w:lang w:bidi="ru-RU"/>
              </w:rPr>
              <w:t>хозяйные</w:t>
            </w:r>
          </w:p>
        </w:tc>
        <w:tc>
          <w:tcPr>
            <w:tcW w:w="706" w:type="pct"/>
            <w:tcBorders>
              <w:top w:val="single" w:sz="4" w:space="0" w:color="auto"/>
              <w:left w:val="single" w:sz="4" w:space="0" w:color="auto"/>
            </w:tcBorders>
            <w:shd w:val="clear" w:color="auto" w:fill="FFFFFF"/>
            <w:vAlign w:val="center"/>
          </w:tcPr>
          <w:p w:rsidR="0059138A" w:rsidRPr="00F06E9E" w:rsidRDefault="0059138A" w:rsidP="00F06E9E">
            <w:pPr>
              <w:jc w:val="center"/>
            </w:pPr>
            <w:r w:rsidRPr="00F06E9E">
              <w:rPr>
                <w:lang w:bidi="ru-RU"/>
              </w:rPr>
              <w:t>5,838</w:t>
            </w:r>
          </w:p>
        </w:tc>
        <w:tc>
          <w:tcPr>
            <w:tcW w:w="563" w:type="pct"/>
            <w:tcBorders>
              <w:top w:val="single" w:sz="4" w:space="0" w:color="auto"/>
              <w:left w:val="single" w:sz="4" w:space="0" w:color="auto"/>
            </w:tcBorders>
            <w:shd w:val="clear" w:color="auto" w:fill="FFFFFF"/>
            <w:vAlign w:val="center"/>
          </w:tcPr>
          <w:p w:rsidR="0059138A" w:rsidRPr="00F06E9E" w:rsidRDefault="0059138A" w:rsidP="00F06E9E">
            <w:pPr>
              <w:jc w:val="center"/>
            </w:pPr>
            <w:r w:rsidRPr="00F06E9E">
              <w:rPr>
                <w:lang w:bidi="ru-RU"/>
              </w:rPr>
              <w:t>14</w:t>
            </w:r>
          </w:p>
        </w:tc>
        <w:tc>
          <w:tcPr>
            <w:tcW w:w="494" w:type="pct"/>
            <w:tcBorders>
              <w:top w:val="single" w:sz="4" w:space="0" w:color="auto"/>
              <w:left w:val="single" w:sz="4" w:space="0" w:color="auto"/>
            </w:tcBorders>
            <w:shd w:val="clear" w:color="auto" w:fill="FFFFFF"/>
            <w:vAlign w:val="center"/>
          </w:tcPr>
          <w:p w:rsidR="0059138A" w:rsidRPr="00F06E9E" w:rsidRDefault="0059138A" w:rsidP="00F06E9E">
            <w:pPr>
              <w:jc w:val="center"/>
            </w:pPr>
            <w:r w:rsidRPr="00F06E9E">
              <w:rPr>
                <w:lang w:bidi="ru-RU"/>
              </w:rPr>
              <w:t>193,6</w:t>
            </w:r>
          </w:p>
        </w:tc>
        <w:tc>
          <w:tcPr>
            <w:tcW w:w="563" w:type="pct"/>
            <w:tcBorders>
              <w:top w:val="single" w:sz="4" w:space="0" w:color="auto"/>
              <w:left w:val="single" w:sz="4" w:space="0" w:color="auto"/>
            </w:tcBorders>
            <w:shd w:val="clear" w:color="auto" w:fill="FFFFFF"/>
            <w:vAlign w:val="center"/>
          </w:tcPr>
          <w:p w:rsidR="0059138A" w:rsidRPr="00F06E9E" w:rsidRDefault="0059138A" w:rsidP="00F06E9E">
            <w:pPr>
              <w:jc w:val="center"/>
            </w:pPr>
            <w:r w:rsidRPr="00F06E9E">
              <w:rPr>
                <w:lang w:bidi="ru-RU"/>
              </w:rPr>
              <w:t>6,1</w:t>
            </w:r>
          </w:p>
        </w:tc>
        <w:tc>
          <w:tcPr>
            <w:tcW w:w="787" w:type="pct"/>
            <w:vMerge/>
            <w:tcBorders>
              <w:left w:val="single" w:sz="4" w:space="0" w:color="auto"/>
            </w:tcBorders>
            <w:shd w:val="clear" w:color="auto" w:fill="FFFFFF"/>
            <w:vAlign w:val="center"/>
          </w:tcPr>
          <w:p w:rsidR="0059138A" w:rsidRPr="00F06E9E" w:rsidRDefault="0059138A" w:rsidP="00F06E9E">
            <w:pPr>
              <w:jc w:val="center"/>
              <w:rPr>
                <w:lang w:bidi="ru-RU"/>
              </w:rPr>
            </w:pPr>
          </w:p>
        </w:tc>
        <w:tc>
          <w:tcPr>
            <w:tcW w:w="831" w:type="pct"/>
            <w:vMerge/>
            <w:tcBorders>
              <w:left w:val="single" w:sz="4" w:space="0" w:color="auto"/>
              <w:right w:val="single" w:sz="4" w:space="0" w:color="auto"/>
            </w:tcBorders>
            <w:shd w:val="clear" w:color="auto" w:fill="FFFFFF"/>
            <w:vAlign w:val="center"/>
          </w:tcPr>
          <w:p w:rsidR="0059138A" w:rsidRPr="00F06E9E" w:rsidRDefault="0059138A" w:rsidP="00F06E9E">
            <w:pPr>
              <w:jc w:val="center"/>
              <w:rPr>
                <w:lang w:bidi="ru-RU"/>
              </w:rPr>
            </w:pPr>
          </w:p>
        </w:tc>
      </w:tr>
      <w:tr w:rsidR="0059138A" w:rsidRPr="00F06E9E" w:rsidTr="0059138A">
        <w:trPr>
          <w:trHeight w:hRule="exact" w:val="422"/>
        </w:trPr>
        <w:tc>
          <w:tcPr>
            <w:tcW w:w="1055" w:type="pct"/>
            <w:tcBorders>
              <w:top w:val="single" w:sz="4" w:space="0" w:color="auto"/>
              <w:left w:val="single" w:sz="4" w:space="0" w:color="auto"/>
              <w:bottom w:val="single" w:sz="4" w:space="0" w:color="auto"/>
            </w:tcBorders>
            <w:shd w:val="clear" w:color="auto" w:fill="FFFFFF"/>
            <w:vAlign w:val="center"/>
          </w:tcPr>
          <w:p w:rsidR="0059138A" w:rsidRPr="00F06E9E" w:rsidRDefault="0059138A" w:rsidP="00F06E9E">
            <w:pPr>
              <w:jc w:val="center"/>
            </w:pPr>
            <w:r w:rsidRPr="00F06E9E">
              <w:rPr>
                <w:lang w:bidi="ru-RU"/>
              </w:rPr>
              <w:t>Итого</w:t>
            </w:r>
          </w:p>
        </w:tc>
        <w:tc>
          <w:tcPr>
            <w:tcW w:w="706" w:type="pct"/>
            <w:tcBorders>
              <w:top w:val="single" w:sz="4" w:space="0" w:color="auto"/>
              <w:left w:val="single" w:sz="4" w:space="0" w:color="auto"/>
              <w:bottom w:val="single" w:sz="4" w:space="0" w:color="auto"/>
            </w:tcBorders>
            <w:shd w:val="clear" w:color="auto" w:fill="FFFFFF"/>
            <w:vAlign w:val="center"/>
          </w:tcPr>
          <w:p w:rsidR="0059138A" w:rsidRPr="00F06E9E" w:rsidRDefault="0059138A" w:rsidP="00F06E9E">
            <w:pPr>
              <w:jc w:val="center"/>
            </w:pPr>
            <w:r w:rsidRPr="00F06E9E">
              <w:rPr>
                <w:lang w:bidi="ru-RU"/>
              </w:rPr>
              <w:t>41,836</w:t>
            </w:r>
          </w:p>
        </w:tc>
        <w:tc>
          <w:tcPr>
            <w:tcW w:w="563" w:type="pct"/>
            <w:tcBorders>
              <w:top w:val="single" w:sz="4" w:space="0" w:color="auto"/>
              <w:left w:val="single" w:sz="4" w:space="0" w:color="auto"/>
              <w:bottom w:val="single" w:sz="4" w:space="0" w:color="auto"/>
            </w:tcBorders>
            <w:shd w:val="clear" w:color="auto" w:fill="FFFFFF"/>
            <w:vAlign w:val="center"/>
          </w:tcPr>
          <w:p w:rsidR="0059138A" w:rsidRPr="00F06E9E" w:rsidRDefault="0059138A" w:rsidP="00F06E9E">
            <w:pPr>
              <w:jc w:val="center"/>
            </w:pPr>
            <w:r w:rsidRPr="00F06E9E">
              <w:rPr>
                <w:lang w:bidi="ru-RU"/>
              </w:rPr>
              <w:t>100 %</w:t>
            </w:r>
          </w:p>
        </w:tc>
        <w:tc>
          <w:tcPr>
            <w:tcW w:w="494" w:type="pct"/>
            <w:tcBorders>
              <w:top w:val="single" w:sz="4" w:space="0" w:color="auto"/>
              <w:left w:val="single" w:sz="4" w:space="0" w:color="auto"/>
              <w:bottom w:val="single" w:sz="4" w:space="0" w:color="auto"/>
            </w:tcBorders>
            <w:shd w:val="clear" w:color="auto" w:fill="FFFFFF"/>
            <w:vAlign w:val="center"/>
          </w:tcPr>
          <w:p w:rsidR="0059138A" w:rsidRPr="00F06E9E" w:rsidRDefault="0059138A" w:rsidP="00F06E9E">
            <w:pPr>
              <w:jc w:val="center"/>
            </w:pPr>
            <w:r w:rsidRPr="00F06E9E">
              <w:rPr>
                <w:lang w:bidi="ru-RU"/>
              </w:rPr>
              <w:t>6354</w:t>
            </w:r>
          </w:p>
        </w:tc>
        <w:tc>
          <w:tcPr>
            <w:tcW w:w="563" w:type="pct"/>
            <w:tcBorders>
              <w:top w:val="single" w:sz="4" w:space="0" w:color="auto"/>
              <w:left w:val="single" w:sz="4" w:space="0" w:color="auto"/>
              <w:bottom w:val="single" w:sz="4" w:space="0" w:color="auto"/>
            </w:tcBorders>
            <w:shd w:val="clear" w:color="auto" w:fill="FFFFFF"/>
            <w:vAlign w:val="center"/>
          </w:tcPr>
          <w:p w:rsidR="0059138A" w:rsidRPr="00F06E9E" w:rsidRDefault="0059138A" w:rsidP="00F06E9E">
            <w:pPr>
              <w:jc w:val="center"/>
            </w:pPr>
            <w:r w:rsidRPr="00F06E9E">
              <w:rPr>
                <w:lang w:bidi="ru-RU"/>
              </w:rPr>
              <w:t>100 %</w:t>
            </w:r>
          </w:p>
        </w:tc>
        <w:tc>
          <w:tcPr>
            <w:tcW w:w="787" w:type="pct"/>
            <w:vMerge/>
            <w:tcBorders>
              <w:left w:val="single" w:sz="4" w:space="0" w:color="auto"/>
              <w:bottom w:val="single" w:sz="4" w:space="0" w:color="auto"/>
            </w:tcBorders>
            <w:shd w:val="clear" w:color="auto" w:fill="FFFFFF"/>
            <w:vAlign w:val="center"/>
          </w:tcPr>
          <w:p w:rsidR="0059138A" w:rsidRPr="00F06E9E" w:rsidRDefault="0059138A" w:rsidP="00F06E9E">
            <w:pPr>
              <w:jc w:val="center"/>
              <w:rPr>
                <w:lang w:bidi="ru-RU"/>
              </w:rPr>
            </w:pPr>
          </w:p>
        </w:tc>
        <w:tc>
          <w:tcPr>
            <w:tcW w:w="831" w:type="pct"/>
            <w:vMerge/>
            <w:tcBorders>
              <w:left w:val="single" w:sz="4" w:space="0" w:color="auto"/>
              <w:bottom w:val="single" w:sz="4" w:space="0" w:color="auto"/>
              <w:right w:val="single" w:sz="4" w:space="0" w:color="auto"/>
            </w:tcBorders>
            <w:shd w:val="clear" w:color="auto" w:fill="FFFFFF"/>
            <w:vAlign w:val="center"/>
          </w:tcPr>
          <w:p w:rsidR="0059138A" w:rsidRPr="00F06E9E" w:rsidRDefault="0059138A" w:rsidP="00F06E9E">
            <w:pPr>
              <w:jc w:val="center"/>
              <w:rPr>
                <w:lang w:bidi="ru-RU"/>
              </w:rPr>
            </w:pPr>
          </w:p>
        </w:tc>
      </w:tr>
    </w:tbl>
    <w:p w:rsidR="00E7210C" w:rsidRDefault="00E7210C" w:rsidP="00F06E9E">
      <w:pPr>
        <w:jc w:val="center"/>
        <w:rPr>
          <w:sz w:val="24"/>
          <w:szCs w:val="36"/>
        </w:rPr>
      </w:pPr>
    </w:p>
    <w:p w:rsidR="00F06E9E" w:rsidRPr="00DB0901" w:rsidRDefault="00DB0901" w:rsidP="00DB0901">
      <w:pPr>
        <w:pStyle w:val="afff0"/>
        <w:rPr>
          <w:b/>
          <w:u w:val="single"/>
        </w:rPr>
      </w:pPr>
      <w:r>
        <w:rPr>
          <w:b/>
          <w:u w:val="single"/>
        </w:rPr>
        <w:t>Котельная ЗАО «Карабашмедь»</w:t>
      </w:r>
    </w:p>
    <w:p w:rsidR="00DB0901" w:rsidRPr="00DB0901" w:rsidRDefault="00DB0901" w:rsidP="00DB0901">
      <w:pPr>
        <w:ind w:firstLine="709"/>
        <w:jc w:val="both"/>
        <w:rPr>
          <w:sz w:val="24"/>
          <w:szCs w:val="36"/>
        </w:rPr>
      </w:pPr>
      <w:r w:rsidRPr="00DB0901">
        <w:rPr>
          <w:sz w:val="24"/>
          <w:szCs w:val="36"/>
        </w:rPr>
        <w:t>Котельная ЗАО «Карабашмедь» расположена на производственной площадке предприятия по адресу ул. Освобождения Урала и находится в ведении ЗАО «Караба</w:t>
      </w:r>
      <w:r w:rsidRPr="00DB0901">
        <w:rPr>
          <w:sz w:val="24"/>
          <w:szCs w:val="36"/>
        </w:rPr>
        <w:t>ш</w:t>
      </w:r>
      <w:r w:rsidRPr="00DB0901">
        <w:rPr>
          <w:sz w:val="24"/>
          <w:szCs w:val="36"/>
        </w:rPr>
        <w:t>медь».</w:t>
      </w:r>
    </w:p>
    <w:p w:rsidR="00E7210C" w:rsidRDefault="00DB0901" w:rsidP="00DB0901">
      <w:pPr>
        <w:ind w:firstLine="709"/>
        <w:jc w:val="both"/>
        <w:rPr>
          <w:sz w:val="24"/>
          <w:szCs w:val="36"/>
        </w:rPr>
      </w:pPr>
      <w:r w:rsidRPr="00DB0901">
        <w:rPr>
          <w:sz w:val="24"/>
          <w:szCs w:val="36"/>
          <w:lang w:bidi="ru-RU"/>
        </w:rPr>
        <w:t>Котельная производит тепловую энергию в виде горячей воды и пара на нужды отопления, вентиляции, горячего водоснабжения, а также на технологические нужды пр</w:t>
      </w:r>
      <w:r w:rsidRPr="00DB0901">
        <w:rPr>
          <w:sz w:val="24"/>
          <w:szCs w:val="36"/>
          <w:lang w:bidi="ru-RU"/>
        </w:rPr>
        <w:t>о</w:t>
      </w:r>
      <w:r w:rsidRPr="00DB0901">
        <w:rPr>
          <w:sz w:val="24"/>
          <w:szCs w:val="36"/>
          <w:lang w:bidi="ru-RU"/>
        </w:rPr>
        <w:t>изводства ЗАО «Карабашмедь». Часть пара из котельной поступает на центральный те</w:t>
      </w:r>
      <w:r w:rsidRPr="00DB0901">
        <w:rPr>
          <w:sz w:val="24"/>
          <w:szCs w:val="36"/>
          <w:lang w:bidi="ru-RU"/>
        </w:rPr>
        <w:t>п</w:t>
      </w:r>
      <w:r w:rsidRPr="00DB0901">
        <w:rPr>
          <w:sz w:val="24"/>
          <w:szCs w:val="36"/>
          <w:lang w:bidi="ru-RU"/>
        </w:rPr>
        <w:t>ловой пункт (ЦТП), где используется для нагрева сетевой воды для отопления внешних потребителей и воды для ГВС.</w:t>
      </w:r>
    </w:p>
    <w:p w:rsidR="00DB0901" w:rsidRPr="00DB0901" w:rsidRDefault="00DB0901" w:rsidP="00DB0901">
      <w:pPr>
        <w:ind w:firstLine="709"/>
        <w:jc w:val="both"/>
        <w:rPr>
          <w:sz w:val="24"/>
          <w:szCs w:val="36"/>
        </w:rPr>
      </w:pPr>
      <w:r w:rsidRPr="00DB0901">
        <w:rPr>
          <w:sz w:val="24"/>
          <w:szCs w:val="36"/>
        </w:rPr>
        <w:t>Система теплоснабжения двухтрубная закрытая, отпуск тепла качественным мет</w:t>
      </w:r>
      <w:r w:rsidRPr="00DB0901">
        <w:rPr>
          <w:sz w:val="24"/>
          <w:szCs w:val="36"/>
        </w:rPr>
        <w:t>о</w:t>
      </w:r>
      <w:r w:rsidRPr="00DB0901">
        <w:rPr>
          <w:sz w:val="24"/>
          <w:szCs w:val="36"/>
        </w:rPr>
        <w:t>дом.</w:t>
      </w:r>
    </w:p>
    <w:p w:rsidR="00E7210C" w:rsidRDefault="00DB0901" w:rsidP="00DB0901">
      <w:pPr>
        <w:ind w:firstLine="709"/>
        <w:jc w:val="both"/>
        <w:rPr>
          <w:sz w:val="24"/>
          <w:szCs w:val="36"/>
        </w:rPr>
      </w:pPr>
      <w:r w:rsidRPr="00DB0901">
        <w:rPr>
          <w:sz w:val="24"/>
          <w:szCs w:val="36"/>
          <w:lang w:bidi="ru-RU"/>
        </w:rPr>
        <w:t xml:space="preserve">Потребители подключены к тепловым сетям по зависимой безэлеваторной схеме, регулирование отпуска тепла на нужды отопления осуществляется по температурному графику - 95/70 </w:t>
      </w:r>
      <w:r w:rsidRPr="00DB0901">
        <w:rPr>
          <w:sz w:val="24"/>
          <w:szCs w:val="36"/>
          <w:vertAlign w:val="superscript"/>
          <w:lang w:bidi="ru-RU"/>
        </w:rPr>
        <w:t>0</w:t>
      </w:r>
      <w:r w:rsidRPr="00DB0901">
        <w:rPr>
          <w:sz w:val="24"/>
          <w:szCs w:val="36"/>
          <w:lang w:bidi="ru-RU"/>
        </w:rPr>
        <w:t>С.</w:t>
      </w:r>
    </w:p>
    <w:p w:rsidR="00DB0901" w:rsidRDefault="00DB0901" w:rsidP="00DB0901">
      <w:pPr>
        <w:ind w:firstLine="709"/>
        <w:jc w:val="right"/>
        <w:rPr>
          <w:sz w:val="24"/>
          <w:szCs w:val="36"/>
        </w:rPr>
      </w:pPr>
      <w:r w:rsidRPr="004E5886">
        <w:rPr>
          <w:sz w:val="24"/>
          <w:szCs w:val="36"/>
        </w:rPr>
        <w:t>Таблица</w:t>
      </w:r>
      <w:r w:rsidR="004E5886" w:rsidRPr="004E5886">
        <w:rPr>
          <w:sz w:val="24"/>
          <w:szCs w:val="36"/>
        </w:rPr>
        <w:t xml:space="preserve"> 3.11</w:t>
      </w:r>
    </w:p>
    <w:p w:rsidR="00DB0901" w:rsidRDefault="00DB0901" w:rsidP="00DB0901">
      <w:pPr>
        <w:jc w:val="center"/>
        <w:rPr>
          <w:sz w:val="24"/>
          <w:szCs w:val="36"/>
        </w:rPr>
      </w:pPr>
      <w:r>
        <w:rPr>
          <w:sz w:val="24"/>
          <w:szCs w:val="36"/>
        </w:rPr>
        <w:t>Сопоставление установленной и располагаемой мощности</w:t>
      </w:r>
    </w:p>
    <w:tbl>
      <w:tblPr>
        <w:tblStyle w:val="afd"/>
        <w:tblW w:w="0" w:type="auto"/>
        <w:tblLook w:val="04A0" w:firstRow="1" w:lastRow="0" w:firstColumn="1" w:lastColumn="0" w:noHBand="0" w:noVBand="1"/>
      </w:tblPr>
      <w:tblGrid>
        <w:gridCol w:w="3190"/>
        <w:gridCol w:w="3190"/>
        <w:gridCol w:w="3191"/>
      </w:tblGrid>
      <w:tr w:rsidR="00DB0901" w:rsidRPr="005572E1" w:rsidTr="00AF01F0">
        <w:tc>
          <w:tcPr>
            <w:tcW w:w="3190" w:type="dxa"/>
            <w:vMerge w:val="restart"/>
            <w:vAlign w:val="center"/>
          </w:tcPr>
          <w:p w:rsidR="00DB0901" w:rsidRPr="005572E1" w:rsidRDefault="00DB0901" w:rsidP="00AF01F0">
            <w:pPr>
              <w:jc w:val="center"/>
            </w:pPr>
            <w:r>
              <w:t>Котельный агрегат</w:t>
            </w:r>
          </w:p>
        </w:tc>
        <w:tc>
          <w:tcPr>
            <w:tcW w:w="6381" w:type="dxa"/>
            <w:gridSpan w:val="2"/>
            <w:vAlign w:val="center"/>
          </w:tcPr>
          <w:p w:rsidR="00DB0901" w:rsidRPr="005572E1" w:rsidRDefault="00DB0901" w:rsidP="00AF01F0">
            <w:pPr>
              <w:jc w:val="center"/>
            </w:pPr>
            <w:r>
              <w:t>Тепловая мощность, Гкал/час</w:t>
            </w:r>
          </w:p>
        </w:tc>
      </w:tr>
      <w:tr w:rsidR="00DB0901" w:rsidRPr="005572E1" w:rsidTr="00AF01F0">
        <w:tc>
          <w:tcPr>
            <w:tcW w:w="3190" w:type="dxa"/>
            <w:vMerge/>
            <w:vAlign w:val="center"/>
          </w:tcPr>
          <w:p w:rsidR="00DB0901" w:rsidRPr="005572E1" w:rsidRDefault="00DB0901" w:rsidP="00AF01F0">
            <w:pPr>
              <w:jc w:val="center"/>
            </w:pPr>
          </w:p>
        </w:tc>
        <w:tc>
          <w:tcPr>
            <w:tcW w:w="3190" w:type="dxa"/>
            <w:vAlign w:val="center"/>
          </w:tcPr>
          <w:p w:rsidR="00DB0901" w:rsidRPr="005572E1" w:rsidRDefault="00DB0901" w:rsidP="00AF01F0">
            <w:pPr>
              <w:jc w:val="center"/>
            </w:pPr>
            <w:r>
              <w:t>Установленная</w:t>
            </w:r>
          </w:p>
        </w:tc>
        <w:tc>
          <w:tcPr>
            <w:tcW w:w="3191" w:type="dxa"/>
            <w:vAlign w:val="center"/>
          </w:tcPr>
          <w:p w:rsidR="00DB0901" w:rsidRPr="005572E1" w:rsidRDefault="00DB0901" w:rsidP="00AF01F0">
            <w:pPr>
              <w:jc w:val="center"/>
            </w:pPr>
            <w:r>
              <w:t>Располагаемая</w:t>
            </w:r>
          </w:p>
        </w:tc>
      </w:tr>
      <w:tr w:rsidR="00DB0901" w:rsidRPr="005572E1" w:rsidTr="00AF01F0">
        <w:tc>
          <w:tcPr>
            <w:tcW w:w="3190" w:type="dxa"/>
            <w:vAlign w:val="center"/>
          </w:tcPr>
          <w:p w:rsidR="00DB0901" w:rsidRPr="005572E1" w:rsidRDefault="00DB0901" w:rsidP="00AF01F0">
            <w:r>
              <w:t>ДКВР-6,5/13, ст. №2</w:t>
            </w:r>
          </w:p>
        </w:tc>
        <w:tc>
          <w:tcPr>
            <w:tcW w:w="3190" w:type="dxa"/>
            <w:vAlign w:val="center"/>
          </w:tcPr>
          <w:p w:rsidR="00DB0901" w:rsidRPr="005572E1" w:rsidRDefault="00DB0901" w:rsidP="00AF01F0">
            <w:pPr>
              <w:jc w:val="center"/>
            </w:pPr>
            <w:r>
              <w:t>8,1</w:t>
            </w:r>
          </w:p>
        </w:tc>
        <w:tc>
          <w:tcPr>
            <w:tcW w:w="3191" w:type="dxa"/>
            <w:vAlign w:val="center"/>
          </w:tcPr>
          <w:p w:rsidR="00DB0901" w:rsidRPr="005572E1" w:rsidRDefault="00DB0901" w:rsidP="00AF01F0">
            <w:pPr>
              <w:jc w:val="center"/>
            </w:pPr>
            <w:r>
              <w:t>8,1</w:t>
            </w:r>
          </w:p>
        </w:tc>
      </w:tr>
      <w:tr w:rsidR="00DB0901" w:rsidRPr="005572E1" w:rsidTr="00AF01F0">
        <w:tc>
          <w:tcPr>
            <w:tcW w:w="3190" w:type="dxa"/>
            <w:vAlign w:val="center"/>
          </w:tcPr>
          <w:p w:rsidR="00DB0901" w:rsidRPr="005572E1" w:rsidRDefault="00DB0901" w:rsidP="00AF01F0">
            <w:r>
              <w:t>ДКВР-6,5/13, ст. №2</w:t>
            </w:r>
          </w:p>
        </w:tc>
        <w:tc>
          <w:tcPr>
            <w:tcW w:w="3190" w:type="dxa"/>
            <w:vAlign w:val="center"/>
          </w:tcPr>
          <w:p w:rsidR="00DB0901" w:rsidRPr="005572E1" w:rsidRDefault="00DB0901" w:rsidP="00AF01F0">
            <w:pPr>
              <w:jc w:val="center"/>
            </w:pPr>
            <w:r>
              <w:t>4,5</w:t>
            </w:r>
          </w:p>
        </w:tc>
        <w:tc>
          <w:tcPr>
            <w:tcW w:w="3191" w:type="dxa"/>
            <w:vAlign w:val="center"/>
          </w:tcPr>
          <w:p w:rsidR="00DB0901" w:rsidRPr="005572E1" w:rsidRDefault="00DB0901" w:rsidP="00AF01F0">
            <w:pPr>
              <w:jc w:val="center"/>
            </w:pPr>
            <w:r>
              <w:t>4,5</w:t>
            </w:r>
          </w:p>
        </w:tc>
      </w:tr>
      <w:tr w:rsidR="00DB0901" w:rsidRPr="005572E1" w:rsidTr="00AF01F0">
        <w:tc>
          <w:tcPr>
            <w:tcW w:w="3190" w:type="dxa"/>
            <w:vAlign w:val="center"/>
          </w:tcPr>
          <w:p w:rsidR="00DB0901" w:rsidRPr="005572E1" w:rsidRDefault="00DB0901" w:rsidP="00AF01F0">
            <w:r>
              <w:t>ДЕ-10-14ГМ, ст. №4</w:t>
            </w:r>
          </w:p>
        </w:tc>
        <w:tc>
          <w:tcPr>
            <w:tcW w:w="3190" w:type="dxa"/>
            <w:vAlign w:val="center"/>
          </w:tcPr>
          <w:p w:rsidR="00DB0901" w:rsidRPr="005572E1" w:rsidRDefault="00DB0901" w:rsidP="00AF01F0">
            <w:pPr>
              <w:jc w:val="center"/>
            </w:pPr>
            <w:r>
              <w:t>6,3</w:t>
            </w:r>
          </w:p>
        </w:tc>
        <w:tc>
          <w:tcPr>
            <w:tcW w:w="3191" w:type="dxa"/>
            <w:vAlign w:val="center"/>
          </w:tcPr>
          <w:p w:rsidR="00DB0901" w:rsidRPr="005572E1" w:rsidRDefault="00DB0901" w:rsidP="00AF01F0">
            <w:pPr>
              <w:jc w:val="center"/>
            </w:pPr>
            <w:r>
              <w:t>6,3</w:t>
            </w:r>
          </w:p>
        </w:tc>
      </w:tr>
      <w:tr w:rsidR="00DB0901" w:rsidRPr="005572E1" w:rsidTr="00AF01F0">
        <w:tc>
          <w:tcPr>
            <w:tcW w:w="3190" w:type="dxa"/>
            <w:vAlign w:val="center"/>
          </w:tcPr>
          <w:p w:rsidR="00DB0901" w:rsidRPr="005572E1" w:rsidRDefault="00DB0901" w:rsidP="00AF01F0">
            <w:pPr>
              <w:rPr>
                <w:b/>
                <w:lang w:bidi="ru-RU"/>
              </w:rPr>
            </w:pPr>
            <w:r w:rsidRPr="005572E1">
              <w:rPr>
                <w:b/>
                <w:lang w:bidi="ru-RU"/>
              </w:rPr>
              <w:t>Итого</w:t>
            </w:r>
          </w:p>
        </w:tc>
        <w:tc>
          <w:tcPr>
            <w:tcW w:w="3190" w:type="dxa"/>
            <w:vAlign w:val="center"/>
          </w:tcPr>
          <w:p w:rsidR="00DB0901" w:rsidRPr="005572E1" w:rsidRDefault="00DB0901" w:rsidP="00AF01F0">
            <w:pPr>
              <w:jc w:val="center"/>
              <w:rPr>
                <w:b/>
              </w:rPr>
            </w:pPr>
            <w:r>
              <w:rPr>
                <w:b/>
              </w:rPr>
              <w:t>18,9</w:t>
            </w:r>
          </w:p>
        </w:tc>
        <w:tc>
          <w:tcPr>
            <w:tcW w:w="3191" w:type="dxa"/>
            <w:vAlign w:val="center"/>
          </w:tcPr>
          <w:p w:rsidR="00DB0901" w:rsidRPr="005572E1" w:rsidRDefault="00DB0901" w:rsidP="00AF01F0">
            <w:pPr>
              <w:jc w:val="center"/>
              <w:rPr>
                <w:b/>
              </w:rPr>
            </w:pPr>
            <w:r>
              <w:rPr>
                <w:b/>
              </w:rPr>
              <w:t>18,9</w:t>
            </w:r>
          </w:p>
        </w:tc>
      </w:tr>
    </w:tbl>
    <w:p w:rsidR="00DB0901" w:rsidRDefault="00DB0901" w:rsidP="00DB0901">
      <w:pPr>
        <w:jc w:val="center"/>
        <w:rPr>
          <w:sz w:val="24"/>
          <w:szCs w:val="36"/>
        </w:rPr>
      </w:pPr>
    </w:p>
    <w:p w:rsidR="00032E6C" w:rsidRDefault="00032E6C" w:rsidP="00032E6C">
      <w:pPr>
        <w:ind w:firstLine="709"/>
        <w:jc w:val="both"/>
        <w:rPr>
          <w:sz w:val="24"/>
          <w:szCs w:val="36"/>
        </w:rPr>
      </w:pPr>
      <w:r w:rsidRPr="00032E6C">
        <w:rPr>
          <w:sz w:val="24"/>
          <w:szCs w:val="36"/>
        </w:rPr>
        <w:t>Тепловые сети в зоне действия котельной ЗАО «Карабашмедь» являются муниц</w:t>
      </w:r>
      <w:r w:rsidRPr="00032E6C">
        <w:rPr>
          <w:sz w:val="24"/>
          <w:szCs w:val="36"/>
        </w:rPr>
        <w:t>и</w:t>
      </w:r>
      <w:r w:rsidRPr="00032E6C">
        <w:rPr>
          <w:sz w:val="24"/>
          <w:szCs w:val="36"/>
        </w:rPr>
        <w:t xml:space="preserve">пальной собственностью Карабашского ГО и находятся в ведении МУП «Карабашское </w:t>
      </w:r>
      <w:r w:rsidRPr="00032E6C">
        <w:rPr>
          <w:sz w:val="24"/>
          <w:szCs w:val="36"/>
        </w:rPr>
        <w:lastRenderedPageBreak/>
        <w:t>коммунальное предприятие» (МУП «ККП»), расположенного по адресу г. Карабаш, ул. 1 Мая, 17.</w:t>
      </w:r>
    </w:p>
    <w:p w:rsidR="00032E6C" w:rsidRDefault="00032E6C" w:rsidP="00032E6C">
      <w:pPr>
        <w:ind w:firstLine="709"/>
        <w:jc w:val="both"/>
        <w:rPr>
          <w:sz w:val="24"/>
          <w:szCs w:val="36"/>
        </w:rPr>
      </w:pPr>
      <w:r w:rsidRPr="00032E6C">
        <w:rPr>
          <w:sz w:val="24"/>
          <w:szCs w:val="36"/>
          <w:lang w:bidi="ru-RU"/>
        </w:rPr>
        <w:t xml:space="preserve">Общая протяженность тепловых сетей составляет 14,195 км, 100 </w:t>
      </w:r>
      <w:r w:rsidRPr="00032E6C">
        <w:rPr>
          <w:b/>
          <w:bCs/>
          <w:i/>
          <w:iCs/>
          <w:sz w:val="24"/>
          <w:szCs w:val="36"/>
          <w:lang w:bidi="ru-RU"/>
        </w:rPr>
        <w:t>%</w:t>
      </w:r>
      <w:r w:rsidRPr="00032E6C">
        <w:rPr>
          <w:sz w:val="24"/>
          <w:szCs w:val="36"/>
          <w:lang w:bidi="ru-RU"/>
        </w:rPr>
        <w:t xml:space="preserve"> тепловых сетей находятся на балансе муниципалитета, приоритетным типом прокладки трубопроводов тепловых сетей является надземный.</w:t>
      </w:r>
    </w:p>
    <w:p w:rsidR="00032E6C" w:rsidRPr="00032E6C" w:rsidRDefault="00032E6C" w:rsidP="00032E6C">
      <w:pPr>
        <w:ind w:firstLine="709"/>
        <w:jc w:val="both"/>
        <w:rPr>
          <w:sz w:val="24"/>
          <w:szCs w:val="36"/>
        </w:rPr>
      </w:pPr>
      <w:r w:rsidRPr="00032E6C">
        <w:rPr>
          <w:sz w:val="24"/>
          <w:szCs w:val="36"/>
        </w:rPr>
        <w:t>Особенностью тепловых сетей подключенных от ЦТП ЗАО «Карабашмедь» явл</w:t>
      </w:r>
      <w:r w:rsidRPr="00032E6C">
        <w:rPr>
          <w:sz w:val="24"/>
          <w:szCs w:val="36"/>
        </w:rPr>
        <w:t>я</w:t>
      </w:r>
      <w:r w:rsidRPr="00032E6C">
        <w:rPr>
          <w:sz w:val="24"/>
          <w:szCs w:val="36"/>
        </w:rPr>
        <w:t>ется:</w:t>
      </w:r>
    </w:p>
    <w:p w:rsidR="00032E6C" w:rsidRDefault="00032E6C" w:rsidP="00032E6C">
      <w:pPr>
        <w:ind w:firstLine="709"/>
        <w:jc w:val="both"/>
        <w:rPr>
          <w:sz w:val="24"/>
          <w:szCs w:val="36"/>
          <w:lang w:bidi="ru-RU"/>
        </w:rPr>
      </w:pPr>
      <w:r w:rsidRPr="00032E6C">
        <w:rPr>
          <w:sz w:val="24"/>
          <w:szCs w:val="36"/>
          <w:lang w:bidi="ru-RU"/>
        </w:rPr>
        <w:t>-прокладка параллельно двух трубопроводов условным диаметром Ду 200 мм, один для теплоснабжения потребителей по ул. Освобождения Урала (ветка Освобождения Ур</w:t>
      </w:r>
      <w:r w:rsidRPr="00032E6C">
        <w:rPr>
          <w:sz w:val="24"/>
          <w:szCs w:val="36"/>
          <w:lang w:bidi="ru-RU"/>
        </w:rPr>
        <w:t>а</w:t>
      </w:r>
      <w:r w:rsidRPr="00032E6C">
        <w:rPr>
          <w:sz w:val="24"/>
          <w:szCs w:val="36"/>
          <w:lang w:bidi="ru-RU"/>
        </w:rPr>
        <w:t>ла), другой для теплоснабжения потребителей по ул. Освобождения Урала и Ватутина (ветка Ватутина);</w:t>
      </w:r>
    </w:p>
    <w:p w:rsidR="00032E6C" w:rsidRDefault="00032E6C" w:rsidP="00032E6C">
      <w:pPr>
        <w:ind w:firstLine="709"/>
        <w:jc w:val="right"/>
        <w:rPr>
          <w:sz w:val="24"/>
          <w:szCs w:val="36"/>
          <w:lang w:bidi="ru-RU"/>
        </w:rPr>
      </w:pPr>
      <w:r w:rsidRPr="004E5886">
        <w:rPr>
          <w:sz w:val="24"/>
          <w:szCs w:val="36"/>
          <w:lang w:bidi="ru-RU"/>
        </w:rPr>
        <w:t>Таблица</w:t>
      </w:r>
      <w:r w:rsidR="004E5886" w:rsidRPr="004E5886">
        <w:rPr>
          <w:sz w:val="24"/>
          <w:szCs w:val="36"/>
          <w:lang w:bidi="ru-RU"/>
        </w:rPr>
        <w:t xml:space="preserve"> 3.12</w:t>
      </w:r>
    </w:p>
    <w:p w:rsidR="00032E6C" w:rsidRPr="00032E6C" w:rsidRDefault="00032E6C" w:rsidP="00032E6C">
      <w:pPr>
        <w:jc w:val="center"/>
        <w:rPr>
          <w:sz w:val="24"/>
          <w:szCs w:val="36"/>
        </w:rPr>
      </w:pPr>
      <w:r>
        <w:rPr>
          <w:sz w:val="24"/>
          <w:szCs w:val="36"/>
        </w:rPr>
        <w:t>Структура тепловых сетей от котельной ЗАО «Карабашмедь»</w:t>
      </w:r>
    </w:p>
    <w:tbl>
      <w:tblPr>
        <w:tblW w:w="5000" w:type="pct"/>
        <w:tblCellMar>
          <w:left w:w="10" w:type="dxa"/>
          <w:right w:w="10" w:type="dxa"/>
        </w:tblCellMar>
        <w:tblLook w:val="0000" w:firstRow="0" w:lastRow="0" w:firstColumn="0" w:lastColumn="0" w:noHBand="0" w:noVBand="0"/>
      </w:tblPr>
      <w:tblGrid>
        <w:gridCol w:w="1565"/>
        <w:gridCol w:w="1560"/>
        <w:gridCol w:w="2016"/>
        <w:gridCol w:w="1547"/>
        <w:gridCol w:w="1123"/>
        <w:gridCol w:w="1564"/>
      </w:tblGrid>
      <w:tr w:rsidR="00032E6C" w:rsidRPr="00032E6C" w:rsidTr="00032E6C">
        <w:trPr>
          <w:trHeight w:hRule="exact" w:val="721"/>
        </w:trPr>
        <w:tc>
          <w:tcPr>
            <w:tcW w:w="835" w:type="pct"/>
            <w:tcBorders>
              <w:top w:val="single" w:sz="4" w:space="0" w:color="auto"/>
              <w:left w:val="single" w:sz="4" w:space="0" w:color="auto"/>
            </w:tcBorders>
            <w:shd w:val="clear" w:color="auto" w:fill="FFFFFF"/>
            <w:vAlign w:val="center"/>
          </w:tcPr>
          <w:p w:rsidR="00032E6C" w:rsidRPr="00032E6C" w:rsidRDefault="00032E6C" w:rsidP="00032E6C">
            <w:pPr>
              <w:jc w:val="center"/>
              <w:rPr>
                <w:lang w:bidi="ru-RU"/>
              </w:rPr>
            </w:pPr>
            <w:r w:rsidRPr="00032E6C">
              <w:rPr>
                <w:lang w:bidi="ru-RU"/>
              </w:rPr>
              <w:t>Тип сети</w:t>
            </w:r>
          </w:p>
        </w:tc>
        <w:tc>
          <w:tcPr>
            <w:tcW w:w="832" w:type="pct"/>
            <w:tcBorders>
              <w:top w:val="single" w:sz="4" w:space="0" w:color="auto"/>
              <w:left w:val="single" w:sz="4" w:space="0" w:color="auto"/>
            </w:tcBorders>
            <w:shd w:val="clear" w:color="auto" w:fill="FFFFFF"/>
            <w:vAlign w:val="center"/>
          </w:tcPr>
          <w:p w:rsidR="00032E6C" w:rsidRPr="00032E6C" w:rsidRDefault="00032E6C" w:rsidP="00032E6C">
            <w:pPr>
              <w:jc w:val="center"/>
              <w:rPr>
                <w:lang w:bidi="ru-RU"/>
              </w:rPr>
            </w:pPr>
            <w:r w:rsidRPr="00032E6C">
              <w:rPr>
                <w:lang w:bidi="ru-RU"/>
              </w:rPr>
              <w:t>Тип</w:t>
            </w:r>
          </w:p>
          <w:p w:rsidR="00032E6C" w:rsidRPr="00032E6C" w:rsidRDefault="00032E6C" w:rsidP="00032E6C">
            <w:pPr>
              <w:jc w:val="center"/>
              <w:rPr>
                <w:lang w:bidi="ru-RU"/>
              </w:rPr>
            </w:pPr>
            <w:r w:rsidRPr="00032E6C">
              <w:rPr>
                <w:lang w:bidi="ru-RU"/>
              </w:rPr>
              <w:t>прокладки</w:t>
            </w:r>
          </w:p>
        </w:tc>
        <w:tc>
          <w:tcPr>
            <w:tcW w:w="1075" w:type="pct"/>
            <w:tcBorders>
              <w:top w:val="single" w:sz="4" w:space="0" w:color="auto"/>
              <w:left w:val="single" w:sz="4" w:space="0" w:color="auto"/>
            </w:tcBorders>
            <w:shd w:val="clear" w:color="auto" w:fill="FFFFFF"/>
            <w:vAlign w:val="center"/>
          </w:tcPr>
          <w:p w:rsidR="00032E6C" w:rsidRPr="00032E6C" w:rsidRDefault="00032E6C" w:rsidP="00032E6C">
            <w:pPr>
              <w:jc w:val="center"/>
              <w:rPr>
                <w:lang w:bidi="ru-RU"/>
              </w:rPr>
            </w:pPr>
            <w:r w:rsidRPr="00032E6C">
              <w:rPr>
                <w:lang w:bidi="ru-RU"/>
              </w:rPr>
              <w:t>Принадлежность</w:t>
            </w:r>
          </w:p>
        </w:tc>
        <w:tc>
          <w:tcPr>
            <w:tcW w:w="825" w:type="pct"/>
            <w:tcBorders>
              <w:top w:val="single" w:sz="4" w:space="0" w:color="auto"/>
              <w:left w:val="single" w:sz="4" w:space="0" w:color="auto"/>
            </w:tcBorders>
            <w:shd w:val="clear" w:color="auto" w:fill="FFFFFF"/>
            <w:vAlign w:val="center"/>
          </w:tcPr>
          <w:p w:rsidR="00032E6C" w:rsidRPr="00032E6C" w:rsidRDefault="00032E6C" w:rsidP="00032E6C">
            <w:pPr>
              <w:jc w:val="center"/>
              <w:rPr>
                <w:lang w:bidi="ru-RU"/>
              </w:rPr>
            </w:pPr>
            <w:r w:rsidRPr="00032E6C">
              <w:rPr>
                <w:lang w:bidi="ru-RU"/>
              </w:rPr>
              <w:t>Диаметр труб</w:t>
            </w:r>
            <w:r w:rsidRPr="00032E6C">
              <w:rPr>
                <w:lang w:bidi="ru-RU"/>
              </w:rPr>
              <w:t>о</w:t>
            </w:r>
            <w:r w:rsidRPr="00032E6C">
              <w:rPr>
                <w:lang w:bidi="ru-RU"/>
              </w:rPr>
              <w:t>провода, мм</w:t>
            </w:r>
          </w:p>
        </w:tc>
        <w:tc>
          <w:tcPr>
            <w:tcW w:w="599" w:type="pct"/>
            <w:tcBorders>
              <w:top w:val="single" w:sz="4" w:space="0" w:color="auto"/>
              <w:left w:val="single" w:sz="4" w:space="0" w:color="auto"/>
            </w:tcBorders>
            <w:shd w:val="clear" w:color="auto" w:fill="FFFFFF"/>
            <w:vAlign w:val="center"/>
          </w:tcPr>
          <w:p w:rsidR="00032E6C" w:rsidRPr="00032E6C" w:rsidRDefault="00032E6C" w:rsidP="00032E6C">
            <w:pPr>
              <w:jc w:val="center"/>
              <w:rPr>
                <w:lang w:bidi="ru-RU"/>
              </w:rPr>
            </w:pPr>
            <w:r w:rsidRPr="00032E6C">
              <w:rPr>
                <w:lang w:bidi="ru-RU"/>
              </w:rPr>
              <w:t>Длина,</w:t>
            </w:r>
          </w:p>
          <w:p w:rsidR="00032E6C" w:rsidRPr="00032E6C" w:rsidRDefault="00032E6C" w:rsidP="00032E6C">
            <w:pPr>
              <w:jc w:val="center"/>
              <w:rPr>
                <w:lang w:bidi="ru-RU"/>
              </w:rPr>
            </w:pPr>
            <w:r w:rsidRPr="00032E6C">
              <w:rPr>
                <w:lang w:bidi="ru-RU"/>
              </w:rPr>
              <w:t>м</w:t>
            </w:r>
          </w:p>
        </w:tc>
        <w:tc>
          <w:tcPr>
            <w:tcW w:w="834" w:type="pct"/>
            <w:tcBorders>
              <w:top w:val="single" w:sz="4" w:space="0" w:color="auto"/>
              <w:left w:val="single" w:sz="4" w:space="0" w:color="auto"/>
              <w:right w:val="single" w:sz="4" w:space="0" w:color="auto"/>
            </w:tcBorders>
            <w:shd w:val="clear" w:color="auto" w:fill="FFFFFF"/>
            <w:vAlign w:val="center"/>
          </w:tcPr>
          <w:p w:rsidR="00032E6C" w:rsidRPr="00032E6C" w:rsidRDefault="00032E6C" w:rsidP="00032E6C">
            <w:pPr>
              <w:jc w:val="center"/>
              <w:rPr>
                <w:lang w:bidi="ru-RU"/>
              </w:rPr>
            </w:pPr>
            <w:r w:rsidRPr="00032E6C">
              <w:rPr>
                <w:lang w:bidi="ru-RU"/>
              </w:rPr>
              <w:t>Материальная</w:t>
            </w:r>
          </w:p>
          <w:p w:rsidR="00032E6C" w:rsidRPr="00032E6C" w:rsidRDefault="00032E6C" w:rsidP="00032E6C">
            <w:pPr>
              <w:jc w:val="center"/>
              <w:rPr>
                <w:lang w:bidi="ru-RU"/>
              </w:rPr>
            </w:pPr>
            <w:r w:rsidRPr="00032E6C">
              <w:rPr>
                <w:lang w:bidi="ru-RU"/>
              </w:rPr>
              <w:t>характеристика</w:t>
            </w:r>
          </w:p>
        </w:tc>
      </w:tr>
      <w:tr w:rsidR="00032E6C" w:rsidRPr="00032E6C" w:rsidTr="00032E6C">
        <w:trPr>
          <w:trHeight w:hRule="exact" w:val="413"/>
        </w:trPr>
        <w:tc>
          <w:tcPr>
            <w:tcW w:w="835" w:type="pct"/>
            <w:vMerge w:val="restart"/>
            <w:tcBorders>
              <w:top w:val="single" w:sz="4" w:space="0" w:color="auto"/>
              <w:left w:val="single" w:sz="4" w:space="0" w:color="auto"/>
            </w:tcBorders>
            <w:shd w:val="clear" w:color="auto" w:fill="FFFFFF"/>
            <w:vAlign w:val="center"/>
          </w:tcPr>
          <w:p w:rsidR="00032E6C" w:rsidRPr="00032E6C" w:rsidRDefault="00032E6C" w:rsidP="00032E6C">
            <w:pPr>
              <w:jc w:val="center"/>
              <w:rPr>
                <w:lang w:bidi="ru-RU"/>
              </w:rPr>
            </w:pPr>
            <w:r w:rsidRPr="00032E6C">
              <w:rPr>
                <w:lang w:bidi="ru-RU"/>
              </w:rPr>
              <w:t>Квартальные</w:t>
            </w:r>
          </w:p>
        </w:tc>
        <w:tc>
          <w:tcPr>
            <w:tcW w:w="832" w:type="pct"/>
            <w:vMerge w:val="restart"/>
            <w:tcBorders>
              <w:top w:val="single" w:sz="4" w:space="0" w:color="auto"/>
              <w:left w:val="single" w:sz="4" w:space="0" w:color="auto"/>
            </w:tcBorders>
            <w:shd w:val="clear" w:color="auto" w:fill="FFFFFF"/>
            <w:vAlign w:val="center"/>
          </w:tcPr>
          <w:p w:rsidR="00032E6C" w:rsidRPr="00032E6C" w:rsidRDefault="00032E6C" w:rsidP="00032E6C">
            <w:pPr>
              <w:jc w:val="center"/>
              <w:rPr>
                <w:lang w:bidi="ru-RU"/>
              </w:rPr>
            </w:pPr>
            <w:r w:rsidRPr="00032E6C">
              <w:rPr>
                <w:lang w:bidi="ru-RU"/>
              </w:rPr>
              <w:t>Надземные</w:t>
            </w:r>
          </w:p>
          <w:p w:rsidR="00032E6C" w:rsidRPr="00032E6C" w:rsidRDefault="00032E6C" w:rsidP="00032E6C">
            <w:pPr>
              <w:jc w:val="center"/>
              <w:rPr>
                <w:lang w:bidi="ru-RU"/>
              </w:rPr>
            </w:pPr>
            <w:r w:rsidRPr="00032E6C">
              <w:rPr>
                <w:lang w:bidi="ru-RU"/>
              </w:rPr>
              <w:t>подземные</w:t>
            </w:r>
          </w:p>
        </w:tc>
        <w:tc>
          <w:tcPr>
            <w:tcW w:w="1075" w:type="pct"/>
            <w:vMerge w:val="restart"/>
            <w:tcBorders>
              <w:top w:val="single" w:sz="4" w:space="0" w:color="auto"/>
              <w:left w:val="single" w:sz="4" w:space="0" w:color="auto"/>
            </w:tcBorders>
            <w:shd w:val="clear" w:color="auto" w:fill="FFFFFF"/>
            <w:vAlign w:val="center"/>
          </w:tcPr>
          <w:p w:rsidR="00032E6C" w:rsidRPr="00032E6C" w:rsidRDefault="00032E6C" w:rsidP="00032E6C">
            <w:pPr>
              <w:jc w:val="center"/>
              <w:rPr>
                <w:lang w:bidi="ru-RU"/>
              </w:rPr>
            </w:pPr>
            <w:r w:rsidRPr="00032E6C">
              <w:rPr>
                <w:lang w:bidi="ru-RU"/>
              </w:rPr>
              <w:t>муниципальные</w:t>
            </w:r>
          </w:p>
          <w:p w:rsidR="00032E6C" w:rsidRPr="00032E6C" w:rsidRDefault="00032E6C" w:rsidP="00032E6C">
            <w:pPr>
              <w:jc w:val="center"/>
              <w:rPr>
                <w:lang w:bidi="ru-RU"/>
              </w:rPr>
            </w:pPr>
            <w:r w:rsidRPr="00032E6C">
              <w:rPr>
                <w:lang w:bidi="ru-RU"/>
              </w:rPr>
              <w:t>Карабашского ГО</w:t>
            </w:r>
          </w:p>
        </w:tc>
        <w:tc>
          <w:tcPr>
            <w:tcW w:w="825" w:type="pct"/>
            <w:tcBorders>
              <w:top w:val="single" w:sz="4" w:space="0" w:color="auto"/>
              <w:left w:val="single" w:sz="4" w:space="0" w:color="auto"/>
            </w:tcBorders>
            <w:shd w:val="clear" w:color="auto" w:fill="FFFFFF"/>
            <w:vAlign w:val="center"/>
          </w:tcPr>
          <w:p w:rsidR="00032E6C" w:rsidRPr="00032E6C" w:rsidRDefault="00032E6C" w:rsidP="00032E6C">
            <w:pPr>
              <w:jc w:val="center"/>
              <w:rPr>
                <w:lang w:bidi="ru-RU"/>
              </w:rPr>
            </w:pPr>
            <w:r w:rsidRPr="00032E6C">
              <w:rPr>
                <w:lang w:bidi="ru-RU"/>
              </w:rPr>
              <w:t>200</w:t>
            </w:r>
          </w:p>
        </w:tc>
        <w:tc>
          <w:tcPr>
            <w:tcW w:w="599" w:type="pct"/>
            <w:tcBorders>
              <w:top w:val="single" w:sz="4" w:space="0" w:color="auto"/>
              <w:left w:val="single" w:sz="4" w:space="0" w:color="auto"/>
            </w:tcBorders>
            <w:shd w:val="clear" w:color="auto" w:fill="FFFFFF"/>
            <w:vAlign w:val="center"/>
          </w:tcPr>
          <w:p w:rsidR="00032E6C" w:rsidRPr="00032E6C" w:rsidRDefault="00032E6C" w:rsidP="00032E6C">
            <w:pPr>
              <w:jc w:val="center"/>
              <w:rPr>
                <w:lang w:bidi="ru-RU"/>
              </w:rPr>
            </w:pPr>
            <w:r w:rsidRPr="00032E6C">
              <w:rPr>
                <w:lang w:bidi="ru-RU"/>
              </w:rPr>
              <w:t>3304,1</w:t>
            </w:r>
          </w:p>
        </w:tc>
        <w:tc>
          <w:tcPr>
            <w:tcW w:w="834" w:type="pct"/>
            <w:tcBorders>
              <w:top w:val="single" w:sz="4" w:space="0" w:color="auto"/>
              <w:left w:val="single" w:sz="4" w:space="0" w:color="auto"/>
              <w:right w:val="single" w:sz="4" w:space="0" w:color="auto"/>
            </w:tcBorders>
            <w:shd w:val="clear" w:color="auto" w:fill="FFFFFF"/>
            <w:vAlign w:val="center"/>
          </w:tcPr>
          <w:p w:rsidR="00032E6C" w:rsidRPr="00032E6C" w:rsidRDefault="00032E6C" w:rsidP="00032E6C">
            <w:pPr>
              <w:jc w:val="center"/>
              <w:rPr>
                <w:lang w:bidi="ru-RU"/>
              </w:rPr>
            </w:pPr>
            <w:r w:rsidRPr="00032E6C">
              <w:rPr>
                <w:lang w:bidi="ru-RU"/>
              </w:rPr>
              <w:t>660,82</w:t>
            </w:r>
          </w:p>
        </w:tc>
      </w:tr>
      <w:tr w:rsidR="00032E6C" w:rsidRPr="00032E6C" w:rsidTr="00032E6C">
        <w:trPr>
          <w:trHeight w:hRule="exact" w:val="413"/>
        </w:trPr>
        <w:tc>
          <w:tcPr>
            <w:tcW w:w="835" w:type="pct"/>
            <w:vMerge/>
            <w:tcBorders>
              <w:left w:val="single" w:sz="4" w:space="0" w:color="auto"/>
            </w:tcBorders>
            <w:shd w:val="clear" w:color="auto" w:fill="FFFFFF"/>
            <w:vAlign w:val="center"/>
          </w:tcPr>
          <w:p w:rsidR="00032E6C" w:rsidRPr="00032E6C" w:rsidRDefault="00032E6C" w:rsidP="00032E6C">
            <w:pPr>
              <w:jc w:val="center"/>
              <w:rPr>
                <w:lang w:bidi="ru-RU"/>
              </w:rPr>
            </w:pPr>
          </w:p>
        </w:tc>
        <w:tc>
          <w:tcPr>
            <w:tcW w:w="832" w:type="pct"/>
            <w:vMerge/>
            <w:tcBorders>
              <w:left w:val="single" w:sz="4" w:space="0" w:color="auto"/>
            </w:tcBorders>
            <w:shd w:val="clear" w:color="auto" w:fill="FFFFFF"/>
            <w:vAlign w:val="center"/>
          </w:tcPr>
          <w:p w:rsidR="00032E6C" w:rsidRPr="00032E6C" w:rsidRDefault="00032E6C" w:rsidP="00032E6C">
            <w:pPr>
              <w:jc w:val="center"/>
              <w:rPr>
                <w:lang w:bidi="ru-RU"/>
              </w:rPr>
            </w:pPr>
          </w:p>
        </w:tc>
        <w:tc>
          <w:tcPr>
            <w:tcW w:w="1075" w:type="pct"/>
            <w:vMerge/>
            <w:tcBorders>
              <w:left w:val="single" w:sz="4" w:space="0" w:color="auto"/>
            </w:tcBorders>
            <w:shd w:val="clear" w:color="auto" w:fill="FFFFFF"/>
            <w:vAlign w:val="center"/>
          </w:tcPr>
          <w:p w:rsidR="00032E6C" w:rsidRPr="00032E6C" w:rsidRDefault="00032E6C" w:rsidP="00032E6C">
            <w:pPr>
              <w:jc w:val="center"/>
              <w:rPr>
                <w:lang w:bidi="ru-RU"/>
              </w:rPr>
            </w:pPr>
          </w:p>
        </w:tc>
        <w:tc>
          <w:tcPr>
            <w:tcW w:w="825" w:type="pct"/>
            <w:tcBorders>
              <w:top w:val="single" w:sz="4" w:space="0" w:color="auto"/>
              <w:left w:val="single" w:sz="4" w:space="0" w:color="auto"/>
            </w:tcBorders>
            <w:shd w:val="clear" w:color="auto" w:fill="FFFFFF"/>
            <w:vAlign w:val="center"/>
          </w:tcPr>
          <w:p w:rsidR="00032E6C" w:rsidRPr="00032E6C" w:rsidRDefault="00032E6C" w:rsidP="00032E6C">
            <w:pPr>
              <w:jc w:val="center"/>
              <w:rPr>
                <w:lang w:bidi="ru-RU"/>
              </w:rPr>
            </w:pPr>
            <w:r w:rsidRPr="00032E6C">
              <w:rPr>
                <w:lang w:bidi="ru-RU"/>
              </w:rPr>
              <w:t>150</w:t>
            </w:r>
          </w:p>
        </w:tc>
        <w:tc>
          <w:tcPr>
            <w:tcW w:w="599" w:type="pct"/>
            <w:tcBorders>
              <w:top w:val="single" w:sz="4" w:space="0" w:color="auto"/>
              <w:left w:val="single" w:sz="4" w:space="0" w:color="auto"/>
            </w:tcBorders>
            <w:shd w:val="clear" w:color="auto" w:fill="FFFFFF"/>
            <w:vAlign w:val="center"/>
          </w:tcPr>
          <w:p w:rsidR="00032E6C" w:rsidRPr="00032E6C" w:rsidRDefault="00032E6C" w:rsidP="00032E6C">
            <w:pPr>
              <w:jc w:val="center"/>
              <w:rPr>
                <w:lang w:bidi="ru-RU"/>
              </w:rPr>
            </w:pPr>
            <w:r w:rsidRPr="00032E6C">
              <w:rPr>
                <w:lang w:bidi="ru-RU"/>
              </w:rPr>
              <w:t>916,8</w:t>
            </w:r>
          </w:p>
        </w:tc>
        <w:tc>
          <w:tcPr>
            <w:tcW w:w="834" w:type="pct"/>
            <w:tcBorders>
              <w:top w:val="single" w:sz="4" w:space="0" w:color="auto"/>
              <w:left w:val="single" w:sz="4" w:space="0" w:color="auto"/>
              <w:right w:val="single" w:sz="4" w:space="0" w:color="auto"/>
            </w:tcBorders>
            <w:shd w:val="clear" w:color="auto" w:fill="FFFFFF"/>
            <w:vAlign w:val="center"/>
          </w:tcPr>
          <w:p w:rsidR="00032E6C" w:rsidRPr="00032E6C" w:rsidRDefault="00032E6C" w:rsidP="00032E6C">
            <w:pPr>
              <w:jc w:val="center"/>
              <w:rPr>
                <w:lang w:bidi="ru-RU"/>
              </w:rPr>
            </w:pPr>
            <w:r w:rsidRPr="00032E6C">
              <w:rPr>
                <w:lang w:bidi="ru-RU"/>
              </w:rPr>
              <w:t>137,52</w:t>
            </w:r>
          </w:p>
        </w:tc>
      </w:tr>
      <w:tr w:rsidR="00032E6C" w:rsidRPr="00032E6C" w:rsidTr="00032E6C">
        <w:trPr>
          <w:trHeight w:hRule="exact" w:val="413"/>
        </w:trPr>
        <w:tc>
          <w:tcPr>
            <w:tcW w:w="835" w:type="pct"/>
            <w:vMerge/>
            <w:tcBorders>
              <w:left w:val="single" w:sz="4" w:space="0" w:color="auto"/>
            </w:tcBorders>
            <w:shd w:val="clear" w:color="auto" w:fill="FFFFFF"/>
            <w:vAlign w:val="center"/>
          </w:tcPr>
          <w:p w:rsidR="00032E6C" w:rsidRPr="00032E6C" w:rsidRDefault="00032E6C" w:rsidP="00032E6C">
            <w:pPr>
              <w:jc w:val="center"/>
              <w:rPr>
                <w:lang w:bidi="ru-RU"/>
              </w:rPr>
            </w:pPr>
          </w:p>
        </w:tc>
        <w:tc>
          <w:tcPr>
            <w:tcW w:w="832" w:type="pct"/>
            <w:vMerge/>
            <w:tcBorders>
              <w:left w:val="single" w:sz="4" w:space="0" w:color="auto"/>
            </w:tcBorders>
            <w:shd w:val="clear" w:color="auto" w:fill="FFFFFF"/>
            <w:vAlign w:val="center"/>
          </w:tcPr>
          <w:p w:rsidR="00032E6C" w:rsidRPr="00032E6C" w:rsidRDefault="00032E6C" w:rsidP="00032E6C">
            <w:pPr>
              <w:jc w:val="center"/>
              <w:rPr>
                <w:lang w:bidi="ru-RU"/>
              </w:rPr>
            </w:pPr>
          </w:p>
        </w:tc>
        <w:tc>
          <w:tcPr>
            <w:tcW w:w="1075" w:type="pct"/>
            <w:vMerge/>
            <w:tcBorders>
              <w:left w:val="single" w:sz="4" w:space="0" w:color="auto"/>
            </w:tcBorders>
            <w:shd w:val="clear" w:color="auto" w:fill="FFFFFF"/>
            <w:vAlign w:val="center"/>
          </w:tcPr>
          <w:p w:rsidR="00032E6C" w:rsidRPr="00032E6C" w:rsidRDefault="00032E6C" w:rsidP="00032E6C">
            <w:pPr>
              <w:jc w:val="center"/>
              <w:rPr>
                <w:lang w:bidi="ru-RU"/>
              </w:rPr>
            </w:pPr>
          </w:p>
        </w:tc>
        <w:tc>
          <w:tcPr>
            <w:tcW w:w="825" w:type="pct"/>
            <w:tcBorders>
              <w:top w:val="single" w:sz="4" w:space="0" w:color="auto"/>
              <w:left w:val="single" w:sz="4" w:space="0" w:color="auto"/>
            </w:tcBorders>
            <w:shd w:val="clear" w:color="auto" w:fill="FFFFFF"/>
            <w:vAlign w:val="center"/>
          </w:tcPr>
          <w:p w:rsidR="00032E6C" w:rsidRPr="00032E6C" w:rsidRDefault="00032E6C" w:rsidP="00032E6C">
            <w:pPr>
              <w:jc w:val="center"/>
              <w:rPr>
                <w:lang w:bidi="ru-RU"/>
              </w:rPr>
            </w:pPr>
            <w:r w:rsidRPr="00032E6C">
              <w:rPr>
                <w:lang w:bidi="ru-RU"/>
              </w:rPr>
              <w:t>125</w:t>
            </w:r>
          </w:p>
        </w:tc>
        <w:tc>
          <w:tcPr>
            <w:tcW w:w="599" w:type="pct"/>
            <w:tcBorders>
              <w:top w:val="single" w:sz="4" w:space="0" w:color="auto"/>
              <w:left w:val="single" w:sz="4" w:space="0" w:color="auto"/>
            </w:tcBorders>
            <w:shd w:val="clear" w:color="auto" w:fill="FFFFFF"/>
            <w:vAlign w:val="center"/>
          </w:tcPr>
          <w:p w:rsidR="00032E6C" w:rsidRPr="00032E6C" w:rsidRDefault="00032E6C" w:rsidP="00032E6C">
            <w:pPr>
              <w:jc w:val="center"/>
              <w:rPr>
                <w:lang w:bidi="ru-RU"/>
              </w:rPr>
            </w:pPr>
            <w:r w:rsidRPr="00032E6C">
              <w:rPr>
                <w:lang w:bidi="ru-RU"/>
              </w:rPr>
              <w:t>1043,2</w:t>
            </w:r>
          </w:p>
        </w:tc>
        <w:tc>
          <w:tcPr>
            <w:tcW w:w="834" w:type="pct"/>
            <w:tcBorders>
              <w:top w:val="single" w:sz="4" w:space="0" w:color="auto"/>
              <w:left w:val="single" w:sz="4" w:space="0" w:color="auto"/>
              <w:right w:val="single" w:sz="4" w:space="0" w:color="auto"/>
            </w:tcBorders>
            <w:shd w:val="clear" w:color="auto" w:fill="FFFFFF"/>
            <w:vAlign w:val="center"/>
          </w:tcPr>
          <w:p w:rsidR="00032E6C" w:rsidRPr="00032E6C" w:rsidRDefault="00032E6C" w:rsidP="00032E6C">
            <w:pPr>
              <w:jc w:val="center"/>
              <w:rPr>
                <w:lang w:bidi="ru-RU"/>
              </w:rPr>
            </w:pPr>
            <w:r w:rsidRPr="00032E6C">
              <w:rPr>
                <w:lang w:bidi="ru-RU"/>
              </w:rPr>
              <w:t>130,4</w:t>
            </w:r>
          </w:p>
        </w:tc>
      </w:tr>
      <w:tr w:rsidR="00032E6C" w:rsidRPr="00032E6C" w:rsidTr="00032E6C">
        <w:trPr>
          <w:trHeight w:hRule="exact" w:val="413"/>
        </w:trPr>
        <w:tc>
          <w:tcPr>
            <w:tcW w:w="835" w:type="pct"/>
            <w:vMerge/>
            <w:tcBorders>
              <w:left w:val="single" w:sz="4" w:space="0" w:color="auto"/>
            </w:tcBorders>
            <w:shd w:val="clear" w:color="auto" w:fill="FFFFFF"/>
            <w:vAlign w:val="center"/>
          </w:tcPr>
          <w:p w:rsidR="00032E6C" w:rsidRPr="00032E6C" w:rsidRDefault="00032E6C" w:rsidP="00032E6C">
            <w:pPr>
              <w:jc w:val="center"/>
              <w:rPr>
                <w:lang w:bidi="ru-RU"/>
              </w:rPr>
            </w:pPr>
          </w:p>
        </w:tc>
        <w:tc>
          <w:tcPr>
            <w:tcW w:w="832" w:type="pct"/>
            <w:vMerge/>
            <w:tcBorders>
              <w:left w:val="single" w:sz="4" w:space="0" w:color="auto"/>
            </w:tcBorders>
            <w:shd w:val="clear" w:color="auto" w:fill="FFFFFF"/>
            <w:vAlign w:val="center"/>
          </w:tcPr>
          <w:p w:rsidR="00032E6C" w:rsidRPr="00032E6C" w:rsidRDefault="00032E6C" w:rsidP="00032E6C">
            <w:pPr>
              <w:jc w:val="center"/>
              <w:rPr>
                <w:lang w:bidi="ru-RU"/>
              </w:rPr>
            </w:pPr>
          </w:p>
        </w:tc>
        <w:tc>
          <w:tcPr>
            <w:tcW w:w="1075" w:type="pct"/>
            <w:vMerge/>
            <w:tcBorders>
              <w:left w:val="single" w:sz="4" w:space="0" w:color="auto"/>
            </w:tcBorders>
            <w:shd w:val="clear" w:color="auto" w:fill="FFFFFF"/>
            <w:vAlign w:val="center"/>
          </w:tcPr>
          <w:p w:rsidR="00032E6C" w:rsidRPr="00032E6C" w:rsidRDefault="00032E6C" w:rsidP="00032E6C">
            <w:pPr>
              <w:jc w:val="center"/>
              <w:rPr>
                <w:lang w:bidi="ru-RU"/>
              </w:rPr>
            </w:pPr>
          </w:p>
        </w:tc>
        <w:tc>
          <w:tcPr>
            <w:tcW w:w="825" w:type="pct"/>
            <w:tcBorders>
              <w:top w:val="single" w:sz="4" w:space="0" w:color="auto"/>
              <w:left w:val="single" w:sz="4" w:space="0" w:color="auto"/>
            </w:tcBorders>
            <w:shd w:val="clear" w:color="auto" w:fill="FFFFFF"/>
            <w:vAlign w:val="center"/>
          </w:tcPr>
          <w:p w:rsidR="00032E6C" w:rsidRPr="00032E6C" w:rsidRDefault="00032E6C" w:rsidP="00032E6C">
            <w:pPr>
              <w:jc w:val="center"/>
              <w:rPr>
                <w:lang w:bidi="ru-RU"/>
              </w:rPr>
            </w:pPr>
            <w:r w:rsidRPr="00032E6C">
              <w:rPr>
                <w:lang w:bidi="ru-RU"/>
              </w:rPr>
              <w:t>100</w:t>
            </w:r>
          </w:p>
        </w:tc>
        <w:tc>
          <w:tcPr>
            <w:tcW w:w="599" w:type="pct"/>
            <w:tcBorders>
              <w:top w:val="single" w:sz="4" w:space="0" w:color="auto"/>
              <w:left w:val="single" w:sz="4" w:space="0" w:color="auto"/>
            </w:tcBorders>
            <w:shd w:val="clear" w:color="auto" w:fill="FFFFFF"/>
            <w:vAlign w:val="center"/>
          </w:tcPr>
          <w:p w:rsidR="00032E6C" w:rsidRPr="00032E6C" w:rsidRDefault="00032E6C" w:rsidP="00032E6C">
            <w:pPr>
              <w:jc w:val="center"/>
              <w:rPr>
                <w:lang w:bidi="ru-RU"/>
              </w:rPr>
            </w:pPr>
            <w:r w:rsidRPr="00032E6C">
              <w:rPr>
                <w:lang w:bidi="ru-RU"/>
              </w:rPr>
              <w:t>2139,6</w:t>
            </w:r>
          </w:p>
        </w:tc>
        <w:tc>
          <w:tcPr>
            <w:tcW w:w="834" w:type="pct"/>
            <w:tcBorders>
              <w:top w:val="single" w:sz="4" w:space="0" w:color="auto"/>
              <w:left w:val="single" w:sz="4" w:space="0" w:color="auto"/>
              <w:right w:val="single" w:sz="4" w:space="0" w:color="auto"/>
            </w:tcBorders>
            <w:shd w:val="clear" w:color="auto" w:fill="FFFFFF"/>
            <w:vAlign w:val="center"/>
          </w:tcPr>
          <w:p w:rsidR="00032E6C" w:rsidRPr="00032E6C" w:rsidRDefault="00032E6C" w:rsidP="00032E6C">
            <w:pPr>
              <w:jc w:val="center"/>
              <w:rPr>
                <w:lang w:bidi="ru-RU"/>
              </w:rPr>
            </w:pPr>
            <w:r w:rsidRPr="00032E6C">
              <w:rPr>
                <w:lang w:bidi="ru-RU"/>
              </w:rPr>
              <w:t>213,96</w:t>
            </w:r>
          </w:p>
        </w:tc>
      </w:tr>
      <w:tr w:rsidR="00032E6C" w:rsidRPr="00032E6C" w:rsidTr="00032E6C">
        <w:trPr>
          <w:trHeight w:hRule="exact" w:val="413"/>
        </w:trPr>
        <w:tc>
          <w:tcPr>
            <w:tcW w:w="835" w:type="pct"/>
            <w:vMerge/>
            <w:tcBorders>
              <w:left w:val="single" w:sz="4" w:space="0" w:color="auto"/>
            </w:tcBorders>
            <w:shd w:val="clear" w:color="auto" w:fill="FFFFFF"/>
            <w:vAlign w:val="center"/>
          </w:tcPr>
          <w:p w:rsidR="00032E6C" w:rsidRPr="00032E6C" w:rsidRDefault="00032E6C" w:rsidP="00032E6C">
            <w:pPr>
              <w:jc w:val="center"/>
              <w:rPr>
                <w:lang w:bidi="ru-RU"/>
              </w:rPr>
            </w:pPr>
          </w:p>
        </w:tc>
        <w:tc>
          <w:tcPr>
            <w:tcW w:w="832" w:type="pct"/>
            <w:vMerge/>
            <w:tcBorders>
              <w:left w:val="single" w:sz="4" w:space="0" w:color="auto"/>
            </w:tcBorders>
            <w:shd w:val="clear" w:color="auto" w:fill="FFFFFF"/>
            <w:vAlign w:val="center"/>
          </w:tcPr>
          <w:p w:rsidR="00032E6C" w:rsidRPr="00032E6C" w:rsidRDefault="00032E6C" w:rsidP="00032E6C">
            <w:pPr>
              <w:jc w:val="center"/>
              <w:rPr>
                <w:lang w:bidi="ru-RU"/>
              </w:rPr>
            </w:pPr>
          </w:p>
        </w:tc>
        <w:tc>
          <w:tcPr>
            <w:tcW w:w="1075" w:type="pct"/>
            <w:vMerge/>
            <w:tcBorders>
              <w:left w:val="single" w:sz="4" w:space="0" w:color="auto"/>
            </w:tcBorders>
            <w:shd w:val="clear" w:color="auto" w:fill="FFFFFF"/>
            <w:vAlign w:val="center"/>
          </w:tcPr>
          <w:p w:rsidR="00032E6C" w:rsidRPr="00032E6C" w:rsidRDefault="00032E6C" w:rsidP="00032E6C">
            <w:pPr>
              <w:jc w:val="center"/>
              <w:rPr>
                <w:lang w:bidi="ru-RU"/>
              </w:rPr>
            </w:pPr>
          </w:p>
        </w:tc>
        <w:tc>
          <w:tcPr>
            <w:tcW w:w="825" w:type="pct"/>
            <w:tcBorders>
              <w:top w:val="single" w:sz="4" w:space="0" w:color="auto"/>
              <w:left w:val="single" w:sz="4" w:space="0" w:color="auto"/>
            </w:tcBorders>
            <w:shd w:val="clear" w:color="auto" w:fill="FFFFFF"/>
            <w:vAlign w:val="center"/>
          </w:tcPr>
          <w:p w:rsidR="00032E6C" w:rsidRPr="00032E6C" w:rsidRDefault="00032E6C" w:rsidP="00032E6C">
            <w:pPr>
              <w:jc w:val="center"/>
              <w:rPr>
                <w:lang w:bidi="ru-RU"/>
              </w:rPr>
            </w:pPr>
            <w:r w:rsidRPr="00032E6C">
              <w:rPr>
                <w:lang w:bidi="ru-RU"/>
              </w:rPr>
              <w:t>80</w:t>
            </w:r>
          </w:p>
        </w:tc>
        <w:tc>
          <w:tcPr>
            <w:tcW w:w="599" w:type="pct"/>
            <w:tcBorders>
              <w:top w:val="single" w:sz="4" w:space="0" w:color="auto"/>
              <w:left w:val="single" w:sz="4" w:space="0" w:color="auto"/>
            </w:tcBorders>
            <w:shd w:val="clear" w:color="auto" w:fill="FFFFFF"/>
            <w:vAlign w:val="center"/>
          </w:tcPr>
          <w:p w:rsidR="00032E6C" w:rsidRPr="00032E6C" w:rsidRDefault="00032E6C" w:rsidP="00032E6C">
            <w:pPr>
              <w:jc w:val="center"/>
              <w:rPr>
                <w:lang w:bidi="ru-RU"/>
              </w:rPr>
            </w:pPr>
            <w:r w:rsidRPr="00032E6C">
              <w:rPr>
                <w:lang w:bidi="ru-RU"/>
              </w:rPr>
              <w:t>1095,4</w:t>
            </w:r>
          </w:p>
        </w:tc>
        <w:tc>
          <w:tcPr>
            <w:tcW w:w="834" w:type="pct"/>
            <w:tcBorders>
              <w:top w:val="single" w:sz="4" w:space="0" w:color="auto"/>
              <w:left w:val="single" w:sz="4" w:space="0" w:color="auto"/>
              <w:right w:val="single" w:sz="4" w:space="0" w:color="auto"/>
            </w:tcBorders>
            <w:shd w:val="clear" w:color="auto" w:fill="FFFFFF"/>
            <w:vAlign w:val="center"/>
          </w:tcPr>
          <w:p w:rsidR="00032E6C" w:rsidRPr="00032E6C" w:rsidRDefault="00032E6C" w:rsidP="00032E6C">
            <w:pPr>
              <w:jc w:val="center"/>
              <w:rPr>
                <w:lang w:bidi="ru-RU"/>
              </w:rPr>
            </w:pPr>
            <w:r w:rsidRPr="00032E6C">
              <w:rPr>
                <w:lang w:bidi="ru-RU"/>
              </w:rPr>
              <w:t>87,632</w:t>
            </w:r>
          </w:p>
        </w:tc>
      </w:tr>
      <w:tr w:rsidR="00032E6C" w:rsidRPr="00032E6C" w:rsidTr="00032E6C">
        <w:trPr>
          <w:trHeight w:hRule="exact" w:val="413"/>
        </w:trPr>
        <w:tc>
          <w:tcPr>
            <w:tcW w:w="835" w:type="pct"/>
            <w:vMerge/>
            <w:tcBorders>
              <w:left w:val="single" w:sz="4" w:space="0" w:color="auto"/>
            </w:tcBorders>
            <w:shd w:val="clear" w:color="auto" w:fill="FFFFFF"/>
            <w:vAlign w:val="center"/>
          </w:tcPr>
          <w:p w:rsidR="00032E6C" w:rsidRPr="00032E6C" w:rsidRDefault="00032E6C" w:rsidP="00032E6C">
            <w:pPr>
              <w:jc w:val="center"/>
              <w:rPr>
                <w:lang w:bidi="ru-RU"/>
              </w:rPr>
            </w:pPr>
          </w:p>
        </w:tc>
        <w:tc>
          <w:tcPr>
            <w:tcW w:w="832" w:type="pct"/>
            <w:vMerge/>
            <w:tcBorders>
              <w:left w:val="single" w:sz="4" w:space="0" w:color="auto"/>
            </w:tcBorders>
            <w:shd w:val="clear" w:color="auto" w:fill="FFFFFF"/>
            <w:vAlign w:val="center"/>
          </w:tcPr>
          <w:p w:rsidR="00032E6C" w:rsidRPr="00032E6C" w:rsidRDefault="00032E6C" w:rsidP="00032E6C">
            <w:pPr>
              <w:jc w:val="center"/>
              <w:rPr>
                <w:lang w:bidi="ru-RU"/>
              </w:rPr>
            </w:pPr>
          </w:p>
        </w:tc>
        <w:tc>
          <w:tcPr>
            <w:tcW w:w="1075" w:type="pct"/>
            <w:vMerge/>
            <w:tcBorders>
              <w:left w:val="single" w:sz="4" w:space="0" w:color="auto"/>
            </w:tcBorders>
            <w:shd w:val="clear" w:color="auto" w:fill="FFFFFF"/>
            <w:vAlign w:val="center"/>
          </w:tcPr>
          <w:p w:rsidR="00032E6C" w:rsidRPr="00032E6C" w:rsidRDefault="00032E6C" w:rsidP="00032E6C">
            <w:pPr>
              <w:jc w:val="center"/>
              <w:rPr>
                <w:lang w:bidi="ru-RU"/>
              </w:rPr>
            </w:pPr>
          </w:p>
        </w:tc>
        <w:tc>
          <w:tcPr>
            <w:tcW w:w="825" w:type="pct"/>
            <w:tcBorders>
              <w:top w:val="single" w:sz="4" w:space="0" w:color="auto"/>
              <w:left w:val="single" w:sz="4" w:space="0" w:color="auto"/>
            </w:tcBorders>
            <w:shd w:val="clear" w:color="auto" w:fill="FFFFFF"/>
            <w:vAlign w:val="center"/>
          </w:tcPr>
          <w:p w:rsidR="00032E6C" w:rsidRPr="00032E6C" w:rsidRDefault="00032E6C" w:rsidP="00032E6C">
            <w:pPr>
              <w:jc w:val="center"/>
              <w:rPr>
                <w:lang w:bidi="ru-RU"/>
              </w:rPr>
            </w:pPr>
            <w:r w:rsidRPr="00032E6C">
              <w:rPr>
                <w:lang w:bidi="ru-RU"/>
              </w:rPr>
              <w:t>70</w:t>
            </w:r>
          </w:p>
        </w:tc>
        <w:tc>
          <w:tcPr>
            <w:tcW w:w="599" w:type="pct"/>
            <w:tcBorders>
              <w:top w:val="single" w:sz="4" w:space="0" w:color="auto"/>
              <w:left w:val="single" w:sz="4" w:space="0" w:color="auto"/>
            </w:tcBorders>
            <w:shd w:val="clear" w:color="auto" w:fill="FFFFFF"/>
            <w:vAlign w:val="center"/>
          </w:tcPr>
          <w:p w:rsidR="00032E6C" w:rsidRPr="00032E6C" w:rsidRDefault="00032E6C" w:rsidP="00032E6C">
            <w:pPr>
              <w:jc w:val="center"/>
              <w:rPr>
                <w:lang w:bidi="ru-RU"/>
              </w:rPr>
            </w:pPr>
            <w:r w:rsidRPr="00032E6C">
              <w:rPr>
                <w:lang w:bidi="ru-RU"/>
              </w:rPr>
              <w:t>6</w:t>
            </w:r>
          </w:p>
        </w:tc>
        <w:tc>
          <w:tcPr>
            <w:tcW w:w="834" w:type="pct"/>
            <w:tcBorders>
              <w:top w:val="single" w:sz="4" w:space="0" w:color="auto"/>
              <w:left w:val="single" w:sz="4" w:space="0" w:color="auto"/>
              <w:right w:val="single" w:sz="4" w:space="0" w:color="auto"/>
            </w:tcBorders>
            <w:shd w:val="clear" w:color="auto" w:fill="FFFFFF"/>
            <w:vAlign w:val="center"/>
          </w:tcPr>
          <w:p w:rsidR="00032E6C" w:rsidRPr="00032E6C" w:rsidRDefault="00032E6C" w:rsidP="00032E6C">
            <w:pPr>
              <w:jc w:val="center"/>
              <w:rPr>
                <w:lang w:bidi="ru-RU"/>
              </w:rPr>
            </w:pPr>
            <w:r w:rsidRPr="00032E6C">
              <w:rPr>
                <w:lang w:bidi="ru-RU"/>
              </w:rPr>
              <w:t>0,42</w:t>
            </w:r>
          </w:p>
        </w:tc>
      </w:tr>
      <w:tr w:rsidR="00032E6C" w:rsidRPr="00032E6C" w:rsidTr="00032E6C">
        <w:trPr>
          <w:trHeight w:hRule="exact" w:val="418"/>
        </w:trPr>
        <w:tc>
          <w:tcPr>
            <w:tcW w:w="835" w:type="pct"/>
            <w:vMerge/>
            <w:tcBorders>
              <w:left w:val="single" w:sz="4" w:space="0" w:color="auto"/>
            </w:tcBorders>
            <w:shd w:val="clear" w:color="auto" w:fill="FFFFFF"/>
            <w:vAlign w:val="center"/>
          </w:tcPr>
          <w:p w:rsidR="00032E6C" w:rsidRPr="00032E6C" w:rsidRDefault="00032E6C" w:rsidP="00032E6C">
            <w:pPr>
              <w:jc w:val="center"/>
              <w:rPr>
                <w:lang w:bidi="ru-RU"/>
              </w:rPr>
            </w:pPr>
          </w:p>
        </w:tc>
        <w:tc>
          <w:tcPr>
            <w:tcW w:w="832" w:type="pct"/>
            <w:vMerge/>
            <w:tcBorders>
              <w:left w:val="single" w:sz="4" w:space="0" w:color="auto"/>
            </w:tcBorders>
            <w:shd w:val="clear" w:color="auto" w:fill="FFFFFF"/>
            <w:vAlign w:val="center"/>
          </w:tcPr>
          <w:p w:rsidR="00032E6C" w:rsidRPr="00032E6C" w:rsidRDefault="00032E6C" w:rsidP="00032E6C">
            <w:pPr>
              <w:jc w:val="center"/>
              <w:rPr>
                <w:lang w:bidi="ru-RU"/>
              </w:rPr>
            </w:pPr>
          </w:p>
        </w:tc>
        <w:tc>
          <w:tcPr>
            <w:tcW w:w="1075" w:type="pct"/>
            <w:vMerge/>
            <w:tcBorders>
              <w:left w:val="single" w:sz="4" w:space="0" w:color="auto"/>
            </w:tcBorders>
            <w:shd w:val="clear" w:color="auto" w:fill="FFFFFF"/>
            <w:vAlign w:val="center"/>
          </w:tcPr>
          <w:p w:rsidR="00032E6C" w:rsidRPr="00032E6C" w:rsidRDefault="00032E6C" w:rsidP="00032E6C">
            <w:pPr>
              <w:jc w:val="center"/>
              <w:rPr>
                <w:lang w:bidi="ru-RU"/>
              </w:rPr>
            </w:pPr>
          </w:p>
        </w:tc>
        <w:tc>
          <w:tcPr>
            <w:tcW w:w="825" w:type="pct"/>
            <w:tcBorders>
              <w:top w:val="single" w:sz="4" w:space="0" w:color="auto"/>
              <w:left w:val="single" w:sz="4" w:space="0" w:color="auto"/>
            </w:tcBorders>
            <w:shd w:val="clear" w:color="auto" w:fill="FFFFFF"/>
            <w:vAlign w:val="center"/>
          </w:tcPr>
          <w:p w:rsidR="00032E6C" w:rsidRPr="00032E6C" w:rsidRDefault="00032E6C" w:rsidP="00032E6C">
            <w:pPr>
              <w:jc w:val="center"/>
              <w:rPr>
                <w:lang w:bidi="ru-RU"/>
              </w:rPr>
            </w:pPr>
            <w:r w:rsidRPr="00032E6C">
              <w:rPr>
                <w:lang w:bidi="ru-RU"/>
              </w:rPr>
              <w:t>65</w:t>
            </w:r>
          </w:p>
        </w:tc>
        <w:tc>
          <w:tcPr>
            <w:tcW w:w="599" w:type="pct"/>
            <w:tcBorders>
              <w:top w:val="single" w:sz="4" w:space="0" w:color="auto"/>
              <w:left w:val="single" w:sz="4" w:space="0" w:color="auto"/>
            </w:tcBorders>
            <w:shd w:val="clear" w:color="auto" w:fill="FFFFFF"/>
            <w:vAlign w:val="center"/>
          </w:tcPr>
          <w:p w:rsidR="00032E6C" w:rsidRPr="00032E6C" w:rsidRDefault="00032E6C" w:rsidP="00032E6C">
            <w:pPr>
              <w:jc w:val="center"/>
              <w:rPr>
                <w:lang w:bidi="ru-RU"/>
              </w:rPr>
            </w:pPr>
            <w:r w:rsidRPr="00032E6C">
              <w:rPr>
                <w:lang w:bidi="ru-RU"/>
              </w:rPr>
              <w:t>167,6</w:t>
            </w:r>
          </w:p>
        </w:tc>
        <w:tc>
          <w:tcPr>
            <w:tcW w:w="834" w:type="pct"/>
            <w:tcBorders>
              <w:top w:val="single" w:sz="4" w:space="0" w:color="auto"/>
              <w:left w:val="single" w:sz="4" w:space="0" w:color="auto"/>
              <w:right w:val="single" w:sz="4" w:space="0" w:color="auto"/>
            </w:tcBorders>
            <w:shd w:val="clear" w:color="auto" w:fill="FFFFFF"/>
            <w:vAlign w:val="center"/>
          </w:tcPr>
          <w:p w:rsidR="00032E6C" w:rsidRPr="00032E6C" w:rsidRDefault="00032E6C" w:rsidP="00032E6C">
            <w:pPr>
              <w:jc w:val="center"/>
              <w:rPr>
                <w:lang w:bidi="ru-RU"/>
              </w:rPr>
            </w:pPr>
            <w:r w:rsidRPr="00032E6C">
              <w:rPr>
                <w:lang w:bidi="ru-RU"/>
              </w:rPr>
              <w:t>10,894</w:t>
            </w:r>
          </w:p>
        </w:tc>
      </w:tr>
      <w:tr w:rsidR="00032E6C" w:rsidRPr="00032E6C" w:rsidTr="00032E6C">
        <w:trPr>
          <w:trHeight w:hRule="exact" w:val="413"/>
        </w:trPr>
        <w:tc>
          <w:tcPr>
            <w:tcW w:w="835" w:type="pct"/>
            <w:vMerge/>
            <w:tcBorders>
              <w:left w:val="single" w:sz="4" w:space="0" w:color="auto"/>
            </w:tcBorders>
            <w:shd w:val="clear" w:color="auto" w:fill="FFFFFF"/>
            <w:vAlign w:val="center"/>
          </w:tcPr>
          <w:p w:rsidR="00032E6C" w:rsidRPr="00032E6C" w:rsidRDefault="00032E6C" w:rsidP="00032E6C">
            <w:pPr>
              <w:jc w:val="center"/>
              <w:rPr>
                <w:lang w:bidi="ru-RU"/>
              </w:rPr>
            </w:pPr>
          </w:p>
        </w:tc>
        <w:tc>
          <w:tcPr>
            <w:tcW w:w="832" w:type="pct"/>
            <w:vMerge/>
            <w:tcBorders>
              <w:left w:val="single" w:sz="4" w:space="0" w:color="auto"/>
            </w:tcBorders>
            <w:shd w:val="clear" w:color="auto" w:fill="FFFFFF"/>
            <w:vAlign w:val="center"/>
          </w:tcPr>
          <w:p w:rsidR="00032E6C" w:rsidRPr="00032E6C" w:rsidRDefault="00032E6C" w:rsidP="00032E6C">
            <w:pPr>
              <w:jc w:val="center"/>
              <w:rPr>
                <w:lang w:bidi="ru-RU"/>
              </w:rPr>
            </w:pPr>
          </w:p>
        </w:tc>
        <w:tc>
          <w:tcPr>
            <w:tcW w:w="1075" w:type="pct"/>
            <w:vMerge/>
            <w:tcBorders>
              <w:left w:val="single" w:sz="4" w:space="0" w:color="auto"/>
            </w:tcBorders>
            <w:shd w:val="clear" w:color="auto" w:fill="FFFFFF"/>
            <w:vAlign w:val="center"/>
          </w:tcPr>
          <w:p w:rsidR="00032E6C" w:rsidRPr="00032E6C" w:rsidRDefault="00032E6C" w:rsidP="00032E6C">
            <w:pPr>
              <w:jc w:val="center"/>
              <w:rPr>
                <w:lang w:bidi="ru-RU"/>
              </w:rPr>
            </w:pPr>
          </w:p>
        </w:tc>
        <w:tc>
          <w:tcPr>
            <w:tcW w:w="825" w:type="pct"/>
            <w:tcBorders>
              <w:top w:val="single" w:sz="4" w:space="0" w:color="auto"/>
              <w:left w:val="single" w:sz="4" w:space="0" w:color="auto"/>
            </w:tcBorders>
            <w:shd w:val="clear" w:color="auto" w:fill="FFFFFF"/>
            <w:vAlign w:val="center"/>
          </w:tcPr>
          <w:p w:rsidR="00032E6C" w:rsidRPr="00032E6C" w:rsidRDefault="00032E6C" w:rsidP="00032E6C">
            <w:pPr>
              <w:jc w:val="center"/>
              <w:rPr>
                <w:lang w:bidi="ru-RU"/>
              </w:rPr>
            </w:pPr>
            <w:r w:rsidRPr="00032E6C">
              <w:rPr>
                <w:lang w:bidi="ru-RU"/>
              </w:rPr>
              <w:t>50</w:t>
            </w:r>
          </w:p>
        </w:tc>
        <w:tc>
          <w:tcPr>
            <w:tcW w:w="599" w:type="pct"/>
            <w:tcBorders>
              <w:top w:val="single" w:sz="4" w:space="0" w:color="auto"/>
              <w:left w:val="single" w:sz="4" w:space="0" w:color="auto"/>
            </w:tcBorders>
            <w:shd w:val="clear" w:color="auto" w:fill="FFFFFF"/>
            <w:vAlign w:val="center"/>
          </w:tcPr>
          <w:p w:rsidR="00032E6C" w:rsidRPr="00032E6C" w:rsidRDefault="00032E6C" w:rsidP="00032E6C">
            <w:pPr>
              <w:jc w:val="center"/>
              <w:rPr>
                <w:lang w:bidi="ru-RU"/>
              </w:rPr>
            </w:pPr>
            <w:r w:rsidRPr="00032E6C">
              <w:rPr>
                <w:lang w:bidi="ru-RU"/>
              </w:rPr>
              <w:t>3072,6</w:t>
            </w:r>
          </w:p>
        </w:tc>
        <w:tc>
          <w:tcPr>
            <w:tcW w:w="834" w:type="pct"/>
            <w:tcBorders>
              <w:top w:val="single" w:sz="4" w:space="0" w:color="auto"/>
              <w:left w:val="single" w:sz="4" w:space="0" w:color="auto"/>
              <w:right w:val="single" w:sz="4" w:space="0" w:color="auto"/>
            </w:tcBorders>
            <w:shd w:val="clear" w:color="auto" w:fill="FFFFFF"/>
            <w:vAlign w:val="center"/>
          </w:tcPr>
          <w:p w:rsidR="00032E6C" w:rsidRPr="00032E6C" w:rsidRDefault="00032E6C" w:rsidP="00032E6C">
            <w:pPr>
              <w:jc w:val="center"/>
              <w:rPr>
                <w:lang w:bidi="ru-RU"/>
              </w:rPr>
            </w:pPr>
            <w:r w:rsidRPr="00032E6C">
              <w:rPr>
                <w:lang w:bidi="ru-RU"/>
              </w:rPr>
              <w:t>153,63</w:t>
            </w:r>
          </w:p>
        </w:tc>
      </w:tr>
      <w:tr w:rsidR="00032E6C" w:rsidRPr="00032E6C" w:rsidTr="00032E6C">
        <w:trPr>
          <w:trHeight w:hRule="exact" w:val="413"/>
        </w:trPr>
        <w:tc>
          <w:tcPr>
            <w:tcW w:w="835" w:type="pct"/>
            <w:vMerge/>
            <w:tcBorders>
              <w:left w:val="single" w:sz="4" w:space="0" w:color="auto"/>
            </w:tcBorders>
            <w:shd w:val="clear" w:color="auto" w:fill="FFFFFF"/>
            <w:vAlign w:val="center"/>
          </w:tcPr>
          <w:p w:rsidR="00032E6C" w:rsidRPr="00032E6C" w:rsidRDefault="00032E6C" w:rsidP="00032E6C">
            <w:pPr>
              <w:jc w:val="center"/>
              <w:rPr>
                <w:lang w:bidi="ru-RU"/>
              </w:rPr>
            </w:pPr>
          </w:p>
        </w:tc>
        <w:tc>
          <w:tcPr>
            <w:tcW w:w="832" w:type="pct"/>
            <w:vMerge/>
            <w:tcBorders>
              <w:left w:val="single" w:sz="4" w:space="0" w:color="auto"/>
            </w:tcBorders>
            <w:shd w:val="clear" w:color="auto" w:fill="FFFFFF"/>
            <w:vAlign w:val="center"/>
          </w:tcPr>
          <w:p w:rsidR="00032E6C" w:rsidRPr="00032E6C" w:rsidRDefault="00032E6C" w:rsidP="00032E6C">
            <w:pPr>
              <w:jc w:val="center"/>
              <w:rPr>
                <w:lang w:bidi="ru-RU"/>
              </w:rPr>
            </w:pPr>
          </w:p>
        </w:tc>
        <w:tc>
          <w:tcPr>
            <w:tcW w:w="1075" w:type="pct"/>
            <w:vMerge/>
            <w:tcBorders>
              <w:left w:val="single" w:sz="4" w:space="0" w:color="auto"/>
            </w:tcBorders>
            <w:shd w:val="clear" w:color="auto" w:fill="FFFFFF"/>
            <w:vAlign w:val="center"/>
          </w:tcPr>
          <w:p w:rsidR="00032E6C" w:rsidRPr="00032E6C" w:rsidRDefault="00032E6C" w:rsidP="00032E6C">
            <w:pPr>
              <w:jc w:val="center"/>
              <w:rPr>
                <w:lang w:bidi="ru-RU"/>
              </w:rPr>
            </w:pPr>
          </w:p>
        </w:tc>
        <w:tc>
          <w:tcPr>
            <w:tcW w:w="825" w:type="pct"/>
            <w:tcBorders>
              <w:top w:val="single" w:sz="4" w:space="0" w:color="auto"/>
              <w:left w:val="single" w:sz="4" w:space="0" w:color="auto"/>
            </w:tcBorders>
            <w:shd w:val="clear" w:color="auto" w:fill="FFFFFF"/>
            <w:vAlign w:val="center"/>
          </w:tcPr>
          <w:p w:rsidR="00032E6C" w:rsidRPr="00032E6C" w:rsidRDefault="00032E6C" w:rsidP="00032E6C">
            <w:pPr>
              <w:jc w:val="center"/>
              <w:rPr>
                <w:lang w:bidi="ru-RU"/>
              </w:rPr>
            </w:pPr>
            <w:r w:rsidRPr="00032E6C">
              <w:rPr>
                <w:lang w:bidi="ru-RU"/>
              </w:rPr>
              <w:t>40</w:t>
            </w:r>
          </w:p>
        </w:tc>
        <w:tc>
          <w:tcPr>
            <w:tcW w:w="599" w:type="pct"/>
            <w:tcBorders>
              <w:top w:val="single" w:sz="4" w:space="0" w:color="auto"/>
              <w:left w:val="single" w:sz="4" w:space="0" w:color="auto"/>
            </w:tcBorders>
            <w:shd w:val="clear" w:color="auto" w:fill="FFFFFF"/>
            <w:vAlign w:val="center"/>
          </w:tcPr>
          <w:p w:rsidR="00032E6C" w:rsidRPr="00032E6C" w:rsidRDefault="00032E6C" w:rsidP="00032E6C">
            <w:pPr>
              <w:jc w:val="center"/>
              <w:rPr>
                <w:lang w:bidi="ru-RU"/>
              </w:rPr>
            </w:pPr>
            <w:r w:rsidRPr="00032E6C">
              <w:rPr>
                <w:lang w:bidi="ru-RU"/>
              </w:rPr>
              <w:t>1706,8</w:t>
            </w:r>
          </w:p>
        </w:tc>
        <w:tc>
          <w:tcPr>
            <w:tcW w:w="834" w:type="pct"/>
            <w:tcBorders>
              <w:top w:val="single" w:sz="4" w:space="0" w:color="auto"/>
              <w:left w:val="single" w:sz="4" w:space="0" w:color="auto"/>
              <w:right w:val="single" w:sz="4" w:space="0" w:color="auto"/>
            </w:tcBorders>
            <w:shd w:val="clear" w:color="auto" w:fill="FFFFFF"/>
            <w:vAlign w:val="center"/>
          </w:tcPr>
          <w:p w:rsidR="00032E6C" w:rsidRPr="00032E6C" w:rsidRDefault="00032E6C" w:rsidP="00032E6C">
            <w:pPr>
              <w:jc w:val="center"/>
              <w:rPr>
                <w:lang w:bidi="ru-RU"/>
              </w:rPr>
            </w:pPr>
            <w:r w:rsidRPr="00032E6C">
              <w:rPr>
                <w:lang w:bidi="ru-RU"/>
              </w:rPr>
              <w:t>68,272</w:t>
            </w:r>
          </w:p>
        </w:tc>
      </w:tr>
      <w:tr w:rsidR="00032E6C" w:rsidRPr="00032E6C" w:rsidTr="00032E6C">
        <w:trPr>
          <w:trHeight w:hRule="exact" w:val="413"/>
        </w:trPr>
        <w:tc>
          <w:tcPr>
            <w:tcW w:w="835" w:type="pct"/>
            <w:vMerge/>
            <w:tcBorders>
              <w:left w:val="single" w:sz="4" w:space="0" w:color="auto"/>
            </w:tcBorders>
            <w:shd w:val="clear" w:color="auto" w:fill="FFFFFF"/>
            <w:vAlign w:val="center"/>
          </w:tcPr>
          <w:p w:rsidR="00032E6C" w:rsidRPr="00032E6C" w:rsidRDefault="00032E6C" w:rsidP="00032E6C">
            <w:pPr>
              <w:jc w:val="center"/>
              <w:rPr>
                <w:lang w:bidi="ru-RU"/>
              </w:rPr>
            </w:pPr>
          </w:p>
        </w:tc>
        <w:tc>
          <w:tcPr>
            <w:tcW w:w="832" w:type="pct"/>
            <w:vMerge/>
            <w:tcBorders>
              <w:left w:val="single" w:sz="4" w:space="0" w:color="auto"/>
            </w:tcBorders>
            <w:shd w:val="clear" w:color="auto" w:fill="FFFFFF"/>
            <w:vAlign w:val="center"/>
          </w:tcPr>
          <w:p w:rsidR="00032E6C" w:rsidRPr="00032E6C" w:rsidRDefault="00032E6C" w:rsidP="00032E6C">
            <w:pPr>
              <w:jc w:val="center"/>
              <w:rPr>
                <w:lang w:bidi="ru-RU"/>
              </w:rPr>
            </w:pPr>
          </w:p>
        </w:tc>
        <w:tc>
          <w:tcPr>
            <w:tcW w:w="1075" w:type="pct"/>
            <w:vMerge/>
            <w:tcBorders>
              <w:left w:val="single" w:sz="4" w:space="0" w:color="auto"/>
            </w:tcBorders>
            <w:shd w:val="clear" w:color="auto" w:fill="FFFFFF"/>
            <w:vAlign w:val="center"/>
          </w:tcPr>
          <w:p w:rsidR="00032E6C" w:rsidRPr="00032E6C" w:rsidRDefault="00032E6C" w:rsidP="00032E6C">
            <w:pPr>
              <w:jc w:val="center"/>
              <w:rPr>
                <w:lang w:bidi="ru-RU"/>
              </w:rPr>
            </w:pPr>
          </w:p>
        </w:tc>
        <w:tc>
          <w:tcPr>
            <w:tcW w:w="825" w:type="pct"/>
            <w:tcBorders>
              <w:top w:val="single" w:sz="4" w:space="0" w:color="auto"/>
              <w:left w:val="single" w:sz="4" w:space="0" w:color="auto"/>
            </w:tcBorders>
            <w:shd w:val="clear" w:color="auto" w:fill="FFFFFF"/>
            <w:vAlign w:val="center"/>
          </w:tcPr>
          <w:p w:rsidR="00032E6C" w:rsidRPr="00032E6C" w:rsidRDefault="00032E6C" w:rsidP="00032E6C">
            <w:pPr>
              <w:jc w:val="center"/>
              <w:rPr>
                <w:lang w:bidi="ru-RU"/>
              </w:rPr>
            </w:pPr>
            <w:r w:rsidRPr="00032E6C">
              <w:rPr>
                <w:lang w:bidi="ru-RU"/>
              </w:rPr>
              <w:t>32</w:t>
            </w:r>
          </w:p>
        </w:tc>
        <w:tc>
          <w:tcPr>
            <w:tcW w:w="599" w:type="pct"/>
            <w:tcBorders>
              <w:top w:val="single" w:sz="4" w:space="0" w:color="auto"/>
              <w:left w:val="single" w:sz="4" w:space="0" w:color="auto"/>
            </w:tcBorders>
            <w:shd w:val="clear" w:color="auto" w:fill="FFFFFF"/>
            <w:vAlign w:val="center"/>
          </w:tcPr>
          <w:p w:rsidR="00032E6C" w:rsidRPr="00032E6C" w:rsidRDefault="00032E6C" w:rsidP="00032E6C">
            <w:pPr>
              <w:jc w:val="center"/>
              <w:rPr>
                <w:lang w:bidi="ru-RU"/>
              </w:rPr>
            </w:pPr>
            <w:r w:rsidRPr="00032E6C">
              <w:rPr>
                <w:lang w:bidi="ru-RU"/>
              </w:rPr>
              <w:t>238,8</w:t>
            </w:r>
          </w:p>
        </w:tc>
        <w:tc>
          <w:tcPr>
            <w:tcW w:w="834" w:type="pct"/>
            <w:tcBorders>
              <w:top w:val="single" w:sz="4" w:space="0" w:color="auto"/>
              <w:left w:val="single" w:sz="4" w:space="0" w:color="auto"/>
              <w:right w:val="single" w:sz="4" w:space="0" w:color="auto"/>
            </w:tcBorders>
            <w:shd w:val="clear" w:color="auto" w:fill="FFFFFF"/>
            <w:vAlign w:val="center"/>
          </w:tcPr>
          <w:p w:rsidR="00032E6C" w:rsidRPr="00032E6C" w:rsidRDefault="00032E6C" w:rsidP="00032E6C">
            <w:pPr>
              <w:jc w:val="center"/>
              <w:rPr>
                <w:lang w:bidi="ru-RU"/>
              </w:rPr>
            </w:pPr>
            <w:r w:rsidRPr="00032E6C">
              <w:rPr>
                <w:lang w:bidi="ru-RU"/>
              </w:rPr>
              <w:t>7,6416</w:t>
            </w:r>
          </w:p>
        </w:tc>
      </w:tr>
      <w:tr w:rsidR="00032E6C" w:rsidRPr="00032E6C" w:rsidTr="00032E6C">
        <w:trPr>
          <w:trHeight w:hRule="exact" w:val="413"/>
        </w:trPr>
        <w:tc>
          <w:tcPr>
            <w:tcW w:w="835" w:type="pct"/>
            <w:vMerge/>
            <w:tcBorders>
              <w:left w:val="single" w:sz="4" w:space="0" w:color="auto"/>
            </w:tcBorders>
            <w:shd w:val="clear" w:color="auto" w:fill="FFFFFF"/>
            <w:vAlign w:val="center"/>
          </w:tcPr>
          <w:p w:rsidR="00032E6C" w:rsidRPr="00032E6C" w:rsidRDefault="00032E6C" w:rsidP="00032E6C">
            <w:pPr>
              <w:jc w:val="center"/>
              <w:rPr>
                <w:lang w:bidi="ru-RU"/>
              </w:rPr>
            </w:pPr>
          </w:p>
        </w:tc>
        <w:tc>
          <w:tcPr>
            <w:tcW w:w="832" w:type="pct"/>
            <w:vMerge/>
            <w:tcBorders>
              <w:left w:val="single" w:sz="4" w:space="0" w:color="auto"/>
            </w:tcBorders>
            <w:shd w:val="clear" w:color="auto" w:fill="FFFFFF"/>
            <w:vAlign w:val="center"/>
          </w:tcPr>
          <w:p w:rsidR="00032E6C" w:rsidRPr="00032E6C" w:rsidRDefault="00032E6C" w:rsidP="00032E6C">
            <w:pPr>
              <w:jc w:val="center"/>
              <w:rPr>
                <w:lang w:bidi="ru-RU"/>
              </w:rPr>
            </w:pPr>
          </w:p>
        </w:tc>
        <w:tc>
          <w:tcPr>
            <w:tcW w:w="1075" w:type="pct"/>
            <w:vMerge/>
            <w:tcBorders>
              <w:left w:val="single" w:sz="4" w:space="0" w:color="auto"/>
            </w:tcBorders>
            <w:shd w:val="clear" w:color="auto" w:fill="FFFFFF"/>
            <w:vAlign w:val="center"/>
          </w:tcPr>
          <w:p w:rsidR="00032E6C" w:rsidRPr="00032E6C" w:rsidRDefault="00032E6C" w:rsidP="00032E6C">
            <w:pPr>
              <w:jc w:val="center"/>
              <w:rPr>
                <w:lang w:bidi="ru-RU"/>
              </w:rPr>
            </w:pPr>
          </w:p>
        </w:tc>
        <w:tc>
          <w:tcPr>
            <w:tcW w:w="825" w:type="pct"/>
            <w:tcBorders>
              <w:top w:val="single" w:sz="4" w:space="0" w:color="auto"/>
              <w:left w:val="single" w:sz="4" w:space="0" w:color="auto"/>
            </w:tcBorders>
            <w:shd w:val="clear" w:color="auto" w:fill="FFFFFF"/>
            <w:vAlign w:val="center"/>
          </w:tcPr>
          <w:p w:rsidR="00032E6C" w:rsidRPr="00032E6C" w:rsidRDefault="00032E6C" w:rsidP="00032E6C">
            <w:pPr>
              <w:jc w:val="center"/>
              <w:rPr>
                <w:lang w:bidi="ru-RU"/>
              </w:rPr>
            </w:pPr>
            <w:r w:rsidRPr="00032E6C">
              <w:rPr>
                <w:lang w:bidi="ru-RU"/>
              </w:rPr>
              <w:t>25</w:t>
            </w:r>
          </w:p>
        </w:tc>
        <w:tc>
          <w:tcPr>
            <w:tcW w:w="599" w:type="pct"/>
            <w:tcBorders>
              <w:top w:val="single" w:sz="4" w:space="0" w:color="auto"/>
              <w:left w:val="single" w:sz="4" w:space="0" w:color="auto"/>
            </w:tcBorders>
            <w:shd w:val="clear" w:color="auto" w:fill="FFFFFF"/>
            <w:vAlign w:val="center"/>
          </w:tcPr>
          <w:p w:rsidR="00032E6C" w:rsidRPr="00032E6C" w:rsidRDefault="00032E6C" w:rsidP="00032E6C">
            <w:pPr>
              <w:jc w:val="center"/>
              <w:rPr>
                <w:lang w:bidi="ru-RU"/>
              </w:rPr>
            </w:pPr>
            <w:r w:rsidRPr="00032E6C">
              <w:rPr>
                <w:lang w:bidi="ru-RU"/>
              </w:rPr>
              <w:t>424</w:t>
            </w:r>
          </w:p>
        </w:tc>
        <w:tc>
          <w:tcPr>
            <w:tcW w:w="834" w:type="pct"/>
            <w:tcBorders>
              <w:top w:val="single" w:sz="4" w:space="0" w:color="auto"/>
              <w:left w:val="single" w:sz="4" w:space="0" w:color="auto"/>
              <w:right w:val="single" w:sz="4" w:space="0" w:color="auto"/>
            </w:tcBorders>
            <w:shd w:val="clear" w:color="auto" w:fill="FFFFFF"/>
            <w:vAlign w:val="center"/>
          </w:tcPr>
          <w:p w:rsidR="00032E6C" w:rsidRPr="00032E6C" w:rsidRDefault="00032E6C" w:rsidP="00032E6C">
            <w:pPr>
              <w:jc w:val="center"/>
              <w:rPr>
                <w:lang w:bidi="ru-RU"/>
              </w:rPr>
            </w:pPr>
            <w:r w:rsidRPr="00032E6C">
              <w:rPr>
                <w:lang w:bidi="ru-RU"/>
              </w:rPr>
              <w:t>10,6</w:t>
            </w:r>
          </w:p>
        </w:tc>
      </w:tr>
      <w:tr w:rsidR="00032E6C" w:rsidRPr="00032E6C" w:rsidTr="00032E6C">
        <w:trPr>
          <w:trHeight w:hRule="exact" w:val="413"/>
        </w:trPr>
        <w:tc>
          <w:tcPr>
            <w:tcW w:w="835" w:type="pct"/>
            <w:vMerge/>
            <w:tcBorders>
              <w:left w:val="single" w:sz="4" w:space="0" w:color="auto"/>
            </w:tcBorders>
            <w:shd w:val="clear" w:color="auto" w:fill="FFFFFF"/>
            <w:vAlign w:val="center"/>
          </w:tcPr>
          <w:p w:rsidR="00032E6C" w:rsidRPr="00032E6C" w:rsidRDefault="00032E6C" w:rsidP="00032E6C">
            <w:pPr>
              <w:jc w:val="center"/>
              <w:rPr>
                <w:lang w:bidi="ru-RU"/>
              </w:rPr>
            </w:pPr>
          </w:p>
        </w:tc>
        <w:tc>
          <w:tcPr>
            <w:tcW w:w="832" w:type="pct"/>
            <w:vMerge/>
            <w:tcBorders>
              <w:left w:val="single" w:sz="4" w:space="0" w:color="auto"/>
            </w:tcBorders>
            <w:shd w:val="clear" w:color="auto" w:fill="FFFFFF"/>
            <w:vAlign w:val="center"/>
          </w:tcPr>
          <w:p w:rsidR="00032E6C" w:rsidRPr="00032E6C" w:rsidRDefault="00032E6C" w:rsidP="00032E6C">
            <w:pPr>
              <w:jc w:val="center"/>
              <w:rPr>
                <w:lang w:bidi="ru-RU"/>
              </w:rPr>
            </w:pPr>
          </w:p>
        </w:tc>
        <w:tc>
          <w:tcPr>
            <w:tcW w:w="1075" w:type="pct"/>
            <w:vMerge/>
            <w:tcBorders>
              <w:left w:val="single" w:sz="4" w:space="0" w:color="auto"/>
            </w:tcBorders>
            <w:shd w:val="clear" w:color="auto" w:fill="FFFFFF"/>
            <w:vAlign w:val="center"/>
          </w:tcPr>
          <w:p w:rsidR="00032E6C" w:rsidRPr="00032E6C" w:rsidRDefault="00032E6C" w:rsidP="00032E6C">
            <w:pPr>
              <w:jc w:val="center"/>
              <w:rPr>
                <w:lang w:bidi="ru-RU"/>
              </w:rPr>
            </w:pPr>
          </w:p>
        </w:tc>
        <w:tc>
          <w:tcPr>
            <w:tcW w:w="825" w:type="pct"/>
            <w:tcBorders>
              <w:top w:val="single" w:sz="4" w:space="0" w:color="auto"/>
              <w:left w:val="single" w:sz="4" w:space="0" w:color="auto"/>
            </w:tcBorders>
            <w:shd w:val="clear" w:color="auto" w:fill="FFFFFF"/>
            <w:vAlign w:val="center"/>
          </w:tcPr>
          <w:p w:rsidR="00032E6C" w:rsidRPr="00032E6C" w:rsidRDefault="00032E6C" w:rsidP="00032E6C">
            <w:pPr>
              <w:jc w:val="center"/>
              <w:rPr>
                <w:lang w:bidi="ru-RU"/>
              </w:rPr>
            </w:pPr>
            <w:r w:rsidRPr="00032E6C">
              <w:rPr>
                <w:lang w:bidi="ru-RU"/>
              </w:rPr>
              <w:t>20</w:t>
            </w:r>
          </w:p>
        </w:tc>
        <w:tc>
          <w:tcPr>
            <w:tcW w:w="599" w:type="pct"/>
            <w:tcBorders>
              <w:top w:val="single" w:sz="4" w:space="0" w:color="auto"/>
              <w:left w:val="single" w:sz="4" w:space="0" w:color="auto"/>
            </w:tcBorders>
            <w:shd w:val="clear" w:color="auto" w:fill="FFFFFF"/>
            <w:vAlign w:val="center"/>
          </w:tcPr>
          <w:p w:rsidR="00032E6C" w:rsidRPr="00032E6C" w:rsidRDefault="00032E6C" w:rsidP="00032E6C">
            <w:pPr>
              <w:jc w:val="center"/>
              <w:rPr>
                <w:lang w:bidi="ru-RU"/>
              </w:rPr>
            </w:pPr>
            <w:r w:rsidRPr="00032E6C">
              <w:rPr>
                <w:lang w:bidi="ru-RU"/>
              </w:rPr>
              <w:t>80,4</w:t>
            </w:r>
          </w:p>
        </w:tc>
        <w:tc>
          <w:tcPr>
            <w:tcW w:w="834" w:type="pct"/>
            <w:tcBorders>
              <w:top w:val="single" w:sz="4" w:space="0" w:color="auto"/>
              <w:left w:val="single" w:sz="4" w:space="0" w:color="auto"/>
              <w:right w:val="single" w:sz="4" w:space="0" w:color="auto"/>
            </w:tcBorders>
            <w:shd w:val="clear" w:color="auto" w:fill="FFFFFF"/>
            <w:vAlign w:val="center"/>
          </w:tcPr>
          <w:p w:rsidR="00032E6C" w:rsidRPr="00032E6C" w:rsidRDefault="00032E6C" w:rsidP="00032E6C">
            <w:pPr>
              <w:jc w:val="center"/>
              <w:rPr>
                <w:lang w:bidi="ru-RU"/>
              </w:rPr>
            </w:pPr>
            <w:r w:rsidRPr="00032E6C">
              <w:rPr>
                <w:lang w:bidi="ru-RU"/>
              </w:rPr>
              <w:t>1,608</w:t>
            </w:r>
          </w:p>
        </w:tc>
      </w:tr>
      <w:tr w:rsidR="00032E6C" w:rsidRPr="00032E6C" w:rsidTr="00032E6C">
        <w:trPr>
          <w:trHeight w:hRule="exact" w:val="422"/>
        </w:trPr>
        <w:tc>
          <w:tcPr>
            <w:tcW w:w="2742" w:type="pct"/>
            <w:gridSpan w:val="3"/>
            <w:tcBorders>
              <w:top w:val="single" w:sz="4" w:space="0" w:color="auto"/>
              <w:left w:val="single" w:sz="4" w:space="0" w:color="auto"/>
              <w:bottom w:val="single" w:sz="4" w:space="0" w:color="auto"/>
            </w:tcBorders>
            <w:shd w:val="clear" w:color="auto" w:fill="FFFFFF"/>
            <w:vAlign w:val="center"/>
          </w:tcPr>
          <w:p w:rsidR="00032E6C" w:rsidRPr="00032E6C" w:rsidRDefault="00032E6C" w:rsidP="00032E6C">
            <w:pPr>
              <w:jc w:val="center"/>
              <w:rPr>
                <w:b/>
                <w:lang w:bidi="ru-RU"/>
              </w:rPr>
            </w:pPr>
            <w:r w:rsidRPr="00032E6C">
              <w:rPr>
                <w:b/>
                <w:lang w:bidi="ru-RU"/>
              </w:rPr>
              <w:t>Итого</w:t>
            </w:r>
          </w:p>
        </w:tc>
        <w:tc>
          <w:tcPr>
            <w:tcW w:w="825" w:type="pct"/>
            <w:tcBorders>
              <w:top w:val="single" w:sz="4" w:space="0" w:color="auto"/>
              <w:left w:val="single" w:sz="4" w:space="0" w:color="auto"/>
              <w:bottom w:val="single" w:sz="4" w:space="0" w:color="auto"/>
            </w:tcBorders>
            <w:shd w:val="clear" w:color="auto" w:fill="FFFFFF"/>
            <w:vAlign w:val="center"/>
          </w:tcPr>
          <w:p w:rsidR="00032E6C" w:rsidRPr="00032E6C" w:rsidRDefault="00032E6C" w:rsidP="00032E6C">
            <w:pPr>
              <w:jc w:val="center"/>
              <w:rPr>
                <w:b/>
                <w:lang w:bidi="ru-RU"/>
              </w:rPr>
            </w:pPr>
          </w:p>
        </w:tc>
        <w:tc>
          <w:tcPr>
            <w:tcW w:w="599" w:type="pct"/>
            <w:tcBorders>
              <w:top w:val="single" w:sz="4" w:space="0" w:color="auto"/>
              <w:left w:val="single" w:sz="4" w:space="0" w:color="auto"/>
              <w:bottom w:val="single" w:sz="4" w:space="0" w:color="auto"/>
            </w:tcBorders>
            <w:shd w:val="clear" w:color="auto" w:fill="FFFFFF"/>
            <w:vAlign w:val="center"/>
          </w:tcPr>
          <w:p w:rsidR="00032E6C" w:rsidRPr="00032E6C" w:rsidRDefault="00032E6C" w:rsidP="00032E6C">
            <w:pPr>
              <w:jc w:val="center"/>
              <w:rPr>
                <w:b/>
                <w:lang w:bidi="ru-RU"/>
              </w:rPr>
            </w:pPr>
            <w:r w:rsidRPr="00032E6C">
              <w:rPr>
                <w:b/>
                <w:lang w:bidi="ru-RU"/>
              </w:rPr>
              <w:t>14195</w:t>
            </w:r>
          </w:p>
        </w:tc>
        <w:tc>
          <w:tcPr>
            <w:tcW w:w="834" w:type="pct"/>
            <w:tcBorders>
              <w:top w:val="single" w:sz="4" w:space="0" w:color="auto"/>
              <w:left w:val="single" w:sz="4" w:space="0" w:color="auto"/>
              <w:bottom w:val="single" w:sz="4" w:space="0" w:color="auto"/>
              <w:right w:val="single" w:sz="4" w:space="0" w:color="auto"/>
            </w:tcBorders>
            <w:shd w:val="clear" w:color="auto" w:fill="FFFFFF"/>
            <w:vAlign w:val="center"/>
          </w:tcPr>
          <w:p w:rsidR="00032E6C" w:rsidRPr="00032E6C" w:rsidRDefault="00032E6C" w:rsidP="00032E6C">
            <w:pPr>
              <w:jc w:val="center"/>
              <w:rPr>
                <w:b/>
                <w:lang w:bidi="ru-RU"/>
              </w:rPr>
            </w:pPr>
            <w:r w:rsidRPr="00032E6C">
              <w:rPr>
                <w:b/>
                <w:lang w:bidi="ru-RU"/>
              </w:rPr>
              <w:t>1483</w:t>
            </w:r>
          </w:p>
        </w:tc>
      </w:tr>
    </w:tbl>
    <w:p w:rsidR="00C83788" w:rsidRDefault="00C83788" w:rsidP="00032E6C">
      <w:pPr>
        <w:jc w:val="center"/>
        <w:rPr>
          <w:sz w:val="24"/>
          <w:szCs w:val="36"/>
        </w:rPr>
      </w:pPr>
    </w:p>
    <w:p w:rsidR="00032E6C" w:rsidRPr="0003427D" w:rsidRDefault="0003427D" w:rsidP="00433ECD">
      <w:pPr>
        <w:ind w:firstLine="709"/>
        <w:jc w:val="both"/>
        <w:rPr>
          <w:b/>
          <w:sz w:val="24"/>
          <w:szCs w:val="36"/>
          <w:u w:val="single"/>
        </w:rPr>
      </w:pPr>
      <w:r>
        <w:rPr>
          <w:b/>
          <w:sz w:val="24"/>
          <w:szCs w:val="36"/>
          <w:u w:val="single"/>
        </w:rPr>
        <w:t>Котельная №69 в г. Карабаш в/г №3</w:t>
      </w:r>
    </w:p>
    <w:p w:rsidR="0003427D" w:rsidRPr="0003427D" w:rsidRDefault="0003427D" w:rsidP="0003427D">
      <w:pPr>
        <w:ind w:firstLine="709"/>
        <w:jc w:val="both"/>
        <w:rPr>
          <w:sz w:val="24"/>
          <w:szCs w:val="36"/>
        </w:rPr>
      </w:pPr>
      <w:r w:rsidRPr="0003427D">
        <w:rPr>
          <w:sz w:val="24"/>
          <w:szCs w:val="36"/>
        </w:rPr>
        <w:t>Котельная № 69 расположена в г</w:t>
      </w:r>
      <w:r w:rsidR="008A7555">
        <w:rPr>
          <w:sz w:val="24"/>
          <w:szCs w:val="36"/>
        </w:rPr>
        <w:t>.</w:t>
      </w:r>
      <w:r w:rsidRPr="0003427D">
        <w:rPr>
          <w:sz w:val="24"/>
          <w:szCs w:val="36"/>
        </w:rPr>
        <w:t xml:space="preserve"> Карабаш, в/г № 3 на производственной площадке предприятия и находится в ведении Карабашского ЭРТ ОАО «РЭУ» «Екатеринбургский».</w:t>
      </w:r>
    </w:p>
    <w:p w:rsidR="00032E6C" w:rsidRDefault="0003427D" w:rsidP="0003427D">
      <w:pPr>
        <w:ind w:firstLine="709"/>
        <w:jc w:val="both"/>
        <w:rPr>
          <w:sz w:val="24"/>
          <w:szCs w:val="36"/>
          <w:lang w:bidi="ru-RU"/>
        </w:rPr>
      </w:pPr>
      <w:r w:rsidRPr="0003427D">
        <w:rPr>
          <w:sz w:val="24"/>
          <w:szCs w:val="36"/>
          <w:lang w:bidi="ru-RU"/>
        </w:rPr>
        <w:t>Котельная производит тепловую энергию в виде пара</w:t>
      </w:r>
      <w:r>
        <w:rPr>
          <w:sz w:val="24"/>
          <w:szCs w:val="36"/>
          <w:lang w:bidi="ru-RU"/>
        </w:rPr>
        <w:t>.</w:t>
      </w:r>
    </w:p>
    <w:p w:rsidR="0003427D" w:rsidRDefault="0003427D" w:rsidP="0003427D">
      <w:pPr>
        <w:ind w:firstLine="709"/>
        <w:jc w:val="both"/>
        <w:rPr>
          <w:sz w:val="24"/>
          <w:szCs w:val="36"/>
          <w:lang w:bidi="ru-RU"/>
        </w:rPr>
      </w:pPr>
      <w:r w:rsidRPr="0003427D">
        <w:rPr>
          <w:sz w:val="24"/>
          <w:szCs w:val="36"/>
          <w:lang w:bidi="ru-RU"/>
        </w:rPr>
        <w:t>Пар из котельной поступает на тепловые пункты (ТП) № 66, 70, 174, где использ</w:t>
      </w:r>
      <w:r w:rsidRPr="0003427D">
        <w:rPr>
          <w:sz w:val="24"/>
          <w:szCs w:val="36"/>
          <w:lang w:bidi="ru-RU"/>
        </w:rPr>
        <w:t>у</w:t>
      </w:r>
      <w:r w:rsidRPr="0003427D">
        <w:rPr>
          <w:sz w:val="24"/>
          <w:szCs w:val="36"/>
          <w:lang w:bidi="ru-RU"/>
        </w:rPr>
        <w:t>ется для нагрева сетевой воды для отопления внешних потребителей и обеспечения ГВС жилых и административных зданий военных городков № 1,2,3,4.</w:t>
      </w:r>
    </w:p>
    <w:p w:rsidR="0003427D" w:rsidRDefault="0003427D" w:rsidP="0003427D">
      <w:pPr>
        <w:ind w:firstLine="709"/>
        <w:jc w:val="right"/>
        <w:rPr>
          <w:sz w:val="24"/>
          <w:szCs w:val="36"/>
        </w:rPr>
      </w:pPr>
      <w:r w:rsidRPr="004E5886">
        <w:rPr>
          <w:sz w:val="24"/>
          <w:szCs w:val="36"/>
        </w:rPr>
        <w:t>Таблица</w:t>
      </w:r>
      <w:r w:rsidR="004E5886" w:rsidRPr="004E5886">
        <w:rPr>
          <w:sz w:val="24"/>
          <w:szCs w:val="36"/>
        </w:rPr>
        <w:t xml:space="preserve"> 3.13</w:t>
      </w:r>
    </w:p>
    <w:p w:rsidR="0003427D" w:rsidRDefault="0003427D" w:rsidP="0003427D">
      <w:pPr>
        <w:jc w:val="center"/>
        <w:rPr>
          <w:sz w:val="24"/>
          <w:szCs w:val="36"/>
        </w:rPr>
      </w:pPr>
      <w:r>
        <w:rPr>
          <w:sz w:val="24"/>
          <w:szCs w:val="36"/>
        </w:rPr>
        <w:t>Сопоставление установленной и располагаемой мощности</w:t>
      </w:r>
    </w:p>
    <w:tbl>
      <w:tblPr>
        <w:tblStyle w:val="afd"/>
        <w:tblW w:w="0" w:type="auto"/>
        <w:tblLook w:val="04A0" w:firstRow="1" w:lastRow="0" w:firstColumn="1" w:lastColumn="0" w:noHBand="0" w:noVBand="1"/>
      </w:tblPr>
      <w:tblGrid>
        <w:gridCol w:w="3190"/>
        <w:gridCol w:w="3190"/>
        <w:gridCol w:w="3191"/>
      </w:tblGrid>
      <w:tr w:rsidR="0003427D" w:rsidRPr="005572E1" w:rsidTr="00AF01F0">
        <w:tc>
          <w:tcPr>
            <w:tcW w:w="3190" w:type="dxa"/>
            <w:vMerge w:val="restart"/>
            <w:vAlign w:val="center"/>
          </w:tcPr>
          <w:p w:rsidR="0003427D" w:rsidRPr="005572E1" w:rsidRDefault="0003427D" w:rsidP="00AF01F0">
            <w:pPr>
              <w:jc w:val="center"/>
            </w:pPr>
            <w:r>
              <w:t>Котельный агрегат</w:t>
            </w:r>
          </w:p>
        </w:tc>
        <w:tc>
          <w:tcPr>
            <w:tcW w:w="6381" w:type="dxa"/>
            <w:gridSpan w:val="2"/>
            <w:vAlign w:val="center"/>
          </w:tcPr>
          <w:p w:rsidR="0003427D" w:rsidRPr="005572E1" w:rsidRDefault="0003427D" w:rsidP="00AF01F0">
            <w:pPr>
              <w:jc w:val="center"/>
            </w:pPr>
            <w:r>
              <w:t>Тепловая мощность, Гкал/час</w:t>
            </w:r>
          </w:p>
        </w:tc>
      </w:tr>
      <w:tr w:rsidR="0003427D" w:rsidRPr="005572E1" w:rsidTr="00AF01F0">
        <w:tc>
          <w:tcPr>
            <w:tcW w:w="3190" w:type="dxa"/>
            <w:vMerge/>
            <w:vAlign w:val="center"/>
          </w:tcPr>
          <w:p w:rsidR="0003427D" w:rsidRPr="005572E1" w:rsidRDefault="0003427D" w:rsidP="00AF01F0">
            <w:pPr>
              <w:jc w:val="center"/>
            </w:pPr>
          </w:p>
        </w:tc>
        <w:tc>
          <w:tcPr>
            <w:tcW w:w="3190" w:type="dxa"/>
            <w:vAlign w:val="center"/>
          </w:tcPr>
          <w:p w:rsidR="0003427D" w:rsidRPr="005572E1" w:rsidRDefault="0003427D" w:rsidP="00AF01F0">
            <w:pPr>
              <w:jc w:val="center"/>
            </w:pPr>
            <w:r>
              <w:t>Установленная</w:t>
            </w:r>
          </w:p>
        </w:tc>
        <w:tc>
          <w:tcPr>
            <w:tcW w:w="3191" w:type="dxa"/>
            <w:vAlign w:val="center"/>
          </w:tcPr>
          <w:p w:rsidR="0003427D" w:rsidRPr="005572E1" w:rsidRDefault="0003427D" w:rsidP="00AF01F0">
            <w:pPr>
              <w:jc w:val="center"/>
            </w:pPr>
            <w:r>
              <w:t>Располагаемая</w:t>
            </w:r>
          </w:p>
        </w:tc>
      </w:tr>
      <w:tr w:rsidR="0003427D" w:rsidRPr="005572E1" w:rsidTr="00AF01F0">
        <w:tc>
          <w:tcPr>
            <w:tcW w:w="3190" w:type="dxa"/>
            <w:vAlign w:val="center"/>
          </w:tcPr>
          <w:p w:rsidR="0003427D" w:rsidRPr="005572E1" w:rsidRDefault="0003427D" w:rsidP="00AF01F0">
            <w:r>
              <w:t>ДКВР-9/13, ст. №1</w:t>
            </w:r>
          </w:p>
        </w:tc>
        <w:tc>
          <w:tcPr>
            <w:tcW w:w="3190" w:type="dxa"/>
            <w:vAlign w:val="center"/>
          </w:tcPr>
          <w:p w:rsidR="0003427D" w:rsidRPr="005572E1" w:rsidRDefault="0003427D" w:rsidP="00AF01F0">
            <w:pPr>
              <w:jc w:val="center"/>
            </w:pPr>
            <w:r>
              <w:t>4,55</w:t>
            </w:r>
          </w:p>
        </w:tc>
        <w:tc>
          <w:tcPr>
            <w:tcW w:w="3191" w:type="dxa"/>
            <w:vAlign w:val="center"/>
          </w:tcPr>
          <w:p w:rsidR="0003427D" w:rsidRPr="005572E1" w:rsidRDefault="0003427D" w:rsidP="00AF01F0">
            <w:pPr>
              <w:jc w:val="center"/>
            </w:pPr>
            <w:r>
              <w:t>4,55</w:t>
            </w:r>
          </w:p>
        </w:tc>
      </w:tr>
      <w:tr w:rsidR="0003427D" w:rsidRPr="005572E1" w:rsidTr="00AF01F0">
        <w:tc>
          <w:tcPr>
            <w:tcW w:w="3190" w:type="dxa"/>
            <w:vAlign w:val="center"/>
          </w:tcPr>
          <w:p w:rsidR="0003427D" w:rsidRPr="005572E1" w:rsidRDefault="0003427D" w:rsidP="00AF01F0">
            <w:r>
              <w:t>ДКВР-9/13, ст. №2</w:t>
            </w:r>
          </w:p>
        </w:tc>
        <w:tc>
          <w:tcPr>
            <w:tcW w:w="3190" w:type="dxa"/>
            <w:vAlign w:val="center"/>
          </w:tcPr>
          <w:p w:rsidR="0003427D" w:rsidRPr="005572E1" w:rsidRDefault="0003427D" w:rsidP="00AF01F0">
            <w:pPr>
              <w:jc w:val="center"/>
            </w:pPr>
            <w:r>
              <w:t>12,6</w:t>
            </w:r>
          </w:p>
        </w:tc>
        <w:tc>
          <w:tcPr>
            <w:tcW w:w="3191" w:type="dxa"/>
            <w:vAlign w:val="center"/>
          </w:tcPr>
          <w:p w:rsidR="0003427D" w:rsidRPr="005572E1" w:rsidRDefault="0003427D" w:rsidP="00AF01F0">
            <w:pPr>
              <w:jc w:val="center"/>
            </w:pPr>
            <w:r>
              <w:t>12,6</w:t>
            </w:r>
          </w:p>
        </w:tc>
      </w:tr>
      <w:tr w:rsidR="0003427D" w:rsidRPr="005572E1" w:rsidTr="00AF01F0">
        <w:tc>
          <w:tcPr>
            <w:tcW w:w="3190" w:type="dxa"/>
            <w:vAlign w:val="center"/>
          </w:tcPr>
          <w:p w:rsidR="0003427D" w:rsidRPr="005572E1" w:rsidRDefault="0003427D" w:rsidP="00AF01F0">
            <w:r>
              <w:t>ДКВР-9/13, ст. №3</w:t>
            </w:r>
          </w:p>
        </w:tc>
        <w:tc>
          <w:tcPr>
            <w:tcW w:w="3190" w:type="dxa"/>
            <w:vAlign w:val="center"/>
          </w:tcPr>
          <w:p w:rsidR="0003427D" w:rsidRPr="005572E1" w:rsidRDefault="0003427D" w:rsidP="00AF01F0">
            <w:pPr>
              <w:jc w:val="center"/>
            </w:pPr>
            <w:r>
              <w:t>12,6</w:t>
            </w:r>
          </w:p>
        </w:tc>
        <w:tc>
          <w:tcPr>
            <w:tcW w:w="3191" w:type="dxa"/>
            <w:vAlign w:val="center"/>
          </w:tcPr>
          <w:p w:rsidR="0003427D" w:rsidRPr="005572E1" w:rsidRDefault="0003427D" w:rsidP="00AF01F0">
            <w:pPr>
              <w:jc w:val="center"/>
            </w:pPr>
            <w:r>
              <w:t>12,6</w:t>
            </w:r>
          </w:p>
        </w:tc>
      </w:tr>
      <w:tr w:rsidR="0003427D" w:rsidRPr="005572E1" w:rsidTr="00AF01F0">
        <w:tc>
          <w:tcPr>
            <w:tcW w:w="3190" w:type="dxa"/>
            <w:vAlign w:val="center"/>
          </w:tcPr>
          <w:p w:rsidR="0003427D" w:rsidRDefault="0003427D" w:rsidP="00AF01F0">
            <w:r>
              <w:t>ДКВР-9/13, ст. №4</w:t>
            </w:r>
          </w:p>
        </w:tc>
        <w:tc>
          <w:tcPr>
            <w:tcW w:w="3190" w:type="dxa"/>
            <w:vAlign w:val="center"/>
          </w:tcPr>
          <w:p w:rsidR="0003427D" w:rsidRPr="005572E1" w:rsidRDefault="0003427D" w:rsidP="00AF01F0">
            <w:pPr>
              <w:jc w:val="center"/>
            </w:pPr>
            <w:r>
              <w:t>12,6</w:t>
            </w:r>
          </w:p>
        </w:tc>
        <w:tc>
          <w:tcPr>
            <w:tcW w:w="3191" w:type="dxa"/>
            <w:vAlign w:val="center"/>
          </w:tcPr>
          <w:p w:rsidR="0003427D" w:rsidRPr="005572E1" w:rsidRDefault="0003427D" w:rsidP="00AF01F0">
            <w:pPr>
              <w:jc w:val="center"/>
            </w:pPr>
            <w:r>
              <w:t>12,6</w:t>
            </w:r>
          </w:p>
        </w:tc>
      </w:tr>
      <w:tr w:rsidR="0003427D" w:rsidRPr="005572E1" w:rsidTr="00AF01F0">
        <w:tc>
          <w:tcPr>
            <w:tcW w:w="3190" w:type="dxa"/>
            <w:vAlign w:val="center"/>
          </w:tcPr>
          <w:p w:rsidR="0003427D" w:rsidRPr="005572E1" w:rsidRDefault="0003427D" w:rsidP="00AF01F0">
            <w:pPr>
              <w:rPr>
                <w:b/>
                <w:lang w:bidi="ru-RU"/>
              </w:rPr>
            </w:pPr>
            <w:r w:rsidRPr="005572E1">
              <w:rPr>
                <w:b/>
                <w:lang w:bidi="ru-RU"/>
              </w:rPr>
              <w:t>Итого</w:t>
            </w:r>
          </w:p>
        </w:tc>
        <w:tc>
          <w:tcPr>
            <w:tcW w:w="3190" w:type="dxa"/>
            <w:vAlign w:val="center"/>
          </w:tcPr>
          <w:p w:rsidR="0003427D" w:rsidRPr="005572E1" w:rsidRDefault="0003427D" w:rsidP="00AF01F0">
            <w:pPr>
              <w:jc w:val="center"/>
              <w:rPr>
                <w:b/>
              </w:rPr>
            </w:pPr>
            <w:r>
              <w:rPr>
                <w:b/>
              </w:rPr>
              <w:t>44,1</w:t>
            </w:r>
          </w:p>
        </w:tc>
        <w:tc>
          <w:tcPr>
            <w:tcW w:w="3191" w:type="dxa"/>
            <w:vAlign w:val="center"/>
          </w:tcPr>
          <w:p w:rsidR="0003427D" w:rsidRPr="005572E1" w:rsidRDefault="0003427D" w:rsidP="00AF01F0">
            <w:pPr>
              <w:jc w:val="center"/>
              <w:rPr>
                <w:b/>
              </w:rPr>
            </w:pPr>
            <w:r>
              <w:rPr>
                <w:b/>
              </w:rPr>
              <w:t>44,1</w:t>
            </w:r>
          </w:p>
        </w:tc>
      </w:tr>
    </w:tbl>
    <w:p w:rsidR="0003427D" w:rsidRDefault="0003427D" w:rsidP="0003427D">
      <w:pPr>
        <w:ind w:firstLine="709"/>
        <w:jc w:val="both"/>
        <w:rPr>
          <w:sz w:val="24"/>
          <w:szCs w:val="36"/>
          <w:lang w:bidi="ru-RU"/>
        </w:rPr>
      </w:pPr>
    </w:p>
    <w:p w:rsidR="0003427D" w:rsidRDefault="003A1E59" w:rsidP="0003427D">
      <w:pPr>
        <w:ind w:firstLine="709"/>
        <w:jc w:val="both"/>
        <w:rPr>
          <w:sz w:val="24"/>
          <w:szCs w:val="36"/>
          <w:lang w:bidi="ru-RU"/>
        </w:rPr>
      </w:pPr>
      <w:r w:rsidRPr="003A1E59">
        <w:rPr>
          <w:sz w:val="24"/>
          <w:szCs w:val="36"/>
          <w:lang w:bidi="ru-RU"/>
        </w:rPr>
        <w:lastRenderedPageBreak/>
        <w:t>Балансодержателями тепловых сетей и тепловых пунктов (ТП) в зоне действия к</w:t>
      </w:r>
      <w:r w:rsidRPr="003A1E59">
        <w:rPr>
          <w:sz w:val="24"/>
          <w:szCs w:val="36"/>
          <w:lang w:bidi="ru-RU"/>
        </w:rPr>
        <w:t>о</w:t>
      </w:r>
      <w:r w:rsidRPr="003A1E59">
        <w:rPr>
          <w:sz w:val="24"/>
          <w:szCs w:val="36"/>
          <w:lang w:bidi="ru-RU"/>
        </w:rPr>
        <w:t>тельной № 69 является Карабашский ЭРТ ОАО «РЭУ» «Екатеринбургский».</w:t>
      </w:r>
    </w:p>
    <w:p w:rsidR="003A1E59" w:rsidRPr="003A1E59" w:rsidRDefault="003A1E59" w:rsidP="003A1E59">
      <w:pPr>
        <w:ind w:firstLine="709"/>
        <w:jc w:val="both"/>
        <w:rPr>
          <w:sz w:val="24"/>
          <w:szCs w:val="36"/>
        </w:rPr>
      </w:pPr>
      <w:r w:rsidRPr="003A1E59">
        <w:rPr>
          <w:sz w:val="24"/>
          <w:szCs w:val="36"/>
        </w:rPr>
        <w:t>Изоляция тепловых сетей выполнена минераловатными матами.</w:t>
      </w:r>
    </w:p>
    <w:p w:rsidR="003A1E59" w:rsidRPr="003A1E59" w:rsidRDefault="003A1E59" w:rsidP="003A1E59">
      <w:pPr>
        <w:ind w:firstLine="709"/>
        <w:jc w:val="both"/>
        <w:rPr>
          <w:sz w:val="24"/>
          <w:szCs w:val="36"/>
        </w:rPr>
      </w:pPr>
      <w:r w:rsidRPr="003A1E59">
        <w:rPr>
          <w:sz w:val="24"/>
          <w:szCs w:val="36"/>
        </w:rPr>
        <w:t>Общая протяженность тепловых сетей котельной составляет 48736 м в однотру</w:t>
      </w:r>
      <w:r w:rsidRPr="003A1E59">
        <w:rPr>
          <w:sz w:val="24"/>
          <w:szCs w:val="36"/>
        </w:rPr>
        <w:t>б</w:t>
      </w:r>
      <w:r w:rsidRPr="003A1E59">
        <w:rPr>
          <w:sz w:val="24"/>
          <w:szCs w:val="36"/>
        </w:rPr>
        <w:t>ном исчислении;</w:t>
      </w:r>
    </w:p>
    <w:p w:rsidR="003A1E59" w:rsidRDefault="003A1E59" w:rsidP="003A1E59">
      <w:pPr>
        <w:ind w:firstLine="709"/>
        <w:jc w:val="both"/>
        <w:rPr>
          <w:sz w:val="24"/>
          <w:szCs w:val="36"/>
        </w:rPr>
      </w:pPr>
      <w:r w:rsidRPr="003A1E59">
        <w:rPr>
          <w:sz w:val="24"/>
          <w:szCs w:val="36"/>
          <w:lang w:bidi="ru-RU"/>
        </w:rPr>
        <w:t>Основным типом прокладки трубопроводов те</w:t>
      </w:r>
      <w:r>
        <w:rPr>
          <w:sz w:val="24"/>
          <w:szCs w:val="36"/>
          <w:lang w:bidi="ru-RU"/>
        </w:rPr>
        <w:t>пловых сетей является подземная.</w:t>
      </w:r>
    </w:p>
    <w:p w:rsidR="00032E6C" w:rsidRPr="0007040B" w:rsidRDefault="00032E6C" w:rsidP="00486A8E">
      <w:pPr>
        <w:pStyle w:val="afff0"/>
      </w:pPr>
    </w:p>
    <w:p w:rsidR="00811D5F" w:rsidRPr="008E29A4" w:rsidRDefault="00811D5F" w:rsidP="003C0DE5">
      <w:pPr>
        <w:pStyle w:val="26"/>
        <w:numPr>
          <w:ilvl w:val="0"/>
          <w:numId w:val="0"/>
        </w:numPr>
      </w:pPr>
      <w:bookmarkStart w:id="77" w:name="_Toc441735619"/>
      <w:bookmarkStart w:id="78" w:name="_Toc456250861"/>
      <w:bookmarkStart w:id="79" w:name="_Toc465087722"/>
      <w:bookmarkStart w:id="80" w:name="_Toc494888772"/>
      <w:r w:rsidRPr="008E29A4">
        <w:t>3.9</w:t>
      </w:r>
      <w:r w:rsidR="005B4006" w:rsidRPr="008E29A4">
        <w:t xml:space="preserve"> </w:t>
      </w:r>
      <w:r w:rsidRPr="008E29A4">
        <w:t>Сведения о фактическом и ожидаемом потребл</w:t>
      </w:r>
      <w:r w:rsidRPr="008E29A4">
        <w:t>е</w:t>
      </w:r>
      <w:r w:rsidRPr="008E29A4">
        <w:t>нии горячей, питьевой, технической в</w:t>
      </w:r>
      <w:r w:rsidRPr="008E29A4">
        <w:t>о</w:t>
      </w:r>
      <w:r w:rsidRPr="008E29A4">
        <w:t>ды</w:t>
      </w:r>
      <w:bookmarkEnd w:id="76"/>
      <w:bookmarkEnd w:id="77"/>
      <w:bookmarkEnd w:id="78"/>
      <w:bookmarkEnd w:id="79"/>
      <w:bookmarkEnd w:id="80"/>
    </w:p>
    <w:p w:rsidR="005B4006" w:rsidRDefault="00EB48A2" w:rsidP="00433ECD">
      <w:pPr>
        <w:ind w:firstLine="709"/>
        <w:jc w:val="both"/>
        <w:rPr>
          <w:sz w:val="24"/>
          <w:szCs w:val="36"/>
        </w:rPr>
      </w:pPr>
      <w:r>
        <w:rPr>
          <w:sz w:val="24"/>
          <w:szCs w:val="36"/>
        </w:rPr>
        <w:t xml:space="preserve">По состоянию на 2016 год, объем поднятой воды составил </w:t>
      </w:r>
      <w:r w:rsidR="00B627F2">
        <w:rPr>
          <w:sz w:val="24"/>
          <w:szCs w:val="36"/>
        </w:rPr>
        <w:t>1493,8 тыс. м</w:t>
      </w:r>
      <w:r w:rsidR="00B627F2">
        <w:rPr>
          <w:sz w:val="24"/>
          <w:szCs w:val="36"/>
          <w:vertAlign w:val="superscript"/>
        </w:rPr>
        <w:t>3</w:t>
      </w:r>
      <w:r w:rsidR="00B627F2">
        <w:rPr>
          <w:sz w:val="24"/>
          <w:szCs w:val="36"/>
        </w:rPr>
        <w:t>. Объем реализованной воды 1208,0 тыс. м</w:t>
      </w:r>
      <w:r w:rsidR="00B627F2">
        <w:rPr>
          <w:sz w:val="24"/>
          <w:szCs w:val="36"/>
          <w:vertAlign w:val="superscript"/>
        </w:rPr>
        <w:t>3</w:t>
      </w:r>
      <w:r w:rsidR="00B627F2">
        <w:rPr>
          <w:sz w:val="24"/>
          <w:szCs w:val="36"/>
        </w:rPr>
        <w:t>.</w:t>
      </w:r>
    </w:p>
    <w:p w:rsidR="00B627F2" w:rsidRDefault="00B627F2" w:rsidP="00433ECD">
      <w:pPr>
        <w:ind w:firstLine="709"/>
        <w:jc w:val="both"/>
        <w:rPr>
          <w:sz w:val="24"/>
          <w:szCs w:val="36"/>
        </w:rPr>
      </w:pPr>
      <w:r>
        <w:rPr>
          <w:sz w:val="24"/>
          <w:szCs w:val="36"/>
        </w:rPr>
        <w:t>Средний суточный объем поднимаемой воды в 2016 году – 4092,6 м</w:t>
      </w:r>
      <w:r>
        <w:rPr>
          <w:sz w:val="24"/>
          <w:szCs w:val="36"/>
          <w:vertAlign w:val="superscript"/>
        </w:rPr>
        <w:t>3</w:t>
      </w:r>
      <w:r>
        <w:rPr>
          <w:sz w:val="24"/>
          <w:szCs w:val="36"/>
        </w:rPr>
        <w:t>/сут.</w:t>
      </w:r>
    </w:p>
    <w:p w:rsidR="00B627F2" w:rsidRDefault="00B627F2" w:rsidP="00433ECD">
      <w:pPr>
        <w:ind w:firstLine="709"/>
        <w:jc w:val="both"/>
        <w:rPr>
          <w:sz w:val="24"/>
          <w:szCs w:val="36"/>
        </w:rPr>
      </w:pPr>
      <w:r>
        <w:rPr>
          <w:sz w:val="24"/>
          <w:szCs w:val="36"/>
        </w:rPr>
        <w:t>Средний суточный объем реализуемой воды в 2016 году – 3309,6 м</w:t>
      </w:r>
      <w:r>
        <w:rPr>
          <w:sz w:val="24"/>
          <w:szCs w:val="36"/>
          <w:vertAlign w:val="superscript"/>
        </w:rPr>
        <w:t>3</w:t>
      </w:r>
      <w:r>
        <w:rPr>
          <w:sz w:val="24"/>
          <w:szCs w:val="36"/>
        </w:rPr>
        <w:t>/сут.</w:t>
      </w:r>
    </w:p>
    <w:p w:rsidR="00B627F2" w:rsidRPr="0036299F" w:rsidRDefault="00B627F2" w:rsidP="00433ECD">
      <w:pPr>
        <w:ind w:firstLine="709"/>
        <w:jc w:val="both"/>
        <w:rPr>
          <w:sz w:val="24"/>
          <w:szCs w:val="36"/>
        </w:rPr>
      </w:pPr>
      <w:r>
        <w:rPr>
          <w:sz w:val="24"/>
          <w:szCs w:val="36"/>
        </w:rPr>
        <w:t>Согласно прогнозному балансу водопотребления Карабашского городского округа</w:t>
      </w:r>
      <w:r w:rsidR="00486A8E">
        <w:rPr>
          <w:sz w:val="24"/>
          <w:szCs w:val="36"/>
        </w:rPr>
        <w:t xml:space="preserve">, </w:t>
      </w:r>
      <w:r>
        <w:rPr>
          <w:sz w:val="24"/>
          <w:szCs w:val="36"/>
        </w:rPr>
        <w:t xml:space="preserve">к 2028 году объем поднимаемой воды составит </w:t>
      </w:r>
      <w:r w:rsidR="00046C54">
        <w:rPr>
          <w:sz w:val="24"/>
          <w:szCs w:val="36"/>
        </w:rPr>
        <w:t>2078,44</w:t>
      </w:r>
      <w:r>
        <w:rPr>
          <w:sz w:val="24"/>
          <w:szCs w:val="36"/>
        </w:rPr>
        <w:t xml:space="preserve"> тыс. м</w:t>
      </w:r>
      <w:r>
        <w:rPr>
          <w:sz w:val="24"/>
          <w:szCs w:val="36"/>
          <w:vertAlign w:val="superscript"/>
        </w:rPr>
        <w:t>3</w:t>
      </w:r>
      <w:r>
        <w:rPr>
          <w:sz w:val="24"/>
          <w:szCs w:val="36"/>
        </w:rPr>
        <w:t xml:space="preserve">/год, реализация воды </w:t>
      </w:r>
      <w:r w:rsidR="00046C54">
        <w:rPr>
          <w:sz w:val="24"/>
          <w:szCs w:val="36"/>
        </w:rPr>
        <w:t>1825,0</w:t>
      </w:r>
      <w:r>
        <w:rPr>
          <w:sz w:val="24"/>
          <w:szCs w:val="36"/>
        </w:rPr>
        <w:t xml:space="preserve"> тыс. м</w:t>
      </w:r>
      <w:r>
        <w:rPr>
          <w:sz w:val="24"/>
          <w:szCs w:val="36"/>
          <w:vertAlign w:val="superscript"/>
        </w:rPr>
        <w:t>3</w:t>
      </w:r>
      <w:r>
        <w:rPr>
          <w:sz w:val="24"/>
          <w:szCs w:val="36"/>
        </w:rPr>
        <w:t xml:space="preserve">/год. </w:t>
      </w:r>
      <w:r w:rsidR="00046C54">
        <w:rPr>
          <w:sz w:val="24"/>
          <w:szCs w:val="36"/>
        </w:rPr>
        <w:t>Средний суточный объем реализуемой</w:t>
      </w:r>
      <w:r w:rsidR="0036299F">
        <w:rPr>
          <w:sz w:val="24"/>
          <w:szCs w:val="36"/>
        </w:rPr>
        <w:t xml:space="preserve"> воды при этом составит </w:t>
      </w:r>
      <w:r w:rsidR="0036299F" w:rsidRPr="00046C54">
        <w:rPr>
          <w:sz w:val="24"/>
          <w:szCs w:val="36"/>
        </w:rPr>
        <w:t>5000</w:t>
      </w:r>
      <w:r w:rsidR="0036299F">
        <w:rPr>
          <w:sz w:val="24"/>
          <w:szCs w:val="36"/>
        </w:rPr>
        <w:t xml:space="preserve"> м</w:t>
      </w:r>
      <w:r w:rsidR="0036299F">
        <w:rPr>
          <w:sz w:val="24"/>
          <w:szCs w:val="36"/>
          <w:vertAlign w:val="superscript"/>
        </w:rPr>
        <w:t>3</w:t>
      </w:r>
      <w:r w:rsidR="0036299F">
        <w:rPr>
          <w:sz w:val="24"/>
          <w:szCs w:val="36"/>
        </w:rPr>
        <w:t>/сут.</w:t>
      </w:r>
    </w:p>
    <w:p w:rsidR="00C83788" w:rsidRDefault="00C83788" w:rsidP="00486A8E">
      <w:pPr>
        <w:pStyle w:val="afff0"/>
      </w:pPr>
    </w:p>
    <w:p w:rsidR="00811D5F" w:rsidRDefault="00811D5F" w:rsidP="003C0DE5">
      <w:pPr>
        <w:pStyle w:val="26"/>
        <w:numPr>
          <w:ilvl w:val="0"/>
          <w:numId w:val="0"/>
        </w:numPr>
      </w:pPr>
      <w:bookmarkStart w:id="81" w:name="_Toc441735620"/>
      <w:bookmarkStart w:id="82" w:name="_Toc456250862"/>
      <w:bookmarkStart w:id="83" w:name="_Toc465087723"/>
      <w:bookmarkStart w:id="84" w:name="_Toc412540152"/>
      <w:bookmarkStart w:id="85" w:name="_Toc494888773"/>
      <w:r w:rsidRPr="008E29A4">
        <w:t>3.10</w:t>
      </w:r>
      <w:r w:rsidR="005B4006" w:rsidRPr="008E29A4">
        <w:t xml:space="preserve"> </w:t>
      </w:r>
      <w:r w:rsidRPr="008E29A4">
        <w:t>Описание территориальной структуры потребления горячей, пить</w:t>
      </w:r>
      <w:r w:rsidRPr="008E29A4">
        <w:t>е</w:t>
      </w:r>
      <w:r w:rsidRPr="008E29A4">
        <w:t>вой, технической воды</w:t>
      </w:r>
      <w:bookmarkEnd w:id="81"/>
      <w:bookmarkEnd w:id="82"/>
      <w:bookmarkEnd w:id="83"/>
      <w:bookmarkEnd w:id="85"/>
    </w:p>
    <w:p w:rsidR="002A51EA" w:rsidRDefault="009042E5" w:rsidP="00C83788">
      <w:pPr>
        <w:pStyle w:val="afff0"/>
      </w:pPr>
      <w:r w:rsidRPr="009042E5">
        <w:t>Общий объем поднятой воды в Карабашском городском округе в 2016 году сост</w:t>
      </w:r>
      <w:r w:rsidRPr="009042E5">
        <w:t>а</w:t>
      </w:r>
      <w:r w:rsidRPr="009042E5">
        <w:t xml:space="preserve">вил </w:t>
      </w:r>
      <w:r w:rsidR="0036299F">
        <w:t>1493,8</w:t>
      </w:r>
      <w:r w:rsidRPr="009042E5">
        <w:t xml:space="preserve"> тыс. м</w:t>
      </w:r>
      <w:r w:rsidRPr="009042E5">
        <w:rPr>
          <w:vertAlign w:val="superscript"/>
        </w:rPr>
        <w:t>3</w:t>
      </w:r>
      <w:r w:rsidRPr="009042E5">
        <w:t xml:space="preserve">, объем реализуемой воды при этом составил </w:t>
      </w:r>
      <w:r w:rsidR="0036299F">
        <w:t>1208,0</w:t>
      </w:r>
      <w:r w:rsidRPr="009042E5">
        <w:t xml:space="preserve"> тыс. м</w:t>
      </w:r>
      <w:r w:rsidRPr="009042E5">
        <w:rPr>
          <w:vertAlign w:val="superscript"/>
        </w:rPr>
        <w:t>3</w:t>
      </w:r>
      <w:r w:rsidRPr="009042E5">
        <w:t>.</w:t>
      </w:r>
    </w:p>
    <w:p w:rsidR="00C83788" w:rsidRDefault="009042E5" w:rsidP="00C83788">
      <w:pPr>
        <w:pStyle w:val="afff0"/>
      </w:pPr>
      <w:r>
        <w:t xml:space="preserve">Порядка </w:t>
      </w:r>
      <w:r w:rsidR="006B1312">
        <w:t>62,4</w:t>
      </w:r>
      <w:r>
        <w:t xml:space="preserve"> </w:t>
      </w:r>
      <w:r w:rsidRPr="00A5245B">
        <w:t>% поднятой воды приходится на г</w:t>
      </w:r>
      <w:r>
        <w:t xml:space="preserve">ород Карабаш, остальные </w:t>
      </w:r>
      <w:r w:rsidR="006B1312">
        <w:t>37,6</w:t>
      </w:r>
      <w:r>
        <w:t xml:space="preserve"> </w:t>
      </w:r>
      <w:r w:rsidRPr="00A5245B">
        <w:t xml:space="preserve">% </w:t>
      </w:r>
      <w:r w:rsidR="006B1312">
        <w:t>приходятся на Военный городок – 36,9% и п. Красный Камень – 0,7%.</w:t>
      </w:r>
    </w:p>
    <w:p w:rsidR="009042E5" w:rsidRDefault="009042E5" w:rsidP="009042E5">
      <w:pPr>
        <w:pStyle w:val="afff0"/>
      </w:pPr>
      <w:r>
        <w:t>Система водоснабжения города Карабаш имеет 2 зоны водоснабжения, запитанные от собственных водозаборов «Киалим» и «Серебры». Между зонами имеется перемычка, позволяющая выполнить переключение подачи воды из одной зоны в другую.</w:t>
      </w:r>
    </w:p>
    <w:p w:rsidR="009042E5" w:rsidRDefault="009042E5" w:rsidP="009042E5">
      <w:pPr>
        <w:pStyle w:val="afff0"/>
      </w:pPr>
      <w:r>
        <w:t>Зона водоснабжения от водозабора «Киалим» охватывает Юго-Западный, Юго-Восточный, Северо-Западный и часть Северо-Восточного района. На эту зону приходится порядка 92% от всей реализуемой воды города. Остальные 8 % приходятся на зону вод</w:t>
      </w:r>
      <w:r>
        <w:t>о</w:t>
      </w:r>
      <w:r>
        <w:t>снабжения водозабора «Серебры» охватывающую Северо-Восточный район города.</w:t>
      </w:r>
    </w:p>
    <w:p w:rsidR="009042E5" w:rsidRDefault="009042E5" w:rsidP="009042E5">
      <w:pPr>
        <w:pStyle w:val="afff0"/>
      </w:pPr>
      <w:r>
        <w:t>Зоны водоснабжения города Карабаш показаны на рисунке</w:t>
      </w:r>
      <w:r w:rsidR="00360A4A">
        <w:t xml:space="preserve"> ниже</w:t>
      </w:r>
      <w:r>
        <w:t>.</w:t>
      </w:r>
    </w:p>
    <w:p w:rsidR="00BA6D17" w:rsidRDefault="00BA6D17" w:rsidP="00BA6D17">
      <w:pPr>
        <w:pStyle w:val="afff0"/>
        <w:ind w:firstLine="0"/>
        <w:jc w:val="center"/>
      </w:pPr>
      <w:r>
        <w:rPr>
          <w:noProof/>
        </w:rPr>
        <w:lastRenderedPageBreak/>
        <w:drawing>
          <wp:inline distT="0" distB="0" distL="0" distR="0" wp14:anchorId="41D72936" wp14:editId="7654D4BB">
            <wp:extent cx="5940425" cy="4799965"/>
            <wp:effectExtent l="19050" t="19050" r="22225" b="19685"/>
            <wp:docPr id="7" name="Рисунок 7" descr="C:\Users\Derid\Desktop\схема водоснабж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rid\Desktop\схема водоснабжения.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5940425" cy="4799965"/>
                    </a:xfrm>
                    <a:prstGeom prst="rect">
                      <a:avLst/>
                    </a:prstGeom>
                    <a:noFill/>
                    <a:ln w="3175">
                      <a:solidFill>
                        <a:sysClr val="windowText" lastClr="000000"/>
                      </a:solidFill>
                    </a:ln>
                  </pic:spPr>
                </pic:pic>
              </a:graphicData>
            </a:graphic>
          </wp:inline>
        </w:drawing>
      </w:r>
    </w:p>
    <w:p w:rsidR="00BA6D17" w:rsidRDefault="00BA6D17" w:rsidP="00BA6D17">
      <w:pPr>
        <w:pStyle w:val="afff0"/>
        <w:ind w:firstLine="0"/>
        <w:jc w:val="center"/>
      </w:pPr>
      <w:r w:rsidRPr="00360A4A">
        <w:t>Рисунок</w:t>
      </w:r>
      <w:r w:rsidR="00360A4A" w:rsidRPr="00360A4A">
        <w:t xml:space="preserve"> 3.11</w:t>
      </w:r>
      <w:r w:rsidRPr="00360A4A">
        <w:t>. Зоны</w:t>
      </w:r>
      <w:r>
        <w:t xml:space="preserve"> действия водозаборов города Карабаш</w:t>
      </w:r>
    </w:p>
    <w:p w:rsidR="00BA6D17" w:rsidRDefault="00BA6D17" w:rsidP="009042E5">
      <w:pPr>
        <w:pStyle w:val="afff0"/>
      </w:pPr>
    </w:p>
    <w:p w:rsidR="00BA6D17" w:rsidRDefault="00BA6D17" w:rsidP="00C83788">
      <w:pPr>
        <w:pStyle w:val="afff0"/>
      </w:pPr>
      <w:r>
        <w:t>Для нужд технического водоснабжения ОАО «Карабашмедь» используется вода из Богородского пруда.</w:t>
      </w:r>
    </w:p>
    <w:p w:rsidR="00BA6D17" w:rsidRPr="008E29A4" w:rsidRDefault="00BA6D17" w:rsidP="00C83788">
      <w:pPr>
        <w:pStyle w:val="afff0"/>
      </w:pPr>
    </w:p>
    <w:p w:rsidR="00811D5F" w:rsidRPr="008E29A4" w:rsidRDefault="00811D5F" w:rsidP="003C0DE5">
      <w:pPr>
        <w:pStyle w:val="26"/>
        <w:numPr>
          <w:ilvl w:val="0"/>
          <w:numId w:val="0"/>
        </w:numPr>
      </w:pPr>
      <w:bookmarkStart w:id="86" w:name="_Toc441735621"/>
      <w:bookmarkStart w:id="87" w:name="_Toc456250863"/>
      <w:bookmarkStart w:id="88" w:name="_Toc465087724"/>
      <w:bookmarkStart w:id="89" w:name="_Toc494888774"/>
      <w:r w:rsidRPr="008E29A4">
        <w:t>3.11</w:t>
      </w:r>
      <w:r w:rsidR="005B4006" w:rsidRPr="008E29A4">
        <w:t xml:space="preserve"> </w:t>
      </w:r>
      <w:r w:rsidRPr="008E29A4">
        <w:t>Прогноз распределения расходов воды на водоснабжение по типам аб</w:t>
      </w:r>
      <w:r w:rsidRPr="008E29A4">
        <w:t>о</w:t>
      </w:r>
      <w:r w:rsidRPr="008E29A4">
        <w:t>нентов</w:t>
      </w:r>
      <w:bookmarkEnd w:id="84"/>
      <w:bookmarkEnd w:id="86"/>
      <w:bookmarkEnd w:id="87"/>
      <w:bookmarkEnd w:id="88"/>
      <w:bookmarkEnd w:id="89"/>
    </w:p>
    <w:p w:rsidR="005B4006" w:rsidRDefault="00A128BA" w:rsidP="00C83788">
      <w:pPr>
        <w:pStyle w:val="afff0"/>
      </w:pPr>
      <w:r>
        <w:t>Согласно прогнозу распределения питьевой воды по типам абонентов, объем ре</w:t>
      </w:r>
      <w:r>
        <w:t>а</w:t>
      </w:r>
      <w:r>
        <w:t xml:space="preserve">лизованной воды в 2028 году составит </w:t>
      </w:r>
      <w:r w:rsidR="00046C54">
        <w:t>1825,0</w:t>
      </w:r>
      <w:r>
        <w:t xml:space="preserve"> тыс. м</w:t>
      </w:r>
      <w:r>
        <w:rPr>
          <w:vertAlign w:val="superscript"/>
        </w:rPr>
        <w:t>3</w:t>
      </w:r>
      <w:r>
        <w:t>, в т.ч.:</w:t>
      </w:r>
    </w:p>
    <w:p w:rsidR="00A128BA" w:rsidRDefault="009008B6" w:rsidP="00C83788">
      <w:pPr>
        <w:pStyle w:val="afff0"/>
      </w:pPr>
      <w:r>
        <w:t xml:space="preserve">- население </w:t>
      </w:r>
      <w:r w:rsidR="00365B94">
        <w:t>1337,3</w:t>
      </w:r>
      <w:r>
        <w:t xml:space="preserve"> тыс. м</w:t>
      </w:r>
      <w:r>
        <w:rPr>
          <w:vertAlign w:val="superscript"/>
        </w:rPr>
        <w:t>3</w:t>
      </w:r>
      <w:r>
        <w:t>;</w:t>
      </w:r>
    </w:p>
    <w:p w:rsidR="009008B6" w:rsidRDefault="009008B6" w:rsidP="00C83788">
      <w:pPr>
        <w:pStyle w:val="afff0"/>
      </w:pPr>
      <w:r>
        <w:t xml:space="preserve">- бюджетные организации </w:t>
      </w:r>
      <w:r w:rsidR="00365B94">
        <w:t>146,0</w:t>
      </w:r>
      <w:r>
        <w:t xml:space="preserve"> тыс. м</w:t>
      </w:r>
      <w:r>
        <w:rPr>
          <w:vertAlign w:val="superscript"/>
        </w:rPr>
        <w:t>3</w:t>
      </w:r>
      <w:r>
        <w:t>;</w:t>
      </w:r>
    </w:p>
    <w:p w:rsidR="009008B6" w:rsidRDefault="009008B6" w:rsidP="00C83788">
      <w:pPr>
        <w:pStyle w:val="afff0"/>
      </w:pPr>
      <w:r>
        <w:t xml:space="preserve">- промышленные предприятия </w:t>
      </w:r>
      <w:r w:rsidR="00365B94">
        <w:t>308,4</w:t>
      </w:r>
      <w:r>
        <w:t xml:space="preserve"> тыс. м</w:t>
      </w:r>
      <w:r>
        <w:rPr>
          <w:vertAlign w:val="superscript"/>
        </w:rPr>
        <w:t>3</w:t>
      </w:r>
      <w:r>
        <w:t>;</w:t>
      </w:r>
    </w:p>
    <w:p w:rsidR="009008B6" w:rsidRPr="009008B6" w:rsidRDefault="009008B6" w:rsidP="00C83788">
      <w:pPr>
        <w:pStyle w:val="afff0"/>
      </w:pPr>
      <w:r>
        <w:t xml:space="preserve">- прочие потребители </w:t>
      </w:r>
      <w:r w:rsidR="00365B94">
        <w:t>33,3</w:t>
      </w:r>
      <w:r>
        <w:t xml:space="preserve"> тыс. м</w:t>
      </w:r>
      <w:r>
        <w:rPr>
          <w:vertAlign w:val="superscript"/>
        </w:rPr>
        <w:t>3</w:t>
      </w:r>
      <w:r>
        <w:t>.</w:t>
      </w:r>
    </w:p>
    <w:p w:rsidR="00A128BA" w:rsidRDefault="00A128BA" w:rsidP="00C83788">
      <w:pPr>
        <w:pStyle w:val="afff0"/>
      </w:pPr>
    </w:p>
    <w:p w:rsidR="00A128BA" w:rsidRDefault="00A128BA" w:rsidP="00C83788">
      <w:pPr>
        <w:pStyle w:val="afff0"/>
        <w:sectPr w:rsidR="00A128BA" w:rsidSect="000E4EBF">
          <w:pgSz w:w="11906" w:h="16838"/>
          <w:pgMar w:top="1134" w:right="850" w:bottom="1134" w:left="1701" w:header="708" w:footer="708" w:gutter="0"/>
          <w:cols w:space="708"/>
          <w:docGrid w:linePitch="360"/>
        </w:sectPr>
      </w:pPr>
    </w:p>
    <w:p w:rsidR="00A128BA" w:rsidRDefault="00A128BA" w:rsidP="00A128BA">
      <w:pPr>
        <w:pStyle w:val="afff0"/>
        <w:ind w:firstLine="0"/>
        <w:jc w:val="right"/>
      </w:pPr>
      <w:r w:rsidRPr="00D159DA">
        <w:lastRenderedPageBreak/>
        <w:t>Таблица</w:t>
      </w:r>
      <w:r w:rsidR="00D159DA" w:rsidRPr="00D159DA">
        <w:t xml:space="preserve"> 3.14</w:t>
      </w:r>
    </w:p>
    <w:p w:rsidR="00A128BA" w:rsidRDefault="00A128BA" w:rsidP="00A128BA">
      <w:pPr>
        <w:pStyle w:val="afff0"/>
        <w:ind w:firstLine="0"/>
        <w:jc w:val="center"/>
      </w:pPr>
      <w:r>
        <w:t>Прогноз распределения воды по типам абонентов Карабашского городского округа до 2028 года</w:t>
      </w:r>
    </w:p>
    <w:p w:rsidR="00A128BA" w:rsidRDefault="00A128BA" w:rsidP="00A128BA">
      <w:pPr>
        <w:pStyle w:val="afff0"/>
        <w:ind w:firstLine="0"/>
        <w:jc w:val="center"/>
      </w:pPr>
    </w:p>
    <w:tbl>
      <w:tblPr>
        <w:tblStyle w:val="afd"/>
        <w:tblW w:w="0" w:type="auto"/>
        <w:tblLook w:val="04A0" w:firstRow="1" w:lastRow="0" w:firstColumn="1" w:lastColumn="0" w:noHBand="0" w:noVBand="1"/>
      </w:tblPr>
      <w:tblGrid>
        <w:gridCol w:w="4644"/>
        <w:gridCol w:w="1560"/>
        <w:gridCol w:w="1701"/>
        <w:gridCol w:w="1701"/>
        <w:gridCol w:w="1701"/>
        <w:gridCol w:w="1701"/>
        <w:gridCol w:w="1778"/>
      </w:tblGrid>
      <w:tr w:rsidR="00A128BA" w:rsidRPr="00BE7C02" w:rsidTr="00F96D86">
        <w:trPr>
          <w:trHeight w:val="454"/>
        </w:trPr>
        <w:tc>
          <w:tcPr>
            <w:tcW w:w="4644" w:type="dxa"/>
            <w:vAlign w:val="center"/>
          </w:tcPr>
          <w:p w:rsidR="00A128BA" w:rsidRPr="00BE7C02" w:rsidRDefault="00A128BA" w:rsidP="00F96D86">
            <w:pPr>
              <w:pStyle w:val="afff0"/>
              <w:ind w:firstLine="0"/>
              <w:jc w:val="center"/>
              <w:rPr>
                <w:b/>
                <w:sz w:val="20"/>
                <w:szCs w:val="20"/>
              </w:rPr>
            </w:pPr>
            <w:r>
              <w:rPr>
                <w:b/>
                <w:sz w:val="20"/>
                <w:szCs w:val="20"/>
              </w:rPr>
              <w:t>Показатели</w:t>
            </w:r>
          </w:p>
        </w:tc>
        <w:tc>
          <w:tcPr>
            <w:tcW w:w="1560" w:type="dxa"/>
            <w:vAlign w:val="center"/>
          </w:tcPr>
          <w:p w:rsidR="00A128BA" w:rsidRPr="00BE7C02" w:rsidRDefault="00A128BA" w:rsidP="00F96D86">
            <w:pPr>
              <w:pStyle w:val="afff0"/>
              <w:ind w:firstLine="0"/>
              <w:jc w:val="center"/>
              <w:rPr>
                <w:b/>
                <w:sz w:val="20"/>
                <w:szCs w:val="20"/>
              </w:rPr>
            </w:pPr>
            <w:r>
              <w:rPr>
                <w:b/>
                <w:sz w:val="20"/>
                <w:szCs w:val="20"/>
              </w:rPr>
              <w:t>Ед. изм.</w:t>
            </w:r>
          </w:p>
        </w:tc>
        <w:tc>
          <w:tcPr>
            <w:tcW w:w="1701" w:type="dxa"/>
            <w:vAlign w:val="center"/>
          </w:tcPr>
          <w:p w:rsidR="00A128BA" w:rsidRDefault="00A128BA" w:rsidP="00F96D86">
            <w:pPr>
              <w:pStyle w:val="afff0"/>
              <w:ind w:firstLine="0"/>
              <w:jc w:val="center"/>
              <w:rPr>
                <w:b/>
                <w:sz w:val="20"/>
                <w:szCs w:val="20"/>
              </w:rPr>
            </w:pPr>
            <w:r>
              <w:rPr>
                <w:b/>
                <w:sz w:val="20"/>
                <w:szCs w:val="20"/>
              </w:rPr>
              <w:t>2016</w:t>
            </w:r>
          </w:p>
          <w:p w:rsidR="00A128BA" w:rsidRPr="00BE7C02" w:rsidRDefault="00A128BA" w:rsidP="00F96D86">
            <w:pPr>
              <w:pStyle w:val="afff0"/>
              <w:ind w:firstLine="0"/>
              <w:jc w:val="center"/>
              <w:rPr>
                <w:b/>
                <w:sz w:val="20"/>
                <w:szCs w:val="20"/>
              </w:rPr>
            </w:pPr>
            <w:r>
              <w:rPr>
                <w:b/>
                <w:sz w:val="20"/>
                <w:szCs w:val="20"/>
              </w:rPr>
              <w:t>(базовый)</w:t>
            </w:r>
          </w:p>
        </w:tc>
        <w:tc>
          <w:tcPr>
            <w:tcW w:w="1701" w:type="dxa"/>
            <w:vAlign w:val="center"/>
          </w:tcPr>
          <w:p w:rsidR="00A128BA" w:rsidRPr="00BE7C02" w:rsidRDefault="00A128BA" w:rsidP="00F96D86">
            <w:pPr>
              <w:pStyle w:val="afff0"/>
              <w:ind w:firstLine="0"/>
              <w:jc w:val="center"/>
              <w:rPr>
                <w:b/>
                <w:sz w:val="20"/>
                <w:szCs w:val="20"/>
              </w:rPr>
            </w:pPr>
            <w:r>
              <w:rPr>
                <w:b/>
                <w:sz w:val="20"/>
                <w:szCs w:val="20"/>
              </w:rPr>
              <w:t>2017</w:t>
            </w:r>
          </w:p>
        </w:tc>
        <w:tc>
          <w:tcPr>
            <w:tcW w:w="1701" w:type="dxa"/>
            <w:vAlign w:val="center"/>
          </w:tcPr>
          <w:p w:rsidR="00A128BA" w:rsidRPr="00BE7C02" w:rsidRDefault="00A128BA" w:rsidP="00F96D86">
            <w:pPr>
              <w:pStyle w:val="afff0"/>
              <w:ind w:firstLine="0"/>
              <w:jc w:val="center"/>
              <w:rPr>
                <w:b/>
                <w:sz w:val="20"/>
                <w:szCs w:val="20"/>
              </w:rPr>
            </w:pPr>
            <w:r>
              <w:rPr>
                <w:b/>
                <w:sz w:val="20"/>
                <w:szCs w:val="20"/>
              </w:rPr>
              <w:t>2018</w:t>
            </w:r>
          </w:p>
        </w:tc>
        <w:tc>
          <w:tcPr>
            <w:tcW w:w="1701" w:type="dxa"/>
            <w:vAlign w:val="center"/>
          </w:tcPr>
          <w:p w:rsidR="00A128BA" w:rsidRPr="00BE7C02" w:rsidRDefault="00A128BA" w:rsidP="00F96D86">
            <w:pPr>
              <w:pStyle w:val="afff0"/>
              <w:ind w:firstLine="0"/>
              <w:jc w:val="center"/>
              <w:rPr>
                <w:b/>
                <w:sz w:val="20"/>
                <w:szCs w:val="20"/>
              </w:rPr>
            </w:pPr>
            <w:r>
              <w:rPr>
                <w:b/>
                <w:sz w:val="20"/>
                <w:szCs w:val="20"/>
              </w:rPr>
              <w:t>2019-2023</w:t>
            </w:r>
          </w:p>
        </w:tc>
        <w:tc>
          <w:tcPr>
            <w:tcW w:w="1778" w:type="dxa"/>
            <w:vAlign w:val="center"/>
          </w:tcPr>
          <w:p w:rsidR="00A128BA" w:rsidRPr="00BE7C02" w:rsidRDefault="00A128BA" w:rsidP="00F96D86">
            <w:pPr>
              <w:pStyle w:val="afff0"/>
              <w:ind w:firstLine="0"/>
              <w:jc w:val="center"/>
              <w:rPr>
                <w:b/>
                <w:sz w:val="20"/>
                <w:szCs w:val="20"/>
              </w:rPr>
            </w:pPr>
            <w:r>
              <w:rPr>
                <w:b/>
                <w:sz w:val="20"/>
                <w:szCs w:val="20"/>
              </w:rPr>
              <w:t>2024-2028</w:t>
            </w:r>
          </w:p>
        </w:tc>
      </w:tr>
      <w:tr w:rsidR="00A128BA" w:rsidRPr="00BE7C02" w:rsidTr="00F96D86">
        <w:trPr>
          <w:trHeight w:val="454"/>
        </w:trPr>
        <w:tc>
          <w:tcPr>
            <w:tcW w:w="4644" w:type="dxa"/>
            <w:vAlign w:val="center"/>
          </w:tcPr>
          <w:p w:rsidR="00A128BA" w:rsidRDefault="00A128BA" w:rsidP="00F96D86">
            <w:pPr>
              <w:pStyle w:val="afff0"/>
              <w:ind w:firstLine="0"/>
              <w:jc w:val="left"/>
              <w:rPr>
                <w:sz w:val="20"/>
                <w:szCs w:val="20"/>
              </w:rPr>
            </w:pPr>
            <w:r>
              <w:rPr>
                <w:sz w:val="20"/>
                <w:szCs w:val="20"/>
              </w:rPr>
              <w:t>Реализация воды (полезный отпуск)</w:t>
            </w:r>
          </w:p>
        </w:tc>
        <w:tc>
          <w:tcPr>
            <w:tcW w:w="1560" w:type="dxa"/>
            <w:vMerge w:val="restart"/>
            <w:vAlign w:val="center"/>
          </w:tcPr>
          <w:p w:rsidR="00A128BA" w:rsidRPr="00BE7C02" w:rsidRDefault="00A128BA" w:rsidP="00F96D86">
            <w:pPr>
              <w:pStyle w:val="afff0"/>
              <w:ind w:firstLine="0"/>
              <w:jc w:val="center"/>
              <w:rPr>
                <w:sz w:val="20"/>
                <w:szCs w:val="20"/>
              </w:rPr>
            </w:pPr>
            <w:r>
              <w:rPr>
                <w:sz w:val="20"/>
                <w:szCs w:val="20"/>
              </w:rPr>
              <w:t>тыс. м</w:t>
            </w:r>
            <w:r>
              <w:rPr>
                <w:sz w:val="20"/>
                <w:szCs w:val="20"/>
                <w:vertAlign w:val="superscript"/>
              </w:rPr>
              <w:t>3</w:t>
            </w:r>
          </w:p>
        </w:tc>
        <w:tc>
          <w:tcPr>
            <w:tcW w:w="1701" w:type="dxa"/>
            <w:vAlign w:val="center"/>
          </w:tcPr>
          <w:p w:rsidR="00A128BA" w:rsidRPr="00BE7C02" w:rsidRDefault="00A128BA" w:rsidP="00F96D86">
            <w:pPr>
              <w:pStyle w:val="afff0"/>
              <w:ind w:firstLine="0"/>
              <w:jc w:val="center"/>
              <w:rPr>
                <w:sz w:val="20"/>
                <w:szCs w:val="20"/>
              </w:rPr>
            </w:pPr>
            <w:r>
              <w:rPr>
                <w:sz w:val="20"/>
                <w:szCs w:val="20"/>
              </w:rPr>
              <w:t>1208,0</w:t>
            </w:r>
          </w:p>
        </w:tc>
        <w:tc>
          <w:tcPr>
            <w:tcW w:w="1701" w:type="dxa"/>
            <w:vAlign w:val="center"/>
          </w:tcPr>
          <w:p w:rsidR="00A128BA" w:rsidRPr="00BE7C02" w:rsidRDefault="00046C54" w:rsidP="00F96D86">
            <w:pPr>
              <w:pStyle w:val="afff0"/>
              <w:ind w:firstLine="0"/>
              <w:jc w:val="center"/>
              <w:rPr>
                <w:sz w:val="20"/>
                <w:szCs w:val="20"/>
              </w:rPr>
            </w:pPr>
            <w:r>
              <w:rPr>
                <w:sz w:val="20"/>
                <w:szCs w:val="20"/>
              </w:rPr>
              <w:t>1239,9</w:t>
            </w:r>
          </w:p>
        </w:tc>
        <w:tc>
          <w:tcPr>
            <w:tcW w:w="1701" w:type="dxa"/>
            <w:vAlign w:val="center"/>
          </w:tcPr>
          <w:p w:rsidR="00A128BA" w:rsidRPr="00BE7C02" w:rsidRDefault="00046C54" w:rsidP="00F96D86">
            <w:pPr>
              <w:pStyle w:val="afff0"/>
              <w:ind w:firstLine="0"/>
              <w:jc w:val="center"/>
              <w:rPr>
                <w:sz w:val="20"/>
                <w:szCs w:val="20"/>
              </w:rPr>
            </w:pPr>
            <w:r>
              <w:rPr>
                <w:sz w:val="20"/>
                <w:szCs w:val="20"/>
              </w:rPr>
              <w:t>1271,8</w:t>
            </w:r>
          </w:p>
        </w:tc>
        <w:tc>
          <w:tcPr>
            <w:tcW w:w="1701" w:type="dxa"/>
            <w:vAlign w:val="center"/>
          </w:tcPr>
          <w:p w:rsidR="00A128BA" w:rsidRPr="00BE7C02" w:rsidRDefault="00046C54" w:rsidP="00F96D86">
            <w:pPr>
              <w:pStyle w:val="afff0"/>
              <w:ind w:firstLine="0"/>
              <w:jc w:val="center"/>
              <w:rPr>
                <w:sz w:val="20"/>
                <w:szCs w:val="20"/>
              </w:rPr>
            </w:pPr>
            <w:r>
              <w:rPr>
                <w:sz w:val="20"/>
                <w:szCs w:val="20"/>
              </w:rPr>
              <w:t>1664,6</w:t>
            </w:r>
          </w:p>
        </w:tc>
        <w:tc>
          <w:tcPr>
            <w:tcW w:w="1778" w:type="dxa"/>
            <w:vAlign w:val="center"/>
          </w:tcPr>
          <w:p w:rsidR="00A128BA" w:rsidRPr="00BE7C02" w:rsidRDefault="00046C54" w:rsidP="00F96D86">
            <w:pPr>
              <w:pStyle w:val="afff0"/>
              <w:ind w:firstLine="0"/>
              <w:jc w:val="center"/>
              <w:rPr>
                <w:sz w:val="20"/>
                <w:szCs w:val="20"/>
              </w:rPr>
            </w:pPr>
            <w:r>
              <w:rPr>
                <w:sz w:val="20"/>
                <w:szCs w:val="20"/>
              </w:rPr>
              <w:t>1825,0</w:t>
            </w:r>
          </w:p>
        </w:tc>
      </w:tr>
      <w:tr w:rsidR="00A128BA" w:rsidRPr="00BE7C02" w:rsidTr="00F96D86">
        <w:trPr>
          <w:trHeight w:val="454"/>
        </w:trPr>
        <w:tc>
          <w:tcPr>
            <w:tcW w:w="4644" w:type="dxa"/>
            <w:vAlign w:val="center"/>
          </w:tcPr>
          <w:p w:rsidR="00A128BA" w:rsidRPr="00BE7C02" w:rsidRDefault="00A128BA" w:rsidP="00F96D86">
            <w:pPr>
              <w:pStyle w:val="afff0"/>
              <w:ind w:firstLine="0"/>
              <w:jc w:val="left"/>
              <w:rPr>
                <w:sz w:val="20"/>
                <w:szCs w:val="20"/>
              </w:rPr>
            </w:pPr>
            <w:r>
              <w:rPr>
                <w:sz w:val="20"/>
                <w:szCs w:val="20"/>
              </w:rPr>
              <w:t>- Население</w:t>
            </w:r>
          </w:p>
        </w:tc>
        <w:tc>
          <w:tcPr>
            <w:tcW w:w="1560" w:type="dxa"/>
            <w:vMerge/>
            <w:vAlign w:val="center"/>
          </w:tcPr>
          <w:p w:rsidR="00A128BA" w:rsidRPr="00BE7C02" w:rsidRDefault="00A128BA" w:rsidP="00F96D86">
            <w:pPr>
              <w:pStyle w:val="afff0"/>
              <w:ind w:firstLine="0"/>
              <w:jc w:val="center"/>
              <w:rPr>
                <w:sz w:val="20"/>
                <w:szCs w:val="20"/>
              </w:rPr>
            </w:pPr>
          </w:p>
        </w:tc>
        <w:tc>
          <w:tcPr>
            <w:tcW w:w="1701" w:type="dxa"/>
            <w:vAlign w:val="center"/>
          </w:tcPr>
          <w:p w:rsidR="00A128BA" w:rsidRPr="00BE7C02" w:rsidRDefault="00A128BA" w:rsidP="00F96D86">
            <w:pPr>
              <w:pStyle w:val="afff0"/>
              <w:ind w:firstLine="0"/>
              <w:jc w:val="center"/>
              <w:rPr>
                <w:sz w:val="20"/>
                <w:szCs w:val="20"/>
              </w:rPr>
            </w:pPr>
            <w:r>
              <w:rPr>
                <w:sz w:val="20"/>
                <w:szCs w:val="20"/>
              </w:rPr>
              <w:t>785,2</w:t>
            </w:r>
          </w:p>
        </w:tc>
        <w:tc>
          <w:tcPr>
            <w:tcW w:w="1701" w:type="dxa"/>
            <w:vAlign w:val="center"/>
          </w:tcPr>
          <w:p w:rsidR="00A128BA" w:rsidRPr="00BE7C02" w:rsidRDefault="005663B7" w:rsidP="00F96D86">
            <w:pPr>
              <w:pStyle w:val="afff0"/>
              <w:ind w:firstLine="0"/>
              <w:jc w:val="center"/>
              <w:rPr>
                <w:sz w:val="20"/>
                <w:szCs w:val="20"/>
              </w:rPr>
            </w:pPr>
            <w:r>
              <w:rPr>
                <w:sz w:val="20"/>
                <w:szCs w:val="20"/>
              </w:rPr>
              <w:t>813,4</w:t>
            </w:r>
          </w:p>
        </w:tc>
        <w:tc>
          <w:tcPr>
            <w:tcW w:w="1701" w:type="dxa"/>
            <w:vAlign w:val="center"/>
          </w:tcPr>
          <w:p w:rsidR="00A128BA" w:rsidRPr="00BE7C02" w:rsidRDefault="005663B7" w:rsidP="00F96D86">
            <w:pPr>
              <w:pStyle w:val="afff0"/>
              <w:ind w:firstLine="0"/>
              <w:jc w:val="center"/>
              <w:rPr>
                <w:sz w:val="20"/>
                <w:szCs w:val="20"/>
              </w:rPr>
            </w:pPr>
            <w:r>
              <w:rPr>
                <w:sz w:val="20"/>
                <w:szCs w:val="20"/>
              </w:rPr>
              <w:t>838,0</w:t>
            </w:r>
          </w:p>
        </w:tc>
        <w:tc>
          <w:tcPr>
            <w:tcW w:w="1701" w:type="dxa"/>
            <w:vAlign w:val="center"/>
          </w:tcPr>
          <w:p w:rsidR="00A128BA" w:rsidRPr="00BE7C02" w:rsidRDefault="005663B7" w:rsidP="00F96D86">
            <w:pPr>
              <w:pStyle w:val="afff0"/>
              <w:ind w:firstLine="0"/>
              <w:jc w:val="center"/>
              <w:rPr>
                <w:sz w:val="20"/>
                <w:szCs w:val="20"/>
              </w:rPr>
            </w:pPr>
            <w:r>
              <w:rPr>
                <w:sz w:val="20"/>
                <w:szCs w:val="20"/>
              </w:rPr>
              <w:t>1194,8</w:t>
            </w:r>
          </w:p>
        </w:tc>
        <w:tc>
          <w:tcPr>
            <w:tcW w:w="1778" w:type="dxa"/>
            <w:vAlign w:val="center"/>
          </w:tcPr>
          <w:p w:rsidR="00A128BA" w:rsidRPr="00BE7C02" w:rsidRDefault="005663B7" w:rsidP="00F96D86">
            <w:pPr>
              <w:pStyle w:val="afff0"/>
              <w:ind w:firstLine="0"/>
              <w:jc w:val="center"/>
              <w:rPr>
                <w:sz w:val="20"/>
                <w:szCs w:val="20"/>
              </w:rPr>
            </w:pPr>
            <w:r>
              <w:rPr>
                <w:sz w:val="20"/>
                <w:szCs w:val="20"/>
              </w:rPr>
              <w:t>1337,3</w:t>
            </w:r>
          </w:p>
        </w:tc>
      </w:tr>
      <w:tr w:rsidR="00A128BA" w:rsidRPr="00BE7C02" w:rsidTr="00F96D86">
        <w:trPr>
          <w:trHeight w:val="454"/>
        </w:trPr>
        <w:tc>
          <w:tcPr>
            <w:tcW w:w="4644" w:type="dxa"/>
            <w:vAlign w:val="center"/>
          </w:tcPr>
          <w:p w:rsidR="00A128BA" w:rsidRPr="00BE7C02" w:rsidRDefault="00A128BA" w:rsidP="00F96D86">
            <w:pPr>
              <w:pStyle w:val="afff0"/>
              <w:ind w:firstLine="0"/>
              <w:jc w:val="left"/>
              <w:rPr>
                <w:sz w:val="20"/>
                <w:szCs w:val="20"/>
              </w:rPr>
            </w:pPr>
            <w:r>
              <w:rPr>
                <w:sz w:val="20"/>
                <w:szCs w:val="20"/>
              </w:rPr>
              <w:t>- Бюджетные организации</w:t>
            </w:r>
          </w:p>
        </w:tc>
        <w:tc>
          <w:tcPr>
            <w:tcW w:w="1560" w:type="dxa"/>
            <w:vMerge/>
            <w:vAlign w:val="center"/>
          </w:tcPr>
          <w:p w:rsidR="00A128BA" w:rsidRPr="00BE7C02" w:rsidRDefault="00A128BA" w:rsidP="00F96D86">
            <w:pPr>
              <w:pStyle w:val="afff0"/>
              <w:ind w:firstLine="0"/>
              <w:jc w:val="center"/>
              <w:rPr>
                <w:sz w:val="20"/>
                <w:szCs w:val="20"/>
              </w:rPr>
            </w:pPr>
          </w:p>
        </w:tc>
        <w:tc>
          <w:tcPr>
            <w:tcW w:w="1701" w:type="dxa"/>
            <w:vAlign w:val="center"/>
          </w:tcPr>
          <w:p w:rsidR="00A128BA" w:rsidRPr="00BE7C02" w:rsidRDefault="00A128BA" w:rsidP="00F96D86">
            <w:pPr>
              <w:pStyle w:val="afff0"/>
              <w:ind w:firstLine="0"/>
              <w:jc w:val="center"/>
              <w:rPr>
                <w:sz w:val="20"/>
                <w:szCs w:val="20"/>
              </w:rPr>
            </w:pPr>
            <w:r>
              <w:rPr>
                <w:sz w:val="20"/>
                <w:szCs w:val="20"/>
              </w:rPr>
              <w:t>96,6</w:t>
            </w:r>
          </w:p>
        </w:tc>
        <w:tc>
          <w:tcPr>
            <w:tcW w:w="1701" w:type="dxa"/>
            <w:vAlign w:val="center"/>
          </w:tcPr>
          <w:p w:rsidR="00A128BA" w:rsidRPr="00BE7C02" w:rsidRDefault="005663B7" w:rsidP="00F96D86">
            <w:pPr>
              <w:pStyle w:val="afff0"/>
              <w:ind w:firstLine="0"/>
              <w:jc w:val="center"/>
              <w:rPr>
                <w:sz w:val="20"/>
                <w:szCs w:val="20"/>
              </w:rPr>
            </w:pPr>
            <w:r>
              <w:rPr>
                <w:sz w:val="20"/>
                <w:szCs w:val="20"/>
              </w:rPr>
              <w:t>99,2</w:t>
            </w:r>
          </w:p>
        </w:tc>
        <w:tc>
          <w:tcPr>
            <w:tcW w:w="1701" w:type="dxa"/>
            <w:vAlign w:val="center"/>
          </w:tcPr>
          <w:p w:rsidR="00A128BA" w:rsidRPr="00BE7C02" w:rsidRDefault="005663B7" w:rsidP="00F96D86">
            <w:pPr>
              <w:pStyle w:val="afff0"/>
              <w:ind w:firstLine="0"/>
              <w:jc w:val="center"/>
              <w:rPr>
                <w:sz w:val="20"/>
                <w:szCs w:val="20"/>
              </w:rPr>
            </w:pPr>
            <w:r>
              <w:rPr>
                <w:sz w:val="20"/>
                <w:szCs w:val="20"/>
              </w:rPr>
              <w:t>101,7</w:t>
            </w:r>
          </w:p>
        </w:tc>
        <w:tc>
          <w:tcPr>
            <w:tcW w:w="1701" w:type="dxa"/>
            <w:vAlign w:val="center"/>
          </w:tcPr>
          <w:p w:rsidR="00A128BA" w:rsidRPr="00BE7C02" w:rsidRDefault="005663B7" w:rsidP="00F96D86">
            <w:pPr>
              <w:pStyle w:val="afff0"/>
              <w:ind w:firstLine="0"/>
              <w:jc w:val="center"/>
              <w:rPr>
                <w:sz w:val="20"/>
                <w:szCs w:val="20"/>
              </w:rPr>
            </w:pPr>
            <w:r>
              <w:rPr>
                <w:sz w:val="20"/>
                <w:szCs w:val="20"/>
              </w:rPr>
              <w:t>133,2</w:t>
            </w:r>
          </w:p>
        </w:tc>
        <w:tc>
          <w:tcPr>
            <w:tcW w:w="1778" w:type="dxa"/>
            <w:vAlign w:val="center"/>
          </w:tcPr>
          <w:p w:rsidR="00A128BA" w:rsidRPr="00BE7C02" w:rsidRDefault="005663B7" w:rsidP="00F96D86">
            <w:pPr>
              <w:pStyle w:val="afff0"/>
              <w:ind w:firstLine="0"/>
              <w:jc w:val="center"/>
              <w:rPr>
                <w:sz w:val="20"/>
                <w:szCs w:val="20"/>
              </w:rPr>
            </w:pPr>
            <w:r>
              <w:rPr>
                <w:sz w:val="20"/>
                <w:szCs w:val="20"/>
              </w:rPr>
              <w:t>146,0</w:t>
            </w:r>
          </w:p>
        </w:tc>
      </w:tr>
      <w:tr w:rsidR="00A128BA" w:rsidRPr="00BE7C02" w:rsidTr="00F96D86">
        <w:trPr>
          <w:trHeight w:val="454"/>
        </w:trPr>
        <w:tc>
          <w:tcPr>
            <w:tcW w:w="4644" w:type="dxa"/>
            <w:vAlign w:val="center"/>
          </w:tcPr>
          <w:p w:rsidR="00A128BA" w:rsidRPr="00BE7C02" w:rsidRDefault="00A128BA" w:rsidP="00F96D86">
            <w:pPr>
              <w:pStyle w:val="afff0"/>
              <w:ind w:firstLine="0"/>
              <w:jc w:val="left"/>
              <w:rPr>
                <w:sz w:val="20"/>
                <w:szCs w:val="20"/>
              </w:rPr>
            </w:pPr>
            <w:r>
              <w:rPr>
                <w:sz w:val="20"/>
                <w:szCs w:val="20"/>
              </w:rPr>
              <w:t>- Промышленные предприятия</w:t>
            </w:r>
          </w:p>
        </w:tc>
        <w:tc>
          <w:tcPr>
            <w:tcW w:w="1560" w:type="dxa"/>
            <w:vMerge/>
            <w:vAlign w:val="center"/>
          </w:tcPr>
          <w:p w:rsidR="00A128BA" w:rsidRPr="00BE7C02" w:rsidRDefault="00A128BA" w:rsidP="00F96D86">
            <w:pPr>
              <w:pStyle w:val="afff0"/>
              <w:ind w:firstLine="0"/>
              <w:jc w:val="center"/>
              <w:rPr>
                <w:sz w:val="20"/>
                <w:szCs w:val="20"/>
              </w:rPr>
            </w:pPr>
          </w:p>
        </w:tc>
        <w:tc>
          <w:tcPr>
            <w:tcW w:w="1701" w:type="dxa"/>
            <w:vAlign w:val="center"/>
          </w:tcPr>
          <w:p w:rsidR="00A128BA" w:rsidRPr="00BE7C02" w:rsidRDefault="00A128BA" w:rsidP="00F96D86">
            <w:pPr>
              <w:pStyle w:val="afff0"/>
              <w:ind w:firstLine="0"/>
              <w:jc w:val="center"/>
              <w:rPr>
                <w:sz w:val="20"/>
                <w:szCs w:val="20"/>
              </w:rPr>
            </w:pPr>
            <w:r>
              <w:rPr>
                <w:sz w:val="20"/>
                <w:szCs w:val="20"/>
              </w:rPr>
              <w:t>302,0</w:t>
            </w:r>
          </w:p>
        </w:tc>
        <w:tc>
          <w:tcPr>
            <w:tcW w:w="1701" w:type="dxa"/>
            <w:vAlign w:val="center"/>
          </w:tcPr>
          <w:p w:rsidR="00A128BA" w:rsidRPr="00BE7C02" w:rsidRDefault="007C76D3" w:rsidP="00F96D86">
            <w:pPr>
              <w:pStyle w:val="afff0"/>
              <w:ind w:firstLine="0"/>
              <w:jc w:val="center"/>
              <w:rPr>
                <w:sz w:val="20"/>
                <w:szCs w:val="20"/>
              </w:rPr>
            </w:pPr>
            <w:r>
              <w:rPr>
                <w:sz w:val="20"/>
                <w:szCs w:val="20"/>
              </w:rPr>
              <w:t>302,0</w:t>
            </w:r>
          </w:p>
        </w:tc>
        <w:tc>
          <w:tcPr>
            <w:tcW w:w="1701" w:type="dxa"/>
            <w:vAlign w:val="center"/>
          </w:tcPr>
          <w:p w:rsidR="00A128BA" w:rsidRPr="00BE7C02" w:rsidRDefault="007C76D3" w:rsidP="00F96D86">
            <w:pPr>
              <w:pStyle w:val="afff0"/>
              <w:ind w:firstLine="0"/>
              <w:jc w:val="center"/>
              <w:rPr>
                <w:sz w:val="20"/>
                <w:szCs w:val="20"/>
              </w:rPr>
            </w:pPr>
            <w:r>
              <w:rPr>
                <w:sz w:val="20"/>
                <w:szCs w:val="20"/>
              </w:rPr>
              <w:t>305,6</w:t>
            </w:r>
          </w:p>
        </w:tc>
        <w:tc>
          <w:tcPr>
            <w:tcW w:w="1701" w:type="dxa"/>
            <w:vAlign w:val="center"/>
          </w:tcPr>
          <w:p w:rsidR="00A128BA" w:rsidRPr="00BE7C02" w:rsidRDefault="007C76D3" w:rsidP="00F96D86">
            <w:pPr>
              <w:pStyle w:val="afff0"/>
              <w:ind w:firstLine="0"/>
              <w:jc w:val="center"/>
              <w:rPr>
                <w:sz w:val="20"/>
                <w:szCs w:val="20"/>
              </w:rPr>
            </w:pPr>
            <w:r>
              <w:rPr>
                <w:sz w:val="20"/>
                <w:szCs w:val="20"/>
              </w:rPr>
              <w:t>307,2</w:t>
            </w:r>
          </w:p>
        </w:tc>
        <w:tc>
          <w:tcPr>
            <w:tcW w:w="1778" w:type="dxa"/>
            <w:vAlign w:val="center"/>
          </w:tcPr>
          <w:p w:rsidR="00A128BA" w:rsidRPr="00BE7C02" w:rsidRDefault="007C76D3" w:rsidP="00F96D86">
            <w:pPr>
              <w:pStyle w:val="afff0"/>
              <w:ind w:firstLine="0"/>
              <w:jc w:val="center"/>
              <w:rPr>
                <w:sz w:val="20"/>
                <w:szCs w:val="20"/>
              </w:rPr>
            </w:pPr>
            <w:r>
              <w:rPr>
                <w:sz w:val="20"/>
                <w:szCs w:val="20"/>
              </w:rPr>
              <w:t>308,4</w:t>
            </w:r>
          </w:p>
        </w:tc>
      </w:tr>
      <w:tr w:rsidR="00A128BA" w:rsidRPr="00BE7C02" w:rsidTr="00F96D86">
        <w:trPr>
          <w:trHeight w:val="454"/>
        </w:trPr>
        <w:tc>
          <w:tcPr>
            <w:tcW w:w="4644" w:type="dxa"/>
            <w:vAlign w:val="center"/>
          </w:tcPr>
          <w:p w:rsidR="00A128BA" w:rsidRDefault="00A128BA" w:rsidP="00F96D86">
            <w:pPr>
              <w:pStyle w:val="afff0"/>
              <w:ind w:firstLine="0"/>
              <w:jc w:val="left"/>
              <w:rPr>
                <w:sz w:val="20"/>
                <w:szCs w:val="20"/>
              </w:rPr>
            </w:pPr>
            <w:r>
              <w:rPr>
                <w:sz w:val="20"/>
                <w:szCs w:val="20"/>
              </w:rPr>
              <w:t>- Прочие потребители</w:t>
            </w:r>
          </w:p>
        </w:tc>
        <w:tc>
          <w:tcPr>
            <w:tcW w:w="1560" w:type="dxa"/>
            <w:vMerge/>
            <w:vAlign w:val="center"/>
          </w:tcPr>
          <w:p w:rsidR="00A128BA" w:rsidRPr="00BE7C02" w:rsidRDefault="00A128BA" w:rsidP="00F96D86">
            <w:pPr>
              <w:pStyle w:val="afff0"/>
              <w:ind w:firstLine="0"/>
              <w:jc w:val="center"/>
              <w:rPr>
                <w:sz w:val="20"/>
                <w:szCs w:val="20"/>
              </w:rPr>
            </w:pPr>
          </w:p>
        </w:tc>
        <w:tc>
          <w:tcPr>
            <w:tcW w:w="1701" w:type="dxa"/>
            <w:vAlign w:val="center"/>
          </w:tcPr>
          <w:p w:rsidR="00A128BA" w:rsidRPr="00BE7C02" w:rsidRDefault="00A128BA" w:rsidP="00F96D86">
            <w:pPr>
              <w:pStyle w:val="afff0"/>
              <w:ind w:firstLine="0"/>
              <w:jc w:val="center"/>
              <w:rPr>
                <w:sz w:val="20"/>
                <w:szCs w:val="20"/>
              </w:rPr>
            </w:pPr>
            <w:r>
              <w:rPr>
                <w:sz w:val="20"/>
                <w:szCs w:val="20"/>
              </w:rPr>
              <w:t>24,2</w:t>
            </w:r>
          </w:p>
        </w:tc>
        <w:tc>
          <w:tcPr>
            <w:tcW w:w="1701" w:type="dxa"/>
            <w:vAlign w:val="center"/>
          </w:tcPr>
          <w:p w:rsidR="00A128BA" w:rsidRPr="00BE7C02" w:rsidRDefault="007C76D3" w:rsidP="00F96D86">
            <w:pPr>
              <w:pStyle w:val="afff0"/>
              <w:ind w:firstLine="0"/>
              <w:jc w:val="center"/>
              <w:rPr>
                <w:sz w:val="20"/>
                <w:szCs w:val="20"/>
              </w:rPr>
            </w:pPr>
            <w:r>
              <w:rPr>
                <w:sz w:val="20"/>
                <w:szCs w:val="20"/>
              </w:rPr>
              <w:t>25,3</w:t>
            </w:r>
          </w:p>
        </w:tc>
        <w:tc>
          <w:tcPr>
            <w:tcW w:w="1701" w:type="dxa"/>
            <w:vAlign w:val="center"/>
          </w:tcPr>
          <w:p w:rsidR="00A128BA" w:rsidRPr="00BE7C02" w:rsidRDefault="001A1D28" w:rsidP="00F96D86">
            <w:pPr>
              <w:pStyle w:val="afff0"/>
              <w:ind w:firstLine="0"/>
              <w:jc w:val="center"/>
              <w:rPr>
                <w:sz w:val="20"/>
                <w:szCs w:val="20"/>
              </w:rPr>
            </w:pPr>
            <w:r>
              <w:rPr>
                <w:sz w:val="20"/>
                <w:szCs w:val="20"/>
              </w:rPr>
              <w:t>26,5</w:t>
            </w:r>
          </w:p>
        </w:tc>
        <w:tc>
          <w:tcPr>
            <w:tcW w:w="1701" w:type="dxa"/>
            <w:vAlign w:val="center"/>
          </w:tcPr>
          <w:p w:rsidR="00A128BA" w:rsidRPr="00BE7C02" w:rsidRDefault="001A1D28" w:rsidP="00F96D86">
            <w:pPr>
              <w:pStyle w:val="afff0"/>
              <w:ind w:firstLine="0"/>
              <w:jc w:val="center"/>
              <w:rPr>
                <w:sz w:val="20"/>
                <w:szCs w:val="20"/>
              </w:rPr>
            </w:pPr>
            <w:r>
              <w:rPr>
                <w:sz w:val="20"/>
                <w:szCs w:val="20"/>
              </w:rPr>
              <w:t>29,4</w:t>
            </w:r>
          </w:p>
        </w:tc>
        <w:tc>
          <w:tcPr>
            <w:tcW w:w="1778" w:type="dxa"/>
            <w:vAlign w:val="center"/>
          </w:tcPr>
          <w:p w:rsidR="00A128BA" w:rsidRPr="00BE7C02" w:rsidRDefault="001A1D28" w:rsidP="00F96D86">
            <w:pPr>
              <w:pStyle w:val="afff0"/>
              <w:ind w:firstLine="0"/>
              <w:jc w:val="center"/>
              <w:rPr>
                <w:sz w:val="20"/>
                <w:szCs w:val="20"/>
              </w:rPr>
            </w:pPr>
            <w:r>
              <w:rPr>
                <w:sz w:val="20"/>
                <w:szCs w:val="20"/>
              </w:rPr>
              <w:t>33,3</w:t>
            </w:r>
          </w:p>
        </w:tc>
      </w:tr>
    </w:tbl>
    <w:p w:rsidR="00A128BA" w:rsidRDefault="00A128BA" w:rsidP="00A128BA">
      <w:pPr>
        <w:pStyle w:val="afff0"/>
        <w:ind w:firstLine="0"/>
        <w:jc w:val="center"/>
      </w:pPr>
    </w:p>
    <w:p w:rsidR="00A128BA" w:rsidRDefault="00A128BA" w:rsidP="00C83788">
      <w:pPr>
        <w:pStyle w:val="afff0"/>
      </w:pPr>
    </w:p>
    <w:p w:rsidR="00A128BA" w:rsidRDefault="00A128BA" w:rsidP="00C83788">
      <w:pPr>
        <w:pStyle w:val="afff0"/>
        <w:sectPr w:rsidR="00A128BA" w:rsidSect="00A128BA">
          <w:pgSz w:w="16838" w:h="11906" w:orient="landscape"/>
          <w:pgMar w:top="2977" w:right="1134" w:bottom="850" w:left="1134" w:header="708" w:footer="708" w:gutter="0"/>
          <w:cols w:space="708"/>
          <w:docGrid w:linePitch="360"/>
        </w:sectPr>
      </w:pPr>
    </w:p>
    <w:p w:rsidR="00811D5F" w:rsidRPr="008E29A4" w:rsidRDefault="00811D5F" w:rsidP="003C0DE5">
      <w:pPr>
        <w:pStyle w:val="26"/>
        <w:numPr>
          <w:ilvl w:val="0"/>
          <w:numId w:val="0"/>
        </w:numPr>
      </w:pPr>
      <w:bookmarkStart w:id="90" w:name="_Toc412540153"/>
      <w:bookmarkStart w:id="91" w:name="_Toc441735622"/>
      <w:bookmarkStart w:id="92" w:name="_Toc456250864"/>
      <w:bookmarkStart w:id="93" w:name="_Toc465087725"/>
      <w:bookmarkStart w:id="94" w:name="_Toc494888775"/>
      <w:r w:rsidRPr="008E29A4">
        <w:lastRenderedPageBreak/>
        <w:t>3.12</w:t>
      </w:r>
      <w:r w:rsidR="005B4006" w:rsidRPr="008E29A4">
        <w:t xml:space="preserve"> </w:t>
      </w:r>
      <w:r w:rsidRPr="008E29A4">
        <w:t>Сведения о фактических и планируемых потерях горячей, питьевой, технической воды при ее тран</w:t>
      </w:r>
      <w:r w:rsidRPr="008E29A4">
        <w:t>с</w:t>
      </w:r>
      <w:r w:rsidRPr="008E29A4">
        <w:t>портировке</w:t>
      </w:r>
      <w:bookmarkStart w:id="95" w:name="_Toc412540155"/>
      <w:bookmarkEnd w:id="90"/>
      <w:bookmarkEnd w:id="91"/>
      <w:bookmarkEnd w:id="92"/>
      <w:bookmarkEnd w:id="93"/>
      <w:bookmarkEnd w:id="94"/>
    </w:p>
    <w:p w:rsidR="00811D5F" w:rsidRPr="009008B6" w:rsidRDefault="009008B6" w:rsidP="00C83788">
      <w:pPr>
        <w:pStyle w:val="afff0"/>
      </w:pPr>
      <w:r>
        <w:t>По состоянию на 2016 год объем потерь воды в водопроводных сетях составил 91,2 тыс. м</w:t>
      </w:r>
      <w:r>
        <w:rPr>
          <w:vertAlign w:val="superscript"/>
        </w:rPr>
        <w:t>3</w:t>
      </w:r>
      <w:r>
        <w:t>, что составляет 7% от поданной в сеть воды.</w:t>
      </w:r>
    </w:p>
    <w:p w:rsidR="00C83788" w:rsidRDefault="009008B6" w:rsidP="00C83788">
      <w:pPr>
        <w:pStyle w:val="afff0"/>
      </w:pPr>
      <w:r>
        <w:t>На основании прогнозных балансов, в 2028 году ожидается сокращение объема п</w:t>
      </w:r>
      <w:r>
        <w:t>о</w:t>
      </w:r>
      <w:r>
        <w:t xml:space="preserve">терь </w:t>
      </w:r>
      <w:r w:rsidR="00666414">
        <w:t>воды при транспортировке до 56,44</w:t>
      </w:r>
      <w:r>
        <w:t xml:space="preserve"> тыс. м</w:t>
      </w:r>
      <w:r>
        <w:rPr>
          <w:vertAlign w:val="superscript"/>
        </w:rPr>
        <w:t>3</w:t>
      </w:r>
      <w:r>
        <w:t xml:space="preserve"> или на 4% меньше по отношению к 2016 году.</w:t>
      </w:r>
    </w:p>
    <w:p w:rsidR="009008B6" w:rsidRDefault="009008B6" w:rsidP="00C83788">
      <w:pPr>
        <w:pStyle w:val="afff0"/>
      </w:pPr>
      <w:r>
        <w:t>Фактические и планируемые потери воды при транспортировке представлены ниже в таблице.</w:t>
      </w:r>
    </w:p>
    <w:p w:rsidR="009008B6" w:rsidRDefault="009008B6" w:rsidP="009008B6">
      <w:pPr>
        <w:pStyle w:val="afff0"/>
        <w:jc w:val="right"/>
      </w:pPr>
      <w:r w:rsidRPr="00D159DA">
        <w:t>Таблица</w:t>
      </w:r>
      <w:r w:rsidR="00D159DA" w:rsidRPr="00D159DA">
        <w:t xml:space="preserve"> 3.15</w:t>
      </w:r>
    </w:p>
    <w:p w:rsidR="009008B6" w:rsidRPr="009008B6" w:rsidRDefault="009008B6" w:rsidP="009008B6">
      <w:pPr>
        <w:pStyle w:val="afff0"/>
        <w:ind w:firstLine="0"/>
        <w:jc w:val="center"/>
      </w:pPr>
      <w:r>
        <w:t>Фактические и планируемые потери воды при транспортировке, тыс. м</w:t>
      </w:r>
      <w:r>
        <w:rPr>
          <w:vertAlign w:val="superscript"/>
        </w:rPr>
        <w:t>3</w:t>
      </w:r>
    </w:p>
    <w:tbl>
      <w:tblPr>
        <w:tblStyle w:val="afd"/>
        <w:tblW w:w="0" w:type="auto"/>
        <w:tblLook w:val="04A0" w:firstRow="1" w:lastRow="0" w:firstColumn="1" w:lastColumn="0" w:noHBand="0" w:noVBand="1"/>
      </w:tblPr>
      <w:tblGrid>
        <w:gridCol w:w="1914"/>
        <w:gridCol w:w="1914"/>
        <w:gridCol w:w="1914"/>
        <w:gridCol w:w="1914"/>
        <w:gridCol w:w="1915"/>
      </w:tblGrid>
      <w:tr w:rsidR="009008B6" w:rsidRPr="009008B6" w:rsidTr="006E2A92">
        <w:trPr>
          <w:trHeight w:val="284"/>
        </w:trPr>
        <w:tc>
          <w:tcPr>
            <w:tcW w:w="1914" w:type="dxa"/>
            <w:vAlign w:val="center"/>
          </w:tcPr>
          <w:p w:rsidR="009008B6" w:rsidRDefault="009008B6" w:rsidP="009008B6">
            <w:pPr>
              <w:pStyle w:val="afff0"/>
              <w:ind w:firstLine="0"/>
              <w:jc w:val="center"/>
              <w:rPr>
                <w:sz w:val="20"/>
                <w:szCs w:val="20"/>
              </w:rPr>
            </w:pPr>
            <w:r>
              <w:rPr>
                <w:sz w:val="20"/>
                <w:szCs w:val="20"/>
              </w:rPr>
              <w:t>2016</w:t>
            </w:r>
          </w:p>
          <w:p w:rsidR="009008B6" w:rsidRPr="009008B6" w:rsidRDefault="009008B6" w:rsidP="009008B6">
            <w:pPr>
              <w:pStyle w:val="afff0"/>
              <w:ind w:firstLine="0"/>
              <w:jc w:val="center"/>
              <w:rPr>
                <w:sz w:val="20"/>
                <w:szCs w:val="20"/>
              </w:rPr>
            </w:pPr>
            <w:r>
              <w:rPr>
                <w:sz w:val="20"/>
                <w:szCs w:val="20"/>
              </w:rPr>
              <w:t>(базовый)</w:t>
            </w:r>
          </w:p>
        </w:tc>
        <w:tc>
          <w:tcPr>
            <w:tcW w:w="1914" w:type="dxa"/>
            <w:vAlign w:val="center"/>
          </w:tcPr>
          <w:p w:rsidR="009008B6" w:rsidRPr="009008B6" w:rsidRDefault="009008B6" w:rsidP="009008B6">
            <w:pPr>
              <w:pStyle w:val="afff0"/>
              <w:ind w:firstLine="0"/>
              <w:jc w:val="center"/>
              <w:rPr>
                <w:sz w:val="20"/>
                <w:szCs w:val="20"/>
              </w:rPr>
            </w:pPr>
            <w:r>
              <w:rPr>
                <w:sz w:val="20"/>
                <w:szCs w:val="20"/>
              </w:rPr>
              <w:t>2017</w:t>
            </w:r>
          </w:p>
        </w:tc>
        <w:tc>
          <w:tcPr>
            <w:tcW w:w="1914" w:type="dxa"/>
            <w:vAlign w:val="center"/>
          </w:tcPr>
          <w:p w:rsidR="009008B6" w:rsidRPr="009008B6" w:rsidRDefault="009008B6" w:rsidP="009008B6">
            <w:pPr>
              <w:pStyle w:val="afff0"/>
              <w:ind w:firstLine="0"/>
              <w:jc w:val="center"/>
              <w:rPr>
                <w:sz w:val="20"/>
                <w:szCs w:val="20"/>
              </w:rPr>
            </w:pPr>
            <w:r>
              <w:rPr>
                <w:sz w:val="20"/>
                <w:szCs w:val="20"/>
              </w:rPr>
              <w:t>2018</w:t>
            </w:r>
          </w:p>
        </w:tc>
        <w:tc>
          <w:tcPr>
            <w:tcW w:w="1914" w:type="dxa"/>
            <w:vAlign w:val="center"/>
          </w:tcPr>
          <w:p w:rsidR="009008B6" w:rsidRPr="009008B6" w:rsidRDefault="009008B6" w:rsidP="009008B6">
            <w:pPr>
              <w:pStyle w:val="afff0"/>
              <w:ind w:firstLine="0"/>
              <w:jc w:val="center"/>
              <w:rPr>
                <w:sz w:val="20"/>
                <w:szCs w:val="20"/>
              </w:rPr>
            </w:pPr>
            <w:r>
              <w:rPr>
                <w:sz w:val="20"/>
                <w:szCs w:val="20"/>
              </w:rPr>
              <w:t>2019-2023</w:t>
            </w:r>
          </w:p>
        </w:tc>
        <w:tc>
          <w:tcPr>
            <w:tcW w:w="1915" w:type="dxa"/>
            <w:vAlign w:val="center"/>
          </w:tcPr>
          <w:p w:rsidR="009008B6" w:rsidRPr="009008B6" w:rsidRDefault="009008B6" w:rsidP="009008B6">
            <w:pPr>
              <w:pStyle w:val="afff0"/>
              <w:ind w:firstLine="0"/>
              <w:jc w:val="center"/>
              <w:rPr>
                <w:sz w:val="20"/>
                <w:szCs w:val="20"/>
              </w:rPr>
            </w:pPr>
            <w:r>
              <w:rPr>
                <w:sz w:val="20"/>
                <w:szCs w:val="20"/>
              </w:rPr>
              <w:t>2024-2028</w:t>
            </w:r>
          </w:p>
        </w:tc>
      </w:tr>
      <w:tr w:rsidR="009008B6" w:rsidRPr="009008B6" w:rsidTr="006E2A92">
        <w:trPr>
          <w:trHeight w:val="284"/>
        </w:trPr>
        <w:tc>
          <w:tcPr>
            <w:tcW w:w="9571" w:type="dxa"/>
            <w:gridSpan w:val="5"/>
            <w:vAlign w:val="center"/>
          </w:tcPr>
          <w:p w:rsidR="009008B6" w:rsidRPr="009008B6" w:rsidRDefault="009008B6" w:rsidP="009008B6">
            <w:pPr>
              <w:pStyle w:val="afff0"/>
              <w:ind w:firstLine="0"/>
              <w:jc w:val="center"/>
              <w:rPr>
                <w:sz w:val="20"/>
                <w:szCs w:val="20"/>
              </w:rPr>
            </w:pPr>
            <w:r>
              <w:rPr>
                <w:sz w:val="20"/>
                <w:szCs w:val="20"/>
              </w:rPr>
              <w:t>Объем поданной в сеть воды, тыс. м</w:t>
            </w:r>
            <w:r>
              <w:rPr>
                <w:sz w:val="20"/>
                <w:szCs w:val="20"/>
                <w:vertAlign w:val="superscript"/>
              </w:rPr>
              <w:t>3</w:t>
            </w:r>
          </w:p>
        </w:tc>
      </w:tr>
      <w:tr w:rsidR="009008B6" w:rsidRPr="009008B6" w:rsidTr="006E2A92">
        <w:trPr>
          <w:trHeight w:val="284"/>
        </w:trPr>
        <w:tc>
          <w:tcPr>
            <w:tcW w:w="1914" w:type="dxa"/>
            <w:vAlign w:val="center"/>
          </w:tcPr>
          <w:p w:rsidR="009008B6" w:rsidRPr="009008B6" w:rsidRDefault="00753A01" w:rsidP="009008B6">
            <w:pPr>
              <w:pStyle w:val="afff0"/>
              <w:ind w:firstLine="0"/>
              <w:jc w:val="center"/>
              <w:rPr>
                <w:sz w:val="20"/>
                <w:szCs w:val="20"/>
              </w:rPr>
            </w:pPr>
            <w:r>
              <w:rPr>
                <w:sz w:val="20"/>
                <w:szCs w:val="20"/>
              </w:rPr>
              <w:t>1299,2</w:t>
            </w:r>
          </w:p>
        </w:tc>
        <w:tc>
          <w:tcPr>
            <w:tcW w:w="1914" w:type="dxa"/>
            <w:vAlign w:val="center"/>
          </w:tcPr>
          <w:p w:rsidR="009008B6" w:rsidRPr="009008B6" w:rsidRDefault="002B72B7" w:rsidP="009008B6">
            <w:pPr>
              <w:pStyle w:val="afff0"/>
              <w:ind w:firstLine="0"/>
              <w:jc w:val="center"/>
              <w:rPr>
                <w:sz w:val="20"/>
                <w:szCs w:val="20"/>
              </w:rPr>
            </w:pPr>
            <w:r>
              <w:rPr>
                <w:sz w:val="20"/>
                <w:szCs w:val="20"/>
              </w:rPr>
              <w:t>1326,1</w:t>
            </w:r>
          </w:p>
        </w:tc>
        <w:tc>
          <w:tcPr>
            <w:tcW w:w="1914" w:type="dxa"/>
            <w:vAlign w:val="center"/>
          </w:tcPr>
          <w:p w:rsidR="009008B6" w:rsidRPr="009008B6" w:rsidRDefault="003C536C" w:rsidP="009008B6">
            <w:pPr>
              <w:pStyle w:val="afff0"/>
              <w:ind w:firstLine="0"/>
              <w:jc w:val="center"/>
              <w:rPr>
                <w:sz w:val="20"/>
                <w:szCs w:val="20"/>
              </w:rPr>
            </w:pPr>
            <w:r>
              <w:rPr>
                <w:sz w:val="20"/>
                <w:szCs w:val="20"/>
              </w:rPr>
              <w:t>1352,98</w:t>
            </w:r>
          </w:p>
        </w:tc>
        <w:tc>
          <w:tcPr>
            <w:tcW w:w="1914" w:type="dxa"/>
            <w:vAlign w:val="center"/>
          </w:tcPr>
          <w:p w:rsidR="009008B6" w:rsidRPr="009008B6" w:rsidRDefault="002B72B7" w:rsidP="009008B6">
            <w:pPr>
              <w:pStyle w:val="afff0"/>
              <w:ind w:firstLine="0"/>
              <w:jc w:val="center"/>
              <w:rPr>
                <w:sz w:val="20"/>
                <w:szCs w:val="20"/>
              </w:rPr>
            </w:pPr>
            <w:r>
              <w:rPr>
                <w:sz w:val="20"/>
                <w:szCs w:val="20"/>
              </w:rPr>
              <w:t>1733,96</w:t>
            </w:r>
          </w:p>
        </w:tc>
        <w:tc>
          <w:tcPr>
            <w:tcW w:w="1915" w:type="dxa"/>
            <w:vAlign w:val="center"/>
          </w:tcPr>
          <w:p w:rsidR="009008B6" w:rsidRPr="009008B6" w:rsidRDefault="003C536C" w:rsidP="009008B6">
            <w:pPr>
              <w:pStyle w:val="afff0"/>
              <w:ind w:firstLine="0"/>
              <w:jc w:val="center"/>
              <w:rPr>
                <w:sz w:val="20"/>
                <w:szCs w:val="20"/>
              </w:rPr>
            </w:pPr>
            <w:r>
              <w:rPr>
                <w:sz w:val="20"/>
                <w:szCs w:val="20"/>
              </w:rPr>
              <w:t>1881,44</w:t>
            </w:r>
          </w:p>
        </w:tc>
      </w:tr>
      <w:tr w:rsidR="006E2A92" w:rsidRPr="009008B6" w:rsidTr="006E2A92">
        <w:trPr>
          <w:trHeight w:val="284"/>
        </w:trPr>
        <w:tc>
          <w:tcPr>
            <w:tcW w:w="9571" w:type="dxa"/>
            <w:gridSpan w:val="5"/>
            <w:vAlign w:val="center"/>
          </w:tcPr>
          <w:p w:rsidR="006E2A92" w:rsidRPr="009008B6" w:rsidRDefault="006E2A92" w:rsidP="009008B6">
            <w:pPr>
              <w:pStyle w:val="afff0"/>
              <w:ind w:firstLine="0"/>
              <w:jc w:val="center"/>
              <w:rPr>
                <w:sz w:val="20"/>
                <w:szCs w:val="20"/>
              </w:rPr>
            </w:pPr>
            <w:r>
              <w:rPr>
                <w:sz w:val="20"/>
                <w:szCs w:val="20"/>
              </w:rPr>
              <w:t>Потери в % от поданной в сеть воды</w:t>
            </w:r>
          </w:p>
        </w:tc>
      </w:tr>
      <w:tr w:rsidR="009008B6" w:rsidRPr="009008B6" w:rsidTr="006E2A92">
        <w:trPr>
          <w:trHeight w:val="284"/>
        </w:trPr>
        <w:tc>
          <w:tcPr>
            <w:tcW w:w="1914" w:type="dxa"/>
            <w:vAlign w:val="center"/>
          </w:tcPr>
          <w:p w:rsidR="009008B6" w:rsidRPr="009008B6" w:rsidRDefault="00753A01" w:rsidP="009008B6">
            <w:pPr>
              <w:pStyle w:val="afff0"/>
              <w:ind w:firstLine="0"/>
              <w:jc w:val="center"/>
              <w:rPr>
                <w:sz w:val="20"/>
                <w:szCs w:val="20"/>
              </w:rPr>
            </w:pPr>
            <w:r>
              <w:rPr>
                <w:sz w:val="20"/>
                <w:szCs w:val="20"/>
              </w:rPr>
              <w:t>7,0</w:t>
            </w:r>
          </w:p>
        </w:tc>
        <w:tc>
          <w:tcPr>
            <w:tcW w:w="1914" w:type="dxa"/>
            <w:vAlign w:val="center"/>
          </w:tcPr>
          <w:p w:rsidR="009008B6" w:rsidRPr="009008B6" w:rsidRDefault="00753A01" w:rsidP="009008B6">
            <w:pPr>
              <w:pStyle w:val="afff0"/>
              <w:ind w:firstLine="0"/>
              <w:jc w:val="center"/>
              <w:rPr>
                <w:sz w:val="20"/>
                <w:szCs w:val="20"/>
              </w:rPr>
            </w:pPr>
            <w:r>
              <w:rPr>
                <w:sz w:val="20"/>
                <w:szCs w:val="20"/>
              </w:rPr>
              <w:t>6,5</w:t>
            </w:r>
          </w:p>
        </w:tc>
        <w:tc>
          <w:tcPr>
            <w:tcW w:w="1914" w:type="dxa"/>
            <w:vAlign w:val="center"/>
          </w:tcPr>
          <w:p w:rsidR="009008B6" w:rsidRPr="009008B6" w:rsidRDefault="00753A01" w:rsidP="009008B6">
            <w:pPr>
              <w:pStyle w:val="afff0"/>
              <w:ind w:firstLine="0"/>
              <w:jc w:val="center"/>
              <w:rPr>
                <w:sz w:val="20"/>
                <w:szCs w:val="20"/>
              </w:rPr>
            </w:pPr>
            <w:r>
              <w:rPr>
                <w:sz w:val="20"/>
                <w:szCs w:val="20"/>
              </w:rPr>
              <w:t>6,0</w:t>
            </w:r>
          </w:p>
        </w:tc>
        <w:tc>
          <w:tcPr>
            <w:tcW w:w="1914" w:type="dxa"/>
            <w:vAlign w:val="center"/>
          </w:tcPr>
          <w:p w:rsidR="009008B6" w:rsidRPr="009008B6" w:rsidRDefault="002B72B7" w:rsidP="009008B6">
            <w:pPr>
              <w:pStyle w:val="afff0"/>
              <w:ind w:firstLine="0"/>
              <w:jc w:val="center"/>
              <w:rPr>
                <w:sz w:val="20"/>
                <w:szCs w:val="20"/>
              </w:rPr>
            </w:pPr>
            <w:r>
              <w:rPr>
                <w:sz w:val="20"/>
                <w:szCs w:val="20"/>
              </w:rPr>
              <w:t>4</w:t>
            </w:r>
            <w:r w:rsidR="00753A01">
              <w:rPr>
                <w:sz w:val="20"/>
                <w:szCs w:val="20"/>
              </w:rPr>
              <w:t>,0</w:t>
            </w:r>
          </w:p>
        </w:tc>
        <w:tc>
          <w:tcPr>
            <w:tcW w:w="1915" w:type="dxa"/>
            <w:vAlign w:val="center"/>
          </w:tcPr>
          <w:p w:rsidR="009008B6" w:rsidRPr="009008B6" w:rsidRDefault="00753A01" w:rsidP="009008B6">
            <w:pPr>
              <w:pStyle w:val="afff0"/>
              <w:ind w:firstLine="0"/>
              <w:jc w:val="center"/>
              <w:rPr>
                <w:sz w:val="20"/>
                <w:szCs w:val="20"/>
              </w:rPr>
            </w:pPr>
            <w:r>
              <w:rPr>
                <w:sz w:val="20"/>
                <w:szCs w:val="20"/>
              </w:rPr>
              <w:t>3,0</w:t>
            </w:r>
          </w:p>
        </w:tc>
      </w:tr>
    </w:tbl>
    <w:p w:rsidR="00C83788" w:rsidRDefault="00C83788" w:rsidP="00C83788">
      <w:pPr>
        <w:pStyle w:val="afff0"/>
      </w:pPr>
    </w:p>
    <w:p w:rsidR="009008B6" w:rsidRDefault="00753A01" w:rsidP="00753A01">
      <w:pPr>
        <w:pStyle w:val="afff0"/>
        <w:ind w:firstLine="0"/>
        <w:jc w:val="center"/>
      </w:pPr>
      <w:r>
        <w:rPr>
          <w:noProof/>
        </w:rPr>
        <w:drawing>
          <wp:inline distT="0" distB="0" distL="0" distR="0" wp14:anchorId="787072BF" wp14:editId="0CEF0386">
            <wp:extent cx="5772647" cy="2170706"/>
            <wp:effectExtent l="0" t="0" r="19050" b="2032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562AA8" w:rsidRDefault="00562AA8" w:rsidP="00753A01">
      <w:pPr>
        <w:pStyle w:val="afff0"/>
        <w:ind w:firstLine="0"/>
        <w:jc w:val="center"/>
      </w:pPr>
      <w:r w:rsidRPr="00360A4A">
        <w:t>Рисунок</w:t>
      </w:r>
      <w:r w:rsidR="00360A4A" w:rsidRPr="00360A4A">
        <w:t xml:space="preserve"> 3.12</w:t>
      </w:r>
      <w:r w:rsidRPr="00360A4A">
        <w:t>.</w:t>
      </w:r>
      <w:r>
        <w:t xml:space="preserve"> Уровень фактических и планируемых потерь </w:t>
      </w:r>
    </w:p>
    <w:p w:rsidR="00562AA8" w:rsidRPr="00562AA8" w:rsidRDefault="00562AA8" w:rsidP="00753A01">
      <w:pPr>
        <w:pStyle w:val="afff0"/>
        <w:ind w:firstLine="0"/>
        <w:jc w:val="center"/>
      </w:pPr>
      <w:r>
        <w:t>воды при транспортировке, тыс. м</w:t>
      </w:r>
      <w:r>
        <w:rPr>
          <w:vertAlign w:val="superscript"/>
        </w:rPr>
        <w:t>3</w:t>
      </w:r>
    </w:p>
    <w:p w:rsidR="00562AA8" w:rsidRDefault="00562AA8" w:rsidP="00753A01">
      <w:pPr>
        <w:pStyle w:val="afff0"/>
        <w:ind w:firstLine="0"/>
        <w:jc w:val="center"/>
      </w:pPr>
    </w:p>
    <w:p w:rsidR="00BB5D83" w:rsidRPr="008E29A4" w:rsidRDefault="00811D5F" w:rsidP="003C0DE5">
      <w:pPr>
        <w:pStyle w:val="26"/>
        <w:numPr>
          <w:ilvl w:val="0"/>
          <w:numId w:val="0"/>
        </w:numPr>
      </w:pPr>
      <w:bookmarkStart w:id="96" w:name="_Toc441735623"/>
      <w:bookmarkStart w:id="97" w:name="_Toc456250865"/>
      <w:bookmarkStart w:id="98" w:name="_Toc465087726"/>
      <w:bookmarkStart w:id="99" w:name="_Toc494888776"/>
      <w:r w:rsidRPr="008E29A4">
        <w:t>3.13</w:t>
      </w:r>
      <w:r w:rsidR="005B4006" w:rsidRPr="008E29A4">
        <w:t xml:space="preserve"> </w:t>
      </w:r>
      <w:r w:rsidRPr="008E29A4">
        <w:t>Расчет требуемой мощности водозаборных и очистных соор</w:t>
      </w:r>
      <w:r w:rsidRPr="008E29A4">
        <w:t>у</w:t>
      </w:r>
      <w:r w:rsidRPr="008E29A4">
        <w:t>жений</w:t>
      </w:r>
      <w:bookmarkEnd w:id="95"/>
      <w:bookmarkEnd w:id="96"/>
      <w:bookmarkEnd w:id="97"/>
      <w:bookmarkEnd w:id="98"/>
      <w:bookmarkEnd w:id="99"/>
    </w:p>
    <w:p w:rsidR="00DD2973" w:rsidRDefault="0066021D" w:rsidP="0066021D">
      <w:pPr>
        <w:pStyle w:val="afff0"/>
      </w:pPr>
      <w:r>
        <w:t>Исходя из анализа резервов и дефицитов производственных мощностей системы водоснабжения Карабашского городского округа, п. 3.6, видно, что фактическая произв</w:t>
      </w:r>
      <w:r>
        <w:t>о</w:t>
      </w:r>
      <w:r>
        <w:t xml:space="preserve">дительность </w:t>
      </w:r>
      <w:r w:rsidR="00492528">
        <w:t>водозаборных узлов значительно ниже установленных мощностей.</w:t>
      </w:r>
    </w:p>
    <w:p w:rsidR="002B7C02" w:rsidRDefault="002B7C02" w:rsidP="0066021D">
      <w:pPr>
        <w:pStyle w:val="afff0"/>
      </w:pPr>
      <w:r>
        <w:t>Согласно общему балансу водопотребления (п. 3.1), среднесуточный объем по в</w:t>
      </w:r>
      <w:r>
        <w:t>о</w:t>
      </w:r>
      <w:r>
        <w:t>дозаборным узлам в 2016 году следующий:</w:t>
      </w:r>
    </w:p>
    <w:p w:rsidR="002B7C02" w:rsidRDefault="002B7C02" w:rsidP="0066021D">
      <w:pPr>
        <w:pStyle w:val="afff0"/>
      </w:pPr>
      <w:r>
        <w:t>ВЗУ «Киалим» - 2,347 тыс. м</w:t>
      </w:r>
      <w:r>
        <w:rPr>
          <w:vertAlign w:val="superscript"/>
        </w:rPr>
        <w:t>3</w:t>
      </w:r>
      <w:r>
        <w:t>/сут;</w:t>
      </w:r>
    </w:p>
    <w:p w:rsidR="002B7C02" w:rsidRDefault="002B7C02" w:rsidP="0066021D">
      <w:pPr>
        <w:pStyle w:val="afff0"/>
      </w:pPr>
      <w:r>
        <w:t>ВЗУ «Серебры» - 0,206 тыс. м</w:t>
      </w:r>
      <w:r>
        <w:rPr>
          <w:vertAlign w:val="superscript"/>
        </w:rPr>
        <w:t>3</w:t>
      </w:r>
      <w:r>
        <w:t>/сут;</w:t>
      </w:r>
    </w:p>
    <w:p w:rsidR="002B7C02" w:rsidRDefault="002B7C02" w:rsidP="0066021D">
      <w:pPr>
        <w:pStyle w:val="afff0"/>
      </w:pPr>
      <w:r>
        <w:t>ВЗУ «Красный Камень» - 0,026 тыс. м</w:t>
      </w:r>
      <w:r>
        <w:rPr>
          <w:vertAlign w:val="superscript"/>
        </w:rPr>
        <w:t>3</w:t>
      </w:r>
      <w:r>
        <w:t>/сут;</w:t>
      </w:r>
    </w:p>
    <w:p w:rsidR="002B7C02" w:rsidRDefault="002B7C02" w:rsidP="0066021D">
      <w:pPr>
        <w:pStyle w:val="afff0"/>
      </w:pPr>
      <w:r>
        <w:t>ВЗУ «р. Б. Киалим» - 1,512 тыс. м</w:t>
      </w:r>
      <w:r>
        <w:rPr>
          <w:vertAlign w:val="superscript"/>
        </w:rPr>
        <w:t>3</w:t>
      </w:r>
      <w:r>
        <w:t>/сут.</w:t>
      </w:r>
    </w:p>
    <w:p w:rsidR="002B7C02" w:rsidRDefault="002B7C02" w:rsidP="0066021D">
      <w:pPr>
        <w:pStyle w:val="afff0"/>
      </w:pPr>
    </w:p>
    <w:p w:rsidR="002B7C02" w:rsidRDefault="002B7C02" w:rsidP="0066021D">
      <w:pPr>
        <w:pStyle w:val="afff0"/>
      </w:pPr>
      <w:r>
        <w:t>В перспективе развития системы водоснабжения Карабашского городского округа происходит увеличение суточного водопотребления за счет увеличения численности населения и подключения к водоснабжению Западного и Южного районов города Кар</w:t>
      </w:r>
      <w:r>
        <w:t>а</w:t>
      </w:r>
      <w:r>
        <w:t>баша.</w:t>
      </w:r>
    </w:p>
    <w:p w:rsidR="00183192" w:rsidRDefault="002B7C02" w:rsidP="0066021D">
      <w:pPr>
        <w:pStyle w:val="afff0"/>
      </w:pPr>
      <w:r>
        <w:t>Согласно прогнозному балансу, суточное потребление воды к 2028 году составит порядка 5000 м</w:t>
      </w:r>
      <w:r>
        <w:rPr>
          <w:vertAlign w:val="superscript"/>
        </w:rPr>
        <w:t>3</w:t>
      </w:r>
      <w:r>
        <w:t>/сут. Большая часть увеличения водопотребления придется на систему в</w:t>
      </w:r>
      <w:r>
        <w:t>о</w:t>
      </w:r>
      <w:r>
        <w:t>доснабжения города Карабаша, включающую ВЗУ «Киалим» и ВЗУ «Серебры».</w:t>
      </w:r>
    </w:p>
    <w:p w:rsidR="002B7C02" w:rsidRDefault="002B7C02" w:rsidP="0066021D">
      <w:pPr>
        <w:pStyle w:val="afff0"/>
      </w:pPr>
      <w:r>
        <w:lastRenderedPageBreak/>
        <w:t>Т.к. водоснабжение</w:t>
      </w:r>
      <w:r w:rsidR="00183192">
        <w:t xml:space="preserve"> Южного района будет обеспечено от собственного водозабора, то перспективная нагрузка на этот микрорайон исключается из общей перспективной нагрузки централизованной системы водоснабжения города Карабаша.</w:t>
      </w:r>
    </w:p>
    <w:p w:rsidR="0063530D" w:rsidRDefault="0063530D" w:rsidP="0066021D">
      <w:pPr>
        <w:pStyle w:val="afff0"/>
      </w:pPr>
      <w:r>
        <w:t>В результате чего, можно сделать вывод, что требуемые мощности существующих водозаборных сооружений значительно ниже установленных проектных мощностей.</w:t>
      </w:r>
    </w:p>
    <w:p w:rsidR="00C83788" w:rsidRDefault="00C83788" w:rsidP="0063530D">
      <w:pPr>
        <w:pStyle w:val="afff0"/>
      </w:pPr>
    </w:p>
    <w:p w:rsidR="00811D5F" w:rsidRDefault="00811D5F" w:rsidP="003C0DE5">
      <w:pPr>
        <w:pStyle w:val="26"/>
        <w:numPr>
          <w:ilvl w:val="0"/>
          <w:numId w:val="0"/>
        </w:numPr>
      </w:pPr>
      <w:bookmarkStart w:id="100" w:name="_Toc412540156"/>
      <w:bookmarkStart w:id="101" w:name="_Toc441735624"/>
      <w:bookmarkStart w:id="102" w:name="_Toc456250866"/>
      <w:bookmarkStart w:id="103" w:name="_Toc465087727"/>
      <w:bookmarkStart w:id="104" w:name="_Toc494888777"/>
      <w:r w:rsidRPr="008E29A4">
        <w:t>3.14</w:t>
      </w:r>
      <w:r w:rsidR="005B4006" w:rsidRPr="008E29A4">
        <w:t xml:space="preserve"> </w:t>
      </w:r>
      <w:r w:rsidRPr="008E29A4">
        <w:t>Наименование организации, которая наделена статусом гарантиру</w:t>
      </w:r>
      <w:r w:rsidRPr="008E29A4">
        <w:t>ю</w:t>
      </w:r>
      <w:r w:rsidRPr="008E29A4">
        <w:t>щей организации</w:t>
      </w:r>
      <w:bookmarkEnd w:id="100"/>
      <w:bookmarkEnd w:id="101"/>
      <w:bookmarkEnd w:id="102"/>
      <w:bookmarkEnd w:id="103"/>
      <w:bookmarkEnd w:id="104"/>
    </w:p>
    <w:p w:rsidR="008F4A2D" w:rsidRPr="008F4A2D" w:rsidRDefault="008F4A2D" w:rsidP="008F4A2D">
      <w:pPr>
        <w:pStyle w:val="afff0"/>
      </w:pPr>
      <w:r w:rsidRPr="008F4A2D">
        <w:t>Закон №416-ФЗ «О водоснабжении и водоотведении» от 07.12.2011 установил п</w:t>
      </w:r>
      <w:r w:rsidRPr="008F4A2D">
        <w:t>о</w:t>
      </w:r>
      <w:r w:rsidRPr="008F4A2D">
        <w:t>нятие «гарантирующая организация», которое назначает орган местного самоуправления из числа снабжающих организаций. Этим статусом снабжающая организация наделяется, если к ее сетям присоединено наибольшее по сравнению с остальными снабжающими о</w:t>
      </w:r>
      <w:r w:rsidRPr="008F4A2D">
        <w:t>р</w:t>
      </w:r>
      <w:r w:rsidRPr="008F4A2D">
        <w:t>ганизациями количество абонентов.</w:t>
      </w:r>
    </w:p>
    <w:p w:rsidR="00C83788" w:rsidRDefault="008F4A2D" w:rsidP="008F4A2D">
      <w:pPr>
        <w:pStyle w:val="afff0"/>
      </w:pPr>
      <w:r w:rsidRPr="008F4A2D">
        <w:t>На гарантирующую организацию Закон возлагает дополнительные обязанности. Именно она должна обеспечивать холодное водоснабжение абонентов, присоединенных к централизованной системе водоснабжения, для чего ей надлежит заключить все необх</w:t>
      </w:r>
      <w:r w:rsidRPr="008F4A2D">
        <w:t>о</w:t>
      </w:r>
      <w:r w:rsidRPr="008F4A2D">
        <w:t>димые договоры (п. 4 ст. 14 Закона). Кроме того, она обязана контролировать качество воды во всех сетях, входящих в централизованную систему водоснабжения, независимо от того, принадлежат ли они ей или иным организациям (п. 3 ст. 25 Закона).</w:t>
      </w:r>
    </w:p>
    <w:p w:rsidR="00C83788" w:rsidRDefault="00A6373E" w:rsidP="00C83788">
      <w:pPr>
        <w:pStyle w:val="afff0"/>
      </w:pPr>
      <w:r>
        <w:t>Администрация Карабашского городского округа постановила н</w:t>
      </w:r>
      <w:r w:rsidRPr="00A6373E">
        <w:t>аделить МУП «К</w:t>
      </w:r>
      <w:r w:rsidRPr="00A6373E">
        <w:t>а</w:t>
      </w:r>
      <w:r w:rsidRPr="00A6373E">
        <w:t>рабашское коммунальное предприятие» (Парахин В.В.) статусом гарантирующей орган</w:t>
      </w:r>
      <w:r w:rsidRPr="00A6373E">
        <w:t>и</w:t>
      </w:r>
      <w:r>
        <w:t xml:space="preserve">зации </w:t>
      </w:r>
      <w:r w:rsidRPr="00A6373E">
        <w:t>по холодному водоснабжению на территории Карабашского городского округа, кр</w:t>
      </w:r>
      <w:r>
        <w:t>оме территории военного городка.</w:t>
      </w:r>
    </w:p>
    <w:p w:rsidR="00A6373E" w:rsidRDefault="00A6373E" w:rsidP="00C83788">
      <w:pPr>
        <w:pStyle w:val="afff0"/>
      </w:pPr>
      <w:r w:rsidRPr="00A6373E">
        <w:t>Зона деятельности гарантирующей организации МУП «Карабашское коммунальное предприятие» (Парахин В.В.) по холодному водоснабжению и водоотведению устанавл</w:t>
      </w:r>
      <w:r w:rsidRPr="00A6373E">
        <w:t>и</w:t>
      </w:r>
      <w:r>
        <w:t>вается в соответстви</w:t>
      </w:r>
      <w:r w:rsidRPr="00A6373E">
        <w:t>и с границами населенного пункта – города Карабаша, за исключен</w:t>
      </w:r>
      <w:r w:rsidRPr="00A6373E">
        <w:t>и</w:t>
      </w:r>
      <w:r w:rsidRPr="00A6373E">
        <w:t>ем военного городка.</w:t>
      </w:r>
    </w:p>
    <w:p w:rsidR="00324898" w:rsidRPr="005964F0" w:rsidRDefault="00324898" w:rsidP="0063530D">
      <w:pPr>
        <w:pStyle w:val="afff0"/>
      </w:pPr>
    </w:p>
    <w:p w:rsidR="00D05478" w:rsidRPr="008E29A4" w:rsidRDefault="00D05478" w:rsidP="009F2125">
      <w:pPr>
        <w:pStyle w:val="afff0"/>
        <w:sectPr w:rsidR="00D05478" w:rsidRPr="008E29A4" w:rsidSect="000E4EBF">
          <w:pgSz w:w="11906" w:h="16838"/>
          <w:pgMar w:top="1134" w:right="850" w:bottom="1134" w:left="1701" w:header="708" w:footer="708" w:gutter="0"/>
          <w:cols w:space="708"/>
          <w:docGrid w:linePitch="360"/>
        </w:sectPr>
      </w:pPr>
    </w:p>
    <w:p w:rsidR="00851893" w:rsidRDefault="00433ECD" w:rsidP="005B4006">
      <w:pPr>
        <w:pStyle w:val="19"/>
      </w:pPr>
      <w:bookmarkStart w:id="105" w:name="_Toc494888778"/>
      <w:r w:rsidRPr="008E29A4">
        <w:lastRenderedPageBreak/>
        <w:t>4</w:t>
      </w:r>
      <w:r w:rsidR="005B4006" w:rsidRPr="008E29A4">
        <w:t xml:space="preserve"> </w:t>
      </w:r>
      <w:r w:rsidRPr="008E29A4">
        <w:t>Предложения по строительству, реконструкции и модернизации объектов централизованных систем водоснабжения</w:t>
      </w:r>
      <w:bookmarkEnd w:id="105"/>
    </w:p>
    <w:p w:rsidR="00E17AEC" w:rsidRDefault="00157813" w:rsidP="00E17AEC">
      <w:pPr>
        <w:pStyle w:val="afff0"/>
      </w:pPr>
      <w:r w:rsidRPr="00157813">
        <w:t>Целью мероприятий по новому строительству, реконструкции и техническому п</w:t>
      </w:r>
      <w:r w:rsidRPr="00157813">
        <w:t>е</w:t>
      </w:r>
      <w:r w:rsidRPr="00157813">
        <w:t>ревооружению комплекса объектов систем водоснаб</w:t>
      </w:r>
      <w:r>
        <w:t>жения городского округа</w:t>
      </w:r>
      <w:r w:rsidRPr="00157813">
        <w:t>, является бесперебойное снабжение потребителей питьевой водой, отвечающей требованиям новых нормативов каче</w:t>
      </w:r>
      <w:r w:rsidR="008842BA">
        <w:t xml:space="preserve">ства, повышение энергетической эффективности оборудования, </w:t>
      </w:r>
      <w:r w:rsidRPr="00157813">
        <w:t>контроль и автоматическое регулирование процессов подачи воды.</w:t>
      </w:r>
    </w:p>
    <w:p w:rsidR="00A167B0" w:rsidRDefault="00157813" w:rsidP="00E17AEC">
      <w:pPr>
        <w:pStyle w:val="afff0"/>
      </w:pPr>
      <w:r w:rsidRPr="00157813">
        <w:t>Выполнение данных мероприятий позволит гарантировать устойчивую, надежную работу основ</w:t>
      </w:r>
      <w:r>
        <w:t xml:space="preserve">ных узлов систем водоснабжения и </w:t>
      </w:r>
      <w:r w:rsidRPr="00157813">
        <w:t>получать качественную питьевую воду в количестве, необходимом для обеспечения жителей</w:t>
      </w:r>
      <w:r>
        <w:t xml:space="preserve"> </w:t>
      </w:r>
      <w:r w:rsidRPr="00157813">
        <w:t xml:space="preserve">и промышленных предприятий </w:t>
      </w:r>
      <w:r>
        <w:t>Кар</w:t>
      </w:r>
      <w:r>
        <w:t>а</w:t>
      </w:r>
      <w:r>
        <w:t>башского городского округа.</w:t>
      </w:r>
    </w:p>
    <w:p w:rsidR="00157813" w:rsidRDefault="00157813" w:rsidP="00E17AEC">
      <w:pPr>
        <w:pStyle w:val="afff0"/>
      </w:pPr>
    </w:p>
    <w:p w:rsidR="006B2EDA" w:rsidRDefault="006B2EDA" w:rsidP="003C0DE5">
      <w:pPr>
        <w:pStyle w:val="26"/>
        <w:numPr>
          <w:ilvl w:val="0"/>
          <w:numId w:val="0"/>
        </w:numPr>
      </w:pPr>
      <w:bookmarkStart w:id="106" w:name="_Toc494888779"/>
      <w:r>
        <w:t>4.1 Перечень основных мероприятий по реализации схемы водоснаб</w:t>
      </w:r>
      <w:r w:rsidR="007C0EF4">
        <w:t>жения Карабашского городского окр</w:t>
      </w:r>
      <w:r w:rsidR="007C0EF4">
        <w:t>у</w:t>
      </w:r>
      <w:r w:rsidR="007C0EF4">
        <w:t>га</w:t>
      </w:r>
      <w:r>
        <w:t xml:space="preserve"> с разбивкой по годам</w:t>
      </w:r>
      <w:bookmarkEnd w:id="106"/>
    </w:p>
    <w:p w:rsidR="00856086" w:rsidRPr="00856086" w:rsidRDefault="00856086" w:rsidP="00856086">
      <w:pPr>
        <w:pStyle w:val="afff0"/>
      </w:pPr>
      <w:r w:rsidRPr="00856086">
        <w:t xml:space="preserve">Мероприятия по развитию </w:t>
      </w:r>
      <w:r>
        <w:t>системы водоснабжения Карабашского городского округа</w:t>
      </w:r>
      <w:r w:rsidRPr="00856086">
        <w:t>, направлены на обеспечение перспективной жилой застройки инженерными сет</w:t>
      </w:r>
      <w:r w:rsidRPr="00856086">
        <w:t>я</w:t>
      </w:r>
      <w:r w:rsidRPr="00856086">
        <w:t>ми, осуществление устойчивого централизованного водоснабжения населения, снижение уровня износа элементов системы водоснабжения, снижение себестоимости услуг и п</w:t>
      </w:r>
      <w:r w:rsidRPr="00856086">
        <w:t>о</w:t>
      </w:r>
      <w:r w:rsidRPr="00856086">
        <w:t>вышение их качества.</w:t>
      </w:r>
    </w:p>
    <w:p w:rsidR="00856086" w:rsidRPr="00856086" w:rsidRDefault="00856086" w:rsidP="00856086">
      <w:pPr>
        <w:pStyle w:val="afff0"/>
        <w:jc w:val="right"/>
      </w:pPr>
      <w:r w:rsidRPr="00856086">
        <w:t>Таблица 4.1</w:t>
      </w:r>
    </w:p>
    <w:p w:rsidR="00856086" w:rsidRDefault="00856086" w:rsidP="00856086">
      <w:pPr>
        <w:pStyle w:val="afff0"/>
        <w:ind w:firstLine="0"/>
        <w:jc w:val="center"/>
      </w:pPr>
      <w:r w:rsidRPr="00856086">
        <w:t xml:space="preserve">Перечень основных мероприятий по реализации </w:t>
      </w:r>
    </w:p>
    <w:p w:rsidR="00856086" w:rsidRPr="00856086" w:rsidRDefault="00856086" w:rsidP="00856086">
      <w:pPr>
        <w:pStyle w:val="afff0"/>
        <w:ind w:firstLine="0"/>
        <w:jc w:val="center"/>
      </w:pPr>
      <w:r w:rsidRPr="00856086">
        <w:t>схемы водоснабжения</w:t>
      </w:r>
      <w:r>
        <w:t xml:space="preserve"> Карабашского городского округа</w:t>
      </w:r>
    </w:p>
    <w:tbl>
      <w:tblPr>
        <w:tblStyle w:val="afd"/>
        <w:tblW w:w="0" w:type="auto"/>
        <w:tblLook w:val="04A0" w:firstRow="1" w:lastRow="0" w:firstColumn="1" w:lastColumn="0" w:noHBand="0" w:noVBand="1"/>
      </w:tblPr>
      <w:tblGrid>
        <w:gridCol w:w="675"/>
        <w:gridCol w:w="5705"/>
        <w:gridCol w:w="3191"/>
      </w:tblGrid>
      <w:tr w:rsidR="001C6EC1" w:rsidRPr="001C6EC1" w:rsidTr="004C684A">
        <w:tc>
          <w:tcPr>
            <w:tcW w:w="675" w:type="dxa"/>
            <w:vAlign w:val="center"/>
          </w:tcPr>
          <w:p w:rsidR="001C6EC1" w:rsidRPr="001C6EC1" w:rsidRDefault="001C6EC1" w:rsidP="001C6EC1">
            <w:pPr>
              <w:pStyle w:val="afff0"/>
              <w:ind w:firstLine="0"/>
              <w:jc w:val="center"/>
              <w:rPr>
                <w:b/>
                <w:sz w:val="20"/>
                <w:szCs w:val="20"/>
              </w:rPr>
            </w:pPr>
            <w:r>
              <w:rPr>
                <w:b/>
                <w:sz w:val="20"/>
                <w:szCs w:val="20"/>
              </w:rPr>
              <w:t>№ п/п</w:t>
            </w:r>
          </w:p>
        </w:tc>
        <w:tc>
          <w:tcPr>
            <w:tcW w:w="5705" w:type="dxa"/>
            <w:vAlign w:val="center"/>
          </w:tcPr>
          <w:p w:rsidR="001C6EC1" w:rsidRPr="001C6EC1" w:rsidRDefault="001C6EC1" w:rsidP="001C6EC1">
            <w:pPr>
              <w:pStyle w:val="afff0"/>
              <w:ind w:firstLine="0"/>
              <w:jc w:val="center"/>
              <w:rPr>
                <w:b/>
                <w:sz w:val="20"/>
                <w:szCs w:val="20"/>
              </w:rPr>
            </w:pPr>
            <w:r>
              <w:rPr>
                <w:b/>
                <w:sz w:val="20"/>
                <w:szCs w:val="20"/>
              </w:rPr>
              <w:t>Наименование мероприятий</w:t>
            </w:r>
          </w:p>
        </w:tc>
        <w:tc>
          <w:tcPr>
            <w:tcW w:w="3191" w:type="dxa"/>
            <w:vAlign w:val="center"/>
          </w:tcPr>
          <w:p w:rsidR="001C6EC1" w:rsidRPr="001C6EC1" w:rsidRDefault="001C6EC1" w:rsidP="001C6EC1">
            <w:pPr>
              <w:pStyle w:val="afff0"/>
              <w:ind w:firstLine="0"/>
              <w:jc w:val="center"/>
              <w:rPr>
                <w:b/>
                <w:sz w:val="20"/>
                <w:szCs w:val="20"/>
              </w:rPr>
            </w:pPr>
            <w:r>
              <w:rPr>
                <w:b/>
                <w:sz w:val="20"/>
                <w:szCs w:val="20"/>
              </w:rPr>
              <w:t>Срок исполнения</w:t>
            </w:r>
          </w:p>
        </w:tc>
      </w:tr>
      <w:tr w:rsidR="00121EF2" w:rsidRPr="001C6EC1" w:rsidTr="004C684A">
        <w:tc>
          <w:tcPr>
            <w:tcW w:w="675" w:type="dxa"/>
            <w:vAlign w:val="center"/>
          </w:tcPr>
          <w:p w:rsidR="00121EF2" w:rsidRDefault="00121EF2" w:rsidP="001C6EC1">
            <w:pPr>
              <w:pStyle w:val="afff0"/>
              <w:ind w:firstLine="0"/>
              <w:jc w:val="center"/>
              <w:rPr>
                <w:sz w:val="20"/>
                <w:szCs w:val="20"/>
              </w:rPr>
            </w:pPr>
            <w:r>
              <w:rPr>
                <w:sz w:val="20"/>
                <w:szCs w:val="20"/>
              </w:rPr>
              <w:t>1</w:t>
            </w:r>
          </w:p>
        </w:tc>
        <w:tc>
          <w:tcPr>
            <w:tcW w:w="5705" w:type="dxa"/>
            <w:vAlign w:val="center"/>
          </w:tcPr>
          <w:p w:rsidR="00121EF2" w:rsidRDefault="00121EF2" w:rsidP="001C6EC1">
            <w:pPr>
              <w:pStyle w:val="afff0"/>
              <w:ind w:firstLine="0"/>
              <w:jc w:val="left"/>
              <w:rPr>
                <w:sz w:val="20"/>
                <w:szCs w:val="20"/>
              </w:rPr>
            </w:pPr>
            <w:r>
              <w:rPr>
                <w:sz w:val="20"/>
                <w:szCs w:val="20"/>
              </w:rPr>
              <w:t>Реконструкция сооружений водоподготовки Киалимского в</w:t>
            </w:r>
            <w:r>
              <w:rPr>
                <w:sz w:val="20"/>
                <w:szCs w:val="20"/>
              </w:rPr>
              <w:t>о</w:t>
            </w:r>
            <w:r>
              <w:rPr>
                <w:sz w:val="20"/>
                <w:szCs w:val="20"/>
              </w:rPr>
              <w:t>дохранилища</w:t>
            </w:r>
            <w:r w:rsidR="00F553EF">
              <w:rPr>
                <w:sz w:val="20"/>
                <w:szCs w:val="20"/>
              </w:rPr>
              <w:t xml:space="preserve"> в связи с уменьшением объемов водопотребления</w:t>
            </w:r>
          </w:p>
        </w:tc>
        <w:tc>
          <w:tcPr>
            <w:tcW w:w="3191" w:type="dxa"/>
            <w:vAlign w:val="center"/>
          </w:tcPr>
          <w:p w:rsidR="00121EF2" w:rsidRPr="001C6EC1" w:rsidRDefault="008F29ED" w:rsidP="001C6EC1">
            <w:pPr>
              <w:pStyle w:val="afff0"/>
              <w:ind w:firstLine="0"/>
              <w:jc w:val="center"/>
              <w:rPr>
                <w:sz w:val="20"/>
                <w:szCs w:val="20"/>
              </w:rPr>
            </w:pPr>
            <w:r>
              <w:rPr>
                <w:sz w:val="20"/>
                <w:szCs w:val="20"/>
              </w:rPr>
              <w:t>2024-2028</w:t>
            </w:r>
          </w:p>
        </w:tc>
      </w:tr>
      <w:tr w:rsidR="001C6EC1" w:rsidRPr="001C6EC1" w:rsidTr="004C684A">
        <w:tc>
          <w:tcPr>
            <w:tcW w:w="675" w:type="dxa"/>
            <w:vAlign w:val="center"/>
          </w:tcPr>
          <w:p w:rsidR="001C6EC1" w:rsidRPr="001C6EC1" w:rsidRDefault="00F65097" w:rsidP="001C6EC1">
            <w:pPr>
              <w:pStyle w:val="afff0"/>
              <w:ind w:firstLine="0"/>
              <w:jc w:val="center"/>
              <w:rPr>
                <w:sz w:val="20"/>
                <w:szCs w:val="20"/>
              </w:rPr>
            </w:pPr>
            <w:r>
              <w:rPr>
                <w:sz w:val="20"/>
                <w:szCs w:val="20"/>
              </w:rPr>
              <w:t>2</w:t>
            </w:r>
          </w:p>
        </w:tc>
        <w:tc>
          <w:tcPr>
            <w:tcW w:w="5705" w:type="dxa"/>
            <w:vAlign w:val="center"/>
          </w:tcPr>
          <w:p w:rsidR="001C6EC1" w:rsidRPr="001C6EC1" w:rsidRDefault="00E91D4A" w:rsidP="001C6EC1">
            <w:pPr>
              <w:pStyle w:val="afff0"/>
              <w:ind w:firstLine="0"/>
              <w:jc w:val="left"/>
              <w:rPr>
                <w:sz w:val="20"/>
                <w:szCs w:val="20"/>
              </w:rPr>
            </w:pPr>
            <w:r>
              <w:rPr>
                <w:sz w:val="20"/>
                <w:szCs w:val="20"/>
              </w:rPr>
              <w:t>Реконструкция системы обеззараживания воды</w:t>
            </w:r>
          </w:p>
        </w:tc>
        <w:tc>
          <w:tcPr>
            <w:tcW w:w="3191" w:type="dxa"/>
            <w:vAlign w:val="center"/>
          </w:tcPr>
          <w:p w:rsidR="001C6EC1" w:rsidRPr="001C6EC1" w:rsidRDefault="005B7F44" w:rsidP="001C6EC1">
            <w:pPr>
              <w:pStyle w:val="afff0"/>
              <w:ind w:firstLine="0"/>
              <w:jc w:val="center"/>
              <w:rPr>
                <w:sz w:val="20"/>
                <w:szCs w:val="20"/>
              </w:rPr>
            </w:pPr>
            <w:r>
              <w:rPr>
                <w:sz w:val="20"/>
                <w:szCs w:val="20"/>
              </w:rPr>
              <w:t>2021</w:t>
            </w:r>
          </w:p>
        </w:tc>
      </w:tr>
      <w:tr w:rsidR="001C6EC1" w:rsidRPr="001C6EC1" w:rsidTr="004C684A">
        <w:tc>
          <w:tcPr>
            <w:tcW w:w="675" w:type="dxa"/>
            <w:vAlign w:val="center"/>
          </w:tcPr>
          <w:p w:rsidR="001C6EC1" w:rsidRPr="001C6EC1" w:rsidRDefault="00F65097" w:rsidP="001C6EC1">
            <w:pPr>
              <w:pStyle w:val="afff0"/>
              <w:ind w:firstLine="0"/>
              <w:jc w:val="center"/>
              <w:rPr>
                <w:sz w:val="20"/>
                <w:szCs w:val="20"/>
              </w:rPr>
            </w:pPr>
            <w:r>
              <w:rPr>
                <w:sz w:val="20"/>
                <w:szCs w:val="20"/>
              </w:rPr>
              <w:t>3</w:t>
            </w:r>
          </w:p>
        </w:tc>
        <w:tc>
          <w:tcPr>
            <w:tcW w:w="5705" w:type="dxa"/>
            <w:vAlign w:val="center"/>
          </w:tcPr>
          <w:p w:rsidR="001C6EC1" w:rsidRPr="00E91D4A" w:rsidRDefault="00E91D4A" w:rsidP="001C6EC1">
            <w:pPr>
              <w:pStyle w:val="afff0"/>
              <w:ind w:firstLine="0"/>
              <w:jc w:val="left"/>
              <w:rPr>
                <w:sz w:val="20"/>
                <w:szCs w:val="20"/>
              </w:rPr>
            </w:pPr>
            <w:r>
              <w:rPr>
                <w:sz w:val="20"/>
                <w:szCs w:val="20"/>
              </w:rPr>
              <w:t xml:space="preserve">Строительство второй (резервной) нитки водовода </w:t>
            </w:r>
            <w:r>
              <w:rPr>
                <w:sz w:val="20"/>
                <w:szCs w:val="20"/>
                <w:lang w:val="en-US"/>
              </w:rPr>
              <w:t>d</w:t>
            </w:r>
            <w:r w:rsidRPr="00E91D4A">
              <w:rPr>
                <w:sz w:val="20"/>
                <w:szCs w:val="20"/>
              </w:rPr>
              <w:t>-3</w:t>
            </w:r>
            <w:r w:rsidR="002449BD">
              <w:rPr>
                <w:sz w:val="20"/>
                <w:szCs w:val="20"/>
              </w:rPr>
              <w:t>0</w:t>
            </w:r>
            <w:r>
              <w:rPr>
                <w:sz w:val="20"/>
                <w:szCs w:val="20"/>
              </w:rPr>
              <w:t>0</w:t>
            </w:r>
            <w:r w:rsidRPr="00E91D4A">
              <w:rPr>
                <w:sz w:val="20"/>
                <w:szCs w:val="20"/>
              </w:rPr>
              <w:t xml:space="preserve"> </w:t>
            </w:r>
            <w:r>
              <w:rPr>
                <w:sz w:val="20"/>
                <w:szCs w:val="20"/>
              </w:rPr>
              <w:t>мм от ВЗУ «Киалим» до напорных резервуаров 2х3000 м</w:t>
            </w:r>
            <w:r>
              <w:rPr>
                <w:sz w:val="20"/>
                <w:szCs w:val="20"/>
                <w:vertAlign w:val="superscript"/>
              </w:rPr>
              <w:t>3</w:t>
            </w:r>
            <w:r w:rsidR="00B64577">
              <w:rPr>
                <w:sz w:val="20"/>
                <w:szCs w:val="20"/>
              </w:rPr>
              <w:t xml:space="preserve"> общей</w:t>
            </w:r>
            <w:r>
              <w:rPr>
                <w:sz w:val="20"/>
                <w:szCs w:val="20"/>
              </w:rPr>
              <w:t xml:space="preserve"> пр</w:t>
            </w:r>
            <w:r>
              <w:rPr>
                <w:sz w:val="20"/>
                <w:szCs w:val="20"/>
              </w:rPr>
              <w:t>о</w:t>
            </w:r>
            <w:r>
              <w:rPr>
                <w:sz w:val="20"/>
                <w:szCs w:val="20"/>
              </w:rPr>
              <w:t>тяженность</w:t>
            </w:r>
            <w:r w:rsidR="00B64577">
              <w:rPr>
                <w:sz w:val="20"/>
                <w:szCs w:val="20"/>
              </w:rPr>
              <w:t>ю</w:t>
            </w:r>
            <w:r>
              <w:rPr>
                <w:sz w:val="20"/>
                <w:szCs w:val="20"/>
              </w:rPr>
              <w:t xml:space="preserve"> </w:t>
            </w:r>
            <w:r w:rsidR="00B64577">
              <w:rPr>
                <w:sz w:val="20"/>
                <w:szCs w:val="20"/>
              </w:rPr>
              <w:t>10 км</w:t>
            </w:r>
          </w:p>
        </w:tc>
        <w:tc>
          <w:tcPr>
            <w:tcW w:w="3191" w:type="dxa"/>
            <w:vAlign w:val="center"/>
          </w:tcPr>
          <w:p w:rsidR="001C6EC1" w:rsidRPr="001C6EC1" w:rsidRDefault="005B7F44" w:rsidP="001C6EC1">
            <w:pPr>
              <w:pStyle w:val="afff0"/>
              <w:ind w:firstLine="0"/>
              <w:jc w:val="center"/>
              <w:rPr>
                <w:sz w:val="20"/>
                <w:szCs w:val="20"/>
              </w:rPr>
            </w:pPr>
            <w:r>
              <w:rPr>
                <w:sz w:val="20"/>
                <w:szCs w:val="20"/>
              </w:rPr>
              <w:t>2019-2020</w:t>
            </w:r>
          </w:p>
        </w:tc>
      </w:tr>
      <w:tr w:rsidR="001C6EC1" w:rsidRPr="001C6EC1" w:rsidTr="004C684A">
        <w:tc>
          <w:tcPr>
            <w:tcW w:w="675" w:type="dxa"/>
            <w:vAlign w:val="center"/>
          </w:tcPr>
          <w:p w:rsidR="001C6EC1" w:rsidRPr="001C6EC1" w:rsidRDefault="00F65097" w:rsidP="001C6EC1">
            <w:pPr>
              <w:pStyle w:val="afff0"/>
              <w:ind w:firstLine="0"/>
              <w:jc w:val="center"/>
              <w:rPr>
                <w:sz w:val="20"/>
                <w:szCs w:val="20"/>
              </w:rPr>
            </w:pPr>
            <w:r>
              <w:rPr>
                <w:sz w:val="20"/>
                <w:szCs w:val="20"/>
              </w:rPr>
              <w:t>4</w:t>
            </w:r>
          </w:p>
        </w:tc>
        <w:tc>
          <w:tcPr>
            <w:tcW w:w="5705" w:type="dxa"/>
            <w:vAlign w:val="center"/>
          </w:tcPr>
          <w:p w:rsidR="001C6EC1" w:rsidRPr="00B64577" w:rsidRDefault="00B64577" w:rsidP="001C6EC1">
            <w:pPr>
              <w:pStyle w:val="afff0"/>
              <w:ind w:firstLine="0"/>
              <w:jc w:val="left"/>
              <w:rPr>
                <w:sz w:val="20"/>
                <w:szCs w:val="20"/>
              </w:rPr>
            </w:pPr>
            <w:r>
              <w:rPr>
                <w:sz w:val="20"/>
                <w:szCs w:val="20"/>
              </w:rPr>
              <w:t xml:space="preserve">Ремонт существующего водовода </w:t>
            </w:r>
            <w:r>
              <w:rPr>
                <w:sz w:val="20"/>
                <w:szCs w:val="20"/>
                <w:lang w:val="en-US"/>
              </w:rPr>
              <w:t>d</w:t>
            </w:r>
            <w:r w:rsidRPr="00B64577">
              <w:rPr>
                <w:sz w:val="20"/>
                <w:szCs w:val="20"/>
              </w:rPr>
              <w:t xml:space="preserve">-350 </w:t>
            </w:r>
            <w:r>
              <w:rPr>
                <w:sz w:val="20"/>
                <w:szCs w:val="20"/>
              </w:rPr>
              <w:t>мм от ВЗУ «Киалим» до напорных резервуаров 2х3000 м</w:t>
            </w:r>
            <w:r>
              <w:rPr>
                <w:sz w:val="20"/>
                <w:szCs w:val="20"/>
                <w:vertAlign w:val="superscript"/>
              </w:rPr>
              <w:t>3</w:t>
            </w:r>
          </w:p>
        </w:tc>
        <w:tc>
          <w:tcPr>
            <w:tcW w:w="3191" w:type="dxa"/>
            <w:vAlign w:val="center"/>
          </w:tcPr>
          <w:p w:rsidR="001C6EC1" w:rsidRPr="001C6EC1" w:rsidRDefault="005B7F44" w:rsidP="001C6EC1">
            <w:pPr>
              <w:pStyle w:val="afff0"/>
              <w:ind w:firstLine="0"/>
              <w:jc w:val="center"/>
              <w:rPr>
                <w:sz w:val="20"/>
                <w:szCs w:val="20"/>
              </w:rPr>
            </w:pPr>
            <w:r>
              <w:rPr>
                <w:sz w:val="20"/>
                <w:szCs w:val="20"/>
              </w:rPr>
              <w:t>2019</w:t>
            </w:r>
          </w:p>
        </w:tc>
      </w:tr>
      <w:tr w:rsidR="001C6EC1" w:rsidRPr="001C6EC1" w:rsidTr="004C684A">
        <w:tc>
          <w:tcPr>
            <w:tcW w:w="675" w:type="dxa"/>
            <w:vAlign w:val="center"/>
          </w:tcPr>
          <w:p w:rsidR="001C6EC1" w:rsidRPr="001C6EC1" w:rsidRDefault="00F65097" w:rsidP="001C6EC1">
            <w:pPr>
              <w:pStyle w:val="afff0"/>
              <w:ind w:firstLine="0"/>
              <w:jc w:val="center"/>
              <w:rPr>
                <w:sz w:val="20"/>
                <w:szCs w:val="20"/>
              </w:rPr>
            </w:pPr>
            <w:r>
              <w:rPr>
                <w:sz w:val="20"/>
                <w:szCs w:val="20"/>
              </w:rPr>
              <w:t>5</w:t>
            </w:r>
          </w:p>
        </w:tc>
        <w:tc>
          <w:tcPr>
            <w:tcW w:w="5705" w:type="dxa"/>
            <w:vAlign w:val="center"/>
          </w:tcPr>
          <w:p w:rsidR="001C6EC1" w:rsidRPr="006C58CF" w:rsidRDefault="006C58CF" w:rsidP="001C6EC1">
            <w:pPr>
              <w:pStyle w:val="afff0"/>
              <w:ind w:firstLine="0"/>
              <w:jc w:val="left"/>
              <w:rPr>
                <w:sz w:val="20"/>
                <w:szCs w:val="20"/>
              </w:rPr>
            </w:pPr>
            <w:r>
              <w:rPr>
                <w:sz w:val="20"/>
                <w:szCs w:val="20"/>
              </w:rPr>
              <w:t xml:space="preserve">Строительство водопровода по ул. Техническая, </w:t>
            </w:r>
            <w:r>
              <w:rPr>
                <w:sz w:val="20"/>
                <w:szCs w:val="20"/>
                <w:lang w:val="en-US"/>
              </w:rPr>
              <w:t>d</w:t>
            </w:r>
            <w:r w:rsidRPr="00494021">
              <w:rPr>
                <w:sz w:val="20"/>
                <w:szCs w:val="20"/>
              </w:rPr>
              <w:t xml:space="preserve">-100 </w:t>
            </w:r>
            <w:r>
              <w:rPr>
                <w:sz w:val="20"/>
                <w:szCs w:val="20"/>
              </w:rPr>
              <w:t>мм</w:t>
            </w:r>
          </w:p>
        </w:tc>
        <w:tc>
          <w:tcPr>
            <w:tcW w:w="3191" w:type="dxa"/>
            <w:vAlign w:val="center"/>
          </w:tcPr>
          <w:p w:rsidR="001C6EC1" w:rsidRPr="001C6EC1" w:rsidRDefault="005B7F44" w:rsidP="001C6EC1">
            <w:pPr>
              <w:pStyle w:val="afff0"/>
              <w:ind w:firstLine="0"/>
              <w:jc w:val="center"/>
              <w:rPr>
                <w:sz w:val="20"/>
                <w:szCs w:val="20"/>
              </w:rPr>
            </w:pPr>
            <w:r>
              <w:rPr>
                <w:sz w:val="20"/>
                <w:szCs w:val="20"/>
              </w:rPr>
              <w:t>2020</w:t>
            </w:r>
          </w:p>
        </w:tc>
      </w:tr>
      <w:tr w:rsidR="001C6EC1" w:rsidRPr="001C6EC1" w:rsidTr="004C684A">
        <w:tc>
          <w:tcPr>
            <w:tcW w:w="675" w:type="dxa"/>
            <w:vAlign w:val="center"/>
          </w:tcPr>
          <w:p w:rsidR="001C6EC1" w:rsidRPr="001C6EC1" w:rsidRDefault="00F65097" w:rsidP="001C6EC1">
            <w:pPr>
              <w:pStyle w:val="afff0"/>
              <w:ind w:firstLine="0"/>
              <w:jc w:val="center"/>
              <w:rPr>
                <w:sz w:val="20"/>
                <w:szCs w:val="20"/>
              </w:rPr>
            </w:pPr>
            <w:r>
              <w:rPr>
                <w:sz w:val="20"/>
                <w:szCs w:val="20"/>
              </w:rPr>
              <w:t>6</w:t>
            </w:r>
          </w:p>
        </w:tc>
        <w:tc>
          <w:tcPr>
            <w:tcW w:w="5705" w:type="dxa"/>
            <w:vAlign w:val="center"/>
          </w:tcPr>
          <w:p w:rsidR="001C6EC1" w:rsidRDefault="006C58CF" w:rsidP="001C6EC1">
            <w:pPr>
              <w:pStyle w:val="afff0"/>
              <w:ind w:firstLine="0"/>
              <w:jc w:val="left"/>
              <w:rPr>
                <w:sz w:val="20"/>
                <w:szCs w:val="20"/>
              </w:rPr>
            </w:pPr>
            <w:r>
              <w:rPr>
                <w:sz w:val="20"/>
                <w:szCs w:val="20"/>
              </w:rPr>
              <w:t>Подключение к централизованной системе водоснабжения и</w:t>
            </w:r>
            <w:r>
              <w:rPr>
                <w:sz w:val="20"/>
                <w:szCs w:val="20"/>
              </w:rPr>
              <w:t>н</w:t>
            </w:r>
            <w:r>
              <w:rPr>
                <w:sz w:val="20"/>
                <w:szCs w:val="20"/>
              </w:rPr>
              <w:t>дивидуальной застройки в западной части города. Строител</w:t>
            </w:r>
            <w:r>
              <w:rPr>
                <w:sz w:val="20"/>
                <w:szCs w:val="20"/>
              </w:rPr>
              <w:t>ь</w:t>
            </w:r>
            <w:r>
              <w:rPr>
                <w:sz w:val="20"/>
                <w:szCs w:val="20"/>
              </w:rPr>
              <w:t>ство сетей водоснабжения по улицам Горького, Шевченко, О</w:t>
            </w:r>
            <w:r>
              <w:rPr>
                <w:sz w:val="20"/>
                <w:szCs w:val="20"/>
              </w:rPr>
              <w:t>к</w:t>
            </w:r>
            <w:r>
              <w:rPr>
                <w:sz w:val="20"/>
                <w:szCs w:val="20"/>
              </w:rPr>
              <w:t>тябрьская, Западная, Бр. Гужавиных, 20 лет Победы, Логуте</w:t>
            </w:r>
            <w:r>
              <w:rPr>
                <w:sz w:val="20"/>
                <w:szCs w:val="20"/>
              </w:rPr>
              <w:t>н</w:t>
            </w:r>
            <w:r>
              <w:rPr>
                <w:sz w:val="20"/>
                <w:szCs w:val="20"/>
              </w:rPr>
              <w:t>ко.</w:t>
            </w:r>
          </w:p>
          <w:p w:rsidR="007779A1" w:rsidRPr="00AE3C5F" w:rsidRDefault="00AE3C5F" w:rsidP="001C6EC1">
            <w:pPr>
              <w:pStyle w:val="afff0"/>
              <w:ind w:firstLine="0"/>
              <w:jc w:val="left"/>
              <w:rPr>
                <w:sz w:val="20"/>
                <w:szCs w:val="20"/>
              </w:rPr>
            </w:pPr>
            <w:r>
              <w:rPr>
                <w:sz w:val="20"/>
                <w:szCs w:val="20"/>
                <w:lang w:val="en-US"/>
              </w:rPr>
              <w:t>d-</w:t>
            </w:r>
            <w:r>
              <w:rPr>
                <w:sz w:val="20"/>
                <w:szCs w:val="20"/>
              </w:rPr>
              <w:t>100 мм, протяженность 7782 м</w:t>
            </w:r>
          </w:p>
        </w:tc>
        <w:tc>
          <w:tcPr>
            <w:tcW w:w="3191" w:type="dxa"/>
            <w:vAlign w:val="center"/>
          </w:tcPr>
          <w:p w:rsidR="001C6EC1" w:rsidRPr="001C6EC1" w:rsidRDefault="005B7F44" w:rsidP="001C6EC1">
            <w:pPr>
              <w:pStyle w:val="afff0"/>
              <w:ind w:firstLine="0"/>
              <w:jc w:val="center"/>
              <w:rPr>
                <w:sz w:val="20"/>
                <w:szCs w:val="20"/>
              </w:rPr>
            </w:pPr>
            <w:r>
              <w:rPr>
                <w:sz w:val="20"/>
                <w:szCs w:val="20"/>
              </w:rPr>
              <w:t>2021</w:t>
            </w:r>
          </w:p>
        </w:tc>
      </w:tr>
      <w:tr w:rsidR="001C6EC1" w:rsidRPr="001C6EC1" w:rsidTr="004C684A">
        <w:tc>
          <w:tcPr>
            <w:tcW w:w="675" w:type="dxa"/>
            <w:vAlign w:val="center"/>
          </w:tcPr>
          <w:p w:rsidR="001C6EC1" w:rsidRPr="001C6EC1" w:rsidRDefault="00F65097" w:rsidP="001C6EC1">
            <w:pPr>
              <w:pStyle w:val="afff0"/>
              <w:ind w:firstLine="0"/>
              <w:jc w:val="center"/>
              <w:rPr>
                <w:sz w:val="20"/>
                <w:szCs w:val="20"/>
              </w:rPr>
            </w:pPr>
            <w:r>
              <w:rPr>
                <w:sz w:val="20"/>
                <w:szCs w:val="20"/>
              </w:rPr>
              <w:t>7</w:t>
            </w:r>
          </w:p>
        </w:tc>
        <w:tc>
          <w:tcPr>
            <w:tcW w:w="5705" w:type="dxa"/>
            <w:vAlign w:val="center"/>
          </w:tcPr>
          <w:p w:rsidR="001C6EC1" w:rsidRDefault="007779A1" w:rsidP="001C6EC1">
            <w:pPr>
              <w:pStyle w:val="afff0"/>
              <w:ind w:firstLine="0"/>
              <w:jc w:val="left"/>
              <w:rPr>
                <w:sz w:val="20"/>
                <w:szCs w:val="20"/>
              </w:rPr>
            </w:pPr>
            <w:r>
              <w:rPr>
                <w:sz w:val="20"/>
                <w:szCs w:val="20"/>
              </w:rPr>
              <w:t>Подключение к системе водоснабжения Южного района города</w:t>
            </w:r>
          </w:p>
          <w:p w:rsidR="00AD4EE0" w:rsidRPr="00AD4EE0" w:rsidRDefault="007779A1" w:rsidP="001C6EC1">
            <w:pPr>
              <w:pStyle w:val="afff0"/>
              <w:ind w:firstLine="0"/>
              <w:jc w:val="left"/>
              <w:rPr>
                <w:sz w:val="20"/>
                <w:szCs w:val="20"/>
              </w:rPr>
            </w:pPr>
            <w:r w:rsidRPr="007779A1">
              <w:rPr>
                <w:b/>
                <w:sz w:val="20"/>
                <w:szCs w:val="20"/>
              </w:rPr>
              <w:t>1 вариант</w:t>
            </w:r>
            <w:r>
              <w:rPr>
                <w:sz w:val="20"/>
                <w:szCs w:val="20"/>
              </w:rPr>
              <w:t xml:space="preserve"> (подключение от существующей системы вод</w:t>
            </w:r>
            <w:r>
              <w:rPr>
                <w:sz w:val="20"/>
                <w:szCs w:val="20"/>
              </w:rPr>
              <w:t>о</w:t>
            </w:r>
            <w:r w:rsidR="00AD4EE0">
              <w:rPr>
                <w:sz w:val="20"/>
                <w:szCs w:val="20"/>
              </w:rPr>
              <w:t xml:space="preserve">снабжения города). </w:t>
            </w:r>
            <w:r w:rsidR="00AD4EE0">
              <w:rPr>
                <w:sz w:val="20"/>
                <w:szCs w:val="20"/>
                <w:lang w:val="en-US"/>
              </w:rPr>
              <w:t>d</w:t>
            </w:r>
            <w:r w:rsidR="00AD4EE0" w:rsidRPr="00AD4EE0">
              <w:rPr>
                <w:sz w:val="20"/>
                <w:szCs w:val="20"/>
              </w:rPr>
              <w:t xml:space="preserve">-100 </w:t>
            </w:r>
            <w:r w:rsidR="00AD4EE0">
              <w:rPr>
                <w:sz w:val="20"/>
                <w:szCs w:val="20"/>
              </w:rPr>
              <w:t>мм, протяженность 7992 м</w:t>
            </w:r>
          </w:p>
          <w:p w:rsidR="00A84F13" w:rsidRDefault="00A84F13" w:rsidP="001C6EC1">
            <w:pPr>
              <w:pStyle w:val="afff0"/>
              <w:ind w:firstLine="0"/>
              <w:jc w:val="left"/>
              <w:rPr>
                <w:sz w:val="20"/>
                <w:szCs w:val="20"/>
              </w:rPr>
            </w:pPr>
            <w:r w:rsidRPr="00A84F13">
              <w:rPr>
                <w:b/>
                <w:sz w:val="20"/>
                <w:szCs w:val="20"/>
              </w:rPr>
              <w:t>2 вариант</w:t>
            </w:r>
            <w:r>
              <w:rPr>
                <w:sz w:val="20"/>
                <w:szCs w:val="20"/>
              </w:rPr>
              <w:t xml:space="preserve"> (строительство водозабора на территории Южного района и подключение района к новому водозабору)</w:t>
            </w:r>
          </w:p>
          <w:p w:rsidR="00A84F13" w:rsidRPr="00AD4EE0" w:rsidRDefault="00AD4EE0" w:rsidP="00A84F13">
            <w:pPr>
              <w:pStyle w:val="afff0"/>
              <w:ind w:firstLine="0"/>
              <w:jc w:val="left"/>
              <w:rPr>
                <w:sz w:val="20"/>
                <w:szCs w:val="20"/>
              </w:rPr>
            </w:pPr>
            <w:r>
              <w:rPr>
                <w:sz w:val="20"/>
                <w:szCs w:val="20"/>
                <w:lang w:val="en-US"/>
              </w:rPr>
              <w:t xml:space="preserve">d-100 </w:t>
            </w:r>
            <w:r>
              <w:rPr>
                <w:sz w:val="20"/>
                <w:szCs w:val="20"/>
              </w:rPr>
              <w:t>мм, протяженность 6150 м</w:t>
            </w:r>
          </w:p>
        </w:tc>
        <w:tc>
          <w:tcPr>
            <w:tcW w:w="3191" w:type="dxa"/>
            <w:vAlign w:val="center"/>
          </w:tcPr>
          <w:p w:rsidR="001C6EC1" w:rsidRPr="001C6EC1" w:rsidRDefault="005B7F44" w:rsidP="001C6EC1">
            <w:pPr>
              <w:pStyle w:val="afff0"/>
              <w:ind w:firstLine="0"/>
              <w:jc w:val="center"/>
              <w:rPr>
                <w:sz w:val="20"/>
                <w:szCs w:val="20"/>
              </w:rPr>
            </w:pPr>
            <w:r>
              <w:rPr>
                <w:sz w:val="20"/>
                <w:szCs w:val="20"/>
              </w:rPr>
              <w:t>2019</w:t>
            </w:r>
          </w:p>
        </w:tc>
      </w:tr>
      <w:tr w:rsidR="00D17C28" w:rsidRPr="001C6EC1" w:rsidTr="004C684A">
        <w:tc>
          <w:tcPr>
            <w:tcW w:w="675" w:type="dxa"/>
            <w:vAlign w:val="center"/>
          </w:tcPr>
          <w:p w:rsidR="00D17C28" w:rsidRPr="001C6EC1" w:rsidRDefault="00F65097" w:rsidP="001C6EC1">
            <w:pPr>
              <w:pStyle w:val="afff0"/>
              <w:ind w:firstLine="0"/>
              <w:jc w:val="center"/>
              <w:rPr>
                <w:sz w:val="20"/>
                <w:szCs w:val="20"/>
              </w:rPr>
            </w:pPr>
            <w:r>
              <w:rPr>
                <w:sz w:val="20"/>
                <w:szCs w:val="20"/>
              </w:rPr>
              <w:t>8</w:t>
            </w:r>
          </w:p>
        </w:tc>
        <w:tc>
          <w:tcPr>
            <w:tcW w:w="5705" w:type="dxa"/>
            <w:vAlign w:val="center"/>
          </w:tcPr>
          <w:p w:rsidR="00D17C28" w:rsidRPr="00D17C28" w:rsidRDefault="00D17C28" w:rsidP="001C6EC1">
            <w:pPr>
              <w:pStyle w:val="afff0"/>
              <w:ind w:firstLine="0"/>
              <w:jc w:val="left"/>
              <w:rPr>
                <w:sz w:val="20"/>
                <w:szCs w:val="20"/>
              </w:rPr>
            </w:pPr>
            <w:r>
              <w:rPr>
                <w:sz w:val="20"/>
                <w:szCs w:val="20"/>
              </w:rPr>
              <w:t>Замена водоводов от насосной станции ВЗ «Серебры» до нак</w:t>
            </w:r>
            <w:r>
              <w:rPr>
                <w:sz w:val="20"/>
                <w:szCs w:val="20"/>
              </w:rPr>
              <w:t>о</w:t>
            </w:r>
            <w:r>
              <w:rPr>
                <w:sz w:val="20"/>
                <w:szCs w:val="20"/>
              </w:rPr>
              <w:t>пительных баков (2</w:t>
            </w:r>
            <w:r>
              <w:rPr>
                <w:sz w:val="20"/>
                <w:szCs w:val="20"/>
                <w:lang w:val="en-US"/>
              </w:rPr>
              <w:t>d</w:t>
            </w:r>
            <w:r>
              <w:rPr>
                <w:sz w:val="20"/>
                <w:szCs w:val="20"/>
              </w:rPr>
              <w:t>-150 мм, протяженность 3 км)</w:t>
            </w:r>
          </w:p>
        </w:tc>
        <w:tc>
          <w:tcPr>
            <w:tcW w:w="3191" w:type="dxa"/>
            <w:vAlign w:val="center"/>
          </w:tcPr>
          <w:p w:rsidR="00D17C28" w:rsidRPr="001C6EC1" w:rsidRDefault="005B7F44" w:rsidP="001C6EC1">
            <w:pPr>
              <w:pStyle w:val="afff0"/>
              <w:ind w:firstLine="0"/>
              <w:jc w:val="center"/>
              <w:rPr>
                <w:sz w:val="20"/>
                <w:szCs w:val="20"/>
              </w:rPr>
            </w:pPr>
            <w:r>
              <w:rPr>
                <w:sz w:val="20"/>
                <w:szCs w:val="20"/>
              </w:rPr>
              <w:t>2018-2019</w:t>
            </w:r>
          </w:p>
        </w:tc>
      </w:tr>
      <w:tr w:rsidR="004C684A" w:rsidRPr="001C6EC1" w:rsidTr="004C684A">
        <w:tc>
          <w:tcPr>
            <w:tcW w:w="675" w:type="dxa"/>
            <w:vAlign w:val="center"/>
          </w:tcPr>
          <w:p w:rsidR="004C684A" w:rsidRDefault="004C684A" w:rsidP="001C6EC1">
            <w:pPr>
              <w:pStyle w:val="afff0"/>
              <w:ind w:firstLine="0"/>
              <w:jc w:val="center"/>
              <w:rPr>
                <w:sz w:val="20"/>
                <w:szCs w:val="20"/>
              </w:rPr>
            </w:pPr>
            <w:r>
              <w:rPr>
                <w:sz w:val="20"/>
                <w:szCs w:val="20"/>
              </w:rPr>
              <w:t>9</w:t>
            </w:r>
          </w:p>
        </w:tc>
        <w:tc>
          <w:tcPr>
            <w:tcW w:w="5705" w:type="dxa"/>
            <w:vAlign w:val="center"/>
          </w:tcPr>
          <w:p w:rsidR="004C684A" w:rsidRDefault="004C684A" w:rsidP="001C6EC1">
            <w:pPr>
              <w:pStyle w:val="afff0"/>
              <w:ind w:firstLine="0"/>
              <w:jc w:val="left"/>
              <w:rPr>
                <w:sz w:val="20"/>
                <w:szCs w:val="20"/>
              </w:rPr>
            </w:pPr>
            <w:r>
              <w:rPr>
                <w:sz w:val="20"/>
                <w:szCs w:val="20"/>
              </w:rPr>
              <w:t>Строительство баков чистой воды и оборудование напорными фильтрами ВЗ «Серебры»</w:t>
            </w:r>
          </w:p>
        </w:tc>
        <w:tc>
          <w:tcPr>
            <w:tcW w:w="3191" w:type="dxa"/>
            <w:vAlign w:val="center"/>
          </w:tcPr>
          <w:p w:rsidR="004C684A" w:rsidRDefault="004C684A" w:rsidP="001C6EC1">
            <w:pPr>
              <w:pStyle w:val="afff0"/>
              <w:ind w:firstLine="0"/>
              <w:jc w:val="center"/>
              <w:rPr>
                <w:sz w:val="20"/>
                <w:szCs w:val="20"/>
              </w:rPr>
            </w:pPr>
            <w:r>
              <w:rPr>
                <w:sz w:val="20"/>
                <w:szCs w:val="20"/>
              </w:rPr>
              <w:t>2019</w:t>
            </w:r>
          </w:p>
        </w:tc>
      </w:tr>
      <w:tr w:rsidR="004C684A" w:rsidRPr="001C6EC1" w:rsidTr="004C684A">
        <w:tc>
          <w:tcPr>
            <w:tcW w:w="675" w:type="dxa"/>
            <w:vAlign w:val="center"/>
          </w:tcPr>
          <w:p w:rsidR="004C684A" w:rsidRDefault="004C684A" w:rsidP="001C6EC1">
            <w:pPr>
              <w:pStyle w:val="afff0"/>
              <w:ind w:firstLine="0"/>
              <w:jc w:val="center"/>
              <w:rPr>
                <w:sz w:val="20"/>
                <w:szCs w:val="20"/>
              </w:rPr>
            </w:pPr>
            <w:r>
              <w:rPr>
                <w:sz w:val="20"/>
                <w:szCs w:val="20"/>
              </w:rPr>
              <w:t>10</w:t>
            </w:r>
          </w:p>
        </w:tc>
        <w:tc>
          <w:tcPr>
            <w:tcW w:w="5705" w:type="dxa"/>
            <w:vAlign w:val="center"/>
          </w:tcPr>
          <w:p w:rsidR="004C684A" w:rsidRDefault="004C684A" w:rsidP="001C6EC1">
            <w:pPr>
              <w:pStyle w:val="afff0"/>
              <w:ind w:firstLine="0"/>
              <w:jc w:val="left"/>
              <w:rPr>
                <w:sz w:val="20"/>
                <w:szCs w:val="20"/>
              </w:rPr>
            </w:pPr>
            <w:r>
              <w:rPr>
                <w:sz w:val="20"/>
                <w:szCs w:val="20"/>
              </w:rPr>
              <w:t>Устройство сооружений осветления воды ВЗ «Серебры»</w:t>
            </w:r>
          </w:p>
        </w:tc>
        <w:tc>
          <w:tcPr>
            <w:tcW w:w="3191" w:type="dxa"/>
            <w:vAlign w:val="center"/>
          </w:tcPr>
          <w:p w:rsidR="004C684A" w:rsidRDefault="004C684A" w:rsidP="001C6EC1">
            <w:pPr>
              <w:pStyle w:val="afff0"/>
              <w:ind w:firstLine="0"/>
              <w:jc w:val="center"/>
              <w:rPr>
                <w:sz w:val="20"/>
                <w:szCs w:val="20"/>
              </w:rPr>
            </w:pPr>
            <w:r>
              <w:rPr>
                <w:sz w:val="20"/>
                <w:szCs w:val="20"/>
              </w:rPr>
              <w:t>2020</w:t>
            </w:r>
          </w:p>
        </w:tc>
      </w:tr>
      <w:tr w:rsidR="005B7F44" w:rsidRPr="001C6EC1" w:rsidTr="004C684A">
        <w:tc>
          <w:tcPr>
            <w:tcW w:w="675" w:type="dxa"/>
            <w:vAlign w:val="center"/>
          </w:tcPr>
          <w:p w:rsidR="005B7F44" w:rsidRDefault="004C684A" w:rsidP="001C6EC1">
            <w:pPr>
              <w:pStyle w:val="afff0"/>
              <w:ind w:firstLine="0"/>
              <w:jc w:val="center"/>
              <w:rPr>
                <w:sz w:val="20"/>
                <w:szCs w:val="20"/>
              </w:rPr>
            </w:pPr>
            <w:r>
              <w:rPr>
                <w:sz w:val="20"/>
                <w:szCs w:val="20"/>
              </w:rPr>
              <w:t>11</w:t>
            </w:r>
          </w:p>
        </w:tc>
        <w:tc>
          <w:tcPr>
            <w:tcW w:w="5705" w:type="dxa"/>
            <w:vAlign w:val="center"/>
          </w:tcPr>
          <w:p w:rsidR="005B7F44" w:rsidRDefault="005B7F44" w:rsidP="001C6EC1">
            <w:pPr>
              <w:pStyle w:val="afff0"/>
              <w:ind w:firstLine="0"/>
              <w:jc w:val="left"/>
              <w:rPr>
                <w:sz w:val="20"/>
                <w:szCs w:val="20"/>
              </w:rPr>
            </w:pPr>
            <w:r>
              <w:rPr>
                <w:sz w:val="20"/>
                <w:szCs w:val="20"/>
              </w:rPr>
              <w:t>Строительство водопровода к жилым домам по ул. Ватутина, Осв. Урала, Уральская</w:t>
            </w:r>
          </w:p>
        </w:tc>
        <w:tc>
          <w:tcPr>
            <w:tcW w:w="3191" w:type="dxa"/>
            <w:vAlign w:val="center"/>
          </w:tcPr>
          <w:p w:rsidR="005B7F44" w:rsidRDefault="005B7F44" w:rsidP="001C6EC1">
            <w:pPr>
              <w:pStyle w:val="afff0"/>
              <w:ind w:firstLine="0"/>
              <w:jc w:val="center"/>
              <w:rPr>
                <w:sz w:val="20"/>
                <w:szCs w:val="20"/>
              </w:rPr>
            </w:pPr>
            <w:r>
              <w:rPr>
                <w:sz w:val="20"/>
                <w:szCs w:val="20"/>
              </w:rPr>
              <w:t>2018</w:t>
            </w:r>
          </w:p>
        </w:tc>
      </w:tr>
      <w:tr w:rsidR="00D17C28" w:rsidRPr="001C6EC1" w:rsidTr="004C684A">
        <w:tc>
          <w:tcPr>
            <w:tcW w:w="675" w:type="dxa"/>
            <w:vAlign w:val="center"/>
          </w:tcPr>
          <w:p w:rsidR="00D17C28" w:rsidRPr="001C6EC1" w:rsidRDefault="004C684A" w:rsidP="001C6EC1">
            <w:pPr>
              <w:pStyle w:val="afff0"/>
              <w:ind w:firstLine="0"/>
              <w:jc w:val="center"/>
              <w:rPr>
                <w:sz w:val="20"/>
                <w:szCs w:val="20"/>
              </w:rPr>
            </w:pPr>
            <w:r>
              <w:rPr>
                <w:sz w:val="20"/>
                <w:szCs w:val="20"/>
              </w:rPr>
              <w:t>12</w:t>
            </w:r>
          </w:p>
        </w:tc>
        <w:tc>
          <w:tcPr>
            <w:tcW w:w="5705" w:type="dxa"/>
            <w:vAlign w:val="center"/>
          </w:tcPr>
          <w:p w:rsidR="00D17C28" w:rsidRDefault="00D17C28" w:rsidP="001C6EC1">
            <w:pPr>
              <w:pStyle w:val="afff0"/>
              <w:ind w:firstLine="0"/>
              <w:jc w:val="left"/>
              <w:rPr>
                <w:sz w:val="20"/>
                <w:szCs w:val="20"/>
              </w:rPr>
            </w:pPr>
            <w:r>
              <w:rPr>
                <w:sz w:val="20"/>
                <w:szCs w:val="20"/>
              </w:rPr>
              <w:t>Строительство нового участка сети от баков НС «Серебры» до котельной «Челябоблкоммунэнерго» протяженность 1,7 км</w:t>
            </w:r>
          </w:p>
        </w:tc>
        <w:tc>
          <w:tcPr>
            <w:tcW w:w="3191" w:type="dxa"/>
            <w:vAlign w:val="center"/>
          </w:tcPr>
          <w:p w:rsidR="00D17C28" w:rsidRPr="001C6EC1" w:rsidRDefault="005B7F44" w:rsidP="001C6EC1">
            <w:pPr>
              <w:pStyle w:val="afff0"/>
              <w:ind w:firstLine="0"/>
              <w:jc w:val="center"/>
              <w:rPr>
                <w:sz w:val="20"/>
                <w:szCs w:val="20"/>
              </w:rPr>
            </w:pPr>
            <w:r>
              <w:rPr>
                <w:sz w:val="20"/>
                <w:szCs w:val="20"/>
              </w:rPr>
              <w:t>2020</w:t>
            </w:r>
          </w:p>
        </w:tc>
      </w:tr>
      <w:tr w:rsidR="00A84F13" w:rsidRPr="001C6EC1" w:rsidTr="004C684A">
        <w:tc>
          <w:tcPr>
            <w:tcW w:w="675" w:type="dxa"/>
            <w:vAlign w:val="center"/>
          </w:tcPr>
          <w:p w:rsidR="00A84F13" w:rsidRPr="001C6EC1" w:rsidRDefault="004C684A" w:rsidP="001C6EC1">
            <w:pPr>
              <w:pStyle w:val="afff0"/>
              <w:ind w:firstLine="0"/>
              <w:jc w:val="center"/>
              <w:rPr>
                <w:sz w:val="20"/>
                <w:szCs w:val="20"/>
              </w:rPr>
            </w:pPr>
            <w:r>
              <w:rPr>
                <w:sz w:val="20"/>
                <w:szCs w:val="20"/>
              </w:rPr>
              <w:t>13</w:t>
            </w:r>
          </w:p>
        </w:tc>
        <w:tc>
          <w:tcPr>
            <w:tcW w:w="5705" w:type="dxa"/>
            <w:vAlign w:val="center"/>
          </w:tcPr>
          <w:p w:rsidR="00A84F13" w:rsidRDefault="00A84F13" w:rsidP="001C6EC1">
            <w:pPr>
              <w:pStyle w:val="afff0"/>
              <w:ind w:firstLine="0"/>
              <w:jc w:val="left"/>
              <w:rPr>
                <w:sz w:val="20"/>
                <w:szCs w:val="20"/>
              </w:rPr>
            </w:pPr>
            <w:r>
              <w:rPr>
                <w:sz w:val="20"/>
                <w:szCs w:val="20"/>
              </w:rPr>
              <w:t>Строительство и обустройство ЗСО всех источников питьевого водоснабжения</w:t>
            </w:r>
          </w:p>
        </w:tc>
        <w:tc>
          <w:tcPr>
            <w:tcW w:w="3191" w:type="dxa"/>
            <w:vAlign w:val="center"/>
          </w:tcPr>
          <w:p w:rsidR="00A84F13" w:rsidRPr="001C6EC1" w:rsidRDefault="005B7F44" w:rsidP="001C6EC1">
            <w:pPr>
              <w:pStyle w:val="afff0"/>
              <w:ind w:firstLine="0"/>
              <w:jc w:val="center"/>
              <w:rPr>
                <w:sz w:val="20"/>
                <w:szCs w:val="20"/>
              </w:rPr>
            </w:pPr>
            <w:r>
              <w:rPr>
                <w:sz w:val="20"/>
                <w:szCs w:val="20"/>
              </w:rPr>
              <w:t>2022</w:t>
            </w:r>
          </w:p>
        </w:tc>
      </w:tr>
    </w:tbl>
    <w:p w:rsidR="00F93E0B" w:rsidRDefault="00F93E0B" w:rsidP="003C0DE5">
      <w:pPr>
        <w:pStyle w:val="26"/>
        <w:numPr>
          <w:ilvl w:val="0"/>
          <w:numId w:val="0"/>
        </w:numPr>
      </w:pPr>
      <w:bookmarkStart w:id="107" w:name="_Toc494888780"/>
      <w:r>
        <w:lastRenderedPageBreak/>
        <w:t>4.2 Технические обоснования основных меропр</w:t>
      </w:r>
      <w:r>
        <w:t>и</w:t>
      </w:r>
      <w:r>
        <w:t>ятий по реализации схемы водоснабжения</w:t>
      </w:r>
      <w:bookmarkEnd w:id="107"/>
    </w:p>
    <w:p w:rsidR="001B0107" w:rsidRPr="001B0107" w:rsidRDefault="001B0107" w:rsidP="001B0107">
      <w:pPr>
        <w:pStyle w:val="afff0"/>
      </w:pPr>
      <w:r w:rsidRPr="001B0107">
        <w:t>Энергоэффективность централизованного водоснабжения – социально и эконом</w:t>
      </w:r>
      <w:r w:rsidRPr="001B0107">
        <w:t>и</w:t>
      </w:r>
      <w:r w:rsidRPr="001B0107">
        <w:t>чески оправданная эффективность энергосбережения в сфере питьевого водоснабжения (при существующем уровне развития техники и технологии и соблюдении требований к охране окружающей среды).</w:t>
      </w:r>
    </w:p>
    <w:p w:rsidR="001B0107" w:rsidRPr="001B0107" w:rsidRDefault="001B0107" w:rsidP="001B0107">
      <w:pPr>
        <w:pStyle w:val="afff0"/>
      </w:pPr>
      <w:r w:rsidRPr="001B0107">
        <w:t>В социальном разрезе – гарантированное удовлетворение населения и других п</w:t>
      </w:r>
      <w:r w:rsidRPr="001B0107">
        <w:t>о</w:t>
      </w:r>
      <w:r w:rsidRPr="001B0107">
        <w:t>требителей водой нормативного качества по приемлемым для общества ценам (тарифам). В экономическом аспекте – снижение общих затрат на покупку электроэнергии. Достиг</w:t>
      </w:r>
      <w:r w:rsidRPr="001B0107">
        <w:t>а</w:t>
      </w:r>
      <w:r w:rsidRPr="001B0107">
        <w:t>ется за счет уменьшения использования населением воды как материального ресурса (с доведением его до уровня развитых европейских стран), а также внедрения энергосбер</w:t>
      </w:r>
      <w:r w:rsidRPr="001B0107">
        <w:t>е</w:t>
      </w:r>
      <w:r w:rsidRPr="001B0107">
        <w:t>гающих технологий и оборудования на объектах водоснабжения.</w:t>
      </w:r>
    </w:p>
    <w:p w:rsidR="001B0107" w:rsidRPr="001B0107" w:rsidRDefault="001B0107" w:rsidP="001B0107">
      <w:pPr>
        <w:pStyle w:val="afff0"/>
      </w:pPr>
      <w:r w:rsidRPr="001B0107">
        <w:t>Повышение эффективности использования электроэнергии можно рассматривать как выявление и реализацию мер и инструментов с целью наиболее полного представл</w:t>
      </w:r>
      <w:r w:rsidRPr="001B0107">
        <w:t>е</w:t>
      </w:r>
      <w:r w:rsidRPr="001B0107">
        <w:t>ния услуг водоснабжения при наименьших затратах на необходимую энергию. Однако это не исключает одновременной реализации стратегического направления – уменьшения п</w:t>
      </w:r>
      <w:r w:rsidRPr="001B0107">
        <w:t>о</w:t>
      </w:r>
      <w:r w:rsidRPr="001B0107">
        <w:t>требления воды населением во взаимосвязанных различных комбинациях прямой экон</w:t>
      </w:r>
      <w:r w:rsidRPr="001B0107">
        <w:t>о</w:t>
      </w:r>
      <w:r w:rsidRPr="001B0107">
        <w:t xml:space="preserve">мии воды и электроэнергии. </w:t>
      </w:r>
    </w:p>
    <w:p w:rsidR="001B0107" w:rsidRPr="001B0107" w:rsidRDefault="001B0107" w:rsidP="001B0107">
      <w:pPr>
        <w:pStyle w:val="afff0"/>
      </w:pPr>
      <w:r w:rsidRPr="001B0107">
        <w:t>Эффективность мероприятий, направленных на экономию водных ресурсов, и м</w:t>
      </w:r>
      <w:r w:rsidRPr="001B0107">
        <w:t>е</w:t>
      </w:r>
      <w:r w:rsidRPr="001B0107">
        <w:t>роприятий, направленных на экономию энергоресурсов, в значительной степени повыш</w:t>
      </w:r>
      <w:r w:rsidRPr="001B0107">
        <w:t>а</w:t>
      </w:r>
      <w:r w:rsidRPr="001B0107">
        <w:t>ется при их совместном планировании. Например, снижение утечек обеспечивает экон</w:t>
      </w:r>
      <w:r w:rsidRPr="001B0107">
        <w:t>о</w:t>
      </w:r>
      <w:r w:rsidRPr="001B0107">
        <w:t>мию воды и уменьшение потерь давления, что позволяет сэкономить энергию благодаря снижению мощности, потребляемой насосами для перекачивания воды. Замена одного насоса другим, более эффективным, приводит к экономии энергии. Таким образом, сн</w:t>
      </w:r>
      <w:r w:rsidRPr="001B0107">
        <w:t>и</w:t>
      </w:r>
      <w:r w:rsidRPr="001B0107">
        <w:t>жение потерь давления из-за утечек позволит произвести замену существующих насосов насосами меньшей мощности, что обеспечит дополнительную экономию энергии и д</w:t>
      </w:r>
      <w:r w:rsidRPr="001B0107">
        <w:t>е</w:t>
      </w:r>
      <w:r w:rsidRPr="001B0107">
        <w:t>нежных средств.</w:t>
      </w:r>
    </w:p>
    <w:p w:rsidR="001B0107" w:rsidRPr="001B0107" w:rsidRDefault="001B0107" w:rsidP="001B0107">
      <w:pPr>
        <w:pStyle w:val="afff0"/>
      </w:pPr>
      <w:r w:rsidRPr="001B0107">
        <w:t>К стимулам, побуждающим повышать эффективность работы систем водоснабж</w:t>
      </w:r>
      <w:r w:rsidRPr="001B0107">
        <w:t>е</w:t>
      </w:r>
      <w:r w:rsidRPr="001B0107">
        <w:t>ния, относятся снижение затрат, обеспечение безопасности и надежности энерго- и вод</w:t>
      </w:r>
      <w:r w:rsidRPr="001B0107">
        <w:t>о</w:t>
      </w:r>
      <w:r w:rsidRPr="001B0107">
        <w:t>снабжения, а также уменьшение вредного воздействия на окружающую среду. Эффекти</w:t>
      </w:r>
      <w:r w:rsidRPr="001B0107">
        <w:t>в</w:t>
      </w:r>
      <w:r w:rsidRPr="001B0107">
        <w:t>ное использование энергии в водохозяйственных системах часто является наиболее эк</w:t>
      </w:r>
      <w:r w:rsidRPr="001B0107">
        <w:t>о</w:t>
      </w:r>
      <w:r w:rsidRPr="001B0107">
        <w:t>номичным способом усовершенствования работы систем водоснабжения с целью пов</w:t>
      </w:r>
      <w:r w:rsidRPr="001B0107">
        <w:t>ы</w:t>
      </w:r>
      <w:r w:rsidRPr="001B0107">
        <w:t>шения качества обслуживания потребителей и, в то же время, удовлетворения растущих потребностей населения. Осуществление комплексных мероприятий по повышению э</w:t>
      </w:r>
      <w:r w:rsidRPr="001B0107">
        <w:t>ф</w:t>
      </w:r>
      <w:r w:rsidRPr="001B0107">
        <w:t>фективности водоснабжения обеспечивает снижение расходов, увеличение эксплуатац</w:t>
      </w:r>
      <w:r w:rsidRPr="001B0107">
        <w:t>и</w:t>
      </w:r>
      <w:r w:rsidRPr="001B0107">
        <w:t>онных мощностей существующих систем и повышение уровня удовлетворения нужд п</w:t>
      </w:r>
      <w:r w:rsidRPr="001B0107">
        <w:t>о</w:t>
      </w:r>
      <w:r w:rsidRPr="001B0107">
        <w:t xml:space="preserve">требителей. </w:t>
      </w:r>
    </w:p>
    <w:p w:rsidR="001B0107" w:rsidRPr="001B0107" w:rsidRDefault="001B0107" w:rsidP="001B0107">
      <w:pPr>
        <w:pStyle w:val="afff0"/>
      </w:pPr>
      <w:r w:rsidRPr="001B0107">
        <w:t>Экономия ресурсов возможна как на стадии производства и транспортирования в</w:t>
      </w:r>
      <w:r w:rsidRPr="001B0107">
        <w:t>о</w:t>
      </w:r>
      <w:r w:rsidRPr="001B0107">
        <w:t>ды, так и в процессе ее потребления, когда одновременно сберегается вода, электроэне</w:t>
      </w:r>
      <w:r w:rsidRPr="001B0107">
        <w:t>р</w:t>
      </w:r>
      <w:r w:rsidRPr="001B0107">
        <w:t xml:space="preserve">гия и денежные средства на их покупку. </w:t>
      </w:r>
    </w:p>
    <w:p w:rsidR="001B0107" w:rsidRPr="001B0107" w:rsidRDefault="001B0107" w:rsidP="001B0107">
      <w:pPr>
        <w:pStyle w:val="afff0"/>
      </w:pPr>
      <w:r w:rsidRPr="001B0107">
        <w:t>Основными направлениями в области энергосбережения являются:</w:t>
      </w:r>
    </w:p>
    <w:p w:rsidR="001B0107" w:rsidRPr="001B0107" w:rsidRDefault="001B0107" w:rsidP="001B0107">
      <w:pPr>
        <w:pStyle w:val="afff0"/>
      </w:pPr>
      <w:r w:rsidRPr="001B0107">
        <w:t>- внедрение и применение энергосберегающего оборудования;</w:t>
      </w:r>
    </w:p>
    <w:p w:rsidR="001B0107" w:rsidRPr="001B0107" w:rsidRDefault="001B0107" w:rsidP="001B0107">
      <w:pPr>
        <w:pStyle w:val="afff0"/>
      </w:pPr>
      <w:r w:rsidRPr="001B0107">
        <w:t>- снижение утечек и потерь воды;</w:t>
      </w:r>
    </w:p>
    <w:p w:rsidR="001B0107" w:rsidRPr="001B0107" w:rsidRDefault="001B0107" w:rsidP="001B0107">
      <w:pPr>
        <w:pStyle w:val="afff0"/>
      </w:pPr>
      <w:r w:rsidRPr="001B0107">
        <w:t>- снижение расхода воды на собственные нужды;</w:t>
      </w:r>
    </w:p>
    <w:p w:rsidR="001B0107" w:rsidRDefault="001B0107" w:rsidP="001B0107">
      <w:pPr>
        <w:pStyle w:val="afff0"/>
      </w:pPr>
      <w:r w:rsidRPr="001B0107">
        <w:t>- установка приборов учета воды.</w:t>
      </w:r>
    </w:p>
    <w:p w:rsidR="006E27FD" w:rsidRDefault="006E27FD" w:rsidP="006E27FD">
      <w:pPr>
        <w:pStyle w:val="afff0"/>
      </w:pPr>
      <w:r>
        <w:br w:type="page"/>
      </w:r>
    </w:p>
    <w:p w:rsidR="001D7403" w:rsidRDefault="001D7403" w:rsidP="003C0DE5">
      <w:pPr>
        <w:pStyle w:val="26"/>
        <w:numPr>
          <w:ilvl w:val="0"/>
          <w:numId w:val="0"/>
        </w:numPr>
      </w:pPr>
      <w:bookmarkStart w:id="108" w:name="_Toc494888781"/>
      <w:r>
        <w:lastRenderedPageBreak/>
        <w:t>4.3 Сведения о вновь строящихся, реконструируемых и предлагаемых к в</w:t>
      </w:r>
      <w:r>
        <w:t>ы</w:t>
      </w:r>
      <w:r>
        <w:t>воду из эксплуатации объектах системы водоснабжения</w:t>
      </w:r>
      <w:bookmarkEnd w:id="108"/>
    </w:p>
    <w:p w:rsidR="00D60F33" w:rsidRDefault="00D60F33" w:rsidP="00D60F33">
      <w:pPr>
        <w:pStyle w:val="afff0"/>
      </w:pPr>
    </w:p>
    <w:p w:rsidR="005C2C60" w:rsidRPr="00C21F3B" w:rsidRDefault="005C2C60" w:rsidP="005C2C60">
      <w:pPr>
        <w:pStyle w:val="afff0"/>
        <w:rPr>
          <w:i/>
          <w:u w:val="single"/>
        </w:rPr>
      </w:pPr>
      <w:r w:rsidRPr="00C21F3B">
        <w:rPr>
          <w:i/>
          <w:u w:val="single"/>
        </w:rPr>
        <w:t>Реконструкция сооружений водоподготовки Киалимского водохранилища</w:t>
      </w:r>
    </w:p>
    <w:p w:rsidR="005C2C60" w:rsidRDefault="005C2C60" w:rsidP="005C2C60">
      <w:pPr>
        <w:pStyle w:val="afff0"/>
      </w:pPr>
      <w:r>
        <w:t>В связи с уменьшением водопотребления на территории Карабашского городского округа был разработан проект по реконструкции сооружений водоподготовки Киалимск</w:t>
      </w:r>
      <w:r>
        <w:t>о</w:t>
      </w:r>
      <w:r>
        <w:t>го водохранилища. Проектом предусмотрено:</w:t>
      </w:r>
    </w:p>
    <w:p w:rsidR="005C2C60" w:rsidRDefault="005C2C60" w:rsidP="005C2C60">
      <w:pPr>
        <w:pStyle w:val="afff0"/>
      </w:pPr>
      <w:r>
        <w:t>1. Замена существующего оборудования насосной станции 1-го подъема, электр</w:t>
      </w:r>
      <w:r>
        <w:t>о</w:t>
      </w:r>
      <w:r>
        <w:t>отопление и охранная сигнализация существующего здания насосной станции;</w:t>
      </w:r>
    </w:p>
    <w:p w:rsidR="005C2C60" w:rsidRDefault="005C2C60" w:rsidP="005C2C60">
      <w:pPr>
        <w:pStyle w:val="afff0"/>
      </w:pPr>
      <w:r>
        <w:t>2. Прокладка второй нитки водовода от насосной станции 1-го подъема – новой станции водоподготовки – существующие резервуары чистой воды;</w:t>
      </w:r>
    </w:p>
    <w:p w:rsidR="005C2C60" w:rsidRDefault="007B612E" w:rsidP="005C2C60">
      <w:pPr>
        <w:pStyle w:val="afff0"/>
      </w:pPr>
      <w:r>
        <w:t>3. Строительство новой станции водоподготовки совмещенной с насосной станц</w:t>
      </w:r>
      <w:r>
        <w:t>и</w:t>
      </w:r>
      <w:r>
        <w:t>ей 2-го подъема.</w:t>
      </w:r>
    </w:p>
    <w:p w:rsidR="007B612E" w:rsidRDefault="007B612E" w:rsidP="005C2C60">
      <w:pPr>
        <w:pStyle w:val="afff0"/>
      </w:pPr>
      <w:r>
        <w:t>Участок, отведенный для проектирования очистных сооружений водоподготовки, расположен в г. Карабаше Челябинской области в районе ул. Освобождения Урала, на территории свободной от застройки.</w:t>
      </w:r>
    </w:p>
    <w:p w:rsidR="00494021" w:rsidRDefault="00C21F3B" w:rsidP="00D60F33">
      <w:pPr>
        <w:pStyle w:val="afff0"/>
      </w:pPr>
      <w:r>
        <w:t>Применяема технология процесса ВПУ на Киалимском водохранилище, основана на использовании в ней традиционных методов подготовки воды: напорной фильтрации, согласно требованиям СНиП 2.04.02-84 пункт 6.10 таблица 15.</w:t>
      </w:r>
    </w:p>
    <w:p w:rsidR="00C21F3B" w:rsidRDefault="00C21F3B" w:rsidP="00D60F33">
      <w:pPr>
        <w:pStyle w:val="afff0"/>
      </w:pPr>
      <w:r>
        <w:t>В состав комплексной водоподготовительной установки входит следующее осно</w:t>
      </w:r>
      <w:r>
        <w:t>в</w:t>
      </w:r>
      <w:r>
        <w:t>ное оборудование и узлы:</w:t>
      </w:r>
    </w:p>
    <w:p w:rsidR="00C21F3B" w:rsidRDefault="00C21F3B" w:rsidP="00D60F33">
      <w:pPr>
        <w:pStyle w:val="afff0"/>
      </w:pPr>
      <w:r>
        <w:t>- Механические самопромывные фильтры</w:t>
      </w:r>
      <w:r w:rsidR="00E077D4">
        <w:t xml:space="preserve"> грубой очистки;</w:t>
      </w:r>
    </w:p>
    <w:p w:rsidR="00E077D4" w:rsidRDefault="00E077D4" w:rsidP="00D60F33">
      <w:pPr>
        <w:pStyle w:val="afff0"/>
      </w:pPr>
      <w:r>
        <w:t>- Насосная группа подачи исходной воды;</w:t>
      </w:r>
    </w:p>
    <w:p w:rsidR="00E077D4" w:rsidRDefault="00E077D4" w:rsidP="00D60F33">
      <w:pPr>
        <w:pStyle w:val="afff0"/>
      </w:pPr>
      <w:r>
        <w:t>- Узел ввода озона в исходную воду;</w:t>
      </w:r>
    </w:p>
    <w:p w:rsidR="00E077D4" w:rsidRDefault="00E077D4" w:rsidP="00D60F33">
      <w:pPr>
        <w:pStyle w:val="afff0"/>
      </w:pPr>
      <w:r>
        <w:t>- Узел подготовки и дозирования соды;</w:t>
      </w:r>
    </w:p>
    <w:p w:rsidR="00E077D4" w:rsidRDefault="00E077D4" w:rsidP="00D60F33">
      <w:pPr>
        <w:pStyle w:val="afff0"/>
      </w:pPr>
      <w:r>
        <w:t>- Узел дозирования коагулянта;</w:t>
      </w:r>
    </w:p>
    <w:p w:rsidR="00E077D4" w:rsidRDefault="00E077D4" w:rsidP="00D60F33">
      <w:pPr>
        <w:pStyle w:val="afff0"/>
      </w:pPr>
      <w:r>
        <w:t>- Узел подготовки и дозирования флокулянта;</w:t>
      </w:r>
    </w:p>
    <w:p w:rsidR="00E077D4" w:rsidRDefault="00E077D4" w:rsidP="00D60F33">
      <w:pPr>
        <w:pStyle w:val="afff0"/>
      </w:pPr>
      <w:r>
        <w:t>- Установка напорной механической фильтрации;</w:t>
      </w:r>
    </w:p>
    <w:p w:rsidR="00E077D4" w:rsidRDefault="00E077D4" w:rsidP="00D60F33">
      <w:pPr>
        <w:pStyle w:val="afff0"/>
      </w:pPr>
      <w:r>
        <w:t>- Узел дозирования гипохлорита натрия;</w:t>
      </w:r>
    </w:p>
    <w:p w:rsidR="00E077D4" w:rsidRDefault="00E077D4" w:rsidP="00E077D4">
      <w:pPr>
        <w:pStyle w:val="afff0"/>
      </w:pPr>
      <w:r>
        <w:t>- Насосная группа взрыхления механических фильтров;</w:t>
      </w:r>
    </w:p>
    <w:p w:rsidR="00E077D4" w:rsidRDefault="00E077D4" w:rsidP="00E077D4">
      <w:pPr>
        <w:pStyle w:val="afff0"/>
      </w:pPr>
      <w:r>
        <w:t>- Узел взрыхления механических фильтров воздухом;</w:t>
      </w:r>
    </w:p>
    <w:p w:rsidR="00E077D4" w:rsidRDefault="00E077D4" w:rsidP="00E077D4">
      <w:pPr>
        <w:pStyle w:val="afff0"/>
      </w:pPr>
      <w:r>
        <w:t>- Насосы подачи фильтрованной воды.</w:t>
      </w:r>
    </w:p>
    <w:p w:rsidR="008F29ED" w:rsidRDefault="008F29ED" w:rsidP="00E077D4">
      <w:pPr>
        <w:pStyle w:val="afff0"/>
      </w:pPr>
    </w:p>
    <w:p w:rsidR="00E077D4" w:rsidRPr="00E077D4" w:rsidRDefault="00E077D4" w:rsidP="00E077D4">
      <w:pPr>
        <w:pStyle w:val="afff0"/>
        <w:rPr>
          <w:b/>
        </w:rPr>
      </w:pPr>
      <w:r>
        <w:rPr>
          <w:b/>
        </w:rPr>
        <w:t>Технологическая схема</w:t>
      </w:r>
    </w:p>
    <w:p w:rsidR="00AB05CD" w:rsidRPr="00AB05CD" w:rsidRDefault="00AB05CD" w:rsidP="00AB05CD">
      <w:pPr>
        <w:pStyle w:val="afff0"/>
      </w:pPr>
      <w:r w:rsidRPr="00AB05CD">
        <w:t>В процессе водоподготовки достигается снижение содержания взвешенных частиц, железа, привкуса, запаха, производит</w:t>
      </w:r>
      <w:r>
        <w:t>ся корректировка химического со</w:t>
      </w:r>
      <w:r w:rsidRPr="00AB05CD">
        <w:t>става технологич</w:t>
      </w:r>
      <w:r w:rsidRPr="00AB05CD">
        <w:t>е</w:t>
      </w:r>
      <w:r>
        <w:t>ской воды.</w:t>
      </w:r>
    </w:p>
    <w:p w:rsidR="00AB05CD" w:rsidRPr="00AB05CD" w:rsidRDefault="00AB05CD" w:rsidP="00AB05CD">
      <w:pPr>
        <w:pStyle w:val="afff0"/>
      </w:pPr>
      <w:r w:rsidRPr="00AB05CD">
        <w:t xml:space="preserve">На установку ВПУ исходная вода </w:t>
      </w:r>
      <w:r>
        <w:t xml:space="preserve">в </w:t>
      </w:r>
      <w:r w:rsidRPr="00AB05CD">
        <w:t>номинальном объеме 230 м</w:t>
      </w:r>
      <w:r w:rsidRPr="00AB05CD">
        <w:rPr>
          <w:vertAlign w:val="superscript"/>
        </w:rPr>
        <w:t>3</w:t>
      </w:r>
      <w:r w:rsidRPr="00AB05CD">
        <w:t>/час поступает из Киалимского водохранилища в буфер</w:t>
      </w:r>
      <w:r>
        <w:t xml:space="preserve">ные емкости. Емкости </w:t>
      </w:r>
      <w:r w:rsidRPr="00AB05CD">
        <w:t>оборудованы запорной арм</w:t>
      </w:r>
      <w:r w:rsidRPr="00AB05CD">
        <w:t>а</w:t>
      </w:r>
      <w:r w:rsidRPr="00AB05CD">
        <w:t>турой.</w:t>
      </w:r>
      <w:r>
        <w:t xml:space="preserve"> Для защиты насосной группы</w:t>
      </w:r>
      <w:r w:rsidRPr="00AB05CD">
        <w:t xml:space="preserve"> и буферных емкостей от крупных взвешенных ч</w:t>
      </w:r>
      <w:r w:rsidRPr="00AB05CD">
        <w:t>а</w:t>
      </w:r>
      <w:r>
        <w:t>стиц и мусора, перед емкостями</w:t>
      </w:r>
      <w:r w:rsidRPr="00AB05CD">
        <w:t xml:space="preserve"> установлены механические самопромывные филь</w:t>
      </w:r>
      <w:r>
        <w:t>тры гру</w:t>
      </w:r>
      <w:r>
        <w:softHyphen/>
        <w:t xml:space="preserve">бой очистки. </w:t>
      </w:r>
      <w:r w:rsidRPr="00AB05CD">
        <w:t>Для отслеживания перепада давления перед установ</w:t>
      </w:r>
      <w:r>
        <w:t>кой</w:t>
      </w:r>
      <w:r w:rsidRPr="00AB05CD">
        <w:t xml:space="preserve"> и после, установл</w:t>
      </w:r>
      <w:r w:rsidRPr="00AB05CD">
        <w:t>е</w:t>
      </w:r>
      <w:r w:rsidRPr="00AB05CD">
        <w:t>ны мано</w:t>
      </w:r>
      <w:r>
        <w:t>метры</w:t>
      </w:r>
      <w:r w:rsidRPr="00AB05CD">
        <w:t xml:space="preserve"> и датчики давле</w:t>
      </w:r>
      <w:r>
        <w:t>ния для ви</w:t>
      </w:r>
      <w:r w:rsidRPr="00AB05CD">
        <w:t>зуализации. Промывочная вода после самопр</w:t>
      </w:r>
      <w:r w:rsidRPr="00AB05CD">
        <w:t>о</w:t>
      </w:r>
      <w:r w:rsidRPr="00AB05CD">
        <w:t>мывных фильтров по</w:t>
      </w:r>
      <w:r>
        <w:t>ступает в со</w:t>
      </w:r>
      <w:r w:rsidRPr="00AB05CD">
        <w:t>оружения обезвоживания промывочных вод.</w:t>
      </w:r>
    </w:p>
    <w:p w:rsidR="00AB05CD" w:rsidRPr="00AB05CD" w:rsidRDefault="00AB05CD" w:rsidP="00AB05CD">
      <w:pPr>
        <w:pStyle w:val="afff0"/>
      </w:pPr>
      <w:r w:rsidRPr="00AB05CD">
        <w:t>Дальше вода из б</w:t>
      </w:r>
      <w:r>
        <w:t>уферных емкостей при помощи насосной группы</w:t>
      </w:r>
      <w:r w:rsidRPr="00AB05CD">
        <w:t xml:space="preserve"> подается на у</w:t>
      </w:r>
      <w:r>
        <w:t>становку напорной фильтрации. Но перед тем ис</w:t>
      </w:r>
      <w:r w:rsidRPr="00AB05CD">
        <w:t>ходная вода проходит процесс озонир</w:t>
      </w:r>
      <w:r w:rsidRPr="00AB05CD">
        <w:t>о</w:t>
      </w:r>
      <w:r>
        <w:t>вания</w:t>
      </w:r>
      <w:r w:rsidRPr="00AB05CD">
        <w:t>. Озон предназначен для окисления воды</w:t>
      </w:r>
      <w:r>
        <w:t>,</w:t>
      </w:r>
      <w:r w:rsidRPr="00AB05CD">
        <w:t xml:space="preserve"> что позволяет одновременно достичь обес</w:t>
      </w:r>
      <w:r>
        <w:t>цвечивания воды, уст</w:t>
      </w:r>
      <w:r w:rsidRPr="00AB05CD">
        <w:t>ранения прив</w:t>
      </w:r>
      <w:r>
        <w:t>кусов и запахов. Установка</w:t>
      </w:r>
      <w:r w:rsidRPr="00AB05CD">
        <w:t xml:space="preserve"> оборудована двумя г</w:t>
      </w:r>
      <w:r w:rsidRPr="00AB05CD">
        <w:t>е</w:t>
      </w:r>
      <w:r>
        <w:t xml:space="preserve">нераторами озона, </w:t>
      </w:r>
      <w:r w:rsidRPr="00AB05CD">
        <w:t>один из которых рабочий другой в резерве. Для контроля озона в вод</w:t>
      </w:r>
      <w:r>
        <w:t>е установлены два датчика озона.</w:t>
      </w:r>
    </w:p>
    <w:p w:rsidR="00AB05CD" w:rsidRPr="00AB05CD" w:rsidRDefault="00AB05CD" w:rsidP="00AB05CD">
      <w:pPr>
        <w:pStyle w:val="afff0"/>
      </w:pPr>
      <w:r w:rsidRPr="00AB05CD">
        <w:t>Для улуч</w:t>
      </w:r>
      <w:r>
        <w:t>ш</w:t>
      </w:r>
      <w:r w:rsidRPr="00AB05CD">
        <w:t>ения коагуляции в исходную воду при</w:t>
      </w:r>
      <w:r>
        <w:t xml:space="preserve"> помощи узла дозирования</w:t>
      </w:r>
      <w:r w:rsidRPr="00AB05CD">
        <w:t xml:space="preserve"> вв</w:t>
      </w:r>
      <w:r w:rsidRPr="00AB05CD">
        <w:t>о</w:t>
      </w:r>
      <w:r w:rsidRPr="00AB05CD">
        <w:t>дит</w:t>
      </w:r>
      <w:r>
        <w:t>ся кальцинированная сода (</w:t>
      </w:r>
      <w:r>
        <w:rPr>
          <w:lang w:val="en-US"/>
        </w:rPr>
        <w:t>Na</w:t>
      </w:r>
      <w:r w:rsidRPr="00AB05CD">
        <w:rPr>
          <w:vertAlign w:val="superscript"/>
        </w:rPr>
        <w:t>2</w:t>
      </w:r>
      <w:r>
        <w:rPr>
          <w:lang w:val="en-US"/>
        </w:rPr>
        <w:t>CO</w:t>
      </w:r>
      <w:r w:rsidRPr="00AB05CD">
        <w:rPr>
          <w:vertAlign w:val="superscript"/>
        </w:rPr>
        <w:t>3</w:t>
      </w:r>
      <w:r w:rsidRPr="00AB05CD">
        <w:t>). После соды вода п</w:t>
      </w:r>
      <w:r>
        <w:t>одверга</w:t>
      </w:r>
      <w:r w:rsidRPr="00AB05CD">
        <w:t xml:space="preserve">ется коагулированию. </w:t>
      </w:r>
      <w:r w:rsidRPr="00AB05CD">
        <w:lastRenderedPageBreak/>
        <w:t>Коагулянт подается в исходную</w:t>
      </w:r>
      <w:r>
        <w:t xml:space="preserve"> воду узлом дозирования</w:t>
      </w:r>
      <w:r w:rsidRPr="00AB05CD">
        <w:t>. Непосредственно в трубопров</w:t>
      </w:r>
      <w:r w:rsidRPr="00AB05CD">
        <w:t>о</w:t>
      </w:r>
      <w:r>
        <w:t>де в течение 20-40 сек, под действием коагулян</w:t>
      </w:r>
      <w:r w:rsidRPr="00AB05CD">
        <w:t xml:space="preserve">та, происходит укрупнение взвешенных частиц и </w:t>
      </w:r>
      <w:r w:rsidR="004633FD">
        <w:t>коллоидной органики в воде. Так</w:t>
      </w:r>
      <w:r w:rsidRPr="00AB05CD">
        <w:t>же в воду после коагуляции при помо</w:t>
      </w:r>
      <w:r w:rsidR="004633FD">
        <w:t>щи узла дозирования</w:t>
      </w:r>
      <w:r w:rsidRPr="00AB05CD">
        <w:t xml:space="preserve"> вводиться флокулянт. Флокулянт приводит к увеличению прозрачности ко</w:t>
      </w:r>
      <w:r w:rsidRPr="00AB05CD">
        <w:t>а</w:t>
      </w:r>
      <w:r w:rsidRPr="00AB05CD">
        <w:t>гулированной воды, к обезвоживанию осадков, к агломерации хлопьев коагулированной взвеси и увеличению скорости осаждения осадка.</w:t>
      </w:r>
    </w:p>
    <w:p w:rsidR="00AB05CD" w:rsidRPr="00AB05CD" w:rsidRDefault="00AB05CD" w:rsidP="00AB05CD">
      <w:pPr>
        <w:pStyle w:val="afff0"/>
      </w:pPr>
      <w:r w:rsidRPr="00AB05CD">
        <w:t xml:space="preserve">Для учёта количества </w:t>
      </w:r>
      <w:r w:rsidR="004633FD">
        <w:t>исходной воды после насосов</w:t>
      </w:r>
      <w:r w:rsidRPr="00AB05CD">
        <w:t>, установлен магни</w:t>
      </w:r>
      <w:r w:rsidRPr="00AB05CD">
        <w:softHyphen/>
        <w:t>тои</w:t>
      </w:r>
      <w:r w:rsidR="004633FD">
        <w:t>ндукционный расходомер</w:t>
      </w:r>
      <w:r w:rsidRPr="00AB05CD">
        <w:t>. Также с помощью него контролируется работа дозато</w:t>
      </w:r>
      <w:r w:rsidR="004633FD">
        <w:t xml:space="preserve">ров </w:t>
      </w:r>
      <w:r w:rsidRPr="00AB05CD">
        <w:t>от величины потока исходной воды. С помощью датчиков уста</w:t>
      </w:r>
      <w:r w:rsidR="004633FD">
        <w:t>навли</w:t>
      </w:r>
      <w:r w:rsidRPr="00AB05CD">
        <w:t>вается рН воды. Также после насос</w:t>
      </w:r>
      <w:r w:rsidR="004633FD">
        <w:t>ной группы</w:t>
      </w:r>
      <w:r w:rsidRPr="00AB05CD">
        <w:t>, предусмотрена линия для установки гидроперегрузки для загру</w:t>
      </w:r>
      <w:r w:rsidRPr="00AB05CD">
        <w:t>з</w:t>
      </w:r>
      <w:r w:rsidRPr="00AB05CD">
        <w:t>ки фильтрующего материала установ</w:t>
      </w:r>
      <w:r w:rsidR="004633FD">
        <w:t>ки фильтрации</w:t>
      </w:r>
      <w:r w:rsidRPr="00AB05CD">
        <w:t>.</w:t>
      </w:r>
    </w:p>
    <w:p w:rsidR="00AB05CD" w:rsidRPr="00AB05CD" w:rsidRDefault="00AB05CD" w:rsidP="00AB05CD">
      <w:pPr>
        <w:pStyle w:val="afff0"/>
      </w:pPr>
      <w:r w:rsidRPr="00AB05CD">
        <w:t>Дале</w:t>
      </w:r>
      <w:r w:rsidR="004633FD">
        <w:t>е вода через смеситель</w:t>
      </w:r>
      <w:r w:rsidRPr="00AB05CD">
        <w:t xml:space="preserve"> поступает на установку фил</w:t>
      </w:r>
      <w:r w:rsidR="004633FD">
        <w:t>ьтрации</w:t>
      </w:r>
      <w:r w:rsidRPr="00AB05CD">
        <w:t>. Установка фил</w:t>
      </w:r>
      <w:r w:rsidRPr="00AB05CD">
        <w:t>ь</w:t>
      </w:r>
      <w:r w:rsidR="004633FD">
        <w:t>трации</w:t>
      </w:r>
      <w:r w:rsidRPr="00AB05CD">
        <w:t xml:space="preserve"> предназначена</w:t>
      </w:r>
      <w:r w:rsidR="004633FD">
        <w:t xml:space="preserve"> для частичного или полного уда</w:t>
      </w:r>
      <w:r w:rsidRPr="00AB05CD">
        <w:t>ления железа, взвеси и частично</w:t>
      </w:r>
      <w:r w:rsidR="004633FD">
        <w:t xml:space="preserve"> меди. Установка фильтрации</w:t>
      </w:r>
      <w:r w:rsidRPr="00AB05CD">
        <w:t xml:space="preserve"> состоит из шести фильтров, один из которых в резерве. Фильтры работают параллельно.</w:t>
      </w:r>
    </w:p>
    <w:p w:rsidR="00AB05CD" w:rsidRPr="00AB05CD" w:rsidRDefault="00AB05CD" w:rsidP="00AB05CD">
      <w:pPr>
        <w:pStyle w:val="afff0"/>
      </w:pPr>
      <w:r w:rsidRPr="00AB05CD">
        <w:t>Фильтры загружены гравием, кварцевым песком и антрацитом. Периодически по одному фильтру выводится на регенерацию в автоматическом режиме. Во время реген</w:t>
      </w:r>
      <w:r w:rsidRPr="00AB05CD">
        <w:t>е</w:t>
      </w:r>
      <w:r w:rsidRPr="00AB05CD">
        <w:t>рации одного фильтра четыре др</w:t>
      </w:r>
      <w:r w:rsidR="004633FD">
        <w:t>угих работают в ускоренном режи</w:t>
      </w:r>
      <w:r w:rsidRPr="00AB05CD">
        <w:t xml:space="preserve">ме. Фильтры выводятся на регенерацию по перепаду давления или </w:t>
      </w:r>
      <w:r w:rsidR="004633FD">
        <w:t>по установ</w:t>
      </w:r>
      <w:r w:rsidRPr="00AB05CD">
        <w:t>ленному времени. Переключение потоков вод</w:t>
      </w:r>
      <w:r w:rsidR="004633FD">
        <w:t>ы осуществляется при помощи дис</w:t>
      </w:r>
      <w:r w:rsidRPr="00AB05CD">
        <w:t>ко-поворотных клапанов с пневмопривод</w:t>
      </w:r>
      <w:r w:rsidRPr="00AB05CD">
        <w:t>а</w:t>
      </w:r>
      <w:r w:rsidRPr="00AB05CD">
        <w:t>ми.</w:t>
      </w:r>
    </w:p>
    <w:p w:rsidR="00C21F3B" w:rsidRDefault="00AB05CD" w:rsidP="00AB05CD">
      <w:pPr>
        <w:pStyle w:val="afff0"/>
      </w:pPr>
      <w:r w:rsidRPr="00AB05CD">
        <w:t>Фильтры промываются фильтрованной водой. Вода подается из буфер</w:t>
      </w:r>
      <w:r w:rsidR="004633FD">
        <w:t>ных ем</w:t>
      </w:r>
      <w:r w:rsidR="004633FD">
        <w:softHyphen/>
        <w:t>костей</w:t>
      </w:r>
      <w:r w:rsidRPr="00AB05CD">
        <w:t xml:space="preserve"> на установку фильтрации при помощи</w:t>
      </w:r>
      <w:r w:rsidR="004633FD">
        <w:t xml:space="preserve"> насосной станции</w:t>
      </w:r>
      <w:r w:rsidRPr="00AB05CD">
        <w:t>. Промывочная вода после промывки, сбрасывается в канализацию.</w:t>
      </w:r>
    </w:p>
    <w:p w:rsidR="00AB05CD" w:rsidRPr="00AB05CD" w:rsidRDefault="00AB05CD" w:rsidP="00AB05CD">
      <w:pPr>
        <w:pStyle w:val="afff0"/>
      </w:pPr>
      <w:r w:rsidRPr="00AB05CD">
        <w:t>Для отслеживания мутности воды, после установки фильтрации уста</w:t>
      </w:r>
      <w:r w:rsidR="004633FD">
        <w:t>новлен датчик мутности.</w:t>
      </w:r>
    </w:p>
    <w:p w:rsidR="00AB05CD" w:rsidRDefault="00AB05CD" w:rsidP="00AB05CD">
      <w:pPr>
        <w:pStyle w:val="afff0"/>
      </w:pPr>
      <w:r w:rsidRPr="00AB05CD">
        <w:t>Дальше фильтрованная вода посту</w:t>
      </w:r>
      <w:r w:rsidR="004633FD">
        <w:t>пает в буферные емкости</w:t>
      </w:r>
      <w:r w:rsidRPr="00AB05CD">
        <w:t xml:space="preserve">. Из буферных емкостей </w:t>
      </w:r>
      <w:r w:rsidR="004633FD">
        <w:t>при помощи насосной группы пода</w:t>
      </w:r>
      <w:r w:rsidRPr="00AB05CD">
        <w:t>ется в резервуары чи</w:t>
      </w:r>
      <w:r w:rsidR="004633FD">
        <w:t xml:space="preserve">стой воды. </w:t>
      </w:r>
      <w:r w:rsidRPr="00AB05CD">
        <w:t>Для поддержания де</w:t>
      </w:r>
      <w:r w:rsidRPr="00AB05CD">
        <w:t>з</w:t>
      </w:r>
      <w:r w:rsidRPr="00AB05CD">
        <w:t>инфекции в тра</w:t>
      </w:r>
      <w:r w:rsidR="004633FD">
        <w:t>с</w:t>
      </w:r>
      <w:r w:rsidRPr="00AB05CD">
        <w:t>се и резервуарах, сразу по</w:t>
      </w:r>
      <w:r w:rsidR="004633FD">
        <w:t>сле насосной группы</w:t>
      </w:r>
      <w:r w:rsidRPr="00AB05CD">
        <w:t xml:space="preserve"> предусмотрено дозирова</w:t>
      </w:r>
      <w:r w:rsidRPr="00AB05CD">
        <w:softHyphen/>
        <w:t>ния реаге</w:t>
      </w:r>
      <w:r w:rsidR="004633FD">
        <w:t>нта (</w:t>
      </w:r>
      <w:r w:rsidR="004633FD">
        <w:rPr>
          <w:lang w:val="en-US"/>
        </w:rPr>
        <w:t>NaOCl</w:t>
      </w:r>
      <w:r w:rsidR="004633FD" w:rsidRPr="004633FD">
        <w:t xml:space="preserve"> </w:t>
      </w:r>
      <w:r w:rsidR="004633FD">
        <w:t>13%</w:t>
      </w:r>
      <w:r w:rsidRPr="00AB05CD">
        <w:t>). Также по</w:t>
      </w:r>
      <w:r w:rsidR="004633FD">
        <w:t>сле насосной группы</w:t>
      </w:r>
      <w:r w:rsidRPr="00AB05CD">
        <w:t>, установлен датчик хло</w:t>
      </w:r>
      <w:r w:rsidR="004633FD">
        <w:t>ра</w:t>
      </w:r>
      <w:r w:rsidRPr="00AB05CD">
        <w:t xml:space="preserve"> для измерения хлора в фильтрованной воде.</w:t>
      </w:r>
    </w:p>
    <w:p w:rsidR="00C21F3B" w:rsidRDefault="00C21F3B" w:rsidP="00D60F33">
      <w:pPr>
        <w:pStyle w:val="afff0"/>
      </w:pPr>
    </w:p>
    <w:p w:rsidR="008F29ED" w:rsidRDefault="008F29ED" w:rsidP="00D60F33">
      <w:pPr>
        <w:pStyle w:val="afff0"/>
        <w:rPr>
          <w:i/>
          <w:u w:val="single"/>
        </w:rPr>
      </w:pPr>
      <w:r>
        <w:rPr>
          <w:i/>
          <w:u w:val="single"/>
        </w:rPr>
        <w:br w:type="page"/>
      </w:r>
    </w:p>
    <w:p w:rsidR="00C21F3B" w:rsidRPr="00224B0C" w:rsidRDefault="00AB4541" w:rsidP="00D60F33">
      <w:pPr>
        <w:pStyle w:val="afff0"/>
        <w:rPr>
          <w:i/>
          <w:u w:val="single"/>
        </w:rPr>
      </w:pPr>
      <w:r w:rsidRPr="00224B0C">
        <w:rPr>
          <w:i/>
          <w:u w:val="single"/>
        </w:rPr>
        <w:lastRenderedPageBreak/>
        <w:t xml:space="preserve">Строительство второй (резервной) нитки водовода </w:t>
      </w:r>
      <w:r w:rsidRPr="00224B0C">
        <w:rPr>
          <w:i/>
          <w:u w:val="single"/>
          <w:lang w:val="en-US"/>
        </w:rPr>
        <w:t>d</w:t>
      </w:r>
      <w:r w:rsidRPr="00224B0C">
        <w:rPr>
          <w:i/>
          <w:u w:val="single"/>
        </w:rPr>
        <w:t>-300 мм от ВЗУ «Киалим» до напорных резервуаров 2х3000 м</w:t>
      </w:r>
      <w:r w:rsidRPr="00224B0C">
        <w:rPr>
          <w:i/>
          <w:u w:val="single"/>
          <w:vertAlign w:val="superscript"/>
        </w:rPr>
        <w:t>3</w:t>
      </w:r>
      <w:r w:rsidRPr="00224B0C">
        <w:rPr>
          <w:i/>
          <w:u w:val="single"/>
        </w:rPr>
        <w:t xml:space="preserve"> общей протяженностью 10 км</w:t>
      </w:r>
    </w:p>
    <w:p w:rsidR="00AB4541" w:rsidRPr="00152B0E" w:rsidRDefault="00152B0E" w:rsidP="00D60F33">
      <w:pPr>
        <w:pStyle w:val="afff0"/>
      </w:pPr>
      <w:r>
        <w:t xml:space="preserve">Проектом предусмотрено строительство резервной нитки водовода </w:t>
      </w:r>
      <w:r>
        <w:rPr>
          <w:lang w:val="en-US"/>
        </w:rPr>
        <w:t>d</w:t>
      </w:r>
      <w:r w:rsidRPr="00152B0E">
        <w:t xml:space="preserve">-300 </w:t>
      </w:r>
      <w:r>
        <w:t>мм для обеспечения бесперебойной подачи воды в город в случае аварий на основном водоводе. Маршрут прохождения второй линии совпадает с маршрутом прохождения существу</w:t>
      </w:r>
      <w:r>
        <w:t>ю</w:t>
      </w:r>
      <w:r>
        <w:t xml:space="preserve">щей основной линии </w:t>
      </w:r>
      <w:r>
        <w:rPr>
          <w:lang w:val="en-US"/>
        </w:rPr>
        <w:t>d</w:t>
      </w:r>
      <w:r w:rsidRPr="00152B0E">
        <w:t xml:space="preserve">-350 </w:t>
      </w:r>
      <w:r w:rsidR="00224B0C">
        <w:t>мм.</w:t>
      </w:r>
    </w:p>
    <w:p w:rsidR="00AB4541" w:rsidRDefault="00F81BD7" w:rsidP="00F81BD7">
      <w:pPr>
        <w:pStyle w:val="afff0"/>
        <w:ind w:firstLine="0"/>
        <w:jc w:val="center"/>
      </w:pPr>
      <w:r>
        <w:rPr>
          <w:noProof/>
        </w:rPr>
        <w:drawing>
          <wp:inline distT="0" distB="0" distL="0" distR="0">
            <wp:extent cx="5306031" cy="7824083"/>
            <wp:effectExtent l="19050" t="19050" r="28575" b="24765"/>
            <wp:docPr id="2" name="Рисунок 2" descr="C:\Users\Derid\Desktop\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rid\Desktop\1.bmp"/>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5304337" cy="7821584"/>
                    </a:xfrm>
                    <a:prstGeom prst="rect">
                      <a:avLst/>
                    </a:prstGeom>
                    <a:noFill/>
                    <a:ln w="3175">
                      <a:solidFill>
                        <a:schemeClr val="tx1"/>
                      </a:solidFill>
                    </a:ln>
                  </pic:spPr>
                </pic:pic>
              </a:graphicData>
            </a:graphic>
          </wp:inline>
        </w:drawing>
      </w:r>
    </w:p>
    <w:p w:rsidR="004940E7" w:rsidRDefault="004940E7" w:rsidP="00F81BD7">
      <w:pPr>
        <w:pStyle w:val="afff0"/>
        <w:ind w:firstLine="0"/>
        <w:jc w:val="center"/>
      </w:pPr>
      <w:r w:rsidRPr="000D06CB">
        <w:t>Рисунок</w:t>
      </w:r>
      <w:r w:rsidR="000D06CB" w:rsidRPr="000D06CB">
        <w:t xml:space="preserve"> 4.1</w:t>
      </w:r>
      <w:r w:rsidRPr="000D06CB">
        <w:t>.</w:t>
      </w:r>
      <w:r>
        <w:t xml:space="preserve"> Схема прокладки второй нитки водовода от ВЗУ Киалим</w:t>
      </w:r>
    </w:p>
    <w:p w:rsidR="00AB4541" w:rsidRPr="00C24C10" w:rsidRDefault="00A32913" w:rsidP="00D60F33">
      <w:pPr>
        <w:pStyle w:val="afff0"/>
        <w:rPr>
          <w:i/>
          <w:u w:val="single"/>
        </w:rPr>
      </w:pPr>
      <w:r>
        <w:rPr>
          <w:i/>
          <w:u w:val="single"/>
        </w:rPr>
        <w:lastRenderedPageBreak/>
        <w:t>Подключение к</w:t>
      </w:r>
      <w:r w:rsidR="00C24C10" w:rsidRPr="00C24C10">
        <w:rPr>
          <w:i/>
          <w:u w:val="single"/>
        </w:rPr>
        <w:t xml:space="preserve"> сист</w:t>
      </w:r>
      <w:r w:rsidR="008F29ED">
        <w:rPr>
          <w:i/>
          <w:u w:val="single"/>
        </w:rPr>
        <w:t>еме водоснабжения Западного района</w:t>
      </w:r>
      <w:r w:rsidR="00C24C10" w:rsidRPr="00C24C10">
        <w:rPr>
          <w:i/>
          <w:u w:val="single"/>
        </w:rPr>
        <w:t xml:space="preserve"> города</w:t>
      </w:r>
      <w:r>
        <w:rPr>
          <w:i/>
          <w:u w:val="single"/>
        </w:rPr>
        <w:t xml:space="preserve"> Карабаш</w:t>
      </w:r>
    </w:p>
    <w:p w:rsidR="00C24C10" w:rsidRDefault="00C24C10" w:rsidP="00D60F33">
      <w:pPr>
        <w:pStyle w:val="afff0"/>
      </w:pPr>
      <w:r>
        <w:t>В настоящее время централизованная система водоснабжения на территории з</w:t>
      </w:r>
      <w:r>
        <w:t>а</w:t>
      </w:r>
      <w:r>
        <w:t>падной части города отсутствует. Предлагается подключение западного района к сущ</w:t>
      </w:r>
      <w:r>
        <w:t>е</w:t>
      </w:r>
      <w:r>
        <w:t>ствующей централизованной системе водоснабжения</w:t>
      </w:r>
      <w:r w:rsidR="004B14FC">
        <w:t xml:space="preserve"> от водонапорных резервуаров и с возможностью запитки от магистральных сетей водоснабжения проходящих по ул. Кирова и ул. Советская. </w:t>
      </w:r>
      <w:r w:rsidR="004B14FC" w:rsidRPr="0018184A">
        <w:t>Система водоснабжения прин</w:t>
      </w:r>
      <w:r w:rsidR="0018184A" w:rsidRPr="0018184A">
        <w:t>ята кольцевой, объединенной с противоп</w:t>
      </w:r>
      <w:r w:rsidR="0018184A" w:rsidRPr="0018184A">
        <w:t>о</w:t>
      </w:r>
      <w:r w:rsidR="0018184A" w:rsidRPr="0018184A">
        <w:t>жарной низкого давления.</w:t>
      </w:r>
    </w:p>
    <w:p w:rsidR="003A5F07" w:rsidRDefault="003A5F07" w:rsidP="00D60F33">
      <w:pPr>
        <w:pStyle w:val="afff0"/>
      </w:pPr>
    </w:p>
    <w:p w:rsidR="004B14FC" w:rsidRPr="003A5F07" w:rsidRDefault="004B14FC" w:rsidP="00D60F33">
      <w:pPr>
        <w:pStyle w:val="afff0"/>
        <w:rPr>
          <w:b/>
        </w:rPr>
      </w:pPr>
      <w:r w:rsidRPr="003A5F07">
        <w:rPr>
          <w:b/>
        </w:rPr>
        <w:t>Расчетные расходы воды:</w:t>
      </w:r>
    </w:p>
    <w:p w:rsidR="004B14FC" w:rsidRDefault="004B14FC" w:rsidP="00D60F33">
      <w:pPr>
        <w:pStyle w:val="afff0"/>
      </w:pPr>
      <w:r>
        <w:t>Численность населения данного района – 760 человек;</w:t>
      </w:r>
    </w:p>
    <w:p w:rsidR="004B14FC" w:rsidRDefault="004B14FC" w:rsidP="00D60F33">
      <w:pPr>
        <w:pStyle w:val="afff0"/>
      </w:pPr>
      <w:r>
        <w:t>Принятая норма водопотребления для жилых домов с индивидуальными вод</w:t>
      </w:r>
      <w:r>
        <w:t>о</w:t>
      </w:r>
      <w:r>
        <w:t>нагревателями – 160 л/сут. чел.</w:t>
      </w:r>
    </w:p>
    <w:p w:rsidR="004B14FC" w:rsidRDefault="004B14FC" w:rsidP="00D60F33">
      <w:pPr>
        <w:pStyle w:val="afff0"/>
      </w:pPr>
      <w:r>
        <w:t>Принятая норма на полив – 60 л/сут</w:t>
      </w:r>
      <w:r w:rsidR="00B31648">
        <w:t>. чел.</w:t>
      </w:r>
    </w:p>
    <w:p w:rsidR="0070379F" w:rsidRDefault="0070379F" w:rsidP="00D60F33">
      <w:pPr>
        <w:pStyle w:val="afff0"/>
      </w:pPr>
      <w:r>
        <w:t xml:space="preserve">Принятая норма на пожаротушение – 1 </w:t>
      </w:r>
      <w:r w:rsidR="00395505">
        <w:t>пожар (5 л/с-наружный, 2,5-</w:t>
      </w:r>
      <w:r>
        <w:t>внутренний);</w:t>
      </w:r>
    </w:p>
    <w:p w:rsidR="00B430F3" w:rsidRDefault="00B430F3" w:rsidP="00D60F33">
      <w:pPr>
        <w:pStyle w:val="afff0"/>
      </w:pPr>
      <w:r>
        <w:t>Неучтенные расходы воды приняты в размере 10%;</w:t>
      </w:r>
    </w:p>
    <w:p w:rsidR="0070379F" w:rsidRPr="00B430F3" w:rsidRDefault="0070379F" w:rsidP="00D60F33">
      <w:pPr>
        <w:pStyle w:val="afff0"/>
      </w:pPr>
      <w:r>
        <w:t>Принятый коэффициент суточной неравномерности – 1,2;</w:t>
      </w:r>
    </w:p>
    <w:p w:rsidR="004B14FC" w:rsidRDefault="004B14FC" w:rsidP="00D60F33">
      <w:pPr>
        <w:pStyle w:val="afff0"/>
      </w:pPr>
      <w:r>
        <w:t>Средний суточный расход водопотребления – 121,6 м</w:t>
      </w:r>
      <w:r>
        <w:rPr>
          <w:vertAlign w:val="superscript"/>
        </w:rPr>
        <w:t>3</w:t>
      </w:r>
      <w:r>
        <w:t>/сут;</w:t>
      </w:r>
    </w:p>
    <w:p w:rsidR="00C24C10" w:rsidRPr="0070379F" w:rsidRDefault="0070379F" w:rsidP="00D60F33">
      <w:pPr>
        <w:pStyle w:val="afff0"/>
      </w:pPr>
      <w:r>
        <w:t>Суточный расход на полив – 45,6 м</w:t>
      </w:r>
      <w:r>
        <w:rPr>
          <w:vertAlign w:val="superscript"/>
        </w:rPr>
        <w:t>3</w:t>
      </w:r>
      <w:r>
        <w:t>/сут;</w:t>
      </w:r>
    </w:p>
    <w:p w:rsidR="0070379F" w:rsidRDefault="0070379F" w:rsidP="0070379F">
      <w:pPr>
        <w:pStyle w:val="afff0"/>
      </w:pPr>
      <w:r>
        <w:t>Расход воды на пожаротушение в течение 3 часов – 81 м</w:t>
      </w:r>
      <w:r>
        <w:rPr>
          <w:vertAlign w:val="superscript"/>
        </w:rPr>
        <w:t>3</w:t>
      </w:r>
      <w:r>
        <w:t>;</w:t>
      </w:r>
    </w:p>
    <w:p w:rsidR="00AB4541" w:rsidRPr="00395505" w:rsidRDefault="00395505" w:rsidP="00D60F33">
      <w:pPr>
        <w:pStyle w:val="afff0"/>
      </w:pPr>
      <w:r>
        <w:t>Расход воды с учетом суточного коэффициента и неучтенного расхода – 160,5 м</w:t>
      </w:r>
      <w:r>
        <w:rPr>
          <w:vertAlign w:val="superscript"/>
        </w:rPr>
        <w:t>3</w:t>
      </w:r>
      <w:r>
        <w:t>/сут;</w:t>
      </w:r>
    </w:p>
    <w:p w:rsidR="0070379F" w:rsidRDefault="00395505" w:rsidP="00D60F33">
      <w:pPr>
        <w:pStyle w:val="afff0"/>
      </w:pPr>
      <w:r>
        <w:t>Общий расход по району в сутки максимального водопотребления:</w:t>
      </w:r>
    </w:p>
    <w:p w:rsidR="0070379F" w:rsidRPr="00395505" w:rsidRDefault="00395505" w:rsidP="00D60F33">
      <w:pPr>
        <w:pStyle w:val="afff0"/>
      </w:pPr>
      <w:r>
        <w:t>160,5 м</w:t>
      </w:r>
      <w:r>
        <w:rPr>
          <w:vertAlign w:val="superscript"/>
        </w:rPr>
        <w:t>3</w:t>
      </w:r>
      <w:r>
        <w:t>+45,6 м</w:t>
      </w:r>
      <w:r>
        <w:rPr>
          <w:vertAlign w:val="superscript"/>
        </w:rPr>
        <w:t>3</w:t>
      </w:r>
      <w:r>
        <w:t>+81 м</w:t>
      </w:r>
      <w:r>
        <w:rPr>
          <w:vertAlign w:val="superscript"/>
        </w:rPr>
        <w:t>3</w:t>
      </w:r>
      <w:r>
        <w:t xml:space="preserve"> = </w:t>
      </w:r>
      <w:r w:rsidRPr="00395505">
        <w:rPr>
          <w:b/>
        </w:rPr>
        <w:t>287,1 м</w:t>
      </w:r>
      <w:r w:rsidRPr="00395505">
        <w:rPr>
          <w:b/>
          <w:vertAlign w:val="superscript"/>
        </w:rPr>
        <w:t>3</w:t>
      </w:r>
      <w:r w:rsidRPr="00395505">
        <w:rPr>
          <w:b/>
        </w:rPr>
        <w:t>/сут</w:t>
      </w:r>
      <w:r>
        <w:t>;</w:t>
      </w:r>
    </w:p>
    <w:p w:rsidR="00395505" w:rsidRDefault="00395505" w:rsidP="00D60F33">
      <w:pPr>
        <w:pStyle w:val="afff0"/>
      </w:pPr>
    </w:p>
    <w:p w:rsidR="002064E0" w:rsidRDefault="002064E0" w:rsidP="00D60F33">
      <w:pPr>
        <w:pStyle w:val="afff0"/>
      </w:pPr>
      <w:r w:rsidRPr="003A5F07">
        <w:rPr>
          <w:b/>
        </w:rPr>
        <w:t>Сети водоснабжения</w:t>
      </w:r>
      <w:r>
        <w:t xml:space="preserve"> приняты из ПЭ</w:t>
      </w:r>
      <w:r w:rsidR="00BD3401">
        <w:t xml:space="preserve"> </w:t>
      </w:r>
      <w:r w:rsidR="00BD3401">
        <w:rPr>
          <w:lang w:val="en-US"/>
        </w:rPr>
        <w:t>d</w:t>
      </w:r>
      <w:r w:rsidR="00BD3401" w:rsidRPr="00BD3401">
        <w:t xml:space="preserve">-100 </w:t>
      </w:r>
      <w:r w:rsidR="00BD3401">
        <w:t>мм</w:t>
      </w:r>
      <w:r>
        <w:t>. Общая протяженность проектир</w:t>
      </w:r>
      <w:r>
        <w:t>у</w:t>
      </w:r>
      <w:r>
        <w:t>емых сетей – 7782</w:t>
      </w:r>
      <w:r w:rsidR="00BD3401">
        <w:t xml:space="preserve"> м.</w:t>
      </w:r>
    </w:p>
    <w:p w:rsidR="002064E0" w:rsidRDefault="002064E0" w:rsidP="00D60F33">
      <w:pPr>
        <w:pStyle w:val="afff0"/>
      </w:pPr>
      <w:r>
        <w:t xml:space="preserve">Перспективная схема водоснабжения Западного района показана на </w:t>
      </w:r>
      <w:r w:rsidRPr="000D06CB">
        <w:t>рисунке</w:t>
      </w:r>
      <w:r w:rsidR="000D06CB" w:rsidRPr="000D06CB">
        <w:t xml:space="preserve"> 4.2</w:t>
      </w:r>
      <w:r w:rsidRPr="000D06CB">
        <w:t>.</w:t>
      </w:r>
    </w:p>
    <w:p w:rsidR="007F71CC" w:rsidRDefault="007F71CC" w:rsidP="00D60F33">
      <w:pPr>
        <w:pStyle w:val="afff0"/>
      </w:pPr>
    </w:p>
    <w:p w:rsidR="007F71CC" w:rsidRDefault="007F71CC" w:rsidP="00D60F33">
      <w:pPr>
        <w:pStyle w:val="afff0"/>
        <w:sectPr w:rsidR="007F71CC" w:rsidSect="000E4EBF">
          <w:pgSz w:w="11906" w:h="16838"/>
          <w:pgMar w:top="1134" w:right="850" w:bottom="1134" w:left="1701" w:header="708" w:footer="708" w:gutter="0"/>
          <w:cols w:space="708"/>
          <w:docGrid w:linePitch="360"/>
        </w:sectPr>
      </w:pPr>
    </w:p>
    <w:p w:rsidR="007F71CC" w:rsidRDefault="007F71CC" w:rsidP="007F71CC">
      <w:pPr>
        <w:pStyle w:val="afff0"/>
        <w:ind w:right="-172" w:firstLine="0"/>
        <w:jc w:val="center"/>
      </w:pPr>
      <w:r>
        <w:rPr>
          <w:noProof/>
        </w:rPr>
        <w:lastRenderedPageBreak/>
        <w:drawing>
          <wp:inline distT="0" distB="0" distL="0" distR="0">
            <wp:extent cx="8332967" cy="5674908"/>
            <wp:effectExtent l="19050" t="19050" r="11430" b="21590"/>
            <wp:docPr id="15" name="Рисунок 15" descr="C:\Users\Derid\Desktop\Западный район.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rid\Desktop\Западный район.bmp"/>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333883" cy="5675532"/>
                    </a:xfrm>
                    <a:prstGeom prst="rect">
                      <a:avLst/>
                    </a:prstGeom>
                    <a:noFill/>
                    <a:ln w="3175">
                      <a:solidFill>
                        <a:schemeClr val="tx1"/>
                      </a:solidFill>
                    </a:ln>
                  </pic:spPr>
                </pic:pic>
              </a:graphicData>
            </a:graphic>
          </wp:inline>
        </w:drawing>
      </w:r>
    </w:p>
    <w:p w:rsidR="007F71CC" w:rsidRDefault="007F71CC" w:rsidP="007F71CC">
      <w:pPr>
        <w:pStyle w:val="afff0"/>
        <w:ind w:firstLine="0"/>
        <w:jc w:val="center"/>
      </w:pPr>
      <w:r w:rsidRPr="000D06CB">
        <w:t>Рисунок</w:t>
      </w:r>
      <w:r w:rsidR="000D06CB" w:rsidRPr="000D06CB">
        <w:t xml:space="preserve"> 4.2</w:t>
      </w:r>
      <w:r w:rsidRPr="000D06CB">
        <w:t>.</w:t>
      </w:r>
      <w:r>
        <w:t xml:space="preserve"> Перспективная схема водоснабжения Западного района города Карабаша</w:t>
      </w:r>
    </w:p>
    <w:p w:rsidR="007F71CC" w:rsidRDefault="007F71CC" w:rsidP="00D60F33">
      <w:pPr>
        <w:pStyle w:val="afff0"/>
      </w:pPr>
    </w:p>
    <w:p w:rsidR="007F71CC" w:rsidRDefault="007F71CC" w:rsidP="00D60F33">
      <w:pPr>
        <w:pStyle w:val="afff0"/>
        <w:sectPr w:rsidR="007F71CC" w:rsidSect="007F71CC">
          <w:pgSz w:w="16838" w:h="11906" w:orient="landscape"/>
          <w:pgMar w:top="1276" w:right="1134" w:bottom="850" w:left="1134" w:header="708" w:footer="708" w:gutter="0"/>
          <w:cols w:space="708"/>
          <w:docGrid w:linePitch="360"/>
        </w:sectPr>
      </w:pPr>
    </w:p>
    <w:p w:rsidR="007F71CC" w:rsidRPr="00A32913" w:rsidRDefault="00A32913" w:rsidP="00D60F33">
      <w:pPr>
        <w:pStyle w:val="afff0"/>
        <w:rPr>
          <w:i/>
          <w:u w:val="single"/>
        </w:rPr>
      </w:pPr>
      <w:r>
        <w:rPr>
          <w:i/>
          <w:u w:val="single"/>
        </w:rPr>
        <w:lastRenderedPageBreak/>
        <w:t>Подключение к системе водоснабжения Южного района города Карабаш</w:t>
      </w:r>
    </w:p>
    <w:p w:rsidR="00A32913" w:rsidRDefault="00A32913" w:rsidP="00D60F33">
      <w:pPr>
        <w:pStyle w:val="afff0"/>
      </w:pPr>
      <w:r>
        <w:t>В настоящее время водоснабжение Южного района организовано путем её подвоза. Воду забирают из водовода от ВЗУ «Киалим».</w:t>
      </w:r>
    </w:p>
    <w:p w:rsidR="00A32913" w:rsidRDefault="00A32913" w:rsidP="00D60F33">
      <w:pPr>
        <w:pStyle w:val="afff0"/>
      </w:pPr>
      <w:r>
        <w:t>В перспективе развития системы водоснабжения города Карабаша предлагается 2 вариа</w:t>
      </w:r>
      <w:r w:rsidR="000C4C76">
        <w:t>нта организации водоснабжения</w:t>
      </w:r>
      <w:r>
        <w:t xml:space="preserve"> территории данного микрорайона.</w:t>
      </w:r>
    </w:p>
    <w:p w:rsidR="00A32913" w:rsidRDefault="00A32913" w:rsidP="00D60F33">
      <w:pPr>
        <w:pStyle w:val="afff0"/>
      </w:pPr>
      <w:r w:rsidRPr="00A32913">
        <w:rPr>
          <w:b/>
        </w:rPr>
        <w:t>1 вариант</w:t>
      </w:r>
      <w:r>
        <w:t xml:space="preserve"> – подача воды в микро</w:t>
      </w:r>
      <w:r w:rsidR="000C4C76">
        <w:t xml:space="preserve">район от существующего водовода, </w:t>
      </w:r>
      <w:r>
        <w:t>проложенн</w:t>
      </w:r>
      <w:r>
        <w:t>о</w:t>
      </w:r>
      <w:r>
        <w:t>го от ВЗУ «Киалим».</w:t>
      </w:r>
    </w:p>
    <w:p w:rsidR="00A32913" w:rsidRDefault="00A32913" w:rsidP="00D60F33">
      <w:pPr>
        <w:pStyle w:val="afff0"/>
      </w:pPr>
      <w:r w:rsidRPr="00A32913">
        <w:rPr>
          <w:b/>
        </w:rPr>
        <w:t>2 вариант</w:t>
      </w:r>
      <w:r>
        <w:t xml:space="preserve"> – строительство подземного водозабора с установкой системы очистки</w:t>
      </w:r>
      <w:r w:rsidR="007B691C">
        <w:t xml:space="preserve"> на территории района</w:t>
      </w:r>
      <w:r>
        <w:t xml:space="preserve"> и запитка района от данного водозабора.</w:t>
      </w:r>
    </w:p>
    <w:p w:rsidR="00A32913" w:rsidRDefault="00A32913" w:rsidP="00D60F33">
      <w:pPr>
        <w:pStyle w:val="afff0"/>
      </w:pPr>
    </w:p>
    <w:p w:rsidR="003A5F07" w:rsidRPr="003A5F07" w:rsidRDefault="003A5F07" w:rsidP="003A5F07">
      <w:pPr>
        <w:pStyle w:val="afff0"/>
        <w:rPr>
          <w:b/>
        </w:rPr>
      </w:pPr>
      <w:r w:rsidRPr="003A5F07">
        <w:rPr>
          <w:b/>
        </w:rPr>
        <w:t>Расчетные расходы воды:</w:t>
      </w:r>
    </w:p>
    <w:p w:rsidR="003A5F07" w:rsidRDefault="003A5F07" w:rsidP="003A5F07">
      <w:pPr>
        <w:pStyle w:val="afff0"/>
      </w:pPr>
      <w:r>
        <w:t>Численность населения данного района – 1000 человек;</w:t>
      </w:r>
    </w:p>
    <w:p w:rsidR="003A5F07" w:rsidRDefault="003A5F07" w:rsidP="003A5F07">
      <w:pPr>
        <w:pStyle w:val="afff0"/>
      </w:pPr>
      <w:r>
        <w:t>Принятая норма водопотребления для жилых домов с индивидуальными вод</w:t>
      </w:r>
      <w:r>
        <w:t>о</w:t>
      </w:r>
      <w:r>
        <w:t>нагревателями – 160 л/сут. чел.</w:t>
      </w:r>
    </w:p>
    <w:p w:rsidR="003A5F07" w:rsidRDefault="003A5F07" w:rsidP="003A5F07">
      <w:pPr>
        <w:pStyle w:val="afff0"/>
      </w:pPr>
      <w:r>
        <w:t>Принятая норма на полив – 60 л/сут. чел.</w:t>
      </w:r>
    </w:p>
    <w:p w:rsidR="003A5F07" w:rsidRDefault="003A5F07" w:rsidP="003A5F07">
      <w:pPr>
        <w:pStyle w:val="afff0"/>
      </w:pPr>
      <w:r>
        <w:t>Принятая норма на пожаротушение – 1 пожар (5 л/с-наружный, 2,5-внутренний);</w:t>
      </w:r>
    </w:p>
    <w:p w:rsidR="003A5F07" w:rsidRDefault="003A5F07" w:rsidP="003A5F07">
      <w:pPr>
        <w:pStyle w:val="afff0"/>
      </w:pPr>
      <w:r>
        <w:t>Неучтенные расходы воды приняты в размере 10%;</w:t>
      </w:r>
    </w:p>
    <w:p w:rsidR="003A5F07" w:rsidRPr="00B430F3" w:rsidRDefault="003A5F07" w:rsidP="003A5F07">
      <w:pPr>
        <w:pStyle w:val="afff0"/>
      </w:pPr>
      <w:r>
        <w:t>Принятый коэффициент суточной неравномерности – 1,2;</w:t>
      </w:r>
    </w:p>
    <w:p w:rsidR="003A5F07" w:rsidRDefault="003A5F07" w:rsidP="003A5F07">
      <w:pPr>
        <w:pStyle w:val="afff0"/>
      </w:pPr>
      <w:r>
        <w:t>Средний суточный расход водопотребления – 160 м</w:t>
      </w:r>
      <w:r>
        <w:rPr>
          <w:vertAlign w:val="superscript"/>
        </w:rPr>
        <w:t>3</w:t>
      </w:r>
      <w:r>
        <w:t>/сут;</w:t>
      </w:r>
    </w:p>
    <w:p w:rsidR="003A5F07" w:rsidRPr="0070379F" w:rsidRDefault="003A5F07" w:rsidP="003A5F07">
      <w:pPr>
        <w:pStyle w:val="afff0"/>
      </w:pPr>
      <w:r>
        <w:t>Суточный расход на полив – 60 м</w:t>
      </w:r>
      <w:r>
        <w:rPr>
          <w:vertAlign w:val="superscript"/>
        </w:rPr>
        <w:t>3</w:t>
      </w:r>
      <w:r>
        <w:t>/сут;</w:t>
      </w:r>
    </w:p>
    <w:p w:rsidR="003A5F07" w:rsidRDefault="003A5F07" w:rsidP="003A5F07">
      <w:pPr>
        <w:pStyle w:val="afff0"/>
      </w:pPr>
      <w:r>
        <w:t>Расход воды на пожаротушение в течение 3 часов – 81 м</w:t>
      </w:r>
      <w:r>
        <w:rPr>
          <w:vertAlign w:val="superscript"/>
        </w:rPr>
        <w:t>3</w:t>
      </w:r>
      <w:r>
        <w:t>;</w:t>
      </w:r>
    </w:p>
    <w:p w:rsidR="003A5F07" w:rsidRPr="00395505" w:rsidRDefault="003A5F07" w:rsidP="003A5F07">
      <w:pPr>
        <w:pStyle w:val="afff0"/>
      </w:pPr>
      <w:r>
        <w:t>Расход воды с учетом суточного коэффициента и неучтенного расхода – 211,2 м</w:t>
      </w:r>
      <w:r>
        <w:rPr>
          <w:vertAlign w:val="superscript"/>
        </w:rPr>
        <w:t>3</w:t>
      </w:r>
      <w:r>
        <w:t>/сут;</w:t>
      </w:r>
    </w:p>
    <w:p w:rsidR="003A5F07" w:rsidRDefault="003A5F07" w:rsidP="003A5F07">
      <w:pPr>
        <w:pStyle w:val="afff0"/>
      </w:pPr>
      <w:r>
        <w:t>Общий расход по району в сутки максимального водопотребления:</w:t>
      </w:r>
    </w:p>
    <w:p w:rsidR="003A5F07" w:rsidRDefault="003A5F07" w:rsidP="003A5F07">
      <w:pPr>
        <w:pStyle w:val="afff0"/>
      </w:pPr>
      <w:r>
        <w:t>211,2 м</w:t>
      </w:r>
      <w:r>
        <w:rPr>
          <w:vertAlign w:val="superscript"/>
        </w:rPr>
        <w:t>3</w:t>
      </w:r>
      <w:r>
        <w:t>+60 м</w:t>
      </w:r>
      <w:r>
        <w:rPr>
          <w:vertAlign w:val="superscript"/>
        </w:rPr>
        <w:t>3</w:t>
      </w:r>
      <w:r>
        <w:t>+81 м</w:t>
      </w:r>
      <w:r>
        <w:rPr>
          <w:vertAlign w:val="superscript"/>
        </w:rPr>
        <w:t>3</w:t>
      </w:r>
      <w:r>
        <w:t xml:space="preserve"> = </w:t>
      </w:r>
      <w:r>
        <w:rPr>
          <w:b/>
        </w:rPr>
        <w:t>352,2</w:t>
      </w:r>
      <w:r w:rsidRPr="00395505">
        <w:rPr>
          <w:b/>
        </w:rPr>
        <w:t xml:space="preserve"> м</w:t>
      </w:r>
      <w:r w:rsidRPr="00395505">
        <w:rPr>
          <w:b/>
          <w:vertAlign w:val="superscript"/>
        </w:rPr>
        <w:t>3</w:t>
      </w:r>
      <w:r w:rsidRPr="00395505">
        <w:rPr>
          <w:b/>
        </w:rPr>
        <w:t>/сут</w:t>
      </w:r>
      <w:r>
        <w:t>;</w:t>
      </w:r>
    </w:p>
    <w:p w:rsidR="00395505" w:rsidRDefault="00395505" w:rsidP="00D60F33">
      <w:pPr>
        <w:pStyle w:val="afff0"/>
      </w:pPr>
    </w:p>
    <w:p w:rsidR="00CF44D0" w:rsidRPr="00CF44D0" w:rsidRDefault="00CF44D0" w:rsidP="00CF44D0">
      <w:pPr>
        <w:pStyle w:val="afff0"/>
        <w:rPr>
          <w:b/>
        </w:rPr>
      </w:pPr>
      <w:r w:rsidRPr="003A5F07">
        <w:rPr>
          <w:b/>
        </w:rPr>
        <w:t>Сети водоснабжения</w:t>
      </w:r>
      <w:r>
        <w:t xml:space="preserve"> </w:t>
      </w:r>
      <w:r>
        <w:rPr>
          <w:b/>
        </w:rPr>
        <w:t>1 вариант</w:t>
      </w:r>
    </w:p>
    <w:p w:rsidR="00CF44D0" w:rsidRDefault="00CF44D0" w:rsidP="00CF44D0">
      <w:pPr>
        <w:pStyle w:val="afff0"/>
      </w:pPr>
      <w:r>
        <w:t>Приняты сети ПЭ</w:t>
      </w:r>
      <w:r w:rsidR="00454A3E">
        <w:t xml:space="preserve"> </w:t>
      </w:r>
      <w:r w:rsidR="00454A3E">
        <w:rPr>
          <w:lang w:val="en-US"/>
        </w:rPr>
        <w:t>d</w:t>
      </w:r>
      <w:r w:rsidR="00454A3E" w:rsidRPr="00454A3E">
        <w:t xml:space="preserve">-100 </w:t>
      </w:r>
      <w:r w:rsidR="00454A3E">
        <w:t>мм</w:t>
      </w:r>
      <w:r>
        <w:t>. Общая протяженность проектируемых сетей – 7992 м.</w:t>
      </w:r>
    </w:p>
    <w:p w:rsidR="00CF44D0" w:rsidRDefault="00CF44D0" w:rsidP="00CF44D0">
      <w:pPr>
        <w:pStyle w:val="afff0"/>
      </w:pPr>
    </w:p>
    <w:p w:rsidR="00CF44D0" w:rsidRPr="00CF44D0" w:rsidRDefault="00CF44D0" w:rsidP="00CF44D0">
      <w:pPr>
        <w:pStyle w:val="afff0"/>
        <w:rPr>
          <w:b/>
        </w:rPr>
      </w:pPr>
      <w:r w:rsidRPr="003A5F07">
        <w:rPr>
          <w:b/>
        </w:rPr>
        <w:t>Сети водоснабжения</w:t>
      </w:r>
      <w:r>
        <w:t xml:space="preserve"> </w:t>
      </w:r>
      <w:r>
        <w:rPr>
          <w:b/>
        </w:rPr>
        <w:t>2 вариант</w:t>
      </w:r>
    </w:p>
    <w:p w:rsidR="00CF44D0" w:rsidRDefault="00F748CD" w:rsidP="00CF44D0">
      <w:pPr>
        <w:pStyle w:val="afff0"/>
      </w:pPr>
      <w:r>
        <w:t xml:space="preserve">Приняты сети ПЭ </w:t>
      </w:r>
      <w:r>
        <w:rPr>
          <w:lang w:val="en-US"/>
        </w:rPr>
        <w:t>d</w:t>
      </w:r>
      <w:r w:rsidRPr="00F748CD">
        <w:t xml:space="preserve">-100 </w:t>
      </w:r>
      <w:r>
        <w:t xml:space="preserve">мм. </w:t>
      </w:r>
      <w:r w:rsidR="00CF44D0">
        <w:t>Общая протяженность проектируемых сетей – 6150 м.</w:t>
      </w:r>
    </w:p>
    <w:p w:rsidR="00F748CD" w:rsidRDefault="00F748CD" w:rsidP="00CF44D0">
      <w:pPr>
        <w:pStyle w:val="afff0"/>
      </w:pPr>
    </w:p>
    <w:p w:rsidR="00A32913" w:rsidRDefault="00D46F0B" w:rsidP="00CF44D0">
      <w:pPr>
        <w:pStyle w:val="afff0"/>
      </w:pPr>
      <w:r>
        <w:t>Варианты перспективы развития системы водоснабжения Южного района показ</w:t>
      </w:r>
      <w:r>
        <w:t>а</w:t>
      </w:r>
      <w:r>
        <w:t>ны ниже на рисунках</w:t>
      </w:r>
      <w:r w:rsidR="000D06CB">
        <w:t xml:space="preserve"> 4.3, 4.4</w:t>
      </w:r>
      <w:r>
        <w:t>.</w:t>
      </w:r>
    </w:p>
    <w:p w:rsidR="00EE2072" w:rsidRDefault="00EE2072" w:rsidP="00CF44D0">
      <w:pPr>
        <w:pStyle w:val="afff0"/>
      </w:pPr>
    </w:p>
    <w:p w:rsidR="00EE2072" w:rsidRDefault="00EE2072" w:rsidP="00CF44D0">
      <w:pPr>
        <w:pStyle w:val="afff0"/>
        <w:sectPr w:rsidR="00EE2072" w:rsidSect="000E4EBF">
          <w:pgSz w:w="11906" w:h="16838"/>
          <w:pgMar w:top="1134" w:right="850" w:bottom="1134" w:left="1701" w:header="708" w:footer="708" w:gutter="0"/>
          <w:cols w:space="708"/>
          <w:docGrid w:linePitch="360"/>
        </w:sectPr>
      </w:pPr>
    </w:p>
    <w:p w:rsidR="00EE2072" w:rsidRDefault="00EE2072" w:rsidP="00EE2072">
      <w:pPr>
        <w:pStyle w:val="afff0"/>
        <w:ind w:right="-172" w:firstLine="0"/>
        <w:jc w:val="center"/>
      </w:pPr>
      <w:r>
        <w:rPr>
          <w:noProof/>
        </w:rPr>
        <w:lastRenderedPageBreak/>
        <w:drawing>
          <wp:inline distT="0" distB="0" distL="0" distR="0">
            <wp:extent cx="8126095" cy="5908040"/>
            <wp:effectExtent l="19050" t="19050" r="27305" b="16510"/>
            <wp:docPr id="16" name="Рисунок 16" descr="C:\Users\Derid\Desktop\Южный 1 вариант.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rid\Desktop\Южный 1 вариант.bmp"/>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126095" cy="5908040"/>
                    </a:xfrm>
                    <a:prstGeom prst="rect">
                      <a:avLst/>
                    </a:prstGeom>
                    <a:noFill/>
                    <a:ln w="3175">
                      <a:solidFill>
                        <a:schemeClr val="tx1"/>
                      </a:solidFill>
                    </a:ln>
                  </pic:spPr>
                </pic:pic>
              </a:graphicData>
            </a:graphic>
          </wp:inline>
        </w:drawing>
      </w:r>
    </w:p>
    <w:p w:rsidR="00EE2072" w:rsidRDefault="00EE2072" w:rsidP="00EE2072">
      <w:pPr>
        <w:pStyle w:val="afff0"/>
        <w:ind w:firstLine="0"/>
        <w:jc w:val="center"/>
      </w:pPr>
      <w:r w:rsidRPr="000D06CB">
        <w:t>Рисунок</w:t>
      </w:r>
      <w:r w:rsidR="000D06CB" w:rsidRPr="000D06CB">
        <w:t xml:space="preserve"> 4.3</w:t>
      </w:r>
      <w:r w:rsidRPr="000D06CB">
        <w:t>.</w:t>
      </w:r>
      <w:r>
        <w:t xml:space="preserve"> 1 вариант </w:t>
      </w:r>
      <w:r w:rsidR="00AA7F49">
        <w:t>организации</w:t>
      </w:r>
      <w:r>
        <w:t xml:space="preserve"> системы водоснабжения Южного района</w:t>
      </w:r>
    </w:p>
    <w:p w:rsidR="00EE2072" w:rsidRDefault="00EE2072" w:rsidP="00CF44D0">
      <w:pPr>
        <w:pStyle w:val="afff0"/>
      </w:pPr>
    </w:p>
    <w:p w:rsidR="00EE2072" w:rsidRDefault="00EE2072" w:rsidP="00CF44D0">
      <w:pPr>
        <w:pStyle w:val="afff0"/>
        <w:sectPr w:rsidR="00EE2072" w:rsidSect="00EE2072">
          <w:pgSz w:w="16838" w:h="11906" w:orient="landscape"/>
          <w:pgMar w:top="993" w:right="1134" w:bottom="850" w:left="1134" w:header="708" w:footer="708" w:gutter="0"/>
          <w:cols w:space="708"/>
          <w:docGrid w:linePitch="360"/>
        </w:sectPr>
      </w:pPr>
    </w:p>
    <w:p w:rsidR="00A32913" w:rsidRDefault="00EE2072" w:rsidP="00EE2072">
      <w:pPr>
        <w:pStyle w:val="afff0"/>
        <w:ind w:firstLine="0"/>
        <w:jc w:val="center"/>
      </w:pPr>
      <w:r>
        <w:rPr>
          <w:noProof/>
        </w:rPr>
        <w:lastRenderedPageBreak/>
        <w:drawing>
          <wp:inline distT="0" distB="0" distL="0" distR="0">
            <wp:extent cx="5940425" cy="5608983"/>
            <wp:effectExtent l="19050" t="19050" r="22225" b="10795"/>
            <wp:docPr id="17" name="Рисунок 17" descr="C:\Users\Derid\Desktop\Южный 2 вариант.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rid\Desktop\Южный 2 вариант.bmp"/>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5940425" cy="5608983"/>
                    </a:xfrm>
                    <a:prstGeom prst="rect">
                      <a:avLst/>
                    </a:prstGeom>
                    <a:noFill/>
                    <a:ln w="3175">
                      <a:solidFill>
                        <a:schemeClr val="tx1"/>
                      </a:solidFill>
                    </a:ln>
                  </pic:spPr>
                </pic:pic>
              </a:graphicData>
            </a:graphic>
          </wp:inline>
        </w:drawing>
      </w:r>
    </w:p>
    <w:p w:rsidR="00EE2072" w:rsidRDefault="00EE2072" w:rsidP="00EE2072">
      <w:pPr>
        <w:pStyle w:val="afff0"/>
        <w:ind w:firstLine="0"/>
        <w:jc w:val="center"/>
      </w:pPr>
      <w:r w:rsidRPr="000D06CB">
        <w:t>Рисунок</w:t>
      </w:r>
      <w:r w:rsidR="000D06CB" w:rsidRPr="000D06CB">
        <w:t xml:space="preserve"> 4.4</w:t>
      </w:r>
      <w:r w:rsidRPr="000D06CB">
        <w:t>.</w:t>
      </w:r>
      <w:r>
        <w:t xml:space="preserve"> 2 вариант </w:t>
      </w:r>
      <w:r w:rsidR="00AA7F49">
        <w:t>организации</w:t>
      </w:r>
      <w:r>
        <w:t xml:space="preserve"> системы водоснабжения Южного района</w:t>
      </w:r>
    </w:p>
    <w:p w:rsidR="00EE2072" w:rsidRDefault="00EE2072" w:rsidP="00D60F33">
      <w:pPr>
        <w:pStyle w:val="afff0"/>
      </w:pPr>
    </w:p>
    <w:p w:rsidR="00EE2072" w:rsidRPr="00017D0B" w:rsidRDefault="00017D0B" w:rsidP="00D60F33">
      <w:pPr>
        <w:pStyle w:val="afff0"/>
        <w:rPr>
          <w:b/>
        </w:rPr>
      </w:pPr>
      <w:r w:rsidRPr="00062E7C">
        <w:rPr>
          <w:b/>
        </w:rPr>
        <w:t>Рекомендации по</w:t>
      </w:r>
      <w:r w:rsidR="00681796" w:rsidRPr="00062E7C">
        <w:rPr>
          <w:b/>
        </w:rPr>
        <w:t xml:space="preserve"> водоподготовительной установке</w:t>
      </w:r>
    </w:p>
    <w:p w:rsidR="00017D0B" w:rsidRDefault="000113ED" w:rsidP="00D60F33">
      <w:pPr>
        <w:pStyle w:val="afff0"/>
      </w:pPr>
      <w:r>
        <w:t>Для водоподготовки рекомендуется модульная установка водоочистки, изгото</w:t>
      </w:r>
      <w:r>
        <w:t>в</w:t>
      </w:r>
      <w:r>
        <w:t>ленная на базе мембранных и фильтрационных установок серии «Сокол».</w:t>
      </w:r>
    </w:p>
    <w:p w:rsidR="00EE2072" w:rsidRDefault="000113ED" w:rsidP="00D60F33">
      <w:pPr>
        <w:pStyle w:val="afff0"/>
      </w:pPr>
      <w:r>
        <w:t>Модульные станции водоочистки работают в автоматическом режиме, могут ко</w:t>
      </w:r>
      <w:r>
        <w:t>м</w:t>
      </w:r>
      <w:r>
        <w:t>плектоваться системой автоматической передачи параметров технологического процесса и работы технологического и вспомогательного оборудования на общий пульт управл</w:t>
      </w:r>
      <w:r>
        <w:t>е</w:t>
      </w:r>
      <w:r>
        <w:t>ния.</w:t>
      </w:r>
    </w:p>
    <w:p w:rsidR="000113ED" w:rsidRDefault="000113ED" w:rsidP="00D60F33">
      <w:pPr>
        <w:pStyle w:val="afff0"/>
      </w:pPr>
      <w:r>
        <w:t>Технологически модули укомплектованы:</w:t>
      </w:r>
    </w:p>
    <w:p w:rsidR="000113ED" w:rsidRDefault="000113ED" w:rsidP="00D60F33">
      <w:pPr>
        <w:pStyle w:val="afff0"/>
      </w:pPr>
      <w:r>
        <w:t>- насосами забора воды;</w:t>
      </w:r>
    </w:p>
    <w:p w:rsidR="000113ED" w:rsidRDefault="000113ED" w:rsidP="00D60F33">
      <w:pPr>
        <w:pStyle w:val="afff0"/>
      </w:pPr>
      <w:r>
        <w:t>-</w:t>
      </w:r>
      <w:r w:rsidR="00E739A4">
        <w:t xml:space="preserve"> фильтрационным оборудованием предочистки (механическая, сорбционная очистка, обезжелезивание);</w:t>
      </w:r>
    </w:p>
    <w:p w:rsidR="00017D0B" w:rsidRDefault="00E739A4" w:rsidP="00D60F33">
      <w:pPr>
        <w:pStyle w:val="afff0"/>
      </w:pPr>
      <w:r>
        <w:t>- мембранной установкой или фильтрами водоподготовки;</w:t>
      </w:r>
    </w:p>
    <w:p w:rsidR="00E739A4" w:rsidRDefault="00E739A4" w:rsidP="00D60F33">
      <w:pPr>
        <w:pStyle w:val="afff0"/>
      </w:pPr>
      <w:r>
        <w:t>- узлами обеззараживания воды (ультрафиолет или электролизные установки хл</w:t>
      </w:r>
      <w:r>
        <w:t>о</w:t>
      </w:r>
      <w:r>
        <w:t>рирования);</w:t>
      </w:r>
    </w:p>
    <w:p w:rsidR="00E739A4" w:rsidRDefault="00E739A4" w:rsidP="00D60F33">
      <w:pPr>
        <w:pStyle w:val="afff0"/>
      </w:pPr>
      <w:r>
        <w:t>- насосные станции водоснабжения с резервуарами чистой воды и расходомерами;</w:t>
      </w:r>
    </w:p>
    <w:p w:rsidR="00E739A4" w:rsidRDefault="00E739A4" w:rsidP="00D60F33">
      <w:pPr>
        <w:pStyle w:val="afff0"/>
      </w:pPr>
      <w:r>
        <w:t>- комплексами озонирования воды;</w:t>
      </w:r>
    </w:p>
    <w:p w:rsidR="00E739A4" w:rsidRDefault="00E739A4" w:rsidP="00D60F33">
      <w:pPr>
        <w:pStyle w:val="afff0"/>
      </w:pPr>
      <w:r>
        <w:t>- пунктами электроснабжения, шкафами управления и автоматики.</w:t>
      </w:r>
    </w:p>
    <w:p w:rsidR="00E739A4" w:rsidRDefault="00E739A4" w:rsidP="00D60F33">
      <w:pPr>
        <w:pStyle w:val="afff0"/>
      </w:pPr>
      <w:r>
        <w:lastRenderedPageBreak/>
        <w:t>Так как 2-й вариант развития системы водоснабжения Южного района планируется из подземного источника, то рекомендуется следующее типовое техническое решение комплектации станции водоподготовки:</w:t>
      </w:r>
    </w:p>
    <w:p w:rsidR="00842076" w:rsidRPr="00F24636" w:rsidRDefault="00842076" w:rsidP="002B0193">
      <w:pPr>
        <w:pStyle w:val="afff0"/>
      </w:pPr>
      <w:r w:rsidRPr="00F24636">
        <w:t xml:space="preserve">- </w:t>
      </w:r>
      <w:r w:rsidR="00E739A4" w:rsidRPr="00F24636">
        <w:t>станция сорбционной</w:t>
      </w:r>
      <w:r w:rsidR="00F24636">
        <w:t xml:space="preserve"> очистки и станция обезжелезивания (принято 4 установки по 6,5 м</w:t>
      </w:r>
      <w:r w:rsidR="00F24636">
        <w:rPr>
          <w:vertAlign w:val="superscript"/>
        </w:rPr>
        <w:t>3</w:t>
      </w:r>
      <w:r w:rsidR="00F24636">
        <w:t>/час (стоимость 1-й установки 250 тыс. руб., общая стоимость 1 000,00 тыс. руб.);</w:t>
      </w:r>
    </w:p>
    <w:p w:rsidR="00842076" w:rsidRPr="00F24636" w:rsidRDefault="00842076" w:rsidP="002B0193">
      <w:pPr>
        <w:pStyle w:val="afff0"/>
      </w:pPr>
      <w:r w:rsidRPr="00F24636">
        <w:t xml:space="preserve">- </w:t>
      </w:r>
      <w:r w:rsidR="00E739A4" w:rsidRPr="00F24636">
        <w:t>резервуар чистой во</w:t>
      </w:r>
      <w:r w:rsidRPr="00F24636">
        <w:t>ды;</w:t>
      </w:r>
    </w:p>
    <w:p w:rsidR="00842076" w:rsidRPr="00BE4144" w:rsidRDefault="00842076" w:rsidP="002B0193">
      <w:pPr>
        <w:pStyle w:val="afff0"/>
      </w:pPr>
      <w:r w:rsidRPr="00F24636">
        <w:t xml:space="preserve">- </w:t>
      </w:r>
      <w:r w:rsidR="00E739A4" w:rsidRPr="00F24636">
        <w:t>насос</w:t>
      </w:r>
      <w:r w:rsidR="00BE4144">
        <w:t>ная станция водоснабжения (в насосной станции принято 2 консольных насоса марки К 65-50-160, 1 рабочий и 1 резервный. Подача насоса 25 м</w:t>
      </w:r>
      <w:r w:rsidR="00BE4144">
        <w:rPr>
          <w:vertAlign w:val="superscript"/>
        </w:rPr>
        <w:t>3</w:t>
      </w:r>
      <w:r w:rsidR="00BE4144">
        <w:t>/час, напор 32 м. Стоимость одного насоса 20,00 тыс. руб., общая стоимость 40 тыс. руб);</w:t>
      </w:r>
    </w:p>
    <w:p w:rsidR="00E739A4" w:rsidRPr="00BE4144" w:rsidRDefault="00842076" w:rsidP="002B0193">
      <w:pPr>
        <w:pStyle w:val="afff0"/>
      </w:pPr>
      <w:r w:rsidRPr="00F24636">
        <w:t xml:space="preserve">- </w:t>
      </w:r>
      <w:r w:rsidR="00E739A4" w:rsidRPr="00F24636">
        <w:t>ультрафиолетовый стерилизатор и расходомер чи</w:t>
      </w:r>
      <w:r w:rsidR="00BE4144">
        <w:t>стой воды (принято 2 УФ стер</w:t>
      </w:r>
      <w:r w:rsidR="00BE4144">
        <w:t>и</w:t>
      </w:r>
      <w:r w:rsidR="00BE4144">
        <w:t>лизатора ОДВ-10, производительностью 10</w:t>
      </w:r>
      <w:r w:rsidR="00BE4144">
        <w:rPr>
          <w:vertAlign w:val="superscript"/>
        </w:rPr>
        <w:t>3</w:t>
      </w:r>
      <w:r w:rsidR="00BE4144">
        <w:t>/час каждый. Стоимость одного стерилизатора 72,50 тыс. руб., общая стоимость 145, 10 тыс. руб.);</w:t>
      </w:r>
    </w:p>
    <w:p w:rsidR="002B0193" w:rsidRPr="002B0193" w:rsidRDefault="002B0193" w:rsidP="002B0193">
      <w:pPr>
        <w:pStyle w:val="afff0"/>
      </w:pPr>
      <w:r w:rsidRPr="002B0193">
        <w:t>- шкаф управления, шкаф ввода и учёта электроэнергии;</w:t>
      </w:r>
    </w:p>
    <w:p w:rsidR="002B0193" w:rsidRDefault="002B0193" w:rsidP="002B0193">
      <w:pPr>
        <w:pStyle w:val="afff0"/>
      </w:pPr>
      <w:r w:rsidRPr="002B0193">
        <w:t>- системы электроосвещения, электрообогрева, вентиляции, огнетушитель, аптечка, дренажный коллектор, оборудованное место оператора.</w:t>
      </w:r>
    </w:p>
    <w:p w:rsidR="00375198" w:rsidRDefault="00D11B3E" w:rsidP="002B0193">
      <w:pPr>
        <w:pStyle w:val="afff0"/>
      </w:pPr>
      <w:r>
        <w:t>Примерная общая стоимость оборудования ВПУ составит 1 500,00 тыс. руб.</w:t>
      </w:r>
    </w:p>
    <w:p w:rsidR="00017D0B" w:rsidRDefault="00375198" w:rsidP="00D60F33">
      <w:pPr>
        <w:pStyle w:val="afff0"/>
      </w:pPr>
      <w:r>
        <w:t xml:space="preserve">Исходя из расчетного водопотребления Южного района </w:t>
      </w:r>
      <w:r>
        <w:rPr>
          <w:b/>
        </w:rPr>
        <w:t>352,2</w:t>
      </w:r>
      <w:r w:rsidRPr="00395505">
        <w:rPr>
          <w:b/>
        </w:rPr>
        <w:t xml:space="preserve"> м</w:t>
      </w:r>
      <w:r w:rsidRPr="00395505">
        <w:rPr>
          <w:b/>
          <w:vertAlign w:val="superscript"/>
        </w:rPr>
        <w:t>3</w:t>
      </w:r>
      <w:r w:rsidRPr="00395505">
        <w:rPr>
          <w:b/>
        </w:rPr>
        <w:t>/сут</w:t>
      </w:r>
      <w:r>
        <w:t>, принята установка «Сокол» производительностью 20 м</w:t>
      </w:r>
      <w:r>
        <w:rPr>
          <w:vertAlign w:val="superscript"/>
        </w:rPr>
        <w:t>3</w:t>
      </w:r>
      <w:r>
        <w:t>/час или 480 м</w:t>
      </w:r>
      <w:r>
        <w:rPr>
          <w:vertAlign w:val="superscript"/>
        </w:rPr>
        <w:t>3</w:t>
      </w:r>
      <w:r w:rsidR="00410CF1">
        <w:t>/сут.</w:t>
      </w:r>
    </w:p>
    <w:p w:rsidR="00375198" w:rsidRDefault="00375198" w:rsidP="00D60F33">
      <w:pPr>
        <w:pStyle w:val="afff0"/>
      </w:pPr>
      <w:r>
        <w:t>- размеры контейнера Д/Ш/В – 2х12/2,4/2,6;</w:t>
      </w:r>
    </w:p>
    <w:p w:rsidR="00375198" w:rsidRDefault="00375198" w:rsidP="00D60F33">
      <w:pPr>
        <w:pStyle w:val="afff0"/>
      </w:pPr>
      <w:r>
        <w:t>- потребляемая мощность, кВт., макс – 18, мин. – 12;</w:t>
      </w:r>
    </w:p>
    <w:p w:rsidR="00375198" w:rsidRDefault="00375198" w:rsidP="00D60F33">
      <w:pPr>
        <w:pStyle w:val="afff0"/>
      </w:pPr>
      <w:r>
        <w:t>- вес с водой – 35 тонн;</w:t>
      </w:r>
    </w:p>
    <w:p w:rsidR="00375198" w:rsidRPr="006C1887" w:rsidRDefault="00375198" w:rsidP="00D60F33">
      <w:pPr>
        <w:pStyle w:val="afff0"/>
      </w:pPr>
      <w:r>
        <w:t xml:space="preserve">- </w:t>
      </w:r>
      <w:r w:rsidR="00285B19">
        <w:t>о</w:t>
      </w:r>
      <w:r w:rsidR="006C1887">
        <w:t>бъем накопительных емкостей – 20 м</w:t>
      </w:r>
      <w:r w:rsidR="006C1887">
        <w:rPr>
          <w:vertAlign w:val="superscript"/>
        </w:rPr>
        <w:t>3</w:t>
      </w:r>
      <w:r w:rsidR="006C1887">
        <w:t>.</w:t>
      </w:r>
    </w:p>
    <w:p w:rsidR="00D11B3E" w:rsidRDefault="00D11B3E" w:rsidP="00D60F33">
      <w:pPr>
        <w:pStyle w:val="afff0"/>
      </w:pPr>
    </w:p>
    <w:p w:rsidR="001D7403" w:rsidRDefault="001D7403" w:rsidP="003C0DE5">
      <w:pPr>
        <w:pStyle w:val="26"/>
        <w:numPr>
          <w:ilvl w:val="0"/>
          <w:numId w:val="0"/>
        </w:numPr>
      </w:pPr>
      <w:bookmarkStart w:id="109" w:name="_Toc494888782"/>
      <w:r>
        <w:t>4.4 Сведения о развитии систем диспетчеризации</w:t>
      </w:r>
      <w:r w:rsidR="00AE5300">
        <w:t>, телемеханизации и с</w:t>
      </w:r>
      <w:r w:rsidR="00AE5300">
        <w:t>и</w:t>
      </w:r>
      <w:r w:rsidR="00AE5300">
        <w:t>стем управления режимами</w:t>
      </w:r>
      <w:r w:rsidR="0018345A">
        <w:t xml:space="preserve"> в</w:t>
      </w:r>
      <w:r w:rsidR="0018345A">
        <w:t>о</w:t>
      </w:r>
      <w:r w:rsidR="0018345A">
        <w:t>доснабжения на объектах</w:t>
      </w:r>
      <w:bookmarkEnd w:id="109"/>
    </w:p>
    <w:p w:rsidR="003F54E6" w:rsidRDefault="00A91750" w:rsidP="00D60F33">
      <w:pPr>
        <w:pStyle w:val="afff0"/>
      </w:pPr>
      <w:r>
        <w:t>В рамках мероприятий, направленных на реконструкцию сооружений водоподг</w:t>
      </w:r>
      <w:r>
        <w:t>о</w:t>
      </w:r>
      <w:r>
        <w:t>товки Киалимского водохранилища, для обеспечения надежного контроля и управления технологическими процессами</w:t>
      </w:r>
      <w:r w:rsidR="001E38AE">
        <w:t xml:space="preserve"> и повышения безопасности технологических процессов предусмотрено следующее:</w:t>
      </w:r>
    </w:p>
    <w:p w:rsidR="001E38AE" w:rsidRDefault="001E38AE" w:rsidP="00D60F33">
      <w:pPr>
        <w:pStyle w:val="afff0"/>
      </w:pPr>
      <w:r>
        <w:t>- Использована единая автоматизированная система управления технологическим процессом ВПУ с тремя уровнями контроля и управления;</w:t>
      </w:r>
    </w:p>
    <w:p w:rsidR="001E38AE" w:rsidRDefault="001E38AE" w:rsidP="00D60F33">
      <w:pPr>
        <w:pStyle w:val="afff0"/>
      </w:pPr>
      <w:r>
        <w:t>- Все основные операции технологического процесса автоматизированы с выносом на дисплей всех параметров, характеризующих нормальную безопасную работу оборуд</w:t>
      </w:r>
      <w:r>
        <w:t>о</w:t>
      </w:r>
      <w:r>
        <w:t>вания;</w:t>
      </w:r>
    </w:p>
    <w:p w:rsidR="001E38AE" w:rsidRDefault="001E38AE" w:rsidP="00D60F33">
      <w:pPr>
        <w:pStyle w:val="afff0"/>
      </w:pPr>
      <w:r>
        <w:t>- Перелив химических реагентов в мерники решено производить в автоматическом режиме внешними стационарными насосами для перекачки реагентов из буферных или транспортировочных емкостей;</w:t>
      </w:r>
    </w:p>
    <w:p w:rsidR="001E38AE" w:rsidRDefault="001E38AE" w:rsidP="00D60F33">
      <w:pPr>
        <w:pStyle w:val="afff0"/>
      </w:pPr>
      <w:r>
        <w:t>- Максимально сокращено применение тяжелого ручного труда;</w:t>
      </w:r>
    </w:p>
    <w:p w:rsidR="001E38AE" w:rsidRDefault="001E38AE" w:rsidP="00D60F33">
      <w:pPr>
        <w:pStyle w:val="afff0"/>
      </w:pPr>
      <w:r>
        <w:t>- Ремонтные работы по оборудованию и коммуникациям выполняются централиз</w:t>
      </w:r>
      <w:r>
        <w:t>о</w:t>
      </w:r>
      <w:r>
        <w:t>ванной ремонтной службой, разделенной по видам работ на специальном ремонтном участке.</w:t>
      </w:r>
    </w:p>
    <w:p w:rsidR="004A439E" w:rsidRDefault="00FA415A" w:rsidP="00D60F33">
      <w:pPr>
        <w:pStyle w:val="afff0"/>
      </w:pPr>
      <w:r>
        <w:t>Так же в данном проекте дополнительно выполняются схемы управления насосами насосной станции 1-го подъема с выдачей сигналов о работе насосов и аварийной сигн</w:t>
      </w:r>
      <w:r>
        <w:t>а</w:t>
      </w:r>
      <w:r>
        <w:t>лизации в помещение оператора здания очистных сооружений водоподготовки. Для этих целей предусмотрена прокладка контрольного кабеля от насосной станции 1-го подъема до здания очистных сооружений водоподготовки.</w:t>
      </w:r>
    </w:p>
    <w:p w:rsidR="00FA415A" w:rsidRDefault="00FA415A" w:rsidP="00D60F33">
      <w:pPr>
        <w:pStyle w:val="afff0"/>
      </w:pPr>
      <w:r>
        <w:t>Управление насосными агрегатами промывочной воды автоматическое, с ко</w:t>
      </w:r>
      <w:r>
        <w:t>м</w:t>
      </w:r>
      <w:r>
        <w:t>плектной станции промывных вод. Проектом предусмотрен вывод сигналов о работе насосов и аварийной сигнализации, для чего проложен контрольный кабель от насосной станции до помещения оператора очистных сооружений водоподготовки.</w:t>
      </w:r>
    </w:p>
    <w:p w:rsidR="0018345A" w:rsidRDefault="0018345A" w:rsidP="003C0DE5">
      <w:pPr>
        <w:pStyle w:val="26"/>
        <w:numPr>
          <w:ilvl w:val="0"/>
          <w:numId w:val="0"/>
        </w:numPr>
      </w:pPr>
      <w:bookmarkStart w:id="110" w:name="_Toc494888783"/>
      <w:r>
        <w:lastRenderedPageBreak/>
        <w:t>4.5 Сведения об оснащенности зданий, строений, сооружений приборами учета воды</w:t>
      </w:r>
      <w:bookmarkEnd w:id="110"/>
    </w:p>
    <w:p w:rsidR="0087678A" w:rsidRDefault="00062E7C" w:rsidP="00D60F33">
      <w:pPr>
        <w:pStyle w:val="afff0"/>
      </w:pPr>
      <w:r w:rsidRPr="00062E7C">
        <w:t>Установка приборов учета - это одно из важнейших условий реформирования ж</w:t>
      </w:r>
      <w:r w:rsidRPr="00062E7C">
        <w:t>и</w:t>
      </w:r>
      <w:r w:rsidRPr="00062E7C">
        <w:t>лищно-коммунального комплекса.</w:t>
      </w:r>
    </w:p>
    <w:p w:rsidR="00494021" w:rsidRDefault="009F1D59" w:rsidP="00D60F33">
      <w:pPr>
        <w:pStyle w:val="afff0"/>
      </w:pPr>
      <w:r>
        <w:t>Порядка 60 % от общего потребления воды населением города Карабаша, оплач</w:t>
      </w:r>
      <w:r>
        <w:t>и</w:t>
      </w:r>
      <w:r>
        <w:t>вается по приборам учета.</w:t>
      </w:r>
    </w:p>
    <w:p w:rsidR="009F1D59" w:rsidRDefault="009F1D59" w:rsidP="00D60F33">
      <w:pPr>
        <w:pStyle w:val="afff0"/>
      </w:pPr>
      <w:r>
        <w:t>В настоящее время отсутствует приборный учет количества перекачиваемой воды на ВЗУ «Киалим» и ВЗУ «Серебры».</w:t>
      </w:r>
      <w:r w:rsidR="00ED53EB">
        <w:t xml:space="preserve"> В итоге затруднена оценка энергоэффективности п</w:t>
      </w:r>
      <w:r w:rsidR="00ED53EB">
        <w:t>е</w:t>
      </w:r>
      <w:r w:rsidR="00ED53EB">
        <w:t>рекачки воды.</w:t>
      </w:r>
    </w:p>
    <w:p w:rsidR="00ED53EB" w:rsidRDefault="00ED53EB" w:rsidP="00D60F33">
      <w:pPr>
        <w:pStyle w:val="afff0"/>
      </w:pPr>
      <w:r w:rsidRPr="00100C8B">
        <w:t>Установка индивидуальных и общедомовых приборов учета воды, как в существ</w:t>
      </w:r>
      <w:r w:rsidRPr="00100C8B">
        <w:t>у</w:t>
      </w:r>
      <w:r w:rsidRPr="00100C8B">
        <w:t>ющей застройке, так и на объектах нового строительства, является одним из основных направлений в области энергосбережения. Это позволит экономить ресурсы, как на стадии производства и транспортирования воды, так и в процессе ее потребления.</w:t>
      </w:r>
    </w:p>
    <w:p w:rsidR="00A91750" w:rsidRPr="000B1328" w:rsidRDefault="00A91750" w:rsidP="00D60F33">
      <w:pPr>
        <w:pStyle w:val="afff0"/>
      </w:pPr>
    </w:p>
    <w:p w:rsidR="0018345A" w:rsidRDefault="0018345A" w:rsidP="003C0DE5">
      <w:pPr>
        <w:pStyle w:val="26"/>
        <w:numPr>
          <w:ilvl w:val="0"/>
          <w:numId w:val="0"/>
        </w:numPr>
      </w:pPr>
      <w:bookmarkStart w:id="111" w:name="_Toc494888784"/>
      <w:r>
        <w:t>4.6 Описание вариантов маршрутов прохождения трубопроводов (трасс) по территории городского округа и их обоснование</w:t>
      </w:r>
      <w:bookmarkEnd w:id="111"/>
    </w:p>
    <w:p w:rsidR="00D60F33" w:rsidRDefault="004B6090" w:rsidP="00D60F33">
      <w:pPr>
        <w:pStyle w:val="afff0"/>
      </w:pPr>
      <w:r>
        <w:t>В рамках выполнения мероприятий данной схемы водоснабжения Карабашского городского округа, планируется проведение реконструкции существующих и строител</w:t>
      </w:r>
      <w:r>
        <w:t>ь</w:t>
      </w:r>
      <w:r>
        <w:t>ство новых сетей водоснабжения. Маршруты прохождения реконструируемых участков водопроводной сети будут совпадать с их существующими маршрутами прокладки.</w:t>
      </w:r>
    </w:p>
    <w:p w:rsidR="004B6090" w:rsidRDefault="0020371A" w:rsidP="00D60F33">
      <w:pPr>
        <w:pStyle w:val="afff0"/>
      </w:pPr>
      <w:r>
        <w:t>Так же маршрут прохождения вновь строящегося водовода от ВЗУ «Киалим» до напорных резервуаров будет совпадать с маршрутом прохождения существующего вод</w:t>
      </w:r>
      <w:r>
        <w:t>о</w:t>
      </w:r>
      <w:r>
        <w:t xml:space="preserve">вода </w:t>
      </w:r>
      <w:r>
        <w:rPr>
          <w:lang w:val="en-US"/>
        </w:rPr>
        <w:t>d</w:t>
      </w:r>
      <w:r w:rsidRPr="0020371A">
        <w:t>-350</w:t>
      </w:r>
      <w:r>
        <w:t xml:space="preserve"> мм.</w:t>
      </w:r>
    </w:p>
    <w:p w:rsidR="0020371A" w:rsidRDefault="0020371A" w:rsidP="00D60F33">
      <w:pPr>
        <w:pStyle w:val="afff0"/>
      </w:pPr>
      <w:r>
        <w:t>Маршруты прохождения вновь строящихся сетей водоснабжения Западного и Ю</w:t>
      </w:r>
      <w:r>
        <w:t>ж</w:t>
      </w:r>
      <w:r>
        <w:t>ного района будут проходить в пределах существующих улиц</w:t>
      </w:r>
      <w:r w:rsidR="00144CF4">
        <w:t>.</w:t>
      </w:r>
    </w:p>
    <w:p w:rsidR="00144CF4" w:rsidRDefault="00144CF4" w:rsidP="00D60F33">
      <w:pPr>
        <w:pStyle w:val="afff0"/>
      </w:pPr>
      <w:r>
        <w:t xml:space="preserve">Перспективные магистрали </w:t>
      </w:r>
      <w:r w:rsidRPr="00144CF4">
        <w:rPr>
          <w:u w:val="single"/>
        </w:rPr>
        <w:t>Западного района</w:t>
      </w:r>
      <w:r>
        <w:t xml:space="preserve"> пройдут по улицам – ул. Логутенко, ул. 20 лет Победы, ул. Бр. Гужавиных, ул. Молодых Строителей, ул. 40 лет Октября, ул. Западная, ул. Октябрьская, ул. Шевченко, ул. Горького.</w:t>
      </w:r>
    </w:p>
    <w:p w:rsidR="00144CF4" w:rsidRDefault="00144CF4" w:rsidP="00D60F33">
      <w:pPr>
        <w:pStyle w:val="afff0"/>
      </w:pPr>
      <w:r>
        <w:t xml:space="preserve">Перспективные магистрали </w:t>
      </w:r>
      <w:r w:rsidRPr="005631AD">
        <w:rPr>
          <w:u w:val="single"/>
        </w:rPr>
        <w:t>Южного района</w:t>
      </w:r>
      <w:r>
        <w:t xml:space="preserve"> пройдут по улицам – ул. Республики, ул. Пролетарская, ул. Златоустовская, ул. Орджоникидзе, ул. Ярославского, ул. Морозова, ул. Дзержинского, </w:t>
      </w:r>
      <w:r w:rsidR="005631AD">
        <w:t>ул. Привокзальная, ул. Олега Кошевого.</w:t>
      </w:r>
    </w:p>
    <w:p w:rsidR="00144CF4" w:rsidRDefault="005631AD" w:rsidP="00D60F33">
      <w:pPr>
        <w:pStyle w:val="afff0"/>
      </w:pPr>
      <w:r>
        <w:t>Второй вариант развития системы водоснабжения Южного района предполагает водоснабжение от перспективного водозабора, будучи расположенного на территории этого микрорайона. Данный вариант водоснабжения исключает прокладку магистральной сети по ул. Республики и части ул. Пролетарской.</w:t>
      </w:r>
    </w:p>
    <w:p w:rsidR="00D34790" w:rsidRPr="0020371A" w:rsidRDefault="00D34790" w:rsidP="00D60F33">
      <w:pPr>
        <w:pStyle w:val="afff0"/>
      </w:pPr>
      <w:r>
        <w:t>Схемы с маршрутами прохождения перспективных трубопроводов представлены ниже на рисунках.</w:t>
      </w:r>
    </w:p>
    <w:p w:rsidR="004B6090" w:rsidRDefault="0020371A" w:rsidP="0020371A">
      <w:pPr>
        <w:pStyle w:val="afff0"/>
        <w:ind w:firstLine="0"/>
        <w:jc w:val="center"/>
      </w:pPr>
      <w:r>
        <w:rPr>
          <w:noProof/>
        </w:rPr>
        <w:lastRenderedPageBreak/>
        <w:drawing>
          <wp:inline distT="0" distB="0" distL="0" distR="0" wp14:anchorId="26E13622" wp14:editId="28E67AD6">
            <wp:extent cx="5306031" cy="7824083"/>
            <wp:effectExtent l="19050" t="19050" r="28575" b="24765"/>
            <wp:docPr id="19" name="Рисунок 19" descr="C:\Users\Derid\Desktop\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rid\Desktop\1.bmp"/>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5304337" cy="7821584"/>
                    </a:xfrm>
                    <a:prstGeom prst="rect">
                      <a:avLst/>
                    </a:prstGeom>
                    <a:noFill/>
                    <a:ln w="3175">
                      <a:solidFill>
                        <a:sysClr val="windowText" lastClr="000000"/>
                      </a:solidFill>
                    </a:ln>
                  </pic:spPr>
                </pic:pic>
              </a:graphicData>
            </a:graphic>
          </wp:inline>
        </w:drawing>
      </w:r>
    </w:p>
    <w:p w:rsidR="0020371A" w:rsidRDefault="0020371A" w:rsidP="0020371A">
      <w:pPr>
        <w:pStyle w:val="afff0"/>
        <w:ind w:firstLine="0"/>
        <w:jc w:val="center"/>
      </w:pPr>
      <w:r w:rsidRPr="000D06CB">
        <w:t>Рисунок</w:t>
      </w:r>
      <w:r w:rsidR="000D06CB" w:rsidRPr="000D06CB">
        <w:t xml:space="preserve"> 4.5</w:t>
      </w:r>
      <w:r w:rsidRPr="000D06CB">
        <w:t>.</w:t>
      </w:r>
      <w:r>
        <w:t xml:space="preserve"> Маршрут прохождения перспективного водовода </w:t>
      </w:r>
    </w:p>
    <w:p w:rsidR="0020371A" w:rsidRDefault="0020371A" w:rsidP="0020371A">
      <w:pPr>
        <w:pStyle w:val="afff0"/>
        <w:ind w:firstLine="0"/>
        <w:jc w:val="center"/>
      </w:pPr>
      <w:r>
        <w:t>от ВЗУ «Киалим» до напорных резервуаров</w:t>
      </w:r>
    </w:p>
    <w:p w:rsidR="004B6090" w:rsidRDefault="004B6090" w:rsidP="00D60F33">
      <w:pPr>
        <w:pStyle w:val="afff0"/>
      </w:pPr>
    </w:p>
    <w:p w:rsidR="00D34790" w:rsidRDefault="00D34790" w:rsidP="00D60F33">
      <w:pPr>
        <w:pStyle w:val="afff0"/>
        <w:sectPr w:rsidR="00D34790" w:rsidSect="000E4EBF">
          <w:pgSz w:w="11906" w:h="16838"/>
          <w:pgMar w:top="1134" w:right="850" w:bottom="1134" w:left="1701" w:header="708" w:footer="708" w:gutter="0"/>
          <w:cols w:space="708"/>
          <w:docGrid w:linePitch="360"/>
        </w:sectPr>
      </w:pPr>
    </w:p>
    <w:p w:rsidR="00D34790" w:rsidRDefault="00D34790" w:rsidP="00D34790">
      <w:pPr>
        <w:pStyle w:val="afff0"/>
        <w:ind w:right="-172" w:firstLine="0"/>
        <w:jc w:val="center"/>
      </w:pPr>
      <w:r>
        <w:rPr>
          <w:noProof/>
        </w:rPr>
        <w:lastRenderedPageBreak/>
        <w:drawing>
          <wp:inline distT="0" distB="0" distL="0" distR="0">
            <wp:extent cx="8754386" cy="5961903"/>
            <wp:effectExtent l="19050" t="19050" r="27940" b="20320"/>
            <wp:docPr id="21" name="Рисунок 21" descr="C:\Users\Derid\Desktop\Западный район.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rid\Desktop\Западный район.bmp"/>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752217" cy="5960426"/>
                    </a:xfrm>
                    <a:prstGeom prst="rect">
                      <a:avLst/>
                    </a:prstGeom>
                    <a:noFill/>
                    <a:ln w="3175">
                      <a:solidFill>
                        <a:schemeClr val="tx1"/>
                      </a:solidFill>
                    </a:ln>
                  </pic:spPr>
                </pic:pic>
              </a:graphicData>
            </a:graphic>
          </wp:inline>
        </w:drawing>
      </w:r>
    </w:p>
    <w:p w:rsidR="00D34790" w:rsidRDefault="00D34790" w:rsidP="00D34790">
      <w:pPr>
        <w:pStyle w:val="afff0"/>
        <w:ind w:right="-172" w:firstLine="0"/>
        <w:jc w:val="center"/>
      </w:pPr>
      <w:r w:rsidRPr="000D06CB">
        <w:t>Рисунок</w:t>
      </w:r>
      <w:r w:rsidR="000D06CB" w:rsidRPr="000D06CB">
        <w:t xml:space="preserve"> 4.6</w:t>
      </w:r>
      <w:r w:rsidRPr="000D06CB">
        <w:t>.</w:t>
      </w:r>
      <w:r>
        <w:t xml:space="preserve"> Маршрут прохождения перспективных сетей водоснабжения Западного района</w:t>
      </w:r>
    </w:p>
    <w:p w:rsidR="00D34790" w:rsidRDefault="00D34790" w:rsidP="00D34790">
      <w:pPr>
        <w:pStyle w:val="afff0"/>
        <w:ind w:right="-172" w:firstLine="0"/>
        <w:jc w:val="center"/>
      </w:pPr>
      <w:r>
        <w:rPr>
          <w:noProof/>
        </w:rPr>
        <w:lastRenderedPageBreak/>
        <w:drawing>
          <wp:inline distT="0" distB="0" distL="0" distR="0">
            <wp:extent cx="8169535" cy="5939624"/>
            <wp:effectExtent l="19050" t="19050" r="22225" b="23495"/>
            <wp:docPr id="22" name="Рисунок 22" descr="C:\Users\Derid\Desktop\Южный 1 вариант.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rid\Desktop\Южный 1 вариант.bmp"/>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169535" cy="5939624"/>
                    </a:xfrm>
                    <a:prstGeom prst="rect">
                      <a:avLst/>
                    </a:prstGeom>
                    <a:noFill/>
                    <a:ln w="3175">
                      <a:solidFill>
                        <a:schemeClr val="tx1"/>
                      </a:solidFill>
                    </a:ln>
                  </pic:spPr>
                </pic:pic>
              </a:graphicData>
            </a:graphic>
          </wp:inline>
        </w:drawing>
      </w:r>
    </w:p>
    <w:p w:rsidR="00D34790" w:rsidRDefault="00D34790" w:rsidP="00D34790">
      <w:pPr>
        <w:pStyle w:val="afff0"/>
        <w:ind w:right="-172" w:firstLine="0"/>
        <w:jc w:val="center"/>
      </w:pPr>
      <w:r w:rsidRPr="000D06CB">
        <w:t>Рисунок</w:t>
      </w:r>
      <w:r w:rsidR="000D06CB" w:rsidRPr="000D06CB">
        <w:t xml:space="preserve"> 4.7</w:t>
      </w:r>
      <w:r w:rsidRPr="000D06CB">
        <w:t>.</w:t>
      </w:r>
      <w:r>
        <w:t xml:space="preserve"> Маршрут прохождения перспективных сетей водоснабжения Южного района (1 вариант)</w:t>
      </w:r>
    </w:p>
    <w:p w:rsidR="00D34790" w:rsidRDefault="00D34790" w:rsidP="00D60F33">
      <w:pPr>
        <w:pStyle w:val="afff0"/>
      </w:pPr>
    </w:p>
    <w:p w:rsidR="00D34790" w:rsidRDefault="00D34790" w:rsidP="00D60F33">
      <w:pPr>
        <w:pStyle w:val="afff0"/>
        <w:sectPr w:rsidR="00D34790" w:rsidSect="00D34790">
          <w:pgSz w:w="16838" w:h="11906" w:orient="landscape"/>
          <w:pgMar w:top="993" w:right="1134" w:bottom="850" w:left="1134" w:header="708" w:footer="708" w:gutter="0"/>
          <w:cols w:space="708"/>
          <w:docGrid w:linePitch="360"/>
        </w:sectPr>
      </w:pPr>
    </w:p>
    <w:p w:rsidR="00D34790" w:rsidRDefault="006F2239" w:rsidP="006F2239">
      <w:pPr>
        <w:pStyle w:val="afff0"/>
        <w:ind w:firstLine="0"/>
      </w:pPr>
      <w:r>
        <w:rPr>
          <w:noProof/>
        </w:rPr>
        <w:lastRenderedPageBreak/>
        <w:drawing>
          <wp:inline distT="0" distB="0" distL="0" distR="0">
            <wp:extent cx="5940425" cy="5608983"/>
            <wp:effectExtent l="19050" t="19050" r="22225" b="10795"/>
            <wp:docPr id="23" name="Рисунок 23" descr="C:\Users\Derid\Desktop\Южный 2 вариант.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rid\Desktop\Южный 2 вариант.bmp"/>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5940425" cy="5608983"/>
                    </a:xfrm>
                    <a:prstGeom prst="rect">
                      <a:avLst/>
                    </a:prstGeom>
                    <a:noFill/>
                    <a:ln w="3175">
                      <a:solidFill>
                        <a:schemeClr val="tx1"/>
                      </a:solidFill>
                    </a:ln>
                  </pic:spPr>
                </pic:pic>
              </a:graphicData>
            </a:graphic>
          </wp:inline>
        </w:drawing>
      </w:r>
    </w:p>
    <w:p w:rsidR="00AD77FD" w:rsidRDefault="006F2239" w:rsidP="006F2239">
      <w:pPr>
        <w:pStyle w:val="afff0"/>
        <w:ind w:firstLine="0"/>
        <w:jc w:val="center"/>
      </w:pPr>
      <w:r w:rsidRPr="000D06CB">
        <w:t>Рисунок</w:t>
      </w:r>
      <w:r w:rsidR="000D06CB" w:rsidRPr="000D06CB">
        <w:t xml:space="preserve"> 4.8</w:t>
      </w:r>
      <w:r w:rsidRPr="000D06CB">
        <w:t>.</w:t>
      </w:r>
      <w:r>
        <w:t xml:space="preserve"> Маршрут прохождения перспективных сетей водоснабжения</w:t>
      </w:r>
      <w:r w:rsidR="00AD77FD">
        <w:t xml:space="preserve"> </w:t>
      </w:r>
    </w:p>
    <w:p w:rsidR="006F2239" w:rsidRDefault="00AD77FD" w:rsidP="006F2239">
      <w:pPr>
        <w:pStyle w:val="afff0"/>
        <w:ind w:firstLine="0"/>
        <w:jc w:val="center"/>
      </w:pPr>
      <w:r>
        <w:t>Южного района (2 вариант)</w:t>
      </w:r>
    </w:p>
    <w:p w:rsidR="00D34790" w:rsidRDefault="00D34790" w:rsidP="00D60F33">
      <w:pPr>
        <w:pStyle w:val="afff0"/>
      </w:pPr>
    </w:p>
    <w:p w:rsidR="0018345A" w:rsidRDefault="0018345A" w:rsidP="003C0DE5">
      <w:pPr>
        <w:pStyle w:val="26"/>
        <w:numPr>
          <w:ilvl w:val="0"/>
          <w:numId w:val="0"/>
        </w:numPr>
      </w:pPr>
      <w:bookmarkStart w:id="112" w:name="_Toc494888785"/>
      <w:r>
        <w:t>4.7 Рекомендации о месте размещения насосных станций</w:t>
      </w:r>
      <w:r w:rsidRPr="00CE5021">
        <w:t xml:space="preserve">, резервуаров, </w:t>
      </w:r>
      <w:r>
        <w:t>вод</w:t>
      </w:r>
      <w:r>
        <w:t>о</w:t>
      </w:r>
      <w:r>
        <w:t>напорных башен</w:t>
      </w:r>
      <w:bookmarkEnd w:id="112"/>
    </w:p>
    <w:p w:rsidR="000B1328" w:rsidRDefault="002D5972" w:rsidP="00D60F33">
      <w:pPr>
        <w:pStyle w:val="afff0"/>
      </w:pPr>
      <w:r>
        <w:t>Места размещения существующих насосных станций, резервуаров и водонапорных башен рекомендуется оставить без изменений. Существующие водонапорные резервуары расположены на высоких отметках, что позволяет обеспечить необходимый напор воды в городе. Реконструируемые насосные станции и резервуары, в частности на водозаборе «Киалим» будут размещаться на территории водозабора.</w:t>
      </w:r>
    </w:p>
    <w:p w:rsidR="002D5972" w:rsidRDefault="00037E6B" w:rsidP="00D60F33">
      <w:pPr>
        <w:pStyle w:val="afff0"/>
      </w:pPr>
      <w:r>
        <w:t>Размещение вновь строящегося водозаборного узла в микрорайоне Южный, прин</w:t>
      </w:r>
      <w:r>
        <w:t>я</w:t>
      </w:r>
      <w:r>
        <w:t>то в пределах улиц Орджоникидзе, 22 и ул. П. Морозова, 77. Место имеет наиболее выс</w:t>
      </w:r>
      <w:r>
        <w:t>о</w:t>
      </w:r>
      <w:r>
        <w:t>кую отметку относительно микрорайона, что позволит обеспечить потребителей данного района необходимым минимальным напором воды с минимальными затратами.</w:t>
      </w:r>
    </w:p>
    <w:p w:rsidR="00494021" w:rsidRDefault="00494021" w:rsidP="00D60F33">
      <w:pPr>
        <w:pStyle w:val="afff0"/>
      </w:pPr>
    </w:p>
    <w:p w:rsidR="0018345A" w:rsidRDefault="0018345A" w:rsidP="003C0DE5">
      <w:pPr>
        <w:pStyle w:val="26"/>
        <w:numPr>
          <w:ilvl w:val="0"/>
          <w:numId w:val="0"/>
        </w:numPr>
      </w:pPr>
      <w:bookmarkStart w:id="113" w:name="_Toc494888786"/>
      <w:r>
        <w:t>4.8 Границы планируемых зон размещения объектов централизованных с</w:t>
      </w:r>
      <w:r>
        <w:t>и</w:t>
      </w:r>
      <w:r>
        <w:t>стем водоснабж</w:t>
      </w:r>
      <w:r>
        <w:t>е</w:t>
      </w:r>
      <w:r>
        <w:t>ния</w:t>
      </w:r>
      <w:bookmarkEnd w:id="113"/>
    </w:p>
    <w:p w:rsidR="009152B7" w:rsidRDefault="008302B6" w:rsidP="009152B7">
      <w:pPr>
        <w:pStyle w:val="afff0"/>
      </w:pPr>
      <w:r>
        <w:t>В перспективе развития системы водоснабжения города Карабаша, изменение гр</w:t>
      </w:r>
      <w:r>
        <w:t>а</w:t>
      </w:r>
      <w:r>
        <w:t>ниц размещения объектов централизованных систем произойдет в западной (за счет по</w:t>
      </w:r>
      <w:r>
        <w:t>д</w:t>
      </w:r>
      <w:r>
        <w:lastRenderedPageBreak/>
        <w:t>ключения индивидуальной жилой застройки</w:t>
      </w:r>
      <w:r w:rsidR="007F1081">
        <w:t>) и юго-восточной части города (за счет по</w:t>
      </w:r>
      <w:r w:rsidR="007F1081">
        <w:t>д</w:t>
      </w:r>
      <w:r w:rsidR="007F1081">
        <w:t>ключения южного района города).</w:t>
      </w:r>
    </w:p>
    <w:p w:rsidR="007F1081" w:rsidRDefault="007F1081" w:rsidP="009152B7">
      <w:pPr>
        <w:pStyle w:val="afff0"/>
      </w:pPr>
      <w:r>
        <w:t>Границы планируемых зон размещения объектов централизованных систем вод</w:t>
      </w:r>
      <w:r>
        <w:t>о</w:t>
      </w:r>
      <w:r>
        <w:t>снабжения города Карабаша показаны ниже на рисунках.</w:t>
      </w:r>
    </w:p>
    <w:p w:rsidR="00AD77FD" w:rsidRDefault="00AD77FD" w:rsidP="009152B7">
      <w:pPr>
        <w:pStyle w:val="afff0"/>
      </w:pPr>
    </w:p>
    <w:p w:rsidR="00494021" w:rsidRDefault="00ED3324" w:rsidP="00ED3324">
      <w:pPr>
        <w:pStyle w:val="afff0"/>
        <w:ind w:firstLine="0"/>
        <w:jc w:val="center"/>
      </w:pPr>
      <w:r>
        <w:rPr>
          <w:noProof/>
        </w:rPr>
        <w:drawing>
          <wp:inline distT="0" distB="0" distL="0" distR="0" wp14:anchorId="628C80B2" wp14:editId="433214E4">
            <wp:extent cx="5852755" cy="7983109"/>
            <wp:effectExtent l="19050" t="19050" r="15240" b="18415"/>
            <wp:docPr id="18" name="Рисунок 18" descr="D:\Карабашский ГО (Челябинская область)\Рисунки для отчета\План. зоны размещения.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Карабашский ГО (Челябинская область)\Рисунки для отчета\План. зоны размещения.bmp"/>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5852755" cy="7983109"/>
                    </a:xfrm>
                    <a:prstGeom prst="rect">
                      <a:avLst/>
                    </a:prstGeom>
                    <a:noFill/>
                    <a:ln w="3175">
                      <a:solidFill>
                        <a:schemeClr val="tx1"/>
                      </a:solidFill>
                    </a:ln>
                  </pic:spPr>
                </pic:pic>
              </a:graphicData>
            </a:graphic>
          </wp:inline>
        </w:drawing>
      </w:r>
    </w:p>
    <w:p w:rsidR="00ED3324" w:rsidRDefault="00ED3324" w:rsidP="00ED3324">
      <w:pPr>
        <w:pStyle w:val="afff0"/>
        <w:ind w:firstLine="0"/>
        <w:jc w:val="center"/>
      </w:pPr>
      <w:r w:rsidRPr="000D06CB">
        <w:t>Рисунок</w:t>
      </w:r>
      <w:r w:rsidR="000D06CB" w:rsidRPr="000D06CB">
        <w:t xml:space="preserve"> 4.9</w:t>
      </w:r>
      <w:r w:rsidRPr="000D06CB">
        <w:t>.</w:t>
      </w:r>
      <w:r>
        <w:t xml:space="preserve"> Границы планируемых зон размещения объектов </w:t>
      </w:r>
    </w:p>
    <w:p w:rsidR="00ED3324" w:rsidRDefault="00ED3324" w:rsidP="00ED3324">
      <w:pPr>
        <w:pStyle w:val="afff0"/>
        <w:ind w:firstLine="0"/>
        <w:jc w:val="center"/>
      </w:pPr>
      <w:r>
        <w:t>систем водоснабжения города Карабаша</w:t>
      </w:r>
      <w:r w:rsidR="00376D9C">
        <w:t xml:space="preserve"> (вариант 1)</w:t>
      </w:r>
    </w:p>
    <w:p w:rsidR="008767E5" w:rsidRDefault="008767E5" w:rsidP="00ED3324">
      <w:pPr>
        <w:pStyle w:val="afff0"/>
        <w:ind w:firstLine="0"/>
        <w:jc w:val="center"/>
      </w:pPr>
      <w:r>
        <w:rPr>
          <w:noProof/>
        </w:rPr>
        <w:lastRenderedPageBreak/>
        <w:drawing>
          <wp:inline distT="0" distB="0" distL="0" distR="0">
            <wp:extent cx="5940425" cy="8102690"/>
            <wp:effectExtent l="19050" t="19050" r="22225" b="12700"/>
            <wp:docPr id="28" name="Рисунок 28" descr="D:\Карабашский ГО (Челябинская область)\Рисунки для отчета\План. зоны размещения (2 вариант).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арабашский ГО (Челябинская область)\Рисунки для отчета\План. зоны размещения (2 вариант).bmp"/>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5940425" cy="8102690"/>
                    </a:xfrm>
                    <a:prstGeom prst="rect">
                      <a:avLst/>
                    </a:prstGeom>
                    <a:noFill/>
                    <a:ln w="3175">
                      <a:solidFill>
                        <a:schemeClr val="tx1"/>
                      </a:solidFill>
                    </a:ln>
                  </pic:spPr>
                </pic:pic>
              </a:graphicData>
            </a:graphic>
          </wp:inline>
        </w:drawing>
      </w:r>
    </w:p>
    <w:p w:rsidR="008767E5" w:rsidRDefault="008767E5" w:rsidP="008767E5">
      <w:pPr>
        <w:pStyle w:val="afff0"/>
        <w:ind w:firstLine="0"/>
        <w:jc w:val="center"/>
      </w:pPr>
      <w:r w:rsidRPr="000D06CB">
        <w:t>Рисунок</w:t>
      </w:r>
      <w:r w:rsidR="000D06CB" w:rsidRPr="000D06CB">
        <w:t xml:space="preserve"> 4.10</w:t>
      </w:r>
      <w:r w:rsidRPr="000D06CB">
        <w:t>.</w:t>
      </w:r>
      <w:r>
        <w:t xml:space="preserve"> Границы планируемых зон размещения объектов </w:t>
      </w:r>
    </w:p>
    <w:p w:rsidR="008767E5" w:rsidRDefault="008767E5" w:rsidP="008767E5">
      <w:pPr>
        <w:pStyle w:val="afff0"/>
        <w:ind w:firstLine="0"/>
        <w:jc w:val="center"/>
      </w:pPr>
      <w:r>
        <w:t>систем водоснабжения города Карабаша (вариант 2)</w:t>
      </w:r>
    </w:p>
    <w:p w:rsidR="008767E5" w:rsidRDefault="008767E5" w:rsidP="008767E5">
      <w:pPr>
        <w:pStyle w:val="afff0"/>
        <w:ind w:firstLine="0"/>
      </w:pPr>
      <w:r>
        <w:br w:type="page"/>
      </w:r>
    </w:p>
    <w:p w:rsidR="0018345A" w:rsidRDefault="0018345A" w:rsidP="003C0DE5">
      <w:pPr>
        <w:pStyle w:val="26"/>
        <w:numPr>
          <w:ilvl w:val="0"/>
          <w:numId w:val="0"/>
        </w:numPr>
      </w:pPr>
      <w:bookmarkStart w:id="114" w:name="_Toc494888787"/>
      <w:r>
        <w:lastRenderedPageBreak/>
        <w:t>4.9 Карты (схемы) существующего и планируемого размещения объектов централизованных систем в</w:t>
      </w:r>
      <w:r>
        <w:t>о</w:t>
      </w:r>
      <w:r>
        <w:t>доснабжения</w:t>
      </w:r>
      <w:bookmarkEnd w:id="114"/>
    </w:p>
    <w:p w:rsidR="000B1328" w:rsidRDefault="000B1328" w:rsidP="00195609">
      <w:pPr>
        <w:ind w:firstLine="709"/>
        <w:jc w:val="both"/>
        <w:rPr>
          <w:sz w:val="24"/>
        </w:rPr>
      </w:pPr>
    </w:p>
    <w:p w:rsidR="00494021" w:rsidRDefault="008935B6" w:rsidP="008935B6">
      <w:pPr>
        <w:jc w:val="center"/>
        <w:rPr>
          <w:sz w:val="24"/>
        </w:rPr>
      </w:pPr>
      <w:r>
        <w:rPr>
          <w:noProof/>
          <w:sz w:val="24"/>
        </w:rPr>
        <w:drawing>
          <wp:inline distT="0" distB="0" distL="0" distR="0" wp14:anchorId="73583BB4" wp14:editId="1AF7502B">
            <wp:extent cx="5940425" cy="8102690"/>
            <wp:effectExtent l="19050" t="19050" r="22225" b="12700"/>
            <wp:docPr id="20" name="Рисунок 20" descr="C:\Users\Derid\Desktop\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rid\Desktop\3.bmp"/>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5940425" cy="8102690"/>
                    </a:xfrm>
                    <a:prstGeom prst="rect">
                      <a:avLst/>
                    </a:prstGeom>
                    <a:noFill/>
                    <a:ln w="3175">
                      <a:solidFill>
                        <a:schemeClr val="tx1"/>
                      </a:solidFill>
                    </a:ln>
                  </pic:spPr>
                </pic:pic>
              </a:graphicData>
            </a:graphic>
          </wp:inline>
        </w:drawing>
      </w:r>
    </w:p>
    <w:p w:rsidR="008935B6" w:rsidRDefault="008935B6" w:rsidP="008935B6">
      <w:pPr>
        <w:jc w:val="center"/>
        <w:rPr>
          <w:sz w:val="24"/>
        </w:rPr>
      </w:pPr>
      <w:r w:rsidRPr="000D06CB">
        <w:rPr>
          <w:sz w:val="24"/>
        </w:rPr>
        <w:t>Рисунок</w:t>
      </w:r>
      <w:r w:rsidR="000D06CB" w:rsidRPr="000D06CB">
        <w:rPr>
          <w:sz w:val="24"/>
        </w:rPr>
        <w:t xml:space="preserve"> 4.11</w:t>
      </w:r>
      <w:r w:rsidRPr="000D06CB">
        <w:rPr>
          <w:sz w:val="24"/>
        </w:rPr>
        <w:t>. Схема</w:t>
      </w:r>
      <w:r>
        <w:rPr>
          <w:sz w:val="24"/>
        </w:rPr>
        <w:t xml:space="preserve"> существующего и планируемого размещения </w:t>
      </w:r>
    </w:p>
    <w:p w:rsidR="008935B6" w:rsidRDefault="008935B6" w:rsidP="008935B6">
      <w:pPr>
        <w:jc w:val="center"/>
        <w:rPr>
          <w:sz w:val="24"/>
        </w:rPr>
      </w:pPr>
      <w:r>
        <w:rPr>
          <w:sz w:val="24"/>
        </w:rPr>
        <w:t>объектов систем водоснабжения города Карабаш (1 вариант)</w:t>
      </w:r>
    </w:p>
    <w:p w:rsidR="004A0D11" w:rsidRDefault="004A0D11" w:rsidP="008935B6">
      <w:pPr>
        <w:jc w:val="center"/>
        <w:rPr>
          <w:sz w:val="24"/>
        </w:rPr>
      </w:pPr>
      <w:r>
        <w:rPr>
          <w:noProof/>
          <w:sz w:val="24"/>
        </w:rPr>
        <w:lastRenderedPageBreak/>
        <w:drawing>
          <wp:inline distT="0" distB="0" distL="0" distR="0" wp14:anchorId="1CCB4B21" wp14:editId="3E0DEBBC">
            <wp:extent cx="5940425" cy="8102690"/>
            <wp:effectExtent l="19050" t="19050" r="22225" b="12700"/>
            <wp:docPr id="5" name="Рисунок 5" descr="C:\Users\Derid\Desktop\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rid\Desktop\4.bmp"/>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5940425" cy="8102690"/>
                    </a:xfrm>
                    <a:prstGeom prst="rect">
                      <a:avLst/>
                    </a:prstGeom>
                    <a:noFill/>
                    <a:ln w="3175">
                      <a:solidFill>
                        <a:schemeClr val="tx1"/>
                      </a:solidFill>
                    </a:ln>
                  </pic:spPr>
                </pic:pic>
              </a:graphicData>
            </a:graphic>
          </wp:inline>
        </w:drawing>
      </w:r>
    </w:p>
    <w:p w:rsidR="0074486B" w:rsidRDefault="004A0D11" w:rsidP="0074486B">
      <w:pPr>
        <w:jc w:val="center"/>
        <w:rPr>
          <w:sz w:val="24"/>
        </w:rPr>
      </w:pPr>
      <w:r w:rsidRPr="000D06CB">
        <w:rPr>
          <w:sz w:val="24"/>
        </w:rPr>
        <w:t>Рисунок</w:t>
      </w:r>
      <w:r w:rsidR="000D06CB" w:rsidRPr="000D06CB">
        <w:rPr>
          <w:sz w:val="24"/>
        </w:rPr>
        <w:t xml:space="preserve"> 4.12</w:t>
      </w:r>
      <w:r w:rsidRPr="000D06CB">
        <w:rPr>
          <w:sz w:val="24"/>
        </w:rPr>
        <w:t>.</w:t>
      </w:r>
      <w:r>
        <w:rPr>
          <w:sz w:val="24"/>
        </w:rPr>
        <w:t xml:space="preserve"> </w:t>
      </w:r>
      <w:r w:rsidR="0074486B">
        <w:rPr>
          <w:sz w:val="24"/>
        </w:rPr>
        <w:t xml:space="preserve">Схема существующего и планируемого размещения </w:t>
      </w:r>
    </w:p>
    <w:p w:rsidR="004A0D11" w:rsidRPr="00195609" w:rsidRDefault="0074486B" w:rsidP="0074486B">
      <w:pPr>
        <w:jc w:val="center"/>
        <w:rPr>
          <w:sz w:val="24"/>
        </w:rPr>
      </w:pPr>
      <w:r>
        <w:rPr>
          <w:sz w:val="24"/>
        </w:rPr>
        <w:t>объектов систем водоснабжения города Карабаш (2 вариант)</w:t>
      </w:r>
    </w:p>
    <w:p w:rsidR="005B07B4" w:rsidRDefault="00433ECD" w:rsidP="005B4006">
      <w:pPr>
        <w:pStyle w:val="19"/>
      </w:pPr>
      <w:bookmarkStart w:id="115" w:name="_Toc494888788"/>
      <w:r w:rsidRPr="008E29A4">
        <w:lastRenderedPageBreak/>
        <w:t>5</w:t>
      </w:r>
      <w:r w:rsidR="005B4006" w:rsidRPr="008E29A4">
        <w:t xml:space="preserve"> </w:t>
      </w:r>
      <w:r w:rsidRPr="008E29A4">
        <w:t>Экологические аспекты мероприятий по строительству, реко</w:t>
      </w:r>
      <w:r w:rsidRPr="008E29A4">
        <w:t>н</w:t>
      </w:r>
      <w:r w:rsidRPr="008E29A4">
        <w:t>струкции и модернизации объектов централизованных систем водоснабж</w:t>
      </w:r>
      <w:r w:rsidRPr="008E29A4">
        <w:t>е</w:t>
      </w:r>
      <w:r w:rsidR="005B4006" w:rsidRPr="008E29A4">
        <w:t>ния</w:t>
      </w:r>
      <w:bookmarkEnd w:id="115"/>
    </w:p>
    <w:p w:rsidR="0018345A" w:rsidRDefault="0018345A" w:rsidP="003C0DE5">
      <w:pPr>
        <w:pStyle w:val="26"/>
        <w:numPr>
          <w:ilvl w:val="0"/>
          <w:numId w:val="0"/>
        </w:numPr>
      </w:pPr>
      <w:bookmarkStart w:id="116" w:name="_Toc494888789"/>
      <w:r>
        <w:t>5.1 Меры по предотвращению вредного воздействия на водный бассейн</w:t>
      </w:r>
      <w:r w:rsidR="009152B7">
        <w:t xml:space="preserve"> пре</w:t>
      </w:r>
      <w:r w:rsidR="009152B7">
        <w:t>д</w:t>
      </w:r>
      <w:r w:rsidR="009152B7">
        <w:t>лагаемых к строительству и реконструкции объектов централизованных систем водоснабжения при сбросе (утилизации) промывных вод</w:t>
      </w:r>
      <w:bookmarkEnd w:id="116"/>
    </w:p>
    <w:p w:rsidR="00CC66F2" w:rsidRPr="00CC66F2" w:rsidRDefault="00CC66F2" w:rsidP="00CC66F2">
      <w:pPr>
        <w:pStyle w:val="afff0"/>
      </w:pPr>
      <w:r w:rsidRPr="00CC66F2">
        <w:t>Мероприятия, направленные на улучшение качества питьевой воды и утилизацию промывных вод, могут быть отнесены к мероприятиям по предотвращению вредного во</w:t>
      </w:r>
      <w:r w:rsidRPr="00CC66F2">
        <w:t>з</w:t>
      </w:r>
      <w:r w:rsidRPr="00CC66F2">
        <w:t>действия на водный бассейн</w:t>
      </w:r>
      <w:r>
        <w:t>.</w:t>
      </w:r>
    </w:p>
    <w:p w:rsidR="00CC66F2" w:rsidRPr="00CC66F2" w:rsidRDefault="00CC66F2" w:rsidP="00CC66F2">
      <w:pPr>
        <w:pStyle w:val="afff0"/>
      </w:pPr>
      <w:r w:rsidRPr="00CC66F2">
        <w:t>В настоящее время, применяется несколько способов удаления промывных вод и других технологических стоков (сточные воды промывки отстойников, осветлителей) в</w:t>
      </w:r>
      <w:r w:rsidRPr="00CC66F2">
        <w:t>о</w:t>
      </w:r>
      <w:r w:rsidRPr="00CC66F2">
        <w:t>допроводных очистных сооружений:</w:t>
      </w:r>
    </w:p>
    <w:p w:rsidR="00CC66F2" w:rsidRPr="00CC66F2" w:rsidRDefault="00CC66F2" w:rsidP="00CC66F2">
      <w:pPr>
        <w:pStyle w:val="afff0"/>
      </w:pPr>
      <w:r w:rsidRPr="00CC66F2">
        <w:t>- сброс в естественную природную среду (реки, водоемы, искусственно созданные пруды). Основными недостатками этого способа, является загрязнение поверхностных и подземных вод, отторжение больших площадей для размещения искусственных прудов;</w:t>
      </w:r>
    </w:p>
    <w:p w:rsidR="00CC66F2" w:rsidRPr="00CC66F2" w:rsidRDefault="00CC66F2" w:rsidP="00CC66F2">
      <w:pPr>
        <w:pStyle w:val="afff0"/>
      </w:pPr>
      <w:r w:rsidRPr="00CC66F2">
        <w:t>- сброс на городские очистные сооружения. Основными недостатками способа, я</w:t>
      </w:r>
      <w:r w:rsidRPr="00CC66F2">
        <w:t>в</w:t>
      </w:r>
      <w:r w:rsidRPr="00CC66F2">
        <w:t>ляются существенное увеличение нагрузки на канализационные очистные сооружения, высокие затраты на транспортировку и поступление несвойственного для канализацио</w:t>
      </w:r>
      <w:r w:rsidRPr="00CC66F2">
        <w:t>н</w:t>
      </w:r>
      <w:r w:rsidRPr="00CC66F2">
        <w:t>ных очистных сооружений загрязнителя – соединений алюминия;</w:t>
      </w:r>
    </w:p>
    <w:p w:rsidR="00CC66F2" w:rsidRPr="00CC66F2" w:rsidRDefault="00CC66F2" w:rsidP="00CC66F2">
      <w:pPr>
        <w:pStyle w:val="afff0"/>
      </w:pPr>
      <w:r w:rsidRPr="00CC66F2">
        <w:t>- повторное использование промывных вод и других технологических стоков вод</w:t>
      </w:r>
      <w:r w:rsidRPr="00CC66F2">
        <w:t>о</w:t>
      </w:r>
      <w:r w:rsidRPr="00CC66F2">
        <w:t>проводных очистных сооружений. Данный способ не нарушает процесса очистки воды, позволяет уменьшить дозы вводимых реагентов, так как очищенная промывная вода с</w:t>
      </w:r>
      <w:r w:rsidRPr="00CC66F2">
        <w:t>о</w:t>
      </w:r>
      <w:r w:rsidRPr="00CC66F2">
        <w:t>держит остаточные реагенты.</w:t>
      </w:r>
    </w:p>
    <w:p w:rsidR="00DB795F" w:rsidRDefault="00CC66F2" w:rsidP="00CC66F2">
      <w:pPr>
        <w:pStyle w:val="afff0"/>
      </w:pPr>
      <w:r w:rsidRPr="00CC66F2">
        <w:t>Внедрение данного способа, позволит исключить сброс в водные объекты промы</w:t>
      </w:r>
      <w:r w:rsidRPr="00CC66F2">
        <w:t>в</w:t>
      </w:r>
      <w:r w:rsidRPr="00CC66F2">
        <w:t>ных вод, содержащих нехарактерные для природных водоемов загрязнения, сократить объемы воды, используемые для собственных нужд станции, что в свою очередь сокращ</w:t>
      </w:r>
      <w:r w:rsidRPr="00CC66F2">
        <w:t>а</w:t>
      </w:r>
      <w:r w:rsidRPr="00CC66F2">
        <w:t>ет объемы воды поступающей на очистку, экономии электроэнергии, а также к сокращ</w:t>
      </w:r>
      <w:r w:rsidRPr="00CC66F2">
        <w:t>е</w:t>
      </w:r>
      <w:r w:rsidRPr="00CC66F2">
        <w:t>нию изъятия из водных объектов водных ресурсов.</w:t>
      </w:r>
    </w:p>
    <w:p w:rsidR="008053DF" w:rsidRDefault="008053DF" w:rsidP="009152B7">
      <w:pPr>
        <w:pStyle w:val="afff0"/>
      </w:pPr>
    </w:p>
    <w:p w:rsidR="00E17AEC" w:rsidRDefault="009152B7" w:rsidP="003C0DE5">
      <w:pPr>
        <w:pStyle w:val="26"/>
        <w:numPr>
          <w:ilvl w:val="0"/>
          <w:numId w:val="0"/>
        </w:numPr>
      </w:pPr>
      <w:bookmarkStart w:id="117" w:name="_Toc494888790"/>
      <w:r>
        <w:t>5.2 Меры по предотвращению вредного воздействия на окружающую среду при реализации мероприятий по снабжению и хранению химических ре</w:t>
      </w:r>
      <w:r>
        <w:t>а</w:t>
      </w:r>
      <w:r>
        <w:t>гентов, используемых в водоподг</w:t>
      </w:r>
      <w:r>
        <w:t>о</w:t>
      </w:r>
      <w:r>
        <w:t>товке (хлор и др.)</w:t>
      </w:r>
      <w:bookmarkEnd w:id="117"/>
    </w:p>
    <w:p w:rsidR="008053DF" w:rsidRDefault="00932A1E" w:rsidP="008053DF">
      <w:pPr>
        <w:pStyle w:val="afff0"/>
      </w:pPr>
      <w:r>
        <w:t>На Киалимском водохранилище предусмотрено первичное и вторичное обеззар</w:t>
      </w:r>
      <w:r>
        <w:t>а</w:t>
      </w:r>
      <w:r>
        <w:t>живание воды жидким хлором. Оптимальные дозы хлора устанавливаются в процессе эксплуатации путем пробного хлорирования, в станции. Жидкий хлор доставляется на станцию в стандартных баллонах емкостью 33-50 кг. Основной запас хлора хранится на складе, который расположен на территории площадки фильтровальной станции. Ёмкость склада рассчитана на 30 дневный запас.</w:t>
      </w:r>
    </w:p>
    <w:p w:rsidR="00D540AA" w:rsidRPr="00D540AA" w:rsidRDefault="00D540AA" w:rsidP="00D540AA">
      <w:pPr>
        <w:pStyle w:val="afff0"/>
        <w:rPr>
          <w:bCs/>
        </w:rPr>
      </w:pPr>
      <w:r w:rsidRPr="00D540AA">
        <w:rPr>
          <w:bCs/>
        </w:rPr>
        <w:t>Токсичность хлора связана с его высокой окислительной способностью – он входит в тройку самых сильных галогенов. Это в свою очередь означает, что хлор способен ра</w:t>
      </w:r>
      <w:r w:rsidRPr="00D540AA">
        <w:rPr>
          <w:bCs/>
        </w:rPr>
        <w:t>з</w:t>
      </w:r>
      <w:r w:rsidRPr="00D540AA">
        <w:rPr>
          <w:bCs/>
        </w:rPr>
        <w:t>рушать любую органику и создавать на ее основе хлорорганические соединения.</w:t>
      </w:r>
    </w:p>
    <w:p w:rsidR="008053DF" w:rsidRDefault="00D540AA" w:rsidP="00D540AA">
      <w:pPr>
        <w:pStyle w:val="afff0"/>
      </w:pPr>
      <w:r w:rsidRPr="00D540AA">
        <w:rPr>
          <w:bCs/>
        </w:rPr>
        <w:t>Правильное назначение дозы хлора является исключительно важным. Недостато</w:t>
      </w:r>
      <w:r w:rsidRPr="00D540AA">
        <w:rPr>
          <w:bCs/>
        </w:rPr>
        <w:t>ч</w:t>
      </w:r>
      <w:r w:rsidRPr="00D540AA">
        <w:rPr>
          <w:bCs/>
        </w:rPr>
        <w:t>ная доза хлора может привести к тому, что он не окажет необходимого бактерицидного действия; излишняя доза хлора ухудшает вкусовые качества воды. Поэтому доза хлора должна быть установлена в зависимости от индивидуальных свойств очищаемой воды на основании опытов с этой водой.</w:t>
      </w:r>
    </w:p>
    <w:p w:rsidR="00287C85" w:rsidRDefault="00622A62" w:rsidP="008053DF">
      <w:pPr>
        <w:pStyle w:val="afff0"/>
      </w:pPr>
      <w:r>
        <w:t>Хранение жидкого хлора должно осуществляться под давлением в тщательно из</w:t>
      </w:r>
      <w:r>
        <w:t>о</w:t>
      </w:r>
      <w:r>
        <w:t>лированных емкостях с целью защиты их от избыточного нагрева. Запрещается хранение жидкого хлора в железнодорожных цистернах на территории предприятия.</w:t>
      </w:r>
    </w:p>
    <w:p w:rsidR="00285603" w:rsidRPr="00E54E62" w:rsidRDefault="00285603" w:rsidP="00E54E62"/>
    <w:p w:rsidR="000A540D" w:rsidRPr="007E2150" w:rsidRDefault="000A540D" w:rsidP="007E2150">
      <w:pPr>
        <w:sectPr w:rsidR="000A540D" w:rsidRPr="007E2150" w:rsidSect="000E4EBF">
          <w:pgSz w:w="11906" w:h="16838"/>
          <w:pgMar w:top="1134" w:right="850" w:bottom="1134" w:left="1701" w:header="708" w:footer="708" w:gutter="0"/>
          <w:cols w:space="708"/>
          <w:docGrid w:linePitch="360"/>
        </w:sectPr>
      </w:pPr>
    </w:p>
    <w:p w:rsidR="00061346" w:rsidRDefault="00433ECD" w:rsidP="00851893">
      <w:pPr>
        <w:pStyle w:val="19"/>
      </w:pPr>
      <w:bookmarkStart w:id="118" w:name="_Toc494888791"/>
      <w:r w:rsidRPr="008E29A4">
        <w:lastRenderedPageBreak/>
        <w:t>6</w:t>
      </w:r>
      <w:r w:rsidR="005B4006" w:rsidRPr="008E29A4">
        <w:t xml:space="preserve"> </w:t>
      </w:r>
      <w:r w:rsidRPr="008E29A4">
        <w:t>Оценка объемов капитальных вложений в строительство, реко</w:t>
      </w:r>
      <w:r w:rsidRPr="008E29A4">
        <w:t>н</w:t>
      </w:r>
      <w:r w:rsidRPr="008E29A4">
        <w:t>струкцию и модернизацию объектов централизованных систем водосна</w:t>
      </w:r>
      <w:r w:rsidRPr="008E29A4">
        <w:t>б</w:t>
      </w:r>
      <w:r w:rsidRPr="008E29A4">
        <w:t>жения</w:t>
      </w:r>
      <w:bookmarkEnd w:id="118"/>
    </w:p>
    <w:p w:rsidR="00D0033B" w:rsidRDefault="00D0033B" w:rsidP="003C0DE5">
      <w:pPr>
        <w:pStyle w:val="26"/>
        <w:numPr>
          <w:ilvl w:val="0"/>
          <w:numId w:val="0"/>
        </w:numPr>
      </w:pPr>
      <w:bookmarkStart w:id="119" w:name="_Toc494888792"/>
      <w:r>
        <w:t>6.1 Оценка стоимости основных мероприятий по реализации схемы вод</w:t>
      </w:r>
      <w:r>
        <w:t>о</w:t>
      </w:r>
      <w:r>
        <w:t>снабжения Карабашского горо</w:t>
      </w:r>
      <w:r>
        <w:t>д</w:t>
      </w:r>
      <w:r>
        <w:t>ского округа</w:t>
      </w:r>
      <w:bookmarkEnd w:id="119"/>
    </w:p>
    <w:p w:rsidR="00D0033B" w:rsidRDefault="00BA22DB" w:rsidP="00D0033B">
      <w:pPr>
        <w:pStyle w:val="afff0"/>
      </w:pPr>
      <w:r>
        <w:t>Общий объем капитальных вложений, направленных на строительство, реко</w:t>
      </w:r>
      <w:r>
        <w:t>н</w:t>
      </w:r>
      <w:r>
        <w:t xml:space="preserve">струкцию и модернизацию объектов системы водоснабжения Карабашского городского округа, составил </w:t>
      </w:r>
      <w:r w:rsidR="00376D9C" w:rsidRPr="00214176">
        <w:rPr>
          <w:b/>
          <w:sz w:val="20"/>
          <w:szCs w:val="20"/>
        </w:rPr>
        <w:t>176 767,03</w:t>
      </w:r>
      <w:r>
        <w:t xml:space="preserve"> тыс. рублей.</w:t>
      </w:r>
    </w:p>
    <w:p w:rsidR="00BA22DB" w:rsidRDefault="00BA22DB" w:rsidP="00D0033B">
      <w:pPr>
        <w:pStyle w:val="afff0"/>
      </w:pPr>
      <w:r>
        <w:t>Так же, стоит отметить, что стоимость некоторых мероприятий на данный момент не установлена и будет определена по проектным величинам.</w:t>
      </w:r>
    </w:p>
    <w:p w:rsidR="00BA22DB" w:rsidRDefault="00BA22DB" w:rsidP="00D0033B">
      <w:pPr>
        <w:pStyle w:val="afff0"/>
      </w:pPr>
      <w:r>
        <w:t xml:space="preserve">Более подробная информация по капитальным вложениям с разбивкой по годам, представлена в п 6.2 </w:t>
      </w:r>
      <w:r w:rsidRPr="00BA22DB">
        <w:t>«Оценка величины необходимых капитальных вложений в стро</w:t>
      </w:r>
      <w:r w:rsidRPr="00BA22DB">
        <w:t>и</w:t>
      </w:r>
      <w:r w:rsidRPr="00BA22DB">
        <w:t>тельство и реконструкцию объектов централизованных систем водоснабжения, выполне</w:t>
      </w:r>
      <w:r w:rsidRPr="00BA22DB">
        <w:t>н</w:t>
      </w:r>
      <w:r w:rsidRPr="00BA22DB">
        <w:t>ная на основании укрупненных сметных нормативов».</w:t>
      </w:r>
    </w:p>
    <w:p w:rsidR="00D0033B" w:rsidRDefault="00D0033B" w:rsidP="00D0033B">
      <w:pPr>
        <w:pStyle w:val="afff0"/>
      </w:pPr>
    </w:p>
    <w:p w:rsidR="00D0033B" w:rsidRDefault="00D0033B" w:rsidP="003C0DE5">
      <w:pPr>
        <w:pStyle w:val="26"/>
        <w:numPr>
          <w:ilvl w:val="0"/>
          <w:numId w:val="0"/>
        </w:numPr>
      </w:pPr>
      <w:bookmarkStart w:id="120" w:name="_Toc494888793"/>
      <w:r>
        <w:t>6.2 Оценка величины необходимых капитальных вложений в строител</w:t>
      </w:r>
      <w:r>
        <w:t>ь</w:t>
      </w:r>
      <w:r>
        <w:t>ство и реконструкцию объектов централизованных систем водосна</w:t>
      </w:r>
      <w:r>
        <w:t>б</w:t>
      </w:r>
      <w:r>
        <w:t>жения</w:t>
      </w:r>
      <w:bookmarkEnd w:id="120"/>
    </w:p>
    <w:p w:rsidR="00D0033B" w:rsidRDefault="002A607D" w:rsidP="00D0033B">
      <w:pPr>
        <w:pStyle w:val="afff0"/>
      </w:pPr>
      <w:r w:rsidRPr="002A607D">
        <w:t>В настоящее время, существует множество методов и подходов к определению стоимости строительства. Изменчивость цен и их разнообразие, не позволяют на данном этапе работы, точно определить необходимые затраты в полном объеме. В связи с этим, на дальнейших стадиях проектирования, требуется детальное уточнение параметров стро</w:t>
      </w:r>
      <w:r w:rsidRPr="002A607D">
        <w:t>и</w:t>
      </w:r>
      <w:r w:rsidRPr="002A607D">
        <w:t>тельства на основании изучения местных условий и конкретных специфических функций строящегося объекта.</w:t>
      </w:r>
    </w:p>
    <w:p w:rsidR="002A607D" w:rsidRPr="002A607D" w:rsidRDefault="002A607D" w:rsidP="002A607D">
      <w:pPr>
        <w:pStyle w:val="afff0"/>
      </w:pPr>
      <w:r w:rsidRPr="002A607D">
        <w:t>Определение стоимости на разных этапах проектирования, должно осуществляться различными методиками. На предпроектной стадии, при обосновании инвестиций, опр</w:t>
      </w:r>
      <w:r w:rsidRPr="002A607D">
        <w:t>е</w:t>
      </w:r>
      <w:r w:rsidRPr="002A607D">
        <w:t>деляется предварительная (расчетная) стоимость строительства. Проекта на этой стадии еще нет, поэтому она составляется по предельно укрупненным показателям. При отсу</w:t>
      </w:r>
      <w:r w:rsidRPr="002A607D">
        <w:t>т</w:t>
      </w:r>
      <w:r w:rsidRPr="002A607D">
        <w:t>ствии таких показателей, могут использоваться данные о стоимости объектов аналогов.</w:t>
      </w:r>
    </w:p>
    <w:p w:rsidR="002A607D" w:rsidRDefault="002A607D" w:rsidP="002A607D">
      <w:pPr>
        <w:pStyle w:val="afff0"/>
      </w:pPr>
      <w:r w:rsidRPr="002A607D">
        <w:t>Стоимость устанавливается на каждой стадии проектирования, в связи с чем, обе</w:t>
      </w:r>
      <w:r w:rsidRPr="002A607D">
        <w:t>с</w:t>
      </w:r>
      <w:r w:rsidRPr="002A607D">
        <w:t>печивается поэтапная ее детализация и уточнение. Таким образом, базовые цены устана</w:t>
      </w:r>
      <w:r w:rsidRPr="002A607D">
        <w:t>в</w:t>
      </w:r>
      <w:r w:rsidRPr="002A607D">
        <w:t>ливаются с целью последующего формирования договорных цен на разработку проектной документации и строительства.</w:t>
      </w:r>
    </w:p>
    <w:p w:rsidR="002A607D" w:rsidRDefault="002A607D" w:rsidP="002A607D">
      <w:pPr>
        <w:pStyle w:val="afff0"/>
      </w:pPr>
      <w:r>
        <w:t>Объемы капитальных вложений для строительства сетей водоснабжения были п</w:t>
      </w:r>
      <w:r>
        <w:t>о</w:t>
      </w:r>
      <w:r>
        <w:t>считаны по нормативным ценам строительства НЦС 81-02-14-2017, сборник №14 – Сети водоснабжения и канализации.</w:t>
      </w:r>
    </w:p>
    <w:p w:rsidR="00F65097" w:rsidRDefault="00F65097" w:rsidP="002A607D">
      <w:pPr>
        <w:pStyle w:val="afff0"/>
      </w:pPr>
      <w:r>
        <w:t>Объемы капитальных вложений, направленных на строительство, реконструкцию и модернизацию объектов водоснабжения Карабашского городского округа, представлены в таблице. 6.1.</w:t>
      </w:r>
    </w:p>
    <w:p w:rsidR="00D0033B" w:rsidRDefault="00D0033B" w:rsidP="00D0033B">
      <w:pPr>
        <w:pStyle w:val="afff0"/>
      </w:pPr>
    </w:p>
    <w:p w:rsidR="00662F8E" w:rsidRDefault="00662F8E" w:rsidP="00D0033B">
      <w:pPr>
        <w:pStyle w:val="afff0"/>
        <w:sectPr w:rsidR="00662F8E" w:rsidSect="000E4EBF">
          <w:pgSz w:w="11906" w:h="16838"/>
          <w:pgMar w:top="1134" w:right="850" w:bottom="1134" w:left="1701" w:header="708" w:footer="708" w:gutter="0"/>
          <w:cols w:space="708"/>
          <w:docGrid w:linePitch="360"/>
        </w:sectPr>
      </w:pPr>
    </w:p>
    <w:p w:rsidR="00662F8E" w:rsidRPr="00F10D1C" w:rsidRDefault="00662F8E" w:rsidP="00662F8E">
      <w:pPr>
        <w:pStyle w:val="afff0"/>
        <w:jc w:val="right"/>
      </w:pPr>
      <w:r>
        <w:lastRenderedPageBreak/>
        <w:t>Таблица</w:t>
      </w:r>
      <w:r w:rsidR="00F10D1C">
        <w:t xml:space="preserve"> 6.1</w:t>
      </w:r>
    </w:p>
    <w:p w:rsidR="00662F8E" w:rsidRDefault="00662F8E" w:rsidP="00662F8E">
      <w:pPr>
        <w:pStyle w:val="afff0"/>
        <w:ind w:firstLine="0"/>
        <w:jc w:val="center"/>
      </w:pPr>
      <w:r>
        <w:t>Объемы капитальных вложений в строительство и реконструкцию</w:t>
      </w:r>
    </w:p>
    <w:p w:rsidR="00662F8E" w:rsidRDefault="00662F8E" w:rsidP="00662F8E">
      <w:pPr>
        <w:pStyle w:val="afff0"/>
        <w:ind w:firstLine="0"/>
        <w:jc w:val="center"/>
      </w:pPr>
      <w:r>
        <w:t>объектов централизованных систем Карабашского городского округа</w:t>
      </w:r>
    </w:p>
    <w:tbl>
      <w:tblPr>
        <w:tblStyle w:val="afd"/>
        <w:tblW w:w="0" w:type="auto"/>
        <w:tblLook w:val="04A0" w:firstRow="1" w:lastRow="0" w:firstColumn="1" w:lastColumn="0" w:noHBand="0" w:noVBand="1"/>
      </w:tblPr>
      <w:tblGrid>
        <w:gridCol w:w="534"/>
        <w:gridCol w:w="5244"/>
        <w:gridCol w:w="1276"/>
        <w:gridCol w:w="2126"/>
        <w:gridCol w:w="1418"/>
        <w:gridCol w:w="1417"/>
        <w:gridCol w:w="1418"/>
        <w:gridCol w:w="1353"/>
      </w:tblGrid>
      <w:tr w:rsidR="004D51A3" w:rsidRPr="004D51A3" w:rsidTr="007513EF">
        <w:trPr>
          <w:tblHeader/>
        </w:trPr>
        <w:tc>
          <w:tcPr>
            <w:tcW w:w="534" w:type="dxa"/>
            <w:vMerge w:val="restart"/>
            <w:vAlign w:val="center"/>
          </w:tcPr>
          <w:p w:rsidR="004D51A3" w:rsidRPr="004D51A3" w:rsidRDefault="004D51A3" w:rsidP="004D51A3">
            <w:pPr>
              <w:pStyle w:val="afff0"/>
              <w:ind w:firstLine="0"/>
              <w:jc w:val="center"/>
              <w:rPr>
                <w:b/>
                <w:sz w:val="20"/>
                <w:szCs w:val="20"/>
              </w:rPr>
            </w:pPr>
            <w:r w:rsidRPr="004D51A3">
              <w:rPr>
                <w:b/>
                <w:sz w:val="20"/>
                <w:szCs w:val="20"/>
              </w:rPr>
              <w:t>№</w:t>
            </w:r>
          </w:p>
          <w:p w:rsidR="004D51A3" w:rsidRPr="004D51A3" w:rsidRDefault="004D51A3" w:rsidP="004D51A3">
            <w:pPr>
              <w:pStyle w:val="afff0"/>
              <w:ind w:firstLine="0"/>
              <w:jc w:val="center"/>
              <w:rPr>
                <w:b/>
                <w:sz w:val="20"/>
                <w:szCs w:val="20"/>
              </w:rPr>
            </w:pPr>
            <w:r w:rsidRPr="004D51A3">
              <w:rPr>
                <w:b/>
                <w:sz w:val="20"/>
                <w:szCs w:val="20"/>
              </w:rPr>
              <w:t>п/п</w:t>
            </w:r>
          </w:p>
        </w:tc>
        <w:tc>
          <w:tcPr>
            <w:tcW w:w="5244" w:type="dxa"/>
            <w:vMerge w:val="restart"/>
            <w:vAlign w:val="center"/>
          </w:tcPr>
          <w:p w:rsidR="004D51A3" w:rsidRPr="004D51A3" w:rsidRDefault="004D51A3" w:rsidP="004D51A3">
            <w:pPr>
              <w:pStyle w:val="afff0"/>
              <w:ind w:firstLine="0"/>
              <w:jc w:val="center"/>
              <w:rPr>
                <w:b/>
                <w:sz w:val="20"/>
                <w:szCs w:val="20"/>
              </w:rPr>
            </w:pPr>
            <w:r w:rsidRPr="004D51A3">
              <w:rPr>
                <w:b/>
                <w:sz w:val="20"/>
                <w:szCs w:val="20"/>
              </w:rPr>
              <w:t>Наименование мероприятия, адрес объекта</w:t>
            </w:r>
          </w:p>
        </w:tc>
        <w:tc>
          <w:tcPr>
            <w:tcW w:w="1276" w:type="dxa"/>
            <w:vMerge w:val="restart"/>
            <w:vAlign w:val="center"/>
          </w:tcPr>
          <w:p w:rsidR="004D51A3" w:rsidRPr="004D51A3" w:rsidRDefault="004D51A3" w:rsidP="004D51A3">
            <w:pPr>
              <w:pStyle w:val="afff0"/>
              <w:ind w:firstLine="0"/>
              <w:jc w:val="center"/>
              <w:rPr>
                <w:b/>
                <w:sz w:val="20"/>
                <w:szCs w:val="20"/>
              </w:rPr>
            </w:pPr>
            <w:r w:rsidRPr="004D51A3">
              <w:rPr>
                <w:b/>
                <w:sz w:val="20"/>
                <w:szCs w:val="20"/>
              </w:rPr>
              <w:t>Годы</w:t>
            </w:r>
          </w:p>
          <w:p w:rsidR="004D51A3" w:rsidRPr="004D51A3" w:rsidRDefault="004D51A3" w:rsidP="004D51A3">
            <w:pPr>
              <w:pStyle w:val="afff0"/>
              <w:ind w:firstLine="0"/>
              <w:jc w:val="center"/>
              <w:rPr>
                <w:b/>
                <w:sz w:val="20"/>
                <w:szCs w:val="20"/>
              </w:rPr>
            </w:pPr>
            <w:r w:rsidRPr="004D51A3">
              <w:rPr>
                <w:b/>
                <w:sz w:val="20"/>
                <w:szCs w:val="20"/>
              </w:rPr>
              <w:t>реализации</w:t>
            </w:r>
          </w:p>
        </w:tc>
        <w:tc>
          <w:tcPr>
            <w:tcW w:w="2126" w:type="dxa"/>
            <w:vMerge w:val="restart"/>
            <w:vAlign w:val="center"/>
          </w:tcPr>
          <w:p w:rsidR="004D51A3" w:rsidRPr="004D51A3" w:rsidRDefault="004D51A3" w:rsidP="004D51A3">
            <w:pPr>
              <w:pStyle w:val="afff0"/>
              <w:ind w:firstLine="0"/>
              <w:jc w:val="center"/>
              <w:rPr>
                <w:b/>
                <w:sz w:val="20"/>
                <w:szCs w:val="20"/>
              </w:rPr>
            </w:pPr>
            <w:r w:rsidRPr="004D51A3">
              <w:rPr>
                <w:b/>
                <w:sz w:val="20"/>
                <w:szCs w:val="20"/>
              </w:rPr>
              <w:t>Общая</w:t>
            </w:r>
          </w:p>
          <w:p w:rsidR="004D51A3" w:rsidRPr="004D51A3" w:rsidRDefault="004D51A3" w:rsidP="004D51A3">
            <w:pPr>
              <w:pStyle w:val="afff0"/>
              <w:ind w:firstLine="0"/>
              <w:jc w:val="center"/>
              <w:rPr>
                <w:b/>
                <w:sz w:val="20"/>
                <w:szCs w:val="20"/>
              </w:rPr>
            </w:pPr>
            <w:r w:rsidRPr="004D51A3">
              <w:rPr>
                <w:b/>
                <w:sz w:val="20"/>
                <w:szCs w:val="20"/>
              </w:rPr>
              <w:t>стоимость, тыс. руб.</w:t>
            </w:r>
          </w:p>
        </w:tc>
        <w:tc>
          <w:tcPr>
            <w:tcW w:w="5606" w:type="dxa"/>
            <w:gridSpan w:val="4"/>
            <w:vAlign w:val="center"/>
          </w:tcPr>
          <w:p w:rsidR="004D51A3" w:rsidRPr="004D51A3" w:rsidRDefault="004D51A3" w:rsidP="004D51A3">
            <w:pPr>
              <w:pStyle w:val="afff0"/>
              <w:ind w:firstLine="0"/>
              <w:jc w:val="center"/>
              <w:rPr>
                <w:b/>
                <w:sz w:val="20"/>
                <w:szCs w:val="20"/>
              </w:rPr>
            </w:pPr>
            <w:r w:rsidRPr="004D51A3">
              <w:rPr>
                <w:b/>
                <w:sz w:val="20"/>
                <w:szCs w:val="20"/>
              </w:rPr>
              <w:t>Необходимые капитальные затраты, тыс. руб.</w:t>
            </w:r>
          </w:p>
        </w:tc>
      </w:tr>
      <w:tr w:rsidR="004D51A3" w:rsidRPr="004D51A3" w:rsidTr="007513EF">
        <w:trPr>
          <w:tblHeader/>
        </w:trPr>
        <w:tc>
          <w:tcPr>
            <w:tcW w:w="534" w:type="dxa"/>
            <w:vMerge/>
            <w:vAlign w:val="center"/>
          </w:tcPr>
          <w:p w:rsidR="004D51A3" w:rsidRPr="004D51A3" w:rsidRDefault="004D51A3" w:rsidP="004D51A3">
            <w:pPr>
              <w:pStyle w:val="afff0"/>
              <w:ind w:firstLine="0"/>
              <w:jc w:val="center"/>
              <w:rPr>
                <w:b/>
                <w:sz w:val="20"/>
                <w:szCs w:val="20"/>
              </w:rPr>
            </w:pPr>
          </w:p>
        </w:tc>
        <w:tc>
          <w:tcPr>
            <w:tcW w:w="5244" w:type="dxa"/>
            <w:vMerge/>
            <w:vAlign w:val="center"/>
          </w:tcPr>
          <w:p w:rsidR="004D51A3" w:rsidRPr="004D51A3" w:rsidRDefault="004D51A3" w:rsidP="004D51A3">
            <w:pPr>
              <w:pStyle w:val="afff0"/>
              <w:ind w:firstLine="0"/>
              <w:jc w:val="center"/>
              <w:rPr>
                <w:b/>
                <w:sz w:val="20"/>
                <w:szCs w:val="20"/>
              </w:rPr>
            </w:pPr>
          </w:p>
        </w:tc>
        <w:tc>
          <w:tcPr>
            <w:tcW w:w="1276" w:type="dxa"/>
            <w:vMerge/>
            <w:vAlign w:val="center"/>
          </w:tcPr>
          <w:p w:rsidR="004D51A3" w:rsidRPr="004D51A3" w:rsidRDefault="004D51A3" w:rsidP="004D51A3">
            <w:pPr>
              <w:pStyle w:val="afff0"/>
              <w:ind w:firstLine="0"/>
              <w:jc w:val="center"/>
              <w:rPr>
                <w:b/>
                <w:sz w:val="20"/>
                <w:szCs w:val="20"/>
              </w:rPr>
            </w:pPr>
          </w:p>
        </w:tc>
        <w:tc>
          <w:tcPr>
            <w:tcW w:w="2126" w:type="dxa"/>
            <w:vMerge/>
            <w:vAlign w:val="center"/>
          </w:tcPr>
          <w:p w:rsidR="004D51A3" w:rsidRPr="004D51A3" w:rsidRDefault="004D51A3" w:rsidP="004D51A3">
            <w:pPr>
              <w:pStyle w:val="afff0"/>
              <w:ind w:firstLine="0"/>
              <w:jc w:val="center"/>
              <w:rPr>
                <w:b/>
                <w:sz w:val="20"/>
                <w:szCs w:val="20"/>
              </w:rPr>
            </w:pPr>
          </w:p>
        </w:tc>
        <w:tc>
          <w:tcPr>
            <w:tcW w:w="1418" w:type="dxa"/>
            <w:vAlign w:val="center"/>
          </w:tcPr>
          <w:p w:rsidR="004D51A3" w:rsidRPr="004D51A3" w:rsidRDefault="004D51A3" w:rsidP="004D51A3">
            <w:pPr>
              <w:pStyle w:val="afff0"/>
              <w:ind w:firstLine="0"/>
              <w:jc w:val="center"/>
              <w:rPr>
                <w:b/>
                <w:sz w:val="20"/>
                <w:szCs w:val="20"/>
              </w:rPr>
            </w:pPr>
            <w:r w:rsidRPr="004D51A3">
              <w:rPr>
                <w:b/>
                <w:sz w:val="20"/>
                <w:szCs w:val="20"/>
              </w:rPr>
              <w:t>2017</w:t>
            </w:r>
          </w:p>
        </w:tc>
        <w:tc>
          <w:tcPr>
            <w:tcW w:w="1417" w:type="dxa"/>
            <w:vAlign w:val="center"/>
          </w:tcPr>
          <w:p w:rsidR="004D51A3" w:rsidRPr="004D51A3" w:rsidRDefault="004D51A3" w:rsidP="004D51A3">
            <w:pPr>
              <w:pStyle w:val="afff0"/>
              <w:ind w:firstLine="0"/>
              <w:jc w:val="center"/>
              <w:rPr>
                <w:b/>
                <w:sz w:val="20"/>
                <w:szCs w:val="20"/>
              </w:rPr>
            </w:pPr>
            <w:r w:rsidRPr="004D51A3">
              <w:rPr>
                <w:b/>
                <w:sz w:val="20"/>
                <w:szCs w:val="20"/>
              </w:rPr>
              <w:t>2018</w:t>
            </w:r>
          </w:p>
        </w:tc>
        <w:tc>
          <w:tcPr>
            <w:tcW w:w="1418" w:type="dxa"/>
            <w:vAlign w:val="center"/>
          </w:tcPr>
          <w:p w:rsidR="004D51A3" w:rsidRPr="004D51A3" w:rsidRDefault="004D51A3" w:rsidP="004D51A3">
            <w:pPr>
              <w:pStyle w:val="afff0"/>
              <w:ind w:firstLine="0"/>
              <w:jc w:val="center"/>
              <w:rPr>
                <w:b/>
                <w:sz w:val="20"/>
                <w:szCs w:val="20"/>
              </w:rPr>
            </w:pPr>
            <w:r w:rsidRPr="004D51A3">
              <w:rPr>
                <w:b/>
                <w:sz w:val="20"/>
                <w:szCs w:val="20"/>
              </w:rPr>
              <w:t>2019-2023</w:t>
            </w:r>
          </w:p>
        </w:tc>
        <w:tc>
          <w:tcPr>
            <w:tcW w:w="1353" w:type="dxa"/>
            <w:vAlign w:val="center"/>
          </w:tcPr>
          <w:p w:rsidR="004D51A3" w:rsidRPr="004D51A3" w:rsidRDefault="004D51A3" w:rsidP="004D51A3">
            <w:pPr>
              <w:pStyle w:val="afff0"/>
              <w:ind w:firstLine="0"/>
              <w:jc w:val="center"/>
              <w:rPr>
                <w:b/>
                <w:sz w:val="20"/>
                <w:szCs w:val="20"/>
              </w:rPr>
            </w:pPr>
            <w:r w:rsidRPr="004D51A3">
              <w:rPr>
                <w:b/>
                <w:sz w:val="20"/>
                <w:szCs w:val="20"/>
              </w:rPr>
              <w:t>2024-2028</w:t>
            </w:r>
          </w:p>
        </w:tc>
      </w:tr>
      <w:tr w:rsidR="004D51A3" w:rsidRPr="004D51A3" w:rsidTr="004D51A3">
        <w:tc>
          <w:tcPr>
            <w:tcW w:w="534" w:type="dxa"/>
            <w:vAlign w:val="center"/>
          </w:tcPr>
          <w:p w:rsidR="004D51A3" w:rsidRPr="004D51A3" w:rsidRDefault="00F10D1C" w:rsidP="00F10D1C">
            <w:pPr>
              <w:pStyle w:val="afff0"/>
              <w:ind w:firstLine="0"/>
              <w:jc w:val="right"/>
              <w:rPr>
                <w:sz w:val="20"/>
                <w:szCs w:val="20"/>
              </w:rPr>
            </w:pPr>
            <w:r>
              <w:rPr>
                <w:sz w:val="20"/>
                <w:szCs w:val="20"/>
              </w:rPr>
              <w:t>1</w:t>
            </w:r>
          </w:p>
        </w:tc>
        <w:tc>
          <w:tcPr>
            <w:tcW w:w="5244" w:type="dxa"/>
            <w:vAlign w:val="center"/>
          </w:tcPr>
          <w:p w:rsidR="004D51A3" w:rsidRDefault="004D51A3" w:rsidP="004D51A3">
            <w:pPr>
              <w:pStyle w:val="afff0"/>
              <w:ind w:firstLine="0"/>
              <w:jc w:val="left"/>
              <w:rPr>
                <w:sz w:val="20"/>
                <w:szCs w:val="20"/>
              </w:rPr>
            </w:pPr>
            <w:r>
              <w:rPr>
                <w:sz w:val="20"/>
                <w:szCs w:val="20"/>
              </w:rPr>
              <w:t>Реконструкция сооружений водоподготовки</w:t>
            </w:r>
          </w:p>
          <w:p w:rsidR="004D51A3" w:rsidRPr="004D51A3" w:rsidRDefault="004D51A3" w:rsidP="004D51A3">
            <w:pPr>
              <w:pStyle w:val="afff0"/>
              <w:ind w:firstLine="0"/>
              <w:jc w:val="left"/>
              <w:rPr>
                <w:sz w:val="20"/>
                <w:szCs w:val="20"/>
              </w:rPr>
            </w:pPr>
            <w:r>
              <w:rPr>
                <w:sz w:val="20"/>
                <w:szCs w:val="20"/>
              </w:rPr>
              <w:t>Киалимского водохранилища</w:t>
            </w:r>
          </w:p>
        </w:tc>
        <w:tc>
          <w:tcPr>
            <w:tcW w:w="1276" w:type="dxa"/>
            <w:vAlign w:val="center"/>
          </w:tcPr>
          <w:p w:rsidR="004D51A3" w:rsidRPr="004D51A3" w:rsidRDefault="004124F7" w:rsidP="005352EE">
            <w:pPr>
              <w:pStyle w:val="afff0"/>
              <w:ind w:firstLine="0"/>
              <w:jc w:val="center"/>
              <w:rPr>
                <w:sz w:val="20"/>
                <w:szCs w:val="20"/>
              </w:rPr>
            </w:pPr>
            <w:r>
              <w:rPr>
                <w:sz w:val="20"/>
                <w:szCs w:val="20"/>
              </w:rPr>
              <w:t>2024-2028</w:t>
            </w:r>
          </w:p>
        </w:tc>
        <w:tc>
          <w:tcPr>
            <w:tcW w:w="2126" w:type="dxa"/>
            <w:vAlign w:val="center"/>
          </w:tcPr>
          <w:p w:rsidR="004D51A3" w:rsidRPr="004D51A3" w:rsidRDefault="004124F7" w:rsidP="005352EE">
            <w:pPr>
              <w:pStyle w:val="afff0"/>
              <w:ind w:firstLine="0"/>
              <w:jc w:val="center"/>
              <w:rPr>
                <w:sz w:val="20"/>
                <w:szCs w:val="20"/>
              </w:rPr>
            </w:pPr>
            <w:r>
              <w:rPr>
                <w:sz w:val="20"/>
                <w:szCs w:val="20"/>
              </w:rPr>
              <w:t>По проекту</w:t>
            </w:r>
          </w:p>
        </w:tc>
        <w:tc>
          <w:tcPr>
            <w:tcW w:w="1418" w:type="dxa"/>
            <w:vAlign w:val="center"/>
          </w:tcPr>
          <w:p w:rsidR="004D51A3" w:rsidRPr="004D51A3" w:rsidRDefault="004124F7" w:rsidP="004D51A3">
            <w:pPr>
              <w:pStyle w:val="afff0"/>
              <w:ind w:firstLine="0"/>
              <w:jc w:val="center"/>
              <w:rPr>
                <w:sz w:val="20"/>
                <w:szCs w:val="20"/>
              </w:rPr>
            </w:pPr>
            <w:r>
              <w:rPr>
                <w:sz w:val="20"/>
                <w:szCs w:val="20"/>
              </w:rPr>
              <w:t>-</w:t>
            </w:r>
          </w:p>
        </w:tc>
        <w:tc>
          <w:tcPr>
            <w:tcW w:w="1417" w:type="dxa"/>
            <w:vAlign w:val="center"/>
          </w:tcPr>
          <w:p w:rsidR="004D51A3" w:rsidRPr="004D51A3" w:rsidRDefault="004124F7" w:rsidP="004D51A3">
            <w:pPr>
              <w:pStyle w:val="afff0"/>
              <w:ind w:firstLine="0"/>
              <w:jc w:val="center"/>
              <w:rPr>
                <w:sz w:val="20"/>
                <w:szCs w:val="20"/>
              </w:rPr>
            </w:pPr>
            <w:r>
              <w:rPr>
                <w:sz w:val="20"/>
                <w:szCs w:val="20"/>
              </w:rPr>
              <w:t>-</w:t>
            </w:r>
          </w:p>
        </w:tc>
        <w:tc>
          <w:tcPr>
            <w:tcW w:w="1418" w:type="dxa"/>
            <w:vAlign w:val="center"/>
          </w:tcPr>
          <w:p w:rsidR="004D51A3" w:rsidRPr="004D51A3" w:rsidRDefault="004124F7" w:rsidP="004D51A3">
            <w:pPr>
              <w:pStyle w:val="afff0"/>
              <w:ind w:firstLine="0"/>
              <w:jc w:val="center"/>
              <w:rPr>
                <w:sz w:val="20"/>
                <w:szCs w:val="20"/>
              </w:rPr>
            </w:pPr>
            <w:r>
              <w:rPr>
                <w:sz w:val="20"/>
                <w:szCs w:val="20"/>
              </w:rPr>
              <w:t>-</w:t>
            </w:r>
          </w:p>
        </w:tc>
        <w:tc>
          <w:tcPr>
            <w:tcW w:w="1353" w:type="dxa"/>
            <w:vAlign w:val="center"/>
          </w:tcPr>
          <w:p w:rsidR="004D51A3" w:rsidRPr="004D51A3" w:rsidRDefault="004124F7" w:rsidP="004D51A3">
            <w:pPr>
              <w:pStyle w:val="afff0"/>
              <w:ind w:firstLine="0"/>
              <w:jc w:val="center"/>
              <w:rPr>
                <w:sz w:val="20"/>
                <w:szCs w:val="20"/>
              </w:rPr>
            </w:pPr>
            <w:r>
              <w:rPr>
                <w:sz w:val="20"/>
                <w:szCs w:val="20"/>
              </w:rPr>
              <w:t>По проекту</w:t>
            </w:r>
          </w:p>
        </w:tc>
      </w:tr>
      <w:tr w:rsidR="004D51A3" w:rsidRPr="004D51A3" w:rsidTr="004D51A3">
        <w:tc>
          <w:tcPr>
            <w:tcW w:w="534" w:type="dxa"/>
            <w:vAlign w:val="center"/>
          </w:tcPr>
          <w:p w:rsidR="004D51A3" w:rsidRPr="004D51A3" w:rsidRDefault="00F10D1C" w:rsidP="00F10D1C">
            <w:pPr>
              <w:pStyle w:val="afff0"/>
              <w:ind w:firstLine="0"/>
              <w:jc w:val="right"/>
              <w:rPr>
                <w:sz w:val="20"/>
                <w:szCs w:val="20"/>
              </w:rPr>
            </w:pPr>
            <w:r>
              <w:rPr>
                <w:sz w:val="20"/>
                <w:szCs w:val="20"/>
              </w:rPr>
              <w:t>2</w:t>
            </w:r>
          </w:p>
        </w:tc>
        <w:tc>
          <w:tcPr>
            <w:tcW w:w="5244" w:type="dxa"/>
            <w:vAlign w:val="center"/>
          </w:tcPr>
          <w:p w:rsidR="004D51A3" w:rsidRPr="004D51A3" w:rsidRDefault="004D51A3" w:rsidP="004D51A3">
            <w:pPr>
              <w:pStyle w:val="afff0"/>
              <w:ind w:firstLine="0"/>
              <w:jc w:val="left"/>
              <w:rPr>
                <w:sz w:val="20"/>
                <w:szCs w:val="20"/>
              </w:rPr>
            </w:pPr>
            <w:r>
              <w:rPr>
                <w:sz w:val="20"/>
                <w:szCs w:val="20"/>
              </w:rPr>
              <w:t>Реконструкция системы обеззараживания воды</w:t>
            </w:r>
          </w:p>
        </w:tc>
        <w:tc>
          <w:tcPr>
            <w:tcW w:w="1276" w:type="dxa"/>
            <w:vAlign w:val="center"/>
          </w:tcPr>
          <w:p w:rsidR="004D51A3" w:rsidRPr="004D51A3" w:rsidRDefault="004124F7" w:rsidP="005352EE">
            <w:pPr>
              <w:pStyle w:val="afff0"/>
              <w:ind w:firstLine="0"/>
              <w:jc w:val="center"/>
              <w:rPr>
                <w:sz w:val="20"/>
                <w:szCs w:val="20"/>
              </w:rPr>
            </w:pPr>
            <w:r>
              <w:rPr>
                <w:sz w:val="20"/>
                <w:szCs w:val="20"/>
              </w:rPr>
              <w:t>2021</w:t>
            </w:r>
          </w:p>
        </w:tc>
        <w:tc>
          <w:tcPr>
            <w:tcW w:w="2126" w:type="dxa"/>
            <w:vAlign w:val="center"/>
          </w:tcPr>
          <w:p w:rsidR="004D51A3" w:rsidRPr="004D51A3" w:rsidRDefault="004124F7" w:rsidP="005352EE">
            <w:pPr>
              <w:pStyle w:val="afff0"/>
              <w:ind w:firstLine="0"/>
              <w:jc w:val="center"/>
              <w:rPr>
                <w:sz w:val="20"/>
                <w:szCs w:val="20"/>
              </w:rPr>
            </w:pPr>
            <w:r>
              <w:rPr>
                <w:sz w:val="20"/>
                <w:szCs w:val="20"/>
              </w:rPr>
              <w:t>По проекту</w:t>
            </w:r>
          </w:p>
        </w:tc>
        <w:tc>
          <w:tcPr>
            <w:tcW w:w="1418" w:type="dxa"/>
            <w:vAlign w:val="center"/>
          </w:tcPr>
          <w:p w:rsidR="004D51A3" w:rsidRPr="004D51A3" w:rsidRDefault="004124F7" w:rsidP="004D51A3">
            <w:pPr>
              <w:pStyle w:val="afff0"/>
              <w:ind w:firstLine="0"/>
              <w:jc w:val="center"/>
              <w:rPr>
                <w:sz w:val="20"/>
                <w:szCs w:val="20"/>
              </w:rPr>
            </w:pPr>
            <w:r>
              <w:rPr>
                <w:sz w:val="20"/>
                <w:szCs w:val="20"/>
              </w:rPr>
              <w:t>-</w:t>
            </w:r>
          </w:p>
        </w:tc>
        <w:tc>
          <w:tcPr>
            <w:tcW w:w="1417" w:type="dxa"/>
            <w:vAlign w:val="center"/>
          </w:tcPr>
          <w:p w:rsidR="004D51A3" w:rsidRPr="004D51A3" w:rsidRDefault="004124F7" w:rsidP="004D51A3">
            <w:pPr>
              <w:pStyle w:val="afff0"/>
              <w:ind w:firstLine="0"/>
              <w:jc w:val="center"/>
              <w:rPr>
                <w:sz w:val="20"/>
                <w:szCs w:val="20"/>
              </w:rPr>
            </w:pPr>
            <w:r>
              <w:rPr>
                <w:sz w:val="20"/>
                <w:szCs w:val="20"/>
              </w:rPr>
              <w:t>-</w:t>
            </w:r>
          </w:p>
        </w:tc>
        <w:tc>
          <w:tcPr>
            <w:tcW w:w="1418" w:type="dxa"/>
            <w:vAlign w:val="center"/>
          </w:tcPr>
          <w:p w:rsidR="004D51A3" w:rsidRPr="004D51A3" w:rsidRDefault="004124F7" w:rsidP="004D51A3">
            <w:pPr>
              <w:pStyle w:val="afff0"/>
              <w:ind w:firstLine="0"/>
              <w:jc w:val="center"/>
              <w:rPr>
                <w:sz w:val="20"/>
                <w:szCs w:val="20"/>
              </w:rPr>
            </w:pPr>
            <w:r>
              <w:rPr>
                <w:sz w:val="20"/>
                <w:szCs w:val="20"/>
              </w:rPr>
              <w:t>По проекту</w:t>
            </w:r>
          </w:p>
        </w:tc>
        <w:tc>
          <w:tcPr>
            <w:tcW w:w="1353" w:type="dxa"/>
            <w:vAlign w:val="center"/>
          </w:tcPr>
          <w:p w:rsidR="004D51A3" w:rsidRPr="004D51A3" w:rsidRDefault="004124F7" w:rsidP="004D51A3">
            <w:pPr>
              <w:pStyle w:val="afff0"/>
              <w:ind w:firstLine="0"/>
              <w:jc w:val="center"/>
              <w:rPr>
                <w:sz w:val="20"/>
                <w:szCs w:val="20"/>
              </w:rPr>
            </w:pPr>
            <w:r>
              <w:rPr>
                <w:sz w:val="20"/>
                <w:szCs w:val="20"/>
              </w:rPr>
              <w:t>-</w:t>
            </w:r>
          </w:p>
        </w:tc>
      </w:tr>
      <w:tr w:rsidR="004D51A3" w:rsidRPr="004D51A3" w:rsidTr="004D51A3">
        <w:tc>
          <w:tcPr>
            <w:tcW w:w="534" w:type="dxa"/>
            <w:vAlign w:val="center"/>
          </w:tcPr>
          <w:p w:rsidR="004D51A3" w:rsidRPr="004D51A3" w:rsidRDefault="00F10D1C" w:rsidP="00F10D1C">
            <w:pPr>
              <w:pStyle w:val="afff0"/>
              <w:ind w:firstLine="0"/>
              <w:jc w:val="right"/>
              <w:rPr>
                <w:sz w:val="20"/>
                <w:szCs w:val="20"/>
              </w:rPr>
            </w:pPr>
            <w:r>
              <w:rPr>
                <w:sz w:val="20"/>
                <w:szCs w:val="20"/>
              </w:rPr>
              <w:t>3</w:t>
            </w:r>
          </w:p>
        </w:tc>
        <w:tc>
          <w:tcPr>
            <w:tcW w:w="5244" w:type="dxa"/>
            <w:vAlign w:val="center"/>
          </w:tcPr>
          <w:p w:rsidR="004D51A3" w:rsidRDefault="004D51A3" w:rsidP="004D51A3">
            <w:pPr>
              <w:pStyle w:val="afff0"/>
              <w:ind w:firstLine="0"/>
              <w:jc w:val="left"/>
              <w:rPr>
                <w:sz w:val="20"/>
                <w:szCs w:val="20"/>
              </w:rPr>
            </w:pPr>
            <w:r>
              <w:rPr>
                <w:sz w:val="20"/>
                <w:szCs w:val="20"/>
              </w:rPr>
              <w:t xml:space="preserve">Строительство 2-й </w:t>
            </w:r>
            <w:r w:rsidR="00830AE5">
              <w:rPr>
                <w:sz w:val="20"/>
                <w:szCs w:val="20"/>
              </w:rPr>
              <w:t xml:space="preserve">(резервной) </w:t>
            </w:r>
            <w:r>
              <w:rPr>
                <w:sz w:val="20"/>
                <w:szCs w:val="20"/>
              </w:rPr>
              <w:t>нитки водовода</w:t>
            </w:r>
            <w:r w:rsidR="00830AE5">
              <w:rPr>
                <w:sz w:val="20"/>
                <w:szCs w:val="20"/>
              </w:rPr>
              <w:t xml:space="preserve"> </w:t>
            </w:r>
            <w:r w:rsidR="00830AE5">
              <w:rPr>
                <w:sz w:val="20"/>
                <w:szCs w:val="20"/>
                <w:lang w:val="en-US"/>
              </w:rPr>
              <w:t>d</w:t>
            </w:r>
            <w:r w:rsidR="00830AE5" w:rsidRPr="00830AE5">
              <w:rPr>
                <w:sz w:val="20"/>
                <w:szCs w:val="20"/>
              </w:rPr>
              <w:t xml:space="preserve">-300 </w:t>
            </w:r>
            <w:r w:rsidR="00830AE5">
              <w:rPr>
                <w:sz w:val="20"/>
                <w:szCs w:val="20"/>
              </w:rPr>
              <w:t>мм</w:t>
            </w:r>
          </w:p>
          <w:p w:rsidR="00830AE5" w:rsidRDefault="00830AE5" w:rsidP="004D51A3">
            <w:pPr>
              <w:pStyle w:val="afff0"/>
              <w:ind w:firstLine="0"/>
              <w:jc w:val="left"/>
              <w:rPr>
                <w:sz w:val="20"/>
                <w:szCs w:val="20"/>
              </w:rPr>
            </w:pPr>
            <w:r>
              <w:rPr>
                <w:sz w:val="20"/>
                <w:szCs w:val="20"/>
              </w:rPr>
              <w:t>от ВЗУ «Киалим» до напорных резервуаров 2х3000 м</w:t>
            </w:r>
            <w:r>
              <w:rPr>
                <w:sz w:val="20"/>
                <w:szCs w:val="20"/>
                <w:vertAlign w:val="superscript"/>
              </w:rPr>
              <w:t>3</w:t>
            </w:r>
          </w:p>
          <w:p w:rsidR="00830AE5" w:rsidRPr="00830AE5" w:rsidRDefault="00830AE5" w:rsidP="004D51A3">
            <w:pPr>
              <w:pStyle w:val="afff0"/>
              <w:ind w:firstLine="0"/>
              <w:jc w:val="left"/>
              <w:rPr>
                <w:sz w:val="20"/>
                <w:szCs w:val="20"/>
              </w:rPr>
            </w:pPr>
            <w:r>
              <w:rPr>
                <w:sz w:val="20"/>
                <w:szCs w:val="20"/>
              </w:rPr>
              <w:t>общей протяженностью 10 км</w:t>
            </w:r>
          </w:p>
        </w:tc>
        <w:tc>
          <w:tcPr>
            <w:tcW w:w="1276" w:type="dxa"/>
            <w:vAlign w:val="center"/>
          </w:tcPr>
          <w:p w:rsidR="004D51A3" w:rsidRPr="004D51A3" w:rsidRDefault="004124F7" w:rsidP="005352EE">
            <w:pPr>
              <w:pStyle w:val="afff0"/>
              <w:ind w:firstLine="0"/>
              <w:jc w:val="center"/>
              <w:rPr>
                <w:sz w:val="20"/>
                <w:szCs w:val="20"/>
              </w:rPr>
            </w:pPr>
            <w:r>
              <w:rPr>
                <w:sz w:val="20"/>
                <w:szCs w:val="20"/>
              </w:rPr>
              <w:t>2019-2020</w:t>
            </w:r>
          </w:p>
        </w:tc>
        <w:tc>
          <w:tcPr>
            <w:tcW w:w="2126" w:type="dxa"/>
            <w:vAlign w:val="center"/>
          </w:tcPr>
          <w:p w:rsidR="004D51A3" w:rsidRPr="004D51A3" w:rsidRDefault="00B21D2F" w:rsidP="005352EE">
            <w:pPr>
              <w:pStyle w:val="afff0"/>
              <w:ind w:firstLine="0"/>
              <w:jc w:val="center"/>
              <w:rPr>
                <w:sz w:val="20"/>
                <w:szCs w:val="20"/>
              </w:rPr>
            </w:pPr>
            <w:r>
              <w:rPr>
                <w:sz w:val="20"/>
                <w:szCs w:val="20"/>
              </w:rPr>
              <w:t>73 394,3</w:t>
            </w:r>
            <w:r w:rsidR="00A152AD">
              <w:rPr>
                <w:sz w:val="20"/>
                <w:szCs w:val="20"/>
              </w:rPr>
              <w:t>0</w:t>
            </w:r>
          </w:p>
        </w:tc>
        <w:tc>
          <w:tcPr>
            <w:tcW w:w="1418" w:type="dxa"/>
            <w:vAlign w:val="center"/>
          </w:tcPr>
          <w:p w:rsidR="004D51A3" w:rsidRPr="004D51A3" w:rsidRDefault="004124F7" w:rsidP="004D51A3">
            <w:pPr>
              <w:pStyle w:val="afff0"/>
              <w:ind w:firstLine="0"/>
              <w:jc w:val="center"/>
              <w:rPr>
                <w:sz w:val="20"/>
                <w:szCs w:val="20"/>
              </w:rPr>
            </w:pPr>
            <w:r>
              <w:rPr>
                <w:sz w:val="20"/>
                <w:szCs w:val="20"/>
              </w:rPr>
              <w:t>-</w:t>
            </w:r>
          </w:p>
        </w:tc>
        <w:tc>
          <w:tcPr>
            <w:tcW w:w="1417" w:type="dxa"/>
            <w:vAlign w:val="center"/>
          </w:tcPr>
          <w:p w:rsidR="004D51A3" w:rsidRPr="004D51A3" w:rsidRDefault="004124F7" w:rsidP="004D51A3">
            <w:pPr>
              <w:pStyle w:val="afff0"/>
              <w:ind w:firstLine="0"/>
              <w:jc w:val="center"/>
              <w:rPr>
                <w:sz w:val="20"/>
                <w:szCs w:val="20"/>
              </w:rPr>
            </w:pPr>
            <w:r>
              <w:rPr>
                <w:sz w:val="20"/>
                <w:szCs w:val="20"/>
              </w:rPr>
              <w:t>-</w:t>
            </w:r>
          </w:p>
        </w:tc>
        <w:tc>
          <w:tcPr>
            <w:tcW w:w="1418" w:type="dxa"/>
            <w:vAlign w:val="center"/>
          </w:tcPr>
          <w:p w:rsidR="004D51A3" w:rsidRPr="004D51A3" w:rsidRDefault="00B21D2F" w:rsidP="004D51A3">
            <w:pPr>
              <w:pStyle w:val="afff0"/>
              <w:ind w:firstLine="0"/>
              <w:jc w:val="center"/>
              <w:rPr>
                <w:sz w:val="20"/>
                <w:szCs w:val="20"/>
              </w:rPr>
            </w:pPr>
            <w:r>
              <w:rPr>
                <w:sz w:val="20"/>
                <w:szCs w:val="20"/>
              </w:rPr>
              <w:t>73 394,3</w:t>
            </w:r>
            <w:r w:rsidR="00A152AD">
              <w:rPr>
                <w:sz w:val="20"/>
                <w:szCs w:val="20"/>
              </w:rPr>
              <w:t>0</w:t>
            </w:r>
          </w:p>
        </w:tc>
        <w:tc>
          <w:tcPr>
            <w:tcW w:w="1353" w:type="dxa"/>
            <w:vAlign w:val="center"/>
          </w:tcPr>
          <w:p w:rsidR="004D51A3" w:rsidRPr="004D51A3" w:rsidRDefault="004124F7" w:rsidP="004D51A3">
            <w:pPr>
              <w:pStyle w:val="afff0"/>
              <w:ind w:firstLine="0"/>
              <w:jc w:val="center"/>
              <w:rPr>
                <w:sz w:val="20"/>
                <w:szCs w:val="20"/>
              </w:rPr>
            </w:pPr>
            <w:r>
              <w:rPr>
                <w:sz w:val="20"/>
                <w:szCs w:val="20"/>
              </w:rPr>
              <w:t>-</w:t>
            </w:r>
          </w:p>
        </w:tc>
      </w:tr>
      <w:tr w:rsidR="004D51A3" w:rsidRPr="004D51A3" w:rsidTr="004D51A3">
        <w:tc>
          <w:tcPr>
            <w:tcW w:w="534" w:type="dxa"/>
            <w:vAlign w:val="center"/>
          </w:tcPr>
          <w:p w:rsidR="004D51A3" w:rsidRPr="004D51A3" w:rsidRDefault="00F10D1C" w:rsidP="00F10D1C">
            <w:pPr>
              <w:pStyle w:val="afff0"/>
              <w:ind w:firstLine="0"/>
              <w:jc w:val="right"/>
              <w:rPr>
                <w:sz w:val="20"/>
                <w:szCs w:val="20"/>
              </w:rPr>
            </w:pPr>
            <w:r>
              <w:rPr>
                <w:sz w:val="20"/>
                <w:szCs w:val="20"/>
              </w:rPr>
              <w:t>4</w:t>
            </w:r>
          </w:p>
        </w:tc>
        <w:tc>
          <w:tcPr>
            <w:tcW w:w="5244" w:type="dxa"/>
            <w:vAlign w:val="center"/>
          </w:tcPr>
          <w:p w:rsidR="004124F7" w:rsidRDefault="00830AE5" w:rsidP="004D51A3">
            <w:pPr>
              <w:pStyle w:val="afff0"/>
              <w:ind w:firstLine="0"/>
              <w:jc w:val="left"/>
              <w:rPr>
                <w:sz w:val="20"/>
                <w:szCs w:val="20"/>
              </w:rPr>
            </w:pPr>
            <w:r>
              <w:rPr>
                <w:sz w:val="20"/>
                <w:szCs w:val="20"/>
              </w:rPr>
              <w:t xml:space="preserve">Ремонт существующего водовода </w:t>
            </w:r>
            <w:r>
              <w:rPr>
                <w:sz w:val="20"/>
                <w:szCs w:val="20"/>
                <w:lang w:val="en-US"/>
              </w:rPr>
              <w:t>d</w:t>
            </w:r>
            <w:r w:rsidRPr="00830AE5">
              <w:rPr>
                <w:sz w:val="20"/>
                <w:szCs w:val="20"/>
              </w:rPr>
              <w:t>-</w:t>
            </w:r>
            <w:r>
              <w:rPr>
                <w:sz w:val="20"/>
                <w:szCs w:val="20"/>
              </w:rPr>
              <w:t xml:space="preserve">350 мм от ВЗУ </w:t>
            </w:r>
          </w:p>
          <w:p w:rsidR="004D51A3" w:rsidRPr="00830AE5" w:rsidRDefault="00830AE5" w:rsidP="004D51A3">
            <w:pPr>
              <w:pStyle w:val="afff0"/>
              <w:ind w:firstLine="0"/>
              <w:jc w:val="left"/>
              <w:rPr>
                <w:sz w:val="20"/>
                <w:szCs w:val="20"/>
              </w:rPr>
            </w:pPr>
            <w:r>
              <w:rPr>
                <w:sz w:val="20"/>
                <w:szCs w:val="20"/>
              </w:rPr>
              <w:t>«Киалим» до напорных резервуаров 2х3000 м</w:t>
            </w:r>
            <w:r>
              <w:rPr>
                <w:sz w:val="20"/>
                <w:szCs w:val="20"/>
                <w:vertAlign w:val="superscript"/>
              </w:rPr>
              <w:t>3</w:t>
            </w:r>
          </w:p>
        </w:tc>
        <w:tc>
          <w:tcPr>
            <w:tcW w:w="1276" w:type="dxa"/>
            <w:vAlign w:val="center"/>
          </w:tcPr>
          <w:p w:rsidR="004D51A3" w:rsidRPr="004D51A3" w:rsidRDefault="004124F7" w:rsidP="005352EE">
            <w:pPr>
              <w:pStyle w:val="afff0"/>
              <w:ind w:firstLine="0"/>
              <w:jc w:val="center"/>
              <w:rPr>
                <w:sz w:val="20"/>
                <w:szCs w:val="20"/>
              </w:rPr>
            </w:pPr>
            <w:r>
              <w:rPr>
                <w:sz w:val="20"/>
                <w:szCs w:val="20"/>
              </w:rPr>
              <w:t>2019</w:t>
            </w:r>
          </w:p>
        </w:tc>
        <w:tc>
          <w:tcPr>
            <w:tcW w:w="2126" w:type="dxa"/>
            <w:vAlign w:val="center"/>
          </w:tcPr>
          <w:p w:rsidR="004D51A3" w:rsidRPr="004D51A3" w:rsidRDefault="004124F7" w:rsidP="005352EE">
            <w:pPr>
              <w:pStyle w:val="afff0"/>
              <w:ind w:firstLine="0"/>
              <w:jc w:val="center"/>
              <w:rPr>
                <w:sz w:val="20"/>
                <w:szCs w:val="20"/>
              </w:rPr>
            </w:pPr>
            <w:r>
              <w:rPr>
                <w:sz w:val="20"/>
                <w:szCs w:val="20"/>
              </w:rPr>
              <w:t>По проекту</w:t>
            </w:r>
          </w:p>
        </w:tc>
        <w:tc>
          <w:tcPr>
            <w:tcW w:w="1418" w:type="dxa"/>
            <w:vAlign w:val="center"/>
          </w:tcPr>
          <w:p w:rsidR="004D51A3" w:rsidRPr="004D51A3" w:rsidRDefault="004124F7" w:rsidP="004D51A3">
            <w:pPr>
              <w:pStyle w:val="afff0"/>
              <w:ind w:firstLine="0"/>
              <w:jc w:val="center"/>
              <w:rPr>
                <w:sz w:val="20"/>
                <w:szCs w:val="20"/>
              </w:rPr>
            </w:pPr>
            <w:r>
              <w:rPr>
                <w:sz w:val="20"/>
                <w:szCs w:val="20"/>
              </w:rPr>
              <w:t>-</w:t>
            </w:r>
          </w:p>
        </w:tc>
        <w:tc>
          <w:tcPr>
            <w:tcW w:w="1417" w:type="dxa"/>
            <w:vAlign w:val="center"/>
          </w:tcPr>
          <w:p w:rsidR="004D51A3" w:rsidRPr="004D51A3" w:rsidRDefault="004124F7" w:rsidP="004D51A3">
            <w:pPr>
              <w:pStyle w:val="afff0"/>
              <w:ind w:firstLine="0"/>
              <w:jc w:val="center"/>
              <w:rPr>
                <w:sz w:val="20"/>
                <w:szCs w:val="20"/>
              </w:rPr>
            </w:pPr>
            <w:r>
              <w:rPr>
                <w:sz w:val="20"/>
                <w:szCs w:val="20"/>
              </w:rPr>
              <w:t>-</w:t>
            </w:r>
          </w:p>
        </w:tc>
        <w:tc>
          <w:tcPr>
            <w:tcW w:w="1418" w:type="dxa"/>
            <w:vAlign w:val="center"/>
          </w:tcPr>
          <w:p w:rsidR="004D51A3" w:rsidRPr="004D51A3" w:rsidRDefault="004124F7" w:rsidP="004D51A3">
            <w:pPr>
              <w:pStyle w:val="afff0"/>
              <w:ind w:firstLine="0"/>
              <w:jc w:val="center"/>
              <w:rPr>
                <w:sz w:val="20"/>
                <w:szCs w:val="20"/>
              </w:rPr>
            </w:pPr>
            <w:r>
              <w:rPr>
                <w:sz w:val="20"/>
                <w:szCs w:val="20"/>
              </w:rPr>
              <w:t>По проекту</w:t>
            </w:r>
          </w:p>
        </w:tc>
        <w:tc>
          <w:tcPr>
            <w:tcW w:w="1353" w:type="dxa"/>
            <w:vAlign w:val="center"/>
          </w:tcPr>
          <w:p w:rsidR="004D51A3" w:rsidRPr="004D51A3" w:rsidRDefault="004124F7" w:rsidP="004D51A3">
            <w:pPr>
              <w:pStyle w:val="afff0"/>
              <w:ind w:firstLine="0"/>
              <w:jc w:val="center"/>
              <w:rPr>
                <w:sz w:val="20"/>
                <w:szCs w:val="20"/>
              </w:rPr>
            </w:pPr>
            <w:r>
              <w:rPr>
                <w:sz w:val="20"/>
                <w:szCs w:val="20"/>
              </w:rPr>
              <w:t>-</w:t>
            </w:r>
          </w:p>
        </w:tc>
      </w:tr>
      <w:tr w:rsidR="004D51A3" w:rsidRPr="004D51A3" w:rsidTr="004D51A3">
        <w:tc>
          <w:tcPr>
            <w:tcW w:w="534" w:type="dxa"/>
            <w:vAlign w:val="center"/>
          </w:tcPr>
          <w:p w:rsidR="004D51A3" w:rsidRPr="004D51A3" w:rsidRDefault="00F10D1C" w:rsidP="00F10D1C">
            <w:pPr>
              <w:pStyle w:val="afff0"/>
              <w:ind w:firstLine="0"/>
              <w:jc w:val="right"/>
              <w:rPr>
                <w:sz w:val="20"/>
                <w:szCs w:val="20"/>
              </w:rPr>
            </w:pPr>
            <w:r>
              <w:rPr>
                <w:sz w:val="20"/>
                <w:szCs w:val="20"/>
              </w:rPr>
              <w:t>5</w:t>
            </w:r>
          </w:p>
        </w:tc>
        <w:tc>
          <w:tcPr>
            <w:tcW w:w="5244" w:type="dxa"/>
            <w:vAlign w:val="center"/>
          </w:tcPr>
          <w:p w:rsidR="004D51A3" w:rsidRDefault="00830AE5" w:rsidP="004D51A3">
            <w:pPr>
              <w:pStyle w:val="afff0"/>
              <w:ind w:firstLine="0"/>
              <w:jc w:val="left"/>
              <w:rPr>
                <w:sz w:val="20"/>
                <w:szCs w:val="20"/>
              </w:rPr>
            </w:pPr>
            <w:r>
              <w:rPr>
                <w:sz w:val="20"/>
                <w:szCs w:val="20"/>
              </w:rPr>
              <w:t>Строительство водопровода по ул. Техническая</w:t>
            </w:r>
          </w:p>
          <w:p w:rsidR="00830AE5" w:rsidRPr="00830AE5" w:rsidRDefault="00830AE5" w:rsidP="004D51A3">
            <w:pPr>
              <w:pStyle w:val="afff0"/>
              <w:ind w:firstLine="0"/>
              <w:jc w:val="left"/>
              <w:rPr>
                <w:sz w:val="20"/>
                <w:szCs w:val="20"/>
              </w:rPr>
            </w:pPr>
            <w:r>
              <w:rPr>
                <w:sz w:val="20"/>
                <w:szCs w:val="20"/>
                <w:lang w:val="en-US"/>
              </w:rPr>
              <w:t>d</w:t>
            </w:r>
            <w:r w:rsidRPr="00830AE5">
              <w:rPr>
                <w:sz w:val="20"/>
                <w:szCs w:val="20"/>
              </w:rPr>
              <w:t xml:space="preserve">-100 </w:t>
            </w:r>
            <w:r>
              <w:rPr>
                <w:sz w:val="20"/>
                <w:szCs w:val="20"/>
              </w:rPr>
              <w:t>мм, протяженность 200 м</w:t>
            </w:r>
          </w:p>
        </w:tc>
        <w:tc>
          <w:tcPr>
            <w:tcW w:w="1276" w:type="dxa"/>
            <w:vAlign w:val="center"/>
          </w:tcPr>
          <w:p w:rsidR="004D51A3" w:rsidRPr="004D51A3" w:rsidRDefault="004124F7" w:rsidP="005352EE">
            <w:pPr>
              <w:pStyle w:val="afff0"/>
              <w:ind w:firstLine="0"/>
              <w:jc w:val="center"/>
              <w:rPr>
                <w:sz w:val="20"/>
                <w:szCs w:val="20"/>
              </w:rPr>
            </w:pPr>
            <w:r>
              <w:rPr>
                <w:sz w:val="20"/>
                <w:szCs w:val="20"/>
              </w:rPr>
              <w:t>2020</w:t>
            </w:r>
          </w:p>
        </w:tc>
        <w:tc>
          <w:tcPr>
            <w:tcW w:w="2126" w:type="dxa"/>
            <w:vAlign w:val="center"/>
          </w:tcPr>
          <w:p w:rsidR="004D51A3" w:rsidRPr="004D51A3" w:rsidRDefault="00B21D2F" w:rsidP="005352EE">
            <w:pPr>
              <w:pStyle w:val="afff0"/>
              <w:ind w:firstLine="0"/>
              <w:jc w:val="center"/>
              <w:rPr>
                <w:sz w:val="20"/>
                <w:szCs w:val="20"/>
              </w:rPr>
            </w:pPr>
            <w:r>
              <w:rPr>
                <w:sz w:val="20"/>
                <w:szCs w:val="20"/>
              </w:rPr>
              <w:t>754,94</w:t>
            </w:r>
          </w:p>
        </w:tc>
        <w:tc>
          <w:tcPr>
            <w:tcW w:w="1418" w:type="dxa"/>
            <w:vAlign w:val="center"/>
          </w:tcPr>
          <w:p w:rsidR="004D51A3" w:rsidRPr="004D51A3" w:rsidRDefault="004124F7" w:rsidP="004D51A3">
            <w:pPr>
              <w:pStyle w:val="afff0"/>
              <w:ind w:firstLine="0"/>
              <w:jc w:val="center"/>
              <w:rPr>
                <w:sz w:val="20"/>
                <w:szCs w:val="20"/>
              </w:rPr>
            </w:pPr>
            <w:r>
              <w:rPr>
                <w:sz w:val="20"/>
                <w:szCs w:val="20"/>
              </w:rPr>
              <w:t>-</w:t>
            </w:r>
          </w:p>
        </w:tc>
        <w:tc>
          <w:tcPr>
            <w:tcW w:w="1417" w:type="dxa"/>
            <w:vAlign w:val="center"/>
          </w:tcPr>
          <w:p w:rsidR="004D51A3" w:rsidRPr="004D51A3" w:rsidRDefault="004124F7" w:rsidP="004D51A3">
            <w:pPr>
              <w:pStyle w:val="afff0"/>
              <w:ind w:firstLine="0"/>
              <w:jc w:val="center"/>
              <w:rPr>
                <w:sz w:val="20"/>
                <w:szCs w:val="20"/>
              </w:rPr>
            </w:pPr>
            <w:r>
              <w:rPr>
                <w:sz w:val="20"/>
                <w:szCs w:val="20"/>
              </w:rPr>
              <w:t>-</w:t>
            </w:r>
          </w:p>
        </w:tc>
        <w:tc>
          <w:tcPr>
            <w:tcW w:w="1418" w:type="dxa"/>
            <w:vAlign w:val="center"/>
          </w:tcPr>
          <w:p w:rsidR="004D51A3" w:rsidRPr="004D51A3" w:rsidRDefault="00B21D2F" w:rsidP="004D51A3">
            <w:pPr>
              <w:pStyle w:val="afff0"/>
              <w:ind w:firstLine="0"/>
              <w:jc w:val="center"/>
              <w:rPr>
                <w:sz w:val="20"/>
                <w:szCs w:val="20"/>
              </w:rPr>
            </w:pPr>
            <w:r>
              <w:rPr>
                <w:sz w:val="20"/>
                <w:szCs w:val="20"/>
              </w:rPr>
              <w:t>754,94</w:t>
            </w:r>
          </w:p>
        </w:tc>
        <w:tc>
          <w:tcPr>
            <w:tcW w:w="1353" w:type="dxa"/>
            <w:vAlign w:val="center"/>
          </w:tcPr>
          <w:p w:rsidR="004D51A3" w:rsidRPr="004D51A3" w:rsidRDefault="004124F7" w:rsidP="004D51A3">
            <w:pPr>
              <w:pStyle w:val="afff0"/>
              <w:ind w:firstLine="0"/>
              <w:jc w:val="center"/>
              <w:rPr>
                <w:sz w:val="20"/>
                <w:szCs w:val="20"/>
              </w:rPr>
            </w:pPr>
            <w:r>
              <w:rPr>
                <w:sz w:val="20"/>
                <w:szCs w:val="20"/>
              </w:rPr>
              <w:t>-</w:t>
            </w:r>
          </w:p>
        </w:tc>
      </w:tr>
      <w:tr w:rsidR="00642C8A" w:rsidRPr="004D51A3" w:rsidTr="004D51A3">
        <w:tc>
          <w:tcPr>
            <w:tcW w:w="534" w:type="dxa"/>
            <w:vMerge w:val="restart"/>
            <w:vAlign w:val="center"/>
          </w:tcPr>
          <w:p w:rsidR="00642C8A" w:rsidRPr="004D51A3" w:rsidRDefault="00642C8A" w:rsidP="00F10D1C">
            <w:pPr>
              <w:pStyle w:val="afff0"/>
              <w:ind w:firstLine="0"/>
              <w:jc w:val="right"/>
              <w:rPr>
                <w:sz w:val="20"/>
                <w:szCs w:val="20"/>
              </w:rPr>
            </w:pPr>
            <w:r>
              <w:rPr>
                <w:sz w:val="20"/>
                <w:szCs w:val="20"/>
              </w:rPr>
              <w:t>6</w:t>
            </w:r>
          </w:p>
        </w:tc>
        <w:tc>
          <w:tcPr>
            <w:tcW w:w="5244" w:type="dxa"/>
            <w:vAlign w:val="center"/>
          </w:tcPr>
          <w:p w:rsidR="00642C8A" w:rsidRDefault="00642C8A" w:rsidP="004D51A3">
            <w:pPr>
              <w:pStyle w:val="afff0"/>
              <w:ind w:firstLine="0"/>
              <w:jc w:val="left"/>
              <w:rPr>
                <w:sz w:val="20"/>
                <w:szCs w:val="20"/>
              </w:rPr>
            </w:pPr>
            <w:r>
              <w:rPr>
                <w:sz w:val="20"/>
                <w:szCs w:val="20"/>
              </w:rPr>
              <w:t>Подключение к централизованной системе водоснабж</w:t>
            </w:r>
            <w:r>
              <w:rPr>
                <w:sz w:val="20"/>
                <w:szCs w:val="20"/>
              </w:rPr>
              <w:t>е</w:t>
            </w:r>
            <w:r>
              <w:rPr>
                <w:sz w:val="20"/>
                <w:szCs w:val="20"/>
              </w:rPr>
              <w:t>ния Западного района.</w:t>
            </w:r>
          </w:p>
          <w:p w:rsidR="00642C8A" w:rsidRPr="004D51A3" w:rsidRDefault="00642C8A" w:rsidP="004D51A3">
            <w:pPr>
              <w:pStyle w:val="afff0"/>
              <w:ind w:firstLine="0"/>
              <w:jc w:val="left"/>
              <w:rPr>
                <w:sz w:val="20"/>
                <w:szCs w:val="20"/>
              </w:rPr>
            </w:pPr>
            <w:r>
              <w:rPr>
                <w:sz w:val="20"/>
                <w:szCs w:val="20"/>
              </w:rPr>
              <w:t>Строительство сетей водоснабжения по улицам Горького, Шевченко, Октябрьская, Западная, Бр. Гужавиных, 20 лет Победы, Логутенко</w:t>
            </w:r>
          </w:p>
        </w:tc>
        <w:tc>
          <w:tcPr>
            <w:tcW w:w="1276" w:type="dxa"/>
            <w:vMerge w:val="restart"/>
            <w:vAlign w:val="center"/>
          </w:tcPr>
          <w:p w:rsidR="00642C8A" w:rsidRPr="004D51A3" w:rsidRDefault="00642C8A" w:rsidP="005352EE">
            <w:pPr>
              <w:pStyle w:val="afff0"/>
              <w:ind w:firstLine="0"/>
              <w:jc w:val="center"/>
              <w:rPr>
                <w:sz w:val="20"/>
                <w:szCs w:val="20"/>
              </w:rPr>
            </w:pPr>
            <w:r>
              <w:rPr>
                <w:sz w:val="20"/>
                <w:szCs w:val="20"/>
              </w:rPr>
              <w:t>2021</w:t>
            </w:r>
          </w:p>
        </w:tc>
        <w:tc>
          <w:tcPr>
            <w:tcW w:w="2126" w:type="dxa"/>
            <w:vMerge w:val="restart"/>
            <w:vAlign w:val="center"/>
          </w:tcPr>
          <w:p w:rsidR="00642C8A" w:rsidRPr="004D51A3" w:rsidRDefault="00642C8A" w:rsidP="005352EE">
            <w:pPr>
              <w:pStyle w:val="afff0"/>
              <w:ind w:firstLine="0"/>
              <w:jc w:val="center"/>
              <w:rPr>
                <w:sz w:val="20"/>
                <w:szCs w:val="20"/>
              </w:rPr>
            </w:pPr>
            <w:r w:rsidRPr="001E73A2">
              <w:rPr>
                <w:sz w:val="20"/>
                <w:szCs w:val="20"/>
              </w:rPr>
              <w:t>29 374,72</w:t>
            </w:r>
          </w:p>
        </w:tc>
        <w:tc>
          <w:tcPr>
            <w:tcW w:w="1418" w:type="dxa"/>
            <w:vAlign w:val="center"/>
          </w:tcPr>
          <w:p w:rsidR="00642C8A" w:rsidRPr="004D51A3" w:rsidRDefault="00642C8A" w:rsidP="004D51A3">
            <w:pPr>
              <w:pStyle w:val="afff0"/>
              <w:ind w:firstLine="0"/>
              <w:jc w:val="center"/>
              <w:rPr>
                <w:sz w:val="20"/>
                <w:szCs w:val="20"/>
              </w:rPr>
            </w:pPr>
          </w:p>
        </w:tc>
        <w:tc>
          <w:tcPr>
            <w:tcW w:w="1417" w:type="dxa"/>
            <w:vAlign w:val="center"/>
          </w:tcPr>
          <w:p w:rsidR="00642C8A" w:rsidRPr="004D51A3" w:rsidRDefault="00642C8A" w:rsidP="004D51A3">
            <w:pPr>
              <w:pStyle w:val="afff0"/>
              <w:ind w:firstLine="0"/>
              <w:jc w:val="center"/>
              <w:rPr>
                <w:sz w:val="20"/>
                <w:szCs w:val="20"/>
              </w:rPr>
            </w:pPr>
          </w:p>
        </w:tc>
        <w:tc>
          <w:tcPr>
            <w:tcW w:w="1418" w:type="dxa"/>
            <w:vAlign w:val="center"/>
          </w:tcPr>
          <w:p w:rsidR="00642C8A" w:rsidRPr="004D51A3" w:rsidRDefault="00642C8A" w:rsidP="004D51A3">
            <w:pPr>
              <w:pStyle w:val="afff0"/>
              <w:ind w:firstLine="0"/>
              <w:jc w:val="center"/>
              <w:rPr>
                <w:sz w:val="20"/>
                <w:szCs w:val="20"/>
              </w:rPr>
            </w:pPr>
          </w:p>
        </w:tc>
        <w:tc>
          <w:tcPr>
            <w:tcW w:w="1353" w:type="dxa"/>
            <w:vAlign w:val="center"/>
          </w:tcPr>
          <w:p w:rsidR="00642C8A" w:rsidRPr="004D51A3" w:rsidRDefault="00642C8A" w:rsidP="004D51A3">
            <w:pPr>
              <w:pStyle w:val="afff0"/>
              <w:ind w:firstLine="0"/>
              <w:jc w:val="center"/>
              <w:rPr>
                <w:sz w:val="20"/>
                <w:szCs w:val="20"/>
              </w:rPr>
            </w:pPr>
          </w:p>
        </w:tc>
      </w:tr>
      <w:tr w:rsidR="00642C8A" w:rsidRPr="004D51A3" w:rsidTr="004D51A3">
        <w:tc>
          <w:tcPr>
            <w:tcW w:w="534" w:type="dxa"/>
            <w:vMerge/>
            <w:vAlign w:val="center"/>
          </w:tcPr>
          <w:p w:rsidR="00642C8A" w:rsidRPr="004D51A3" w:rsidRDefault="00642C8A" w:rsidP="00F10D1C">
            <w:pPr>
              <w:pStyle w:val="afff0"/>
              <w:ind w:firstLine="0"/>
              <w:jc w:val="right"/>
              <w:rPr>
                <w:sz w:val="20"/>
                <w:szCs w:val="20"/>
              </w:rPr>
            </w:pPr>
          </w:p>
        </w:tc>
        <w:tc>
          <w:tcPr>
            <w:tcW w:w="5244" w:type="dxa"/>
            <w:vAlign w:val="center"/>
          </w:tcPr>
          <w:p w:rsidR="00642C8A" w:rsidRPr="006E00AC" w:rsidRDefault="00642C8A" w:rsidP="004D51A3">
            <w:pPr>
              <w:pStyle w:val="afff0"/>
              <w:ind w:firstLine="0"/>
              <w:jc w:val="left"/>
              <w:rPr>
                <w:sz w:val="20"/>
                <w:szCs w:val="20"/>
                <w:highlight w:val="magenta"/>
              </w:rPr>
            </w:pPr>
            <w:r>
              <w:rPr>
                <w:sz w:val="20"/>
                <w:szCs w:val="20"/>
              </w:rPr>
              <w:t xml:space="preserve">ПЭ </w:t>
            </w:r>
            <w:r w:rsidRPr="00642C8A">
              <w:rPr>
                <w:sz w:val="20"/>
                <w:szCs w:val="20"/>
                <w:lang w:val="en-US"/>
              </w:rPr>
              <w:t>d</w:t>
            </w:r>
            <w:r w:rsidRPr="00642C8A">
              <w:rPr>
                <w:sz w:val="20"/>
                <w:szCs w:val="20"/>
              </w:rPr>
              <w:t>-100 мм, протяженность 7782 м</w:t>
            </w:r>
          </w:p>
        </w:tc>
        <w:tc>
          <w:tcPr>
            <w:tcW w:w="1276" w:type="dxa"/>
            <w:vMerge/>
            <w:vAlign w:val="center"/>
          </w:tcPr>
          <w:p w:rsidR="00642C8A" w:rsidRPr="004D51A3" w:rsidRDefault="00642C8A" w:rsidP="005352EE">
            <w:pPr>
              <w:pStyle w:val="afff0"/>
              <w:ind w:firstLine="0"/>
              <w:jc w:val="center"/>
              <w:rPr>
                <w:sz w:val="20"/>
                <w:szCs w:val="20"/>
              </w:rPr>
            </w:pPr>
          </w:p>
        </w:tc>
        <w:tc>
          <w:tcPr>
            <w:tcW w:w="2126" w:type="dxa"/>
            <w:vMerge/>
            <w:vAlign w:val="center"/>
          </w:tcPr>
          <w:p w:rsidR="00642C8A" w:rsidRPr="004D51A3" w:rsidRDefault="00642C8A" w:rsidP="005352EE">
            <w:pPr>
              <w:pStyle w:val="afff0"/>
              <w:ind w:firstLine="0"/>
              <w:jc w:val="center"/>
              <w:rPr>
                <w:sz w:val="20"/>
                <w:szCs w:val="20"/>
              </w:rPr>
            </w:pPr>
          </w:p>
        </w:tc>
        <w:tc>
          <w:tcPr>
            <w:tcW w:w="1418" w:type="dxa"/>
            <w:vAlign w:val="center"/>
          </w:tcPr>
          <w:p w:rsidR="00642C8A" w:rsidRPr="004D51A3" w:rsidRDefault="00642C8A" w:rsidP="004D51A3">
            <w:pPr>
              <w:pStyle w:val="afff0"/>
              <w:ind w:firstLine="0"/>
              <w:jc w:val="center"/>
              <w:rPr>
                <w:sz w:val="20"/>
                <w:szCs w:val="20"/>
              </w:rPr>
            </w:pPr>
            <w:r>
              <w:rPr>
                <w:sz w:val="20"/>
                <w:szCs w:val="20"/>
              </w:rPr>
              <w:t>-</w:t>
            </w:r>
          </w:p>
        </w:tc>
        <w:tc>
          <w:tcPr>
            <w:tcW w:w="1417" w:type="dxa"/>
            <w:vAlign w:val="center"/>
          </w:tcPr>
          <w:p w:rsidR="00642C8A" w:rsidRPr="004D51A3" w:rsidRDefault="00642C8A" w:rsidP="004D51A3">
            <w:pPr>
              <w:pStyle w:val="afff0"/>
              <w:ind w:firstLine="0"/>
              <w:jc w:val="center"/>
              <w:rPr>
                <w:sz w:val="20"/>
                <w:szCs w:val="20"/>
              </w:rPr>
            </w:pPr>
            <w:r>
              <w:rPr>
                <w:sz w:val="20"/>
                <w:szCs w:val="20"/>
              </w:rPr>
              <w:t>-</w:t>
            </w:r>
          </w:p>
        </w:tc>
        <w:tc>
          <w:tcPr>
            <w:tcW w:w="1418" w:type="dxa"/>
            <w:vAlign w:val="center"/>
          </w:tcPr>
          <w:p w:rsidR="00642C8A" w:rsidRPr="00EE0789" w:rsidRDefault="001E73A2" w:rsidP="004D51A3">
            <w:pPr>
              <w:pStyle w:val="afff0"/>
              <w:ind w:firstLine="0"/>
              <w:jc w:val="center"/>
              <w:rPr>
                <w:sz w:val="20"/>
                <w:szCs w:val="20"/>
                <w:highlight w:val="magenta"/>
              </w:rPr>
            </w:pPr>
            <w:r w:rsidRPr="001E73A2">
              <w:rPr>
                <w:sz w:val="20"/>
                <w:szCs w:val="20"/>
              </w:rPr>
              <w:t>29 374,72</w:t>
            </w:r>
          </w:p>
        </w:tc>
        <w:tc>
          <w:tcPr>
            <w:tcW w:w="1353" w:type="dxa"/>
            <w:vAlign w:val="center"/>
          </w:tcPr>
          <w:p w:rsidR="00642C8A" w:rsidRPr="004D51A3" w:rsidRDefault="00642C8A" w:rsidP="004D51A3">
            <w:pPr>
              <w:pStyle w:val="afff0"/>
              <w:ind w:firstLine="0"/>
              <w:jc w:val="center"/>
              <w:rPr>
                <w:sz w:val="20"/>
                <w:szCs w:val="20"/>
              </w:rPr>
            </w:pPr>
            <w:r>
              <w:rPr>
                <w:sz w:val="20"/>
                <w:szCs w:val="20"/>
              </w:rPr>
              <w:t>-</w:t>
            </w:r>
          </w:p>
        </w:tc>
      </w:tr>
      <w:tr w:rsidR="00642C8A" w:rsidRPr="004D51A3" w:rsidTr="004D51A3">
        <w:tc>
          <w:tcPr>
            <w:tcW w:w="534" w:type="dxa"/>
            <w:vMerge w:val="restart"/>
            <w:vAlign w:val="center"/>
          </w:tcPr>
          <w:p w:rsidR="00642C8A" w:rsidRPr="004D51A3" w:rsidRDefault="00642C8A" w:rsidP="00F10D1C">
            <w:pPr>
              <w:pStyle w:val="afff0"/>
              <w:ind w:firstLine="0"/>
              <w:jc w:val="right"/>
              <w:rPr>
                <w:sz w:val="20"/>
                <w:szCs w:val="20"/>
              </w:rPr>
            </w:pPr>
            <w:r>
              <w:rPr>
                <w:sz w:val="20"/>
                <w:szCs w:val="20"/>
              </w:rPr>
              <w:t>7</w:t>
            </w:r>
          </w:p>
        </w:tc>
        <w:tc>
          <w:tcPr>
            <w:tcW w:w="5244" w:type="dxa"/>
            <w:vAlign w:val="center"/>
          </w:tcPr>
          <w:p w:rsidR="00642C8A" w:rsidRDefault="00642C8A" w:rsidP="00911445">
            <w:pPr>
              <w:pStyle w:val="afff0"/>
              <w:ind w:firstLine="0"/>
              <w:jc w:val="left"/>
              <w:rPr>
                <w:sz w:val="20"/>
                <w:szCs w:val="20"/>
              </w:rPr>
            </w:pPr>
            <w:r w:rsidRPr="00911445">
              <w:rPr>
                <w:b/>
                <w:sz w:val="20"/>
                <w:szCs w:val="20"/>
              </w:rPr>
              <w:t>1-й вариант</w:t>
            </w:r>
            <w:r>
              <w:rPr>
                <w:sz w:val="20"/>
                <w:szCs w:val="20"/>
              </w:rPr>
              <w:t xml:space="preserve"> подключения к системе водоснабжения </w:t>
            </w:r>
          </w:p>
          <w:p w:rsidR="00642C8A" w:rsidRPr="00911445" w:rsidRDefault="00642C8A" w:rsidP="00911445">
            <w:pPr>
              <w:pStyle w:val="afff0"/>
              <w:ind w:firstLine="0"/>
              <w:jc w:val="left"/>
              <w:rPr>
                <w:sz w:val="20"/>
                <w:szCs w:val="20"/>
              </w:rPr>
            </w:pPr>
            <w:r>
              <w:rPr>
                <w:sz w:val="20"/>
                <w:szCs w:val="20"/>
              </w:rPr>
              <w:t>Южного района (подключение от существующей системы водоснабжения)</w:t>
            </w:r>
          </w:p>
        </w:tc>
        <w:tc>
          <w:tcPr>
            <w:tcW w:w="1276" w:type="dxa"/>
            <w:vMerge w:val="restart"/>
            <w:vAlign w:val="center"/>
          </w:tcPr>
          <w:p w:rsidR="00642C8A" w:rsidRPr="004D51A3" w:rsidRDefault="00642C8A" w:rsidP="005352EE">
            <w:pPr>
              <w:pStyle w:val="afff0"/>
              <w:ind w:firstLine="0"/>
              <w:jc w:val="center"/>
              <w:rPr>
                <w:sz w:val="20"/>
                <w:szCs w:val="20"/>
              </w:rPr>
            </w:pPr>
            <w:r>
              <w:rPr>
                <w:sz w:val="20"/>
                <w:szCs w:val="20"/>
              </w:rPr>
              <w:t>2019</w:t>
            </w:r>
          </w:p>
        </w:tc>
        <w:tc>
          <w:tcPr>
            <w:tcW w:w="2126" w:type="dxa"/>
            <w:vMerge w:val="restart"/>
            <w:vAlign w:val="center"/>
          </w:tcPr>
          <w:p w:rsidR="00642C8A" w:rsidRPr="004D51A3" w:rsidRDefault="00642C8A" w:rsidP="005352EE">
            <w:pPr>
              <w:pStyle w:val="afff0"/>
              <w:ind w:firstLine="0"/>
              <w:jc w:val="center"/>
              <w:rPr>
                <w:sz w:val="20"/>
                <w:szCs w:val="20"/>
              </w:rPr>
            </w:pPr>
            <w:r w:rsidRPr="001E73A2">
              <w:rPr>
                <w:sz w:val="20"/>
                <w:szCs w:val="20"/>
              </w:rPr>
              <w:t>30 167,40</w:t>
            </w:r>
          </w:p>
        </w:tc>
        <w:tc>
          <w:tcPr>
            <w:tcW w:w="1418" w:type="dxa"/>
            <w:vAlign w:val="center"/>
          </w:tcPr>
          <w:p w:rsidR="00642C8A" w:rsidRPr="004D51A3" w:rsidRDefault="00642C8A" w:rsidP="004D51A3">
            <w:pPr>
              <w:pStyle w:val="afff0"/>
              <w:ind w:firstLine="0"/>
              <w:jc w:val="center"/>
              <w:rPr>
                <w:sz w:val="20"/>
                <w:szCs w:val="20"/>
              </w:rPr>
            </w:pPr>
          </w:p>
        </w:tc>
        <w:tc>
          <w:tcPr>
            <w:tcW w:w="1417" w:type="dxa"/>
            <w:vAlign w:val="center"/>
          </w:tcPr>
          <w:p w:rsidR="00642C8A" w:rsidRPr="004D51A3" w:rsidRDefault="00642C8A" w:rsidP="004D51A3">
            <w:pPr>
              <w:pStyle w:val="afff0"/>
              <w:ind w:firstLine="0"/>
              <w:jc w:val="center"/>
              <w:rPr>
                <w:sz w:val="20"/>
                <w:szCs w:val="20"/>
              </w:rPr>
            </w:pPr>
          </w:p>
        </w:tc>
        <w:tc>
          <w:tcPr>
            <w:tcW w:w="1418" w:type="dxa"/>
            <w:vAlign w:val="center"/>
          </w:tcPr>
          <w:p w:rsidR="00642C8A" w:rsidRPr="004D51A3" w:rsidRDefault="00642C8A" w:rsidP="004D51A3">
            <w:pPr>
              <w:pStyle w:val="afff0"/>
              <w:ind w:firstLine="0"/>
              <w:jc w:val="center"/>
              <w:rPr>
                <w:sz w:val="20"/>
                <w:szCs w:val="20"/>
              </w:rPr>
            </w:pPr>
          </w:p>
        </w:tc>
        <w:tc>
          <w:tcPr>
            <w:tcW w:w="1353" w:type="dxa"/>
            <w:vAlign w:val="center"/>
          </w:tcPr>
          <w:p w:rsidR="00642C8A" w:rsidRPr="004D51A3" w:rsidRDefault="00642C8A" w:rsidP="004D51A3">
            <w:pPr>
              <w:pStyle w:val="afff0"/>
              <w:ind w:firstLine="0"/>
              <w:jc w:val="center"/>
              <w:rPr>
                <w:sz w:val="20"/>
                <w:szCs w:val="20"/>
              </w:rPr>
            </w:pPr>
          </w:p>
        </w:tc>
      </w:tr>
      <w:tr w:rsidR="00642C8A" w:rsidRPr="004D51A3" w:rsidTr="004D51A3">
        <w:tc>
          <w:tcPr>
            <w:tcW w:w="534" w:type="dxa"/>
            <w:vMerge/>
            <w:vAlign w:val="center"/>
          </w:tcPr>
          <w:p w:rsidR="00642C8A" w:rsidRPr="004D51A3" w:rsidRDefault="00642C8A" w:rsidP="00F10D1C">
            <w:pPr>
              <w:pStyle w:val="afff0"/>
              <w:ind w:firstLine="0"/>
              <w:jc w:val="right"/>
              <w:rPr>
                <w:sz w:val="20"/>
                <w:szCs w:val="20"/>
              </w:rPr>
            </w:pPr>
          </w:p>
        </w:tc>
        <w:tc>
          <w:tcPr>
            <w:tcW w:w="5244" w:type="dxa"/>
            <w:vAlign w:val="center"/>
          </w:tcPr>
          <w:p w:rsidR="00642C8A" w:rsidRPr="00EE0789" w:rsidRDefault="00642C8A" w:rsidP="004D51A3">
            <w:pPr>
              <w:pStyle w:val="afff0"/>
              <w:ind w:firstLine="0"/>
              <w:jc w:val="left"/>
              <w:rPr>
                <w:sz w:val="20"/>
                <w:szCs w:val="20"/>
                <w:highlight w:val="magenta"/>
              </w:rPr>
            </w:pPr>
            <w:r w:rsidRPr="00642C8A">
              <w:rPr>
                <w:sz w:val="20"/>
                <w:szCs w:val="20"/>
              </w:rPr>
              <w:t xml:space="preserve">ПЭ </w:t>
            </w:r>
            <w:r w:rsidRPr="00642C8A">
              <w:rPr>
                <w:sz w:val="20"/>
                <w:szCs w:val="20"/>
                <w:lang w:val="en-US"/>
              </w:rPr>
              <w:t>d</w:t>
            </w:r>
            <w:r w:rsidRPr="00642C8A">
              <w:rPr>
                <w:sz w:val="20"/>
                <w:szCs w:val="20"/>
              </w:rPr>
              <w:t>-100 мм, протяженность 7992 м</w:t>
            </w:r>
          </w:p>
        </w:tc>
        <w:tc>
          <w:tcPr>
            <w:tcW w:w="1276" w:type="dxa"/>
            <w:vMerge/>
            <w:vAlign w:val="center"/>
          </w:tcPr>
          <w:p w:rsidR="00642C8A" w:rsidRPr="004D51A3" w:rsidRDefault="00642C8A" w:rsidP="005352EE">
            <w:pPr>
              <w:pStyle w:val="afff0"/>
              <w:ind w:firstLine="0"/>
              <w:jc w:val="center"/>
              <w:rPr>
                <w:sz w:val="20"/>
                <w:szCs w:val="20"/>
              </w:rPr>
            </w:pPr>
          </w:p>
        </w:tc>
        <w:tc>
          <w:tcPr>
            <w:tcW w:w="2126" w:type="dxa"/>
            <w:vMerge/>
            <w:vAlign w:val="center"/>
          </w:tcPr>
          <w:p w:rsidR="00642C8A" w:rsidRPr="004D51A3" w:rsidRDefault="00642C8A" w:rsidP="005352EE">
            <w:pPr>
              <w:pStyle w:val="afff0"/>
              <w:ind w:firstLine="0"/>
              <w:jc w:val="center"/>
              <w:rPr>
                <w:sz w:val="20"/>
                <w:szCs w:val="20"/>
              </w:rPr>
            </w:pPr>
          </w:p>
        </w:tc>
        <w:tc>
          <w:tcPr>
            <w:tcW w:w="1418" w:type="dxa"/>
            <w:vAlign w:val="center"/>
          </w:tcPr>
          <w:p w:rsidR="00642C8A" w:rsidRPr="004D51A3" w:rsidRDefault="00642C8A" w:rsidP="004D51A3">
            <w:pPr>
              <w:pStyle w:val="afff0"/>
              <w:ind w:firstLine="0"/>
              <w:jc w:val="center"/>
              <w:rPr>
                <w:sz w:val="20"/>
                <w:szCs w:val="20"/>
              </w:rPr>
            </w:pPr>
            <w:r>
              <w:rPr>
                <w:sz w:val="20"/>
                <w:szCs w:val="20"/>
              </w:rPr>
              <w:t>-</w:t>
            </w:r>
          </w:p>
        </w:tc>
        <w:tc>
          <w:tcPr>
            <w:tcW w:w="1417" w:type="dxa"/>
            <w:vAlign w:val="center"/>
          </w:tcPr>
          <w:p w:rsidR="00642C8A" w:rsidRPr="004D51A3" w:rsidRDefault="00642C8A" w:rsidP="004D51A3">
            <w:pPr>
              <w:pStyle w:val="afff0"/>
              <w:ind w:firstLine="0"/>
              <w:jc w:val="center"/>
              <w:rPr>
                <w:sz w:val="20"/>
                <w:szCs w:val="20"/>
              </w:rPr>
            </w:pPr>
            <w:r>
              <w:rPr>
                <w:sz w:val="20"/>
                <w:szCs w:val="20"/>
              </w:rPr>
              <w:t>-</w:t>
            </w:r>
          </w:p>
        </w:tc>
        <w:tc>
          <w:tcPr>
            <w:tcW w:w="1418" w:type="dxa"/>
            <w:vAlign w:val="center"/>
          </w:tcPr>
          <w:p w:rsidR="00642C8A" w:rsidRPr="00EE0789" w:rsidRDefault="001E73A2" w:rsidP="004D51A3">
            <w:pPr>
              <w:pStyle w:val="afff0"/>
              <w:ind w:firstLine="0"/>
              <w:jc w:val="center"/>
              <w:rPr>
                <w:sz w:val="20"/>
                <w:szCs w:val="20"/>
                <w:highlight w:val="magenta"/>
              </w:rPr>
            </w:pPr>
            <w:r w:rsidRPr="001E73A2">
              <w:rPr>
                <w:sz w:val="20"/>
                <w:szCs w:val="20"/>
              </w:rPr>
              <w:t>30 167,40</w:t>
            </w:r>
          </w:p>
        </w:tc>
        <w:tc>
          <w:tcPr>
            <w:tcW w:w="1353" w:type="dxa"/>
            <w:vAlign w:val="center"/>
          </w:tcPr>
          <w:p w:rsidR="00642C8A" w:rsidRPr="004D51A3" w:rsidRDefault="00642C8A" w:rsidP="004D51A3">
            <w:pPr>
              <w:pStyle w:val="afff0"/>
              <w:ind w:firstLine="0"/>
              <w:jc w:val="center"/>
              <w:rPr>
                <w:sz w:val="20"/>
                <w:szCs w:val="20"/>
              </w:rPr>
            </w:pPr>
            <w:r>
              <w:rPr>
                <w:sz w:val="20"/>
                <w:szCs w:val="20"/>
              </w:rPr>
              <w:t>-</w:t>
            </w:r>
          </w:p>
        </w:tc>
      </w:tr>
      <w:tr w:rsidR="00642C8A" w:rsidRPr="004D51A3" w:rsidTr="005F78F9">
        <w:tc>
          <w:tcPr>
            <w:tcW w:w="534" w:type="dxa"/>
            <w:vMerge w:val="restart"/>
            <w:vAlign w:val="center"/>
          </w:tcPr>
          <w:p w:rsidR="00642C8A" w:rsidRPr="004D51A3" w:rsidRDefault="00642C8A" w:rsidP="00F10D1C">
            <w:pPr>
              <w:pStyle w:val="afff0"/>
              <w:ind w:firstLine="0"/>
              <w:jc w:val="right"/>
              <w:rPr>
                <w:sz w:val="20"/>
                <w:szCs w:val="20"/>
              </w:rPr>
            </w:pPr>
            <w:r>
              <w:rPr>
                <w:sz w:val="20"/>
                <w:szCs w:val="20"/>
              </w:rPr>
              <w:t>7.1</w:t>
            </w:r>
          </w:p>
        </w:tc>
        <w:tc>
          <w:tcPr>
            <w:tcW w:w="5244" w:type="dxa"/>
            <w:vAlign w:val="center"/>
          </w:tcPr>
          <w:p w:rsidR="00642C8A" w:rsidRDefault="00642C8A" w:rsidP="004D51A3">
            <w:pPr>
              <w:pStyle w:val="afff0"/>
              <w:ind w:firstLine="0"/>
              <w:jc w:val="left"/>
              <w:rPr>
                <w:sz w:val="20"/>
                <w:szCs w:val="20"/>
              </w:rPr>
            </w:pPr>
            <w:r w:rsidRPr="00022CBB">
              <w:rPr>
                <w:b/>
                <w:sz w:val="20"/>
                <w:szCs w:val="20"/>
              </w:rPr>
              <w:t>2-й вариант</w:t>
            </w:r>
            <w:r>
              <w:rPr>
                <w:sz w:val="20"/>
                <w:szCs w:val="20"/>
              </w:rPr>
              <w:t xml:space="preserve"> подключения к системе водоснабжения</w:t>
            </w:r>
          </w:p>
          <w:p w:rsidR="00642C8A" w:rsidRPr="00911445" w:rsidRDefault="00642C8A" w:rsidP="004D51A3">
            <w:pPr>
              <w:pStyle w:val="afff0"/>
              <w:ind w:firstLine="0"/>
              <w:jc w:val="left"/>
              <w:rPr>
                <w:sz w:val="20"/>
                <w:szCs w:val="20"/>
              </w:rPr>
            </w:pPr>
            <w:r>
              <w:rPr>
                <w:sz w:val="20"/>
                <w:szCs w:val="20"/>
              </w:rPr>
              <w:t>Южного района (строительство водозабора на территории района и подключение района к новому водозабору)</w:t>
            </w:r>
          </w:p>
        </w:tc>
        <w:tc>
          <w:tcPr>
            <w:tcW w:w="1276" w:type="dxa"/>
            <w:vMerge w:val="restart"/>
            <w:vAlign w:val="center"/>
          </w:tcPr>
          <w:p w:rsidR="00642C8A" w:rsidRPr="004D51A3" w:rsidRDefault="00642C8A" w:rsidP="005352EE">
            <w:pPr>
              <w:pStyle w:val="afff0"/>
              <w:ind w:firstLine="0"/>
              <w:jc w:val="center"/>
              <w:rPr>
                <w:sz w:val="20"/>
                <w:szCs w:val="20"/>
              </w:rPr>
            </w:pPr>
            <w:r>
              <w:rPr>
                <w:sz w:val="20"/>
                <w:szCs w:val="20"/>
              </w:rPr>
              <w:t>2019</w:t>
            </w:r>
          </w:p>
        </w:tc>
        <w:tc>
          <w:tcPr>
            <w:tcW w:w="2126" w:type="dxa"/>
            <w:vMerge w:val="restart"/>
            <w:vAlign w:val="center"/>
          </w:tcPr>
          <w:p w:rsidR="00642C8A" w:rsidRPr="004D51A3" w:rsidRDefault="00642C8A" w:rsidP="005352EE">
            <w:pPr>
              <w:pStyle w:val="afff0"/>
              <w:ind w:firstLine="0"/>
              <w:jc w:val="center"/>
              <w:rPr>
                <w:sz w:val="20"/>
                <w:szCs w:val="20"/>
              </w:rPr>
            </w:pPr>
            <w:r w:rsidRPr="00214176">
              <w:rPr>
                <w:sz w:val="20"/>
                <w:szCs w:val="20"/>
              </w:rPr>
              <w:t>24 714,4</w:t>
            </w:r>
            <w:r w:rsidR="00214176" w:rsidRPr="00214176">
              <w:rPr>
                <w:sz w:val="20"/>
                <w:szCs w:val="20"/>
              </w:rPr>
              <w:t>0</w:t>
            </w:r>
          </w:p>
        </w:tc>
        <w:tc>
          <w:tcPr>
            <w:tcW w:w="1418" w:type="dxa"/>
            <w:vAlign w:val="center"/>
          </w:tcPr>
          <w:p w:rsidR="00642C8A" w:rsidRPr="004D51A3" w:rsidRDefault="00642C8A" w:rsidP="004D51A3">
            <w:pPr>
              <w:pStyle w:val="afff0"/>
              <w:ind w:firstLine="0"/>
              <w:jc w:val="center"/>
              <w:rPr>
                <w:sz w:val="20"/>
                <w:szCs w:val="20"/>
              </w:rPr>
            </w:pPr>
          </w:p>
        </w:tc>
        <w:tc>
          <w:tcPr>
            <w:tcW w:w="1417" w:type="dxa"/>
            <w:vAlign w:val="center"/>
          </w:tcPr>
          <w:p w:rsidR="00642C8A" w:rsidRPr="004D51A3" w:rsidRDefault="00642C8A" w:rsidP="004D51A3">
            <w:pPr>
              <w:pStyle w:val="afff0"/>
              <w:ind w:firstLine="0"/>
              <w:jc w:val="center"/>
              <w:rPr>
                <w:sz w:val="20"/>
                <w:szCs w:val="20"/>
              </w:rPr>
            </w:pPr>
          </w:p>
        </w:tc>
        <w:tc>
          <w:tcPr>
            <w:tcW w:w="1418" w:type="dxa"/>
            <w:tcBorders>
              <w:bottom w:val="single" w:sz="4" w:space="0" w:color="auto"/>
            </w:tcBorders>
            <w:vAlign w:val="center"/>
          </w:tcPr>
          <w:p w:rsidR="00642C8A" w:rsidRPr="004D51A3" w:rsidRDefault="00642C8A" w:rsidP="004D51A3">
            <w:pPr>
              <w:pStyle w:val="afff0"/>
              <w:ind w:firstLine="0"/>
              <w:jc w:val="center"/>
              <w:rPr>
                <w:sz w:val="20"/>
                <w:szCs w:val="20"/>
              </w:rPr>
            </w:pPr>
          </w:p>
        </w:tc>
        <w:tc>
          <w:tcPr>
            <w:tcW w:w="1353" w:type="dxa"/>
            <w:vAlign w:val="center"/>
          </w:tcPr>
          <w:p w:rsidR="00642C8A" w:rsidRPr="004D51A3" w:rsidRDefault="00642C8A" w:rsidP="004D51A3">
            <w:pPr>
              <w:pStyle w:val="afff0"/>
              <w:ind w:firstLine="0"/>
              <w:jc w:val="center"/>
              <w:rPr>
                <w:sz w:val="20"/>
                <w:szCs w:val="20"/>
              </w:rPr>
            </w:pPr>
          </w:p>
        </w:tc>
      </w:tr>
      <w:tr w:rsidR="00642C8A" w:rsidRPr="004D51A3" w:rsidTr="005F78F9">
        <w:tc>
          <w:tcPr>
            <w:tcW w:w="534" w:type="dxa"/>
            <w:vMerge/>
            <w:vAlign w:val="center"/>
          </w:tcPr>
          <w:p w:rsidR="00642C8A" w:rsidRPr="004D51A3" w:rsidRDefault="00642C8A" w:rsidP="00F10D1C">
            <w:pPr>
              <w:pStyle w:val="afff0"/>
              <w:ind w:firstLine="0"/>
              <w:jc w:val="right"/>
              <w:rPr>
                <w:sz w:val="20"/>
                <w:szCs w:val="20"/>
              </w:rPr>
            </w:pPr>
          </w:p>
        </w:tc>
        <w:tc>
          <w:tcPr>
            <w:tcW w:w="5244" w:type="dxa"/>
            <w:vAlign w:val="center"/>
          </w:tcPr>
          <w:p w:rsidR="00642C8A" w:rsidRPr="00911445" w:rsidRDefault="00642C8A" w:rsidP="004D51A3">
            <w:pPr>
              <w:pStyle w:val="afff0"/>
              <w:ind w:firstLine="0"/>
              <w:jc w:val="left"/>
              <w:rPr>
                <w:sz w:val="20"/>
                <w:szCs w:val="20"/>
              </w:rPr>
            </w:pPr>
            <w:r>
              <w:rPr>
                <w:sz w:val="20"/>
                <w:szCs w:val="20"/>
              </w:rPr>
              <w:t>Строительство водозаборного узла</w:t>
            </w:r>
          </w:p>
        </w:tc>
        <w:tc>
          <w:tcPr>
            <w:tcW w:w="1276" w:type="dxa"/>
            <w:vMerge/>
            <w:vAlign w:val="center"/>
          </w:tcPr>
          <w:p w:rsidR="00642C8A" w:rsidRPr="004D51A3" w:rsidRDefault="00642C8A" w:rsidP="005352EE">
            <w:pPr>
              <w:pStyle w:val="afff0"/>
              <w:ind w:firstLine="0"/>
              <w:jc w:val="center"/>
              <w:rPr>
                <w:sz w:val="20"/>
                <w:szCs w:val="20"/>
              </w:rPr>
            </w:pPr>
          </w:p>
        </w:tc>
        <w:tc>
          <w:tcPr>
            <w:tcW w:w="2126" w:type="dxa"/>
            <w:vMerge/>
            <w:vAlign w:val="center"/>
          </w:tcPr>
          <w:p w:rsidR="00642C8A" w:rsidRPr="004D51A3" w:rsidRDefault="00642C8A" w:rsidP="005352EE">
            <w:pPr>
              <w:pStyle w:val="afff0"/>
              <w:ind w:firstLine="0"/>
              <w:jc w:val="center"/>
              <w:rPr>
                <w:sz w:val="20"/>
                <w:szCs w:val="20"/>
              </w:rPr>
            </w:pPr>
          </w:p>
        </w:tc>
        <w:tc>
          <w:tcPr>
            <w:tcW w:w="1418" w:type="dxa"/>
            <w:vAlign w:val="center"/>
          </w:tcPr>
          <w:p w:rsidR="00642C8A" w:rsidRPr="004D51A3" w:rsidRDefault="00642C8A" w:rsidP="004D51A3">
            <w:pPr>
              <w:pStyle w:val="afff0"/>
              <w:ind w:firstLine="0"/>
              <w:jc w:val="center"/>
              <w:rPr>
                <w:sz w:val="20"/>
                <w:szCs w:val="20"/>
              </w:rPr>
            </w:pPr>
            <w:r>
              <w:rPr>
                <w:sz w:val="20"/>
                <w:szCs w:val="20"/>
              </w:rPr>
              <w:t>-</w:t>
            </w:r>
          </w:p>
        </w:tc>
        <w:tc>
          <w:tcPr>
            <w:tcW w:w="1417" w:type="dxa"/>
            <w:vAlign w:val="center"/>
          </w:tcPr>
          <w:p w:rsidR="00642C8A" w:rsidRPr="004D51A3" w:rsidRDefault="00642C8A" w:rsidP="004D51A3">
            <w:pPr>
              <w:pStyle w:val="afff0"/>
              <w:ind w:firstLine="0"/>
              <w:jc w:val="center"/>
              <w:rPr>
                <w:sz w:val="20"/>
                <w:szCs w:val="20"/>
              </w:rPr>
            </w:pPr>
            <w:r>
              <w:rPr>
                <w:sz w:val="20"/>
                <w:szCs w:val="20"/>
              </w:rPr>
              <w:t>-</w:t>
            </w:r>
          </w:p>
        </w:tc>
        <w:tc>
          <w:tcPr>
            <w:tcW w:w="1418" w:type="dxa"/>
            <w:shd w:val="clear" w:color="auto" w:fill="auto"/>
            <w:vAlign w:val="center"/>
          </w:tcPr>
          <w:p w:rsidR="00642C8A" w:rsidRPr="004D51A3" w:rsidRDefault="00642C8A" w:rsidP="004D51A3">
            <w:pPr>
              <w:pStyle w:val="afff0"/>
              <w:ind w:firstLine="0"/>
              <w:jc w:val="center"/>
              <w:rPr>
                <w:sz w:val="20"/>
                <w:szCs w:val="20"/>
              </w:rPr>
            </w:pPr>
            <w:r>
              <w:rPr>
                <w:sz w:val="20"/>
                <w:szCs w:val="20"/>
              </w:rPr>
              <w:t>1 500,00</w:t>
            </w:r>
          </w:p>
        </w:tc>
        <w:tc>
          <w:tcPr>
            <w:tcW w:w="1353" w:type="dxa"/>
            <w:vAlign w:val="center"/>
          </w:tcPr>
          <w:p w:rsidR="00642C8A" w:rsidRPr="004D51A3" w:rsidRDefault="00642C8A" w:rsidP="004D51A3">
            <w:pPr>
              <w:pStyle w:val="afff0"/>
              <w:ind w:firstLine="0"/>
              <w:jc w:val="center"/>
              <w:rPr>
                <w:sz w:val="20"/>
                <w:szCs w:val="20"/>
              </w:rPr>
            </w:pPr>
            <w:r>
              <w:rPr>
                <w:sz w:val="20"/>
                <w:szCs w:val="20"/>
              </w:rPr>
              <w:t>-</w:t>
            </w:r>
          </w:p>
        </w:tc>
      </w:tr>
      <w:tr w:rsidR="00642C8A" w:rsidRPr="004D51A3" w:rsidTr="004D51A3">
        <w:tc>
          <w:tcPr>
            <w:tcW w:w="534" w:type="dxa"/>
            <w:vMerge/>
            <w:vAlign w:val="center"/>
          </w:tcPr>
          <w:p w:rsidR="00642C8A" w:rsidRPr="004D51A3" w:rsidRDefault="00642C8A" w:rsidP="00F10D1C">
            <w:pPr>
              <w:pStyle w:val="afff0"/>
              <w:ind w:firstLine="0"/>
              <w:jc w:val="right"/>
              <w:rPr>
                <w:sz w:val="20"/>
                <w:szCs w:val="20"/>
              </w:rPr>
            </w:pPr>
          </w:p>
        </w:tc>
        <w:tc>
          <w:tcPr>
            <w:tcW w:w="5244" w:type="dxa"/>
            <w:vAlign w:val="center"/>
          </w:tcPr>
          <w:p w:rsidR="00642C8A" w:rsidRPr="00EE0789" w:rsidRDefault="00642C8A" w:rsidP="004D51A3">
            <w:pPr>
              <w:pStyle w:val="afff0"/>
              <w:ind w:firstLine="0"/>
              <w:jc w:val="left"/>
              <w:rPr>
                <w:sz w:val="20"/>
                <w:szCs w:val="20"/>
                <w:highlight w:val="magenta"/>
              </w:rPr>
            </w:pPr>
            <w:r w:rsidRPr="00642C8A">
              <w:rPr>
                <w:sz w:val="20"/>
                <w:szCs w:val="20"/>
              </w:rPr>
              <w:t xml:space="preserve">ПЭ </w:t>
            </w:r>
            <w:r w:rsidRPr="00642C8A">
              <w:rPr>
                <w:sz w:val="20"/>
                <w:szCs w:val="20"/>
                <w:lang w:val="en-US"/>
              </w:rPr>
              <w:t>d</w:t>
            </w:r>
            <w:r w:rsidRPr="00642C8A">
              <w:rPr>
                <w:sz w:val="20"/>
                <w:szCs w:val="20"/>
              </w:rPr>
              <w:t>-100 мм, протяженность 6150 м</w:t>
            </w:r>
          </w:p>
        </w:tc>
        <w:tc>
          <w:tcPr>
            <w:tcW w:w="1276" w:type="dxa"/>
            <w:vMerge/>
            <w:vAlign w:val="center"/>
          </w:tcPr>
          <w:p w:rsidR="00642C8A" w:rsidRPr="004D51A3" w:rsidRDefault="00642C8A" w:rsidP="005352EE">
            <w:pPr>
              <w:pStyle w:val="afff0"/>
              <w:ind w:firstLine="0"/>
              <w:jc w:val="center"/>
              <w:rPr>
                <w:sz w:val="20"/>
                <w:szCs w:val="20"/>
              </w:rPr>
            </w:pPr>
          </w:p>
        </w:tc>
        <w:tc>
          <w:tcPr>
            <w:tcW w:w="2126" w:type="dxa"/>
            <w:vMerge/>
            <w:vAlign w:val="center"/>
          </w:tcPr>
          <w:p w:rsidR="00642C8A" w:rsidRPr="004D51A3" w:rsidRDefault="00642C8A" w:rsidP="005352EE">
            <w:pPr>
              <w:pStyle w:val="afff0"/>
              <w:ind w:firstLine="0"/>
              <w:jc w:val="center"/>
              <w:rPr>
                <w:sz w:val="20"/>
                <w:szCs w:val="20"/>
              </w:rPr>
            </w:pPr>
          </w:p>
        </w:tc>
        <w:tc>
          <w:tcPr>
            <w:tcW w:w="1418" w:type="dxa"/>
            <w:vAlign w:val="center"/>
          </w:tcPr>
          <w:p w:rsidR="00642C8A" w:rsidRPr="004D51A3" w:rsidRDefault="00642C8A" w:rsidP="004D51A3">
            <w:pPr>
              <w:pStyle w:val="afff0"/>
              <w:ind w:firstLine="0"/>
              <w:jc w:val="center"/>
              <w:rPr>
                <w:sz w:val="20"/>
                <w:szCs w:val="20"/>
              </w:rPr>
            </w:pPr>
            <w:r>
              <w:rPr>
                <w:sz w:val="20"/>
                <w:szCs w:val="20"/>
              </w:rPr>
              <w:t>-</w:t>
            </w:r>
          </w:p>
        </w:tc>
        <w:tc>
          <w:tcPr>
            <w:tcW w:w="1417" w:type="dxa"/>
            <w:vAlign w:val="center"/>
          </w:tcPr>
          <w:p w:rsidR="00642C8A" w:rsidRPr="004D51A3" w:rsidRDefault="00642C8A" w:rsidP="004D51A3">
            <w:pPr>
              <w:pStyle w:val="afff0"/>
              <w:ind w:firstLine="0"/>
              <w:jc w:val="center"/>
              <w:rPr>
                <w:sz w:val="20"/>
                <w:szCs w:val="20"/>
              </w:rPr>
            </w:pPr>
            <w:r>
              <w:rPr>
                <w:sz w:val="20"/>
                <w:szCs w:val="20"/>
              </w:rPr>
              <w:t>-</w:t>
            </w:r>
          </w:p>
        </w:tc>
        <w:tc>
          <w:tcPr>
            <w:tcW w:w="1418" w:type="dxa"/>
            <w:vAlign w:val="center"/>
          </w:tcPr>
          <w:p w:rsidR="00642C8A" w:rsidRPr="00EE0789" w:rsidRDefault="00214176" w:rsidP="004D51A3">
            <w:pPr>
              <w:pStyle w:val="afff0"/>
              <w:ind w:firstLine="0"/>
              <w:jc w:val="center"/>
              <w:rPr>
                <w:sz w:val="20"/>
                <w:szCs w:val="20"/>
                <w:highlight w:val="magenta"/>
              </w:rPr>
            </w:pPr>
            <w:r w:rsidRPr="00214176">
              <w:rPr>
                <w:sz w:val="20"/>
                <w:szCs w:val="20"/>
              </w:rPr>
              <w:t>23 214,40</w:t>
            </w:r>
          </w:p>
        </w:tc>
        <w:tc>
          <w:tcPr>
            <w:tcW w:w="1353" w:type="dxa"/>
            <w:vAlign w:val="center"/>
          </w:tcPr>
          <w:p w:rsidR="00642C8A" w:rsidRPr="004D51A3" w:rsidRDefault="00642C8A" w:rsidP="004D51A3">
            <w:pPr>
              <w:pStyle w:val="afff0"/>
              <w:ind w:firstLine="0"/>
              <w:jc w:val="center"/>
              <w:rPr>
                <w:sz w:val="20"/>
                <w:szCs w:val="20"/>
              </w:rPr>
            </w:pPr>
            <w:r>
              <w:rPr>
                <w:sz w:val="20"/>
                <w:szCs w:val="20"/>
              </w:rPr>
              <w:t>-</w:t>
            </w:r>
          </w:p>
        </w:tc>
      </w:tr>
      <w:tr w:rsidR="00022CBB" w:rsidRPr="004D51A3" w:rsidTr="004D51A3">
        <w:tc>
          <w:tcPr>
            <w:tcW w:w="534" w:type="dxa"/>
            <w:vAlign w:val="center"/>
          </w:tcPr>
          <w:p w:rsidR="00022CBB" w:rsidRPr="004D51A3" w:rsidRDefault="00F65097" w:rsidP="00F10D1C">
            <w:pPr>
              <w:pStyle w:val="afff0"/>
              <w:ind w:firstLine="0"/>
              <w:jc w:val="right"/>
              <w:rPr>
                <w:sz w:val="20"/>
                <w:szCs w:val="20"/>
              </w:rPr>
            </w:pPr>
            <w:r>
              <w:rPr>
                <w:sz w:val="20"/>
                <w:szCs w:val="20"/>
              </w:rPr>
              <w:t>8</w:t>
            </w:r>
          </w:p>
        </w:tc>
        <w:tc>
          <w:tcPr>
            <w:tcW w:w="5244" w:type="dxa"/>
            <w:vAlign w:val="center"/>
          </w:tcPr>
          <w:p w:rsidR="00022CBB" w:rsidRDefault="00022CBB" w:rsidP="004D51A3">
            <w:pPr>
              <w:pStyle w:val="afff0"/>
              <w:ind w:firstLine="0"/>
              <w:jc w:val="left"/>
              <w:rPr>
                <w:sz w:val="20"/>
                <w:szCs w:val="20"/>
              </w:rPr>
            </w:pPr>
            <w:r>
              <w:rPr>
                <w:sz w:val="20"/>
                <w:szCs w:val="20"/>
              </w:rPr>
              <w:t>Замена водоводов от насосной станции ВЗ «Серебры»</w:t>
            </w:r>
          </w:p>
          <w:p w:rsidR="00022CBB" w:rsidRPr="00022CBB" w:rsidRDefault="00022CBB" w:rsidP="004D51A3">
            <w:pPr>
              <w:pStyle w:val="afff0"/>
              <w:ind w:firstLine="0"/>
              <w:jc w:val="left"/>
              <w:rPr>
                <w:sz w:val="20"/>
                <w:szCs w:val="20"/>
              </w:rPr>
            </w:pPr>
            <w:r>
              <w:rPr>
                <w:sz w:val="20"/>
                <w:szCs w:val="20"/>
              </w:rPr>
              <w:t>до накопительных баков 2</w:t>
            </w:r>
            <w:r>
              <w:rPr>
                <w:sz w:val="20"/>
                <w:szCs w:val="20"/>
                <w:lang w:val="en-US"/>
              </w:rPr>
              <w:t>d</w:t>
            </w:r>
            <w:r w:rsidRPr="00022CBB">
              <w:rPr>
                <w:sz w:val="20"/>
                <w:szCs w:val="20"/>
              </w:rPr>
              <w:t xml:space="preserve">-150 </w:t>
            </w:r>
            <w:r>
              <w:rPr>
                <w:sz w:val="20"/>
                <w:szCs w:val="20"/>
              </w:rPr>
              <w:t>мм, протяженностью 3 км</w:t>
            </w:r>
          </w:p>
        </w:tc>
        <w:tc>
          <w:tcPr>
            <w:tcW w:w="1276" w:type="dxa"/>
            <w:vAlign w:val="center"/>
          </w:tcPr>
          <w:p w:rsidR="00022CBB" w:rsidRPr="004D51A3" w:rsidRDefault="007513EF" w:rsidP="005352EE">
            <w:pPr>
              <w:pStyle w:val="afff0"/>
              <w:ind w:firstLine="0"/>
              <w:jc w:val="center"/>
              <w:rPr>
                <w:sz w:val="20"/>
                <w:szCs w:val="20"/>
              </w:rPr>
            </w:pPr>
            <w:r>
              <w:rPr>
                <w:sz w:val="20"/>
                <w:szCs w:val="20"/>
              </w:rPr>
              <w:t>2018-2019</w:t>
            </w:r>
          </w:p>
        </w:tc>
        <w:tc>
          <w:tcPr>
            <w:tcW w:w="2126" w:type="dxa"/>
            <w:vAlign w:val="center"/>
          </w:tcPr>
          <w:p w:rsidR="00022CBB" w:rsidRPr="004D51A3" w:rsidRDefault="00A152AD" w:rsidP="005352EE">
            <w:pPr>
              <w:pStyle w:val="afff0"/>
              <w:ind w:firstLine="0"/>
              <w:jc w:val="center"/>
              <w:rPr>
                <w:sz w:val="20"/>
                <w:szCs w:val="20"/>
              </w:rPr>
            </w:pPr>
            <w:r>
              <w:rPr>
                <w:sz w:val="20"/>
                <w:szCs w:val="20"/>
              </w:rPr>
              <w:t>10 964,55</w:t>
            </w:r>
          </w:p>
        </w:tc>
        <w:tc>
          <w:tcPr>
            <w:tcW w:w="1418" w:type="dxa"/>
            <w:vAlign w:val="center"/>
          </w:tcPr>
          <w:p w:rsidR="00022CBB" w:rsidRPr="004D51A3" w:rsidRDefault="007513EF" w:rsidP="004D51A3">
            <w:pPr>
              <w:pStyle w:val="afff0"/>
              <w:ind w:firstLine="0"/>
              <w:jc w:val="center"/>
              <w:rPr>
                <w:sz w:val="20"/>
                <w:szCs w:val="20"/>
              </w:rPr>
            </w:pPr>
            <w:r>
              <w:rPr>
                <w:sz w:val="20"/>
                <w:szCs w:val="20"/>
              </w:rPr>
              <w:t>-</w:t>
            </w:r>
          </w:p>
        </w:tc>
        <w:tc>
          <w:tcPr>
            <w:tcW w:w="1417" w:type="dxa"/>
            <w:vAlign w:val="center"/>
          </w:tcPr>
          <w:p w:rsidR="00022CBB" w:rsidRPr="004D51A3" w:rsidRDefault="002353B8" w:rsidP="004D51A3">
            <w:pPr>
              <w:pStyle w:val="afff0"/>
              <w:ind w:firstLine="0"/>
              <w:jc w:val="center"/>
              <w:rPr>
                <w:sz w:val="20"/>
                <w:szCs w:val="20"/>
              </w:rPr>
            </w:pPr>
            <w:r>
              <w:rPr>
                <w:sz w:val="20"/>
                <w:szCs w:val="20"/>
              </w:rPr>
              <w:t>5 482,27</w:t>
            </w:r>
          </w:p>
        </w:tc>
        <w:tc>
          <w:tcPr>
            <w:tcW w:w="1418" w:type="dxa"/>
            <w:vAlign w:val="center"/>
          </w:tcPr>
          <w:p w:rsidR="00022CBB" w:rsidRPr="004D51A3" w:rsidRDefault="002353B8" w:rsidP="004D51A3">
            <w:pPr>
              <w:pStyle w:val="afff0"/>
              <w:ind w:firstLine="0"/>
              <w:jc w:val="center"/>
              <w:rPr>
                <w:sz w:val="20"/>
                <w:szCs w:val="20"/>
              </w:rPr>
            </w:pPr>
            <w:r>
              <w:rPr>
                <w:sz w:val="20"/>
                <w:szCs w:val="20"/>
              </w:rPr>
              <w:t>5 482,27</w:t>
            </w:r>
          </w:p>
        </w:tc>
        <w:tc>
          <w:tcPr>
            <w:tcW w:w="1353" w:type="dxa"/>
            <w:vAlign w:val="center"/>
          </w:tcPr>
          <w:p w:rsidR="00022CBB" w:rsidRPr="004D51A3" w:rsidRDefault="007513EF" w:rsidP="004D51A3">
            <w:pPr>
              <w:pStyle w:val="afff0"/>
              <w:ind w:firstLine="0"/>
              <w:jc w:val="center"/>
              <w:rPr>
                <w:sz w:val="20"/>
                <w:szCs w:val="20"/>
              </w:rPr>
            </w:pPr>
            <w:r>
              <w:rPr>
                <w:sz w:val="20"/>
                <w:szCs w:val="20"/>
              </w:rPr>
              <w:t>-</w:t>
            </w:r>
          </w:p>
        </w:tc>
      </w:tr>
      <w:tr w:rsidR="00EE0789" w:rsidRPr="004D51A3" w:rsidTr="004D51A3">
        <w:tc>
          <w:tcPr>
            <w:tcW w:w="534" w:type="dxa"/>
            <w:vAlign w:val="center"/>
          </w:tcPr>
          <w:p w:rsidR="00EE0789" w:rsidRDefault="00EE0789" w:rsidP="00F10D1C">
            <w:pPr>
              <w:pStyle w:val="afff0"/>
              <w:ind w:firstLine="0"/>
              <w:jc w:val="right"/>
              <w:rPr>
                <w:sz w:val="20"/>
                <w:szCs w:val="20"/>
              </w:rPr>
            </w:pPr>
            <w:r>
              <w:rPr>
                <w:sz w:val="20"/>
                <w:szCs w:val="20"/>
              </w:rPr>
              <w:t>9</w:t>
            </w:r>
          </w:p>
        </w:tc>
        <w:tc>
          <w:tcPr>
            <w:tcW w:w="5244" w:type="dxa"/>
            <w:vAlign w:val="center"/>
          </w:tcPr>
          <w:p w:rsidR="00EE0789" w:rsidRDefault="00EE0789" w:rsidP="004D51A3">
            <w:pPr>
              <w:pStyle w:val="afff0"/>
              <w:ind w:firstLine="0"/>
              <w:jc w:val="left"/>
              <w:rPr>
                <w:sz w:val="20"/>
                <w:szCs w:val="20"/>
              </w:rPr>
            </w:pPr>
            <w:r>
              <w:rPr>
                <w:sz w:val="20"/>
                <w:szCs w:val="20"/>
              </w:rPr>
              <w:t>Строительство баков чистой воды и оборудование напо</w:t>
            </w:r>
            <w:r>
              <w:rPr>
                <w:sz w:val="20"/>
                <w:szCs w:val="20"/>
              </w:rPr>
              <w:t>р</w:t>
            </w:r>
            <w:r>
              <w:rPr>
                <w:sz w:val="20"/>
                <w:szCs w:val="20"/>
              </w:rPr>
              <w:t>ными фильтрами ВЗ «Серебры»</w:t>
            </w:r>
          </w:p>
        </w:tc>
        <w:tc>
          <w:tcPr>
            <w:tcW w:w="1276" w:type="dxa"/>
            <w:vAlign w:val="center"/>
          </w:tcPr>
          <w:p w:rsidR="00EE0789" w:rsidRDefault="00EE0789" w:rsidP="005352EE">
            <w:pPr>
              <w:pStyle w:val="afff0"/>
              <w:ind w:firstLine="0"/>
              <w:jc w:val="center"/>
              <w:rPr>
                <w:sz w:val="20"/>
                <w:szCs w:val="20"/>
              </w:rPr>
            </w:pPr>
            <w:r>
              <w:rPr>
                <w:sz w:val="20"/>
                <w:szCs w:val="20"/>
              </w:rPr>
              <w:t>2019</w:t>
            </w:r>
          </w:p>
        </w:tc>
        <w:tc>
          <w:tcPr>
            <w:tcW w:w="2126" w:type="dxa"/>
            <w:vAlign w:val="center"/>
          </w:tcPr>
          <w:p w:rsidR="00EE0789" w:rsidRDefault="00EE0789" w:rsidP="005352EE">
            <w:pPr>
              <w:pStyle w:val="afff0"/>
              <w:ind w:firstLine="0"/>
              <w:jc w:val="center"/>
              <w:rPr>
                <w:sz w:val="20"/>
                <w:szCs w:val="20"/>
              </w:rPr>
            </w:pPr>
            <w:r>
              <w:rPr>
                <w:sz w:val="20"/>
                <w:szCs w:val="20"/>
              </w:rPr>
              <w:t>По</w:t>
            </w:r>
          </w:p>
          <w:p w:rsidR="00EE0789" w:rsidRDefault="00EE0789" w:rsidP="005352EE">
            <w:pPr>
              <w:pStyle w:val="afff0"/>
              <w:ind w:firstLine="0"/>
              <w:jc w:val="center"/>
              <w:rPr>
                <w:sz w:val="20"/>
                <w:szCs w:val="20"/>
              </w:rPr>
            </w:pPr>
            <w:r>
              <w:rPr>
                <w:sz w:val="20"/>
                <w:szCs w:val="20"/>
              </w:rPr>
              <w:t>проекту</w:t>
            </w:r>
          </w:p>
        </w:tc>
        <w:tc>
          <w:tcPr>
            <w:tcW w:w="1418" w:type="dxa"/>
            <w:vAlign w:val="center"/>
          </w:tcPr>
          <w:p w:rsidR="00EE0789" w:rsidRDefault="00EE0789" w:rsidP="004D51A3">
            <w:pPr>
              <w:pStyle w:val="afff0"/>
              <w:ind w:firstLine="0"/>
              <w:jc w:val="center"/>
              <w:rPr>
                <w:sz w:val="20"/>
                <w:szCs w:val="20"/>
              </w:rPr>
            </w:pPr>
          </w:p>
        </w:tc>
        <w:tc>
          <w:tcPr>
            <w:tcW w:w="1417" w:type="dxa"/>
            <w:vAlign w:val="center"/>
          </w:tcPr>
          <w:p w:rsidR="00EE0789" w:rsidRDefault="00EE0789" w:rsidP="004D51A3">
            <w:pPr>
              <w:pStyle w:val="afff0"/>
              <w:ind w:firstLine="0"/>
              <w:jc w:val="center"/>
              <w:rPr>
                <w:sz w:val="20"/>
                <w:szCs w:val="20"/>
              </w:rPr>
            </w:pPr>
          </w:p>
        </w:tc>
        <w:tc>
          <w:tcPr>
            <w:tcW w:w="1418" w:type="dxa"/>
            <w:vAlign w:val="center"/>
          </w:tcPr>
          <w:p w:rsidR="00EE0789" w:rsidRDefault="00EE0789" w:rsidP="004D51A3">
            <w:pPr>
              <w:pStyle w:val="afff0"/>
              <w:ind w:firstLine="0"/>
              <w:jc w:val="center"/>
              <w:rPr>
                <w:sz w:val="20"/>
                <w:szCs w:val="20"/>
              </w:rPr>
            </w:pPr>
            <w:r>
              <w:rPr>
                <w:sz w:val="20"/>
                <w:szCs w:val="20"/>
              </w:rPr>
              <w:t>По</w:t>
            </w:r>
          </w:p>
          <w:p w:rsidR="00EE0789" w:rsidRDefault="00EE0789" w:rsidP="004D51A3">
            <w:pPr>
              <w:pStyle w:val="afff0"/>
              <w:ind w:firstLine="0"/>
              <w:jc w:val="center"/>
              <w:rPr>
                <w:sz w:val="20"/>
                <w:szCs w:val="20"/>
              </w:rPr>
            </w:pPr>
            <w:r>
              <w:rPr>
                <w:sz w:val="20"/>
                <w:szCs w:val="20"/>
              </w:rPr>
              <w:t>проекту</w:t>
            </w:r>
          </w:p>
        </w:tc>
        <w:tc>
          <w:tcPr>
            <w:tcW w:w="1353" w:type="dxa"/>
            <w:vAlign w:val="center"/>
          </w:tcPr>
          <w:p w:rsidR="00EE0789" w:rsidRDefault="00EE0789" w:rsidP="004D51A3">
            <w:pPr>
              <w:pStyle w:val="afff0"/>
              <w:ind w:firstLine="0"/>
              <w:jc w:val="center"/>
              <w:rPr>
                <w:sz w:val="20"/>
                <w:szCs w:val="20"/>
              </w:rPr>
            </w:pPr>
          </w:p>
        </w:tc>
      </w:tr>
      <w:tr w:rsidR="00EE0789" w:rsidRPr="004D51A3" w:rsidTr="004D51A3">
        <w:tc>
          <w:tcPr>
            <w:tcW w:w="534" w:type="dxa"/>
            <w:vAlign w:val="center"/>
          </w:tcPr>
          <w:p w:rsidR="00EE0789" w:rsidRDefault="00EE0789" w:rsidP="00F10D1C">
            <w:pPr>
              <w:pStyle w:val="afff0"/>
              <w:ind w:firstLine="0"/>
              <w:jc w:val="right"/>
              <w:rPr>
                <w:sz w:val="20"/>
                <w:szCs w:val="20"/>
              </w:rPr>
            </w:pPr>
            <w:r>
              <w:rPr>
                <w:sz w:val="20"/>
                <w:szCs w:val="20"/>
              </w:rPr>
              <w:t>10</w:t>
            </w:r>
          </w:p>
        </w:tc>
        <w:tc>
          <w:tcPr>
            <w:tcW w:w="5244" w:type="dxa"/>
            <w:vAlign w:val="center"/>
          </w:tcPr>
          <w:p w:rsidR="00EE0789" w:rsidRDefault="00EE0789" w:rsidP="004D51A3">
            <w:pPr>
              <w:pStyle w:val="afff0"/>
              <w:ind w:firstLine="0"/>
              <w:jc w:val="left"/>
              <w:rPr>
                <w:sz w:val="20"/>
                <w:szCs w:val="20"/>
              </w:rPr>
            </w:pPr>
            <w:r>
              <w:rPr>
                <w:sz w:val="20"/>
                <w:szCs w:val="20"/>
              </w:rPr>
              <w:t>Устройство сооружений осветления воды ВЗ «Серебры»</w:t>
            </w:r>
          </w:p>
        </w:tc>
        <w:tc>
          <w:tcPr>
            <w:tcW w:w="1276" w:type="dxa"/>
            <w:vAlign w:val="center"/>
          </w:tcPr>
          <w:p w:rsidR="00EE0789" w:rsidRDefault="00EE0789" w:rsidP="005352EE">
            <w:pPr>
              <w:pStyle w:val="afff0"/>
              <w:ind w:firstLine="0"/>
              <w:jc w:val="center"/>
              <w:rPr>
                <w:sz w:val="20"/>
                <w:szCs w:val="20"/>
              </w:rPr>
            </w:pPr>
            <w:r>
              <w:rPr>
                <w:sz w:val="20"/>
                <w:szCs w:val="20"/>
              </w:rPr>
              <w:t>2020</w:t>
            </w:r>
          </w:p>
        </w:tc>
        <w:tc>
          <w:tcPr>
            <w:tcW w:w="2126" w:type="dxa"/>
            <w:vAlign w:val="center"/>
          </w:tcPr>
          <w:p w:rsidR="00EE0789" w:rsidRDefault="00EE0789" w:rsidP="005352EE">
            <w:pPr>
              <w:pStyle w:val="afff0"/>
              <w:ind w:firstLine="0"/>
              <w:jc w:val="center"/>
              <w:rPr>
                <w:sz w:val="20"/>
                <w:szCs w:val="20"/>
              </w:rPr>
            </w:pPr>
            <w:r>
              <w:rPr>
                <w:sz w:val="20"/>
                <w:szCs w:val="20"/>
              </w:rPr>
              <w:t>По проекту</w:t>
            </w:r>
          </w:p>
        </w:tc>
        <w:tc>
          <w:tcPr>
            <w:tcW w:w="1418" w:type="dxa"/>
            <w:vAlign w:val="center"/>
          </w:tcPr>
          <w:p w:rsidR="00EE0789" w:rsidRDefault="00EE0789" w:rsidP="004D51A3">
            <w:pPr>
              <w:pStyle w:val="afff0"/>
              <w:ind w:firstLine="0"/>
              <w:jc w:val="center"/>
              <w:rPr>
                <w:sz w:val="20"/>
                <w:szCs w:val="20"/>
              </w:rPr>
            </w:pPr>
          </w:p>
        </w:tc>
        <w:tc>
          <w:tcPr>
            <w:tcW w:w="1417" w:type="dxa"/>
            <w:vAlign w:val="center"/>
          </w:tcPr>
          <w:p w:rsidR="00EE0789" w:rsidRDefault="00EE0789" w:rsidP="004D51A3">
            <w:pPr>
              <w:pStyle w:val="afff0"/>
              <w:ind w:firstLine="0"/>
              <w:jc w:val="center"/>
              <w:rPr>
                <w:sz w:val="20"/>
                <w:szCs w:val="20"/>
              </w:rPr>
            </w:pPr>
          </w:p>
        </w:tc>
        <w:tc>
          <w:tcPr>
            <w:tcW w:w="1418" w:type="dxa"/>
            <w:vAlign w:val="center"/>
          </w:tcPr>
          <w:p w:rsidR="00EE0789" w:rsidRDefault="00EE0789" w:rsidP="004D51A3">
            <w:pPr>
              <w:pStyle w:val="afff0"/>
              <w:ind w:firstLine="0"/>
              <w:jc w:val="center"/>
              <w:rPr>
                <w:sz w:val="20"/>
                <w:szCs w:val="20"/>
              </w:rPr>
            </w:pPr>
            <w:r>
              <w:rPr>
                <w:sz w:val="20"/>
                <w:szCs w:val="20"/>
              </w:rPr>
              <w:t>По проекту</w:t>
            </w:r>
          </w:p>
        </w:tc>
        <w:tc>
          <w:tcPr>
            <w:tcW w:w="1353" w:type="dxa"/>
            <w:vAlign w:val="center"/>
          </w:tcPr>
          <w:p w:rsidR="00EE0789" w:rsidRDefault="00EE0789" w:rsidP="004D51A3">
            <w:pPr>
              <w:pStyle w:val="afff0"/>
              <w:ind w:firstLine="0"/>
              <w:jc w:val="center"/>
              <w:rPr>
                <w:sz w:val="20"/>
                <w:szCs w:val="20"/>
              </w:rPr>
            </w:pPr>
          </w:p>
        </w:tc>
      </w:tr>
      <w:tr w:rsidR="00022CBB" w:rsidRPr="004D51A3" w:rsidTr="004D51A3">
        <w:tc>
          <w:tcPr>
            <w:tcW w:w="534" w:type="dxa"/>
            <w:vAlign w:val="center"/>
          </w:tcPr>
          <w:p w:rsidR="00022CBB" w:rsidRPr="004D51A3" w:rsidRDefault="00EE0789" w:rsidP="00F10D1C">
            <w:pPr>
              <w:pStyle w:val="afff0"/>
              <w:ind w:firstLine="0"/>
              <w:jc w:val="right"/>
              <w:rPr>
                <w:sz w:val="20"/>
                <w:szCs w:val="20"/>
              </w:rPr>
            </w:pPr>
            <w:r>
              <w:rPr>
                <w:sz w:val="20"/>
                <w:szCs w:val="20"/>
              </w:rPr>
              <w:t>11</w:t>
            </w:r>
          </w:p>
        </w:tc>
        <w:tc>
          <w:tcPr>
            <w:tcW w:w="5244" w:type="dxa"/>
            <w:vAlign w:val="center"/>
          </w:tcPr>
          <w:p w:rsidR="00022CBB" w:rsidRPr="00022CBB" w:rsidRDefault="00F10D1C" w:rsidP="004D51A3">
            <w:pPr>
              <w:pStyle w:val="afff0"/>
              <w:ind w:firstLine="0"/>
              <w:jc w:val="left"/>
              <w:rPr>
                <w:sz w:val="20"/>
                <w:szCs w:val="20"/>
              </w:rPr>
            </w:pPr>
            <w:r>
              <w:rPr>
                <w:sz w:val="20"/>
                <w:szCs w:val="20"/>
              </w:rPr>
              <w:t>Строительство водопровода к жилым домам по ул. Ват</w:t>
            </w:r>
            <w:r>
              <w:rPr>
                <w:sz w:val="20"/>
                <w:szCs w:val="20"/>
              </w:rPr>
              <w:t>у</w:t>
            </w:r>
            <w:r>
              <w:rPr>
                <w:sz w:val="20"/>
                <w:szCs w:val="20"/>
              </w:rPr>
              <w:t>тина, Осв. Урала, Уральская</w:t>
            </w:r>
          </w:p>
        </w:tc>
        <w:tc>
          <w:tcPr>
            <w:tcW w:w="1276" w:type="dxa"/>
            <w:vAlign w:val="center"/>
          </w:tcPr>
          <w:p w:rsidR="00022CBB" w:rsidRPr="004D51A3" w:rsidRDefault="007513EF" w:rsidP="005352EE">
            <w:pPr>
              <w:pStyle w:val="afff0"/>
              <w:ind w:firstLine="0"/>
              <w:jc w:val="center"/>
              <w:rPr>
                <w:sz w:val="20"/>
                <w:szCs w:val="20"/>
              </w:rPr>
            </w:pPr>
            <w:r>
              <w:rPr>
                <w:sz w:val="20"/>
                <w:szCs w:val="20"/>
              </w:rPr>
              <w:t>2018</w:t>
            </w:r>
          </w:p>
        </w:tc>
        <w:tc>
          <w:tcPr>
            <w:tcW w:w="2126" w:type="dxa"/>
            <w:vAlign w:val="center"/>
          </w:tcPr>
          <w:p w:rsidR="00022CBB" w:rsidRDefault="007513EF" w:rsidP="005352EE">
            <w:pPr>
              <w:pStyle w:val="afff0"/>
              <w:ind w:firstLine="0"/>
              <w:jc w:val="center"/>
              <w:rPr>
                <w:sz w:val="20"/>
                <w:szCs w:val="20"/>
              </w:rPr>
            </w:pPr>
            <w:r>
              <w:rPr>
                <w:sz w:val="20"/>
                <w:szCs w:val="20"/>
              </w:rPr>
              <w:t>По техническим</w:t>
            </w:r>
          </w:p>
          <w:p w:rsidR="007513EF" w:rsidRPr="004D51A3" w:rsidRDefault="007513EF" w:rsidP="005352EE">
            <w:pPr>
              <w:pStyle w:val="afff0"/>
              <w:ind w:firstLine="0"/>
              <w:jc w:val="center"/>
              <w:rPr>
                <w:sz w:val="20"/>
                <w:szCs w:val="20"/>
              </w:rPr>
            </w:pPr>
            <w:r>
              <w:rPr>
                <w:sz w:val="20"/>
                <w:szCs w:val="20"/>
              </w:rPr>
              <w:t>условиям</w:t>
            </w:r>
          </w:p>
        </w:tc>
        <w:tc>
          <w:tcPr>
            <w:tcW w:w="1418" w:type="dxa"/>
            <w:vAlign w:val="center"/>
          </w:tcPr>
          <w:p w:rsidR="00022CBB" w:rsidRPr="004D51A3" w:rsidRDefault="007513EF" w:rsidP="004D51A3">
            <w:pPr>
              <w:pStyle w:val="afff0"/>
              <w:ind w:firstLine="0"/>
              <w:jc w:val="center"/>
              <w:rPr>
                <w:sz w:val="20"/>
                <w:szCs w:val="20"/>
              </w:rPr>
            </w:pPr>
            <w:r>
              <w:rPr>
                <w:sz w:val="20"/>
                <w:szCs w:val="20"/>
              </w:rPr>
              <w:t>-</w:t>
            </w:r>
          </w:p>
        </w:tc>
        <w:tc>
          <w:tcPr>
            <w:tcW w:w="1417" w:type="dxa"/>
            <w:vAlign w:val="center"/>
          </w:tcPr>
          <w:p w:rsidR="00022CBB" w:rsidRDefault="007513EF" w:rsidP="004D51A3">
            <w:pPr>
              <w:pStyle w:val="afff0"/>
              <w:ind w:firstLine="0"/>
              <w:jc w:val="center"/>
              <w:rPr>
                <w:sz w:val="20"/>
                <w:szCs w:val="20"/>
              </w:rPr>
            </w:pPr>
            <w:r>
              <w:rPr>
                <w:sz w:val="20"/>
                <w:szCs w:val="20"/>
              </w:rPr>
              <w:t>По тех.</w:t>
            </w:r>
          </w:p>
          <w:p w:rsidR="007513EF" w:rsidRDefault="007513EF" w:rsidP="004D51A3">
            <w:pPr>
              <w:pStyle w:val="afff0"/>
              <w:ind w:firstLine="0"/>
              <w:jc w:val="center"/>
              <w:rPr>
                <w:sz w:val="20"/>
                <w:szCs w:val="20"/>
              </w:rPr>
            </w:pPr>
            <w:r>
              <w:rPr>
                <w:sz w:val="20"/>
                <w:szCs w:val="20"/>
              </w:rPr>
              <w:t>условиям</w:t>
            </w:r>
          </w:p>
          <w:p w:rsidR="00642C8A" w:rsidRPr="004D51A3" w:rsidRDefault="00642C8A" w:rsidP="004D51A3">
            <w:pPr>
              <w:pStyle w:val="afff0"/>
              <w:ind w:firstLine="0"/>
              <w:jc w:val="center"/>
              <w:rPr>
                <w:sz w:val="20"/>
                <w:szCs w:val="20"/>
              </w:rPr>
            </w:pPr>
          </w:p>
        </w:tc>
        <w:tc>
          <w:tcPr>
            <w:tcW w:w="1418" w:type="dxa"/>
            <w:vAlign w:val="center"/>
          </w:tcPr>
          <w:p w:rsidR="00022CBB" w:rsidRPr="004D51A3" w:rsidRDefault="007513EF" w:rsidP="004D51A3">
            <w:pPr>
              <w:pStyle w:val="afff0"/>
              <w:ind w:firstLine="0"/>
              <w:jc w:val="center"/>
              <w:rPr>
                <w:sz w:val="20"/>
                <w:szCs w:val="20"/>
              </w:rPr>
            </w:pPr>
            <w:r>
              <w:rPr>
                <w:sz w:val="20"/>
                <w:szCs w:val="20"/>
              </w:rPr>
              <w:t>-</w:t>
            </w:r>
          </w:p>
        </w:tc>
        <w:tc>
          <w:tcPr>
            <w:tcW w:w="1353" w:type="dxa"/>
            <w:vAlign w:val="center"/>
          </w:tcPr>
          <w:p w:rsidR="00022CBB" w:rsidRPr="004D51A3" w:rsidRDefault="007513EF" w:rsidP="004D51A3">
            <w:pPr>
              <w:pStyle w:val="afff0"/>
              <w:ind w:firstLine="0"/>
              <w:jc w:val="center"/>
              <w:rPr>
                <w:sz w:val="20"/>
                <w:szCs w:val="20"/>
              </w:rPr>
            </w:pPr>
            <w:r>
              <w:rPr>
                <w:sz w:val="20"/>
                <w:szCs w:val="20"/>
              </w:rPr>
              <w:t>-</w:t>
            </w:r>
          </w:p>
        </w:tc>
      </w:tr>
      <w:tr w:rsidR="00022CBB" w:rsidRPr="004D51A3" w:rsidTr="004D51A3">
        <w:tc>
          <w:tcPr>
            <w:tcW w:w="534" w:type="dxa"/>
            <w:vAlign w:val="center"/>
          </w:tcPr>
          <w:p w:rsidR="00022CBB" w:rsidRPr="004D51A3" w:rsidRDefault="00EE0789" w:rsidP="00F10D1C">
            <w:pPr>
              <w:pStyle w:val="afff0"/>
              <w:ind w:firstLine="0"/>
              <w:jc w:val="right"/>
              <w:rPr>
                <w:sz w:val="20"/>
                <w:szCs w:val="20"/>
              </w:rPr>
            </w:pPr>
            <w:r>
              <w:rPr>
                <w:sz w:val="20"/>
                <w:szCs w:val="20"/>
              </w:rPr>
              <w:lastRenderedPageBreak/>
              <w:t>12</w:t>
            </w:r>
          </w:p>
        </w:tc>
        <w:tc>
          <w:tcPr>
            <w:tcW w:w="5244" w:type="dxa"/>
            <w:vAlign w:val="center"/>
          </w:tcPr>
          <w:p w:rsidR="002353B8" w:rsidRDefault="00F10D1C" w:rsidP="004D51A3">
            <w:pPr>
              <w:pStyle w:val="afff0"/>
              <w:ind w:firstLine="0"/>
              <w:jc w:val="left"/>
              <w:rPr>
                <w:sz w:val="20"/>
                <w:szCs w:val="20"/>
              </w:rPr>
            </w:pPr>
            <w:r>
              <w:rPr>
                <w:sz w:val="20"/>
                <w:szCs w:val="20"/>
              </w:rPr>
              <w:t xml:space="preserve">Строительство нового участка сети от баков НС </w:t>
            </w:r>
          </w:p>
          <w:p w:rsidR="00022CBB" w:rsidRDefault="00F10D1C" w:rsidP="004D51A3">
            <w:pPr>
              <w:pStyle w:val="afff0"/>
              <w:ind w:firstLine="0"/>
              <w:jc w:val="left"/>
              <w:rPr>
                <w:sz w:val="20"/>
                <w:szCs w:val="20"/>
              </w:rPr>
            </w:pPr>
            <w:r>
              <w:rPr>
                <w:sz w:val="20"/>
                <w:szCs w:val="20"/>
              </w:rPr>
              <w:t>«Серебры» до котельной «Челябоблкоммунэнерго»</w:t>
            </w:r>
          </w:p>
          <w:p w:rsidR="00F10D1C" w:rsidRPr="00F10D1C" w:rsidRDefault="00F10D1C" w:rsidP="004D51A3">
            <w:pPr>
              <w:pStyle w:val="afff0"/>
              <w:ind w:firstLine="0"/>
              <w:jc w:val="left"/>
              <w:rPr>
                <w:sz w:val="20"/>
                <w:szCs w:val="20"/>
              </w:rPr>
            </w:pPr>
            <w:r>
              <w:rPr>
                <w:sz w:val="20"/>
                <w:szCs w:val="20"/>
                <w:lang w:val="en-US"/>
              </w:rPr>
              <w:t>d</w:t>
            </w:r>
            <w:r w:rsidRPr="007513EF">
              <w:rPr>
                <w:sz w:val="20"/>
                <w:szCs w:val="20"/>
              </w:rPr>
              <w:t>-</w:t>
            </w:r>
            <w:r>
              <w:rPr>
                <w:sz w:val="20"/>
                <w:szCs w:val="20"/>
              </w:rPr>
              <w:t>150 мм, протяженность 1,7 км</w:t>
            </w:r>
          </w:p>
        </w:tc>
        <w:tc>
          <w:tcPr>
            <w:tcW w:w="1276" w:type="dxa"/>
            <w:vAlign w:val="center"/>
          </w:tcPr>
          <w:p w:rsidR="00022CBB" w:rsidRPr="004D51A3" w:rsidRDefault="007513EF" w:rsidP="005352EE">
            <w:pPr>
              <w:pStyle w:val="afff0"/>
              <w:ind w:firstLine="0"/>
              <w:jc w:val="center"/>
              <w:rPr>
                <w:sz w:val="20"/>
                <w:szCs w:val="20"/>
              </w:rPr>
            </w:pPr>
            <w:r>
              <w:rPr>
                <w:sz w:val="20"/>
                <w:szCs w:val="20"/>
              </w:rPr>
              <w:t>2020</w:t>
            </w:r>
          </w:p>
        </w:tc>
        <w:tc>
          <w:tcPr>
            <w:tcW w:w="2126" w:type="dxa"/>
            <w:vAlign w:val="center"/>
          </w:tcPr>
          <w:p w:rsidR="00022CBB" w:rsidRPr="004D51A3" w:rsidRDefault="002353B8" w:rsidP="005352EE">
            <w:pPr>
              <w:pStyle w:val="afff0"/>
              <w:ind w:firstLine="0"/>
              <w:jc w:val="center"/>
              <w:rPr>
                <w:sz w:val="20"/>
                <w:szCs w:val="20"/>
              </w:rPr>
            </w:pPr>
            <w:r>
              <w:rPr>
                <w:sz w:val="20"/>
                <w:szCs w:val="20"/>
              </w:rPr>
              <w:t>7 396,72</w:t>
            </w:r>
          </w:p>
        </w:tc>
        <w:tc>
          <w:tcPr>
            <w:tcW w:w="1418" w:type="dxa"/>
            <w:vAlign w:val="center"/>
          </w:tcPr>
          <w:p w:rsidR="00022CBB" w:rsidRPr="004D51A3" w:rsidRDefault="007513EF" w:rsidP="004D51A3">
            <w:pPr>
              <w:pStyle w:val="afff0"/>
              <w:ind w:firstLine="0"/>
              <w:jc w:val="center"/>
              <w:rPr>
                <w:sz w:val="20"/>
                <w:szCs w:val="20"/>
              </w:rPr>
            </w:pPr>
            <w:r>
              <w:rPr>
                <w:sz w:val="20"/>
                <w:szCs w:val="20"/>
              </w:rPr>
              <w:t>-</w:t>
            </w:r>
          </w:p>
        </w:tc>
        <w:tc>
          <w:tcPr>
            <w:tcW w:w="1417" w:type="dxa"/>
            <w:vAlign w:val="center"/>
          </w:tcPr>
          <w:p w:rsidR="00022CBB" w:rsidRPr="004D51A3" w:rsidRDefault="007513EF" w:rsidP="004D51A3">
            <w:pPr>
              <w:pStyle w:val="afff0"/>
              <w:ind w:firstLine="0"/>
              <w:jc w:val="center"/>
              <w:rPr>
                <w:sz w:val="20"/>
                <w:szCs w:val="20"/>
              </w:rPr>
            </w:pPr>
            <w:r>
              <w:rPr>
                <w:sz w:val="20"/>
                <w:szCs w:val="20"/>
              </w:rPr>
              <w:t>-</w:t>
            </w:r>
          </w:p>
        </w:tc>
        <w:tc>
          <w:tcPr>
            <w:tcW w:w="1418" w:type="dxa"/>
            <w:vAlign w:val="center"/>
          </w:tcPr>
          <w:p w:rsidR="00022CBB" w:rsidRPr="004D51A3" w:rsidRDefault="002353B8" w:rsidP="004D51A3">
            <w:pPr>
              <w:pStyle w:val="afff0"/>
              <w:ind w:firstLine="0"/>
              <w:jc w:val="center"/>
              <w:rPr>
                <w:sz w:val="20"/>
                <w:szCs w:val="20"/>
              </w:rPr>
            </w:pPr>
            <w:r>
              <w:rPr>
                <w:sz w:val="20"/>
                <w:szCs w:val="20"/>
              </w:rPr>
              <w:t>7 396,72</w:t>
            </w:r>
          </w:p>
        </w:tc>
        <w:tc>
          <w:tcPr>
            <w:tcW w:w="1353" w:type="dxa"/>
            <w:vAlign w:val="center"/>
          </w:tcPr>
          <w:p w:rsidR="00022CBB" w:rsidRPr="004D51A3" w:rsidRDefault="007513EF" w:rsidP="004D51A3">
            <w:pPr>
              <w:pStyle w:val="afff0"/>
              <w:ind w:firstLine="0"/>
              <w:jc w:val="center"/>
              <w:rPr>
                <w:sz w:val="20"/>
                <w:szCs w:val="20"/>
              </w:rPr>
            </w:pPr>
            <w:r>
              <w:rPr>
                <w:sz w:val="20"/>
                <w:szCs w:val="20"/>
              </w:rPr>
              <w:t>-</w:t>
            </w:r>
          </w:p>
        </w:tc>
      </w:tr>
      <w:tr w:rsidR="00022CBB" w:rsidRPr="004D51A3" w:rsidTr="004D51A3">
        <w:tc>
          <w:tcPr>
            <w:tcW w:w="534" w:type="dxa"/>
            <w:vAlign w:val="center"/>
          </w:tcPr>
          <w:p w:rsidR="00022CBB" w:rsidRPr="004D51A3" w:rsidRDefault="00EE0789" w:rsidP="00F10D1C">
            <w:pPr>
              <w:pStyle w:val="afff0"/>
              <w:ind w:firstLine="0"/>
              <w:jc w:val="right"/>
              <w:rPr>
                <w:sz w:val="20"/>
                <w:szCs w:val="20"/>
              </w:rPr>
            </w:pPr>
            <w:r>
              <w:rPr>
                <w:sz w:val="20"/>
                <w:szCs w:val="20"/>
              </w:rPr>
              <w:t>13</w:t>
            </w:r>
          </w:p>
        </w:tc>
        <w:tc>
          <w:tcPr>
            <w:tcW w:w="5244" w:type="dxa"/>
            <w:vAlign w:val="center"/>
          </w:tcPr>
          <w:p w:rsidR="00022CBB" w:rsidRPr="00022CBB" w:rsidRDefault="00F10D1C" w:rsidP="004D51A3">
            <w:pPr>
              <w:pStyle w:val="afff0"/>
              <w:ind w:firstLine="0"/>
              <w:jc w:val="left"/>
              <w:rPr>
                <w:sz w:val="20"/>
                <w:szCs w:val="20"/>
              </w:rPr>
            </w:pPr>
            <w:r>
              <w:rPr>
                <w:sz w:val="20"/>
                <w:szCs w:val="20"/>
              </w:rPr>
              <w:t>Строительство и обустройство ЗСО всех источников п</w:t>
            </w:r>
            <w:r>
              <w:rPr>
                <w:sz w:val="20"/>
                <w:szCs w:val="20"/>
              </w:rPr>
              <w:t>и</w:t>
            </w:r>
            <w:r>
              <w:rPr>
                <w:sz w:val="20"/>
                <w:szCs w:val="20"/>
              </w:rPr>
              <w:t>тьевого водоснабжения</w:t>
            </w:r>
          </w:p>
        </w:tc>
        <w:tc>
          <w:tcPr>
            <w:tcW w:w="1276" w:type="dxa"/>
            <w:vAlign w:val="center"/>
          </w:tcPr>
          <w:p w:rsidR="00022CBB" w:rsidRPr="004D51A3" w:rsidRDefault="007513EF" w:rsidP="005352EE">
            <w:pPr>
              <w:pStyle w:val="afff0"/>
              <w:ind w:firstLine="0"/>
              <w:jc w:val="center"/>
              <w:rPr>
                <w:sz w:val="20"/>
                <w:szCs w:val="20"/>
              </w:rPr>
            </w:pPr>
            <w:r>
              <w:rPr>
                <w:sz w:val="20"/>
                <w:szCs w:val="20"/>
              </w:rPr>
              <w:t>2022</w:t>
            </w:r>
          </w:p>
        </w:tc>
        <w:tc>
          <w:tcPr>
            <w:tcW w:w="2126" w:type="dxa"/>
            <w:vAlign w:val="center"/>
          </w:tcPr>
          <w:p w:rsidR="00022CBB" w:rsidRPr="004D51A3" w:rsidRDefault="007513EF" w:rsidP="005352EE">
            <w:pPr>
              <w:pStyle w:val="afff0"/>
              <w:ind w:firstLine="0"/>
              <w:jc w:val="center"/>
              <w:rPr>
                <w:sz w:val="20"/>
                <w:szCs w:val="20"/>
              </w:rPr>
            </w:pPr>
            <w:r>
              <w:rPr>
                <w:sz w:val="20"/>
                <w:szCs w:val="20"/>
              </w:rPr>
              <w:t>По проекту</w:t>
            </w:r>
          </w:p>
        </w:tc>
        <w:tc>
          <w:tcPr>
            <w:tcW w:w="1418" w:type="dxa"/>
            <w:vAlign w:val="center"/>
          </w:tcPr>
          <w:p w:rsidR="00022CBB" w:rsidRPr="004D51A3" w:rsidRDefault="007513EF" w:rsidP="004D51A3">
            <w:pPr>
              <w:pStyle w:val="afff0"/>
              <w:ind w:firstLine="0"/>
              <w:jc w:val="center"/>
              <w:rPr>
                <w:sz w:val="20"/>
                <w:szCs w:val="20"/>
              </w:rPr>
            </w:pPr>
            <w:r>
              <w:rPr>
                <w:sz w:val="20"/>
                <w:szCs w:val="20"/>
              </w:rPr>
              <w:t>-</w:t>
            </w:r>
          </w:p>
        </w:tc>
        <w:tc>
          <w:tcPr>
            <w:tcW w:w="1417" w:type="dxa"/>
            <w:vAlign w:val="center"/>
          </w:tcPr>
          <w:p w:rsidR="00022CBB" w:rsidRPr="004D51A3" w:rsidRDefault="007513EF" w:rsidP="004D51A3">
            <w:pPr>
              <w:pStyle w:val="afff0"/>
              <w:ind w:firstLine="0"/>
              <w:jc w:val="center"/>
              <w:rPr>
                <w:sz w:val="20"/>
                <w:szCs w:val="20"/>
              </w:rPr>
            </w:pPr>
            <w:r>
              <w:rPr>
                <w:sz w:val="20"/>
                <w:szCs w:val="20"/>
              </w:rPr>
              <w:t>-</w:t>
            </w:r>
          </w:p>
        </w:tc>
        <w:tc>
          <w:tcPr>
            <w:tcW w:w="1418" w:type="dxa"/>
            <w:vAlign w:val="center"/>
          </w:tcPr>
          <w:p w:rsidR="00022CBB" w:rsidRPr="004D51A3" w:rsidRDefault="007513EF" w:rsidP="004D51A3">
            <w:pPr>
              <w:pStyle w:val="afff0"/>
              <w:ind w:firstLine="0"/>
              <w:jc w:val="center"/>
              <w:rPr>
                <w:sz w:val="20"/>
                <w:szCs w:val="20"/>
              </w:rPr>
            </w:pPr>
            <w:r>
              <w:rPr>
                <w:sz w:val="20"/>
                <w:szCs w:val="20"/>
              </w:rPr>
              <w:t>По проекту</w:t>
            </w:r>
          </w:p>
        </w:tc>
        <w:tc>
          <w:tcPr>
            <w:tcW w:w="1353" w:type="dxa"/>
            <w:vAlign w:val="center"/>
          </w:tcPr>
          <w:p w:rsidR="00022CBB" w:rsidRPr="004D51A3" w:rsidRDefault="007513EF" w:rsidP="004D51A3">
            <w:pPr>
              <w:pStyle w:val="afff0"/>
              <w:ind w:firstLine="0"/>
              <w:jc w:val="center"/>
              <w:rPr>
                <w:sz w:val="20"/>
                <w:szCs w:val="20"/>
              </w:rPr>
            </w:pPr>
            <w:r>
              <w:rPr>
                <w:sz w:val="20"/>
                <w:szCs w:val="20"/>
              </w:rPr>
              <w:t>-</w:t>
            </w:r>
          </w:p>
        </w:tc>
      </w:tr>
      <w:tr w:rsidR="007513EF" w:rsidRPr="004D51A3" w:rsidTr="00B21D2F">
        <w:tc>
          <w:tcPr>
            <w:tcW w:w="7054" w:type="dxa"/>
            <w:gridSpan w:val="3"/>
            <w:vAlign w:val="center"/>
          </w:tcPr>
          <w:p w:rsidR="007513EF" w:rsidRPr="007513EF" w:rsidRDefault="007513EF" w:rsidP="007513EF">
            <w:pPr>
              <w:pStyle w:val="afff0"/>
              <w:ind w:firstLine="0"/>
              <w:jc w:val="center"/>
              <w:rPr>
                <w:b/>
                <w:sz w:val="20"/>
                <w:szCs w:val="20"/>
              </w:rPr>
            </w:pPr>
            <w:r>
              <w:rPr>
                <w:b/>
                <w:sz w:val="20"/>
                <w:szCs w:val="20"/>
              </w:rPr>
              <w:t>ВСЕГО тыс. руб</w:t>
            </w:r>
            <w:r w:rsidR="00A920C2">
              <w:rPr>
                <w:b/>
                <w:sz w:val="20"/>
                <w:szCs w:val="20"/>
              </w:rPr>
              <w:t>.</w:t>
            </w:r>
          </w:p>
        </w:tc>
        <w:tc>
          <w:tcPr>
            <w:tcW w:w="2126" w:type="dxa"/>
            <w:vAlign w:val="center"/>
          </w:tcPr>
          <w:p w:rsidR="007513EF" w:rsidRPr="005F78F9" w:rsidRDefault="00215672" w:rsidP="005352EE">
            <w:pPr>
              <w:pStyle w:val="afff0"/>
              <w:ind w:firstLine="0"/>
              <w:jc w:val="center"/>
              <w:rPr>
                <w:b/>
                <w:sz w:val="20"/>
                <w:szCs w:val="20"/>
              </w:rPr>
            </w:pPr>
            <w:r w:rsidRPr="00214176">
              <w:rPr>
                <w:b/>
                <w:sz w:val="20"/>
                <w:szCs w:val="20"/>
              </w:rPr>
              <w:t>176 767,03</w:t>
            </w:r>
          </w:p>
        </w:tc>
        <w:tc>
          <w:tcPr>
            <w:tcW w:w="1418" w:type="dxa"/>
            <w:vAlign w:val="center"/>
          </w:tcPr>
          <w:p w:rsidR="007513EF" w:rsidRPr="005F78F9" w:rsidRDefault="005F78F9" w:rsidP="004D51A3">
            <w:pPr>
              <w:pStyle w:val="afff0"/>
              <w:ind w:firstLine="0"/>
              <w:jc w:val="center"/>
              <w:rPr>
                <w:b/>
                <w:sz w:val="20"/>
                <w:szCs w:val="20"/>
              </w:rPr>
            </w:pPr>
            <w:r>
              <w:rPr>
                <w:b/>
                <w:sz w:val="20"/>
                <w:szCs w:val="20"/>
              </w:rPr>
              <w:t>-</w:t>
            </w:r>
          </w:p>
        </w:tc>
        <w:tc>
          <w:tcPr>
            <w:tcW w:w="1417" w:type="dxa"/>
            <w:vAlign w:val="center"/>
          </w:tcPr>
          <w:p w:rsidR="007513EF" w:rsidRPr="005F78F9" w:rsidRDefault="005F78F9" w:rsidP="004D51A3">
            <w:pPr>
              <w:pStyle w:val="afff0"/>
              <w:ind w:firstLine="0"/>
              <w:jc w:val="center"/>
              <w:rPr>
                <w:b/>
                <w:sz w:val="20"/>
                <w:szCs w:val="20"/>
              </w:rPr>
            </w:pPr>
            <w:r w:rsidRPr="00214176">
              <w:rPr>
                <w:b/>
                <w:sz w:val="20"/>
                <w:szCs w:val="20"/>
              </w:rPr>
              <w:t>5 482,27</w:t>
            </w:r>
          </w:p>
        </w:tc>
        <w:tc>
          <w:tcPr>
            <w:tcW w:w="1418" w:type="dxa"/>
            <w:vAlign w:val="center"/>
          </w:tcPr>
          <w:p w:rsidR="007513EF" w:rsidRPr="005F78F9" w:rsidRDefault="00215672" w:rsidP="004D51A3">
            <w:pPr>
              <w:pStyle w:val="afff0"/>
              <w:ind w:firstLine="0"/>
              <w:jc w:val="center"/>
              <w:rPr>
                <w:b/>
                <w:sz w:val="20"/>
                <w:szCs w:val="20"/>
              </w:rPr>
            </w:pPr>
            <w:r w:rsidRPr="00214176">
              <w:rPr>
                <w:b/>
                <w:sz w:val="20"/>
                <w:szCs w:val="20"/>
              </w:rPr>
              <w:t>171 284,76</w:t>
            </w:r>
          </w:p>
        </w:tc>
        <w:tc>
          <w:tcPr>
            <w:tcW w:w="1353" w:type="dxa"/>
            <w:vAlign w:val="center"/>
          </w:tcPr>
          <w:p w:rsidR="007513EF" w:rsidRPr="005F78F9" w:rsidRDefault="005F78F9" w:rsidP="004D51A3">
            <w:pPr>
              <w:pStyle w:val="afff0"/>
              <w:ind w:firstLine="0"/>
              <w:jc w:val="center"/>
              <w:rPr>
                <w:b/>
                <w:sz w:val="20"/>
                <w:szCs w:val="20"/>
              </w:rPr>
            </w:pPr>
            <w:r>
              <w:rPr>
                <w:b/>
                <w:sz w:val="20"/>
                <w:szCs w:val="20"/>
              </w:rPr>
              <w:t>-</w:t>
            </w:r>
          </w:p>
        </w:tc>
      </w:tr>
    </w:tbl>
    <w:p w:rsidR="00662F8E" w:rsidRDefault="00662F8E" w:rsidP="00D0033B">
      <w:pPr>
        <w:pStyle w:val="afff0"/>
      </w:pPr>
    </w:p>
    <w:p w:rsidR="00662F8E" w:rsidRDefault="00662F8E" w:rsidP="00D0033B">
      <w:pPr>
        <w:pStyle w:val="afff0"/>
      </w:pPr>
    </w:p>
    <w:p w:rsidR="00662F8E" w:rsidRDefault="00662F8E" w:rsidP="00D0033B">
      <w:pPr>
        <w:pStyle w:val="afff0"/>
        <w:sectPr w:rsidR="00662F8E" w:rsidSect="00662F8E">
          <w:pgSz w:w="16838" w:h="11906" w:orient="landscape"/>
          <w:pgMar w:top="1701" w:right="1134" w:bottom="850" w:left="1134" w:header="708" w:footer="708" w:gutter="0"/>
          <w:cols w:space="708"/>
          <w:docGrid w:linePitch="360"/>
        </w:sectPr>
      </w:pPr>
    </w:p>
    <w:p w:rsidR="00811D5F" w:rsidRDefault="005B4006" w:rsidP="005B4006">
      <w:pPr>
        <w:pStyle w:val="19"/>
      </w:pPr>
      <w:bookmarkStart w:id="121" w:name="_Toc412540171"/>
      <w:bookmarkStart w:id="122" w:name="_Toc441735639"/>
      <w:bookmarkStart w:id="123" w:name="_Toc456250883"/>
      <w:bookmarkStart w:id="124" w:name="_Toc465087728"/>
      <w:bookmarkStart w:id="125" w:name="_Toc494888794"/>
      <w:r w:rsidRPr="008E29A4">
        <w:lastRenderedPageBreak/>
        <w:t xml:space="preserve">7 </w:t>
      </w:r>
      <w:r w:rsidR="00811D5F" w:rsidRPr="008E29A4">
        <w:t>Целевые показатели развития централизованных систем водосна</w:t>
      </w:r>
      <w:r w:rsidR="00811D5F" w:rsidRPr="008E29A4">
        <w:t>б</w:t>
      </w:r>
      <w:r w:rsidR="00811D5F" w:rsidRPr="008E29A4">
        <w:t>жения</w:t>
      </w:r>
      <w:bookmarkEnd w:id="121"/>
      <w:bookmarkEnd w:id="122"/>
      <w:bookmarkEnd w:id="123"/>
      <w:bookmarkEnd w:id="124"/>
      <w:bookmarkEnd w:id="125"/>
    </w:p>
    <w:p w:rsidR="00FD1FEB" w:rsidRPr="00FD1FEB" w:rsidRDefault="00FD1FEB" w:rsidP="00FD1FEB">
      <w:pPr>
        <w:pStyle w:val="afff0"/>
      </w:pPr>
      <w:r w:rsidRPr="00FD1FEB">
        <w:t>В соответствии с постановлением Правительства РФ от 5 сентября 2013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w:t>
      </w:r>
      <w:r w:rsidRPr="00FD1FEB">
        <w:t>е</w:t>
      </w:r>
      <w:r w:rsidRPr="00FD1FEB">
        <w:t>ния и водоотведения»), а так же в соответствии с Приказом Министерства строительства и жилищно-коммунального хозяйства от 4 апреля 2014 г. №162/пр «Об утверждении пере</w:t>
      </w:r>
      <w:r w:rsidRPr="00FD1FEB">
        <w:t>ч</w:t>
      </w:r>
      <w:r w:rsidRPr="00FD1FEB">
        <w:t>ня показателей надежности, качества, энергетической эффективности объектов централ</w:t>
      </w:r>
      <w:r w:rsidRPr="00FD1FEB">
        <w:t>и</w:t>
      </w:r>
      <w:r w:rsidRPr="00FD1FEB">
        <w:t>зованных систем горячего водоснабжения, холодного водоснабжения и (или) водоотвед</w:t>
      </w:r>
      <w:r w:rsidRPr="00FD1FEB">
        <w:t>е</w:t>
      </w:r>
      <w:r w:rsidRPr="00FD1FEB">
        <w:t>ния, порядка и правил определения плановых значений и фактических значений таких п</w:t>
      </w:r>
      <w:r w:rsidRPr="00FD1FEB">
        <w:t>о</w:t>
      </w:r>
      <w:r w:rsidRPr="00FD1FEB">
        <w:t>казателей» к целевым показателям развития централизованных систем водоснабжения о</w:t>
      </w:r>
      <w:r w:rsidRPr="00FD1FEB">
        <w:t>т</w:t>
      </w:r>
      <w:r w:rsidRPr="00FD1FEB">
        <w:t xml:space="preserve">носятся: </w:t>
      </w:r>
    </w:p>
    <w:p w:rsidR="00FD1FEB" w:rsidRPr="00FD1FEB" w:rsidRDefault="00FD1FEB" w:rsidP="00FD1FEB">
      <w:pPr>
        <w:pStyle w:val="afff0"/>
      </w:pPr>
      <w:r w:rsidRPr="00FD1FEB">
        <w:t>- показатели качества питьевой воды;</w:t>
      </w:r>
    </w:p>
    <w:p w:rsidR="00FD1FEB" w:rsidRPr="00FD1FEB" w:rsidRDefault="00FD1FEB" w:rsidP="00FD1FEB">
      <w:pPr>
        <w:pStyle w:val="afff0"/>
      </w:pPr>
      <w:r w:rsidRPr="00FD1FEB">
        <w:t>- показатели надежности и бесперебойности водоснабжения;</w:t>
      </w:r>
    </w:p>
    <w:p w:rsidR="00FD1FEB" w:rsidRPr="00FD1FEB" w:rsidRDefault="00FD1FEB" w:rsidP="00FD1FEB">
      <w:pPr>
        <w:pStyle w:val="afff0"/>
      </w:pPr>
      <w:r w:rsidRPr="00FD1FEB">
        <w:t>- показатели качества обслуживания абонентов;</w:t>
      </w:r>
    </w:p>
    <w:p w:rsidR="00FD1FEB" w:rsidRPr="00FD1FEB" w:rsidRDefault="00FD1FEB" w:rsidP="00FD1FEB">
      <w:pPr>
        <w:pStyle w:val="afff0"/>
      </w:pPr>
      <w:r w:rsidRPr="00FD1FEB">
        <w:t>- показатели эффективности использования ресурсов, в том числе сокращения п</w:t>
      </w:r>
      <w:r w:rsidRPr="00FD1FEB">
        <w:t>о</w:t>
      </w:r>
      <w:r w:rsidRPr="00FD1FEB">
        <w:t>терь воды при транспортировке.</w:t>
      </w:r>
    </w:p>
    <w:p w:rsidR="006B4633" w:rsidRDefault="00FD1FEB" w:rsidP="00FD1FEB">
      <w:pPr>
        <w:pStyle w:val="afff0"/>
      </w:pPr>
      <w:r w:rsidRPr="00FD1FEB">
        <w:t xml:space="preserve">Целевые показатели развития системы водоснабжения </w:t>
      </w:r>
      <w:r>
        <w:t xml:space="preserve">Карабашского </w:t>
      </w:r>
      <w:r w:rsidRPr="00FD1FEB">
        <w:t>городско</w:t>
      </w:r>
      <w:r>
        <w:t xml:space="preserve">го округа </w:t>
      </w:r>
      <w:r w:rsidRPr="00FD1FEB">
        <w:t>представлены в таблице 7.1.</w:t>
      </w:r>
    </w:p>
    <w:p w:rsidR="006B4633" w:rsidRDefault="006B4633" w:rsidP="006B4633">
      <w:pPr>
        <w:pStyle w:val="afff0"/>
      </w:pPr>
    </w:p>
    <w:p w:rsidR="00FD1FEB" w:rsidRDefault="00FD1FEB" w:rsidP="006B4633">
      <w:pPr>
        <w:pStyle w:val="afff0"/>
        <w:sectPr w:rsidR="00FD1FEB" w:rsidSect="000E4EBF">
          <w:pgSz w:w="11906" w:h="16838"/>
          <w:pgMar w:top="1134" w:right="850" w:bottom="1134" w:left="1701" w:header="708" w:footer="708" w:gutter="0"/>
          <w:cols w:space="708"/>
          <w:docGrid w:linePitch="360"/>
        </w:sectPr>
      </w:pPr>
    </w:p>
    <w:p w:rsidR="00FD1FEB" w:rsidRPr="008E29A4" w:rsidRDefault="00FD1FEB" w:rsidP="00FD1FEB">
      <w:pPr>
        <w:spacing w:line="276" w:lineRule="auto"/>
        <w:jc w:val="right"/>
        <w:rPr>
          <w:rFonts w:eastAsia="Calibri"/>
          <w:color w:val="000000"/>
          <w:sz w:val="24"/>
          <w:szCs w:val="36"/>
        </w:rPr>
      </w:pPr>
      <w:r w:rsidRPr="008E29A4">
        <w:rPr>
          <w:rFonts w:eastAsia="Calibri"/>
          <w:color w:val="000000"/>
          <w:sz w:val="24"/>
          <w:szCs w:val="36"/>
        </w:rPr>
        <w:lastRenderedPageBreak/>
        <w:t>Таблица 7.1</w:t>
      </w:r>
    </w:p>
    <w:p w:rsidR="00FD1FEB" w:rsidRPr="008E29A4" w:rsidRDefault="00FD1FEB" w:rsidP="00FD1FEB">
      <w:pPr>
        <w:spacing w:after="120"/>
        <w:jc w:val="center"/>
        <w:rPr>
          <w:rFonts w:eastAsia="Calibri"/>
          <w:color w:val="000000"/>
          <w:sz w:val="24"/>
          <w:szCs w:val="36"/>
        </w:rPr>
      </w:pPr>
      <w:r w:rsidRPr="008E29A4">
        <w:rPr>
          <w:rFonts w:eastAsia="Calibri"/>
          <w:color w:val="000000"/>
          <w:sz w:val="24"/>
          <w:szCs w:val="36"/>
        </w:rPr>
        <w:t>Целевые показатели развития систе</w:t>
      </w:r>
      <w:r w:rsidR="00B746E1">
        <w:rPr>
          <w:rFonts w:eastAsia="Calibri"/>
          <w:color w:val="000000"/>
          <w:sz w:val="24"/>
          <w:szCs w:val="36"/>
        </w:rPr>
        <w:t>мы водоснабжения Карабашского городского округа</w:t>
      </w:r>
    </w:p>
    <w:tbl>
      <w:tblPr>
        <w:tblStyle w:val="170"/>
        <w:tblW w:w="5000" w:type="pct"/>
        <w:jc w:val="center"/>
        <w:tblLook w:val="04A0" w:firstRow="1" w:lastRow="0" w:firstColumn="1" w:lastColumn="0" w:noHBand="0" w:noVBand="1"/>
      </w:tblPr>
      <w:tblGrid>
        <w:gridCol w:w="559"/>
        <w:gridCol w:w="4439"/>
        <w:gridCol w:w="1177"/>
        <w:gridCol w:w="1624"/>
        <w:gridCol w:w="1689"/>
        <w:gridCol w:w="1768"/>
        <w:gridCol w:w="1768"/>
        <w:gridCol w:w="1762"/>
      </w:tblGrid>
      <w:tr w:rsidR="009961E0" w:rsidRPr="009961E0" w:rsidTr="009961E0">
        <w:trPr>
          <w:trHeight w:val="340"/>
          <w:jc w:val="center"/>
        </w:trPr>
        <w:tc>
          <w:tcPr>
            <w:tcW w:w="189" w:type="pct"/>
            <w:vMerge w:val="restart"/>
            <w:vAlign w:val="center"/>
          </w:tcPr>
          <w:p w:rsidR="009961E0" w:rsidRPr="009961E0" w:rsidRDefault="009961E0" w:rsidP="009961E0">
            <w:pPr>
              <w:jc w:val="center"/>
              <w:rPr>
                <w:b/>
              </w:rPr>
            </w:pPr>
            <w:r w:rsidRPr="009961E0">
              <w:rPr>
                <w:b/>
              </w:rPr>
              <w:t>№ п/п/</w:t>
            </w:r>
          </w:p>
        </w:tc>
        <w:tc>
          <w:tcPr>
            <w:tcW w:w="1501" w:type="pct"/>
            <w:vMerge w:val="restart"/>
            <w:vAlign w:val="center"/>
          </w:tcPr>
          <w:p w:rsidR="009961E0" w:rsidRPr="009961E0" w:rsidRDefault="009961E0" w:rsidP="009961E0">
            <w:pPr>
              <w:autoSpaceDE w:val="0"/>
              <w:autoSpaceDN w:val="0"/>
              <w:adjustRightInd w:val="0"/>
              <w:jc w:val="center"/>
              <w:rPr>
                <w:rFonts w:eastAsia="Calibri"/>
                <w:b/>
                <w:color w:val="000000"/>
              </w:rPr>
            </w:pPr>
            <w:r w:rsidRPr="009961E0">
              <w:rPr>
                <w:rFonts w:eastAsia="Calibri"/>
                <w:b/>
                <w:color w:val="000000"/>
              </w:rPr>
              <w:t>Показатель</w:t>
            </w:r>
          </w:p>
        </w:tc>
        <w:tc>
          <w:tcPr>
            <w:tcW w:w="398" w:type="pct"/>
            <w:vMerge w:val="restart"/>
            <w:vAlign w:val="center"/>
          </w:tcPr>
          <w:p w:rsidR="009961E0" w:rsidRPr="009961E0" w:rsidRDefault="009961E0" w:rsidP="009961E0">
            <w:pPr>
              <w:autoSpaceDE w:val="0"/>
              <w:autoSpaceDN w:val="0"/>
              <w:adjustRightInd w:val="0"/>
              <w:jc w:val="center"/>
              <w:rPr>
                <w:rFonts w:eastAsia="Calibri"/>
                <w:b/>
                <w:color w:val="000000"/>
              </w:rPr>
            </w:pPr>
            <w:r w:rsidRPr="009961E0">
              <w:rPr>
                <w:rFonts w:eastAsia="Calibri"/>
                <w:b/>
                <w:color w:val="000000"/>
              </w:rPr>
              <w:t>Единица измерения</w:t>
            </w:r>
          </w:p>
        </w:tc>
        <w:tc>
          <w:tcPr>
            <w:tcW w:w="549" w:type="pct"/>
            <w:vMerge w:val="restart"/>
            <w:vAlign w:val="center"/>
          </w:tcPr>
          <w:p w:rsidR="009961E0" w:rsidRPr="009961E0" w:rsidRDefault="009961E0" w:rsidP="009961E0">
            <w:pPr>
              <w:autoSpaceDE w:val="0"/>
              <w:autoSpaceDN w:val="0"/>
              <w:adjustRightInd w:val="0"/>
              <w:jc w:val="center"/>
              <w:rPr>
                <w:rFonts w:eastAsia="Calibri"/>
                <w:b/>
                <w:color w:val="000000"/>
              </w:rPr>
            </w:pPr>
            <w:r w:rsidRPr="009961E0">
              <w:rPr>
                <w:rFonts w:eastAsia="Calibri"/>
                <w:b/>
                <w:color w:val="000000"/>
              </w:rPr>
              <w:t>Базовый</w:t>
            </w:r>
          </w:p>
          <w:p w:rsidR="009961E0" w:rsidRPr="009961E0" w:rsidRDefault="009961E0" w:rsidP="009961E0">
            <w:pPr>
              <w:autoSpaceDE w:val="0"/>
              <w:autoSpaceDN w:val="0"/>
              <w:adjustRightInd w:val="0"/>
              <w:jc w:val="center"/>
              <w:rPr>
                <w:rFonts w:eastAsia="Calibri"/>
                <w:b/>
                <w:color w:val="000000"/>
              </w:rPr>
            </w:pPr>
            <w:r w:rsidRPr="009961E0">
              <w:rPr>
                <w:rFonts w:eastAsia="Calibri"/>
                <w:b/>
                <w:color w:val="000000"/>
              </w:rPr>
              <w:t>показатель,</w:t>
            </w:r>
          </w:p>
          <w:p w:rsidR="009961E0" w:rsidRPr="009961E0" w:rsidRDefault="009961E0" w:rsidP="009961E0">
            <w:pPr>
              <w:autoSpaceDE w:val="0"/>
              <w:autoSpaceDN w:val="0"/>
              <w:adjustRightInd w:val="0"/>
              <w:jc w:val="center"/>
              <w:rPr>
                <w:rFonts w:eastAsia="Calibri"/>
                <w:b/>
                <w:color w:val="000000"/>
              </w:rPr>
            </w:pPr>
            <w:r w:rsidRPr="009961E0">
              <w:rPr>
                <w:rFonts w:eastAsia="Calibri"/>
                <w:b/>
                <w:color w:val="000000"/>
              </w:rPr>
              <w:t>2016 год</w:t>
            </w:r>
          </w:p>
        </w:tc>
        <w:tc>
          <w:tcPr>
            <w:tcW w:w="2363" w:type="pct"/>
            <w:gridSpan w:val="4"/>
            <w:vAlign w:val="center"/>
          </w:tcPr>
          <w:p w:rsidR="009961E0" w:rsidRPr="009961E0" w:rsidRDefault="009961E0" w:rsidP="009961E0">
            <w:pPr>
              <w:jc w:val="center"/>
              <w:rPr>
                <w:b/>
              </w:rPr>
            </w:pPr>
            <w:r w:rsidRPr="009961E0">
              <w:rPr>
                <w:b/>
              </w:rPr>
              <w:t>Целевые показатели</w:t>
            </w:r>
          </w:p>
        </w:tc>
      </w:tr>
      <w:tr w:rsidR="009961E0" w:rsidRPr="009961E0" w:rsidTr="009961E0">
        <w:trPr>
          <w:trHeight w:val="340"/>
          <w:jc w:val="center"/>
        </w:trPr>
        <w:tc>
          <w:tcPr>
            <w:tcW w:w="189" w:type="pct"/>
            <w:vMerge/>
            <w:vAlign w:val="center"/>
          </w:tcPr>
          <w:p w:rsidR="009961E0" w:rsidRPr="009961E0" w:rsidRDefault="009961E0" w:rsidP="009961E0">
            <w:pPr>
              <w:jc w:val="center"/>
              <w:rPr>
                <w:b/>
              </w:rPr>
            </w:pPr>
          </w:p>
        </w:tc>
        <w:tc>
          <w:tcPr>
            <w:tcW w:w="1501" w:type="pct"/>
            <w:vMerge/>
            <w:vAlign w:val="center"/>
          </w:tcPr>
          <w:p w:rsidR="009961E0" w:rsidRPr="009961E0" w:rsidRDefault="009961E0" w:rsidP="009961E0">
            <w:pPr>
              <w:jc w:val="center"/>
              <w:rPr>
                <w:b/>
              </w:rPr>
            </w:pPr>
          </w:p>
        </w:tc>
        <w:tc>
          <w:tcPr>
            <w:tcW w:w="398" w:type="pct"/>
            <w:vMerge/>
            <w:vAlign w:val="center"/>
          </w:tcPr>
          <w:p w:rsidR="009961E0" w:rsidRPr="009961E0" w:rsidRDefault="009961E0" w:rsidP="009961E0">
            <w:pPr>
              <w:jc w:val="center"/>
              <w:rPr>
                <w:b/>
              </w:rPr>
            </w:pPr>
          </w:p>
        </w:tc>
        <w:tc>
          <w:tcPr>
            <w:tcW w:w="549" w:type="pct"/>
            <w:vMerge/>
            <w:vAlign w:val="center"/>
          </w:tcPr>
          <w:p w:rsidR="009961E0" w:rsidRPr="009961E0" w:rsidRDefault="009961E0" w:rsidP="009961E0">
            <w:pPr>
              <w:jc w:val="center"/>
              <w:rPr>
                <w:b/>
              </w:rPr>
            </w:pPr>
          </w:p>
        </w:tc>
        <w:tc>
          <w:tcPr>
            <w:tcW w:w="571" w:type="pct"/>
            <w:vAlign w:val="center"/>
          </w:tcPr>
          <w:p w:rsidR="009961E0" w:rsidRPr="009961E0" w:rsidRDefault="009961E0" w:rsidP="009961E0">
            <w:pPr>
              <w:jc w:val="center"/>
              <w:rPr>
                <w:b/>
              </w:rPr>
            </w:pPr>
            <w:r>
              <w:rPr>
                <w:b/>
              </w:rPr>
              <w:t>2017</w:t>
            </w:r>
          </w:p>
        </w:tc>
        <w:tc>
          <w:tcPr>
            <w:tcW w:w="598" w:type="pct"/>
            <w:vAlign w:val="center"/>
          </w:tcPr>
          <w:p w:rsidR="009961E0" w:rsidRPr="009961E0" w:rsidRDefault="009961E0" w:rsidP="009961E0">
            <w:pPr>
              <w:jc w:val="center"/>
              <w:rPr>
                <w:b/>
              </w:rPr>
            </w:pPr>
            <w:r>
              <w:rPr>
                <w:b/>
              </w:rPr>
              <w:t>2018</w:t>
            </w:r>
          </w:p>
        </w:tc>
        <w:tc>
          <w:tcPr>
            <w:tcW w:w="598" w:type="pct"/>
            <w:vAlign w:val="center"/>
          </w:tcPr>
          <w:p w:rsidR="009961E0" w:rsidRPr="009961E0" w:rsidRDefault="009961E0" w:rsidP="009961E0">
            <w:pPr>
              <w:jc w:val="center"/>
              <w:rPr>
                <w:b/>
              </w:rPr>
            </w:pPr>
            <w:r>
              <w:rPr>
                <w:b/>
              </w:rPr>
              <w:t>2019-2023</w:t>
            </w:r>
          </w:p>
        </w:tc>
        <w:tc>
          <w:tcPr>
            <w:tcW w:w="596" w:type="pct"/>
            <w:vAlign w:val="center"/>
          </w:tcPr>
          <w:p w:rsidR="009961E0" w:rsidRDefault="009961E0" w:rsidP="009961E0">
            <w:pPr>
              <w:jc w:val="center"/>
              <w:rPr>
                <w:b/>
              </w:rPr>
            </w:pPr>
            <w:r>
              <w:rPr>
                <w:b/>
              </w:rPr>
              <w:t>2024-2028</w:t>
            </w:r>
          </w:p>
        </w:tc>
      </w:tr>
      <w:tr w:rsidR="009961E0" w:rsidRPr="009961E0" w:rsidTr="009961E0">
        <w:trPr>
          <w:trHeight w:val="340"/>
          <w:jc w:val="center"/>
        </w:trPr>
        <w:tc>
          <w:tcPr>
            <w:tcW w:w="189" w:type="pct"/>
            <w:vAlign w:val="center"/>
          </w:tcPr>
          <w:p w:rsidR="009961E0" w:rsidRPr="009961E0" w:rsidRDefault="009961E0" w:rsidP="009961E0">
            <w:pPr>
              <w:jc w:val="right"/>
            </w:pPr>
            <w:r w:rsidRPr="009961E0">
              <w:t>1</w:t>
            </w:r>
          </w:p>
        </w:tc>
        <w:tc>
          <w:tcPr>
            <w:tcW w:w="4811" w:type="pct"/>
            <w:gridSpan w:val="7"/>
            <w:vAlign w:val="center"/>
          </w:tcPr>
          <w:p w:rsidR="009961E0" w:rsidRPr="009961E0" w:rsidRDefault="009961E0" w:rsidP="009961E0">
            <w:pPr>
              <w:jc w:val="center"/>
              <w:rPr>
                <w:b/>
                <w:i/>
              </w:rPr>
            </w:pPr>
            <w:r w:rsidRPr="009961E0">
              <w:rPr>
                <w:b/>
                <w:i/>
              </w:rPr>
              <w:t>Показатели качества питьевой воды</w:t>
            </w:r>
          </w:p>
        </w:tc>
      </w:tr>
      <w:tr w:rsidR="009961E0" w:rsidRPr="009961E0" w:rsidTr="009961E0">
        <w:trPr>
          <w:trHeight w:val="340"/>
          <w:jc w:val="center"/>
        </w:trPr>
        <w:tc>
          <w:tcPr>
            <w:tcW w:w="189" w:type="pct"/>
            <w:vAlign w:val="center"/>
          </w:tcPr>
          <w:p w:rsidR="009961E0" w:rsidRPr="009961E0" w:rsidRDefault="009961E0" w:rsidP="009961E0">
            <w:pPr>
              <w:jc w:val="right"/>
            </w:pPr>
            <w:r w:rsidRPr="009961E0">
              <w:t>1.1</w:t>
            </w:r>
          </w:p>
        </w:tc>
        <w:tc>
          <w:tcPr>
            <w:tcW w:w="1501" w:type="pct"/>
            <w:vAlign w:val="center"/>
          </w:tcPr>
          <w:p w:rsidR="009961E0" w:rsidRPr="009961E0" w:rsidRDefault="009961E0" w:rsidP="009961E0">
            <w:r w:rsidRPr="009961E0">
              <w:t>Соответствие качества холодной воды устано</w:t>
            </w:r>
            <w:r w:rsidRPr="009961E0">
              <w:t>в</w:t>
            </w:r>
            <w:r w:rsidRPr="009961E0">
              <w:t>ленным требованиям</w:t>
            </w:r>
          </w:p>
        </w:tc>
        <w:tc>
          <w:tcPr>
            <w:tcW w:w="398" w:type="pct"/>
            <w:vAlign w:val="center"/>
          </w:tcPr>
          <w:p w:rsidR="009961E0" w:rsidRPr="009961E0" w:rsidRDefault="009961E0" w:rsidP="009961E0">
            <w:pPr>
              <w:jc w:val="center"/>
            </w:pPr>
            <w:r w:rsidRPr="009961E0">
              <w:t>%</w:t>
            </w:r>
          </w:p>
        </w:tc>
        <w:tc>
          <w:tcPr>
            <w:tcW w:w="549" w:type="pct"/>
            <w:vAlign w:val="center"/>
          </w:tcPr>
          <w:p w:rsidR="009961E0" w:rsidRPr="009961E0" w:rsidRDefault="009961E0" w:rsidP="009961E0">
            <w:pPr>
              <w:jc w:val="center"/>
            </w:pPr>
            <w:r w:rsidRPr="009961E0">
              <w:t>100</w:t>
            </w:r>
          </w:p>
        </w:tc>
        <w:tc>
          <w:tcPr>
            <w:tcW w:w="571" w:type="pct"/>
            <w:vAlign w:val="center"/>
          </w:tcPr>
          <w:p w:rsidR="009961E0" w:rsidRPr="009961E0" w:rsidRDefault="009961E0" w:rsidP="009961E0">
            <w:pPr>
              <w:jc w:val="center"/>
            </w:pPr>
            <w:r w:rsidRPr="009961E0">
              <w:t>100</w:t>
            </w:r>
          </w:p>
        </w:tc>
        <w:tc>
          <w:tcPr>
            <w:tcW w:w="598" w:type="pct"/>
            <w:vAlign w:val="center"/>
          </w:tcPr>
          <w:p w:rsidR="009961E0" w:rsidRPr="009961E0" w:rsidRDefault="009961E0" w:rsidP="009961E0">
            <w:pPr>
              <w:jc w:val="center"/>
            </w:pPr>
            <w:r w:rsidRPr="009961E0">
              <w:t>100</w:t>
            </w:r>
          </w:p>
        </w:tc>
        <w:tc>
          <w:tcPr>
            <w:tcW w:w="598" w:type="pct"/>
            <w:vAlign w:val="center"/>
          </w:tcPr>
          <w:p w:rsidR="009961E0" w:rsidRPr="009961E0" w:rsidRDefault="009961E0" w:rsidP="009961E0">
            <w:pPr>
              <w:jc w:val="center"/>
            </w:pPr>
            <w:r w:rsidRPr="009961E0">
              <w:t>100</w:t>
            </w:r>
          </w:p>
        </w:tc>
        <w:tc>
          <w:tcPr>
            <w:tcW w:w="596" w:type="pct"/>
            <w:vAlign w:val="center"/>
          </w:tcPr>
          <w:p w:rsidR="009961E0" w:rsidRPr="009961E0" w:rsidRDefault="009961E0" w:rsidP="009961E0">
            <w:pPr>
              <w:jc w:val="center"/>
            </w:pPr>
            <w:r>
              <w:t>100</w:t>
            </w:r>
          </w:p>
        </w:tc>
      </w:tr>
      <w:tr w:rsidR="009961E0" w:rsidRPr="009961E0" w:rsidTr="009961E0">
        <w:trPr>
          <w:trHeight w:val="340"/>
          <w:jc w:val="center"/>
        </w:trPr>
        <w:tc>
          <w:tcPr>
            <w:tcW w:w="189" w:type="pct"/>
            <w:vAlign w:val="center"/>
          </w:tcPr>
          <w:p w:rsidR="009961E0" w:rsidRPr="009961E0" w:rsidRDefault="009961E0" w:rsidP="009961E0">
            <w:pPr>
              <w:jc w:val="right"/>
            </w:pPr>
            <w:r w:rsidRPr="009961E0">
              <w:t>1.2</w:t>
            </w:r>
          </w:p>
        </w:tc>
        <w:tc>
          <w:tcPr>
            <w:tcW w:w="1501" w:type="pct"/>
            <w:vAlign w:val="center"/>
          </w:tcPr>
          <w:p w:rsidR="009961E0" w:rsidRPr="009961E0" w:rsidRDefault="009961E0" w:rsidP="009961E0">
            <w:r w:rsidRPr="009961E0">
              <w:t>Соответствие качества горячей воды устано</w:t>
            </w:r>
            <w:r w:rsidRPr="009961E0">
              <w:t>в</w:t>
            </w:r>
            <w:r w:rsidRPr="009961E0">
              <w:t>ленным требованиям</w:t>
            </w:r>
          </w:p>
        </w:tc>
        <w:tc>
          <w:tcPr>
            <w:tcW w:w="398" w:type="pct"/>
            <w:vAlign w:val="center"/>
          </w:tcPr>
          <w:p w:rsidR="009961E0" w:rsidRPr="009961E0" w:rsidRDefault="009961E0" w:rsidP="009961E0">
            <w:pPr>
              <w:jc w:val="center"/>
            </w:pPr>
            <w:r w:rsidRPr="009961E0">
              <w:t>%</w:t>
            </w:r>
          </w:p>
        </w:tc>
        <w:tc>
          <w:tcPr>
            <w:tcW w:w="549" w:type="pct"/>
            <w:vAlign w:val="center"/>
          </w:tcPr>
          <w:p w:rsidR="009961E0" w:rsidRPr="009961E0" w:rsidRDefault="009961E0" w:rsidP="009961E0">
            <w:pPr>
              <w:jc w:val="center"/>
            </w:pPr>
            <w:r w:rsidRPr="009961E0">
              <w:t>100</w:t>
            </w:r>
          </w:p>
        </w:tc>
        <w:tc>
          <w:tcPr>
            <w:tcW w:w="571" w:type="pct"/>
            <w:vAlign w:val="center"/>
          </w:tcPr>
          <w:p w:rsidR="009961E0" w:rsidRPr="009961E0" w:rsidRDefault="009961E0" w:rsidP="009961E0">
            <w:pPr>
              <w:jc w:val="center"/>
            </w:pPr>
            <w:r w:rsidRPr="009961E0">
              <w:t>100</w:t>
            </w:r>
          </w:p>
        </w:tc>
        <w:tc>
          <w:tcPr>
            <w:tcW w:w="598" w:type="pct"/>
            <w:vAlign w:val="center"/>
          </w:tcPr>
          <w:p w:rsidR="009961E0" w:rsidRPr="009961E0" w:rsidRDefault="009961E0" w:rsidP="009961E0">
            <w:pPr>
              <w:jc w:val="center"/>
            </w:pPr>
            <w:r w:rsidRPr="009961E0">
              <w:t>100</w:t>
            </w:r>
          </w:p>
        </w:tc>
        <w:tc>
          <w:tcPr>
            <w:tcW w:w="598" w:type="pct"/>
            <w:vAlign w:val="center"/>
          </w:tcPr>
          <w:p w:rsidR="009961E0" w:rsidRPr="009961E0" w:rsidRDefault="009961E0" w:rsidP="009961E0">
            <w:pPr>
              <w:jc w:val="center"/>
            </w:pPr>
            <w:r w:rsidRPr="009961E0">
              <w:t>100</w:t>
            </w:r>
          </w:p>
        </w:tc>
        <w:tc>
          <w:tcPr>
            <w:tcW w:w="596" w:type="pct"/>
            <w:vAlign w:val="center"/>
          </w:tcPr>
          <w:p w:rsidR="009961E0" w:rsidRPr="009961E0" w:rsidRDefault="009961E0" w:rsidP="009961E0">
            <w:pPr>
              <w:jc w:val="center"/>
            </w:pPr>
            <w:r>
              <w:t>100</w:t>
            </w:r>
          </w:p>
        </w:tc>
      </w:tr>
      <w:tr w:rsidR="009961E0" w:rsidRPr="009961E0" w:rsidTr="009961E0">
        <w:trPr>
          <w:trHeight w:val="340"/>
          <w:jc w:val="center"/>
        </w:trPr>
        <w:tc>
          <w:tcPr>
            <w:tcW w:w="189" w:type="pct"/>
            <w:vAlign w:val="center"/>
          </w:tcPr>
          <w:p w:rsidR="009961E0" w:rsidRPr="009961E0" w:rsidRDefault="009961E0" w:rsidP="009961E0">
            <w:pPr>
              <w:jc w:val="right"/>
            </w:pPr>
            <w:r w:rsidRPr="009961E0">
              <w:t>2</w:t>
            </w:r>
          </w:p>
        </w:tc>
        <w:tc>
          <w:tcPr>
            <w:tcW w:w="4811" w:type="pct"/>
            <w:gridSpan w:val="7"/>
            <w:vAlign w:val="center"/>
          </w:tcPr>
          <w:p w:rsidR="009961E0" w:rsidRPr="009961E0" w:rsidRDefault="009961E0" w:rsidP="009961E0">
            <w:pPr>
              <w:jc w:val="center"/>
              <w:rPr>
                <w:b/>
                <w:i/>
              </w:rPr>
            </w:pPr>
            <w:r w:rsidRPr="009961E0">
              <w:rPr>
                <w:b/>
                <w:i/>
              </w:rPr>
              <w:t>Показатели надежности и бесперебойности водоснабжения</w:t>
            </w:r>
          </w:p>
        </w:tc>
      </w:tr>
      <w:tr w:rsidR="009961E0" w:rsidRPr="009961E0" w:rsidTr="009961E0">
        <w:trPr>
          <w:trHeight w:val="340"/>
          <w:jc w:val="center"/>
        </w:trPr>
        <w:tc>
          <w:tcPr>
            <w:tcW w:w="189" w:type="pct"/>
            <w:vAlign w:val="center"/>
          </w:tcPr>
          <w:p w:rsidR="009961E0" w:rsidRPr="009961E0" w:rsidRDefault="009961E0" w:rsidP="009961E0">
            <w:pPr>
              <w:jc w:val="right"/>
            </w:pPr>
            <w:r w:rsidRPr="009961E0">
              <w:t>2.1</w:t>
            </w:r>
          </w:p>
        </w:tc>
        <w:tc>
          <w:tcPr>
            <w:tcW w:w="1501" w:type="pct"/>
            <w:vAlign w:val="center"/>
          </w:tcPr>
          <w:p w:rsidR="009961E0" w:rsidRPr="009961E0" w:rsidRDefault="009961E0" w:rsidP="009961E0">
            <w:r w:rsidRPr="009961E0">
              <w:t>Аварийность на сетях водопровода</w:t>
            </w:r>
          </w:p>
        </w:tc>
        <w:tc>
          <w:tcPr>
            <w:tcW w:w="398" w:type="pct"/>
            <w:vAlign w:val="center"/>
          </w:tcPr>
          <w:p w:rsidR="009961E0" w:rsidRPr="009961E0" w:rsidRDefault="009961E0" w:rsidP="009961E0">
            <w:pPr>
              <w:autoSpaceDE w:val="0"/>
              <w:autoSpaceDN w:val="0"/>
              <w:adjustRightInd w:val="0"/>
              <w:jc w:val="center"/>
              <w:rPr>
                <w:rFonts w:eastAsia="Calibri"/>
                <w:color w:val="000000"/>
              </w:rPr>
            </w:pPr>
            <w:r w:rsidRPr="009961E0">
              <w:rPr>
                <w:rFonts w:eastAsia="Calibri"/>
                <w:color w:val="000000"/>
              </w:rPr>
              <w:t>ед./км.</w:t>
            </w:r>
          </w:p>
        </w:tc>
        <w:tc>
          <w:tcPr>
            <w:tcW w:w="549" w:type="pct"/>
            <w:vAlign w:val="center"/>
          </w:tcPr>
          <w:p w:rsidR="009961E0" w:rsidRPr="009961E0" w:rsidRDefault="009961E0" w:rsidP="009961E0">
            <w:pPr>
              <w:jc w:val="center"/>
            </w:pPr>
            <w:r w:rsidRPr="009961E0">
              <w:t>0</w:t>
            </w:r>
          </w:p>
        </w:tc>
        <w:tc>
          <w:tcPr>
            <w:tcW w:w="571" w:type="pct"/>
            <w:vAlign w:val="center"/>
          </w:tcPr>
          <w:p w:rsidR="009961E0" w:rsidRPr="009961E0" w:rsidRDefault="009961E0" w:rsidP="009961E0">
            <w:pPr>
              <w:jc w:val="center"/>
            </w:pPr>
            <w:r w:rsidRPr="009961E0">
              <w:t>0</w:t>
            </w:r>
          </w:p>
        </w:tc>
        <w:tc>
          <w:tcPr>
            <w:tcW w:w="598" w:type="pct"/>
            <w:vAlign w:val="center"/>
          </w:tcPr>
          <w:p w:rsidR="009961E0" w:rsidRPr="009961E0" w:rsidRDefault="009961E0" w:rsidP="009961E0">
            <w:pPr>
              <w:jc w:val="center"/>
            </w:pPr>
            <w:r w:rsidRPr="009961E0">
              <w:t>0</w:t>
            </w:r>
          </w:p>
        </w:tc>
        <w:tc>
          <w:tcPr>
            <w:tcW w:w="598" w:type="pct"/>
            <w:vAlign w:val="center"/>
          </w:tcPr>
          <w:p w:rsidR="009961E0" w:rsidRPr="009961E0" w:rsidRDefault="009961E0" w:rsidP="009961E0">
            <w:pPr>
              <w:jc w:val="center"/>
            </w:pPr>
            <w:r w:rsidRPr="009961E0">
              <w:t>0</w:t>
            </w:r>
          </w:p>
        </w:tc>
        <w:tc>
          <w:tcPr>
            <w:tcW w:w="596" w:type="pct"/>
            <w:vAlign w:val="center"/>
          </w:tcPr>
          <w:p w:rsidR="009961E0" w:rsidRPr="009961E0" w:rsidRDefault="009961E0" w:rsidP="009961E0">
            <w:pPr>
              <w:jc w:val="center"/>
            </w:pPr>
            <w:r>
              <w:t>0</w:t>
            </w:r>
          </w:p>
        </w:tc>
      </w:tr>
      <w:tr w:rsidR="009961E0" w:rsidRPr="009961E0" w:rsidTr="009961E0">
        <w:trPr>
          <w:trHeight w:val="340"/>
          <w:jc w:val="center"/>
        </w:trPr>
        <w:tc>
          <w:tcPr>
            <w:tcW w:w="189" w:type="pct"/>
            <w:vAlign w:val="center"/>
          </w:tcPr>
          <w:p w:rsidR="009961E0" w:rsidRPr="009961E0" w:rsidRDefault="009961E0" w:rsidP="009961E0">
            <w:pPr>
              <w:jc w:val="right"/>
            </w:pPr>
            <w:r w:rsidRPr="009961E0">
              <w:t>2.2</w:t>
            </w:r>
          </w:p>
        </w:tc>
        <w:tc>
          <w:tcPr>
            <w:tcW w:w="1501" w:type="pct"/>
            <w:vAlign w:val="center"/>
          </w:tcPr>
          <w:p w:rsidR="009961E0" w:rsidRPr="009961E0" w:rsidRDefault="009961E0" w:rsidP="009961E0">
            <w:r w:rsidRPr="009961E0">
              <w:t>Допустимая длительность аварийного отключ</w:t>
            </w:r>
            <w:r w:rsidRPr="009961E0">
              <w:t>е</w:t>
            </w:r>
            <w:r w:rsidRPr="009961E0">
              <w:t>ния потребителей</w:t>
            </w:r>
          </w:p>
        </w:tc>
        <w:tc>
          <w:tcPr>
            <w:tcW w:w="398" w:type="pct"/>
            <w:vAlign w:val="center"/>
          </w:tcPr>
          <w:p w:rsidR="009961E0" w:rsidRPr="009961E0" w:rsidRDefault="009961E0" w:rsidP="009961E0">
            <w:pPr>
              <w:autoSpaceDE w:val="0"/>
              <w:autoSpaceDN w:val="0"/>
              <w:adjustRightInd w:val="0"/>
              <w:jc w:val="center"/>
              <w:rPr>
                <w:rFonts w:eastAsia="Calibri"/>
                <w:color w:val="000000"/>
              </w:rPr>
            </w:pPr>
            <w:r w:rsidRPr="009961E0">
              <w:rPr>
                <w:rFonts w:eastAsia="Calibri"/>
                <w:color w:val="000000"/>
              </w:rPr>
              <w:t>часы</w:t>
            </w:r>
          </w:p>
        </w:tc>
        <w:tc>
          <w:tcPr>
            <w:tcW w:w="549" w:type="pct"/>
            <w:vAlign w:val="center"/>
          </w:tcPr>
          <w:p w:rsidR="009961E0" w:rsidRPr="009961E0" w:rsidRDefault="009961E0" w:rsidP="009961E0">
            <w:pPr>
              <w:jc w:val="center"/>
            </w:pPr>
            <w:r w:rsidRPr="009961E0">
              <w:t>0</w:t>
            </w:r>
          </w:p>
        </w:tc>
        <w:tc>
          <w:tcPr>
            <w:tcW w:w="571" w:type="pct"/>
            <w:vAlign w:val="center"/>
          </w:tcPr>
          <w:p w:rsidR="009961E0" w:rsidRPr="009961E0" w:rsidRDefault="009961E0" w:rsidP="009961E0">
            <w:pPr>
              <w:jc w:val="center"/>
            </w:pPr>
            <w:r w:rsidRPr="009961E0">
              <w:t>0</w:t>
            </w:r>
          </w:p>
        </w:tc>
        <w:tc>
          <w:tcPr>
            <w:tcW w:w="598" w:type="pct"/>
            <w:vAlign w:val="center"/>
          </w:tcPr>
          <w:p w:rsidR="009961E0" w:rsidRPr="009961E0" w:rsidRDefault="009961E0" w:rsidP="009961E0">
            <w:pPr>
              <w:jc w:val="center"/>
            </w:pPr>
            <w:r w:rsidRPr="009961E0">
              <w:t>0</w:t>
            </w:r>
          </w:p>
        </w:tc>
        <w:tc>
          <w:tcPr>
            <w:tcW w:w="598" w:type="pct"/>
            <w:vAlign w:val="center"/>
          </w:tcPr>
          <w:p w:rsidR="009961E0" w:rsidRPr="009961E0" w:rsidRDefault="009961E0" w:rsidP="009961E0">
            <w:pPr>
              <w:jc w:val="center"/>
            </w:pPr>
            <w:r w:rsidRPr="009961E0">
              <w:t>0</w:t>
            </w:r>
          </w:p>
        </w:tc>
        <w:tc>
          <w:tcPr>
            <w:tcW w:w="596" w:type="pct"/>
            <w:vAlign w:val="center"/>
          </w:tcPr>
          <w:p w:rsidR="009961E0" w:rsidRPr="009961E0" w:rsidRDefault="009961E0" w:rsidP="009961E0">
            <w:pPr>
              <w:jc w:val="center"/>
            </w:pPr>
            <w:r>
              <w:t>0</w:t>
            </w:r>
          </w:p>
        </w:tc>
      </w:tr>
      <w:tr w:rsidR="009961E0" w:rsidRPr="009961E0" w:rsidTr="009961E0">
        <w:trPr>
          <w:trHeight w:val="340"/>
          <w:jc w:val="center"/>
        </w:trPr>
        <w:tc>
          <w:tcPr>
            <w:tcW w:w="189" w:type="pct"/>
            <w:vAlign w:val="center"/>
          </w:tcPr>
          <w:p w:rsidR="009961E0" w:rsidRPr="009961E0" w:rsidRDefault="009961E0" w:rsidP="009961E0">
            <w:pPr>
              <w:jc w:val="right"/>
            </w:pPr>
            <w:r w:rsidRPr="009961E0">
              <w:t>2.3</w:t>
            </w:r>
          </w:p>
        </w:tc>
        <w:tc>
          <w:tcPr>
            <w:tcW w:w="1501" w:type="pct"/>
            <w:vAlign w:val="center"/>
          </w:tcPr>
          <w:p w:rsidR="009961E0" w:rsidRPr="009961E0" w:rsidRDefault="009961E0" w:rsidP="009961E0">
            <w:r w:rsidRPr="009961E0">
              <w:t>Удельный вес сетей водоснабжения, нужда</w:t>
            </w:r>
            <w:r w:rsidRPr="009961E0">
              <w:t>ю</w:t>
            </w:r>
            <w:r w:rsidRPr="009961E0">
              <w:t>щихся в замене</w:t>
            </w:r>
          </w:p>
        </w:tc>
        <w:tc>
          <w:tcPr>
            <w:tcW w:w="398" w:type="pct"/>
            <w:vAlign w:val="center"/>
          </w:tcPr>
          <w:p w:rsidR="009961E0" w:rsidRPr="009961E0" w:rsidRDefault="009961E0" w:rsidP="009961E0">
            <w:pPr>
              <w:jc w:val="center"/>
            </w:pPr>
            <w:r w:rsidRPr="009961E0">
              <w:t>%</w:t>
            </w:r>
          </w:p>
        </w:tc>
        <w:tc>
          <w:tcPr>
            <w:tcW w:w="549" w:type="pct"/>
            <w:vAlign w:val="center"/>
          </w:tcPr>
          <w:p w:rsidR="009961E0" w:rsidRPr="009961E0" w:rsidRDefault="006B3E99" w:rsidP="009961E0">
            <w:pPr>
              <w:jc w:val="center"/>
            </w:pPr>
            <w:r>
              <w:t>88</w:t>
            </w:r>
          </w:p>
        </w:tc>
        <w:tc>
          <w:tcPr>
            <w:tcW w:w="571" w:type="pct"/>
            <w:vAlign w:val="center"/>
          </w:tcPr>
          <w:p w:rsidR="009961E0" w:rsidRPr="009961E0" w:rsidRDefault="006B3E99" w:rsidP="009961E0">
            <w:pPr>
              <w:jc w:val="center"/>
            </w:pPr>
            <w:r>
              <w:t>76</w:t>
            </w:r>
          </w:p>
        </w:tc>
        <w:tc>
          <w:tcPr>
            <w:tcW w:w="598" w:type="pct"/>
            <w:vAlign w:val="center"/>
          </w:tcPr>
          <w:p w:rsidR="009961E0" w:rsidRPr="009961E0" w:rsidRDefault="006B3E99" w:rsidP="009961E0">
            <w:pPr>
              <w:jc w:val="center"/>
            </w:pPr>
            <w:r>
              <w:t>64</w:t>
            </w:r>
          </w:p>
        </w:tc>
        <w:tc>
          <w:tcPr>
            <w:tcW w:w="598" w:type="pct"/>
            <w:vAlign w:val="center"/>
          </w:tcPr>
          <w:p w:rsidR="009961E0" w:rsidRPr="009961E0" w:rsidRDefault="006B3E99" w:rsidP="009961E0">
            <w:pPr>
              <w:jc w:val="center"/>
            </w:pPr>
            <w:r>
              <w:t>23</w:t>
            </w:r>
          </w:p>
        </w:tc>
        <w:tc>
          <w:tcPr>
            <w:tcW w:w="596" w:type="pct"/>
            <w:vAlign w:val="center"/>
          </w:tcPr>
          <w:p w:rsidR="009961E0" w:rsidRPr="009961E0" w:rsidRDefault="006B3E99" w:rsidP="009961E0">
            <w:pPr>
              <w:jc w:val="center"/>
            </w:pPr>
            <w:r>
              <w:t>5</w:t>
            </w:r>
          </w:p>
        </w:tc>
      </w:tr>
      <w:tr w:rsidR="009961E0" w:rsidRPr="009961E0" w:rsidTr="009961E0">
        <w:trPr>
          <w:trHeight w:val="340"/>
          <w:jc w:val="center"/>
        </w:trPr>
        <w:tc>
          <w:tcPr>
            <w:tcW w:w="189" w:type="pct"/>
            <w:vAlign w:val="center"/>
          </w:tcPr>
          <w:p w:rsidR="009961E0" w:rsidRPr="009961E0" w:rsidRDefault="009961E0" w:rsidP="009961E0">
            <w:pPr>
              <w:jc w:val="right"/>
            </w:pPr>
            <w:r w:rsidRPr="009961E0">
              <w:t>3</w:t>
            </w:r>
          </w:p>
        </w:tc>
        <w:tc>
          <w:tcPr>
            <w:tcW w:w="4811" w:type="pct"/>
            <w:gridSpan w:val="7"/>
            <w:vAlign w:val="center"/>
          </w:tcPr>
          <w:p w:rsidR="009961E0" w:rsidRPr="009961E0" w:rsidRDefault="009961E0" w:rsidP="009961E0">
            <w:pPr>
              <w:jc w:val="center"/>
              <w:rPr>
                <w:b/>
                <w:i/>
              </w:rPr>
            </w:pPr>
            <w:r w:rsidRPr="009961E0">
              <w:rPr>
                <w:b/>
                <w:i/>
              </w:rPr>
              <w:t>Показатели качества обслуживания абонентов</w:t>
            </w:r>
          </w:p>
        </w:tc>
      </w:tr>
      <w:tr w:rsidR="009961E0" w:rsidRPr="009961E0" w:rsidTr="009961E0">
        <w:trPr>
          <w:trHeight w:val="340"/>
          <w:jc w:val="center"/>
        </w:trPr>
        <w:tc>
          <w:tcPr>
            <w:tcW w:w="189" w:type="pct"/>
            <w:vAlign w:val="center"/>
          </w:tcPr>
          <w:p w:rsidR="009961E0" w:rsidRPr="009961E0" w:rsidRDefault="009961E0" w:rsidP="009961E0">
            <w:pPr>
              <w:jc w:val="right"/>
            </w:pPr>
            <w:r w:rsidRPr="009961E0">
              <w:t>3.1</w:t>
            </w:r>
          </w:p>
        </w:tc>
        <w:tc>
          <w:tcPr>
            <w:tcW w:w="1501" w:type="pct"/>
            <w:vAlign w:val="center"/>
          </w:tcPr>
          <w:p w:rsidR="009961E0" w:rsidRPr="009961E0" w:rsidRDefault="009961E0" w:rsidP="009961E0">
            <w:r w:rsidRPr="009961E0">
              <w:t>Доля населения, пользующегося услугой</w:t>
            </w:r>
          </w:p>
          <w:p w:rsidR="009961E0" w:rsidRPr="009961E0" w:rsidRDefault="009961E0" w:rsidP="009961E0">
            <w:r w:rsidRPr="009961E0">
              <w:t>централизованного водоснабжения</w:t>
            </w:r>
          </w:p>
        </w:tc>
        <w:tc>
          <w:tcPr>
            <w:tcW w:w="398" w:type="pct"/>
            <w:vAlign w:val="center"/>
          </w:tcPr>
          <w:p w:rsidR="009961E0" w:rsidRPr="009961E0" w:rsidRDefault="009961E0" w:rsidP="009961E0">
            <w:pPr>
              <w:jc w:val="center"/>
            </w:pPr>
            <w:r w:rsidRPr="009961E0">
              <w:t>%</w:t>
            </w:r>
          </w:p>
        </w:tc>
        <w:tc>
          <w:tcPr>
            <w:tcW w:w="549" w:type="pct"/>
            <w:vAlign w:val="center"/>
          </w:tcPr>
          <w:p w:rsidR="009961E0" w:rsidRPr="009961E0" w:rsidRDefault="009961E0" w:rsidP="009961E0">
            <w:pPr>
              <w:jc w:val="center"/>
            </w:pPr>
            <w:r w:rsidRPr="009961E0">
              <w:t>84</w:t>
            </w:r>
          </w:p>
        </w:tc>
        <w:tc>
          <w:tcPr>
            <w:tcW w:w="571" w:type="pct"/>
            <w:vAlign w:val="center"/>
          </w:tcPr>
          <w:p w:rsidR="009961E0" w:rsidRPr="009961E0" w:rsidRDefault="006B3E99" w:rsidP="009961E0">
            <w:pPr>
              <w:jc w:val="center"/>
            </w:pPr>
            <w:r>
              <w:t>88</w:t>
            </w:r>
          </w:p>
        </w:tc>
        <w:tc>
          <w:tcPr>
            <w:tcW w:w="598" w:type="pct"/>
            <w:vAlign w:val="center"/>
          </w:tcPr>
          <w:p w:rsidR="009961E0" w:rsidRPr="009961E0" w:rsidRDefault="006B3E99" w:rsidP="009961E0">
            <w:pPr>
              <w:jc w:val="center"/>
            </w:pPr>
            <w:r>
              <w:t>92</w:t>
            </w:r>
          </w:p>
        </w:tc>
        <w:tc>
          <w:tcPr>
            <w:tcW w:w="598" w:type="pct"/>
            <w:vAlign w:val="center"/>
          </w:tcPr>
          <w:p w:rsidR="009961E0" w:rsidRPr="009961E0" w:rsidRDefault="009961E0" w:rsidP="009961E0">
            <w:pPr>
              <w:jc w:val="center"/>
            </w:pPr>
            <w:r w:rsidRPr="009961E0">
              <w:t>100</w:t>
            </w:r>
          </w:p>
        </w:tc>
        <w:tc>
          <w:tcPr>
            <w:tcW w:w="596" w:type="pct"/>
            <w:vAlign w:val="center"/>
          </w:tcPr>
          <w:p w:rsidR="009961E0" w:rsidRPr="009961E0" w:rsidRDefault="009961E0" w:rsidP="009961E0">
            <w:pPr>
              <w:jc w:val="center"/>
            </w:pPr>
            <w:r>
              <w:t>100</w:t>
            </w:r>
          </w:p>
        </w:tc>
      </w:tr>
      <w:tr w:rsidR="009961E0" w:rsidRPr="009961E0" w:rsidTr="009961E0">
        <w:trPr>
          <w:trHeight w:val="340"/>
          <w:jc w:val="center"/>
        </w:trPr>
        <w:tc>
          <w:tcPr>
            <w:tcW w:w="189" w:type="pct"/>
            <w:vAlign w:val="center"/>
          </w:tcPr>
          <w:p w:rsidR="009961E0" w:rsidRPr="009961E0" w:rsidRDefault="009961E0" w:rsidP="009961E0">
            <w:pPr>
              <w:jc w:val="right"/>
            </w:pPr>
            <w:r w:rsidRPr="009961E0">
              <w:t>4</w:t>
            </w:r>
          </w:p>
        </w:tc>
        <w:tc>
          <w:tcPr>
            <w:tcW w:w="4811" w:type="pct"/>
            <w:gridSpan w:val="7"/>
            <w:vAlign w:val="center"/>
          </w:tcPr>
          <w:p w:rsidR="009961E0" w:rsidRPr="009961E0" w:rsidRDefault="009961E0" w:rsidP="009961E0">
            <w:pPr>
              <w:jc w:val="center"/>
              <w:rPr>
                <w:b/>
                <w:i/>
              </w:rPr>
            </w:pPr>
            <w:r w:rsidRPr="009961E0">
              <w:rPr>
                <w:b/>
                <w:i/>
              </w:rPr>
              <w:t>Показатели энергетической эффективности</w:t>
            </w:r>
          </w:p>
        </w:tc>
      </w:tr>
      <w:tr w:rsidR="009961E0" w:rsidRPr="009961E0" w:rsidTr="009961E0">
        <w:trPr>
          <w:trHeight w:val="340"/>
          <w:jc w:val="center"/>
        </w:trPr>
        <w:tc>
          <w:tcPr>
            <w:tcW w:w="189" w:type="pct"/>
            <w:vAlign w:val="center"/>
          </w:tcPr>
          <w:p w:rsidR="009961E0" w:rsidRPr="009961E0" w:rsidRDefault="009961E0" w:rsidP="009961E0">
            <w:pPr>
              <w:jc w:val="right"/>
            </w:pPr>
            <w:r w:rsidRPr="009961E0">
              <w:t>4.1</w:t>
            </w:r>
          </w:p>
        </w:tc>
        <w:tc>
          <w:tcPr>
            <w:tcW w:w="1501" w:type="pct"/>
            <w:vAlign w:val="center"/>
          </w:tcPr>
          <w:p w:rsidR="009961E0" w:rsidRPr="009961E0" w:rsidRDefault="009961E0" w:rsidP="009961E0">
            <w:r w:rsidRPr="009961E0">
              <w:t>Доля потерь воды в централизованных системах водоснабжения при транспортировке в общем объеме воды, поданной в водопроводную сеть</w:t>
            </w:r>
          </w:p>
        </w:tc>
        <w:tc>
          <w:tcPr>
            <w:tcW w:w="398" w:type="pct"/>
            <w:vAlign w:val="center"/>
          </w:tcPr>
          <w:p w:rsidR="009961E0" w:rsidRPr="009961E0" w:rsidRDefault="009961E0" w:rsidP="009961E0">
            <w:pPr>
              <w:jc w:val="center"/>
            </w:pPr>
            <w:r w:rsidRPr="009961E0">
              <w:t>%</w:t>
            </w:r>
          </w:p>
        </w:tc>
        <w:tc>
          <w:tcPr>
            <w:tcW w:w="549" w:type="pct"/>
            <w:vAlign w:val="center"/>
          </w:tcPr>
          <w:p w:rsidR="009961E0" w:rsidRPr="009961E0" w:rsidRDefault="003D5949" w:rsidP="009961E0">
            <w:pPr>
              <w:jc w:val="center"/>
            </w:pPr>
            <w:r>
              <w:t>7</w:t>
            </w:r>
          </w:p>
        </w:tc>
        <w:tc>
          <w:tcPr>
            <w:tcW w:w="571" w:type="pct"/>
            <w:vAlign w:val="center"/>
          </w:tcPr>
          <w:p w:rsidR="009961E0" w:rsidRPr="009961E0" w:rsidRDefault="002B72B7" w:rsidP="009961E0">
            <w:pPr>
              <w:jc w:val="center"/>
            </w:pPr>
            <w:r>
              <w:t>6,5</w:t>
            </w:r>
          </w:p>
        </w:tc>
        <w:tc>
          <w:tcPr>
            <w:tcW w:w="598" w:type="pct"/>
            <w:vAlign w:val="center"/>
          </w:tcPr>
          <w:p w:rsidR="009961E0" w:rsidRPr="009961E0" w:rsidRDefault="003D5949" w:rsidP="009961E0">
            <w:pPr>
              <w:jc w:val="center"/>
            </w:pPr>
            <w:r>
              <w:t>6</w:t>
            </w:r>
          </w:p>
        </w:tc>
        <w:tc>
          <w:tcPr>
            <w:tcW w:w="598" w:type="pct"/>
            <w:vAlign w:val="center"/>
          </w:tcPr>
          <w:p w:rsidR="009961E0" w:rsidRPr="009961E0" w:rsidRDefault="002B72B7" w:rsidP="009961E0">
            <w:pPr>
              <w:jc w:val="center"/>
            </w:pPr>
            <w:r>
              <w:t>4</w:t>
            </w:r>
          </w:p>
        </w:tc>
        <w:tc>
          <w:tcPr>
            <w:tcW w:w="596" w:type="pct"/>
            <w:vAlign w:val="center"/>
          </w:tcPr>
          <w:p w:rsidR="009961E0" w:rsidRPr="009961E0" w:rsidRDefault="003D5949" w:rsidP="009961E0">
            <w:pPr>
              <w:jc w:val="center"/>
            </w:pPr>
            <w:r>
              <w:t>3</w:t>
            </w:r>
          </w:p>
        </w:tc>
      </w:tr>
      <w:tr w:rsidR="009961E0" w:rsidRPr="009961E0" w:rsidTr="009961E0">
        <w:trPr>
          <w:trHeight w:val="340"/>
          <w:jc w:val="center"/>
        </w:trPr>
        <w:tc>
          <w:tcPr>
            <w:tcW w:w="189" w:type="pct"/>
            <w:vAlign w:val="center"/>
          </w:tcPr>
          <w:p w:rsidR="009961E0" w:rsidRPr="009961E0" w:rsidRDefault="009961E0" w:rsidP="009961E0">
            <w:pPr>
              <w:jc w:val="right"/>
            </w:pPr>
            <w:r w:rsidRPr="009961E0">
              <w:t>4.2</w:t>
            </w:r>
          </w:p>
        </w:tc>
        <w:tc>
          <w:tcPr>
            <w:tcW w:w="1501" w:type="pct"/>
            <w:vAlign w:val="center"/>
          </w:tcPr>
          <w:p w:rsidR="009961E0" w:rsidRPr="009961E0" w:rsidRDefault="009961E0" w:rsidP="009961E0">
            <w:r w:rsidRPr="009961E0">
              <w:t>Энергоэффективность</w:t>
            </w:r>
          </w:p>
        </w:tc>
        <w:tc>
          <w:tcPr>
            <w:tcW w:w="398" w:type="pct"/>
            <w:vAlign w:val="center"/>
          </w:tcPr>
          <w:p w:rsidR="009961E0" w:rsidRPr="009961E0" w:rsidRDefault="009961E0" w:rsidP="009961E0">
            <w:pPr>
              <w:jc w:val="center"/>
            </w:pPr>
            <w:r w:rsidRPr="009961E0">
              <w:t>кВт.</w:t>
            </w:r>
            <w:r>
              <w:t xml:space="preserve"> </w:t>
            </w:r>
            <w:r w:rsidRPr="009961E0">
              <w:t>час/м</w:t>
            </w:r>
            <w:r w:rsidRPr="009961E0">
              <w:rPr>
                <w:vertAlign w:val="superscript"/>
              </w:rPr>
              <w:t>3</w:t>
            </w:r>
          </w:p>
        </w:tc>
        <w:tc>
          <w:tcPr>
            <w:tcW w:w="549" w:type="pct"/>
            <w:vAlign w:val="center"/>
          </w:tcPr>
          <w:p w:rsidR="009961E0" w:rsidRPr="009961E0" w:rsidRDefault="009961E0" w:rsidP="009961E0">
            <w:pPr>
              <w:jc w:val="center"/>
            </w:pPr>
            <w:r w:rsidRPr="009961E0">
              <w:t>1,1</w:t>
            </w:r>
          </w:p>
        </w:tc>
        <w:tc>
          <w:tcPr>
            <w:tcW w:w="571" w:type="pct"/>
            <w:vAlign w:val="center"/>
          </w:tcPr>
          <w:p w:rsidR="009961E0" w:rsidRPr="009961E0" w:rsidRDefault="009961E0" w:rsidP="009961E0">
            <w:pPr>
              <w:jc w:val="center"/>
            </w:pPr>
            <w:r w:rsidRPr="009961E0">
              <w:t>1,1</w:t>
            </w:r>
          </w:p>
        </w:tc>
        <w:tc>
          <w:tcPr>
            <w:tcW w:w="598" w:type="pct"/>
            <w:vAlign w:val="center"/>
          </w:tcPr>
          <w:p w:rsidR="009961E0" w:rsidRPr="009961E0" w:rsidRDefault="009961E0" w:rsidP="009961E0">
            <w:pPr>
              <w:jc w:val="center"/>
            </w:pPr>
            <w:r w:rsidRPr="009961E0">
              <w:t>1,1</w:t>
            </w:r>
          </w:p>
        </w:tc>
        <w:tc>
          <w:tcPr>
            <w:tcW w:w="598" w:type="pct"/>
            <w:vAlign w:val="center"/>
          </w:tcPr>
          <w:p w:rsidR="009961E0" w:rsidRPr="009961E0" w:rsidRDefault="009961E0" w:rsidP="009961E0">
            <w:pPr>
              <w:jc w:val="center"/>
            </w:pPr>
            <w:r w:rsidRPr="009961E0">
              <w:t>1,1</w:t>
            </w:r>
          </w:p>
        </w:tc>
        <w:tc>
          <w:tcPr>
            <w:tcW w:w="596" w:type="pct"/>
            <w:vAlign w:val="center"/>
          </w:tcPr>
          <w:p w:rsidR="009961E0" w:rsidRPr="009961E0" w:rsidRDefault="009961E0" w:rsidP="009961E0">
            <w:pPr>
              <w:jc w:val="center"/>
            </w:pPr>
            <w:r>
              <w:t>1,1</w:t>
            </w:r>
          </w:p>
        </w:tc>
      </w:tr>
    </w:tbl>
    <w:p w:rsidR="00FD1FEB" w:rsidRDefault="00FD1FEB" w:rsidP="006B4633">
      <w:pPr>
        <w:pStyle w:val="afff0"/>
      </w:pPr>
    </w:p>
    <w:p w:rsidR="00FD1FEB" w:rsidRDefault="00FD1FEB" w:rsidP="006B4633">
      <w:pPr>
        <w:pStyle w:val="afff0"/>
      </w:pPr>
    </w:p>
    <w:p w:rsidR="00FD1FEB" w:rsidRDefault="00FD1FEB" w:rsidP="006B4633">
      <w:pPr>
        <w:pStyle w:val="afff0"/>
        <w:sectPr w:rsidR="00FD1FEB" w:rsidSect="00A639AB">
          <w:pgSz w:w="16838" w:h="11906" w:orient="landscape"/>
          <w:pgMar w:top="1985" w:right="1134" w:bottom="850" w:left="1134" w:header="708" w:footer="708" w:gutter="0"/>
          <w:cols w:space="708"/>
          <w:docGrid w:linePitch="360"/>
        </w:sectPr>
      </w:pPr>
    </w:p>
    <w:p w:rsidR="00E410F4" w:rsidRPr="008E29A4" w:rsidRDefault="00E410F4" w:rsidP="00DA0ACA">
      <w:pPr>
        <w:pStyle w:val="19"/>
      </w:pPr>
      <w:bookmarkStart w:id="126" w:name="_Toc412540177"/>
      <w:bookmarkStart w:id="127" w:name="_Toc441735645"/>
      <w:bookmarkStart w:id="128" w:name="_Toc456250884"/>
      <w:bookmarkStart w:id="129" w:name="_Toc465087729"/>
      <w:bookmarkStart w:id="130" w:name="_Toc400975312"/>
      <w:bookmarkStart w:id="131" w:name="_Toc407349159"/>
      <w:bookmarkStart w:id="132" w:name="_Toc420615117"/>
      <w:bookmarkStart w:id="133" w:name="_Toc494888795"/>
      <w:r w:rsidRPr="008E29A4">
        <w:lastRenderedPageBreak/>
        <w:t>8</w:t>
      </w:r>
      <w:r w:rsidR="005B4006" w:rsidRPr="008E29A4">
        <w:t xml:space="preserve"> </w:t>
      </w:r>
      <w:r w:rsidRPr="008E29A4">
        <w:t>Перечень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bookmarkEnd w:id="126"/>
      <w:bookmarkEnd w:id="127"/>
      <w:bookmarkEnd w:id="128"/>
      <w:bookmarkEnd w:id="129"/>
      <w:bookmarkEnd w:id="133"/>
    </w:p>
    <w:p w:rsidR="00E410F4" w:rsidRPr="008E29A4" w:rsidRDefault="00E410F4" w:rsidP="00614B8C">
      <w:pPr>
        <w:pStyle w:val="afff0"/>
      </w:pPr>
      <w:r w:rsidRPr="008E29A4">
        <w:t>Сведения об объекте, имеющем признаки бесхозяйного, могут поступать от испо</w:t>
      </w:r>
      <w:r w:rsidRPr="008E29A4">
        <w:t>л</w:t>
      </w:r>
      <w:r w:rsidRPr="008E29A4">
        <w:t>нительных органов государственной власти Российской Федерации, субъектов Росси</w:t>
      </w:r>
      <w:r w:rsidRPr="008E29A4">
        <w:t>й</w:t>
      </w:r>
      <w:r w:rsidRPr="008E29A4">
        <w:t>ской Федерации, органов местного самоуправления, а также на основании заявлений юр</w:t>
      </w:r>
      <w:r w:rsidRPr="008E29A4">
        <w:t>и</w:t>
      </w:r>
      <w:r w:rsidRPr="008E29A4">
        <w:t>дических и физических лиц.</w:t>
      </w:r>
    </w:p>
    <w:p w:rsidR="00E410F4" w:rsidRPr="008E29A4" w:rsidRDefault="00E410F4" w:rsidP="00614B8C">
      <w:pPr>
        <w:pStyle w:val="afff0"/>
      </w:pPr>
      <w:r w:rsidRPr="008E29A4">
        <w:t>Согласно ФЗ № 416 «О водоснабжении и водоотведении», в случае выявления бе</w:t>
      </w:r>
      <w:r w:rsidRPr="008E29A4">
        <w:t>с</w:t>
      </w:r>
      <w:r w:rsidRPr="008E29A4">
        <w:t>хозяйных объектов централизованных систем водоснабжения, в том числе водопроводных сетей, путем эксплуатации которых обеспечивается водоснабжение, эксплуатация таких объектов осуществляется гарантирующей организацией, либо организацией, которая ос</w:t>
      </w:r>
      <w:r w:rsidRPr="008E29A4">
        <w:t>у</w:t>
      </w:r>
      <w:r w:rsidRPr="008E29A4">
        <w:t>ществляет водоснабжение, и водопроводные сети которой непосредственно присоединены к указанным бесхозяйным объектам со дня подписания Администрацией передаточного акта указанных объектов до признания на такие объекты права собственности или до пр</w:t>
      </w:r>
      <w:r w:rsidRPr="008E29A4">
        <w:t>и</w:t>
      </w:r>
      <w:r w:rsidRPr="008E29A4">
        <w:t>нятия их во владение, пользование и распоряжение оставившим такие объекты собстве</w:t>
      </w:r>
      <w:r w:rsidRPr="008E29A4">
        <w:t>н</w:t>
      </w:r>
      <w:r w:rsidRPr="008E29A4">
        <w:t>ником в соответствии с</w:t>
      </w:r>
      <w:r w:rsidR="007A3F7C">
        <w:t xml:space="preserve"> гражданским законодательством.</w:t>
      </w:r>
    </w:p>
    <w:p w:rsidR="00E410F4" w:rsidRPr="008E29A4" w:rsidRDefault="00E410F4" w:rsidP="00614B8C">
      <w:pPr>
        <w:pStyle w:val="afff0"/>
      </w:pPr>
      <w:r w:rsidRPr="008E29A4">
        <w:t>Расходы организации, осуществляющей водоснабжение, на эксплуатацию бесх</w:t>
      </w:r>
      <w:r w:rsidRPr="008E29A4">
        <w:t>о</w:t>
      </w:r>
      <w:r w:rsidRPr="008E29A4">
        <w:t>зяйных объектов централизованных систем водоснабжения, учитываются органами рег</w:t>
      </w:r>
      <w:r w:rsidRPr="008E29A4">
        <w:t>у</w:t>
      </w:r>
      <w:r w:rsidRPr="008E29A4">
        <w:t>лирования тарифов при установлении тарифов в порядке, установленном основами цен</w:t>
      </w:r>
      <w:r w:rsidRPr="008E29A4">
        <w:t>о</w:t>
      </w:r>
      <w:r w:rsidRPr="008E29A4">
        <w:t>образования в сфере водоснабжения и водоотведения, утвержденными Правительством Российской Федерации. Порядок оформления бесхозяйных наружных сетей, осуществл</w:t>
      </w:r>
      <w:r w:rsidRPr="008E29A4">
        <w:t>я</w:t>
      </w:r>
      <w:r w:rsidRPr="008E29A4">
        <w:t>ется в соответствии с:</w:t>
      </w:r>
    </w:p>
    <w:p w:rsidR="00E410F4" w:rsidRPr="008E29A4" w:rsidRDefault="00E410F4" w:rsidP="00614B8C">
      <w:pPr>
        <w:pStyle w:val="afff0"/>
      </w:pPr>
      <w:r w:rsidRPr="008E29A4">
        <w:t>- Гражданским кодексом Российской Федерации;</w:t>
      </w:r>
    </w:p>
    <w:p w:rsidR="00E410F4" w:rsidRPr="008E29A4" w:rsidRDefault="00E410F4" w:rsidP="00614B8C">
      <w:pPr>
        <w:pStyle w:val="afff0"/>
      </w:pPr>
      <w:r w:rsidRPr="008E29A4">
        <w:t>- Федеральным законом от 06.10.2003 № 131-ФЗ «Об общих принципах организ</w:t>
      </w:r>
      <w:r w:rsidRPr="008E29A4">
        <w:t>а</w:t>
      </w:r>
      <w:r w:rsidRPr="008E29A4">
        <w:t>ции местного самоуправления в Российской Федерации»;</w:t>
      </w:r>
    </w:p>
    <w:p w:rsidR="00E410F4" w:rsidRPr="008E29A4" w:rsidRDefault="00E410F4" w:rsidP="00614B8C">
      <w:pPr>
        <w:pStyle w:val="afff0"/>
      </w:pPr>
      <w:r w:rsidRPr="008E29A4">
        <w:t>- Федеральным законом от 21.07.1997 № 122-ФЗ «О государственной регистрации прав на недвижимое имущество и сделок с ним»;</w:t>
      </w:r>
    </w:p>
    <w:p w:rsidR="00E410F4" w:rsidRPr="008E29A4" w:rsidRDefault="00E410F4" w:rsidP="00614B8C">
      <w:pPr>
        <w:pStyle w:val="afff0"/>
      </w:pPr>
      <w:r w:rsidRPr="008E29A4">
        <w:t>- Постановлением Правительства Российской Федерации от 17.09.2003 № 580 «Об утверждении Положения о принятии на учет бесхозяйных недвижимых вещей»;</w:t>
      </w:r>
    </w:p>
    <w:p w:rsidR="00E410F4" w:rsidRDefault="00E410F4" w:rsidP="00614B8C">
      <w:pPr>
        <w:pStyle w:val="afff0"/>
      </w:pPr>
      <w:r w:rsidRPr="008E29A4">
        <w:t>- Уставом муниципального образования.</w:t>
      </w:r>
    </w:p>
    <w:p w:rsidR="003C0DE5" w:rsidRDefault="000777D4" w:rsidP="00614B8C">
      <w:pPr>
        <w:pStyle w:val="afff0"/>
        <w:rPr>
          <w:u w:val="single"/>
        </w:rPr>
      </w:pPr>
      <w:r>
        <w:rPr>
          <w:u w:val="single"/>
        </w:rPr>
        <w:t>На территории Карабашского городского округа бесхозяйные сети водоснабжения отсутствуют.</w:t>
      </w:r>
      <w:bookmarkEnd w:id="130"/>
      <w:bookmarkEnd w:id="131"/>
      <w:bookmarkEnd w:id="132"/>
    </w:p>
    <w:p w:rsidR="003C0DE5" w:rsidRDefault="003C0DE5">
      <w:pPr>
        <w:spacing w:after="200" w:line="276" w:lineRule="auto"/>
        <w:rPr>
          <w:sz w:val="24"/>
          <w:szCs w:val="36"/>
          <w:u w:val="single"/>
        </w:rPr>
      </w:pPr>
      <w:r>
        <w:rPr>
          <w:u w:val="single"/>
        </w:rPr>
        <w:br w:type="page"/>
      </w:r>
    </w:p>
    <w:p w:rsidR="003C0DE5" w:rsidRDefault="003C0DE5" w:rsidP="003C0DE5">
      <w:pPr>
        <w:pStyle w:val="19"/>
        <w:jc w:val="center"/>
      </w:pPr>
      <w:bookmarkStart w:id="134" w:name="_Toc493235651"/>
      <w:bookmarkStart w:id="135" w:name="_Toc494888796"/>
      <w:r>
        <w:lastRenderedPageBreak/>
        <w:t>С</w:t>
      </w:r>
      <w:r w:rsidRPr="00002376">
        <w:t>хем</w:t>
      </w:r>
      <w:r>
        <w:t>а</w:t>
      </w:r>
      <w:r w:rsidRPr="00002376">
        <w:t xml:space="preserve"> </w:t>
      </w:r>
      <w:r>
        <w:t>водоотведения муниципального образования Карабашский г</w:t>
      </w:r>
      <w:r>
        <w:t>о</w:t>
      </w:r>
      <w:r>
        <w:t>родской округ</w:t>
      </w:r>
      <w:bookmarkEnd w:id="135"/>
      <w:r>
        <w:t xml:space="preserve"> </w:t>
      </w:r>
      <w:r>
        <w:br w:type="page"/>
      </w:r>
    </w:p>
    <w:p w:rsidR="003C0DE5" w:rsidRPr="003920DF" w:rsidRDefault="003C0DE5" w:rsidP="003C0DE5">
      <w:pPr>
        <w:pStyle w:val="10"/>
        <w:pageBreakBefore/>
        <w:numPr>
          <w:ilvl w:val="0"/>
          <w:numId w:val="0"/>
        </w:numPr>
        <w:spacing w:before="0"/>
        <w:ind w:left="1287" w:hanging="360"/>
        <w:jc w:val="both"/>
        <w:rPr>
          <w:rFonts w:ascii="Times New Roman" w:hAnsi="Times New Roman" w:cs="Times New Roman"/>
          <w:color w:val="auto"/>
          <w:sz w:val="27"/>
          <w:szCs w:val="27"/>
        </w:rPr>
      </w:pPr>
      <w:bookmarkStart w:id="136" w:name="_Toc494888797"/>
      <w:r w:rsidRPr="003920DF">
        <w:rPr>
          <w:rFonts w:ascii="Times New Roman" w:hAnsi="Times New Roman" w:cs="Times New Roman"/>
          <w:color w:val="auto"/>
          <w:sz w:val="27"/>
          <w:szCs w:val="27"/>
        </w:rPr>
        <w:lastRenderedPageBreak/>
        <w:t>1 Существующее положение в сфере водоотведения Карабашского городского округа</w:t>
      </w:r>
      <w:bookmarkEnd w:id="134"/>
      <w:bookmarkEnd w:id="136"/>
    </w:p>
    <w:p w:rsidR="003C0DE5" w:rsidRPr="00392A12" w:rsidRDefault="003C0DE5" w:rsidP="003C0DE5">
      <w:pPr>
        <w:pStyle w:val="26"/>
        <w:numPr>
          <w:ilvl w:val="0"/>
          <w:numId w:val="0"/>
        </w:numPr>
        <w:rPr>
          <w:i w:val="0"/>
        </w:rPr>
      </w:pPr>
      <w:bookmarkStart w:id="137" w:name="_Toc493235652"/>
      <w:bookmarkStart w:id="138" w:name="_Toc494888798"/>
      <w:r w:rsidRPr="00392A12">
        <w:rPr>
          <w:i w:val="0"/>
        </w:rPr>
        <w:t>1.1  Описание структуры системы сбора, очистки и отведения сточных вод на территории городского округа и деление территории на эксплуатацио</w:t>
      </w:r>
      <w:r w:rsidRPr="00392A12">
        <w:rPr>
          <w:i w:val="0"/>
        </w:rPr>
        <w:t>н</w:t>
      </w:r>
      <w:r w:rsidRPr="00392A12">
        <w:rPr>
          <w:i w:val="0"/>
        </w:rPr>
        <w:t>ные зоны</w:t>
      </w:r>
      <w:bookmarkEnd w:id="137"/>
      <w:bookmarkEnd w:id="138"/>
    </w:p>
    <w:p w:rsidR="003C0DE5" w:rsidRPr="00930D1A" w:rsidRDefault="003C0DE5" w:rsidP="003C0DE5">
      <w:pPr>
        <w:pStyle w:val="a9"/>
        <w:spacing w:before="120" w:after="60"/>
        <w:ind w:left="0" w:firstLine="709"/>
        <w:contextualSpacing w:val="0"/>
        <w:jc w:val="both"/>
        <w:rPr>
          <w:sz w:val="24"/>
          <w:szCs w:val="24"/>
        </w:rPr>
      </w:pPr>
      <w:r w:rsidRPr="00930D1A">
        <w:rPr>
          <w:sz w:val="24"/>
          <w:szCs w:val="24"/>
        </w:rPr>
        <w:t>Водоотведение в Карабашском городском округе</w:t>
      </w:r>
      <w:r>
        <w:rPr>
          <w:sz w:val="24"/>
          <w:szCs w:val="24"/>
        </w:rPr>
        <w:t>,</w:t>
      </w:r>
      <w:r w:rsidRPr="00930D1A">
        <w:rPr>
          <w:sz w:val="24"/>
          <w:szCs w:val="24"/>
        </w:rPr>
        <w:t xml:space="preserve"> в силу сложившихся особенн</w:t>
      </w:r>
      <w:r w:rsidRPr="00930D1A">
        <w:rPr>
          <w:sz w:val="24"/>
          <w:szCs w:val="24"/>
        </w:rPr>
        <w:t>о</w:t>
      </w:r>
      <w:r w:rsidRPr="00930D1A">
        <w:rPr>
          <w:sz w:val="24"/>
          <w:szCs w:val="24"/>
        </w:rPr>
        <w:t>стей застройки объектов промышленности, жилого и общественно-делового назначения представлено тремя системами централизованного водоотведения:</w:t>
      </w:r>
    </w:p>
    <w:p w:rsidR="003C0DE5" w:rsidRPr="00930D1A" w:rsidRDefault="003C0DE5" w:rsidP="000A2E75">
      <w:pPr>
        <w:pStyle w:val="a9"/>
        <w:numPr>
          <w:ilvl w:val="0"/>
          <w:numId w:val="5"/>
        </w:numPr>
        <w:spacing w:line="276" w:lineRule="auto"/>
        <w:contextualSpacing w:val="0"/>
        <w:jc w:val="both"/>
        <w:rPr>
          <w:sz w:val="24"/>
          <w:szCs w:val="24"/>
        </w:rPr>
      </w:pPr>
      <w:r w:rsidRPr="00930D1A">
        <w:rPr>
          <w:sz w:val="24"/>
          <w:szCs w:val="24"/>
        </w:rPr>
        <w:t>с</w:t>
      </w:r>
      <w:r>
        <w:rPr>
          <w:sz w:val="24"/>
          <w:szCs w:val="24"/>
        </w:rPr>
        <w:t>истема водоотведения г. Карабаш</w:t>
      </w:r>
      <w:r w:rsidRPr="00930D1A">
        <w:rPr>
          <w:sz w:val="24"/>
          <w:szCs w:val="24"/>
        </w:rPr>
        <w:t>;</w:t>
      </w:r>
    </w:p>
    <w:p w:rsidR="003C0DE5" w:rsidRPr="00930D1A" w:rsidRDefault="003C0DE5" w:rsidP="000A2E75">
      <w:pPr>
        <w:pStyle w:val="a9"/>
        <w:numPr>
          <w:ilvl w:val="0"/>
          <w:numId w:val="5"/>
        </w:numPr>
        <w:spacing w:line="276" w:lineRule="auto"/>
        <w:contextualSpacing w:val="0"/>
        <w:jc w:val="both"/>
        <w:rPr>
          <w:sz w:val="24"/>
          <w:szCs w:val="24"/>
        </w:rPr>
      </w:pPr>
      <w:r w:rsidRPr="00930D1A">
        <w:rPr>
          <w:sz w:val="24"/>
          <w:szCs w:val="24"/>
        </w:rPr>
        <w:t>система водоотведения в/г №1 Карабаш-4;</w:t>
      </w:r>
    </w:p>
    <w:p w:rsidR="003C0DE5" w:rsidRPr="00930D1A" w:rsidRDefault="003C0DE5" w:rsidP="000A2E75">
      <w:pPr>
        <w:pStyle w:val="a9"/>
        <w:numPr>
          <w:ilvl w:val="0"/>
          <w:numId w:val="5"/>
        </w:numPr>
        <w:spacing w:line="276" w:lineRule="auto"/>
        <w:ind w:left="0" w:firstLine="1069"/>
        <w:contextualSpacing w:val="0"/>
        <w:jc w:val="both"/>
        <w:rPr>
          <w:sz w:val="24"/>
          <w:szCs w:val="24"/>
        </w:rPr>
      </w:pPr>
      <w:r w:rsidRPr="00930D1A">
        <w:rPr>
          <w:sz w:val="24"/>
          <w:szCs w:val="24"/>
        </w:rPr>
        <w:t>система водоотведения п. Красный Камень и посёлков Карабашского горо</w:t>
      </w:r>
      <w:r w:rsidRPr="00930D1A">
        <w:rPr>
          <w:sz w:val="24"/>
          <w:szCs w:val="24"/>
        </w:rPr>
        <w:t>д</w:t>
      </w:r>
      <w:r w:rsidRPr="00930D1A">
        <w:rPr>
          <w:sz w:val="24"/>
          <w:szCs w:val="24"/>
        </w:rPr>
        <w:t>ского округа (далее КГО).</w:t>
      </w:r>
    </w:p>
    <w:p w:rsidR="003C0DE5" w:rsidRPr="00930D1A" w:rsidRDefault="003C0DE5" w:rsidP="003C0DE5">
      <w:pPr>
        <w:pStyle w:val="a9"/>
        <w:spacing w:before="60"/>
        <w:ind w:left="0" w:firstLine="709"/>
        <w:contextualSpacing w:val="0"/>
        <w:jc w:val="both"/>
        <w:rPr>
          <w:sz w:val="24"/>
          <w:szCs w:val="24"/>
        </w:rPr>
      </w:pPr>
      <w:r w:rsidRPr="00930D1A">
        <w:rPr>
          <w:sz w:val="24"/>
          <w:szCs w:val="24"/>
        </w:rPr>
        <w:t>В остальных населенных пунктах системы централизованного водоотведения о</w:t>
      </w:r>
      <w:r w:rsidRPr="00930D1A">
        <w:rPr>
          <w:sz w:val="24"/>
          <w:szCs w:val="24"/>
        </w:rPr>
        <w:t>т</w:t>
      </w:r>
      <w:r w:rsidRPr="00930D1A">
        <w:rPr>
          <w:sz w:val="24"/>
          <w:szCs w:val="24"/>
        </w:rPr>
        <w:t>сутствуют.</w:t>
      </w:r>
    </w:p>
    <w:p w:rsidR="003C0DE5" w:rsidRPr="00930D1A" w:rsidRDefault="003C0DE5" w:rsidP="003C0DE5">
      <w:pPr>
        <w:pStyle w:val="a9"/>
        <w:ind w:left="0" w:firstLine="709"/>
        <w:contextualSpacing w:val="0"/>
        <w:jc w:val="both"/>
        <w:rPr>
          <w:sz w:val="24"/>
          <w:szCs w:val="24"/>
        </w:rPr>
      </w:pPr>
      <w:r w:rsidRPr="00930D1A">
        <w:rPr>
          <w:sz w:val="24"/>
          <w:szCs w:val="24"/>
        </w:rPr>
        <w:t>Обеспеченность жилого фонда Карабашского городского округа канализацией в целом составляет 67,1%, в городском жилом фонде – 68,8%, жилом фонде посёлков – 21,6%.</w:t>
      </w:r>
    </w:p>
    <w:p w:rsidR="003C0DE5" w:rsidRPr="00930D1A" w:rsidRDefault="003C0DE5" w:rsidP="003C0DE5">
      <w:pPr>
        <w:pStyle w:val="a9"/>
        <w:ind w:left="0" w:firstLine="709"/>
        <w:contextualSpacing w:val="0"/>
        <w:jc w:val="both"/>
        <w:rPr>
          <w:sz w:val="24"/>
          <w:szCs w:val="24"/>
        </w:rPr>
      </w:pPr>
      <w:r w:rsidRPr="00930D1A">
        <w:rPr>
          <w:sz w:val="24"/>
          <w:szCs w:val="24"/>
        </w:rPr>
        <w:t>В настоящее время в Карабашском городском округе функционируют три центр</w:t>
      </w:r>
      <w:r w:rsidRPr="00930D1A">
        <w:rPr>
          <w:sz w:val="24"/>
          <w:szCs w:val="24"/>
        </w:rPr>
        <w:t>а</w:t>
      </w:r>
      <w:r w:rsidRPr="00930D1A">
        <w:rPr>
          <w:sz w:val="24"/>
          <w:szCs w:val="24"/>
        </w:rPr>
        <w:t>лизованные системы водоотведения, входящие в две зоны эксплуатационной ответстве</w:t>
      </w:r>
      <w:r w:rsidRPr="00930D1A">
        <w:rPr>
          <w:sz w:val="24"/>
          <w:szCs w:val="24"/>
        </w:rPr>
        <w:t>н</w:t>
      </w:r>
      <w:r w:rsidRPr="00930D1A">
        <w:rPr>
          <w:sz w:val="24"/>
          <w:szCs w:val="24"/>
        </w:rPr>
        <w:t>ности.</w:t>
      </w:r>
    </w:p>
    <w:p w:rsidR="003C0DE5" w:rsidRPr="00930D1A" w:rsidRDefault="003C0DE5" w:rsidP="003C0DE5">
      <w:pPr>
        <w:pStyle w:val="a9"/>
        <w:ind w:left="0" w:firstLine="709"/>
        <w:contextualSpacing w:val="0"/>
        <w:jc w:val="both"/>
        <w:rPr>
          <w:sz w:val="24"/>
          <w:szCs w:val="24"/>
        </w:rPr>
      </w:pPr>
      <w:r w:rsidRPr="00930D1A">
        <w:rPr>
          <w:sz w:val="24"/>
          <w:szCs w:val="24"/>
        </w:rPr>
        <w:t>Централизованные системы водоотведения г. Карабаша и п. Красный Камень вх</w:t>
      </w:r>
      <w:r w:rsidRPr="00930D1A">
        <w:rPr>
          <w:sz w:val="24"/>
          <w:szCs w:val="24"/>
        </w:rPr>
        <w:t>о</w:t>
      </w:r>
      <w:r w:rsidRPr="00930D1A">
        <w:rPr>
          <w:sz w:val="24"/>
          <w:szCs w:val="24"/>
        </w:rPr>
        <w:t>дят в эксплуатационную зону ответственности МУП «Карабашс</w:t>
      </w:r>
      <w:r>
        <w:rPr>
          <w:sz w:val="24"/>
          <w:szCs w:val="24"/>
        </w:rPr>
        <w:t>кое</w:t>
      </w:r>
      <w:r w:rsidRPr="00930D1A">
        <w:rPr>
          <w:sz w:val="24"/>
          <w:szCs w:val="24"/>
        </w:rPr>
        <w:t xml:space="preserve"> коммунальное пре</w:t>
      </w:r>
      <w:r w:rsidRPr="00930D1A">
        <w:rPr>
          <w:sz w:val="24"/>
          <w:szCs w:val="24"/>
        </w:rPr>
        <w:t>д</w:t>
      </w:r>
      <w:r w:rsidRPr="00930D1A">
        <w:rPr>
          <w:sz w:val="24"/>
          <w:szCs w:val="24"/>
        </w:rPr>
        <w:t>приятие», далее по тексту МУП «ККП»: 456141, Россия, Челябинская область, г. Карабаш, ул. 1 Мая, 17.</w:t>
      </w:r>
    </w:p>
    <w:p w:rsidR="003C0DE5" w:rsidRPr="00930D1A" w:rsidRDefault="003C0DE5" w:rsidP="003C0DE5">
      <w:pPr>
        <w:pStyle w:val="a9"/>
        <w:ind w:left="0" w:firstLine="709"/>
        <w:contextualSpacing w:val="0"/>
        <w:jc w:val="both"/>
        <w:rPr>
          <w:sz w:val="24"/>
          <w:szCs w:val="24"/>
        </w:rPr>
      </w:pPr>
      <w:r w:rsidRPr="00930D1A">
        <w:rPr>
          <w:sz w:val="24"/>
          <w:szCs w:val="24"/>
        </w:rPr>
        <w:t>Система водоотведения в/г №1 Карабаш-4 входит в зону эксплуатационной отве</w:t>
      </w:r>
      <w:r w:rsidRPr="00930D1A">
        <w:rPr>
          <w:sz w:val="24"/>
          <w:szCs w:val="24"/>
        </w:rPr>
        <w:t>т</w:t>
      </w:r>
      <w:r w:rsidRPr="00930D1A">
        <w:rPr>
          <w:sz w:val="24"/>
          <w:szCs w:val="24"/>
        </w:rPr>
        <w:t xml:space="preserve">ственности предприятия РЭР №03 РЭУ №07 филиала «Челябинский» ОАО «Славянка», (см. рисунок </w:t>
      </w:r>
      <w:r>
        <w:rPr>
          <w:sz w:val="24"/>
          <w:szCs w:val="24"/>
        </w:rPr>
        <w:t>1</w:t>
      </w:r>
      <w:r w:rsidRPr="00930D1A">
        <w:rPr>
          <w:sz w:val="24"/>
          <w:szCs w:val="24"/>
        </w:rPr>
        <w:t xml:space="preserve">.1). </w:t>
      </w:r>
    </w:p>
    <w:p w:rsidR="003C0DE5" w:rsidRDefault="003C0DE5" w:rsidP="003C0DE5">
      <w:pPr>
        <w:pStyle w:val="a9"/>
        <w:ind w:left="360"/>
      </w:pPr>
    </w:p>
    <w:p w:rsidR="003C0DE5" w:rsidRDefault="003C0DE5" w:rsidP="003C0DE5">
      <w:r>
        <w:br w:type="page"/>
      </w:r>
    </w:p>
    <w:p w:rsidR="003C0DE5" w:rsidRDefault="003C0DE5" w:rsidP="003C0DE5">
      <w:pPr>
        <w:pStyle w:val="a9"/>
        <w:ind w:left="360"/>
        <w:sectPr w:rsidR="003C0DE5">
          <w:pgSz w:w="11906" w:h="16838"/>
          <w:pgMar w:top="1134" w:right="850" w:bottom="1134" w:left="1701" w:header="708" w:footer="708" w:gutter="0"/>
          <w:cols w:space="708"/>
          <w:docGrid w:linePitch="360"/>
        </w:sectPr>
      </w:pPr>
    </w:p>
    <w:p w:rsidR="003C0DE5" w:rsidRDefault="003C0DE5" w:rsidP="003C0DE5"/>
    <w:p w:rsidR="003C0DE5" w:rsidRPr="007705C3" w:rsidRDefault="003C0DE5" w:rsidP="003C0DE5">
      <w:r>
        <w:rPr>
          <w:noProof/>
        </w:rPr>
        <mc:AlternateContent>
          <mc:Choice Requires="wpg">
            <w:drawing>
              <wp:anchor distT="0" distB="0" distL="114300" distR="114300" simplePos="0" relativeHeight="251659264" behindDoc="0" locked="0" layoutInCell="1" allowOverlap="1" wp14:anchorId="18F25FE7" wp14:editId="2555D273">
                <wp:simplePos x="0" y="0"/>
                <wp:positionH relativeFrom="column">
                  <wp:posOffset>562800</wp:posOffset>
                </wp:positionH>
                <wp:positionV relativeFrom="paragraph">
                  <wp:posOffset>43976</wp:posOffset>
                </wp:positionV>
                <wp:extent cx="8614410" cy="5177790"/>
                <wp:effectExtent l="57150" t="38100" r="0" b="22860"/>
                <wp:wrapNone/>
                <wp:docPr id="255" name="Группа 255"/>
                <wp:cNvGraphicFramePr/>
                <a:graphic xmlns:a="http://schemas.openxmlformats.org/drawingml/2006/main">
                  <a:graphicData uri="http://schemas.microsoft.com/office/word/2010/wordprocessingGroup">
                    <wpg:wgp>
                      <wpg:cNvGrpSpPr/>
                      <wpg:grpSpPr>
                        <a:xfrm>
                          <a:off x="0" y="0"/>
                          <a:ext cx="8614410" cy="5177790"/>
                          <a:chOff x="0" y="0"/>
                          <a:chExt cx="8614410" cy="5177790"/>
                        </a:xfrm>
                      </wpg:grpSpPr>
                      <wps:wsp>
                        <wps:cNvPr id="2944" name="Скругленный прямоугольник 2944"/>
                        <wps:cNvSpPr/>
                        <wps:spPr>
                          <a:xfrm>
                            <a:off x="3211373" y="2040941"/>
                            <a:ext cx="2051050" cy="509270"/>
                          </a:xfrm>
                          <a:prstGeom prst="roundRect">
                            <a:avLst/>
                          </a:prstGeom>
                          <a:ln/>
                        </wps:spPr>
                        <wps:style>
                          <a:lnRef idx="1">
                            <a:schemeClr val="accent4"/>
                          </a:lnRef>
                          <a:fillRef idx="2">
                            <a:schemeClr val="accent4"/>
                          </a:fillRef>
                          <a:effectRef idx="1">
                            <a:schemeClr val="accent4"/>
                          </a:effectRef>
                          <a:fontRef idx="minor">
                            <a:schemeClr val="dk1"/>
                          </a:fontRef>
                        </wps:style>
                        <wps:txbx>
                          <w:txbxContent>
                            <w:p w:rsidR="003C0DE5" w:rsidRPr="004030B0" w:rsidRDefault="003C0DE5" w:rsidP="003C0DE5">
                              <w:pPr>
                                <w:jc w:val="center"/>
                              </w:pPr>
                              <w:r w:rsidRPr="004030B0">
                                <w:t>Очистные сооружения канализ</w:t>
                              </w:r>
                              <w:r w:rsidRPr="004030B0">
                                <w:t>а</w:t>
                              </w:r>
                              <w:r w:rsidRPr="004030B0">
                                <w:t xml:space="preserve">ции </w:t>
                              </w:r>
                              <w:r>
                                <w:t>в/г №1 Карабаш-4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45" name="Скругленный прямоугольник 2945"/>
                        <wps:cNvSpPr/>
                        <wps:spPr>
                          <a:xfrm>
                            <a:off x="5991149" y="2026310"/>
                            <a:ext cx="2051050" cy="509270"/>
                          </a:xfrm>
                          <a:prstGeom prst="roundRect">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3C0DE5" w:rsidRPr="004030B0" w:rsidRDefault="003C0DE5" w:rsidP="003C0DE5">
                              <w:pPr>
                                <w:jc w:val="center"/>
                              </w:pPr>
                              <w:r w:rsidRPr="004030B0">
                                <w:t>Очистные сооружения канализ</w:t>
                              </w:r>
                              <w:r w:rsidRPr="004030B0">
                                <w:t>а</w:t>
                              </w:r>
                              <w:r w:rsidRPr="004030B0">
                                <w:t xml:space="preserve">ции </w:t>
                              </w:r>
                              <w:r>
                                <w:t>п. Красный Камень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946" name="Группа 2946"/>
                        <wpg:cNvGrpSpPr/>
                        <wpg:grpSpPr>
                          <a:xfrm>
                            <a:off x="212141" y="0"/>
                            <a:ext cx="8402269" cy="5177790"/>
                            <a:chOff x="0" y="0"/>
                            <a:chExt cx="8946769" cy="5659203"/>
                          </a:xfrm>
                        </wpg:grpSpPr>
                        <wpg:grpSp>
                          <wpg:cNvPr id="2947" name="Группа 2947"/>
                          <wpg:cNvGrpSpPr/>
                          <wpg:grpSpPr>
                            <a:xfrm>
                              <a:off x="0" y="0"/>
                              <a:ext cx="8047990" cy="3401060"/>
                              <a:chOff x="-571" y="0"/>
                              <a:chExt cx="8048857" cy="3401655"/>
                            </a:xfrm>
                          </wpg:grpSpPr>
                          <wpg:grpSp>
                            <wpg:cNvPr id="2952" name="Группа 2952"/>
                            <wpg:cNvGrpSpPr/>
                            <wpg:grpSpPr>
                              <a:xfrm>
                                <a:off x="255182" y="0"/>
                                <a:ext cx="7793104" cy="1573601"/>
                                <a:chOff x="0" y="0"/>
                                <a:chExt cx="7793104" cy="1573601"/>
                              </a:xfrm>
                            </wpg:grpSpPr>
                            <wps:wsp>
                              <wps:cNvPr id="2954" name="Скругленный прямоугольник 2954"/>
                              <wps:cNvSpPr/>
                              <wps:spPr>
                                <a:xfrm>
                                  <a:off x="1020725" y="0"/>
                                  <a:ext cx="6124354" cy="425303"/>
                                </a:xfrm>
                                <a:prstGeom prst="roundRect">
                                  <a:avLst/>
                                </a:prstGeom>
                              </wps:spPr>
                              <wps:style>
                                <a:lnRef idx="1">
                                  <a:schemeClr val="accent2"/>
                                </a:lnRef>
                                <a:fillRef idx="2">
                                  <a:schemeClr val="accent2"/>
                                </a:fillRef>
                                <a:effectRef idx="1">
                                  <a:schemeClr val="accent2"/>
                                </a:effectRef>
                                <a:fontRef idx="minor">
                                  <a:schemeClr val="dk1"/>
                                </a:fontRef>
                              </wps:style>
                              <wps:txbx>
                                <w:txbxContent>
                                  <w:p w:rsidR="003C0DE5" w:rsidRPr="002E1A3F" w:rsidRDefault="003C0DE5" w:rsidP="003C0DE5">
                                    <w:pPr>
                                      <w:jc w:val="center"/>
                                      <w:rPr>
                                        <w:sz w:val="24"/>
                                        <w:szCs w:val="24"/>
                                      </w:rPr>
                                    </w:pPr>
                                    <w:r w:rsidRPr="002E1A3F">
                                      <w:rPr>
                                        <w:sz w:val="24"/>
                                        <w:szCs w:val="24"/>
                                      </w:rPr>
                                      <w:t>Система водоотведения Карабашского городского округа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55" name="Скругленный прямоугольник 2955"/>
                              <wps:cNvSpPr/>
                              <wps:spPr>
                                <a:xfrm>
                                  <a:off x="0" y="701746"/>
                                  <a:ext cx="2040890" cy="871855"/>
                                </a:xfrm>
                                <a:prstGeom prst="roundRect">
                                  <a:avLst/>
                                </a:prstGeom>
                              </wps:spPr>
                              <wps:style>
                                <a:lnRef idx="1">
                                  <a:schemeClr val="accent3"/>
                                </a:lnRef>
                                <a:fillRef idx="2">
                                  <a:schemeClr val="accent3"/>
                                </a:fillRef>
                                <a:effectRef idx="1">
                                  <a:schemeClr val="accent3"/>
                                </a:effectRef>
                                <a:fontRef idx="minor">
                                  <a:schemeClr val="dk1"/>
                                </a:fontRef>
                              </wps:style>
                              <wps:txbx>
                                <w:txbxContent>
                                  <w:p w:rsidR="003C0DE5" w:rsidRDefault="003C0DE5" w:rsidP="003C0DE5">
                                    <w:pPr>
                                      <w:jc w:val="center"/>
                                    </w:pPr>
                                    <w:r>
                                      <w:t>С</w:t>
                                    </w:r>
                                    <w:r w:rsidRPr="002E1A3F">
                                      <w:t xml:space="preserve">истема водоотведения </w:t>
                                    </w:r>
                                  </w:p>
                                  <w:p w:rsidR="003C0DE5" w:rsidRPr="002E1A3F" w:rsidRDefault="003C0DE5" w:rsidP="003C0DE5">
                                    <w:pPr>
                                      <w:jc w:val="center"/>
                                    </w:pPr>
                                    <w:r w:rsidRPr="002E1A3F">
                                      <w:t>г. Карабаш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56" name="Скругленный прямоугольник 2956"/>
                              <wps:cNvSpPr/>
                              <wps:spPr>
                                <a:xfrm>
                                  <a:off x="2881423" y="701746"/>
                                  <a:ext cx="2040890" cy="871855"/>
                                </a:xfrm>
                                <a:prstGeom prst="round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rsidR="003C0DE5" w:rsidRDefault="003C0DE5" w:rsidP="003C0DE5">
                                    <w:pPr>
                                      <w:jc w:val="center"/>
                                    </w:pPr>
                                    <w:r>
                                      <w:t>С</w:t>
                                    </w:r>
                                    <w:r w:rsidRPr="002E1A3F">
                                      <w:t>истема водоотведения</w:t>
                                    </w:r>
                                  </w:p>
                                  <w:p w:rsidR="003C0DE5" w:rsidRPr="002E1A3F" w:rsidRDefault="003C0DE5" w:rsidP="003C0DE5">
                                    <w:pPr>
                                      <w:jc w:val="center"/>
                                    </w:pPr>
                                    <w:r w:rsidRPr="002E1A3F">
                                      <w:t xml:space="preserve"> </w:t>
                                    </w:r>
                                    <w:r>
                                      <w:t>в/г №1 Карабаш-4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57" name="Скругленный прямоугольник 2957"/>
                              <wps:cNvSpPr/>
                              <wps:spPr>
                                <a:xfrm>
                                  <a:off x="5752214" y="701746"/>
                                  <a:ext cx="2040890" cy="871855"/>
                                </a:xfrm>
                                <a:prstGeom prst="round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rsidR="003C0DE5" w:rsidRDefault="003C0DE5" w:rsidP="003C0DE5">
                                    <w:pPr>
                                      <w:jc w:val="center"/>
                                    </w:pPr>
                                    <w:r>
                                      <w:t>С</w:t>
                                    </w:r>
                                    <w:r w:rsidRPr="002E1A3F">
                                      <w:t xml:space="preserve">истема водоотведения </w:t>
                                    </w:r>
                                  </w:p>
                                  <w:p w:rsidR="003C0DE5" w:rsidRDefault="003C0DE5" w:rsidP="003C0DE5">
                                    <w:pPr>
                                      <w:jc w:val="center"/>
                                    </w:pPr>
                                    <w:r>
                                      <w:t>п. Красный Камень</w:t>
                                    </w:r>
                                  </w:p>
                                  <w:p w:rsidR="003C0DE5" w:rsidRPr="002E1A3F" w:rsidRDefault="003C0DE5" w:rsidP="003C0DE5">
                                    <w:pPr>
                                      <w:jc w:val="center"/>
                                    </w:pPr>
                                    <w:r>
                                      <w:t>и посёлков КГО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958" name="Скругленный прямоугольник 2958"/>
                            <wps:cNvSpPr/>
                            <wps:spPr>
                              <a:xfrm>
                                <a:off x="-571" y="1850063"/>
                                <a:ext cx="1743710" cy="287020"/>
                              </a:xfrm>
                              <a:prstGeom prst="roundRect">
                                <a:avLst/>
                              </a:prstGeom>
                            </wps:spPr>
                            <wps:style>
                              <a:lnRef idx="1">
                                <a:schemeClr val="dk1"/>
                              </a:lnRef>
                              <a:fillRef idx="2">
                                <a:schemeClr val="dk1"/>
                              </a:fillRef>
                              <a:effectRef idx="1">
                                <a:schemeClr val="dk1"/>
                              </a:effectRef>
                              <a:fontRef idx="minor">
                                <a:schemeClr val="dk1"/>
                              </a:fontRef>
                            </wps:style>
                            <wps:txbx>
                              <w:txbxContent>
                                <w:p w:rsidR="003C0DE5" w:rsidRPr="004030B0" w:rsidRDefault="003C0DE5" w:rsidP="003C0DE5">
                                  <w:pPr>
                                    <w:jc w:val="center"/>
                                  </w:pPr>
                                  <w:r w:rsidRPr="004030B0">
                                    <w:t>Очистные сооружения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59" name="Скругленный прямоугольник 2959"/>
                            <wps:cNvSpPr/>
                            <wps:spPr>
                              <a:xfrm>
                                <a:off x="222713" y="2264732"/>
                                <a:ext cx="2231407" cy="509905"/>
                              </a:xfrm>
                              <a:prstGeom prst="roundRect">
                                <a:avLst/>
                              </a:prstGeom>
                            </wps:spPr>
                            <wps:style>
                              <a:lnRef idx="1">
                                <a:schemeClr val="accent6"/>
                              </a:lnRef>
                              <a:fillRef idx="2">
                                <a:schemeClr val="accent6"/>
                              </a:fillRef>
                              <a:effectRef idx="1">
                                <a:schemeClr val="accent6"/>
                              </a:effectRef>
                              <a:fontRef idx="minor">
                                <a:schemeClr val="dk1"/>
                              </a:fontRef>
                            </wps:style>
                            <wps:txbx>
                              <w:txbxContent>
                                <w:p w:rsidR="003C0DE5" w:rsidRPr="004030B0" w:rsidRDefault="003C0DE5" w:rsidP="003C0DE5">
                                  <w:pPr>
                                    <w:jc w:val="center"/>
                                  </w:pPr>
                                  <w:r w:rsidRPr="004030B0">
                                    <w:t>Очистные сооружения канали</w:t>
                                  </w:r>
                                  <w:r>
                                    <w:t>з</w:t>
                                  </w:r>
                                  <w:r>
                                    <w:t>а</w:t>
                                  </w:r>
                                  <w:r>
                                    <w:t xml:space="preserve">ции «Южные»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60" name="Скругленный прямоугольник 2960"/>
                            <wps:cNvSpPr/>
                            <wps:spPr>
                              <a:xfrm>
                                <a:off x="222704" y="2880955"/>
                                <a:ext cx="2231414" cy="520700"/>
                              </a:xfrm>
                              <a:prstGeom prst="roundRect">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3C0DE5" w:rsidRPr="004030B0" w:rsidRDefault="003C0DE5" w:rsidP="003C0DE5">
                                  <w:pPr>
                                    <w:jc w:val="center"/>
                                  </w:pPr>
                                  <w:r w:rsidRPr="004030B0">
                                    <w:t>Очистные сооружения канализ</w:t>
                                  </w:r>
                                  <w:r w:rsidRPr="004030B0">
                                    <w:t>а</w:t>
                                  </w:r>
                                  <w:r w:rsidRPr="004030B0">
                                    <w:t>ции «</w:t>
                                  </w:r>
                                  <w:r>
                                    <w:t xml:space="preserve">Северные»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08" name="Скругленный прямоугольник 1408"/>
                          <wps:cNvSpPr/>
                          <wps:spPr>
                            <a:xfrm>
                              <a:off x="0" y="3522428"/>
                              <a:ext cx="1743075" cy="286385"/>
                            </a:xfrm>
                            <a:prstGeom prst="round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rsidR="003C0DE5" w:rsidRPr="004030B0" w:rsidRDefault="003C0DE5" w:rsidP="003C0DE5">
                                <w:pPr>
                                  <w:jc w:val="center"/>
                                </w:pPr>
                                <w:r w:rsidRPr="004030B0">
                                  <w:t>КНС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9" name="Скругленный прямоугольник 1409"/>
                          <wps:cNvSpPr/>
                          <wps:spPr>
                            <a:xfrm>
                              <a:off x="254442" y="3912042"/>
                              <a:ext cx="2051050" cy="307975"/>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3C0DE5" w:rsidRPr="004030B0" w:rsidRDefault="003C0DE5" w:rsidP="003C0DE5">
                                <w:pPr>
                                  <w:jc w:val="center"/>
                                </w:pPr>
                                <w:r>
                                  <w:t>КНС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0" name="Скругленный прямоугольник 1410"/>
                          <wps:cNvSpPr/>
                          <wps:spPr>
                            <a:xfrm>
                              <a:off x="254442" y="4261899"/>
                              <a:ext cx="2051050" cy="307975"/>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3C0DE5" w:rsidRPr="004030B0" w:rsidRDefault="003C0DE5" w:rsidP="003C0DE5">
                                <w:pPr>
                                  <w:jc w:val="center"/>
                                </w:pPr>
                                <w:r>
                                  <w:t>КНС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1" name="Скругленный прямоугольник 1411"/>
                          <wps:cNvSpPr/>
                          <wps:spPr>
                            <a:xfrm>
                              <a:off x="254442" y="4627659"/>
                              <a:ext cx="2051050" cy="307975"/>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3C0DE5" w:rsidRPr="004030B0" w:rsidRDefault="003C0DE5" w:rsidP="003C0DE5">
                                <w:pPr>
                                  <w:jc w:val="center"/>
                                </w:pPr>
                                <w:r>
                                  <w:t>КНС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2" name="Скругленный прямоугольник 1412"/>
                          <wps:cNvSpPr/>
                          <wps:spPr>
                            <a:xfrm>
                              <a:off x="254442" y="4985468"/>
                              <a:ext cx="2051050" cy="307975"/>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3C0DE5" w:rsidRPr="004030B0" w:rsidRDefault="003C0DE5" w:rsidP="003C0DE5">
                                <w:pPr>
                                  <w:jc w:val="center"/>
                                </w:pPr>
                                <w:r>
                                  <w:t>КНС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3" name="Скругленный прямоугольник 1413"/>
                          <wps:cNvSpPr/>
                          <wps:spPr>
                            <a:xfrm>
                              <a:off x="254442" y="5351228"/>
                              <a:ext cx="2051050" cy="307975"/>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3C0DE5" w:rsidRPr="004030B0" w:rsidRDefault="003C0DE5" w:rsidP="003C0DE5">
                                <w:pPr>
                                  <w:jc w:val="center"/>
                                </w:pPr>
                                <w:r>
                                  <w:t>КНС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4" name="Прямоугольник 1414"/>
                          <wps:cNvSpPr/>
                          <wps:spPr>
                            <a:xfrm>
                              <a:off x="4547935" y="4261898"/>
                              <a:ext cx="4398834" cy="1235866"/>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3C0DE5" w:rsidRDefault="003C0DE5" w:rsidP="003C0DE5">
                                <w:pPr>
                                  <w:rPr>
                                    <w:sz w:val="24"/>
                                  </w:rPr>
                                </w:pPr>
                                <w:r w:rsidRPr="001F3DE2">
                                  <w:rPr>
                                    <w:sz w:val="24"/>
                                  </w:rPr>
                                  <w:t xml:space="preserve">Эксплуатационная ответственность МУП «Карабашское коммунальное предприятие» </w:t>
                                </w:r>
                              </w:p>
                              <w:p w:rsidR="003C0DE5" w:rsidRDefault="003C0DE5" w:rsidP="003C0DE5">
                                <w:pPr>
                                  <w:rPr>
                                    <w:sz w:val="24"/>
                                  </w:rPr>
                                </w:pPr>
                              </w:p>
                              <w:p w:rsidR="003C0DE5" w:rsidRPr="001F3DE2" w:rsidRDefault="003C0DE5" w:rsidP="003C0DE5">
                                <w:pPr>
                                  <w:rPr>
                                    <w:sz w:val="24"/>
                                  </w:rPr>
                                </w:pPr>
                                <w:r>
                                  <w:rPr>
                                    <w:sz w:val="24"/>
                                  </w:rPr>
                                  <w:t>Эксплуатационная ответственность предприятие РЭР №03 РЭУ №07 филиала «Челябинский» ОАО «Славянка»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5" name="Прямая соединительная линия 1415"/>
                          <wps:cNvCnPr/>
                          <wps:spPr>
                            <a:xfrm>
                              <a:off x="4143829" y="4503248"/>
                              <a:ext cx="361507" cy="0"/>
                            </a:xfrm>
                            <a:prstGeom prst="line">
                              <a:avLst/>
                            </a:prstGeom>
                          </wps:spPr>
                          <wps:style>
                            <a:lnRef idx="3">
                              <a:schemeClr val="accent6"/>
                            </a:lnRef>
                            <a:fillRef idx="0">
                              <a:schemeClr val="accent6"/>
                            </a:fillRef>
                            <a:effectRef idx="2">
                              <a:schemeClr val="accent6"/>
                            </a:effectRef>
                            <a:fontRef idx="minor">
                              <a:schemeClr val="tx1"/>
                            </a:fontRef>
                          </wps:style>
                          <wps:bodyPr/>
                        </wps:wsp>
                        <wps:wsp>
                          <wps:cNvPr id="1416" name="Прямая соединительная линия 1416"/>
                          <wps:cNvCnPr/>
                          <wps:spPr>
                            <a:xfrm>
                              <a:off x="4143829" y="5237142"/>
                              <a:ext cx="361507" cy="0"/>
                            </a:xfrm>
                            <a:prstGeom prst="line">
                              <a:avLst/>
                            </a:prstGeom>
                            <a:ln/>
                          </wps:spPr>
                          <wps:style>
                            <a:lnRef idx="3">
                              <a:schemeClr val="accent4"/>
                            </a:lnRef>
                            <a:fillRef idx="0">
                              <a:schemeClr val="accent4"/>
                            </a:fillRef>
                            <a:effectRef idx="2">
                              <a:schemeClr val="accent4"/>
                            </a:effectRef>
                            <a:fontRef idx="minor">
                              <a:schemeClr val="tx1"/>
                            </a:fontRef>
                          </wps:style>
                          <wps:bodyPr/>
                        </wps:wsp>
                      </wpg:grpSp>
                      <wps:wsp>
                        <wps:cNvPr id="1417" name="Скругленный прямоугольник 1417"/>
                        <wps:cNvSpPr/>
                        <wps:spPr>
                          <a:xfrm>
                            <a:off x="102412" y="534009"/>
                            <a:ext cx="8010229" cy="990600"/>
                          </a:xfrm>
                          <a:prstGeom prst="roundRect">
                            <a:avLst/>
                          </a:prstGeom>
                          <a:noFill/>
                          <a:ln w="12700">
                            <a:prstDash val="lgDash"/>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8" name="Скругленный прямоугольник 1418"/>
                        <wps:cNvSpPr/>
                        <wps:spPr>
                          <a:xfrm>
                            <a:off x="2999232" y="1689811"/>
                            <a:ext cx="1637030" cy="262255"/>
                          </a:xfrm>
                          <a:prstGeom prst="round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rsidR="003C0DE5" w:rsidRPr="004030B0" w:rsidRDefault="003C0DE5" w:rsidP="003C0DE5">
                              <w:pPr>
                                <w:jc w:val="center"/>
                              </w:pPr>
                              <w:r w:rsidRPr="004030B0">
                                <w:t>Очистные сооружения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1" name="Скругленный прямоугольник 1421"/>
                        <wps:cNvSpPr/>
                        <wps:spPr>
                          <a:xfrm>
                            <a:off x="5771693" y="1689811"/>
                            <a:ext cx="1637030" cy="262255"/>
                          </a:xfrm>
                          <a:prstGeom prst="round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rsidR="003C0DE5" w:rsidRPr="004030B0" w:rsidRDefault="003C0DE5" w:rsidP="003C0DE5">
                              <w:pPr>
                                <w:jc w:val="center"/>
                              </w:pPr>
                              <w:r w:rsidRPr="004030B0">
                                <w:t>Очистные сооружения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2" name="Прямая соединительная линия 1422"/>
                        <wps:cNvCnPr/>
                        <wps:spPr>
                          <a:xfrm>
                            <a:off x="4118458" y="395021"/>
                            <a:ext cx="0" cy="143510"/>
                          </a:xfrm>
                          <a:prstGeom prst="line">
                            <a:avLst/>
                          </a:prstGeom>
                        </wps:spPr>
                        <wps:style>
                          <a:lnRef idx="2">
                            <a:schemeClr val="accent2"/>
                          </a:lnRef>
                          <a:fillRef idx="0">
                            <a:schemeClr val="accent2"/>
                          </a:fillRef>
                          <a:effectRef idx="1">
                            <a:schemeClr val="accent2"/>
                          </a:effectRef>
                          <a:fontRef idx="minor">
                            <a:schemeClr val="tx1"/>
                          </a:fontRef>
                        </wps:style>
                        <wps:bodyPr/>
                      </wps:wsp>
                      <wps:wsp>
                        <wps:cNvPr id="1423" name="Прямая соединительная линия 1423"/>
                        <wps:cNvCnPr/>
                        <wps:spPr>
                          <a:xfrm>
                            <a:off x="1309421" y="1441094"/>
                            <a:ext cx="0" cy="161925"/>
                          </a:xfrm>
                          <a:prstGeom prst="line">
                            <a:avLst/>
                          </a:prstGeom>
                        </wps:spPr>
                        <wps:style>
                          <a:lnRef idx="2">
                            <a:schemeClr val="accent3"/>
                          </a:lnRef>
                          <a:fillRef idx="0">
                            <a:schemeClr val="accent3"/>
                          </a:fillRef>
                          <a:effectRef idx="1">
                            <a:schemeClr val="accent3"/>
                          </a:effectRef>
                          <a:fontRef idx="minor">
                            <a:schemeClr val="tx1"/>
                          </a:fontRef>
                        </wps:style>
                        <wps:bodyPr/>
                      </wps:wsp>
                      <wps:wsp>
                        <wps:cNvPr id="1424" name="Прямая соединительная линия 1424"/>
                        <wps:cNvCnPr/>
                        <wps:spPr>
                          <a:xfrm flipH="1">
                            <a:off x="0" y="1602029"/>
                            <a:ext cx="1309421" cy="0"/>
                          </a:xfrm>
                          <a:prstGeom prst="line">
                            <a:avLst/>
                          </a:prstGeom>
                        </wps:spPr>
                        <wps:style>
                          <a:lnRef idx="2">
                            <a:schemeClr val="accent3"/>
                          </a:lnRef>
                          <a:fillRef idx="0">
                            <a:schemeClr val="accent3"/>
                          </a:fillRef>
                          <a:effectRef idx="1">
                            <a:schemeClr val="accent3"/>
                          </a:effectRef>
                          <a:fontRef idx="minor">
                            <a:schemeClr val="tx1"/>
                          </a:fontRef>
                        </wps:style>
                        <wps:bodyPr/>
                      </wps:wsp>
                      <wps:wsp>
                        <wps:cNvPr id="1425" name="Прямая соединительная линия 1425"/>
                        <wps:cNvCnPr/>
                        <wps:spPr>
                          <a:xfrm>
                            <a:off x="0" y="1602029"/>
                            <a:ext cx="0" cy="1754658"/>
                          </a:xfrm>
                          <a:prstGeom prst="line">
                            <a:avLst/>
                          </a:prstGeom>
                        </wps:spPr>
                        <wps:style>
                          <a:lnRef idx="2">
                            <a:schemeClr val="accent3"/>
                          </a:lnRef>
                          <a:fillRef idx="0">
                            <a:schemeClr val="accent3"/>
                          </a:fillRef>
                          <a:effectRef idx="1">
                            <a:schemeClr val="accent3"/>
                          </a:effectRef>
                          <a:fontRef idx="minor">
                            <a:schemeClr val="tx1"/>
                          </a:fontRef>
                        </wps:style>
                        <wps:bodyPr/>
                      </wps:wsp>
                      <wps:wsp>
                        <wps:cNvPr id="1426" name="Прямая соединительная линия 1426"/>
                        <wps:cNvCnPr/>
                        <wps:spPr>
                          <a:xfrm>
                            <a:off x="0" y="3357677"/>
                            <a:ext cx="212141" cy="0"/>
                          </a:xfrm>
                          <a:prstGeom prst="line">
                            <a:avLst/>
                          </a:prstGeom>
                        </wps:spPr>
                        <wps:style>
                          <a:lnRef idx="2">
                            <a:schemeClr val="accent3"/>
                          </a:lnRef>
                          <a:fillRef idx="0">
                            <a:schemeClr val="accent3"/>
                          </a:fillRef>
                          <a:effectRef idx="1">
                            <a:schemeClr val="accent3"/>
                          </a:effectRef>
                          <a:fontRef idx="minor">
                            <a:schemeClr val="tx1"/>
                          </a:fontRef>
                        </wps:style>
                        <wps:bodyPr/>
                      </wps:wsp>
                      <wps:wsp>
                        <wps:cNvPr id="1427" name="Прямая соединительная линия 1427"/>
                        <wps:cNvCnPr/>
                        <wps:spPr>
                          <a:xfrm>
                            <a:off x="0" y="1828800"/>
                            <a:ext cx="212141" cy="0"/>
                          </a:xfrm>
                          <a:prstGeom prst="line">
                            <a:avLst/>
                          </a:prstGeom>
                        </wps:spPr>
                        <wps:style>
                          <a:lnRef idx="2">
                            <a:schemeClr val="accent3"/>
                          </a:lnRef>
                          <a:fillRef idx="0">
                            <a:schemeClr val="accent3"/>
                          </a:fillRef>
                          <a:effectRef idx="1">
                            <a:schemeClr val="accent3"/>
                          </a:effectRef>
                          <a:fontRef idx="minor">
                            <a:schemeClr val="tx1"/>
                          </a:fontRef>
                        </wps:style>
                        <wps:bodyPr/>
                      </wps:wsp>
                      <wps:wsp>
                        <wps:cNvPr id="1428" name="Прямая соединительная линия 1428"/>
                        <wps:cNvCnPr/>
                        <wps:spPr>
                          <a:xfrm>
                            <a:off x="307239" y="1960473"/>
                            <a:ext cx="0" cy="939800"/>
                          </a:xfrm>
                          <a:prstGeom prst="line">
                            <a:avLst/>
                          </a:prstGeom>
                        </wps:spPr>
                        <wps:style>
                          <a:lnRef idx="2">
                            <a:schemeClr val="dk1"/>
                          </a:lnRef>
                          <a:fillRef idx="0">
                            <a:schemeClr val="dk1"/>
                          </a:fillRef>
                          <a:effectRef idx="1">
                            <a:schemeClr val="dk1"/>
                          </a:effectRef>
                          <a:fontRef idx="minor">
                            <a:schemeClr val="tx1"/>
                          </a:fontRef>
                        </wps:style>
                        <wps:bodyPr/>
                      </wps:wsp>
                      <wps:wsp>
                        <wps:cNvPr id="1429" name="Прямая соединительная линия 1429"/>
                        <wps:cNvCnPr/>
                        <wps:spPr>
                          <a:xfrm>
                            <a:off x="307239" y="2896819"/>
                            <a:ext cx="114566" cy="0"/>
                          </a:xfrm>
                          <a:prstGeom prst="line">
                            <a:avLst/>
                          </a:prstGeom>
                        </wps:spPr>
                        <wps:style>
                          <a:lnRef idx="2">
                            <a:schemeClr val="dk1"/>
                          </a:lnRef>
                          <a:fillRef idx="0">
                            <a:schemeClr val="dk1"/>
                          </a:fillRef>
                          <a:effectRef idx="1">
                            <a:schemeClr val="dk1"/>
                          </a:effectRef>
                          <a:fontRef idx="minor">
                            <a:schemeClr val="tx1"/>
                          </a:fontRef>
                        </wps:style>
                        <wps:bodyPr/>
                      </wps:wsp>
                      <wps:wsp>
                        <wps:cNvPr id="1430" name="Прямая соединительная линия 1430"/>
                        <wps:cNvCnPr/>
                        <wps:spPr>
                          <a:xfrm>
                            <a:off x="307239" y="2289657"/>
                            <a:ext cx="114574" cy="0"/>
                          </a:xfrm>
                          <a:prstGeom prst="line">
                            <a:avLst/>
                          </a:prstGeom>
                        </wps:spPr>
                        <wps:style>
                          <a:lnRef idx="2">
                            <a:schemeClr val="dk1"/>
                          </a:lnRef>
                          <a:fillRef idx="0">
                            <a:schemeClr val="dk1"/>
                          </a:fillRef>
                          <a:effectRef idx="1">
                            <a:schemeClr val="dk1"/>
                          </a:effectRef>
                          <a:fontRef idx="minor">
                            <a:schemeClr val="tx1"/>
                          </a:fontRef>
                        </wps:style>
                        <wps:bodyPr/>
                      </wps:wsp>
                      <wps:wsp>
                        <wps:cNvPr id="1431" name="Прямая соединительная линия 1431"/>
                        <wps:cNvCnPr/>
                        <wps:spPr>
                          <a:xfrm>
                            <a:off x="307239" y="3489350"/>
                            <a:ext cx="0" cy="1540734"/>
                          </a:xfrm>
                          <a:prstGeom prst="line">
                            <a:avLst/>
                          </a:prstGeom>
                        </wps:spPr>
                        <wps:style>
                          <a:lnRef idx="2">
                            <a:schemeClr val="dk1"/>
                          </a:lnRef>
                          <a:fillRef idx="0">
                            <a:schemeClr val="dk1"/>
                          </a:fillRef>
                          <a:effectRef idx="1">
                            <a:schemeClr val="dk1"/>
                          </a:effectRef>
                          <a:fontRef idx="minor">
                            <a:schemeClr val="tx1"/>
                          </a:fontRef>
                        </wps:style>
                        <wps:bodyPr/>
                      </wps:wsp>
                      <wps:wsp>
                        <wps:cNvPr id="1432" name="Прямая соединительная линия 1432"/>
                        <wps:cNvCnPr/>
                        <wps:spPr>
                          <a:xfrm>
                            <a:off x="307239" y="3701491"/>
                            <a:ext cx="143859" cy="0"/>
                          </a:xfrm>
                          <a:prstGeom prst="line">
                            <a:avLst/>
                          </a:prstGeom>
                        </wps:spPr>
                        <wps:style>
                          <a:lnRef idx="2">
                            <a:schemeClr val="dk1"/>
                          </a:lnRef>
                          <a:fillRef idx="0">
                            <a:schemeClr val="dk1"/>
                          </a:fillRef>
                          <a:effectRef idx="1">
                            <a:schemeClr val="dk1"/>
                          </a:effectRef>
                          <a:fontRef idx="minor">
                            <a:schemeClr val="tx1"/>
                          </a:fontRef>
                        </wps:style>
                        <wps:bodyPr/>
                      </wps:wsp>
                      <wps:wsp>
                        <wps:cNvPr id="1433" name="Прямая соединительная линия 1433"/>
                        <wps:cNvCnPr/>
                        <wps:spPr>
                          <a:xfrm>
                            <a:off x="307239" y="4037990"/>
                            <a:ext cx="145064" cy="0"/>
                          </a:xfrm>
                          <a:prstGeom prst="line">
                            <a:avLst/>
                          </a:prstGeom>
                        </wps:spPr>
                        <wps:style>
                          <a:lnRef idx="2">
                            <a:schemeClr val="dk1"/>
                          </a:lnRef>
                          <a:fillRef idx="0">
                            <a:schemeClr val="dk1"/>
                          </a:fillRef>
                          <a:effectRef idx="1">
                            <a:schemeClr val="dk1"/>
                          </a:effectRef>
                          <a:fontRef idx="minor">
                            <a:schemeClr val="tx1"/>
                          </a:fontRef>
                        </wps:style>
                        <wps:bodyPr/>
                      </wps:wsp>
                      <wps:wsp>
                        <wps:cNvPr id="1434" name="Прямая соединительная линия 1434"/>
                        <wps:cNvCnPr/>
                        <wps:spPr>
                          <a:xfrm>
                            <a:off x="307239" y="4381805"/>
                            <a:ext cx="145064" cy="0"/>
                          </a:xfrm>
                          <a:prstGeom prst="line">
                            <a:avLst/>
                          </a:prstGeom>
                        </wps:spPr>
                        <wps:style>
                          <a:lnRef idx="2">
                            <a:schemeClr val="dk1"/>
                          </a:lnRef>
                          <a:fillRef idx="0">
                            <a:schemeClr val="dk1"/>
                          </a:fillRef>
                          <a:effectRef idx="1">
                            <a:schemeClr val="dk1"/>
                          </a:effectRef>
                          <a:fontRef idx="minor">
                            <a:schemeClr val="tx1"/>
                          </a:fontRef>
                        </wps:style>
                        <wps:bodyPr/>
                      </wps:wsp>
                      <wps:wsp>
                        <wps:cNvPr id="1435" name="Прямая соединительная линия 1435"/>
                        <wps:cNvCnPr/>
                        <wps:spPr>
                          <a:xfrm>
                            <a:off x="307239" y="4689043"/>
                            <a:ext cx="145064" cy="0"/>
                          </a:xfrm>
                          <a:prstGeom prst="line">
                            <a:avLst/>
                          </a:prstGeom>
                        </wps:spPr>
                        <wps:style>
                          <a:lnRef idx="2">
                            <a:schemeClr val="dk1"/>
                          </a:lnRef>
                          <a:fillRef idx="0">
                            <a:schemeClr val="dk1"/>
                          </a:fillRef>
                          <a:effectRef idx="1">
                            <a:schemeClr val="dk1"/>
                          </a:effectRef>
                          <a:fontRef idx="minor">
                            <a:schemeClr val="tx1"/>
                          </a:fontRef>
                        </wps:style>
                        <wps:bodyPr/>
                      </wps:wsp>
                      <wps:wsp>
                        <wps:cNvPr id="1436" name="Прямая соединительная линия 1436"/>
                        <wps:cNvCnPr/>
                        <wps:spPr>
                          <a:xfrm>
                            <a:off x="307239" y="5025542"/>
                            <a:ext cx="143510" cy="0"/>
                          </a:xfrm>
                          <a:prstGeom prst="line">
                            <a:avLst/>
                          </a:prstGeom>
                        </wps:spPr>
                        <wps:style>
                          <a:lnRef idx="2">
                            <a:schemeClr val="dk1"/>
                          </a:lnRef>
                          <a:fillRef idx="0">
                            <a:schemeClr val="dk1"/>
                          </a:fillRef>
                          <a:effectRef idx="1">
                            <a:schemeClr val="dk1"/>
                          </a:effectRef>
                          <a:fontRef idx="minor">
                            <a:schemeClr val="tx1"/>
                          </a:fontRef>
                        </wps:style>
                        <wps:bodyPr/>
                      </wps:wsp>
                      <wpg:grpSp>
                        <wpg:cNvPr id="1437" name="Группа 1437"/>
                        <wpg:cNvGrpSpPr/>
                        <wpg:grpSpPr>
                          <a:xfrm>
                            <a:off x="2794407" y="1433779"/>
                            <a:ext cx="1316736" cy="1398132"/>
                            <a:chOff x="0" y="0"/>
                            <a:chExt cx="1316736" cy="1398132"/>
                          </a:xfrm>
                        </wpg:grpSpPr>
                        <wps:wsp>
                          <wps:cNvPr id="1438" name="Прямая соединительная линия 1438"/>
                          <wps:cNvCnPr/>
                          <wps:spPr>
                            <a:xfrm>
                              <a:off x="1316736" y="0"/>
                              <a:ext cx="0" cy="161925"/>
                            </a:xfrm>
                            <a:prstGeom prst="line">
                              <a:avLst/>
                            </a:prstGeom>
                            <a:noFill/>
                            <a:ln w="25400" cap="flat" cmpd="sng" algn="ctr">
                              <a:solidFill>
                                <a:srgbClr val="9BBB59"/>
                              </a:solidFill>
                              <a:prstDash val="solid"/>
                            </a:ln>
                            <a:effectLst>
                              <a:outerShdw blurRad="40000" dist="20000" dir="5400000" rotWithShape="0">
                                <a:srgbClr val="000000">
                                  <a:alpha val="38000"/>
                                </a:srgbClr>
                              </a:outerShdw>
                            </a:effectLst>
                          </wps:spPr>
                          <wps:bodyPr/>
                        </wps:wsp>
                        <wps:wsp>
                          <wps:cNvPr id="1439" name="Прямая соединительная линия 1439"/>
                          <wps:cNvCnPr/>
                          <wps:spPr>
                            <a:xfrm flipH="1">
                              <a:off x="0" y="160934"/>
                              <a:ext cx="1309370" cy="0"/>
                            </a:xfrm>
                            <a:prstGeom prst="line">
                              <a:avLst/>
                            </a:prstGeom>
                            <a:noFill/>
                            <a:ln w="25400" cap="flat" cmpd="sng" algn="ctr">
                              <a:solidFill>
                                <a:srgbClr val="9BBB59"/>
                              </a:solidFill>
                              <a:prstDash val="solid"/>
                            </a:ln>
                            <a:effectLst>
                              <a:outerShdw blurRad="40000" dist="20000" dir="5400000" rotWithShape="0">
                                <a:srgbClr val="000000">
                                  <a:alpha val="38000"/>
                                </a:srgbClr>
                              </a:outerShdw>
                            </a:effectLst>
                          </wps:spPr>
                          <wps:bodyPr/>
                        </wps:wsp>
                        <wps:wsp>
                          <wps:cNvPr id="75" name="Прямая соединительная линия 75"/>
                          <wps:cNvCnPr/>
                          <wps:spPr>
                            <a:xfrm>
                              <a:off x="7282" y="160934"/>
                              <a:ext cx="2925" cy="1237198"/>
                            </a:xfrm>
                            <a:prstGeom prst="line">
                              <a:avLst/>
                            </a:prstGeom>
                            <a:noFill/>
                            <a:ln w="25400" cap="flat" cmpd="sng" algn="ctr">
                              <a:solidFill>
                                <a:srgbClr val="9BBB59"/>
                              </a:solidFill>
                              <a:prstDash val="solid"/>
                            </a:ln>
                            <a:effectLst>
                              <a:outerShdw blurRad="40000" dist="20000" dir="5400000" rotWithShape="0">
                                <a:srgbClr val="000000">
                                  <a:alpha val="38000"/>
                                </a:srgbClr>
                              </a:outerShdw>
                            </a:effectLst>
                          </wps:spPr>
                          <wps:bodyPr/>
                        </wps:wsp>
                        <wps:wsp>
                          <wps:cNvPr id="84" name="Прямая соединительная линия 84"/>
                          <wps:cNvCnPr/>
                          <wps:spPr>
                            <a:xfrm>
                              <a:off x="0" y="387706"/>
                              <a:ext cx="212090" cy="0"/>
                            </a:xfrm>
                            <a:prstGeom prst="line">
                              <a:avLst/>
                            </a:prstGeom>
                            <a:noFill/>
                            <a:ln w="25400" cap="flat" cmpd="sng" algn="ctr">
                              <a:solidFill>
                                <a:srgbClr val="9BBB59"/>
                              </a:solidFill>
                              <a:prstDash val="solid"/>
                            </a:ln>
                            <a:effectLst>
                              <a:outerShdw blurRad="40000" dist="20000" dir="5400000" rotWithShape="0">
                                <a:srgbClr val="000000">
                                  <a:alpha val="38000"/>
                                </a:srgbClr>
                              </a:outerShdw>
                            </a:effectLst>
                          </wps:spPr>
                          <wps:bodyPr/>
                        </wps:wsp>
                      </wpg:grpSp>
                      <wpg:grpSp>
                        <wpg:cNvPr id="86" name="Группа 86"/>
                        <wpg:cNvGrpSpPr/>
                        <wpg:grpSpPr>
                          <a:xfrm>
                            <a:off x="5552237" y="1441094"/>
                            <a:ext cx="1316355" cy="394335"/>
                            <a:chOff x="0" y="0"/>
                            <a:chExt cx="1316736" cy="394614"/>
                          </a:xfrm>
                        </wpg:grpSpPr>
                        <wps:wsp>
                          <wps:cNvPr id="88" name="Прямая соединительная линия 88"/>
                          <wps:cNvCnPr/>
                          <wps:spPr>
                            <a:xfrm>
                              <a:off x="1316736" y="0"/>
                              <a:ext cx="0" cy="161925"/>
                            </a:xfrm>
                            <a:prstGeom prst="line">
                              <a:avLst/>
                            </a:prstGeom>
                            <a:noFill/>
                            <a:ln w="25400" cap="flat" cmpd="sng" algn="ctr">
                              <a:solidFill>
                                <a:srgbClr val="9BBB59"/>
                              </a:solidFill>
                              <a:prstDash val="solid"/>
                            </a:ln>
                            <a:effectLst>
                              <a:outerShdw blurRad="40000" dist="20000" dir="5400000" rotWithShape="0">
                                <a:srgbClr val="000000">
                                  <a:alpha val="38000"/>
                                </a:srgbClr>
                              </a:outerShdw>
                            </a:effectLst>
                          </wps:spPr>
                          <wps:bodyPr/>
                        </wps:wsp>
                        <wps:wsp>
                          <wps:cNvPr id="90" name="Прямая соединительная линия 90"/>
                          <wps:cNvCnPr/>
                          <wps:spPr>
                            <a:xfrm flipH="1">
                              <a:off x="0" y="160934"/>
                              <a:ext cx="1309370" cy="0"/>
                            </a:xfrm>
                            <a:prstGeom prst="line">
                              <a:avLst/>
                            </a:prstGeom>
                            <a:noFill/>
                            <a:ln w="25400" cap="flat" cmpd="sng" algn="ctr">
                              <a:solidFill>
                                <a:srgbClr val="9BBB59"/>
                              </a:solidFill>
                              <a:prstDash val="solid"/>
                            </a:ln>
                            <a:effectLst>
                              <a:outerShdw blurRad="40000" dist="20000" dir="5400000" rotWithShape="0">
                                <a:srgbClr val="000000">
                                  <a:alpha val="38000"/>
                                </a:srgbClr>
                              </a:outerShdw>
                            </a:effectLst>
                          </wps:spPr>
                          <wps:bodyPr/>
                        </wps:wsp>
                        <wps:wsp>
                          <wps:cNvPr id="91" name="Прямая соединительная линия 91"/>
                          <wps:cNvCnPr/>
                          <wps:spPr>
                            <a:xfrm flipH="1">
                              <a:off x="7315" y="160934"/>
                              <a:ext cx="0" cy="233680"/>
                            </a:xfrm>
                            <a:prstGeom prst="line">
                              <a:avLst/>
                            </a:prstGeom>
                            <a:noFill/>
                            <a:ln w="25400" cap="flat" cmpd="sng" algn="ctr">
                              <a:solidFill>
                                <a:srgbClr val="9BBB59"/>
                              </a:solidFill>
                              <a:prstDash val="solid"/>
                            </a:ln>
                            <a:effectLst>
                              <a:outerShdw blurRad="40000" dist="20000" dir="5400000" rotWithShape="0">
                                <a:srgbClr val="000000">
                                  <a:alpha val="38000"/>
                                </a:srgbClr>
                              </a:outerShdw>
                            </a:effectLst>
                          </wps:spPr>
                          <wps:bodyPr/>
                        </wps:wsp>
                        <wps:wsp>
                          <wps:cNvPr id="92" name="Прямая соединительная линия 92"/>
                          <wps:cNvCnPr/>
                          <wps:spPr>
                            <a:xfrm>
                              <a:off x="0" y="387706"/>
                              <a:ext cx="212090" cy="0"/>
                            </a:xfrm>
                            <a:prstGeom prst="line">
                              <a:avLst/>
                            </a:prstGeom>
                            <a:noFill/>
                            <a:ln w="25400" cap="flat" cmpd="sng" algn="ctr">
                              <a:solidFill>
                                <a:srgbClr val="9BBB59"/>
                              </a:solidFill>
                              <a:prstDash val="solid"/>
                            </a:ln>
                            <a:effectLst>
                              <a:outerShdw blurRad="40000" dist="20000" dir="5400000" rotWithShape="0">
                                <a:srgbClr val="000000">
                                  <a:alpha val="38000"/>
                                </a:srgbClr>
                              </a:outerShdw>
                            </a:effectLst>
                          </wps:spPr>
                          <wps:bodyPr/>
                        </wps:wsp>
                      </wpg:grpSp>
                      <wps:wsp>
                        <wps:cNvPr id="93" name="Прямая соединительная линия 93"/>
                        <wps:cNvCnPr/>
                        <wps:spPr>
                          <a:xfrm>
                            <a:off x="3094330" y="1960473"/>
                            <a:ext cx="0" cy="32893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s:wsp>
                        <wps:cNvPr id="94" name="Прямая соединительная линия 94"/>
                        <wps:cNvCnPr/>
                        <wps:spPr>
                          <a:xfrm>
                            <a:off x="3094330" y="2289657"/>
                            <a:ext cx="114300" cy="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s:wsp>
                        <wps:cNvPr id="95" name="Прямая соединительная линия 95"/>
                        <wps:cNvCnPr/>
                        <wps:spPr>
                          <a:xfrm>
                            <a:off x="5859475" y="1953158"/>
                            <a:ext cx="2235" cy="329184"/>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s:wsp>
                        <wps:cNvPr id="320" name="Прямая соединительная линия 320"/>
                        <wps:cNvCnPr/>
                        <wps:spPr>
                          <a:xfrm>
                            <a:off x="5859475" y="2275027"/>
                            <a:ext cx="114300" cy="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g:wgp>
                  </a:graphicData>
                </a:graphic>
                <wp14:sizeRelH relativeFrom="margin">
                  <wp14:pctWidth>0</wp14:pctWidth>
                </wp14:sizeRelH>
              </wp:anchor>
            </w:drawing>
          </mc:Choice>
          <mc:Fallback>
            <w:pict>
              <v:group id="Группа 255" o:spid="_x0000_s1026" style="position:absolute;margin-left:44.3pt;margin-top:3.45pt;width:678.3pt;height:407.7pt;z-index:251659264;mso-width-relative:margin" coordsize="86144,517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">
                <v:roundrect id="Скругленный прямоугольник 2944" o:spid="_x0000_s1027" style="position:absolute;left:32113;top:20409;width:20511;height:509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nLIMcA&#10;AADdAAAADwAAAGRycy9kb3ducmV2LnhtbESPQWvCQBSE74X+h+UVvNVNo7QaXUVKLT0VNKIeH9ln&#10;Es2+TXdXk/77bqHQ4zAz3zDzZW8acSPna8sKnoYJCOLC6ppLBbt8/TgB4QOyxsYyKfgmD8vF/d0c&#10;M2073tBtG0oRIewzVFCF0GZS+qIig35oW+LonawzGKJ0pdQOuwg3jUyT5FkarDkuVNjSa0XFZXs1&#10;Cj5HLU8Pq/zyvtu/fZ2740u6z51Sg4d+NQMRqA//4b/2h1aQTsdj+H0Tn4Bc/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aJyyDHAAAA3QAAAA8AAAAAAAAAAAAAAAAAmAIAAGRy&#10;cy9kb3ducmV2LnhtbFBLBQYAAAAABAAEAPUAAACMAwAAAAA=&#10;" fillcolor="#bfb1d0 [1623]" strokecolor="#795d9b [3047]">
                  <v:fill color2="#ece7f1 [503]" rotate="t" angle="180" colors="0 #c9b5e8;22938f #d9cbee;1 #f0eaf9" focus="100%" type="gradient"/>
                  <v:shadow on="t" color="black" opacity="24903f" origin=",.5" offset="0,.55556mm"/>
                  <v:textbox>
                    <w:txbxContent>
                      <w:p w:rsidR="003C0DE5" w:rsidRPr="004030B0" w:rsidRDefault="003C0DE5" w:rsidP="003C0DE5">
                        <w:pPr>
                          <w:jc w:val="center"/>
                        </w:pPr>
                        <w:r w:rsidRPr="004030B0">
                          <w:t>Очистные сооружения канализ</w:t>
                        </w:r>
                        <w:r w:rsidRPr="004030B0">
                          <w:t>а</w:t>
                        </w:r>
                        <w:r w:rsidRPr="004030B0">
                          <w:t xml:space="preserve">ции </w:t>
                        </w:r>
                        <w:r>
                          <w:t>в/г №1 Карабаш-4</w:t>
                        </w:r>
                      </w:p>
                    </w:txbxContent>
                  </v:textbox>
                </v:roundrect>
                <v:roundrect id="Скругленный прямоугольник 2945" o:spid="_x0000_s1028" style="position:absolute;left:59911;top:20263;width:20510;height:509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3uyscA&#10;AADdAAAADwAAAGRycy9kb3ducmV2LnhtbESPQWvCQBSE7wX/w/KEXkrdKGpr6iq2IHgSm7Zgbs/s&#10;azaYfRuyW43/3hWEHoeZ+YaZLztbixO1vnKsYDhIQBAXTldcKvj+Wj+/gvABWWPtmBRcyMNy0XuY&#10;Y6rdmT/plIVSRAj7FBWYEJpUSl8YsugHriGO3q9rLYYo21LqFs8Rbms5SpKptFhxXDDY0Ieh4pj9&#10;WQX7Y34pw57X06d8u3v5yd+z7cEo9djvVm8gAnXhP3xvb7SC0Ww8gdub+ATk4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Y97srHAAAA3QAAAA8AAAAAAAAAAAAAAAAAmAIAAGRy&#10;cy9kb3ducmV2LnhtbFBLBQYAAAAABAAEAPUAAACMAwAAAAA=&#10;" fillcolor="#ffbe86" strokecolor="#f69240">
                  <v:fill color2="#ffebdb" rotate="t" angle="180" colors="0 #ffbe86;22938f #ffd0aa;1 #ffebdb" focus="100%" type="gradient"/>
                  <v:shadow on="t" color="black" opacity="24903f" origin=",.5" offset="0,.55556mm"/>
                  <v:textbox>
                    <w:txbxContent>
                      <w:p w:rsidR="003C0DE5" w:rsidRPr="004030B0" w:rsidRDefault="003C0DE5" w:rsidP="003C0DE5">
                        <w:pPr>
                          <w:jc w:val="center"/>
                        </w:pPr>
                        <w:r w:rsidRPr="004030B0">
                          <w:t>Очистные сооружения канализ</w:t>
                        </w:r>
                        <w:r w:rsidRPr="004030B0">
                          <w:t>а</w:t>
                        </w:r>
                        <w:r w:rsidRPr="004030B0">
                          <w:t xml:space="preserve">ции </w:t>
                        </w:r>
                        <w:r>
                          <w:t>п. Красный Камень</w:t>
                        </w:r>
                      </w:p>
                    </w:txbxContent>
                  </v:textbox>
                </v:roundrect>
                <v:group id="Группа 2946" o:spid="_x0000_s1029" style="position:absolute;left:2121;width:84023;height:51777" coordsize="89467,565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MDG88cAAADdAAAADwAAAGRycy9kb3ducmV2LnhtbESPT2vCQBTE7wW/w/KE&#10;3nQT24pGVxHR0oMI/gHx9sg+k2D2bciuSfz23YLQ4zAzv2Hmy86UoqHaFZYVxMMIBHFqdcGZgvNp&#10;O5iAcB5ZY2mZFDzJwXLRe5tjom3LB2qOPhMBwi5BBbn3VSKlS3My6Ia2Ig7ezdYGfZB1JnWNbYCb&#10;Uo6iaCwNFhwWcqxonVN6Pz6Mgu8W29VHvGl299v6eT197S+7mJR673erGQhPnf8Pv9o/WsFo+jmG&#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MDG88cAAADd&#10;AAAADwAAAAAAAAAAAAAAAACqAgAAZHJzL2Rvd25yZXYueG1sUEsFBgAAAAAEAAQA+gAAAJ4DAAAA&#10;AA==&#10;">
                  <v:group id="Группа 2947" o:spid="_x0000_s1030" style="position:absolute;width:80479;height:34010" coordorigin="-5" coordsize="80488,340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4xjaMcAAADd&#10;AAAADwAAAAAAAAAAAAAAAACqAgAAZHJzL2Rvd25yZXYueG1sUEsFBgAAAAAEAAQA+gAAAJ4DAAAA&#10;AA==&#10;">
                    <v:group id="Группа 2952" o:spid="_x0000_s1031" style="position:absolute;left:2551;width:77931;height:15736" coordsize="77931,157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aIlYtxgAAAN0A&#10;AAAPAAAAAAAAAAAAAAAAAKoCAABkcnMvZG93bnJldi54bWxQSwUGAAAAAAQABAD6AAAAnQMAAAAA&#10;">
                      <v:roundrect id="Скругленный прямоугольник 2954" o:spid="_x0000_s1032" style="position:absolute;left:10207;width:61243;height:425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2nIMUA&#10;AADdAAAADwAAAGRycy9kb3ducmV2LnhtbESPQWvCQBSE74X+h+UVvNWNQaVGV2kFRfBk7KG9PbPP&#10;JCT7NmZXjf/eFQSPw8x8w8wWnanFhVpXWlYw6EcgiDOrS84V/O5Xn18gnEfWWFsmBTdysJi/v80w&#10;0fbKO7qkPhcBwi5BBYX3TSKlywoy6Pq2IQ7e0bYGfZBtLnWL1wA3tYyjaCwNlhwWCmxoWVBWpWej&#10;YO3+msm2jn+qNL/9D+hQHU6bSqneR/c9BeGp86/ws73RCuLJaAi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acgxQAAAN0AAAAPAAAAAAAAAAAAAAAAAJgCAABkcnMv&#10;ZG93bnJldi54bWxQSwUGAAAAAAQABAD1AAAAigMAAAAA&#10;" fillcolor="#dfa7a6 [1621]" strokecolor="#bc4542 [3045]">
                        <v:fill color2="#f5e4e4 [501]" rotate="t" angle="180" colors="0 #ffa2a1;22938f #ffbebd;1 #ffe5e5" focus="100%" type="gradient"/>
                        <v:shadow on="t" color="black" opacity="24903f" origin=",.5" offset="0,.55556mm"/>
                        <v:textbox>
                          <w:txbxContent>
                            <w:p w:rsidR="003C0DE5" w:rsidRPr="002E1A3F" w:rsidRDefault="003C0DE5" w:rsidP="003C0DE5">
                              <w:pPr>
                                <w:jc w:val="center"/>
                                <w:rPr>
                                  <w:sz w:val="24"/>
                                  <w:szCs w:val="24"/>
                                </w:rPr>
                              </w:pPr>
                              <w:r w:rsidRPr="002E1A3F">
                                <w:rPr>
                                  <w:sz w:val="24"/>
                                  <w:szCs w:val="24"/>
                                </w:rPr>
                                <w:t>Система водоотведения Карабашского городского округа</w:t>
                              </w:r>
                            </w:p>
                          </w:txbxContent>
                        </v:textbox>
                      </v:roundrect>
                      <v:roundrect id="Скругленный прямоугольник 2955" o:spid="_x0000_s1033" style="position:absolute;top:7017;width:20408;height:871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BGhMQA&#10;AADdAAAADwAAAGRycy9kb3ducmV2LnhtbESPQWsCMRSE74X+h/AKvdWkCyt1NYq1FLzWCl4fm+dm&#10;dfOyJKmm/fWNUOhxmJlvmMUqu0FcKMTes4bniQJB3HrTc6dh//n+9AIiJmSDg2fS8E0RVsv7uwU2&#10;xl/5gy671IkC4digBpvS2EgZW0sO48SPxMU7+uAwFRk6aQJeC9wNslJqKh32XBYsjrSx1J53X05D&#10;Hra5Ph1ef9RGhdPsLR8r20utHx/yeg4iUU7/4b/21mioZnUNtzflCc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wRoTEAAAA3QAAAA8AAAAAAAAAAAAAAAAAmAIAAGRycy9k&#10;b3ducmV2LnhtbFBLBQYAAAAABAAEAPUAAACJAwAAAAA=&#10;" fillcolor="#cdddac [1622]" strokecolor="#94b64e [3046]">
                        <v:fill color2="#f0f4e6 [502]" rotate="t" angle="180" colors="0 #dafda7;22938f #e4fdc2;1 #f5ffe6" focus="100%" type="gradient"/>
                        <v:shadow on="t" color="black" opacity="24903f" origin=",.5" offset="0,.55556mm"/>
                        <v:textbox>
                          <w:txbxContent>
                            <w:p w:rsidR="003C0DE5" w:rsidRDefault="003C0DE5" w:rsidP="003C0DE5">
                              <w:pPr>
                                <w:jc w:val="center"/>
                              </w:pPr>
                              <w:r>
                                <w:t>С</w:t>
                              </w:r>
                              <w:r w:rsidRPr="002E1A3F">
                                <w:t xml:space="preserve">истема водоотведения </w:t>
                              </w:r>
                            </w:p>
                            <w:p w:rsidR="003C0DE5" w:rsidRPr="002E1A3F" w:rsidRDefault="003C0DE5" w:rsidP="003C0DE5">
                              <w:pPr>
                                <w:jc w:val="center"/>
                              </w:pPr>
                              <w:r w:rsidRPr="002E1A3F">
                                <w:t>г. Карабаш</w:t>
                              </w:r>
                            </w:p>
                          </w:txbxContent>
                        </v:textbox>
                      </v:roundrect>
                      <v:roundrect id="Скругленный прямоугольник 2956" o:spid="_x0000_s1034" style="position:absolute;left:28814;top:7017;width:20409;height:871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RB1cQA&#10;AADdAAAADwAAAGRycy9kb3ducmV2LnhtbESPQYvCMBSE74L/ITzBm6aKylqNsiwqup5WxfOjeduW&#10;bV5KEm3990ZY8DjMzDfMct2aStzJ+dKygtEwAUGcWV1yruBy3g4+QPiArLGyTAoe5GG96naWmGrb&#10;8A/dTyEXEcI+RQVFCHUqpc8KMuiHtiaO3q91BkOULpfaYRPhppLjJJlJgyXHhQJr+ioo+zvdjIJD&#10;e2h2jfx2yWYaJpPj8Xp5jIxS/V77uQARqA3v8H97rxWM59MZvN7EJyB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UQdXEAAAA3QAAAA8AAAAAAAAAAAAAAAAAmAIAAGRycy9k&#10;b3ducmV2LnhtbFBLBQYAAAAABAAEAPUAAACJAwAAAAA=&#10;" fillcolor="#dafda7" strokecolor="#98b954">
                        <v:fill color2="#f5ffe6" rotate="t" angle="180" colors="0 #dafda7;22938f #e4fdc2;1 #f5ffe6" focus="100%" type="gradient"/>
                        <v:shadow on="t" color="black" opacity="24903f" origin=",.5" offset="0,.55556mm"/>
                        <v:textbox>
                          <w:txbxContent>
                            <w:p w:rsidR="003C0DE5" w:rsidRDefault="003C0DE5" w:rsidP="003C0DE5">
                              <w:pPr>
                                <w:jc w:val="center"/>
                              </w:pPr>
                              <w:r>
                                <w:t>С</w:t>
                              </w:r>
                              <w:r w:rsidRPr="002E1A3F">
                                <w:t>истема водоотведения</w:t>
                              </w:r>
                            </w:p>
                            <w:p w:rsidR="003C0DE5" w:rsidRPr="002E1A3F" w:rsidRDefault="003C0DE5" w:rsidP="003C0DE5">
                              <w:pPr>
                                <w:jc w:val="center"/>
                              </w:pPr>
                              <w:r w:rsidRPr="002E1A3F">
                                <w:t xml:space="preserve"> </w:t>
                              </w:r>
                              <w:r>
                                <w:t>в/г №1 Карабаш-4</w:t>
                              </w:r>
                            </w:p>
                          </w:txbxContent>
                        </v:textbox>
                      </v:roundrect>
                      <v:roundrect id="Скругленный прямоугольник 2957" o:spid="_x0000_s1035" style="position:absolute;left:57522;top:7017;width:20409;height:871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jkTsQA&#10;AADdAAAADwAAAGRycy9kb3ducmV2LnhtbESPQWsCMRSE7wX/Q3hCb5pV1OpqFClVqp6q4vmxee4u&#10;bl6WJHXXf98IQo/DzHzDLFatqcSdnC8tKxj0ExDEmdUl5wrOp01vCsIHZI2VZVLwIA+rZedtgam2&#10;Df/Q/RhyESHsU1RQhFCnUvqsIIO+b2vi6F2tMxiidLnUDpsIN5UcJslEGiw5LhRY02dB2e34axTs&#10;2l2zbeTeJV/jMBodDpfzY2CUeu+26zmIQG34D7/a31rBcDb+gOeb+AT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5Y5E7EAAAA3QAAAA8AAAAAAAAAAAAAAAAAmAIAAGRycy9k&#10;b3ducmV2LnhtbFBLBQYAAAAABAAEAPUAAACJAwAAAAA=&#10;" fillcolor="#dafda7" strokecolor="#98b954">
                        <v:fill color2="#f5ffe6" rotate="t" angle="180" colors="0 #dafda7;22938f #e4fdc2;1 #f5ffe6" focus="100%" type="gradient"/>
                        <v:shadow on="t" color="black" opacity="24903f" origin=",.5" offset="0,.55556mm"/>
                        <v:textbox>
                          <w:txbxContent>
                            <w:p w:rsidR="003C0DE5" w:rsidRDefault="003C0DE5" w:rsidP="003C0DE5">
                              <w:pPr>
                                <w:jc w:val="center"/>
                              </w:pPr>
                              <w:r>
                                <w:t>С</w:t>
                              </w:r>
                              <w:r w:rsidRPr="002E1A3F">
                                <w:t xml:space="preserve">истема водоотведения </w:t>
                              </w:r>
                            </w:p>
                            <w:p w:rsidR="003C0DE5" w:rsidRDefault="003C0DE5" w:rsidP="003C0DE5">
                              <w:pPr>
                                <w:jc w:val="center"/>
                              </w:pPr>
                              <w:r>
                                <w:t>п. Красный Камень</w:t>
                              </w:r>
                            </w:p>
                            <w:p w:rsidR="003C0DE5" w:rsidRPr="002E1A3F" w:rsidRDefault="003C0DE5" w:rsidP="003C0DE5">
                              <w:pPr>
                                <w:jc w:val="center"/>
                              </w:pPr>
                              <w:r>
                                <w:t>и посёлков КГО</w:t>
                              </w:r>
                            </w:p>
                          </w:txbxContent>
                        </v:textbox>
                      </v:roundrect>
                    </v:group>
                    <v:roundrect id="Скругленный прямоугольник 2958" o:spid="_x0000_s1036" style="position:absolute;left:-5;top:18500;width:17436;height:287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fWOcEA&#10;AADdAAAADwAAAGRycy9kb3ducmV2LnhtbERPyW7CMBC9I/UfrKnUGzikAjUpJmorgTgmdDmP4iFJ&#10;iceRbSD8PT4gcXx6+6oYTS/O5HxnWcF8loAgrq3uuFHw872ZvoHwAVljb5kUXMlDsX6arDDX9sIV&#10;nfehETGEfY4K2hCGXEpft2TQz+xAHLmDdQZDhK6R2uElhptepkmylAY7jg0tDvTVUn3cn4wCV20/&#10;X4/ht7RZ1s87PPz9l9oo9fI8fryDCDSGh/ju3mkFabaIc+Ob+ATk+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a31jnBAAAA3QAAAA8AAAAAAAAAAAAAAAAAmAIAAGRycy9kb3du&#10;cmV2LnhtbFBLBQYAAAAABAAEAPUAAACGAwAAAAA=&#10;" fillcolor="gray [1616]" strokecolor="black [3040]">
                      <v:fill color2="#d9d9d9 [496]" rotate="t" angle="180" colors="0 #bcbcbc;22938f #d0d0d0;1 #ededed" focus="100%" type="gradient"/>
                      <v:shadow on="t" color="black" opacity="24903f" origin=",.5" offset="0,.55556mm"/>
                      <v:textbox>
                        <w:txbxContent>
                          <w:p w:rsidR="003C0DE5" w:rsidRPr="004030B0" w:rsidRDefault="003C0DE5" w:rsidP="003C0DE5">
                            <w:pPr>
                              <w:jc w:val="center"/>
                            </w:pPr>
                            <w:r w:rsidRPr="004030B0">
                              <w:t>Очистные сооружения</w:t>
                            </w:r>
                          </w:p>
                        </w:txbxContent>
                      </v:textbox>
                    </v:roundrect>
                    <v:roundrect id="Скругленный прямоугольник 2959" o:spid="_x0000_s1037" style="position:absolute;left:2227;top:22647;width:22314;height:509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fvy8QA&#10;AADdAAAADwAAAGRycy9kb3ducmV2LnhtbESPQYvCMBSE78L+h/AWvIimKyhrNYrsIoheal08P5pn&#10;27V5KU2q9d8bQfA4zMw3zGLVmUpcqXGlZQVfowgEcWZ1ybmCv+Nm+A3CeWSNlWVScCcHq+VHb4Gx&#10;tjc+0DX1uQgQdjEqKLyvYyldVpBBN7I1cfDOtjHog2xyqRu8Bbip5DiKptJgyWGhwJp+CsouaWsU&#10;JIOdPG5d257kv0v2v2ly4Mtaqf5nt56D8NT5d/jV3moF49lkBs834Qn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X78vEAAAA3QAAAA8AAAAAAAAAAAAAAAAAmAIAAGRycy9k&#10;b3ducmV2LnhtbFBLBQYAAAAABAAEAPUAAACJAwAAAAA=&#10;" fillcolor="#fbcaa2 [1625]" strokecolor="#f68c36 [3049]">
                      <v:fill color2="#fdefe3 [505]" rotate="t" angle="180" colors="0 #ffbe86;22938f #ffd0aa;1 #ffebdb" focus="100%" type="gradient"/>
                      <v:shadow on="t" color="black" opacity="24903f" origin=",.5" offset="0,.55556mm"/>
                      <v:textbox>
                        <w:txbxContent>
                          <w:p w:rsidR="003C0DE5" w:rsidRPr="004030B0" w:rsidRDefault="003C0DE5" w:rsidP="003C0DE5">
                            <w:pPr>
                              <w:jc w:val="center"/>
                            </w:pPr>
                            <w:r w:rsidRPr="004030B0">
                              <w:t>Очистные сооружения канали</w:t>
                            </w:r>
                            <w:r>
                              <w:t>з</w:t>
                            </w:r>
                            <w:r>
                              <w:t>а</w:t>
                            </w:r>
                            <w:r>
                              <w:t xml:space="preserve">ции «Южные» </w:t>
                            </w:r>
                          </w:p>
                        </w:txbxContent>
                      </v:textbox>
                    </v:roundrect>
                    <v:roundrect id="Скругленный прямоугольник 2960" o:spid="_x0000_s1038" style="position:absolute;left:2227;top:28809;width:22314;height:520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8RMsQA&#10;AADdAAAADwAAAGRycy9kb3ducmV2LnhtbERPz2vCMBS+C/sfwht4EU3noW6dUXQg7CRaN7C3Z/PW&#10;FJuX0kSt//1yEDx+fL/ny9424kqdrx0reJskIIhLp2uuFPwcNuN3ED4ga2wck4I7eVguXgZzzLS7&#10;8Z6ueahEDGGfoQITQptJ6UtDFv3EtcSR+3OdxRBhV0nd4S2G20ZOkySVFmuODQZb+jJUnvOLVXA8&#10;F/cqHHmTjortbvZbrPPtySg1fO1XnyAC9eEpfri/tYLpRxr3xzfxCc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3/ETLEAAAA3QAAAA8AAAAAAAAAAAAAAAAAmAIAAGRycy9k&#10;b3ducmV2LnhtbFBLBQYAAAAABAAEAPUAAACJAwAAAAA=&#10;" fillcolor="#ffbe86" strokecolor="#f69240">
                      <v:fill color2="#ffebdb" rotate="t" angle="180" colors="0 #ffbe86;22938f #ffd0aa;1 #ffebdb" focus="100%" type="gradient"/>
                      <v:shadow on="t" color="black" opacity="24903f" origin=",.5" offset="0,.55556mm"/>
                      <v:textbox>
                        <w:txbxContent>
                          <w:p w:rsidR="003C0DE5" w:rsidRPr="004030B0" w:rsidRDefault="003C0DE5" w:rsidP="003C0DE5">
                            <w:pPr>
                              <w:jc w:val="center"/>
                            </w:pPr>
                            <w:r w:rsidRPr="004030B0">
                              <w:t>Очистные сооружения канализ</w:t>
                            </w:r>
                            <w:r w:rsidRPr="004030B0">
                              <w:t>а</w:t>
                            </w:r>
                            <w:r w:rsidRPr="004030B0">
                              <w:t>ции «</w:t>
                            </w:r>
                            <w:r>
                              <w:t xml:space="preserve">Северные» </w:t>
                            </w:r>
                          </w:p>
                        </w:txbxContent>
                      </v:textbox>
                    </v:roundrect>
                  </v:group>
                  <v:roundrect id="Скругленный прямоугольник 1408" o:spid="_x0000_s1039" style="position:absolute;top:35224;width:17430;height:286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7l3MgA&#10;AADdAAAADwAAAGRycy9kb3ducmV2LnhtbESPS0/DMBCE70j8B2uRuFTU5iFUpXWriocEXCpS4LyK&#10;t4nTeB3Fpk359ewBiduuZnbm28VqDJ060JB8ZAvXUwOKuIrOc23hY/t8NQOVMrLDLjJZOFGC1fL8&#10;bIGFi0d+p0OZayUhnAq00OTcF1qnqqGAaRp7YtF2cQiYZR1q7QY8Snjo9I0x9zqgZ2losKeHhqp9&#10;+R0s3HL782lOk+3T18yXb69tu5n4R2svL8b1HFSmMf+b/65fnODfGcGVb2QEvfw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nuXcyAAAAN0AAAAPAAAAAAAAAAAAAAAAAJgCAABk&#10;cnMvZG93bnJldi54bWxQSwUGAAAAAAQABAD1AAAAjQMAAAAA&#10;" fillcolor="#bcbcbc">
                    <v:fill color2="#ededed" rotate="t" angle="180" colors="0 #bcbcbc;22938f #d0d0d0;1 #ededed" focus="100%" type="gradient"/>
                    <v:shadow on="t" color="black" opacity="24903f" origin=",.5" offset="0,.55556mm"/>
                    <v:textbox>
                      <w:txbxContent>
                        <w:p w:rsidR="003C0DE5" w:rsidRPr="004030B0" w:rsidRDefault="003C0DE5" w:rsidP="003C0DE5">
                          <w:pPr>
                            <w:jc w:val="center"/>
                          </w:pPr>
                          <w:r w:rsidRPr="004030B0">
                            <w:t>КНС</w:t>
                          </w:r>
                        </w:p>
                      </w:txbxContent>
                    </v:textbox>
                  </v:roundrect>
                  <v:roundrect id="Скругленный прямоугольник 1409" o:spid="_x0000_s1040" style="position:absolute;left:2544;top:39120;width:20510;height:30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BIVsEA&#10;AADdAAAADwAAAGRycy9kb3ducmV2LnhtbERPTWvCQBC9F/wPywheiu4qrWh0FalI22Ot4HXIjkkw&#10;Oxuy0xj/vVso9DaP9znrbe9r1VEbq8AWphMDijgPruLCwun7MF6AioLssA5MFu4UYbsZPK0xc+HG&#10;X9QdpVAphGOGFkqRJtM65iV5jJPQECfuElqPkmBbaNfiLYX7Ws+MmWuPFaeGEht6Kym/Hn+8hXju&#10;Zs/7uejpKx9Mh83750LY2tGw361ACfXyL/5zf7g0/8Us4febdILeP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8QSFbBAAAA3QAAAA8AAAAAAAAAAAAAAAAAmAIAAGRycy9kb3du&#10;cmV2LnhtbFBLBQYAAAAABAAEAPUAAACGAwAAAAA=&#10;" fillcolor="white [3201]" strokecolor="#f79646 [3209]" strokeweight="2pt">
                    <v:textbox>
                      <w:txbxContent>
                        <w:p w:rsidR="003C0DE5" w:rsidRPr="004030B0" w:rsidRDefault="003C0DE5" w:rsidP="003C0DE5">
                          <w:pPr>
                            <w:jc w:val="center"/>
                          </w:pPr>
                          <w:r>
                            <w:t>КНС №1</w:t>
                          </w:r>
                        </w:p>
                      </w:txbxContent>
                    </v:textbox>
                  </v:roundrect>
                  <v:roundrect id="Скругленный прямоугольник 1410" o:spid="_x0000_s1041" style="position:absolute;left:2544;top:42618;width:20510;height:30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3FsQA&#10;AADdAAAADwAAAGRycy9kb3ducmV2LnhtbESPQWvCQBCF74X+h2UKXqRuIlUkukpRpPZYW+h1yI5J&#10;aHY2ZMeY/nvnUOhthvfmvW82uzG0ZqA+NZEd5LMMDHEZfcOVg6/P4/MKTBJkj21kcvBLCXbbx4cN&#10;Fj7e+IOGs1RGQzgV6KAW6QprU1lTwDSLHbFql9gHFF37yvoebxoeWjvPsqUN2LA21NjRvqby53wN&#10;DtL3MJ8elmLzBR+zAbu395Wwc5On8XUNRmiUf/Pf9ckr/kuu/PqNjmC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zdxbEAAAA3QAAAA8AAAAAAAAAAAAAAAAAmAIAAGRycy9k&#10;b3ducmV2LnhtbFBLBQYAAAAABAAEAPUAAACJAwAAAAA=&#10;" fillcolor="white [3201]" strokecolor="#f79646 [3209]" strokeweight="2pt">
                    <v:textbox>
                      <w:txbxContent>
                        <w:p w:rsidR="003C0DE5" w:rsidRPr="004030B0" w:rsidRDefault="003C0DE5" w:rsidP="003C0DE5">
                          <w:pPr>
                            <w:jc w:val="center"/>
                          </w:pPr>
                          <w:r>
                            <w:t>КНС №2</w:t>
                          </w:r>
                        </w:p>
                      </w:txbxContent>
                    </v:textbox>
                  </v:roundrect>
                  <v:roundrect id="Скругленный прямоугольник 1411" o:spid="_x0000_s1042" style="position:absolute;left:2544;top:46276;width:20510;height:30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SjcEA&#10;AADdAAAADwAAAGRycy9kb3ducmV2LnhtbERPTWvCQBC9C/0PyxR6Ed1EWpHoKqUi1mNjodchOybB&#10;7GzIjjH9964geJvH+5zVZnCN6qkLtWcD6TQBRVx4W3Np4Pe4myxABUG22HgmA/8UYLN+Ga0ws/7K&#10;P9TnUqoYwiFDA5VIm2kdioochqlviSN38p1DibArte3wGsNdo2dJMtcOa44NFbb0VVFxzi/OQPjr&#10;Z+PtXHT6wbukx3Z/WAgb8/Y6fC5BCQ3yFD/c3zbOf09TuH8TT9Dr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S/0o3BAAAA3QAAAA8AAAAAAAAAAAAAAAAAmAIAAGRycy9kb3du&#10;cmV2LnhtbFBLBQYAAAAABAAEAPUAAACGAwAAAAA=&#10;" fillcolor="white [3201]" strokecolor="#f79646 [3209]" strokeweight="2pt">
                    <v:textbox>
                      <w:txbxContent>
                        <w:p w:rsidR="003C0DE5" w:rsidRPr="004030B0" w:rsidRDefault="003C0DE5" w:rsidP="003C0DE5">
                          <w:pPr>
                            <w:jc w:val="center"/>
                          </w:pPr>
                          <w:r>
                            <w:t>КНС №3</w:t>
                          </w:r>
                        </w:p>
                      </w:txbxContent>
                    </v:textbox>
                  </v:roundrect>
                  <v:roundrect id="Скругленный прямоугольник 1412" o:spid="_x0000_s1043" style="position:absolute;left:2544;top:49854;width:20510;height:30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1M+sEA&#10;AADdAAAADwAAAGRycy9kb3ducmV2LnhtbERPTWvCQBC9F/oflin0UuomwYqkriKKVI9VweuQHZNg&#10;djZkx5j++64geJvH+5zZYnCN6qkLtWcD6SgBRVx4W3Np4HjYfE5BBUG22HgmA38UYDF/fZlhbv2N&#10;f6nfS6liCIccDVQiba51KCpyGEa+JY7c2XcOJcKu1LbDWwx3jc6SZKId1hwbKmxpVVFx2V+dgXDq&#10;s4/1RHT6xZukx/ZnNxU25v1tWH6DEhrkKX64tzbOH6cZ3L+JJ+j5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RtTPrBAAAA3QAAAA8AAAAAAAAAAAAAAAAAmAIAAGRycy9kb3du&#10;cmV2LnhtbFBLBQYAAAAABAAEAPUAAACGAwAAAAA=&#10;" fillcolor="white [3201]" strokecolor="#f79646 [3209]" strokeweight="2pt">
                    <v:textbox>
                      <w:txbxContent>
                        <w:p w:rsidR="003C0DE5" w:rsidRPr="004030B0" w:rsidRDefault="003C0DE5" w:rsidP="003C0DE5">
                          <w:pPr>
                            <w:jc w:val="center"/>
                          </w:pPr>
                          <w:r>
                            <w:t>КНС №4</w:t>
                          </w:r>
                        </w:p>
                      </w:txbxContent>
                    </v:textbox>
                  </v:roundrect>
                  <v:roundrect id="Скругленный прямоугольник 1413" o:spid="_x0000_s1044" style="position:absolute;left:2544;top:53512;width:20510;height:30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HpYcIA&#10;AADdAAAADwAAAGRycy9kb3ducmV2LnhtbERPTWvCQBC9F/oflin0UuomakXSbKRYRD3WFnodstMk&#10;NDsbsmOM/94VBG/zeJ+Tr0bXqoH60Hg2kE4SUMSltw1XBn6+N69LUEGQLbaeycCZAqyKx4ccM+tP&#10;/EXDQSoVQzhkaKAW6TKtQ1mTwzDxHXHk/nzvUCLsK217PMVw1+ppkiy0w4ZjQ40drWsq/w9HZyD8&#10;DtOXz4Xo9I03yYDddr8UNub5afx4ByU0yl18c+9snD9PZ3D9Jp6giw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IelhwgAAAN0AAAAPAAAAAAAAAAAAAAAAAJgCAABkcnMvZG93&#10;bnJldi54bWxQSwUGAAAAAAQABAD1AAAAhwMAAAAA&#10;" fillcolor="white [3201]" strokecolor="#f79646 [3209]" strokeweight="2pt">
                    <v:textbox>
                      <w:txbxContent>
                        <w:p w:rsidR="003C0DE5" w:rsidRPr="004030B0" w:rsidRDefault="003C0DE5" w:rsidP="003C0DE5">
                          <w:pPr>
                            <w:jc w:val="center"/>
                          </w:pPr>
                          <w:r>
                            <w:t>КНС №5</w:t>
                          </w:r>
                        </w:p>
                      </w:txbxContent>
                    </v:textbox>
                  </v:roundrect>
                  <v:rect id="Прямоугольник 1414" o:spid="_x0000_s1045" style="position:absolute;left:45479;top:42618;width:43988;height:123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PJMMA&#10;AADdAAAADwAAAGRycy9kb3ducmV2LnhtbERPTWuDQBC9F/oflin0VtcEKcVkE6QkoR4bAyG30Z2o&#10;qTsr7tbov+8WCr3N433OejuZTow0uNaygkUUgyCurG65VnAq9i9vIJxH1thZJgUzOdhuHh/WmGp7&#10;508aj74WIYRdigoa7/tUSlc1ZNBFticO3NUOBn2AQy31gPcQbjq5jONXabDl0NBgT+8NVV/Hb6PA&#10;lWNezH12vl1cVWY7NkWSH5R6fpqyFQhPk/8X/7k/dJifLBL4/SacI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y/PJMMAAADdAAAADwAAAAAAAAAAAAAAAACYAgAAZHJzL2Rv&#10;d25yZXYueG1sUEsFBgAAAAAEAAQA9QAAAIgDAAAAAA==&#10;" filled="f" stroked="f" strokeweight="2pt">
                    <v:textbox>
                      <w:txbxContent>
                        <w:p w:rsidR="003C0DE5" w:rsidRDefault="003C0DE5" w:rsidP="003C0DE5">
                          <w:pPr>
                            <w:rPr>
                              <w:sz w:val="24"/>
                            </w:rPr>
                          </w:pPr>
                          <w:r w:rsidRPr="001F3DE2">
                            <w:rPr>
                              <w:sz w:val="24"/>
                            </w:rPr>
                            <w:t xml:space="preserve">Эксплуатационная ответственность МУП «Карабашское коммунальное предприятие» </w:t>
                          </w:r>
                        </w:p>
                        <w:p w:rsidR="003C0DE5" w:rsidRDefault="003C0DE5" w:rsidP="003C0DE5">
                          <w:pPr>
                            <w:rPr>
                              <w:sz w:val="24"/>
                            </w:rPr>
                          </w:pPr>
                        </w:p>
                        <w:p w:rsidR="003C0DE5" w:rsidRPr="001F3DE2" w:rsidRDefault="003C0DE5" w:rsidP="003C0DE5">
                          <w:pPr>
                            <w:rPr>
                              <w:sz w:val="24"/>
                            </w:rPr>
                          </w:pPr>
                          <w:r>
                            <w:rPr>
                              <w:sz w:val="24"/>
                            </w:rPr>
                            <w:t>Эксплуатационная ответственность предприятие РЭР №03 РЭУ №07 филиала «Челябинский» ОАО «Славянка»</w:t>
                          </w:r>
                        </w:p>
                      </w:txbxContent>
                    </v:textbox>
                  </v:rect>
                  <v:line id="Прямая соединительная линия 1415" o:spid="_x0000_s1046" style="position:absolute;visibility:visible;mso-wrap-style:square" from="41438,45032" to="45053,450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X1c8QAAADdAAAADwAAAGRycy9kb3ducmV2LnhtbERPTWsCMRC9F/wPYYTeNGtpxW6NUgVB&#10;oVVce+hxupluFjeTJYm6/vtGEHqbx/uc6byzjTiTD7VjBaNhBoK4dLrmSsHXYTWYgAgRWWPjmBRc&#10;KcB81nuYYq7dhfd0LmIlUgiHHBWYGNtcylAashiGriVO3K/zFmOCvpLa4yWF20Y+ZdlYWqw5NRhs&#10;aWmoPBYnq+B1W1x/jvvPnT40J+82tPj4XhilHvvd+xuISF38F9/da53mP49e4PZNOkHO/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9fVzxAAAAN0AAAAPAAAAAAAAAAAA&#10;AAAAAKECAABkcnMvZG93bnJldi54bWxQSwUGAAAAAAQABAD5AAAAkgMAAAAA&#10;" strokecolor="#f79646 [3209]" strokeweight="3pt">
                    <v:shadow on="t" color="black" opacity="22937f" origin=",.5" offset="0,.63889mm"/>
                  </v:line>
                  <v:line id="Прямая соединительная линия 1416" o:spid="_x0000_s1047" style="position:absolute;visibility:visible;mso-wrap-style:square" from="41438,52371" to="45053,523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Zu7e8QAAADdAAAADwAAAGRycy9kb3ducmV2LnhtbERP22oCMRB9L/gPYQp906wXpGyNUm/Y&#10;F7G1/YDpZtws3UyWJNV1v74RhL7N4VxntmhtLc7kQ+VYwXCQgSAunK64VPD1ue0/gwgRWWPtmBRc&#10;KcBi3nuYYa7dhT/ofIylSCEcclRgYmxyKUNhyGIYuIY4cSfnLcYEfSm1x0sKt7UcZdlUWqw4NRhs&#10;aGWo+Dn+WgVen/T6/WA2Zlx8d912t94vr51ST4/t6wuISG38F9/dbzrNnwyncPsmnSDn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m7t7xAAAAN0AAAAPAAAAAAAAAAAA&#10;AAAAAKECAABkcnMvZG93bnJldi54bWxQSwUGAAAAAAQABAD5AAAAkgMAAAAA&#10;" strokecolor="#8064a2 [3207]" strokeweight="3pt">
                    <v:shadow on="t" color="black" opacity="22937f" origin=",.5" offset="0,.63889mm"/>
                  </v:line>
                </v:group>
                <v:roundrect id="Скругленный прямоугольник 1417" o:spid="_x0000_s1048" style="position:absolute;left:1024;top:5340;width:80102;height:990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5rN8QA&#10;AADdAAAADwAAAGRycy9kb3ducmV2LnhtbERPTWsCMRC9F/wPYYTeNKsWW7ZGEbHgoRfXQultuplu&#10;tt1MliSrq7/eCEJv83ifs1j1thFH8qF2rGAyzkAQl07XXCn4OLyNXkCEiKyxcUwKzhRgtRw8LDDX&#10;7sR7OhaxEimEQ44KTIxtLmUoDVkMY9cSJ+7HeYsxQV9J7fGUwm0jp1k2lxZrTg0GW9oYKv+Kziro&#10;mOe797P5jF/ddlbMst/Cf1+Uehz261cQkfr4L767dzrNf5o8w+2bdIJcX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uazfEAAAA3QAAAA8AAAAAAAAAAAAAAAAAmAIAAGRycy9k&#10;b3ducmV2LnhtbFBLBQYAAAAABAAEAPUAAACJAwAAAAA=&#10;" filled="f" strokecolor="#4bacc6 [3208]" strokeweight="1pt">
                  <v:stroke dashstyle="longDash"/>
                </v:roundrect>
                <v:roundrect id="Скругленный прямоугольник 1418" o:spid="_x0000_s1049" style="position:absolute;left:29992;top:16898;width:16370;height:26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dzAcgA&#10;AADdAAAADwAAAGRycy9kb3ducmV2LnhtbESPQUvDQBCF74L/YRnBS7GbapESuy2lWlAvYqKeh+yY&#10;bMzOhuy2Tf31zqHgbYb35r1vluvRd+pAQ3SBDcymGSjiKljHtYGPcnezABUTssUuMBk4UYT16vJi&#10;ibkNR36nQ5FqJSEcczTQpNTnWseqIY9xGnpi0b7D4DHJOtTaDniUcN/p2yy71x4dS0ODPW0bqn6K&#10;vTdwx+3vZ3aalE9fC1e8vrTt28Q9GnN9NW4eQCUa07/5fP1sBX8+E1z5RkbQq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R3MByAAAAN0AAAAPAAAAAAAAAAAAAAAAAJgCAABk&#10;cnMvZG93bnJldi54bWxQSwUGAAAAAAQABAD1AAAAjQMAAAAA&#10;" fillcolor="#bcbcbc">
                  <v:fill color2="#ededed" rotate="t" angle="180" colors="0 #bcbcbc;22938f #d0d0d0;1 #ededed" focus="100%" type="gradient"/>
                  <v:shadow on="t" color="black" opacity="24903f" origin=",.5" offset="0,.55556mm"/>
                  <v:textbox>
                    <w:txbxContent>
                      <w:p w:rsidR="003C0DE5" w:rsidRPr="004030B0" w:rsidRDefault="003C0DE5" w:rsidP="003C0DE5">
                        <w:pPr>
                          <w:jc w:val="center"/>
                        </w:pPr>
                        <w:r w:rsidRPr="004030B0">
                          <w:t>Очистные сооружения</w:t>
                        </w:r>
                      </w:p>
                    </w:txbxContent>
                  </v:textbox>
                </v:roundrect>
                <v:roundrect id="Скругленный прямоугольник 1421" o:spid="_x0000_s1050" style="position:absolute;left:57716;top:16898;width:16371;height:26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EQIcUA&#10;AADdAAAADwAAAGRycy9kb3ducmV2LnhtbERPTWvCQBC9F/oflhG8iG60IhJdpVQLbS9ibD0P2THZ&#10;NDsbsqvG/vpuQehtHu9zluvO1uJCrTeOFYxHCQji3GnDhYLPw+twDsIHZI21Y1JwIw/r1ePDElPt&#10;rrynSxYKEUPYp6igDKFJpfR5SRb9yDXEkTu51mKIsC2kbvEaw20tJ0kykxYNx4YSG3opKf/OzlbB&#10;E1c/X8ltcNge5yb7eK+q3cBslOr3uucFiEBd+Bff3W86zp9OxvD3TTxB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ERAhxQAAAN0AAAAPAAAAAAAAAAAAAAAAAJgCAABkcnMv&#10;ZG93bnJldi54bWxQSwUGAAAAAAQABAD1AAAAigMAAAAA&#10;" fillcolor="#bcbcbc">
                  <v:fill color2="#ededed" rotate="t" angle="180" colors="0 #bcbcbc;22938f #d0d0d0;1 #ededed" focus="100%" type="gradient"/>
                  <v:shadow on="t" color="black" opacity="24903f" origin=",.5" offset="0,.55556mm"/>
                  <v:textbox>
                    <w:txbxContent>
                      <w:p w:rsidR="003C0DE5" w:rsidRPr="004030B0" w:rsidRDefault="003C0DE5" w:rsidP="003C0DE5">
                        <w:pPr>
                          <w:jc w:val="center"/>
                        </w:pPr>
                        <w:r w:rsidRPr="004030B0">
                          <w:t>Очистные сооружения</w:t>
                        </w:r>
                      </w:p>
                    </w:txbxContent>
                  </v:textbox>
                </v:roundrect>
                <v:line id="Прямая соединительная линия 1422" o:spid="_x0000_s1051" style="position:absolute;visibility:visible;mso-wrap-style:square" from="41184,3950" to="41184,53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Ig1tsIAAADdAAAADwAAAGRycy9kb3ducmV2LnhtbERP24rCMBB9F/yHMAu+yJpapEq3qYgi&#10;+LKKlw8YmrEt20xKE7X+/UYQfJvDuU627E0j7tS52rKC6SQCQVxYXXOp4HLefi9AOI+ssbFMCp7k&#10;YJkPBxmm2j74SPeTL0UIYZeigsr7NpXSFRUZdBPbEgfuajuDPsCulLrDRwg3jYyjKJEGaw4NFba0&#10;rqj4O92MgmR/jRe/yezQzjd2vin9uLDbsVKjr371A8JT7z/it3unw/xZHMPrm3CCzP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Ig1tsIAAADdAAAADwAAAAAAAAAAAAAA&#10;AAChAgAAZHJzL2Rvd25yZXYueG1sUEsFBgAAAAAEAAQA+QAAAJADAAAAAA==&#10;" strokecolor="#c0504d [3205]" strokeweight="2pt">
                  <v:shadow on="t" color="black" opacity="24903f" origin=",.5" offset="0,.55556mm"/>
                </v:line>
                <v:line id="Прямая соединительная линия 1423" o:spid="_x0000_s1052" style="position:absolute;visibility:visible;mso-wrap-style:square" from="13094,14410" to="13094,160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M8UsMAAADdAAAADwAAAGRycy9kb3ducmV2LnhtbERPbUsCQRD+LvgflhH6lnteJXm6SiWR&#10;QQaZP2C4He+ObmeP3VHPf98Ggd/m4Xmdxap3rTpRiI1nA5NxBoq49LbhysD++/X2EVQUZIutZzJw&#10;oQir5XCwwML6M3/RaSeVSiEcCzRQi3SF1rGsyWEc+444cQcfHEqCodI24DmFu1bnWTbVDhtODTV2&#10;9FJT+bM7OgPy5i8fm8989tzp9/Bg17MqbsWYm1H/NAcl1MtV/O/e2DT/Pr+Dv2/SCXr5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wjPFLDAAAA3QAAAA8AAAAAAAAAAAAA&#10;AAAAoQIAAGRycy9kb3ducmV2LnhtbFBLBQYAAAAABAAEAPkAAACRAwAAAAA=&#10;" strokecolor="#9bbb59 [3206]" strokeweight="2pt">
                  <v:shadow on="t" color="black" opacity="24903f" origin=",.5" offset="0,.55556mm"/>
                </v:line>
                <v:line id="Прямая соединительная линия 1424" o:spid="_x0000_s1053" style="position:absolute;flip:x;visibility:visible;mso-wrap-style:square" from="0,16020" to="13094,16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9R8AcMAAADdAAAADwAAAGRycy9kb3ducmV2LnhtbERPTWvCQBC9C/6HZYRepG4i0pTUVURQ&#10;4s2qB72N2WkSzM7G7Fbjv3cLBW/zeJ8znXemFjdqXWVZQTyKQBDnVldcKDjsV++fIJxH1lhbJgUP&#10;cjCf9XtTTLW98zfddr4QIYRdigpK75tUSpeXZNCNbEMcuB/bGvQBtoXULd5DuKnlOIo+pMGKQ0OJ&#10;DS1Lyi+7X6PguF0Pr5s4y89dorOkOekiib1Sb4Nu8QXCU+df4n93psP8yXgCf9+EE+TsC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fUfAHDAAAA3QAAAA8AAAAAAAAAAAAA&#10;AAAAoQIAAGRycy9kb3ducmV2LnhtbFBLBQYAAAAABAAEAPkAAACRAwAAAAA=&#10;" strokecolor="#9bbb59 [3206]" strokeweight="2pt">
                  <v:shadow on="t" color="black" opacity="24903f" origin=",.5" offset="0,.55556mm"/>
                </v:line>
                <v:line id="Прямая соединительная линия 1425" o:spid="_x0000_s1054" style="position:absolute;visibility:visible;mso-wrap-style:square" from="0,16020" to="0,335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YBvcMAAADdAAAADwAAAGRycy9kb3ducmV2LnhtbERP22rCQBB9L/gPywh9qxuDiqauYiul&#10;Cq1Q2w8YsmMSzM6G3anGv+8WCn2bw7nOct27Vl0oxMazgfEoA0VcettwZeDr8+VhDioKssXWMxm4&#10;UYT1anC3xML6K3/Q5SiVSiEcCzRQi3SF1rGsyWEc+Y44cScfHEqCodI24DWFu1bnWTbTDhtODTV2&#10;9FxTeT5+OwPy6m9vu0O+eOr0PkztdlHFdzHmfthvHkEJ9fIv/nPvbJo/yafw+006Qa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yGAb3DAAAA3QAAAA8AAAAAAAAAAAAA&#10;AAAAoQIAAGRycy9kb3ducmV2LnhtbFBLBQYAAAAABAAEAPkAAACRAwAAAAA=&#10;" strokecolor="#9bbb59 [3206]" strokeweight="2pt">
                  <v:shadow on="t" color="black" opacity="24903f" origin=",.5" offset="0,.55556mm"/>
                </v:line>
                <v:line id="Прямая соединительная линия 1426" o:spid="_x0000_s1055" style="position:absolute;visibility:visible;mso-wrap-style:square" from="0,33576" to="2121,335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FSfysMAAADdAAAADwAAAGRycy9kb3ducmV2LnhtbERP22rCQBB9F/oPywi+1Y2hSk1dpRdE&#10;hbZQ2w8YstMkNDsbdkeNf+8KBd/mcK6zWPWuVUcKsfFsYDLOQBGX3jZcGfj5Xt8/goqCbLH1TAbO&#10;FGG1vBsssLD+xF903EulUgjHAg3UIl2hdSxrchjHviNO3K8PDiXBUGkb8JTCXavzLJtphw2nhho7&#10;eq2p/NsfnAHZ+PP79jOfv3R6F6b2bV7FDzFmNOyfn0AJ9XIT/7u3Ns1/yGdw/SadoJc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xUn8rDAAAA3QAAAA8AAAAAAAAAAAAA&#10;AAAAoQIAAGRycy9kb3ducmV2LnhtbFBLBQYAAAAABAAEAPkAAACRAwAAAAA=&#10;" strokecolor="#9bbb59 [3206]" strokeweight="2pt">
                  <v:shadow on="t" color="black" opacity="24903f" origin=",.5" offset="0,.55556mm"/>
                </v:line>
                <v:line id="Прямая соединительная линия 1427" o:spid="_x0000_s1056" style="position:absolute;visibility:visible;mso-wrap-style:square" from="0,18288" to="2121,18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g6UcMAAADdAAAADwAAAGRycy9kb3ducmV2LnhtbERPbUsCQRD+LvgflhH6lnselXm6SiWR&#10;QQaZP2C4He+ObmeP3VHPf98Ggd/m4Xmdxap3rTpRiI1nA5NxBoq49LbhysD++/X2EVQUZIutZzJw&#10;oQir5XCwwML6M3/RaSeVSiEcCzRQi3SF1rGsyWEc+444cQcfHEqCodI24DmFu1bnWfagHTacGmrs&#10;6KWm8md3dAbkzV8+Np/57LnT7+HermdV3IoxN6P+aQ5KqJer+N+9sWn+XT6Fv2/SCXr5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MYOlHDAAAA3QAAAA8AAAAAAAAAAAAA&#10;AAAAoQIAAGRycy9kb3ducmV2LnhtbFBLBQYAAAAABAAEAPkAAACRAwAAAAA=&#10;" strokecolor="#9bbb59 [3206]" strokeweight="2pt">
                  <v:shadow on="t" color="black" opacity="24903f" origin=",.5" offset="0,.55556mm"/>
                </v:line>
                <v:line id="Прямая соединительная линия 1428" o:spid="_x0000_s1057" style="position:absolute;visibility:visible;mso-wrap-style:square" from="3072,19604" to="3072,29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HzascAAADdAAAADwAAAGRycy9kb3ducmV2LnhtbESP0UoDMRBF34X+QxjBN5vtolK3TUsp&#10;KFUE7doPmG6mu8HNZEliu/698yD4NsO9c++Z5Xr0vTpTTC6wgdm0AEXcBOu4NXD4fLqdg0oZ2WIf&#10;mAz8UIL1anK1xMqGC+/pXOdWSQinCg10OQ+V1qnpyGOahoFYtFOIHrOssdU24kXCfa/LonjQHh1L&#10;Q4cDbTtqvupvb8Ad9/1ruXt5j65+nM3z/fPb9qM05uZ63CxAZRrzv/nvemcF/64UXPlGRtCr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tQfNqxwAAAN0AAAAPAAAAAAAA&#10;AAAAAAAAAKECAABkcnMvZG93bnJldi54bWxQSwUGAAAAAAQABAD5AAAAlQMAAAAA&#10;" strokecolor="black [3200]" strokeweight="2pt">
                  <v:shadow on="t" color="black" opacity="24903f" origin=",.5" offset="0,.55556mm"/>
                </v:line>
                <v:line id="Прямая соединительная линия 1429" o:spid="_x0000_s1058" style="position:absolute;visibility:visible;mso-wrap-style:square" from="3072,28968" to="4218,289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1W8cQAAADdAAAADwAAAGRycy9kb3ducmV2LnhtbERP3WrCMBS+F3yHcAa709Qyh3ZGEWHD&#10;ieDs9gBnzVkb1pyUJNP69kYYeHc+vt+zWPW2FSfywThWMBlnIIgrpw3XCr4+X0czECEia2wdk4IL&#10;BVgth4MFFtqd+UinMtYihXAoUEETY1dIGaqGLIax64gT9+O8xZigr6X2eE7htpV5lj1Li4ZTQ4Md&#10;bRqqfss/q8B8H9tdvn0/eFPOJ7M4fdtvPnKlHh/69QuISH28i//dW53mP+VzuH2TTpDLK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DVbxxAAAAN0AAAAPAAAAAAAAAAAA&#10;AAAAAKECAABkcnMvZG93bnJldi54bWxQSwUGAAAAAAQABAD5AAAAkgMAAAAA&#10;" strokecolor="black [3200]" strokeweight="2pt">
                  <v:shadow on="t" color="black" opacity="24903f" origin=",.5" offset="0,.55556mm"/>
                </v:line>
                <v:line id="Прямая соединительная линия 1430" o:spid="_x0000_s1059" style="position:absolute;visibility:visible;mso-wrap-style:square" from="3072,22896" to="4218,228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u5psccAAADdAAAADwAAAGRycy9kb3ducmV2LnhtbESP0U7DMAxF35H4h8hIe2PpOkCjLJvQ&#10;JKaBJsEKH2Aa00Y0TpVkW/l7/IDEm617fe/xcj36Xp0oJhfYwGxagCJugnXcGvh4f7pegEoZ2WIf&#10;mAz8UIL16vJiiZUNZz7Qqc6tkhBOFRroch4qrVPTkcc0DQOxaF8hesyyxlbbiGcJ970ui+JOe3Qs&#10;DR0OtOmo+a6P3oD7PPQv5e75Nbr6frbIt9v95q00ZnI1Pj6AyjTmf/Pf9c4K/s1c+OUbGUGv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W7mmxxwAAAN0AAAAPAAAAAAAA&#10;AAAAAAAAAKECAABkcnMvZG93bnJldi54bWxQSwUGAAAAAAQABAD5AAAAlQMAAAAA&#10;" strokecolor="black [3200]" strokeweight="2pt">
                  <v:shadow on="t" color="black" opacity="24903f" origin=",.5" offset="0,.55556mm"/>
                </v:line>
                <v:line id="Прямая соединительная линия 1431" o:spid="_x0000_s1060" style="position:absolute;visibility:visible;mso-wrap-style:square" from="3072,34893" to="3072,50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LMKsQAAADdAAAADwAAAGRycy9kb3ducmV2LnhtbERP3WrCMBS+H/gO4Qi7m2nrNlw1yhAc&#10;TgabnQ9wbI5tWHNSkky7tzeDwe7Ox/d7FqvBduJMPhjHCvJJBoK4dtpwo+DwubmbgQgRWWPnmBT8&#10;UIDVcnSzwFK7C+/pXMVGpBAOJSpoY+xLKUPdksUwcT1x4k7OW4wJ+kZqj5cUbjtZZNmjtGg4NbTY&#10;07ql+qv6tgrMcd/tiu3ruzfVUz6LDy9v649Cqdvx8DwHEWmI/+I/91an+ffTHH6/SSfI5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5oswqxAAAAN0AAAAPAAAAAAAAAAAA&#10;AAAAAKECAABkcnMvZG93bnJldi54bWxQSwUGAAAAAAQABAD5AAAAkgMAAAAA&#10;" strokecolor="black [3200]" strokeweight="2pt">
                  <v:shadow on="t" color="black" opacity="24903f" origin=",.5" offset="0,.55556mm"/>
                </v:line>
                <v:line id="Прямая соединительная линия 1432" o:spid="_x0000_s1061" style="position:absolute;visibility:visible;mso-wrap-style:square" from="3072,37014" to="4510,37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BSXcQAAADdAAAADwAAAGRycy9kb3ducmV2LnhtbERP3WrCMBS+H/gO4Qi709TqhuuMIoLi&#10;ZLDZ7QHOmrM22JyUJNPu7c1A2N35+H7PYtXbVpzJB+NYwWScgSCunDZcK/j82I7mIEJE1tg6JgW/&#10;FGC1HNwtsNDuwkc6l7EWKYRDgQqaGLtCylA1ZDGMXUecuG/nLcYEfS21x0sKt63Ms+xRWjScGhrs&#10;aNNQdSp/rALzdWwP+f7lzZvyaTKPD7vXzXuu1P2wXz+DiNTHf/HNvddp/myaw9836QS5v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cFJdxAAAAN0AAAAPAAAAAAAAAAAA&#10;AAAAAKECAABkcnMvZG93bnJldi54bWxQSwUGAAAAAAQABAD5AAAAkgMAAAAA&#10;" strokecolor="black [3200]" strokeweight="2pt">
                  <v:shadow on="t" color="black" opacity="24903f" origin=",.5" offset="0,.55556mm"/>
                </v:line>
                <v:line id="Прямая соединительная линия 1433" o:spid="_x0000_s1062" style="position:absolute;visibility:visible;mso-wrap-style:square" from="3072,40379" to="4523,403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z3xsQAAADdAAAADwAAAGRycy9kb3ducmV2LnhtbERP3UrDMBS+F/YO4Qy8c2k7la02GzJQ&#10;pgx0dQ9wbM7asOakJHGrb28Ewbvz8f2eaj3aXpzJB+NYQT7LQBA3ThtuFRw+nm4WIEJE1tg7JgXf&#10;FGC9mlxVWGp34T2d69iKFMKhRAVdjEMpZWg6shhmbiBO3NF5izFB30rt8ZLCbS+LLLuXFg2nhg4H&#10;2nTUnOovq8B87vvXYvvy5k29zBfx7nm3eS+Uup6Ojw8gIo3xX/zn3uo0/3Y+h99v0gly9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PPfGxAAAAN0AAAAPAAAAAAAAAAAA&#10;AAAAAKECAABkcnMvZG93bnJldi54bWxQSwUGAAAAAAQABAD5AAAAkgMAAAAA&#10;" strokecolor="black [3200]" strokeweight="2pt">
                  <v:shadow on="t" color="black" opacity="24903f" origin=",.5" offset="0,.55556mm"/>
                </v:line>
                <v:line id="Прямая соединительная линия 1434" o:spid="_x0000_s1063" style="position:absolute;visibility:visible;mso-wrap-style:square" from="3072,43818" to="4523,438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VvssQAAADdAAAADwAAAGRycy9kb3ducmV2LnhtbERP3WrCMBS+H+wdwhF2N1M7N7QaZQgb&#10;OoRp9QGOzbENa05Kkml9+2Uw2N35+H7PfNnbVlzIB+NYwWiYgSCunDZcKzge3h4nIEJE1tg6JgU3&#10;CrBc3N/NsdDuynu6lLEWKYRDgQqaGLtCylA1ZDEMXUecuLPzFmOCvpba4zWF21bmWfYiLRpODQ12&#10;tGqo+iq/rQJz2rcf+Xrz6U05HU3i8/t2tcuVehj0rzMQkfr4L/5zr3WaP34aw+836QS5+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1W+yxAAAAN0AAAAPAAAAAAAAAAAA&#10;AAAAAKECAABkcnMvZG93bnJldi54bWxQSwUGAAAAAAQABAD5AAAAkgMAAAAA&#10;" strokecolor="black [3200]" strokeweight="2pt">
                  <v:shadow on="t" color="black" opacity="24903f" origin=",.5" offset="0,.55556mm"/>
                </v:line>
                <v:line id="Прямая соединительная линия 1435" o:spid="_x0000_s1064" style="position:absolute;visibility:visible;mso-wrap-style:square" from="3072,46890" to="4523,46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nKKcQAAADdAAAADwAAAGRycy9kb3ducmV2LnhtbERP3UrDMBS+F/YO4Qy8c2mrk602GzJQ&#10;pgx0dQ9wbM7asOakJHGrb28Ewbvz8f2eaj3aXpzJB+NYQT7LQBA3ThtuFRw+nm4WIEJE1tg7JgXf&#10;FGC9mlxVWGp34T2d69iKFMKhRAVdjEMpZWg6shhmbiBO3NF5izFB30rt8ZLCbS+LLLuXFg2nhg4H&#10;2nTUnOovq8B87vvXYvvy5k29zBdx/rzbvBdKXU/HxwcQkcb4L/5zb3Waf3c7h99v0gly9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mcopxAAAAN0AAAAPAAAAAAAAAAAA&#10;AAAAAKECAABkcnMvZG93bnJldi54bWxQSwUGAAAAAAQABAD5AAAAkgMAAAAA&#10;" strokecolor="black [3200]" strokeweight="2pt">
                  <v:shadow on="t" color="black" opacity="24903f" origin=",.5" offset="0,.55556mm"/>
                </v:line>
                <v:line id="Прямая соединительная линия 1436" o:spid="_x0000_s1065" style="position:absolute;visibility:visible;mso-wrap-style:square" from="3072,50255" to="4507,502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ktUXsQAAADdAAAADwAAAGRycy9kb3ducmV2LnhtbERP3UrDMBS+F/YO4Qy8c2mrjq02GzJQ&#10;pgx0dQ9wbM7asOakJHGrb28Ewbvz8f2eaj3aXpzJB+NYQT7LQBA3ThtuFRw+nm4WIEJE1tg7JgXf&#10;FGC9mlxVWGp34T2d69iKFMKhRAVdjEMpZWg6shhmbiBO3NF5izFB30rt8ZLCbS+LLJtLi4ZTQ4cD&#10;bTpqTvWXVWA+9/1rsX1586Ze5ot4/7zbvBdKXU/HxwcQkcb4L/5zb3Waf3c7h99v0gly9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2S1RexAAAAN0AAAAPAAAAAAAAAAAA&#10;AAAAAKECAABkcnMvZG93bnJldi54bWxQSwUGAAAAAAQABAD5AAAAkgMAAAAA&#10;" strokecolor="black [3200]" strokeweight="2pt">
                  <v:shadow on="t" color="black" opacity="24903f" origin=",.5" offset="0,.55556mm"/>
                </v:line>
                <v:group id="Группа 1437" o:spid="_x0000_s1066" style="position:absolute;left:27944;top:14337;width:13167;height:13982" coordsize="13167,139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ZCXs8QAAADdAAAA&#10;DwAAAAAAAAAAAAAAAACqAgAAZHJzL2Rvd25yZXYueG1sUEsFBgAAAAAEAAQA+gAAAJsDAAAAAA==&#10;">
                  <v:line id="Прямая соединительная линия 1438" o:spid="_x0000_s1067" style="position:absolute;visibility:visible;mso-wrap-style:square" from="13167,0" to="13167,1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oWscAAADdAAAADwAAAGRycy9kb3ducmV2LnhtbESPQUsDMRCF74L/IUyhF7FZqxRZmxYR&#10;2noSW4XS27AZd0OTybJJu1t/vXMQepvhvXnvm/lyCF6dqUsusoGHSQGKuIrWcW3g+2t1/wwqZWSL&#10;PjIZuFCC5eL2Zo6ljT1v6bzLtZIQTiUaaHJuS61T1VDANIktsWg/sQuYZe1qbTvsJTx4PS2KmQ7o&#10;WBoabOmtoeq4OwUD/efBpd+PqV/bzbC37m61nV28MePR8PoCKtOQr+b/63cr+E+PgivfyAh68Q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r4qhaxwAAAN0AAAAPAAAAAAAA&#10;AAAAAAAAAKECAABkcnMvZG93bnJldi54bWxQSwUGAAAAAAQABAD5AAAAlQMAAAAA&#10;" strokecolor="#9bbb59" strokeweight="2pt">
                    <v:shadow on="t" color="black" opacity="24903f" origin=",.5" offset="0,.55556mm"/>
                  </v:line>
                  <v:line id="Прямая соединительная линия 1439" o:spid="_x0000_s1068" style="position:absolute;flip:x;visibility:visible;mso-wrap-style:square" from="0,1609" to="13093,16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bUQMIAAADdAAAADwAAAGRycy9kb3ducmV2LnhtbERPzWrCQBC+F3yHZQRvzUYrrYmuIoGK&#10;9NakDzBkx000Oxuyq8a3dwuF3ubj+53NbrSduNHgW8cK5kkKgrh2umWj4Kf6fF2B8AFZY+eYFDzI&#10;w247edlgrt2dv+lWBiNiCPscFTQh9LmUvm7Iok9cTxy5kxsshggHI/WA9xhuO7lI03dpseXY0GBP&#10;RUP1pbxaBey/Pg6X8/G6LBdVn5EpQla0Ss2m434NItAY/sV/7qOO85dvGfx+E0+Q2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ZbUQMIAAADdAAAADwAAAAAAAAAAAAAA&#10;AAChAgAAZHJzL2Rvd25yZXYueG1sUEsFBgAAAAAEAAQA+QAAAJADAAAAAA==&#10;" strokecolor="#9bbb59" strokeweight="2pt">
                    <v:shadow on="t" color="black" opacity="24903f" origin=",.5" offset="0,.55556mm"/>
                  </v:line>
                  <v:line id="Прямая соединительная линия 75" o:spid="_x0000_s1069" style="position:absolute;visibility:visible;mso-wrap-style:square" from="72,1609" to="102,139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xOt8QAAADbAAAADwAAAGRycy9kb3ducmV2LnhtbESPQWsCMRSE70L/Q3hCL6LZClVZjVIK&#10;tj0VtQXx9tg8d4PJy7JJ3dVfbwqCx2FmvmEWq85ZcaYmGM8KXkYZCOLCa8Olgt+f9XAGIkRkjdYz&#10;KbhQgNXyqbfAXPuWt3TexVIkCIccFVQx1rmUoajIYRj5mjh5R984jEk2pdQNtgnurBxn2UQ6NJwW&#10;KqzpvaLitPtzCtrNwYTr99h+6M9ur81gvZ1crFLP/e5tDiJSFx/he/tLK5i+wv+X9APk8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zE63xAAAANsAAAAPAAAAAAAAAAAA&#10;AAAAAKECAABkcnMvZG93bnJldi54bWxQSwUGAAAAAAQABAD5AAAAkgMAAAAA&#10;" strokecolor="#9bbb59" strokeweight="2pt">
                    <v:shadow on="t" color="black" opacity="24903f" origin=",.5" offset="0,.55556mm"/>
                  </v:line>
                  <v:line id="Прямая соединительная линия 84" o:spid="_x0000_s1070" style="position:absolute;visibility:visible;mso-wrap-style:square" from="0,3877" to="2120,38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WbC8UAAADbAAAADwAAAGRycy9kb3ducmV2LnhtbESPzWrDMBCE74W8g9hAL6WRE0IIruUQ&#10;Aml7Cs0PhN4Wa2uLSCtjqbHTp68KhRyHmfmGKVaDs+JKXTCeFUwnGQjiymvDtYLTcfu8BBEiskbr&#10;mRTcKMCqHD0UmGvf856uh1iLBOGQo4ImxjaXMlQNOQwT3xIn78t3DmOSXS11h32COytnWbaQDg2n&#10;hQZb2jRUXQ7fTkH/8WnCz25mX/XbcNbmabtf3KxSj+Nh/QIi0hDv4f/2u1awnMPfl/QDZPk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FWbC8UAAADbAAAADwAAAAAAAAAA&#10;AAAAAAChAgAAZHJzL2Rvd25yZXYueG1sUEsFBgAAAAAEAAQA+QAAAJMDAAAAAA==&#10;" strokecolor="#9bbb59" strokeweight="2pt">
                    <v:shadow on="t" color="black" opacity="24903f" origin=",.5" offset="0,.55556mm"/>
                  </v:line>
                </v:group>
                <v:group id="Группа 86" o:spid="_x0000_s1071" style="position:absolute;left:55522;top:14410;width:13163;height:3944" coordsize="13167,3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ZJqcsQAAADbAAAADwAAAGRycy9kb3ducmV2LnhtbESPQYvCMBSE74L/ITzB&#10;m6ZdUaQaRcRdPMiCVVj29miebbF5KU22rf/eCAseh5n5hllve1OJlhpXWlYQTyMQxJnVJecKrpfP&#10;yRKE88gaK8uk4EEOtpvhYI2Jth2fqU19LgKEXYIKCu/rREqXFWTQTW1NHLybbQz6IJtc6ga7ADeV&#10;/IiihTRYclgosKZ9Qdk9/TMKvjrsdrP40J7ut/3j9zL//jnFpNR41O9WIDz1/h3+bx+1guUCXl/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ZJqcsQAAADbAAAA&#10;DwAAAAAAAAAAAAAAAACqAgAAZHJzL2Rvd25yZXYueG1sUEsFBgAAAAAEAAQA+gAAAJsDAAAAAA==&#10;">
                  <v:line id="Прямая соединительная линия 88" o:spid="_x0000_s1072" style="position:absolute;visibility:visible;mso-wrap-style:square" from="13167,0" to="13167,1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iRDsAAAADbAAAADwAAAGRycy9kb3ducmV2LnhtbERPTYvCMBC9C/6HMMJeRFM9iFSjiKDu&#10;aVndBfE2NGMbTCalibbur98cBI+P971cd86KBzXBeFYwGWcgiAuvDZcKfn92ozmIEJE1Ws+k4EkB&#10;1qt+b4m59i0f6XGKpUghHHJUUMVY51KGoiKHYexr4sRdfeMwJtiUUjfYpnBn5TTLZtKh4dRQYU3b&#10;iorb6e4UtN8XE/6+pnavD91Zm+HuOHtapT4G3WYBIlIX3+KX+1MrmKex6Uv6AXL1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0YkQ7AAAAA2wAAAA8AAAAAAAAAAAAAAAAA&#10;oQIAAGRycy9kb3ducmV2LnhtbFBLBQYAAAAABAAEAPkAAACOAwAAAAA=&#10;" strokecolor="#9bbb59" strokeweight="2pt">
                    <v:shadow on="t" color="black" opacity="24903f" origin=",.5" offset="0,.55556mm"/>
                  </v:line>
                  <v:line id="Прямая соединительная линия 90" o:spid="_x0000_s1073" style="position:absolute;flip:x;visibility:visible;mso-wrap-style:square" from="0,1609" to="13093,16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91JrsAAADbAAAADwAAAGRycy9kb3ducmV2LnhtbERPzQ7BQBC+S7zDZiRubImgZYk0IeKm&#10;PMCkO9rSnW26i3p7e5A4fvn+19vO1OJFrassK5iMIxDEudUVFwqul/1oCcJ5ZI21ZVLwIQfbTb+3&#10;xkTbN5/plflChBB2CSoovW8SKV1ekkE3tg1x4G62NegDbAupW3yHcFPLaRTNpcGKQ0OJDaUl5Y/s&#10;aRSwOy0Oj/vxOcumlyamIvVxWik1HHS7FQhPnf+Lf+6jVhCH9eFL+AFy8wU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Atr3UmuwAAANsAAAAPAAAAAAAAAAAAAAAAAKECAABk&#10;cnMvZG93bnJldi54bWxQSwUGAAAAAAQABAD5AAAAiQMAAAAA&#10;" strokecolor="#9bbb59" strokeweight="2pt">
                    <v:shadow on="t" color="black" opacity="24903f" origin=",.5" offset="0,.55556mm"/>
                  </v:line>
                  <v:line id="Прямая соединительная линия 91" o:spid="_x0000_s1074" style="position:absolute;flip:x;visibility:visible;mso-wrap-style:square" from="73,1609" to="73,39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PQvb8AAADbAAAADwAAAGRycy9kb3ducmV2LnhtbESPwcrCMBCE74LvEFbwpqkiaqtRpKCI&#10;N6sPsDRrW202pYla3/7PD4LHYWa+YdbbztTiRa2rLCuYjCMQxLnVFRcKrpf9aAnCeWSNtWVS8CEH&#10;202/t8ZE2zef6ZX5QgQIuwQVlN43iZQuL8mgG9uGOHg32xr0QbaF1C2+A9zUchpFc2mw4rBQYkNp&#10;SfkjexoF7E6Lw+N+fM6y6aWJqUh9nFZKDQfdbgXCU+d/4W/7qBXEE/j/En6A3Pw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QuPQvb8AAADbAAAADwAAAAAAAAAAAAAAAACh&#10;AgAAZHJzL2Rvd25yZXYueG1sUEsFBgAAAAAEAAQA+QAAAI0DAAAAAA==&#10;" strokecolor="#9bbb59" strokeweight="2pt">
                    <v:shadow on="t" color="black" opacity="24903f" origin=",.5" offset="0,.55556mm"/>
                  </v:line>
                  <v:line id="Прямая соединительная линия 92" o:spid="_x0000_s1075" style="position:absolute;visibility:visible;mso-wrap-style:square" from="0,3877" to="2120,38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kwOcQAAADbAAAADwAAAGRycy9kb3ducmV2LnhtbESPQWsCMRSE74L/ITyhF9Fs9yDtahQp&#10;aHsq1Qri7bF57gaTl2UT3bW/vikUPA4z8w2zWPXOihu1wXhW8DzNQBCXXhuuFBy+N5MXECEia7Se&#10;ScGdAqyWw8ECC+073tFtHyuRIBwKVFDH2BRShrImh2HqG+LknX3rMCbZVlK32CW4szLPspl0aDgt&#10;1NjQW03lZX91Crqvkwk/n7nd6vf+qM14s5vdrVJPo349BxGpj4/wf/tDK3jN4e9L+gF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KTA5xAAAANsAAAAPAAAAAAAAAAAA&#10;AAAAAKECAABkcnMvZG93bnJldi54bWxQSwUGAAAAAAQABAD5AAAAkgMAAAAA&#10;" strokecolor="#9bbb59" strokeweight="2pt">
                    <v:shadow on="t" color="black" opacity="24903f" origin=",.5" offset="0,.55556mm"/>
                  </v:line>
                </v:group>
                <v:line id="Прямая соединительная линия 93" o:spid="_x0000_s1076" style="position:absolute;visibility:visible;mso-wrap-style:square" from="30943,19604" to="30943,228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nfD8UAAADbAAAADwAAAGRycy9kb3ducmV2LnhtbESP3WoCMRSE7wXfIRyhd27WCtZuzYoI&#10;QikI1Vro5XFz9geTk2WTuluf3hQKvRxm5htmtR6sEVfqfONYwSxJQRAXTjdcKTh97KZLED4gazSO&#10;ScEPeVjn49EKM+16PtD1GCoRIewzVFCH0GZS+qImiz5xLXH0StdZDFF2ldQd9hFujXxM04W02HBc&#10;qLGlbU3F5fhtFfSf50OTmn0Z2M2L89Pb7uv9ZpR6mAybFxCBhvAf/mu/agXPc/j9En+AzO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mnfD8UAAADbAAAADwAAAAAAAAAA&#10;AAAAAAChAgAAZHJzL2Rvd25yZXYueG1sUEsFBgAAAAAEAAQA+QAAAJMDAAAAAA==&#10;" strokecolor="windowText" strokeweight="2pt">
                  <v:shadow on="t" color="black" opacity="24903f" origin=",.5" offset="0,.55556mm"/>
                </v:line>
                <v:line id="Прямая соединительная линия 94" o:spid="_x0000_s1077" style="position:absolute;visibility:visible;mso-wrap-style:square" from="30943,22896" to="32086,228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YBHe8UAAADbAAAADwAAAGRycy9kb3ducmV2LnhtbESP3WoCMRSE7wu+QziCdzWrFq2rUUQQ&#10;RBD8aaGXx81xdzE5WTbR3fr0TaHQy2FmvmHmy9Ya8aDal44VDPoJCOLM6ZJzBR/nzes7CB+QNRrH&#10;pOCbPCwXnZc5pto1fKTHKeQiQtinqKAIoUql9FlBFn3fVcTRu7raYoiyzqWusYlwa+QwScbSYslx&#10;ocCK1gVlt9PdKmg+L8cyMftrYDfKLpPd5uvwNEr1uu1qBiJQG/7Df+2tVjB9g98v8QfIx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YBHe8UAAADbAAAADwAAAAAAAAAA&#10;AAAAAAChAgAAZHJzL2Rvd25yZXYueG1sUEsFBgAAAAAEAAQA+QAAAJMDAAAAAA==&#10;" strokecolor="windowText" strokeweight="2pt">
                  <v:shadow on="t" color="black" opacity="24903f" origin=",.5" offset="0,.55556mm"/>
                </v:line>
                <v:line id="Прямая соединительная линия 95" o:spid="_x0000_s1078" style="position:absolute;visibility:visible;mso-wrap-style:square" from="58594,19531" to="58617,228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zi4MUAAADbAAAADwAAAGRycy9kb3ducmV2LnhtbESP3WoCMRSE7wu+QziCdzWrUq2rUUQQ&#10;RBD8aaGXx81xdzE5WTbR3fr0TaHQy2FmvmHmy9Ya8aDal44VDPoJCOLM6ZJzBR/nzes7CB+QNRrH&#10;pOCbPCwXnZc5pto1fKTHKeQiQtinqKAIoUql9FlBFn3fVcTRu7raYoiyzqWusYlwa+QwScbSYslx&#10;ocCK1gVlt9PdKmg+L8cyMftrYDfKLpPd5uvwNEr1uu1qBiJQG/7Df+2tVjB9g98v8QfIx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szi4MUAAADbAAAADwAAAAAAAAAA&#10;AAAAAAChAgAAZHJzL2Rvd25yZXYueG1sUEsFBgAAAAAEAAQA+QAAAJMDAAAAAA==&#10;" strokecolor="windowText" strokeweight="2pt">
                  <v:shadow on="t" color="black" opacity="24903f" origin=",.5" offset="0,.55556mm"/>
                </v:line>
                <v:line id="Прямая соединительная линия 320" o:spid="_x0000_s1079" style="position:absolute;visibility:visible;mso-wrap-style:square" from="58594,22750" to="59737,22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wrBsMAAADcAAAADwAAAGRycy9kb3ducmV2LnhtbERPXWvCMBR9H/gfwhX2tqYqTKmNIgNh&#10;DAarOtjjbXNti8lNabK2269fHgY+Hs53vp+sEQP1vnWsYJGkIIgrp1uuFVzOx6cNCB+QNRrHpOCH&#10;POx3s4ccM+1GLmg4hVrEEPYZKmhC6DIpfdWQRZ+4jjhyV9dbDBH2tdQ9jjHcGrlM02dpseXY0GBH&#10;Lw1Vt9O3VTB+lkWbmvdrYLeqyvXb8evj1yj1OJ8OWxCBpnAX/7tftYLVMs6PZ+IRkL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78KwbDAAAA3AAAAA8AAAAAAAAAAAAA&#10;AAAAoQIAAGRycy9kb3ducmV2LnhtbFBLBQYAAAAABAAEAPkAAACRAwAAAAA=&#10;" strokecolor="windowText" strokeweight="2pt">
                  <v:shadow on="t" color="black" opacity="24903f" origin=",.5" offset="0,.55556mm"/>
                </v:line>
              </v:group>
            </w:pict>
          </mc:Fallback>
        </mc:AlternateContent>
      </w:r>
    </w:p>
    <w:p w:rsidR="003C0DE5" w:rsidRPr="007705C3" w:rsidRDefault="003C0DE5" w:rsidP="003C0DE5"/>
    <w:p w:rsidR="003C0DE5" w:rsidRPr="007705C3" w:rsidRDefault="003C0DE5" w:rsidP="003C0DE5"/>
    <w:p w:rsidR="003C0DE5" w:rsidRPr="007705C3" w:rsidRDefault="003C0DE5" w:rsidP="003C0DE5"/>
    <w:p w:rsidR="003C0DE5" w:rsidRPr="007705C3" w:rsidRDefault="003C0DE5" w:rsidP="003C0DE5"/>
    <w:p w:rsidR="003C0DE5" w:rsidRPr="007705C3" w:rsidRDefault="003C0DE5" w:rsidP="003C0DE5">
      <w:r w:rsidRPr="00C97421">
        <w:rPr>
          <w:noProof/>
        </w:rPr>
        <mc:AlternateContent>
          <mc:Choice Requires="wps">
            <w:drawing>
              <wp:anchor distT="0" distB="0" distL="114300" distR="114300" simplePos="0" relativeHeight="251686912" behindDoc="0" locked="0" layoutInCell="1" allowOverlap="1" wp14:anchorId="6CE83933" wp14:editId="23E73DA2">
                <wp:simplePos x="0" y="0"/>
                <wp:positionH relativeFrom="column">
                  <wp:posOffset>3576955</wp:posOffset>
                </wp:positionH>
                <wp:positionV relativeFrom="paragraph">
                  <wp:posOffset>1116330</wp:posOffset>
                </wp:positionV>
                <wp:extent cx="1636395" cy="261620"/>
                <wp:effectExtent l="57150" t="38100" r="59055" b="100330"/>
                <wp:wrapNone/>
                <wp:docPr id="239" name="Скругленный прямоугольник 239"/>
                <wp:cNvGraphicFramePr/>
                <a:graphic xmlns:a="http://schemas.openxmlformats.org/drawingml/2006/main">
                  <a:graphicData uri="http://schemas.microsoft.com/office/word/2010/wordprocessingShape">
                    <wps:wsp>
                      <wps:cNvSpPr/>
                      <wps:spPr>
                        <a:xfrm>
                          <a:off x="0" y="0"/>
                          <a:ext cx="1636395" cy="261620"/>
                        </a:xfrm>
                        <a:prstGeom prst="round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rsidR="003C0DE5" w:rsidRPr="004030B0" w:rsidRDefault="003C0DE5" w:rsidP="003C0DE5">
                            <w:pPr>
                              <w:jc w:val="center"/>
                            </w:pPr>
                            <w:r w:rsidRPr="004030B0">
                              <w:t>КНС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Скругленный прямоугольник 239" o:spid="_x0000_s1080" style="position:absolute;margin-left:281.65pt;margin-top:87.9pt;width:128.85pt;height:20.6pt;z-index:2516869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" fillcolor="#bcbcbc">
                <v:fill color2="#ededed" rotate="t" angle="180" colors="0 #bcbcbc;22938f #d0d0d0;1 #ededed" focus="100%" type="gradient"/>
                <v:shadow on="t" color="black" opacity="24903f" origin=",.5" offset="0,.55556mm"/>
                <v:textbox>
                  <w:txbxContent>
                    <w:p w:rsidR="003C0DE5" w:rsidRPr="004030B0" w:rsidRDefault="003C0DE5" w:rsidP="003C0DE5">
                      <w:pPr>
                        <w:jc w:val="center"/>
                      </w:pPr>
                      <w:r w:rsidRPr="004030B0">
                        <w:t>КНС</w:t>
                      </w:r>
                    </w:p>
                  </w:txbxContent>
                </v:textbox>
              </v:roundrect>
            </w:pict>
          </mc:Fallback>
        </mc:AlternateContent>
      </w:r>
      <w:r w:rsidRPr="00C97421">
        <w:rPr>
          <w:noProof/>
        </w:rPr>
        <mc:AlternateContent>
          <mc:Choice Requires="wps">
            <w:drawing>
              <wp:anchor distT="0" distB="0" distL="114300" distR="114300" simplePos="0" relativeHeight="251687936" behindDoc="0" locked="0" layoutInCell="1" allowOverlap="1" wp14:anchorId="79343D19" wp14:editId="6418F2B3">
                <wp:simplePos x="0" y="0"/>
                <wp:positionH relativeFrom="column">
                  <wp:posOffset>3364230</wp:posOffset>
                </wp:positionH>
                <wp:positionV relativeFrom="paragraph">
                  <wp:posOffset>1254760</wp:posOffset>
                </wp:positionV>
                <wp:extent cx="212090" cy="0"/>
                <wp:effectExtent l="38100" t="38100" r="54610" b="95250"/>
                <wp:wrapNone/>
                <wp:docPr id="242" name="Прямая соединительная линия 242"/>
                <wp:cNvGraphicFramePr/>
                <a:graphic xmlns:a="http://schemas.openxmlformats.org/drawingml/2006/main">
                  <a:graphicData uri="http://schemas.microsoft.com/office/word/2010/wordprocessingShape">
                    <wps:wsp>
                      <wps:cNvCnPr/>
                      <wps:spPr>
                        <a:xfrm>
                          <a:off x="0" y="0"/>
                          <a:ext cx="212090" cy="0"/>
                        </a:xfrm>
                        <a:prstGeom prst="line">
                          <a:avLst/>
                        </a:prstGeom>
                        <a:noFill/>
                        <a:ln w="25400" cap="flat" cmpd="sng" algn="ctr">
                          <a:solidFill>
                            <a:srgbClr val="9BBB59"/>
                          </a:solidFill>
                          <a:prstDash val="solid"/>
                        </a:ln>
                        <a:effectLst>
                          <a:outerShdw blurRad="40000" dist="20000" dir="5400000" rotWithShape="0">
                            <a:srgbClr val="000000">
                              <a:alpha val="38000"/>
                            </a:srgbClr>
                          </a:outerShdw>
                        </a:effectLst>
                      </wps:spPr>
                      <wps:bodyPr/>
                    </wps:wsp>
                  </a:graphicData>
                </a:graphic>
              </wp:anchor>
            </w:drawing>
          </mc:Choice>
          <mc:Fallback>
            <w:pict>
              <v:line id="Прямая соединительная линия 242" o:spid="_x0000_s1026" style="position:absolute;z-index:251687936;visibility:visible;mso-wrap-style:square;mso-wrap-distance-left:9pt;mso-wrap-distance-top:0;mso-wrap-distance-right:9pt;mso-wrap-distance-bottom:0;mso-position-horizontal:absolute;mso-position-horizontal-relative:text;mso-position-vertical:absolute;mso-position-vertical-relative:text" from="264.9pt,98.8pt" to="281.6pt,9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" strokecolor="#9bbb59" strokeweight="2pt">
                <v:shadow on="t" color="black" opacity="24903f" origin=",.5" offset="0,.55556mm"/>
              </v:line>
            </w:pict>
          </mc:Fallback>
        </mc:AlternateContent>
      </w:r>
    </w:p>
    <w:p w:rsidR="003C0DE5" w:rsidRPr="007705C3" w:rsidRDefault="003C0DE5" w:rsidP="003C0DE5"/>
    <w:p w:rsidR="003C0DE5" w:rsidRPr="007705C3" w:rsidRDefault="003C0DE5" w:rsidP="003C0DE5"/>
    <w:p w:rsidR="003C0DE5" w:rsidRPr="007705C3" w:rsidRDefault="003C0DE5" w:rsidP="003C0DE5"/>
    <w:p w:rsidR="003C0DE5" w:rsidRPr="007705C3" w:rsidRDefault="003C0DE5" w:rsidP="003C0DE5">
      <w:r w:rsidRPr="00C97421">
        <w:rPr>
          <w:noProof/>
        </w:rPr>
        <mc:AlternateContent>
          <mc:Choice Requires="wps">
            <w:drawing>
              <wp:anchor distT="0" distB="0" distL="114300" distR="114300" simplePos="0" relativeHeight="251691008" behindDoc="0" locked="0" layoutInCell="1" allowOverlap="1" wp14:anchorId="0BD46150" wp14:editId="6DA5EFC9">
                <wp:simplePos x="0" y="0"/>
                <wp:positionH relativeFrom="column">
                  <wp:posOffset>3667125</wp:posOffset>
                </wp:positionH>
                <wp:positionV relativeFrom="paragraph">
                  <wp:posOffset>83820</wp:posOffset>
                </wp:positionV>
                <wp:extent cx="6350" cy="536575"/>
                <wp:effectExtent l="57150" t="19050" r="69850" b="73025"/>
                <wp:wrapNone/>
                <wp:docPr id="2949" name="Прямая соединительная линия 2949"/>
                <wp:cNvGraphicFramePr/>
                <a:graphic xmlns:a="http://schemas.openxmlformats.org/drawingml/2006/main">
                  <a:graphicData uri="http://schemas.microsoft.com/office/word/2010/wordprocessingShape">
                    <wps:wsp>
                      <wps:cNvCnPr/>
                      <wps:spPr>
                        <a:xfrm>
                          <a:off x="0" y="0"/>
                          <a:ext cx="6350" cy="536575"/>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2949" o:spid="_x0000_s1026"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8.75pt,6.6pt" to="289.25pt,4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" strokecolor="windowText" strokeweight="2pt">
                <v:shadow on="t" color="black" opacity="24903f" origin=",.5" offset="0,.55556mm"/>
              </v:line>
            </w:pict>
          </mc:Fallback>
        </mc:AlternateContent>
      </w:r>
      <w:r w:rsidRPr="00C97421">
        <w:rPr>
          <w:noProof/>
        </w:rPr>
        <mc:AlternateContent>
          <mc:Choice Requires="wps">
            <w:drawing>
              <wp:anchor distT="0" distB="0" distL="114300" distR="114300" simplePos="0" relativeHeight="251693056" behindDoc="0" locked="0" layoutInCell="1" allowOverlap="1" wp14:anchorId="11ECD4EE" wp14:editId="45B158F2">
                <wp:simplePos x="0" y="0"/>
                <wp:positionH relativeFrom="column">
                  <wp:posOffset>3669030</wp:posOffset>
                </wp:positionH>
                <wp:positionV relativeFrom="paragraph">
                  <wp:posOffset>628650</wp:posOffset>
                </wp:positionV>
                <wp:extent cx="144780" cy="0"/>
                <wp:effectExtent l="38100" t="38100" r="64770" b="95250"/>
                <wp:wrapNone/>
                <wp:docPr id="2951" name="Прямая соединительная линия 2951"/>
                <wp:cNvGraphicFramePr/>
                <a:graphic xmlns:a="http://schemas.openxmlformats.org/drawingml/2006/main">
                  <a:graphicData uri="http://schemas.microsoft.com/office/word/2010/wordprocessingShape">
                    <wps:wsp>
                      <wps:cNvCnPr/>
                      <wps:spPr>
                        <a:xfrm>
                          <a:off x="0" y="0"/>
                          <a:ext cx="144780" cy="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a:graphicData>
                </a:graphic>
              </wp:anchor>
            </w:drawing>
          </mc:Choice>
          <mc:Fallback>
            <w:pict>
              <v:line id="Прямая соединительная линия 2951" o:spid="_x0000_s1026" style="position:absolute;z-index:251693056;visibility:visible;mso-wrap-style:square;mso-wrap-distance-left:9pt;mso-wrap-distance-top:0;mso-wrap-distance-right:9pt;mso-wrap-distance-bottom:0;mso-position-horizontal:absolute;mso-position-horizontal-relative:text;mso-position-vertical:absolute;mso-position-vertical-relative:text" from="288.9pt,49.5pt" to="300.3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" strokecolor="windowText" strokeweight="2pt">
                <v:shadow on="t" color="black" opacity="24903f" origin=",.5" offset="0,.55556mm"/>
              </v:line>
            </w:pict>
          </mc:Fallback>
        </mc:AlternateContent>
      </w:r>
      <w:r w:rsidRPr="00C97421">
        <w:rPr>
          <w:noProof/>
        </w:rPr>
        <mc:AlternateContent>
          <mc:Choice Requires="wps">
            <w:drawing>
              <wp:anchor distT="0" distB="0" distL="114300" distR="114300" simplePos="0" relativeHeight="251692032" behindDoc="0" locked="0" layoutInCell="1" allowOverlap="1" wp14:anchorId="3FAE1561" wp14:editId="1476FF6F">
                <wp:simplePos x="0" y="0"/>
                <wp:positionH relativeFrom="column">
                  <wp:posOffset>3669030</wp:posOffset>
                </wp:positionH>
                <wp:positionV relativeFrom="paragraph">
                  <wp:posOffset>292100</wp:posOffset>
                </wp:positionV>
                <wp:extent cx="143510" cy="0"/>
                <wp:effectExtent l="38100" t="38100" r="66040" b="95250"/>
                <wp:wrapNone/>
                <wp:docPr id="2950" name="Прямая соединительная линия 2950"/>
                <wp:cNvGraphicFramePr/>
                <a:graphic xmlns:a="http://schemas.openxmlformats.org/drawingml/2006/main">
                  <a:graphicData uri="http://schemas.microsoft.com/office/word/2010/wordprocessingShape">
                    <wps:wsp>
                      <wps:cNvCnPr/>
                      <wps:spPr>
                        <a:xfrm>
                          <a:off x="0" y="0"/>
                          <a:ext cx="143510" cy="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a:graphicData>
                </a:graphic>
              </wp:anchor>
            </w:drawing>
          </mc:Choice>
          <mc:Fallback>
            <w:pict>
              <v:line id="Прямая соединительная линия 2950" o:spid="_x0000_s1026" style="position:absolute;z-index:251692032;visibility:visible;mso-wrap-style:square;mso-wrap-distance-left:9pt;mso-wrap-distance-top:0;mso-wrap-distance-right:9pt;mso-wrap-distance-bottom:0;mso-position-horizontal:absolute;mso-position-horizontal-relative:text;mso-position-vertical:absolute;mso-position-vertical-relative:text" from="288.9pt,23pt" to="300.2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" strokecolor="windowText" strokeweight="2pt">
                <v:shadow on="t" color="black" opacity="24903f" origin=",.5" offset="0,.55556mm"/>
              </v:line>
            </w:pict>
          </mc:Fallback>
        </mc:AlternateContent>
      </w:r>
      <w:r w:rsidRPr="00C97421">
        <w:rPr>
          <w:noProof/>
        </w:rPr>
        <mc:AlternateContent>
          <mc:Choice Requires="wps">
            <w:drawing>
              <wp:anchor distT="0" distB="0" distL="114300" distR="114300" simplePos="0" relativeHeight="251689984" behindDoc="0" locked="0" layoutInCell="1" allowOverlap="1" wp14:anchorId="34320CF5" wp14:editId="7F27DF5A">
                <wp:simplePos x="0" y="0"/>
                <wp:positionH relativeFrom="column">
                  <wp:posOffset>3813175</wp:posOffset>
                </wp:positionH>
                <wp:positionV relativeFrom="paragraph">
                  <wp:posOffset>489585</wp:posOffset>
                </wp:positionV>
                <wp:extent cx="1925955" cy="281305"/>
                <wp:effectExtent l="0" t="0" r="17145" b="23495"/>
                <wp:wrapNone/>
                <wp:docPr id="2948" name="Скругленный прямоугольник 2948"/>
                <wp:cNvGraphicFramePr/>
                <a:graphic xmlns:a="http://schemas.openxmlformats.org/drawingml/2006/main">
                  <a:graphicData uri="http://schemas.microsoft.com/office/word/2010/wordprocessingShape">
                    <wps:wsp>
                      <wps:cNvSpPr/>
                      <wps:spPr>
                        <a:xfrm>
                          <a:off x="0" y="0"/>
                          <a:ext cx="1925955" cy="281305"/>
                        </a:xfrm>
                        <a:prstGeom prst="roundRect">
                          <a:avLst/>
                        </a:prstGeom>
                        <a:solidFill>
                          <a:sysClr val="window" lastClr="FFFFFF"/>
                        </a:solidFill>
                        <a:ln w="25400" cap="flat" cmpd="sng" algn="ctr">
                          <a:solidFill>
                            <a:srgbClr val="F79646"/>
                          </a:solidFill>
                          <a:prstDash val="solid"/>
                        </a:ln>
                        <a:effectLst/>
                      </wps:spPr>
                      <wps:txbx>
                        <w:txbxContent>
                          <w:p w:rsidR="003C0DE5" w:rsidRPr="004030B0" w:rsidRDefault="003C0DE5" w:rsidP="003C0DE5">
                            <w:pPr>
                              <w:jc w:val="center"/>
                            </w:pPr>
                            <w:r>
                              <w:t>КНС ГП№181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Скругленный прямоугольник 2948" o:spid="_x0000_s1081" style="position:absolute;margin-left:300.25pt;margin-top:38.55pt;width:151.65pt;height:22.15pt;z-index:2516899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" fillcolor="window" strokecolor="#f79646" strokeweight="2pt">
                <v:textbox>
                  <w:txbxContent>
                    <w:p w:rsidR="003C0DE5" w:rsidRPr="004030B0" w:rsidRDefault="003C0DE5" w:rsidP="003C0DE5">
                      <w:pPr>
                        <w:jc w:val="center"/>
                      </w:pPr>
                      <w:r>
                        <w:t>КНС ГП№181</w:t>
                      </w:r>
                    </w:p>
                  </w:txbxContent>
                </v:textbox>
              </v:roundrect>
            </w:pict>
          </mc:Fallback>
        </mc:AlternateContent>
      </w:r>
      <w:r w:rsidRPr="00C97421">
        <w:rPr>
          <w:noProof/>
        </w:rPr>
        <mc:AlternateContent>
          <mc:Choice Requires="wps">
            <w:drawing>
              <wp:anchor distT="0" distB="0" distL="114300" distR="114300" simplePos="0" relativeHeight="251688960" behindDoc="0" locked="0" layoutInCell="1" allowOverlap="1" wp14:anchorId="37B0836C" wp14:editId="09AE8627">
                <wp:simplePos x="0" y="0"/>
                <wp:positionH relativeFrom="column">
                  <wp:posOffset>3813175</wp:posOffset>
                </wp:positionH>
                <wp:positionV relativeFrom="paragraph">
                  <wp:posOffset>169545</wp:posOffset>
                </wp:positionV>
                <wp:extent cx="1925955" cy="281305"/>
                <wp:effectExtent l="0" t="0" r="17145" b="23495"/>
                <wp:wrapNone/>
                <wp:docPr id="243" name="Скругленный прямоугольник 243"/>
                <wp:cNvGraphicFramePr/>
                <a:graphic xmlns:a="http://schemas.openxmlformats.org/drawingml/2006/main">
                  <a:graphicData uri="http://schemas.microsoft.com/office/word/2010/wordprocessingShape">
                    <wps:wsp>
                      <wps:cNvSpPr/>
                      <wps:spPr>
                        <a:xfrm>
                          <a:off x="0" y="0"/>
                          <a:ext cx="1925955" cy="281305"/>
                        </a:xfrm>
                        <a:prstGeom prst="roundRect">
                          <a:avLst/>
                        </a:prstGeom>
                        <a:solidFill>
                          <a:sysClr val="window" lastClr="FFFFFF"/>
                        </a:solidFill>
                        <a:ln w="25400" cap="flat" cmpd="sng" algn="ctr">
                          <a:solidFill>
                            <a:srgbClr val="F79646"/>
                          </a:solidFill>
                          <a:prstDash val="solid"/>
                        </a:ln>
                        <a:effectLst/>
                      </wps:spPr>
                      <wps:txbx>
                        <w:txbxContent>
                          <w:p w:rsidR="003C0DE5" w:rsidRPr="004030B0" w:rsidRDefault="003C0DE5" w:rsidP="003C0DE5">
                            <w:pPr>
                              <w:jc w:val="center"/>
                            </w:pPr>
                            <w:r>
                              <w:t>КНС ГП№140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Скругленный прямоугольник 243" o:spid="_x0000_s1082" style="position:absolute;margin-left:300.25pt;margin-top:13.35pt;width:151.65pt;height:22.15pt;z-index:2516889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" fillcolor="window" strokecolor="#f79646" strokeweight="2pt">
                <v:textbox>
                  <w:txbxContent>
                    <w:p w:rsidR="003C0DE5" w:rsidRPr="004030B0" w:rsidRDefault="003C0DE5" w:rsidP="003C0DE5">
                      <w:pPr>
                        <w:jc w:val="center"/>
                      </w:pPr>
                      <w:r>
                        <w:t>КНС ГП№140</w:t>
                      </w:r>
                    </w:p>
                  </w:txbxContent>
                </v:textbox>
              </v:roundrect>
            </w:pict>
          </mc:Fallback>
        </mc:AlternateContent>
      </w:r>
    </w:p>
    <w:p w:rsidR="003C0DE5" w:rsidRPr="007705C3" w:rsidRDefault="003C0DE5" w:rsidP="003C0DE5"/>
    <w:p w:rsidR="003C0DE5" w:rsidRPr="007705C3" w:rsidRDefault="003C0DE5" w:rsidP="003C0DE5"/>
    <w:p w:rsidR="003C0DE5" w:rsidRPr="007705C3" w:rsidRDefault="003C0DE5" w:rsidP="003C0DE5"/>
    <w:p w:rsidR="003C0DE5" w:rsidRPr="007705C3" w:rsidRDefault="003C0DE5" w:rsidP="003C0DE5"/>
    <w:p w:rsidR="003C0DE5" w:rsidRPr="007705C3" w:rsidRDefault="003C0DE5" w:rsidP="003C0DE5"/>
    <w:p w:rsidR="003C0DE5" w:rsidRPr="007705C3" w:rsidRDefault="003C0DE5" w:rsidP="003C0DE5"/>
    <w:p w:rsidR="003C0DE5" w:rsidRDefault="003C0DE5" w:rsidP="003C0DE5">
      <w:pPr>
        <w:jc w:val="center"/>
      </w:pPr>
    </w:p>
    <w:p w:rsidR="003C0DE5" w:rsidRDefault="003C0DE5" w:rsidP="003C0DE5">
      <w:pPr>
        <w:jc w:val="center"/>
        <w:rPr>
          <w:sz w:val="24"/>
          <w:szCs w:val="24"/>
        </w:rPr>
      </w:pPr>
      <w:r w:rsidRPr="007705C3">
        <w:rPr>
          <w:sz w:val="24"/>
          <w:szCs w:val="24"/>
        </w:rPr>
        <w:t xml:space="preserve">Рис. </w:t>
      </w:r>
      <w:r>
        <w:rPr>
          <w:sz w:val="24"/>
          <w:szCs w:val="24"/>
        </w:rPr>
        <w:t>1</w:t>
      </w:r>
      <w:r w:rsidRPr="007705C3">
        <w:rPr>
          <w:sz w:val="24"/>
          <w:szCs w:val="24"/>
        </w:rPr>
        <w:t>.1. Структура системы водоотведения Карабашского городского округа на 2016 год</w:t>
      </w:r>
    </w:p>
    <w:p w:rsidR="003C0DE5" w:rsidRPr="007A33CA" w:rsidRDefault="003C0DE5" w:rsidP="003C0DE5">
      <w:pPr>
        <w:rPr>
          <w:sz w:val="24"/>
          <w:szCs w:val="24"/>
        </w:rPr>
        <w:sectPr w:rsidR="003C0DE5" w:rsidRPr="007A33CA" w:rsidSect="003C0DE5">
          <w:pgSz w:w="16838" w:h="11906" w:orient="landscape"/>
          <w:pgMar w:top="851" w:right="1134" w:bottom="1701" w:left="1134" w:header="709" w:footer="709" w:gutter="0"/>
          <w:cols w:space="708"/>
          <w:docGrid w:linePitch="360"/>
        </w:sectPr>
      </w:pPr>
    </w:p>
    <w:p w:rsidR="003C0DE5" w:rsidRPr="00C57A46" w:rsidRDefault="003C0DE5" w:rsidP="003C0DE5">
      <w:pPr>
        <w:ind w:firstLine="709"/>
        <w:jc w:val="both"/>
        <w:rPr>
          <w:sz w:val="24"/>
          <w:szCs w:val="24"/>
        </w:rPr>
      </w:pPr>
      <w:r w:rsidRPr="00C57A46">
        <w:rPr>
          <w:sz w:val="24"/>
          <w:szCs w:val="24"/>
        </w:rPr>
        <w:lastRenderedPageBreak/>
        <w:t xml:space="preserve">В системе водоотведения Карабашского городского округа в 2016 году отведено </w:t>
      </w:r>
      <w:r w:rsidRPr="00AC3195">
        <w:rPr>
          <w:sz w:val="24"/>
          <w:szCs w:val="24"/>
        </w:rPr>
        <w:t>789,3</w:t>
      </w:r>
      <w:r>
        <w:rPr>
          <w:sz w:val="24"/>
          <w:szCs w:val="24"/>
        </w:rPr>
        <w:t xml:space="preserve"> </w:t>
      </w:r>
      <w:r w:rsidRPr="00905CCC">
        <w:rPr>
          <w:sz w:val="24"/>
          <w:szCs w:val="24"/>
        </w:rPr>
        <w:t>тыс</w:t>
      </w:r>
      <w:r w:rsidRPr="00C57A46">
        <w:rPr>
          <w:sz w:val="24"/>
          <w:szCs w:val="24"/>
        </w:rPr>
        <w:t>. м</w:t>
      </w:r>
      <w:r w:rsidRPr="00C57A46">
        <w:rPr>
          <w:sz w:val="24"/>
          <w:szCs w:val="24"/>
          <w:vertAlign w:val="superscript"/>
        </w:rPr>
        <w:t>3</w:t>
      </w:r>
      <w:r w:rsidRPr="00C57A46">
        <w:rPr>
          <w:sz w:val="24"/>
          <w:szCs w:val="24"/>
        </w:rPr>
        <w:t xml:space="preserve"> сточных вод.</w:t>
      </w:r>
    </w:p>
    <w:p w:rsidR="003C0DE5" w:rsidRPr="00C57A46" w:rsidRDefault="003C0DE5" w:rsidP="003C0DE5">
      <w:pPr>
        <w:spacing w:after="60"/>
        <w:ind w:firstLine="709"/>
        <w:jc w:val="both"/>
        <w:rPr>
          <w:sz w:val="24"/>
          <w:szCs w:val="24"/>
        </w:rPr>
      </w:pPr>
      <w:r w:rsidRPr="00C57A46">
        <w:rPr>
          <w:sz w:val="24"/>
          <w:szCs w:val="24"/>
        </w:rPr>
        <w:t>По состоянию на 2016 год система водоотведения Карабашского городского округа включает:</w:t>
      </w:r>
    </w:p>
    <w:p w:rsidR="003C0DE5" w:rsidRPr="00C57A46" w:rsidRDefault="003C0DE5" w:rsidP="003C0DE5">
      <w:pPr>
        <w:ind w:firstLine="709"/>
        <w:jc w:val="both"/>
        <w:rPr>
          <w:sz w:val="24"/>
          <w:szCs w:val="24"/>
        </w:rPr>
      </w:pPr>
      <w:r w:rsidRPr="00C57A46">
        <w:rPr>
          <w:sz w:val="24"/>
          <w:szCs w:val="24"/>
        </w:rPr>
        <w:t xml:space="preserve">- водоотводящие сети – </w:t>
      </w:r>
      <w:r>
        <w:rPr>
          <w:sz w:val="24"/>
          <w:szCs w:val="24"/>
        </w:rPr>
        <w:t xml:space="preserve">102,4 </w:t>
      </w:r>
      <w:r w:rsidRPr="00C57A46">
        <w:rPr>
          <w:sz w:val="24"/>
          <w:szCs w:val="24"/>
        </w:rPr>
        <w:t>км;</w:t>
      </w:r>
    </w:p>
    <w:p w:rsidR="003C0DE5" w:rsidRPr="00C57A46" w:rsidRDefault="003C0DE5" w:rsidP="003C0DE5">
      <w:pPr>
        <w:ind w:firstLine="709"/>
        <w:jc w:val="both"/>
        <w:rPr>
          <w:sz w:val="24"/>
          <w:szCs w:val="24"/>
        </w:rPr>
      </w:pPr>
      <w:r w:rsidRPr="00C57A46">
        <w:rPr>
          <w:sz w:val="24"/>
          <w:szCs w:val="24"/>
        </w:rPr>
        <w:t xml:space="preserve">- канализационные насосные станции (КНС) – </w:t>
      </w:r>
      <w:r>
        <w:rPr>
          <w:sz w:val="24"/>
          <w:szCs w:val="24"/>
        </w:rPr>
        <w:t>7</w:t>
      </w:r>
      <w:r w:rsidRPr="00C57A46">
        <w:rPr>
          <w:sz w:val="24"/>
          <w:szCs w:val="24"/>
        </w:rPr>
        <w:t xml:space="preserve"> шт.;</w:t>
      </w:r>
    </w:p>
    <w:p w:rsidR="003C0DE5" w:rsidRPr="00C57A46" w:rsidRDefault="003C0DE5" w:rsidP="003C0DE5">
      <w:pPr>
        <w:ind w:firstLine="709"/>
        <w:jc w:val="both"/>
        <w:rPr>
          <w:sz w:val="24"/>
          <w:szCs w:val="24"/>
        </w:rPr>
      </w:pPr>
      <w:r w:rsidRPr="00C57A46">
        <w:rPr>
          <w:sz w:val="24"/>
          <w:szCs w:val="24"/>
        </w:rPr>
        <w:t>- очистные сооружения канализации – 4 шт.;</w:t>
      </w:r>
    </w:p>
    <w:p w:rsidR="003C0DE5" w:rsidRPr="00C57A46" w:rsidRDefault="003C0DE5" w:rsidP="003C0DE5">
      <w:pPr>
        <w:spacing w:after="60"/>
        <w:ind w:firstLine="709"/>
        <w:jc w:val="both"/>
        <w:rPr>
          <w:sz w:val="24"/>
          <w:szCs w:val="24"/>
        </w:rPr>
      </w:pPr>
      <w:r w:rsidRPr="00C57A46">
        <w:rPr>
          <w:sz w:val="24"/>
          <w:szCs w:val="24"/>
        </w:rPr>
        <w:t>- септики и выгребные ямы.</w:t>
      </w:r>
    </w:p>
    <w:p w:rsidR="003C0DE5" w:rsidRPr="00C57A46" w:rsidRDefault="003C0DE5" w:rsidP="003C0DE5">
      <w:pPr>
        <w:ind w:firstLine="709"/>
        <w:jc w:val="both"/>
        <w:rPr>
          <w:sz w:val="24"/>
          <w:szCs w:val="24"/>
        </w:rPr>
      </w:pPr>
      <w:r w:rsidRPr="00C57A46">
        <w:rPr>
          <w:sz w:val="24"/>
          <w:szCs w:val="24"/>
        </w:rPr>
        <w:t xml:space="preserve">Для отвода дождевых и </w:t>
      </w:r>
      <w:r>
        <w:rPr>
          <w:sz w:val="24"/>
          <w:szCs w:val="24"/>
        </w:rPr>
        <w:t xml:space="preserve">паводковых вод с поверхности города </w:t>
      </w:r>
      <w:r w:rsidRPr="00C57A46">
        <w:rPr>
          <w:sz w:val="24"/>
          <w:szCs w:val="24"/>
        </w:rPr>
        <w:t>используется ливневая канализация.</w:t>
      </w:r>
      <w:r>
        <w:rPr>
          <w:sz w:val="24"/>
          <w:szCs w:val="24"/>
        </w:rPr>
        <w:t xml:space="preserve"> Ливневые и талые воды собираются по ливневой водоотводящей сети и отв</w:t>
      </w:r>
      <w:r>
        <w:rPr>
          <w:sz w:val="24"/>
          <w:szCs w:val="24"/>
        </w:rPr>
        <w:t>о</w:t>
      </w:r>
      <w:r>
        <w:rPr>
          <w:sz w:val="24"/>
          <w:szCs w:val="24"/>
        </w:rPr>
        <w:t>дятся на пониженный, заболоченный участок городской территории.</w:t>
      </w:r>
    </w:p>
    <w:p w:rsidR="003C0DE5" w:rsidRDefault="003C0DE5" w:rsidP="003C0DE5">
      <w:pPr>
        <w:ind w:firstLine="709"/>
        <w:jc w:val="both"/>
        <w:rPr>
          <w:sz w:val="24"/>
          <w:szCs w:val="24"/>
        </w:rPr>
      </w:pPr>
      <w:r w:rsidRPr="00C57A46">
        <w:rPr>
          <w:sz w:val="24"/>
          <w:szCs w:val="24"/>
        </w:rPr>
        <w:t>Средний показатель физического износа конструктивных элементов очистных с</w:t>
      </w:r>
      <w:r w:rsidRPr="00C57A46">
        <w:rPr>
          <w:sz w:val="24"/>
          <w:szCs w:val="24"/>
        </w:rPr>
        <w:t>о</w:t>
      </w:r>
      <w:r w:rsidRPr="00C57A46">
        <w:rPr>
          <w:sz w:val="24"/>
          <w:szCs w:val="24"/>
        </w:rPr>
        <w:t xml:space="preserve">оружений и оборудования, участвующего в процессе водоотведения и очистки сточных вод, </w:t>
      </w:r>
      <w:r>
        <w:rPr>
          <w:sz w:val="24"/>
          <w:szCs w:val="24"/>
        </w:rPr>
        <w:t xml:space="preserve">по состоянию </w:t>
      </w:r>
      <w:r w:rsidRPr="00C57A46">
        <w:rPr>
          <w:sz w:val="24"/>
          <w:szCs w:val="24"/>
        </w:rPr>
        <w:t>на 2016 год</w:t>
      </w:r>
      <w:r>
        <w:rPr>
          <w:sz w:val="24"/>
          <w:szCs w:val="24"/>
        </w:rPr>
        <w:t>,</w:t>
      </w:r>
      <w:r w:rsidRPr="00C57A46">
        <w:rPr>
          <w:sz w:val="24"/>
          <w:szCs w:val="24"/>
        </w:rPr>
        <w:t xml:space="preserve"> составляет от 40% до </w:t>
      </w:r>
      <w:r>
        <w:rPr>
          <w:sz w:val="24"/>
          <w:szCs w:val="24"/>
        </w:rPr>
        <w:t>93</w:t>
      </w:r>
      <w:r w:rsidRPr="00C57A46">
        <w:rPr>
          <w:sz w:val="24"/>
          <w:szCs w:val="24"/>
        </w:rPr>
        <w:t>%. Планово-предупредительный ремонт уступает место аварийно-восстановительным работам – это ведет к падению общего уровня надежности объектов водоотведения.</w:t>
      </w:r>
    </w:p>
    <w:p w:rsidR="003C0DE5" w:rsidRPr="00392A12" w:rsidRDefault="003C0DE5" w:rsidP="003C0DE5">
      <w:pPr>
        <w:pStyle w:val="26"/>
        <w:numPr>
          <w:ilvl w:val="0"/>
          <w:numId w:val="0"/>
        </w:numPr>
        <w:spacing w:before="120" w:after="120"/>
        <w:rPr>
          <w:i w:val="0"/>
        </w:rPr>
      </w:pPr>
      <w:bookmarkStart w:id="139" w:name="_Toc493235653"/>
      <w:bookmarkStart w:id="140" w:name="_Toc494888799"/>
      <w:r w:rsidRPr="00392A12">
        <w:rPr>
          <w:i w:val="0"/>
        </w:rPr>
        <w:t>1.2 Описание результатов технического обследования централизованной с</w:t>
      </w:r>
      <w:r w:rsidRPr="00392A12">
        <w:rPr>
          <w:i w:val="0"/>
        </w:rPr>
        <w:t>и</w:t>
      </w:r>
      <w:r w:rsidRPr="00392A12">
        <w:rPr>
          <w:i w:val="0"/>
        </w:rPr>
        <w:t>стемы водоотведения</w:t>
      </w:r>
      <w:bookmarkEnd w:id="139"/>
      <w:bookmarkEnd w:id="140"/>
    </w:p>
    <w:p w:rsidR="003C0DE5" w:rsidRDefault="003C0DE5" w:rsidP="003C0DE5">
      <w:pPr>
        <w:spacing w:before="120"/>
        <w:ind w:firstLine="709"/>
        <w:jc w:val="both"/>
        <w:rPr>
          <w:sz w:val="24"/>
          <w:szCs w:val="24"/>
        </w:rPr>
      </w:pPr>
      <w:r>
        <w:rPr>
          <w:sz w:val="24"/>
          <w:szCs w:val="24"/>
        </w:rPr>
        <w:t>Основные показатели состояния системы водоотведения Карабашского городского округа на 2016 год представлены в таблице 1.1.</w:t>
      </w:r>
    </w:p>
    <w:p w:rsidR="003C0DE5" w:rsidRDefault="003C0DE5" w:rsidP="003C0DE5">
      <w:pPr>
        <w:ind w:firstLine="709"/>
        <w:jc w:val="right"/>
        <w:rPr>
          <w:sz w:val="24"/>
          <w:szCs w:val="24"/>
        </w:rPr>
      </w:pPr>
      <w:r>
        <w:rPr>
          <w:sz w:val="24"/>
          <w:szCs w:val="24"/>
        </w:rPr>
        <w:t>Таблица 1.1</w:t>
      </w:r>
    </w:p>
    <w:p w:rsidR="003C0DE5" w:rsidRDefault="003C0DE5" w:rsidP="003C0DE5">
      <w:pPr>
        <w:jc w:val="center"/>
        <w:rPr>
          <w:sz w:val="24"/>
          <w:szCs w:val="24"/>
        </w:rPr>
      </w:pPr>
      <w:r>
        <w:rPr>
          <w:sz w:val="24"/>
          <w:szCs w:val="24"/>
        </w:rPr>
        <w:t xml:space="preserve">Основные показатели состояния системы водоотведения </w:t>
      </w:r>
    </w:p>
    <w:p w:rsidR="003C0DE5" w:rsidRDefault="003C0DE5" w:rsidP="003C0DE5">
      <w:pPr>
        <w:spacing w:after="60"/>
        <w:jc w:val="center"/>
        <w:rPr>
          <w:sz w:val="24"/>
          <w:szCs w:val="24"/>
        </w:rPr>
      </w:pPr>
      <w:r>
        <w:rPr>
          <w:sz w:val="24"/>
          <w:szCs w:val="24"/>
        </w:rPr>
        <w:t>Карабашского городского округа</w:t>
      </w:r>
    </w:p>
    <w:tbl>
      <w:tblPr>
        <w:tblStyle w:val="afd"/>
        <w:tblW w:w="5000" w:type="pct"/>
        <w:tblLayout w:type="fixed"/>
        <w:tblLook w:val="04A0" w:firstRow="1" w:lastRow="0" w:firstColumn="1" w:lastColumn="0" w:noHBand="0" w:noVBand="1"/>
      </w:tblPr>
      <w:tblGrid>
        <w:gridCol w:w="3303"/>
        <w:gridCol w:w="1159"/>
        <w:gridCol w:w="1741"/>
        <w:gridCol w:w="1449"/>
        <w:gridCol w:w="2141"/>
      </w:tblGrid>
      <w:tr w:rsidR="003C0DE5" w:rsidRPr="00531177" w:rsidTr="003C0DE5">
        <w:trPr>
          <w:trHeight w:val="378"/>
        </w:trPr>
        <w:tc>
          <w:tcPr>
            <w:tcW w:w="1686" w:type="pct"/>
            <w:vMerge w:val="restart"/>
            <w:vAlign w:val="center"/>
          </w:tcPr>
          <w:p w:rsidR="003C0DE5" w:rsidRPr="00531177" w:rsidRDefault="003C0DE5" w:rsidP="003C0DE5">
            <w:pPr>
              <w:jc w:val="center"/>
            </w:pPr>
            <w:r w:rsidRPr="00531177">
              <w:t>Показатели</w:t>
            </w:r>
          </w:p>
        </w:tc>
        <w:tc>
          <w:tcPr>
            <w:tcW w:w="592" w:type="pct"/>
            <w:vMerge w:val="restart"/>
            <w:vAlign w:val="center"/>
          </w:tcPr>
          <w:p w:rsidR="003C0DE5" w:rsidRPr="00531177" w:rsidRDefault="003C0DE5" w:rsidP="003C0DE5">
            <w:pPr>
              <w:jc w:val="center"/>
            </w:pPr>
            <w:r w:rsidRPr="00531177">
              <w:t>Ед. изм.</w:t>
            </w:r>
          </w:p>
        </w:tc>
        <w:tc>
          <w:tcPr>
            <w:tcW w:w="2722" w:type="pct"/>
            <w:gridSpan w:val="3"/>
            <w:vAlign w:val="center"/>
          </w:tcPr>
          <w:p w:rsidR="003C0DE5" w:rsidRPr="00531177" w:rsidRDefault="003C0DE5" w:rsidP="003C0DE5">
            <w:pPr>
              <w:jc w:val="center"/>
            </w:pPr>
            <w:r w:rsidRPr="00531177">
              <w:t xml:space="preserve">Система водоотведения </w:t>
            </w:r>
          </w:p>
        </w:tc>
      </w:tr>
      <w:tr w:rsidR="003C0DE5" w:rsidRPr="00531177" w:rsidTr="003C0DE5">
        <w:tc>
          <w:tcPr>
            <w:tcW w:w="1686" w:type="pct"/>
            <w:vMerge/>
            <w:vAlign w:val="center"/>
          </w:tcPr>
          <w:p w:rsidR="003C0DE5" w:rsidRPr="00531177" w:rsidRDefault="003C0DE5" w:rsidP="003C0DE5">
            <w:pPr>
              <w:jc w:val="center"/>
            </w:pPr>
          </w:p>
        </w:tc>
        <w:tc>
          <w:tcPr>
            <w:tcW w:w="592" w:type="pct"/>
            <w:vMerge/>
            <w:vAlign w:val="center"/>
          </w:tcPr>
          <w:p w:rsidR="003C0DE5" w:rsidRPr="00531177" w:rsidRDefault="003C0DE5" w:rsidP="003C0DE5">
            <w:pPr>
              <w:jc w:val="center"/>
            </w:pPr>
          </w:p>
        </w:tc>
        <w:tc>
          <w:tcPr>
            <w:tcW w:w="889" w:type="pct"/>
            <w:vAlign w:val="center"/>
          </w:tcPr>
          <w:p w:rsidR="003C0DE5" w:rsidRPr="00531177" w:rsidRDefault="003C0DE5" w:rsidP="003C0DE5">
            <w:pPr>
              <w:jc w:val="center"/>
            </w:pPr>
            <w:r w:rsidRPr="00531177">
              <w:t>г. Карабаш</w:t>
            </w:r>
          </w:p>
        </w:tc>
        <w:tc>
          <w:tcPr>
            <w:tcW w:w="740" w:type="pct"/>
            <w:vAlign w:val="center"/>
          </w:tcPr>
          <w:p w:rsidR="003C0DE5" w:rsidRDefault="003C0DE5" w:rsidP="003C0DE5">
            <w:pPr>
              <w:jc w:val="center"/>
            </w:pPr>
            <w:r w:rsidRPr="00531177">
              <w:t>в/г №1</w:t>
            </w:r>
          </w:p>
          <w:p w:rsidR="003C0DE5" w:rsidRPr="00531177" w:rsidRDefault="003C0DE5" w:rsidP="003C0DE5">
            <w:pPr>
              <w:jc w:val="center"/>
            </w:pPr>
            <w:r w:rsidRPr="00531177">
              <w:t xml:space="preserve"> Карабаш-4</w:t>
            </w:r>
          </w:p>
        </w:tc>
        <w:tc>
          <w:tcPr>
            <w:tcW w:w="1093" w:type="pct"/>
            <w:vAlign w:val="center"/>
          </w:tcPr>
          <w:p w:rsidR="003C0DE5" w:rsidRPr="00531177" w:rsidRDefault="003C0DE5" w:rsidP="003C0DE5">
            <w:pPr>
              <w:jc w:val="center"/>
            </w:pPr>
            <w:r w:rsidRPr="00531177">
              <w:t>п. Красный Камень и посёлков КГО</w:t>
            </w:r>
          </w:p>
        </w:tc>
      </w:tr>
      <w:tr w:rsidR="003C0DE5" w:rsidRPr="00531177" w:rsidTr="003C0DE5">
        <w:tc>
          <w:tcPr>
            <w:tcW w:w="1686" w:type="pct"/>
            <w:vAlign w:val="center"/>
          </w:tcPr>
          <w:p w:rsidR="003C0DE5" w:rsidRPr="00531177" w:rsidRDefault="003C0DE5" w:rsidP="003C0DE5">
            <w:r>
              <w:t>Обеспеченность жилого фонда к</w:t>
            </w:r>
            <w:r>
              <w:t>а</w:t>
            </w:r>
            <w:r>
              <w:t>нализацией</w:t>
            </w:r>
          </w:p>
        </w:tc>
        <w:tc>
          <w:tcPr>
            <w:tcW w:w="592" w:type="pct"/>
            <w:vAlign w:val="center"/>
          </w:tcPr>
          <w:p w:rsidR="003C0DE5" w:rsidRPr="00531177" w:rsidRDefault="003C0DE5" w:rsidP="003C0DE5">
            <w:pPr>
              <w:jc w:val="center"/>
            </w:pPr>
            <w:r>
              <w:t>%</w:t>
            </w:r>
          </w:p>
        </w:tc>
        <w:tc>
          <w:tcPr>
            <w:tcW w:w="889" w:type="pct"/>
            <w:vAlign w:val="center"/>
          </w:tcPr>
          <w:p w:rsidR="003C0DE5" w:rsidRPr="00531177" w:rsidRDefault="003C0DE5" w:rsidP="003C0DE5">
            <w:pPr>
              <w:jc w:val="center"/>
            </w:pPr>
            <w:r>
              <w:t>68,8</w:t>
            </w:r>
          </w:p>
        </w:tc>
        <w:tc>
          <w:tcPr>
            <w:tcW w:w="740" w:type="pct"/>
            <w:vAlign w:val="center"/>
          </w:tcPr>
          <w:p w:rsidR="003C0DE5" w:rsidRPr="00531177" w:rsidRDefault="003C0DE5" w:rsidP="003C0DE5">
            <w:pPr>
              <w:jc w:val="center"/>
            </w:pPr>
            <w:r>
              <w:t>-</w:t>
            </w:r>
          </w:p>
        </w:tc>
        <w:tc>
          <w:tcPr>
            <w:tcW w:w="1093" w:type="pct"/>
            <w:vAlign w:val="center"/>
          </w:tcPr>
          <w:p w:rsidR="003C0DE5" w:rsidRPr="00531177" w:rsidRDefault="003C0DE5" w:rsidP="003C0DE5">
            <w:pPr>
              <w:jc w:val="center"/>
            </w:pPr>
            <w:r>
              <w:t>21,6</w:t>
            </w:r>
          </w:p>
        </w:tc>
      </w:tr>
      <w:tr w:rsidR="003C0DE5" w:rsidRPr="00531177" w:rsidTr="003C0DE5">
        <w:tc>
          <w:tcPr>
            <w:tcW w:w="1686" w:type="pct"/>
            <w:vAlign w:val="center"/>
          </w:tcPr>
          <w:p w:rsidR="003C0DE5" w:rsidRPr="00531177" w:rsidRDefault="003C0DE5" w:rsidP="003C0DE5">
            <w:r>
              <w:t>Общая протяженность сетей</w:t>
            </w:r>
          </w:p>
        </w:tc>
        <w:tc>
          <w:tcPr>
            <w:tcW w:w="592" w:type="pct"/>
            <w:vAlign w:val="center"/>
          </w:tcPr>
          <w:p w:rsidR="003C0DE5" w:rsidRPr="00531177" w:rsidRDefault="003C0DE5" w:rsidP="003C0DE5">
            <w:pPr>
              <w:jc w:val="center"/>
            </w:pPr>
            <w:r>
              <w:t>км</w:t>
            </w:r>
          </w:p>
        </w:tc>
        <w:tc>
          <w:tcPr>
            <w:tcW w:w="889" w:type="pct"/>
            <w:vAlign w:val="center"/>
          </w:tcPr>
          <w:p w:rsidR="003C0DE5" w:rsidRPr="00531177" w:rsidRDefault="003C0DE5" w:rsidP="003C0DE5">
            <w:pPr>
              <w:jc w:val="center"/>
            </w:pPr>
            <w:r>
              <w:t>90,3</w:t>
            </w:r>
          </w:p>
        </w:tc>
        <w:tc>
          <w:tcPr>
            <w:tcW w:w="740" w:type="pct"/>
            <w:vAlign w:val="center"/>
          </w:tcPr>
          <w:p w:rsidR="003C0DE5" w:rsidRPr="00531177" w:rsidRDefault="003C0DE5" w:rsidP="003C0DE5">
            <w:pPr>
              <w:jc w:val="center"/>
            </w:pPr>
            <w:r>
              <w:t>11,9</w:t>
            </w:r>
          </w:p>
        </w:tc>
        <w:tc>
          <w:tcPr>
            <w:tcW w:w="1093" w:type="pct"/>
            <w:vAlign w:val="center"/>
          </w:tcPr>
          <w:p w:rsidR="003C0DE5" w:rsidRPr="00531177" w:rsidRDefault="003C0DE5" w:rsidP="003C0DE5">
            <w:pPr>
              <w:jc w:val="center"/>
            </w:pPr>
            <w:r>
              <w:t>0,2</w:t>
            </w:r>
          </w:p>
        </w:tc>
      </w:tr>
      <w:tr w:rsidR="003C0DE5" w:rsidRPr="00531177" w:rsidTr="003C0DE5">
        <w:tc>
          <w:tcPr>
            <w:tcW w:w="1686" w:type="pct"/>
            <w:vAlign w:val="center"/>
          </w:tcPr>
          <w:p w:rsidR="003C0DE5" w:rsidRPr="00531177" w:rsidRDefault="003C0DE5" w:rsidP="003C0DE5">
            <w:r>
              <w:t>Протяженность сетей  нуждающи</w:t>
            </w:r>
            <w:r>
              <w:t>х</w:t>
            </w:r>
            <w:r>
              <w:t>ся в замене</w:t>
            </w:r>
          </w:p>
        </w:tc>
        <w:tc>
          <w:tcPr>
            <w:tcW w:w="592" w:type="pct"/>
            <w:vAlign w:val="center"/>
          </w:tcPr>
          <w:p w:rsidR="003C0DE5" w:rsidRPr="00531177" w:rsidRDefault="003C0DE5" w:rsidP="003C0DE5">
            <w:pPr>
              <w:jc w:val="center"/>
            </w:pPr>
            <w:r>
              <w:t>км</w:t>
            </w:r>
          </w:p>
        </w:tc>
        <w:tc>
          <w:tcPr>
            <w:tcW w:w="889" w:type="pct"/>
            <w:vAlign w:val="center"/>
          </w:tcPr>
          <w:p w:rsidR="003C0DE5" w:rsidRPr="00531177" w:rsidRDefault="003C0DE5" w:rsidP="003C0DE5">
            <w:pPr>
              <w:jc w:val="center"/>
            </w:pPr>
            <w:r>
              <w:t>81,27</w:t>
            </w:r>
          </w:p>
        </w:tc>
        <w:tc>
          <w:tcPr>
            <w:tcW w:w="740" w:type="pct"/>
            <w:vAlign w:val="center"/>
          </w:tcPr>
          <w:p w:rsidR="003C0DE5" w:rsidRPr="00531177" w:rsidRDefault="003C0DE5" w:rsidP="003C0DE5">
            <w:pPr>
              <w:jc w:val="center"/>
            </w:pPr>
            <w:r>
              <w:t>10,71</w:t>
            </w:r>
          </w:p>
        </w:tc>
        <w:tc>
          <w:tcPr>
            <w:tcW w:w="1093" w:type="pct"/>
            <w:vAlign w:val="center"/>
          </w:tcPr>
          <w:p w:rsidR="003C0DE5" w:rsidRPr="00531177" w:rsidRDefault="003C0DE5" w:rsidP="003C0DE5">
            <w:pPr>
              <w:jc w:val="center"/>
            </w:pPr>
            <w:r>
              <w:t>0,18</w:t>
            </w:r>
          </w:p>
        </w:tc>
      </w:tr>
      <w:tr w:rsidR="003C0DE5" w:rsidRPr="00531177" w:rsidTr="003C0DE5">
        <w:tc>
          <w:tcPr>
            <w:tcW w:w="1686" w:type="pct"/>
            <w:vAlign w:val="center"/>
          </w:tcPr>
          <w:p w:rsidR="003C0DE5" w:rsidRPr="00531177" w:rsidRDefault="003C0DE5" w:rsidP="003C0DE5">
            <w:r>
              <w:t>Фактический износ сетей с</w:t>
            </w:r>
            <w:r>
              <w:t>и</w:t>
            </w:r>
            <w:r>
              <w:t>стем водоотведения</w:t>
            </w:r>
          </w:p>
        </w:tc>
        <w:tc>
          <w:tcPr>
            <w:tcW w:w="592" w:type="pct"/>
            <w:vAlign w:val="center"/>
          </w:tcPr>
          <w:p w:rsidR="003C0DE5" w:rsidRPr="00531177" w:rsidRDefault="003C0DE5" w:rsidP="003C0DE5">
            <w:pPr>
              <w:jc w:val="center"/>
            </w:pPr>
            <w:r>
              <w:t>%</w:t>
            </w:r>
          </w:p>
        </w:tc>
        <w:tc>
          <w:tcPr>
            <w:tcW w:w="889" w:type="pct"/>
            <w:vAlign w:val="center"/>
          </w:tcPr>
          <w:p w:rsidR="003C0DE5" w:rsidRPr="00531177" w:rsidRDefault="003C0DE5" w:rsidP="003C0DE5">
            <w:pPr>
              <w:jc w:val="center"/>
            </w:pPr>
            <w:r>
              <w:t>90</w:t>
            </w:r>
          </w:p>
        </w:tc>
        <w:tc>
          <w:tcPr>
            <w:tcW w:w="740" w:type="pct"/>
            <w:vAlign w:val="center"/>
          </w:tcPr>
          <w:p w:rsidR="003C0DE5" w:rsidRPr="00531177" w:rsidRDefault="003C0DE5" w:rsidP="003C0DE5">
            <w:pPr>
              <w:jc w:val="center"/>
            </w:pPr>
            <w:r>
              <w:t>90</w:t>
            </w:r>
          </w:p>
        </w:tc>
        <w:tc>
          <w:tcPr>
            <w:tcW w:w="1093" w:type="pct"/>
            <w:vAlign w:val="center"/>
          </w:tcPr>
          <w:p w:rsidR="003C0DE5" w:rsidRPr="00531177" w:rsidRDefault="003C0DE5" w:rsidP="003C0DE5">
            <w:pPr>
              <w:jc w:val="center"/>
            </w:pPr>
            <w:r>
              <w:t>90</w:t>
            </w:r>
          </w:p>
        </w:tc>
      </w:tr>
      <w:tr w:rsidR="003C0DE5" w:rsidRPr="00531177" w:rsidTr="003C0DE5">
        <w:tc>
          <w:tcPr>
            <w:tcW w:w="1686" w:type="pct"/>
            <w:vAlign w:val="center"/>
          </w:tcPr>
          <w:p w:rsidR="003C0DE5" w:rsidRPr="00531177" w:rsidRDefault="003C0DE5" w:rsidP="003C0DE5">
            <w:r>
              <w:t>Количество КНС</w:t>
            </w:r>
          </w:p>
        </w:tc>
        <w:tc>
          <w:tcPr>
            <w:tcW w:w="592" w:type="pct"/>
            <w:vAlign w:val="center"/>
          </w:tcPr>
          <w:p w:rsidR="003C0DE5" w:rsidRPr="00531177" w:rsidRDefault="003C0DE5" w:rsidP="003C0DE5">
            <w:pPr>
              <w:jc w:val="center"/>
            </w:pPr>
            <w:r>
              <w:t>шт.</w:t>
            </w:r>
          </w:p>
        </w:tc>
        <w:tc>
          <w:tcPr>
            <w:tcW w:w="889" w:type="pct"/>
            <w:vAlign w:val="center"/>
          </w:tcPr>
          <w:p w:rsidR="003C0DE5" w:rsidRPr="00531177" w:rsidRDefault="003C0DE5" w:rsidP="003C0DE5">
            <w:pPr>
              <w:jc w:val="center"/>
            </w:pPr>
            <w:r>
              <w:t>5</w:t>
            </w:r>
          </w:p>
        </w:tc>
        <w:tc>
          <w:tcPr>
            <w:tcW w:w="740" w:type="pct"/>
            <w:vAlign w:val="center"/>
          </w:tcPr>
          <w:p w:rsidR="003C0DE5" w:rsidRPr="00531177" w:rsidRDefault="003C0DE5" w:rsidP="003C0DE5">
            <w:pPr>
              <w:jc w:val="center"/>
            </w:pPr>
            <w:r>
              <w:t>2</w:t>
            </w:r>
          </w:p>
        </w:tc>
        <w:tc>
          <w:tcPr>
            <w:tcW w:w="1093" w:type="pct"/>
            <w:vAlign w:val="center"/>
          </w:tcPr>
          <w:p w:rsidR="003C0DE5" w:rsidRPr="00531177" w:rsidRDefault="003C0DE5" w:rsidP="003C0DE5">
            <w:pPr>
              <w:jc w:val="center"/>
            </w:pPr>
            <w:r>
              <w:t>-</w:t>
            </w:r>
          </w:p>
        </w:tc>
      </w:tr>
      <w:tr w:rsidR="003C0DE5" w:rsidRPr="00531177" w:rsidTr="003C0DE5">
        <w:tc>
          <w:tcPr>
            <w:tcW w:w="1686" w:type="pct"/>
            <w:vAlign w:val="center"/>
          </w:tcPr>
          <w:p w:rsidR="003C0DE5" w:rsidRPr="00531177" w:rsidRDefault="003C0DE5" w:rsidP="003C0DE5">
            <w:r>
              <w:t>Количество ЛНС</w:t>
            </w:r>
          </w:p>
        </w:tc>
        <w:tc>
          <w:tcPr>
            <w:tcW w:w="592" w:type="pct"/>
            <w:vAlign w:val="center"/>
          </w:tcPr>
          <w:p w:rsidR="003C0DE5" w:rsidRPr="00531177" w:rsidRDefault="003C0DE5" w:rsidP="003C0DE5">
            <w:pPr>
              <w:jc w:val="center"/>
            </w:pPr>
            <w:r>
              <w:t>шт.</w:t>
            </w:r>
          </w:p>
        </w:tc>
        <w:tc>
          <w:tcPr>
            <w:tcW w:w="889" w:type="pct"/>
            <w:vAlign w:val="center"/>
          </w:tcPr>
          <w:p w:rsidR="003C0DE5" w:rsidRPr="00531177" w:rsidRDefault="003C0DE5" w:rsidP="003C0DE5">
            <w:pPr>
              <w:jc w:val="center"/>
            </w:pPr>
            <w:r>
              <w:t>-</w:t>
            </w:r>
          </w:p>
        </w:tc>
        <w:tc>
          <w:tcPr>
            <w:tcW w:w="740" w:type="pct"/>
            <w:vAlign w:val="center"/>
          </w:tcPr>
          <w:p w:rsidR="003C0DE5" w:rsidRPr="00531177" w:rsidRDefault="003C0DE5" w:rsidP="003C0DE5">
            <w:pPr>
              <w:jc w:val="center"/>
            </w:pPr>
            <w:r>
              <w:t>-</w:t>
            </w:r>
          </w:p>
        </w:tc>
        <w:tc>
          <w:tcPr>
            <w:tcW w:w="1093" w:type="pct"/>
            <w:vAlign w:val="center"/>
          </w:tcPr>
          <w:p w:rsidR="003C0DE5" w:rsidRPr="00531177" w:rsidRDefault="003C0DE5" w:rsidP="003C0DE5">
            <w:pPr>
              <w:jc w:val="center"/>
            </w:pPr>
            <w:r>
              <w:t>-</w:t>
            </w:r>
          </w:p>
        </w:tc>
      </w:tr>
      <w:tr w:rsidR="003C0DE5" w:rsidRPr="00531177" w:rsidTr="003C0DE5">
        <w:tc>
          <w:tcPr>
            <w:tcW w:w="1686" w:type="pct"/>
            <w:vAlign w:val="center"/>
          </w:tcPr>
          <w:p w:rsidR="003C0DE5" w:rsidRDefault="003C0DE5" w:rsidP="003C0DE5">
            <w:r>
              <w:t>Количество ОСК</w:t>
            </w:r>
          </w:p>
        </w:tc>
        <w:tc>
          <w:tcPr>
            <w:tcW w:w="592" w:type="pct"/>
            <w:vAlign w:val="center"/>
          </w:tcPr>
          <w:p w:rsidR="003C0DE5" w:rsidRDefault="003C0DE5" w:rsidP="003C0DE5">
            <w:pPr>
              <w:jc w:val="center"/>
            </w:pPr>
            <w:r>
              <w:t>шт.</w:t>
            </w:r>
          </w:p>
        </w:tc>
        <w:tc>
          <w:tcPr>
            <w:tcW w:w="889" w:type="pct"/>
            <w:vAlign w:val="center"/>
          </w:tcPr>
          <w:p w:rsidR="003C0DE5" w:rsidRPr="00531177" w:rsidRDefault="003C0DE5" w:rsidP="003C0DE5">
            <w:pPr>
              <w:jc w:val="center"/>
            </w:pPr>
            <w:r>
              <w:t>2</w:t>
            </w:r>
          </w:p>
        </w:tc>
        <w:tc>
          <w:tcPr>
            <w:tcW w:w="740" w:type="pct"/>
            <w:vAlign w:val="center"/>
          </w:tcPr>
          <w:p w:rsidR="003C0DE5" w:rsidRPr="00531177" w:rsidRDefault="003C0DE5" w:rsidP="003C0DE5">
            <w:pPr>
              <w:jc w:val="center"/>
            </w:pPr>
            <w:r>
              <w:t>1</w:t>
            </w:r>
          </w:p>
        </w:tc>
        <w:tc>
          <w:tcPr>
            <w:tcW w:w="1093" w:type="pct"/>
            <w:vAlign w:val="center"/>
          </w:tcPr>
          <w:p w:rsidR="003C0DE5" w:rsidRPr="00531177" w:rsidRDefault="003C0DE5" w:rsidP="003C0DE5">
            <w:pPr>
              <w:jc w:val="center"/>
            </w:pPr>
            <w:r>
              <w:t>1</w:t>
            </w:r>
          </w:p>
        </w:tc>
      </w:tr>
      <w:tr w:rsidR="003C0DE5" w:rsidRPr="00531177" w:rsidTr="003C0DE5">
        <w:tc>
          <w:tcPr>
            <w:tcW w:w="1686" w:type="pct"/>
            <w:vAlign w:val="center"/>
          </w:tcPr>
          <w:p w:rsidR="003C0DE5" w:rsidRPr="00531177" w:rsidRDefault="003C0DE5" w:rsidP="003C0DE5">
            <w:r>
              <w:t>Установленная производстве</w:t>
            </w:r>
            <w:r>
              <w:t>н</w:t>
            </w:r>
            <w:r>
              <w:t>ная мощность очистных соор</w:t>
            </w:r>
            <w:r>
              <w:t>у</w:t>
            </w:r>
            <w:r>
              <w:t xml:space="preserve">жений </w:t>
            </w:r>
          </w:p>
        </w:tc>
        <w:tc>
          <w:tcPr>
            <w:tcW w:w="592" w:type="pct"/>
            <w:vAlign w:val="center"/>
          </w:tcPr>
          <w:p w:rsidR="003C0DE5" w:rsidRPr="00033D2F" w:rsidRDefault="003C0DE5" w:rsidP="003C0DE5">
            <w:pPr>
              <w:jc w:val="center"/>
            </w:pPr>
            <w:r>
              <w:t>тыс. м</w:t>
            </w:r>
            <w:r>
              <w:rPr>
                <w:vertAlign w:val="superscript"/>
              </w:rPr>
              <w:t>3</w:t>
            </w:r>
            <w:r>
              <w:t>/сутки</w:t>
            </w:r>
          </w:p>
        </w:tc>
        <w:tc>
          <w:tcPr>
            <w:tcW w:w="889" w:type="pct"/>
            <w:vAlign w:val="center"/>
          </w:tcPr>
          <w:p w:rsidR="003C0DE5" w:rsidRDefault="003C0DE5" w:rsidP="003C0DE5">
            <w:pPr>
              <w:jc w:val="center"/>
            </w:pPr>
            <w:r>
              <w:t>«Южные» 4,25</w:t>
            </w:r>
          </w:p>
          <w:p w:rsidR="003C0DE5" w:rsidRDefault="003C0DE5" w:rsidP="003C0DE5">
            <w:pPr>
              <w:jc w:val="center"/>
            </w:pPr>
            <w:r>
              <w:t>«Северные»</w:t>
            </w:r>
          </w:p>
          <w:p w:rsidR="003C0DE5" w:rsidRPr="00531177" w:rsidRDefault="003C0DE5" w:rsidP="003C0DE5">
            <w:pPr>
              <w:jc w:val="center"/>
            </w:pPr>
            <w:r>
              <w:t>0,3</w:t>
            </w:r>
          </w:p>
        </w:tc>
        <w:tc>
          <w:tcPr>
            <w:tcW w:w="740" w:type="pct"/>
            <w:vAlign w:val="center"/>
          </w:tcPr>
          <w:p w:rsidR="003C0DE5" w:rsidRPr="00531177" w:rsidRDefault="003C0DE5" w:rsidP="003C0DE5">
            <w:pPr>
              <w:jc w:val="center"/>
            </w:pPr>
          </w:p>
        </w:tc>
        <w:tc>
          <w:tcPr>
            <w:tcW w:w="1093" w:type="pct"/>
            <w:vAlign w:val="center"/>
          </w:tcPr>
          <w:p w:rsidR="003C0DE5" w:rsidRPr="00531177" w:rsidRDefault="003C0DE5" w:rsidP="003C0DE5">
            <w:pPr>
              <w:jc w:val="center"/>
            </w:pPr>
            <w:r>
              <w:t>0,4</w:t>
            </w:r>
          </w:p>
        </w:tc>
      </w:tr>
      <w:tr w:rsidR="003C0DE5" w:rsidRPr="00531177" w:rsidTr="003C0DE5">
        <w:tc>
          <w:tcPr>
            <w:tcW w:w="1686" w:type="pct"/>
            <w:vAlign w:val="center"/>
          </w:tcPr>
          <w:p w:rsidR="003C0DE5" w:rsidRPr="00531177" w:rsidRDefault="003C0DE5" w:rsidP="003C0DE5">
            <w:r>
              <w:t>Фактическое состояние оборудов</w:t>
            </w:r>
            <w:r>
              <w:t>а</w:t>
            </w:r>
            <w:r>
              <w:t>ния</w:t>
            </w:r>
          </w:p>
        </w:tc>
        <w:tc>
          <w:tcPr>
            <w:tcW w:w="592" w:type="pct"/>
            <w:vAlign w:val="center"/>
          </w:tcPr>
          <w:p w:rsidR="003C0DE5" w:rsidRPr="00531177" w:rsidRDefault="003C0DE5" w:rsidP="003C0DE5">
            <w:pPr>
              <w:jc w:val="center"/>
            </w:pPr>
            <w:r>
              <w:t>%</w:t>
            </w:r>
          </w:p>
        </w:tc>
        <w:tc>
          <w:tcPr>
            <w:tcW w:w="889" w:type="pct"/>
            <w:vAlign w:val="center"/>
          </w:tcPr>
          <w:p w:rsidR="003C0DE5" w:rsidRPr="00531177" w:rsidRDefault="003C0DE5" w:rsidP="003C0DE5">
            <w:pPr>
              <w:jc w:val="center"/>
            </w:pPr>
            <w:r>
              <w:t>≈100 выведены из эксплуат</w:t>
            </w:r>
            <w:r>
              <w:t>а</w:t>
            </w:r>
            <w:r>
              <w:t>ции</w:t>
            </w:r>
          </w:p>
        </w:tc>
        <w:tc>
          <w:tcPr>
            <w:tcW w:w="740" w:type="pct"/>
            <w:vAlign w:val="center"/>
          </w:tcPr>
          <w:p w:rsidR="003C0DE5" w:rsidRPr="00531177" w:rsidRDefault="003C0DE5" w:rsidP="003C0DE5">
            <w:pPr>
              <w:jc w:val="center"/>
            </w:pPr>
          </w:p>
        </w:tc>
        <w:tc>
          <w:tcPr>
            <w:tcW w:w="1093" w:type="pct"/>
            <w:vAlign w:val="center"/>
          </w:tcPr>
          <w:p w:rsidR="003C0DE5" w:rsidRPr="00531177" w:rsidRDefault="003C0DE5" w:rsidP="003C0DE5">
            <w:pPr>
              <w:jc w:val="center"/>
            </w:pPr>
            <w:r>
              <w:t>Выведены из эксплу</w:t>
            </w:r>
            <w:r>
              <w:t>а</w:t>
            </w:r>
            <w:r>
              <w:t>тации в 2006 г.</w:t>
            </w:r>
          </w:p>
        </w:tc>
      </w:tr>
    </w:tbl>
    <w:p w:rsidR="003C0DE5" w:rsidRDefault="003C0DE5" w:rsidP="003C0DE5">
      <w:pPr>
        <w:spacing w:before="120"/>
        <w:ind w:firstLine="709"/>
        <w:jc w:val="both"/>
        <w:rPr>
          <w:sz w:val="24"/>
          <w:szCs w:val="24"/>
        </w:rPr>
      </w:pPr>
      <w:r>
        <w:rPr>
          <w:sz w:val="24"/>
          <w:szCs w:val="24"/>
        </w:rPr>
        <w:t>Протяженность сетей водоотведения составляет 102,4 км из них 92,16 км (≈90%) с</w:t>
      </w:r>
      <w:r>
        <w:rPr>
          <w:sz w:val="24"/>
          <w:szCs w:val="24"/>
        </w:rPr>
        <w:t>е</w:t>
      </w:r>
      <w:r>
        <w:rPr>
          <w:sz w:val="24"/>
          <w:szCs w:val="24"/>
        </w:rPr>
        <w:t>тей эксплуатируются более 25 лет и нуждаются в замене в связи с физическим износом. Также необходима замена морально устаревшего оборудования на объектах системы вод</w:t>
      </w:r>
      <w:r>
        <w:rPr>
          <w:sz w:val="24"/>
          <w:szCs w:val="24"/>
        </w:rPr>
        <w:t>о</w:t>
      </w:r>
      <w:r>
        <w:rPr>
          <w:sz w:val="24"/>
          <w:szCs w:val="24"/>
        </w:rPr>
        <w:t>отведения.</w:t>
      </w:r>
    </w:p>
    <w:p w:rsidR="003C0DE5" w:rsidRDefault="003C0DE5" w:rsidP="003C0DE5">
      <w:pPr>
        <w:ind w:firstLine="709"/>
        <w:jc w:val="both"/>
        <w:rPr>
          <w:sz w:val="24"/>
          <w:szCs w:val="24"/>
        </w:rPr>
      </w:pPr>
      <w:r>
        <w:rPr>
          <w:sz w:val="24"/>
          <w:szCs w:val="24"/>
        </w:rPr>
        <w:t>Используемое оборудование и технология очистки сточных вод морально устарели и не отвечают возросшим в последнее время нормативным требованиям природоохранного законодательства к качеству очистки и сброса сточных вод. С целью обеспечения санита</w:t>
      </w:r>
      <w:r>
        <w:rPr>
          <w:sz w:val="24"/>
          <w:szCs w:val="24"/>
        </w:rPr>
        <w:t>р</w:t>
      </w:r>
      <w:r>
        <w:rPr>
          <w:sz w:val="24"/>
          <w:szCs w:val="24"/>
        </w:rPr>
        <w:t>но-эпидемиологического благополучия населения и предотвращения экологических рисков на территории Карабашского городского округа, существует необходимость проведения р</w:t>
      </w:r>
      <w:r>
        <w:rPr>
          <w:sz w:val="24"/>
          <w:szCs w:val="24"/>
        </w:rPr>
        <w:t>е</w:t>
      </w:r>
      <w:r>
        <w:rPr>
          <w:sz w:val="24"/>
          <w:szCs w:val="24"/>
        </w:rPr>
        <w:t>конструкции и строительства новых очистных сооружений с целью достижения показателей очищенных сточных вод до нормативов на допустимые сбросы.</w:t>
      </w:r>
    </w:p>
    <w:p w:rsidR="003C0DE5" w:rsidRPr="00FC3E77" w:rsidRDefault="003C0DE5" w:rsidP="003C0DE5">
      <w:pPr>
        <w:spacing w:before="120" w:after="60"/>
        <w:jc w:val="center"/>
        <w:rPr>
          <w:b/>
          <w:sz w:val="24"/>
          <w:szCs w:val="24"/>
          <w:u w:val="single"/>
        </w:rPr>
      </w:pPr>
      <w:r w:rsidRPr="00FC3E77">
        <w:rPr>
          <w:b/>
          <w:sz w:val="24"/>
          <w:szCs w:val="24"/>
          <w:u w:val="single"/>
        </w:rPr>
        <w:lastRenderedPageBreak/>
        <w:t>Очистные сооружения канализации «Южные»</w:t>
      </w:r>
    </w:p>
    <w:p w:rsidR="003C0DE5" w:rsidRDefault="003C0DE5" w:rsidP="003C0DE5">
      <w:pPr>
        <w:spacing w:after="60"/>
        <w:ind w:firstLine="709"/>
        <w:jc w:val="both"/>
        <w:rPr>
          <w:sz w:val="24"/>
          <w:szCs w:val="24"/>
        </w:rPr>
      </w:pPr>
      <w:r>
        <w:rPr>
          <w:sz w:val="24"/>
          <w:szCs w:val="24"/>
        </w:rPr>
        <w:t>Очистные сооружения канализации «Южные» расположены на юго-восточной окр</w:t>
      </w:r>
      <w:r>
        <w:rPr>
          <w:sz w:val="24"/>
          <w:szCs w:val="24"/>
        </w:rPr>
        <w:t>а</w:t>
      </w:r>
      <w:r>
        <w:rPr>
          <w:sz w:val="24"/>
          <w:szCs w:val="24"/>
        </w:rPr>
        <w:t>ине г. Карабаш в районе автодороги «Карабаш-Миасс», (см. рисунок 1.2).</w:t>
      </w:r>
    </w:p>
    <w:p w:rsidR="003C0DE5" w:rsidRDefault="003C0DE5" w:rsidP="003C0DE5">
      <w:pPr>
        <w:spacing w:after="60"/>
        <w:jc w:val="center"/>
        <w:rPr>
          <w:sz w:val="24"/>
          <w:szCs w:val="24"/>
        </w:rPr>
      </w:pPr>
      <w:r>
        <w:rPr>
          <w:noProof/>
          <w:sz w:val="24"/>
          <w:szCs w:val="24"/>
        </w:rPr>
        <mc:AlternateContent>
          <mc:Choice Requires="wps">
            <w:drawing>
              <wp:anchor distT="0" distB="0" distL="114300" distR="114300" simplePos="0" relativeHeight="251661312" behindDoc="0" locked="0" layoutInCell="1" allowOverlap="1" wp14:anchorId="23DE5581" wp14:editId="2382EB70">
                <wp:simplePos x="0" y="0"/>
                <wp:positionH relativeFrom="column">
                  <wp:posOffset>2993390</wp:posOffset>
                </wp:positionH>
                <wp:positionV relativeFrom="paragraph">
                  <wp:posOffset>3154680</wp:posOffset>
                </wp:positionV>
                <wp:extent cx="1038225" cy="262890"/>
                <wp:effectExtent l="0" t="0" r="0" b="0"/>
                <wp:wrapNone/>
                <wp:docPr id="60" name="Прямоугольник 60"/>
                <wp:cNvGraphicFramePr/>
                <a:graphic xmlns:a="http://schemas.openxmlformats.org/drawingml/2006/main">
                  <a:graphicData uri="http://schemas.microsoft.com/office/word/2010/wordprocessingShape">
                    <wps:wsp>
                      <wps:cNvSpPr/>
                      <wps:spPr>
                        <a:xfrm>
                          <a:off x="0" y="0"/>
                          <a:ext cx="1038225" cy="26289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3C0DE5" w:rsidRPr="008C7D61" w:rsidRDefault="003C0DE5" w:rsidP="003C0DE5">
                            <w:pPr>
                              <w:jc w:val="center"/>
                              <w:rPr>
                                <w:b/>
                                <w:sz w:val="16"/>
                              </w:rPr>
                            </w:pPr>
                            <w:r w:rsidRPr="008C7D61">
                              <w:rPr>
                                <w:b/>
                                <w:sz w:val="16"/>
                              </w:rPr>
                              <w:t>ОСК «Южные»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60" o:spid="_x0000_s1083" style="position:absolute;left:0;text-align:left;margin-left:235.7pt;margin-top:248.4pt;width:81.75pt;height:20.7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" filled="f" stroked="f" strokeweight="2pt">
                <v:textbox>
                  <w:txbxContent>
                    <w:p w:rsidR="003C0DE5" w:rsidRPr="008C7D61" w:rsidRDefault="003C0DE5" w:rsidP="003C0DE5">
                      <w:pPr>
                        <w:jc w:val="center"/>
                        <w:rPr>
                          <w:b/>
                          <w:sz w:val="16"/>
                        </w:rPr>
                      </w:pPr>
                      <w:r w:rsidRPr="008C7D61">
                        <w:rPr>
                          <w:b/>
                          <w:sz w:val="16"/>
                        </w:rPr>
                        <w:t>ОСК «Южные»</w:t>
                      </w:r>
                    </w:p>
                  </w:txbxContent>
                </v:textbox>
              </v:rect>
            </w:pict>
          </mc:Fallback>
        </mc:AlternateContent>
      </w:r>
      <w:r>
        <w:rPr>
          <w:noProof/>
          <w:sz w:val="24"/>
          <w:szCs w:val="24"/>
        </w:rPr>
        <mc:AlternateContent>
          <mc:Choice Requires="wps">
            <w:drawing>
              <wp:anchor distT="0" distB="0" distL="114300" distR="114300" simplePos="0" relativeHeight="251660288" behindDoc="0" locked="0" layoutInCell="1" allowOverlap="1" wp14:anchorId="708EFCA7" wp14:editId="387F921F">
                <wp:simplePos x="0" y="0"/>
                <wp:positionH relativeFrom="column">
                  <wp:posOffset>3187065</wp:posOffset>
                </wp:positionH>
                <wp:positionV relativeFrom="paragraph">
                  <wp:posOffset>3427095</wp:posOffset>
                </wp:positionV>
                <wp:extent cx="146050" cy="146050"/>
                <wp:effectExtent l="57150" t="38100" r="6350" b="120650"/>
                <wp:wrapNone/>
                <wp:docPr id="59" name="5-конечная звезда 59"/>
                <wp:cNvGraphicFramePr/>
                <a:graphic xmlns:a="http://schemas.openxmlformats.org/drawingml/2006/main">
                  <a:graphicData uri="http://schemas.microsoft.com/office/word/2010/wordprocessingShape">
                    <wps:wsp>
                      <wps:cNvSpPr/>
                      <wps:spPr>
                        <a:xfrm>
                          <a:off x="0" y="0"/>
                          <a:ext cx="146050" cy="146050"/>
                        </a:xfrm>
                        <a:prstGeom prst="star5">
                          <a:avLst/>
                        </a:prstGeom>
                        <a:solidFill>
                          <a:srgbClr val="FF0000"/>
                        </a:solidFill>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конечная звезда 59" o:spid="_x0000_s1026" style="position:absolute;margin-left:250.95pt;margin-top:269.85pt;width:11.5pt;height:1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6050,146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" path="m,55786r55786,l73025,,90264,55786r55786,l100918,90263r17239,55787l73025,111572,27893,146050,45132,90263,,55786xe" fillcolor="red" strokecolor="#bc4542 [3045]">
                <v:shadow on="t" color="black" opacity="22937f" origin=",.5" offset="0,.63889mm"/>
                <v:path arrowok="t" o:connecttype="custom" o:connectlocs="0,55786;55786,55786;73025,0;90264,55786;146050,55786;100918,90263;118157,146050;73025,111572;27893,146050;45132,90263;0,55786" o:connectangles="0,0,0,0,0,0,0,0,0,0,0"/>
              </v:shape>
            </w:pict>
          </mc:Fallback>
        </mc:AlternateContent>
      </w:r>
      <w:r>
        <w:rPr>
          <w:noProof/>
          <w:sz w:val="24"/>
          <w:szCs w:val="24"/>
        </w:rPr>
        <w:drawing>
          <wp:inline distT="0" distB="0" distL="0" distR="0" wp14:anchorId="1115880E" wp14:editId="02113DEF">
            <wp:extent cx="5046133" cy="4230013"/>
            <wp:effectExtent l="19050" t="19050" r="21590" b="1841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bmp"/>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048232" cy="4231773"/>
                    </a:xfrm>
                    <a:prstGeom prst="rect">
                      <a:avLst/>
                    </a:prstGeom>
                    <a:ln w="9525">
                      <a:solidFill>
                        <a:schemeClr val="tx1"/>
                      </a:solidFill>
                    </a:ln>
                  </pic:spPr>
                </pic:pic>
              </a:graphicData>
            </a:graphic>
          </wp:inline>
        </w:drawing>
      </w:r>
    </w:p>
    <w:p w:rsidR="003C0DE5" w:rsidRDefault="003C0DE5" w:rsidP="003C0DE5">
      <w:pPr>
        <w:spacing w:before="120" w:after="60"/>
        <w:jc w:val="center"/>
        <w:rPr>
          <w:sz w:val="24"/>
          <w:szCs w:val="24"/>
        </w:rPr>
      </w:pPr>
      <w:r>
        <w:rPr>
          <w:sz w:val="24"/>
          <w:szCs w:val="24"/>
        </w:rPr>
        <w:t>Рис. 1.2. Месторасположение канализационных очистных сооружений «Южные»</w:t>
      </w:r>
    </w:p>
    <w:p w:rsidR="003C0DE5" w:rsidRDefault="003C0DE5" w:rsidP="003C0DE5">
      <w:pPr>
        <w:spacing w:before="120"/>
        <w:ind w:firstLine="709"/>
        <w:jc w:val="both"/>
        <w:rPr>
          <w:sz w:val="24"/>
          <w:szCs w:val="24"/>
        </w:rPr>
      </w:pPr>
      <w:r>
        <w:rPr>
          <w:sz w:val="24"/>
          <w:szCs w:val="24"/>
        </w:rPr>
        <w:t>В 1960 г. население г. Карабаша составляло более 40 тыс. человек. Проект очистных сооружений канализации «Южные» был разработан в 1965 г., проектная производител</w:t>
      </w:r>
      <w:r>
        <w:rPr>
          <w:sz w:val="24"/>
          <w:szCs w:val="24"/>
        </w:rPr>
        <w:t>ь</w:t>
      </w:r>
      <w:r>
        <w:rPr>
          <w:sz w:val="24"/>
          <w:szCs w:val="24"/>
        </w:rPr>
        <w:t>ность сооружений составляла 8,75 тыс. м</w:t>
      </w:r>
      <w:r>
        <w:rPr>
          <w:sz w:val="24"/>
          <w:szCs w:val="24"/>
          <w:vertAlign w:val="superscript"/>
        </w:rPr>
        <w:t>3</w:t>
      </w:r>
      <w:r>
        <w:rPr>
          <w:sz w:val="24"/>
          <w:szCs w:val="24"/>
        </w:rPr>
        <w:t xml:space="preserve">/сут. Комплекс очистных сооружений построен и введен в эксплуатацию в 1968 году. </w:t>
      </w:r>
    </w:p>
    <w:p w:rsidR="003C0DE5" w:rsidRDefault="003C0DE5" w:rsidP="003C0DE5">
      <w:pPr>
        <w:ind w:firstLine="709"/>
        <w:jc w:val="both"/>
        <w:rPr>
          <w:sz w:val="24"/>
          <w:szCs w:val="24"/>
        </w:rPr>
      </w:pPr>
      <w:r>
        <w:rPr>
          <w:sz w:val="24"/>
          <w:szCs w:val="24"/>
        </w:rPr>
        <w:t>К 2008 г. население города сократилось на 61,5% и составило 15,4 тыс. человек, к</w:t>
      </w:r>
      <w:r>
        <w:rPr>
          <w:sz w:val="24"/>
          <w:szCs w:val="24"/>
        </w:rPr>
        <w:t>о</w:t>
      </w:r>
      <w:r>
        <w:rPr>
          <w:sz w:val="24"/>
          <w:szCs w:val="24"/>
        </w:rPr>
        <w:t>личество сточных вод, поступающих, на очистные сооружения сократилось до 2,35 тыс. м</w:t>
      </w:r>
      <w:r>
        <w:rPr>
          <w:sz w:val="24"/>
          <w:szCs w:val="24"/>
          <w:vertAlign w:val="superscript"/>
        </w:rPr>
        <w:t>3</w:t>
      </w:r>
      <w:r>
        <w:rPr>
          <w:sz w:val="24"/>
          <w:szCs w:val="24"/>
        </w:rPr>
        <w:t>/сут.</w:t>
      </w:r>
    </w:p>
    <w:p w:rsidR="003C0DE5" w:rsidRPr="003916A4" w:rsidRDefault="003C0DE5" w:rsidP="003C0DE5">
      <w:pPr>
        <w:spacing w:before="120" w:after="60"/>
        <w:ind w:firstLine="709"/>
        <w:rPr>
          <w:sz w:val="24"/>
          <w:szCs w:val="24"/>
          <w:u w:val="single"/>
        </w:rPr>
      </w:pPr>
      <w:r w:rsidRPr="003916A4">
        <w:rPr>
          <w:sz w:val="24"/>
          <w:szCs w:val="24"/>
          <w:u w:val="single"/>
        </w:rPr>
        <w:t>Технологическая схема очистки сточных вод до 200</w:t>
      </w:r>
      <w:r>
        <w:rPr>
          <w:sz w:val="24"/>
          <w:szCs w:val="24"/>
          <w:u w:val="single"/>
        </w:rPr>
        <w:t>7</w:t>
      </w:r>
      <w:r w:rsidRPr="003916A4">
        <w:rPr>
          <w:sz w:val="24"/>
          <w:szCs w:val="24"/>
          <w:u w:val="single"/>
        </w:rPr>
        <w:t xml:space="preserve"> г.</w:t>
      </w:r>
    </w:p>
    <w:p w:rsidR="003C0DE5" w:rsidRDefault="003C0DE5" w:rsidP="003C0DE5">
      <w:pPr>
        <w:ind w:firstLine="709"/>
        <w:jc w:val="both"/>
        <w:rPr>
          <w:sz w:val="24"/>
          <w:szCs w:val="24"/>
        </w:rPr>
      </w:pPr>
      <w:r>
        <w:rPr>
          <w:sz w:val="24"/>
          <w:szCs w:val="24"/>
        </w:rPr>
        <w:t>Сточные воды от г. Карабаша поступали в КНС №5, расположенную на площадке очистных сооружений, откуда перекачивались в камеру гашения напора.</w:t>
      </w:r>
    </w:p>
    <w:p w:rsidR="003C0DE5" w:rsidRDefault="003C0DE5" w:rsidP="003C0DE5">
      <w:pPr>
        <w:ind w:firstLine="709"/>
        <w:jc w:val="both"/>
        <w:rPr>
          <w:sz w:val="24"/>
          <w:szCs w:val="24"/>
        </w:rPr>
      </w:pPr>
      <w:r>
        <w:rPr>
          <w:sz w:val="24"/>
          <w:szCs w:val="24"/>
        </w:rPr>
        <w:t>Из камеры гашения напора сточные воды самотеком подавались в горизонтальные песколовки с круговым движением воды, а затем в один первичный двухъярусный отсто</w:t>
      </w:r>
      <w:r>
        <w:rPr>
          <w:sz w:val="24"/>
          <w:szCs w:val="24"/>
        </w:rPr>
        <w:t>й</w:t>
      </w:r>
      <w:r>
        <w:rPr>
          <w:sz w:val="24"/>
          <w:szCs w:val="24"/>
        </w:rPr>
        <w:t>ник (на площадке 6 первичных отстойников). Из отстойника, частично осветленные воды, по лотку направлялись в камеру, откуда по самотечному трубопроводу, минуя аэрофильтры, поступали на вторичные вертикальные отстойники. Из вторичных отстойников сточные в</w:t>
      </w:r>
      <w:r>
        <w:rPr>
          <w:sz w:val="24"/>
          <w:szCs w:val="24"/>
        </w:rPr>
        <w:t>о</w:t>
      </w:r>
      <w:r>
        <w:rPr>
          <w:sz w:val="24"/>
          <w:szCs w:val="24"/>
        </w:rPr>
        <w:t>ды по протоке выпускались в р. Сак-Элга.</w:t>
      </w:r>
    </w:p>
    <w:p w:rsidR="003C0DE5" w:rsidRDefault="003C0DE5" w:rsidP="003C0DE5">
      <w:pPr>
        <w:ind w:firstLine="709"/>
        <w:jc w:val="both"/>
        <w:rPr>
          <w:sz w:val="24"/>
          <w:szCs w:val="24"/>
        </w:rPr>
      </w:pPr>
      <w:r>
        <w:rPr>
          <w:sz w:val="24"/>
          <w:szCs w:val="24"/>
        </w:rPr>
        <w:t>Сокращение численности населения и количество поступающих на очистные соор</w:t>
      </w:r>
      <w:r>
        <w:rPr>
          <w:sz w:val="24"/>
          <w:szCs w:val="24"/>
        </w:rPr>
        <w:t>у</w:t>
      </w:r>
      <w:r>
        <w:rPr>
          <w:sz w:val="24"/>
          <w:szCs w:val="24"/>
        </w:rPr>
        <w:t>жения сточных вод привило к снижению качества очистки сточных вод.</w:t>
      </w:r>
      <w:r w:rsidRPr="000312E1">
        <w:rPr>
          <w:sz w:val="24"/>
          <w:szCs w:val="24"/>
        </w:rPr>
        <w:t xml:space="preserve"> </w:t>
      </w:r>
      <w:r>
        <w:rPr>
          <w:sz w:val="24"/>
          <w:szCs w:val="24"/>
        </w:rPr>
        <w:t>За 39 лет здание аэрофильтров было разрушено. Загрузка аэрофильтров – щебень. Из двух емкостей аэр</w:t>
      </w:r>
      <w:r>
        <w:rPr>
          <w:sz w:val="24"/>
          <w:szCs w:val="24"/>
        </w:rPr>
        <w:t>о</w:t>
      </w:r>
      <w:r>
        <w:rPr>
          <w:sz w:val="24"/>
          <w:szCs w:val="24"/>
        </w:rPr>
        <w:t>фильтров щебень был убран. Бетонные конструкции приемной камеры, песколовок и ра</w:t>
      </w:r>
      <w:r>
        <w:rPr>
          <w:sz w:val="24"/>
          <w:szCs w:val="24"/>
        </w:rPr>
        <w:t>с</w:t>
      </w:r>
      <w:r>
        <w:rPr>
          <w:sz w:val="24"/>
          <w:szCs w:val="24"/>
        </w:rPr>
        <w:t xml:space="preserve">пределительных камер находятся в неудовлетворительном состоянии. </w:t>
      </w:r>
    </w:p>
    <w:p w:rsidR="003C0DE5" w:rsidRDefault="003C0DE5" w:rsidP="003C0DE5">
      <w:pPr>
        <w:ind w:firstLine="709"/>
        <w:jc w:val="both"/>
        <w:rPr>
          <w:sz w:val="24"/>
          <w:szCs w:val="24"/>
        </w:rPr>
      </w:pPr>
      <w:r>
        <w:rPr>
          <w:sz w:val="24"/>
          <w:szCs w:val="24"/>
        </w:rPr>
        <w:lastRenderedPageBreak/>
        <w:t>25 июня 2007 г. было принято решение о выполнении проектно-изыскательских р</w:t>
      </w:r>
      <w:r>
        <w:rPr>
          <w:sz w:val="24"/>
          <w:szCs w:val="24"/>
        </w:rPr>
        <w:t>а</w:t>
      </w:r>
      <w:r>
        <w:rPr>
          <w:sz w:val="24"/>
          <w:szCs w:val="24"/>
        </w:rPr>
        <w:t>бот по объекту «Реконструкция очистных сооружений хозяйственно-бытовой канализации».</w:t>
      </w:r>
    </w:p>
    <w:p w:rsidR="003C0DE5" w:rsidRDefault="003C0DE5" w:rsidP="003C0DE5">
      <w:pPr>
        <w:ind w:firstLine="709"/>
        <w:jc w:val="both"/>
        <w:rPr>
          <w:sz w:val="24"/>
          <w:szCs w:val="24"/>
        </w:rPr>
      </w:pPr>
      <w:r>
        <w:rPr>
          <w:sz w:val="24"/>
          <w:szCs w:val="24"/>
        </w:rPr>
        <w:t xml:space="preserve">В 2008 году разработаны здания и сооружения, которые создают общий комплекс очистных сооружений канализации, необходимый для очистки сточных вод в соответствии с современными требованиями по сбросу стоков в водоем. </w:t>
      </w:r>
    </w:p>
    <w:p w:rsidR="003C0DE5" w:rsidRDefault="003C0DE5" w:rsidP="003C0DE5">
      <w:pPr>
        <w:ind w:firstLine="709"/>
        <w:jc w:val="both"/>
        <w:rPr>
          <w:sz w:val="24"/>
          <w:szCs w:val="24"/>
        </w:rPr>
      </w:pPr>
      <w:r>
        <w:rPr>
          <w:sz w:val="24"/>
          <w:szCs w:val="24"/>
        </w:rPr>
        <w:t>Производительность проектируемых очистных сооружений канализации – 4,0 тыс. м</w:t>
      </w:r>
      <w:r>
        <w:rPr>
          <w:sz w:val="24"/>
          <w:szCs w:val="24"/>
          <w:vertAlign w:val="superscript"/>
        </w:rPr>
        <w:t>3</w:t>
      </w:r>
      <w:r>
        <w:rPr>
          <w:sz w:val="24"/>
          <w:szCs w:val="24"/>
        </w:rPr>
        <w:t xml:space="preserve">/сут. </w:t>
      </w:r>
    </w:p>
    <w:p w:rsidR="003C0DE5" w:rsidRDefault="003C0DE5" w:rsidP="003C0DE5">
      <w:pPr>
        <w:ind w:firstLine="709"/>
        <w:jc w:val="both"/>
        <w:rPr>
          <w:sz w:val="24"/>
          <w:szCs w:val="24"/>
        </w:rPr>
      </w:pPr>
      <w:r>
        <w:rPr>
          <w:sz w:val="24"/>
          <w:szCs w:val="24"/>
        </w:rPr>
        <w:t>Площадка проектируемых очистных сооружений канализации расположена на терр</w:t>
      </w:r>
      <w:r>
        <w:rPr>
          <w:sz w:val="24"/>
          <w:szCs w:val="24"/>
        </w:rPr>
        <w:t>и</w:t>
      </w:r>
      <w:r>
        <w:rPr>
          <w:sz w:val="24"/>
          <w:szCs w:val="24"/>
        </w:rPr>
        <w:t>тории действующих очистных сооружений канализации г. Карабаш, которые в настоящее время находятся в нерабочем состоянии.</w:t>
      </w:r>
    </w:p>
    <w:p w:rsidR="003C0DE5" w:rsidRDefault="003C0DE5" w:rsidP="003C0DE5">
      <w:pPr>
        <w:ind w:firstLine="709"/>
        <w:jc w:val="both"/>
        <w:rPr>
          <w:sz w:val="24"/>
          <w:szCs w:val="24"/>
        </w:rPr>
      </w:pPr>
      <w:r>
        <w:rPr>
          <w:sz w:val="24"/>
          <w:szCs w:val="24"/>
        </w:rPr>
        <w:t>Проектом предусмотрена полная двухступенчатая биологическая очистка сточных вод, поступающих на очистные сооружения с обеззараживанием на УФ-установках и обр</w:t>
      </w:r>
      <w:r>
        <w:rPr>
          <w:sz w:val="24"/>
          <w:szCs w:val="24"/>
        </w:rPr>
        <w:t>а</w:t>
      </w:r>
      <w:r>
        <w:rPr>
          <w:sz w:val="24"/>
          <w:szCs w:val="24"/>
        </w:rPr>
        <w:t>боткой осадка в септических камерах двухъярусных отстойников с последующей подсу</w:t>
      </w:r>
      <w:r>
        <w:rPr>
          <w:sz w:val="24"/>
          <w:szCs w:val="24"/>
        </w:rPr>
        <w:t>ш</w:t>
      </w:r>
      <w:r>
        <w:rPr>
          <w:sz w:val="24"/>
          <w:szCs w:val="24"/>
        </w:rPr>
        <w:t>кой на иловых площадках.</w:t>
      </w:r>
    </w:p>
    <w:p w:rsidR="003C0DE5" w:rsidRDefault="003C0DE5" w:rsidP="003C0DE5">
      <w:pPr>
        <w:ind w:firstLine="709"/>
        <w:jc w:val="both"/>
        <w:rPr>
          <w:sz w:val="24"/>
          <w:szCs w:val="24"/>
        </w:rPr>
      </w:pPr>
      <w:r>
        <w:rPr>
          <w:sz w:val="24"/>
          <w:szCs w:val="24"/>
        </w:rPr>
        <w:t>В состав проектируемых очистных сооружений канализации входят основные техн</w:t>
      </w:r>
      <w:r>
        <w:rPr>
          <w:sz w:val="24"/>
          <w:szCs w:val="24"/>
        </w:rPr>
        <w:t>о</w:t>
      </w:r>
      <w:r>
        <w:rPr>
          <w:sz w:val="24"/>
          <w:szCs w:val="24"/>
        </w:rPr>
        <w:t>логические и вспомогательные здания и сооружения:</w:t>
      </w:r>
    </w:p>
    <w:p w:rsidR="003C0DE5" w:rsidRDefault="003C0DE5" w:rsidP="000A2E75">
      <w:pPr>
        <w:pStyle w:val="a9"/>
        <w:numPr>
          <w:ilvl w:val="0"/>
          <w:numId w:val="6"/>
        </w:numPr>
        <w:spacing w:line="276" w:lineRule="auto"/>
        <w:ind w:left="1066" w:hanging="357"/>
        <w:jc w:val="both"/>
        <w:rPr>
          <w:sz w:val="24"/>
          <w:szCs w:val="24"/>
        </w:rPr>
      </w:pPr>
      <w:r>
        <w:rPr>
          <w:sz w:val="24"/>
          <w:szCs w:val="24"/>
        </w:rPr>
        <w:t>Главная канализационная насосная станция.</w:t>
      </w:r>
    </w:p>
    <w:p w:rsidR="003C0DE5" w:rsidRDefault="003C0DE5" w:rsidP="000A2E75">
      <w:pPr>
        <w:pStyle w:val="a9"/>
        <w:numPr>
          <w:ilvl w:val="0"/>
          <w:numId w:val="6"/>
        </w:numPr>
        <w:spacing w:line="276" w:lineRule="auto"/>
        <w:jc w:val="both"/>
        <w:rPr>
          <w:sz w:val="24"/>
          <w:szCs w:val="24"/>
        </w:rPr>
      </w:pPr>
      <w:r>
        <w:rPr>
          <w:sz w:val="24"/>
          <w:szCs w:val="24"/>
        </w:rPr>
        <w:t>Приемная камера.</w:t>
      </w:r>
    </w:p>
    <w:p w:rsidR="003C0DE5" w:rsidRDefault="003C0DE5" w:rsidP="000A2E75">
      <w:pPr>
        <w:pStyle w:val="a9"/>
        <w:numPr>
          <w:ilvl w:val="0"/>
          <w:numId w:val="6"/>
        </w:numPr>
        <w:spacing w:line="276" w:lineRule="auto"/>
        <w:jc w:val="both"/>
        <w:rPr>
          <w:sz w:val="24"/>
          <w:szCs w:val="24"/>
        </w:rPr>
      </w:pPr>
      <w:r>
        <w:rPr>
          <w:sz w:val="24"/>
          <w:szCs w:val="24"/>
        </w:rPr>
        <w:t xml:space="preserve">Песколовки – 2шт.  </w:t>
      </w:r>
    </w:p>
    <w:p w:rsidR="003C0DE5" w:rsidRDefault="003C0DE5" w:rsidP="000A2E75">
      <w:pPr>
        <w:pStyle w:val="a9"/>
        <w:numPr>
          <w:ilvl w:val="0"/>
          <w:numId w:val="6"/>
        </w:numPr>
        <w:spacing w:line="276" w:lineRule="auto"/>
        <w:jc w:val="both"/>
        <w:rPr>
          <w:sz w:val="24"/>
          <w:szCs w:val="24"/>
        </w:rPr>
      </w:pPr>
      <w:r>
        <w:rPr>
          <w:sz w:val="24"/>
          <w:szCs w:val="24"/>
        </w:rPr>
        <w:t>Первичные двухъярусные отстойники – 4 шт.</w:t>
      </w:r>
    </w:p>
    <w:p w:rsidR="003C0DE5" w:rsidRDefault="003C0DE5" w:rsidP="000A2E75">
      <w:pPr>
        <w:pStyle w:val="a9"/>
        <w:numPr>
          <w:ilvl w:val="0"/>
          <w:numId w:val="6"/>
        </w:numPr>
        <w:spacing w:line="276" w:lineRule="auto"/>
        <w:jc w:val="both"/>
        <w:rPr>
          <w:sz w:val="24"/>
          <w:szCs w:val="24"/>
        </w:rPr>
      </w:pPr>
      <w:r>
        <w:rPr>
          <w:sz w:val="24"/>
          <w:szCs w:val="24"/>
        </w:rPr>
        <w:t>Биореакторы – 2 шт.</w:t>
      </w:r>
    </w:p>
    <w:p w:rsidR="003C0DE5" w:rsidRDefault="003C0DE5" w:rsidP="000A2E75">
      <w:pPr>
        <w:pStyle w:val="a9"/>
        <w:numPr>
          <w:ilvl w:val="0"/>
          <w:numId w:val="6"/>
        </w:numPr>
        <w:spacing w:line="276" w:lineRule="auto"/>
        <w:jc w:val="both"/>
        <w:rPr>
          <w:sz w:val="24"/>
          <w:szCs w:val="24"/>
        </w:rPr>
      </w:pPr>
      <w:r>
        <w:rPr>
          <w:sz w:val="24"/>
          <w:szCs w:val="24"/>
        </w:rPr>
        <w:t>Распределительные камеры.</w:t>
      </w:r>
    </w:p>
    <w:p w:rsidR="003C0DE5" w:rsidRDefault="003C0DE5" w:rsidP="000A2E75">
      <w:pPr>
        <w:pStyle w:val="a9"/>
        <w:numPr>
          <w:ilvl w:val="0"/>
          <w:numId w:val="6"/>
        </w:numPr>
        <w:spacing w:line="276" w:lineRule="auto"/>
        <w:jc w:val="both"/>
        <w:rPr>
          <w:sz w:val="24"/>
          <w:szCs w:val="24"/>
        </w:rPr>
      </w:pPr>
      <w:r>
        <w:rPr>
          <w:sz w:val="24"/>
          <w:szCs w:val="24"/>
        </w:rPr>
        <w:t>Здания высоконагружаемых биофильтров.</w:t>
      </w:r>
    </w:p>
    <w:p w:rsidR="003C0DE5" w:rsidRDefault="003C0DE5" w:rsidP="000A2E75">
      <w:pPr>
        <w:pStyle w:val="a9"/>
        <w:numPr>
          <w:ilvl w:val="0"/>
          <w:numId w:val="6"/>
        </w:numPr>
        <w:spacing w:line="276" w:lineRule="auto"/>
        <w:jc w:val="both"/>
        <w:rPr>
          <w:sz w:val="24"/>
          <w:szCs w:val="24"/>
        </w:rPr>
      </w:pPr>
      <w:r>
        <w:rPr>
          <w:sz w:val="24"/>
          <w:szCs w:val="24"/>
        </w:rPr>
        <w:t>Вторичные отстойники – 2 шт.</w:t>
      </w:r>
    </w:p>
    <w:p w:rsidR="003C0DE5" w:rsidRDefault="003C0DE5" w:rsidP="000A2E75">
      <w:pPr>
        <w:pStyle w:val="a9"/>
        <w:numPr>
          <w:ilvl w:val="0"/>
          <w:numId w:val="6"/>
        </w:numPr>
        <w:spacing w:line="276" w:lineRule="auto"/>
        <w:jc w:val="both"/>
        <w:rPr>
          <w:sz w:val="24"/>
          <w:szCs w:val="24"/>
        </w:rPr>
      </w:pPr>
      <w:r>
        <w:rPr>
          <w:sz w:val="24"/>
          <w:szCs w:val="24"/>
        </w:rPr>
        <w:t>Здания капельных биофильтров.</w:t>
      </w:r>
    </w:p>
    <w:p w:rsidR="003C0DE5" w:rsidRDefault="003C0DE5" w:rsidP="000A2E75">
      <w:pPr>
        <w:pStyle w:val="a9"/>
        <w:numPr>
          <w:ilvl w:val="0"/>
          <w:numId w:val="6"/>
        </w:numPr>
        <w:spacing w:line="276" w:lineRule="auto"/>
        <w:jc w:val="both"/>
        <w:rPr>
          <w:sz w:val="24"/>
          <w:szCs w:val="24"/>
        </w:rPr>
      </w:pPr>
      <w:r>
        <w:rPr>
          <w:sz w:val="24"/>
          <w:szCs w:val="24"/>
        </w:rPr>
        <w:t>Третичные отстойники.</w:t>
      </w:r>
    </w:p>
    <w:p w:rsidR="003C0DE5" w:rsidRDefault="003C0DE5" w:rsidP="000A2E75">
      <w:pPr>
        <w:pStyle w:val="a9"/>
        <w:numPr>
          <w:ilvl w:val="0"/>
          <w:numId w:val="6"/>
        </w:numPr>
        <w:spacing w:line="276" w:lineRule="auto"/>
        <w:jc w:val="both"/>
        <w:rPr>
          <w:sz w:val="24"/>
          <w:szCs w:val="24"/>
        </w:rPr>
      </w:pPr>
      <w:r>
        <w:rPr>
          <w:sz w:val="24"/>
          <w:szCs w:val="24"/>
        </w:rPr>
        <w:t xml:space="preserve">Насосная станция </w:t>
      </w:r>
      <w:r>
        <w:rPr>
          <w:sz w:val="24"/>
          <w:szCs w:val="24"/>
          <w:lang w:val="en-US"/>
        </w:rPr>
        <w:t>II</w:t>
      </w:r>
      <w:r>
        <w:rPr>
          <w:sz w:val="24"/>
          <w:szCs w:val="24"/>
        </w:rPr>
        <w:t xml:space="preserve"> ступени очистки.</w:t>
      </w:r>
    </w:p>
    <w:p w:rsidR="003C0DE5" w:rsidRDefault="003C0DE5" w:rsidP="000A2E75">
      <w:pPr>
        <w:pStyle w:val="a9"/>
        <w:numPr>
          <w:ilvl w:val="0"/>
          <w:numId w:val="6"/>
        </w:numPr>
        <w:spacing w:line="276" w:lineRule="auto"/>
        <w:jc w:val="both"/>
        <w:rPr>
          <w:sz w:val="24"/>
          <w:szCs w:val="24"/>
        </w:rPr>
      </w:pPr>
      <w:r>
        <w:rPr>
          <w:sz w:val="24"/>
          <w:szCs w:val="24"/>
        </w:rPr>
        <w:t>Технологическая насосная станция, совмещенная с резервуаром чистой воды.</w:t>
      </w:r>
    </w:p>
    <w:p w:rsidR="003C0DE5" w:rsidRDefault="003C0DE5" w:rsidP="000A2E75">
      <w:pPr>
        <w:pStyle w:val="a9"/>
        <w:numPr>
          <w:ilvl w:val="0"/>
          <w:numId w:val="6"/>
        </w:numPr>
        <w:spacing w:line="276" w:lineRule="auto"/>
        <w:jc w:val="both"/>
        <w:rPr>
          <w:sz w:val="24"/>
          <w:szCs w:val="24"/>
        </w:rPr>
      </w:pPr>
      <w:r>
        <w:rPr>
          <w:sz w:val="24"/>
          <w:szCs w:val="24"/>
        </w:rPr>
        <w:t>Иловая насосная станция.</w:t>
      </w:r>
    </w:p>
    <w:p w:rsidR="003C0DE5" w:rsidRDefault="003C0DE5" w:rsidP="000A2E75">
      <w:pPr>
        <w:pStyle w:val="a9"/>
        <w:numPr>
          <w:ilvl w:val="0"/>
          <w:numId w:val="6"/>
        </w:numPr>
        <w:spacing w:line="276" w:lineRule="auto"/>
        <w:jc w:val="both"/>
        <w:rPr>
          <w:sz w:val="24"/>
          <w:szCs w:val="24"/>
        </w:rPr>
      </w:pPr>
      <w:r>
        <w:rPr>
          <w:sz w:val="24"/>
          <w:szCs w:val="24"/>
        </w:rPr>
        <w:t>Станция обеззараживания очищенных сточных вод.</w:t>
      </w:r>
    </w:p>
    <w:p w:rsidR="003C0DE5" w:rsidRDefault="003C0DE5" w:rsidP="000A2E75">
      <w:pPr>
        <w:pStyle w:val="a9"/>
        <w:numPr>
          <w:ilvl w:val="0"/>
          <w:numId w:val="6"/>
        </w:numPr>
        <w:spacing w:line="276" w:lineRule="auto"/>
        <w:jc w:val="both"/>
        <w:rPr>
          <w:sz w:val="24"/>
          <w:szCs w:val="24"/>
        </w:rPr>
      </w:pPr>
      <w:r>
        <w:rPr>
          <w:sz w:val="24"/>
          <w:szCs w:val="24"/>
        </w:rPr>
        <w:t>Иловые площадки.</w:t>
      </w:r>
    </w:p>
    <w:p w:rsidR="003C0DE5" w:rsidRDefault="003C0DE5" w:rsidP="000A2E75">
      <w:pPr>
        <w:pStyle w:val="a9"/>
        <w:numPr>
          <w:ilvl w:val="0"/>
          <w:numId w:val="6"/>
        </w:numPr>
        <w:spacing w:line="276" w:lineRule="auto"/>
        <w:jc w:val="both"/>
        <w:rPr>
          <w:sz w:val="24"/>
          <w:szCs w:val="24"/>
        </w:rPr>
      </w:pPr>
      <w:r>
        <w:rPr>
          <w:sz w:val="24"/>
          <w:szCs w:val="24"/>
        </w:rPr>
        <w:t>Песковые площадки.</w:t>
      </w:r>
    </w:p>
    <w:p w:rsidR="003C0DE5" w:rsidRDefault="003C0DE5" w:rsidP="000A2E75">
      <w:pPr>
        <w:pStyle w:val="a9"/>
        <w:numPr>
          <w:ilvl w:val="0"/>
          <w:numId w:val="6"/>
        </w:numPr>
        <w:spacing w:line="276" w:lineRule="auto"/>
        <w:jc w:val="both"/>
        <w:rPr>
          <w:sz w:val="24"/>
          <w:szCs w:val="24"/>
        </w:rPr>
      </w:pPr>
      <w:r>
        <w:rPr>
          <w:sz w:val="24"/>
          <w:szCs w:val="24"/>
        </w:rPr>
        <w:t>Котельная.</w:t>
      </w:r>
    </w:p>
    <w:p w:rsidR="003C0DE5" w:rsidRDefault="003C0DE5" w:rsidP="000A2E75">
      <w:pPr>
        <w:pStyle w:val="a9"/>
        <w:numPr>
          <w:ilvl w:val="0"/>
          <w:numId w:val="6"/>
        </w:numPr>
        <w:spacing w:line="276" w:lineRule="auto"/>
        <w:jc w:val="both"/>
        <w:rPr>
          <w:sz w:val="24"/>
          <w:szCs w:val="24"/>
        </w:rPr>
      </w:pPr>
      <w:r>
        <w:rPr>
          <w:sz w:val="24"/>
          <w:szCs w:val="24"/>
        </w:rPr>
        <w:t>Административно-бытовой корпус (диспетчерская).</w:t>
      </w:r>
    </w:p>
    <w:p w:rsidR="003C0DE5" w:rsidRDefault="003C0DE5" w:rsidP="000A2E75">
      <w:pPr>
        <w:pStyle w:val="a9"/>
        <w:numPr>
          <w:ilvl w:val="0"/>
          <w:numId w:val="6"/>
        </w:numPr>
        <w:spacing w:line="276" w:lineRule="auto"/>
        <w:jc w:val="both"/>
        <w:rPr>
          <w:sz w:val="24"/>
          <w:szCs w:val="24"/>
        </w:rPr>
      </w:pPr>
      <w:r>
        <w:rPr>
          <w:sz w:val="24"/>
          <w:szCs w:val="24"/>
        </w:rPr>
        <w:t>Трансформаторная подстанция.</w:t>
      </w:r>
    </w:p>
    <w:p w:rsidR="003C0DE5" w:rsidRDefault="003C0DE5" w:rsidP="000A2E75">
      <w:pPr>
        <w:pStyle w:val="a9"/>
        <w:numPr>
          <w:ilvl w:val="0"/>
          <w:numId w:val="6"/>
        </w:numPr>
        <w:spacing w:line="276" w:lineRule="auto"/>
        <w:jc w:val="both"/>
        <w:rPr>
          <w:sz w:val="24"/>
          <w:szCs w:val="24"/>
        </w:rPr>
      </w:pPr>
      <w:r>
        <w:rPr>
          <w:sz w:val="24"/>
          <w:szCs w:val="24"/>
        </w:rPr>
        <w:t>Самотечный коллектор.</w:t>
      </w:r>
    </w:p>
    <w:p w:rsidR="003C0DE5" w:rsidRDefault="003C0DE5" w:rsidP="000A2E75">
      <w:pPr>
        <w:pStyle w:val="a9"/>
        <w:numPr>
          <w:ilvl w:val="0"/>
          <w:numId w:val="6"/>
        </w:numPr>
        <w:spacing w:line="276" w:lineRule="auto"/>
        <w:jc w:val="both"/>
        <w:rPr>
          <w:sz w:val="24"/>
          <w:szCs w:val="24"/>
        </w:rPr>
      </w:pPr>
      <w:r>
        <w:rPr>
          <w:sz w:val="24"/>
          <w:szCs w:val="24"/>
        </w:rPr>
        <w:t>Напорные трубопроводы.</w:t>
      </w:r>
    </w:p>
    <w:p w:rsidR="003C0DE5" w:rsidRDefault="003C0DE5" w:rsidP="000A2E75">
      <w:pPr>
        <w:pStyle w:val="a9"/>
        <w:numPr>
          <w:ilvl w:val="0"/>
          <w:numId w:val="6"/>
        </w:numPr>
        <w:spacing w:line="276" w:lineRule="auto"/>
        <w:jc w:val="both"/>
        <w:rPr>
          <w:sz w:val="24"/>
          <w:szCs w:val="24"/>
        </w:rPr>
      </w:pPr>
      <w:r>
        <w:rPr>
          <w:sz w:val="24"/>
          <w:szCs w:val="24"/>
        </w:rPr>
        <w:t>Камера переключения (аварийный сброс).</w:t>
      </w:r>
    </w:p>
    <w:p w:rsidR="003C0DE5" w:rsidRPr="00843A1F" w:rsidRDefault="003C0DE5" w:rsidP="000A2E75">
      <w:pPr>
        <w:pStyle w:val="a9"/>
        <w:numPr>
          <w:ilvl w:val="0"/>
          <w:numId w:val="6"/>
        </w:numPr>
        <w:spacing w:line="276" w:lineRule="auto"/>
        <w:jc w:val="both"/>
        <w:rPr>
          <w:sz w:val="24"/>
          <w:szCs w:val="24"/>
        </w:rPr>
      </w:pPr>
      <w:r>
        <w:rPr>
          <w:sz w:val="24"/>
          <w:szCs w:val="24"/>
        </w:rPr>
        <w:t xml:space="preserve">Камеры учета расхода воды.  </w:t>
      </w:r>
    </w:p>
    <w:p w:rsidR="003C0DE5" w:rsidRDefault="003C0DE5" w:rsidP="003C0DE5">
      <w:pPr>
        <w:tabs>
          <w:tab w:val="left" w:pos="1055"/>
        </w:tabs>
        <w:ind w:firstLine="709"/>
        <w:jc w:val="both"/>
        <w:rPr>
          <w:sz w:val="24"/>
          <w:szCs w:val="24"/>
        </w:rPr>
      </w:pPr>
      <w:r>
        <w:rPr>
          <w:sz w:val="24"/>
          <w:szCs w:val="24"/>
        </w:rPr>
        <w:t>Проект был реализован не в полном размере из-за отсутствия финансирования. Сл</w:t>
      </w:r>
      <w:r>
        <w:rPr>
          <w:sz w:val="24"/>
          <w:szCs w:val="24"/>
        </w:rPr>
        <w:t>е</w:t>
      </w:r>
      <w:r>
        <w:rPr>
          <w:sz w:val="24"/>
          <w:szCs w:val="24"/>
        </w:rPr>
        <w:t xml:space="preserve">довательно, очистные сооружения канализации «Южные» не введены в эксплуатацию. </w:t>
      </w:r>
    </w:p>
    <w:p w:rsidR="003C0DE5" w:rsidRDefault="003C0DE5" w:rsidP="003C0DE5">
      <w:pPr>
        <w:tabs>
          <w:tab w:val="left" w:pos="1055"/>
        </w:tabs>
        <w:spacing w:after="120"/>
        <w:ind w:firstLine="709"/>
        <w:jc w:val="both"/>
        <w:rPr>
          <w:sz w:val="24"/>
          <w:szCs w:val="24"/>
        </w:rPr>
      </w:pPr>
      <w:r>
        <w:rPr>
          <w:sz w:val="24"/>
          <w:szCs w:val="24"/>
        </w:rPr>
        <w:t>На рисунках 1.3 и 1.28 представлены основные технологические и вспомогательные здания и сооружения по состоянию на 2017 год.</w:t>
      </w:r>
    </w:p>
    <w:tbl>
      <w:tblPr>
        <w:tblStyle w:val="af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6"/>
        <w:gridCol w:w="4837"/>
      </w:tblGrid>
      <w:tr w:rsidR="003C0DE5" w:rsidTr="003C0DE5">
        <w:trPr>
          <w:trHeight w:val="567"/>
        </w:trPr>
        <w:tc>
          <w:tcPr>
            <w:tcW w:w="4956" w:type="dxa"/>
            <w:vAlign w:val="center"/>
          </w:tcPr>
          <w:p w:rsidR="003C0DE5" w:rsidRDefault="003C0DE5" w:rsidP="003C0DE5">
            <w:pPr>
              <w:tabs>
                <w:tab w:val="left" w:pos="1055"/>
              </w:tabs>
              <w:jc w:val="center"/>
              <w:rPr>
                <w:sz w:val="24"/>
                <w:szCs w:val="24"/>
              </w:rPr>
            </w:pPr>
            <w:r>
              <w:rPr>
                <w:noProof/>
                <w:sz w:val="24"/>
                <w:szCs w:val="24"/>
              </w:rPr>
              <w:lastRenderedPageBreak/>
              <w:drawing>
                <wp:inline distT="0" distB="0" distL="0" distR="0" wp14:anchorId="713A3C61" wp14:editId="622B3DFC">
                  <wp:extent cx="2849526" cy="1602801"/>
                  <wp:effectExtent l="0" t="0" r="825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31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52837" cy="1604663"/>
                          </a:xfrm>
                          <a:prstGeom prst="rect">
                            <a:avLst/>
                          </a:prstGeom>
                        </pic:spPr>
                      </pic:pic>
                    </a:graphicData>
                  </a:graphic>
                </wp:inline>
              </w:drawing>
            </w:r>
          </w:p>
        </w:tc>
        <w:tc>
          <w:tcPr>
            <w:tcW w:w="4837" w:type="dxa"/>
            <w:vAlign w:val="center"/>
          </w:tcPr>
          <w:p w:rsidR="003C0DE5" w:rsidRDefault="003C0DE5" w:rsidP="003C0DE5">
            <w:pPr>
              <w:tabs>
                <w:tab w:val="left" w:pos="1055"/>
              </w:tabs>
              <w:jc w:val="center"/>
              <w:rPr>
                <w:sz w:val="24"/>
                <w:szCs w:val="24"/>
              </w:rPr>
            </w:pPr>
            <w:r>
              <w:rPr>
                <w:noProof/>
                <w:sz w:val="24"/>
                <w:szCs w:val="24"/>
              </w:rPr>
              <w:drawing>
                <wp:inline distT="0" distB="0" distL="0" distR="0" wp14:anchorId="082697D3" wp14:editId="4B9B1F57">
                  <wp:extent cx="2854354" cy="1605517"/>
                  <wp:effectExtent l="0" t="0" r="317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314.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59217" cy="1608253"/>
                          </a:xfrm>
                          <a:prstGeom prst="rect">
                            <a:avLst/>
                          </a:prstGeom>
                        </pic:spPr>
                      </pic:pic>
                    </a:graphicData>
                  </a:graphic>
                </wp:inline>
              </w:drawing>
            </w:r>
          </w:p>
        </w:tc>
      </w:tr>
      <w:tr w:rsidR="003C0DE5" w:rsidTr="003C0DE5">
        <w:trPr>
          <w:trHeight w:val="624"/>
        </w:trPr>
        <w:tc>
          <w:tcPr>
            <w:tcW w:w="4956" w:type="dxa"/>
            <w:vAlign w:val="center"/>
          </w:tcPr>
          <w:p w:rsidR="003C0DE5" w:rsidRDefault="003C0DE5" w:rsidP="003C0DE5">
            <w:pPr>
              <w:tabs>
                <w:tab w:val="left" w:pos="1055"/>
              </w:tabs>
              <w:jc w:val="center"/>
              <w:rPr>
                <w:sz w:val="24"/>
                <w:szCs w:val="24"/>
              </w:rPr>
            </w:pPr>
            <w:r>
              <w:rPr>
                <w:sz w:val="24"/>
                <w:szCs w:val="24"/>
              </w:rPr>
              <w:t>Рис. 1.3. ГКНС (старая)</w:t>
            </w:r>
          </w:p>
        </w:tc>
        <w:tc>
          <w:tcPr>
            <w:tcW w:w="4837" w:type="dxa"/>
            <w:vAlign w:val="center"/>
          </w:tcPr>
          <w:p w:rsidR="003C0DE5" w:rsidRDefault="003C0DE5" w:rsidP="003C0DE5">
            <w:pPr>
              <w:tabs>
                <w:tab w:val="left" w:pos="1055"/>
              </w:tabs>
              <w:jc w:val="center"/>
              <w:rPr>
                <w:sz w:val="24"/>
                <w:szCs w:val="24"/>
              </w:rPr>
            </w:pPr>
            <w:r>
              <w:rPr>
                <w:sz w:val="24"/>
                <w:szCs w:val="24"/>
              </w:rPr>
              <w:t>Рис. 1.4. ГКНС (старая)</w:t>
            </w:r>
          </w:p>
        </w:tc>
      </w:tr>
      <w:tr w:rsidR="003C0DE5" w:rsidTr="003C0DE5">
        <w:trPr>
          <w:trHeight w:val="624"/>
        </w:trPr>
        <w:tc>
          <w:tcPr>
            <w:tcW w:w="4956" w:type="dxa"/>
            <w:vAlign w:val="center"/>
          </w:tcPr>
          <w:p w:rsidR="003C0DE5" w:rsidRDefault="003C0DE5" w:rsidP="003C0DE5">
            <w:pPr>
              <w:tabs>
                <w:tab w:val="left" w:pos="1055"/>
              </w:tabs>
              <w:jc w:val="center"/>
              <w:rPr>
                <w:sz w:val="24"/>
                <w:szCs w:val="24"/>
              </w:rPr>
            </w:pPr>
            <w:r>
              <w:rPr>
                <w:noProof/>
                <w:sz w:val="24"/>
                <w:szCs w:val="24"/>
              </w:rPr>
              <w:drawing>
                <wp:inline distT="0" distB="0" distL="0" distR="0" wp14:anchorId="69E303EB" wp14:editId="451A3027">
                  <wp:extent cx="2849526" cy="1602801"/>
                  <wp:effectExtent l="0" t="0" r="825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315.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51871" cy="1604120"/>
                          </a:xfrm>
                          <a:prstGeom prst="rect">
                            <a:avLst/>
                          </a:prstGeom>
                        </pic:spPr>
                      </pic:pic>
                    </a:graphicData>
                  </a:graphic>
                </wp:inline>
              </w:drawing>
            </w:r>
          </w:p>
        </w:tc>
        <w:tc>
          <w:tcPr>
            <w:tcW w:w="4837" w:type="dxa"/>
            <w:vAlign w:val="center"/>
          </w:tcPr>
          <w:p w:rsidR="003C0DE5" w:rsidRDefault="003C0DE5" w:rsidP="003C0DE5">
            <w:pPr>
              <w:tabs>
                <w:tab w:val="left" w:pos="1055"/>
              </w:tabs>
              <w:jc w:val="center"/>
              <w:rPr>
                <w:sz w:val="24"/>
                <w:szCs w:val="24"/>
              </w:rPr>
            </w:pPr>
            <w:r>
              <w:rPr>
                <w:noProof/>
                <w:sz w:val="24"/>
                <w:szCs w:val="24"/>
              </w:rPr>
              <w:drawing>
                <wp:inline distT="0" distB="0" distL="0" distR="0" wp14:anchorId="1E7FD5AF" wp14:editId="29356A26">
                  <wp:extent cx="2860158" cy="1608783"/>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316.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65049" cy="1611534"/>
                          </a:xfrm>
                          <a:prstGeom prst="rect">
                            <a:avLst/>
                          </a:prstGeom>
                        </pic:spPr>
                      </pic:pic>
                    </a:graphicData>
                  </a:graphic>
                </wp:inline>
              </w:drawing>
            </w:r>
          </w:p>
        </w:tc>
      </w:tr>
      <w:tr w:rsidR="003C0DE5" w:rsidTr="003C0DE5">
        <w:trPr>
          <w:trHeight w:val="624"/>
        </w:trPr>
        <w:tc>
          <w:tcPr>
            <w:tcW w:w="4956" w:type="dxa"/>
            <w:vAlign w:val="center"/>
          </w:tcPr>
          <w:p w:rsidR="003C0DE5" w:rsidRDefault="003C0DE5" w:rsidP="003C0DE5">
            <w:pPr>
              <w:tabs>
                <w:tab w:val="left" w:pos="1055"/>
              </w:tabs>
              <w:jc w:val="center"/>
              <w:rPr>
                <w:sz w:val="24"/>
                <w:szCs w:val="24"/>
              </w:rPr>
            </w:pPr>
            <w:r>
              <w:rPr>
                <w:sz w:val="24"/>
                <w:szCs w:val="24"/>
              </w:rPr>
              <w:t>Рис. 1.5. ГКНС (старая)</w:t>
            </w:r>
          </w:p>
        </w:tc>
        <w:tc>
          <w:tcPr>
            <w:tcW w:w="4837" w:type="dxa"/>
            <w:vAlign w:val="center"/>
          </w:tcPr>
          <w:p w:rsidR="003C0DE5" w:rsidRDefault="003C0DE5" w:rsidP="003C0DE5">
            <w:pPr>
              <w:tabs>
                <w:tab w:val="left" w:pos="1055"/>
              </w:tabs>
              <w:jc w:val="center"/>
              <w:rPr>
                <w:sz w:val="24"/>
                <w:szCs w:val="24"/>
              </w:rPr>
            </w:pPr>
            <w:r>
              <w:rPr>
                <w:sz w:val="24"/>
                <w:szCs w:val="24"/>
              </w:rPr>
              <w:t>Рис. 1.6. ГКНС (старая)</w:t>
            </w:r>
          </w:p>
        </w:tc>
      </w:tr>
      <w:tr w:rsidR="003C0DE5" w:rsidTr="003C0DE5">
        <w:trPr>
          <w:trHeight w:val="624"/>
        </w:trPr>
        <w:tc>
          <w:tcPr>
            <w:tcW w:w="4956" w:type="dxa"/>
            <w:vAlign w:val="center"/>
          </w:tcPr>
          <w:p w:rsidR="003C0DE5" w:rsidRDefault="003C0DE5" w:rsidP="003C0DE5">
            <w:pPr>
              <w:tabs>
                <w:tab w:val="left" w:pos="1055"/>
              </w:tabs>
              <w:jc w:val="center"/>
              <w:rPr>
                <w:sz w:val="24"/>
                <w:szCs w:val="24"/>
              </w:rPr>
            </w:pPr>
            <w:r>
              <w:rPr>
                <w:noProof/>
                <w:sz w:val="24"/>
                <w:szCs w:val="24"/>
              </w:rPr>
              <w:drawing>
                <wp:inline distT="0" distB="0" distL="0" distR="0" wp14:anchorId="54D12F9D" wp14:editId="781C8CD2">
                  <wp:extent cx="2849526" cy="1602802"/>
                  <wp:effectExtent l="0" t="0" r="825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317.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51872" cy="1604121"/>
                          </a:xfrm>
                          <a:prstGeom prst="rect">
                            <a:avLst/>
                          </a:prstGeom>
                        </pic:spPr>
                      </pic:pic>
                    </a:graphicData>
                  </a:graphic>
                </wp:inline>
              </w:drawing>
            </w:r>
          </w:p>
        </w:tc>
        <w:tc>
          <w:tcPr>
            <w:tcW w:w="4837" w:type="dxa"/>
            <w:vAlign w:val="center"/>
          </w:tcPr>
          <w:p w:rsidR="003C0DE5" w:rsidRDefault="003C0DE5" w:rsidP="003C0DE5">
            <w:pPr>
              <w:tabs>
                <w:tab w:val="left" w:pos="1055"/>
              </w:tabs>
              <w:jc w:val="center"/>
              <w:rPr>
                <w:sz w:val="24"/>
                <w:szCs w:val="24"/>
              </w:rPr>
            </w:pPr>
            <w:r>
              <w:rPr>
                <w:noProof/>
                <w:sz w:val="24"/>
                <w:szCs w:val="24"/>
              </w:rPr>
              <w:drawing>
                <wp:inline distT="0" distB="0" distL="0" distR="0" wp14:anchorId="6B6FA56A" wp14:editId="3529B271">
                  <wp:extent cx="2860158" cy="1608782"/>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31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65927" cy="1612027"/>
                          </a:xfrm>
                          <a:prstGeom prst="rect">
                            <a:avLst/>
                          </a:prstGeom>
                        </pic:spPr>
                      </pic:pic>
                    </a:graphicData>
                  </a:graphic>
                </wp:inline>
              </w:drawing>
            </w:r>
          </w:p>
        </w:tc>
      </w:tr>
      <w:tr w:rsidR="003C0DE5" w:rsidTr="003C0DE5">
        <w:trPr>
          <w:trHeight w:val="624"/>
        </w:trPr>
        <w:tc>
          <w:tcPr>
            <w:tcW w:w="4956" w:type="dxa"/>
            <w:vAlign w:val="center"/>
          </w:tcPr>
          <w:p w:rsidR="003C0DE5" w:rsidRDefault="003C0DE5" w:rsidP="003C0DE5">
            <w:pPr>
              <w:tabs>
                <w:tab w:val="left" w:pos="1055"/>
              </w:tabs>
              <w:jc w:val="center"/>
              <w:rPr>
                <w:sz w:val="24"/>
                <w:szCs w:val="24"/>
              </w:rPr>
            </w:pPr>
            <w:r>
              <w:rPr>
                <w:sz w:val="24"/>
                <w:szCs w:val="24"/>
              </w:rPr>
              <w:t>Рис. 1.7. ГКНС (новая)</w:t>
            </w:r>
          </w:p>
        </w:tc>
        <w:tc>
          <w:tcPr>
            <w:tcW w:w="4837" w:type="dxa"/>
            <w:vAlign w:val="center"/>
          </w:tcPr>
          <w:p w:rsidR="003C0DE5" w:rsidRDefault="003C0DE5" w:rsidP="003C0DE5">
            <w:pPr>
              <w:tabs>
                <w:tab w:val="left" w:pos="1055"/>
              </w:tabs>
              <w:jc w:val="center"/>
              <w:rPr>
                <w:sz w:val="24"/>
                <w:szCs w:val="24"/>
              </w:rPr>
            </w:pPr>
            <w:r>
              <w:rPr>
                <w:sz w:val="24"/>
                <w:szCs w:val="24"/>
              </w:rPr>
              <w:t>Рис.1.8. ГКНС (новая)</w:t>
            </w:r>
          </w:p>
        </w:tc>
      </w:tr>
      <w:tr w:rsidR="003C0DE5" w:rsidTr="003C0DE5">
        <w:trPr>
          <w:trHeight w:val="624"/>
        </w:trPr>
        <w:tc>
          <w:tcPr>
            <w:tcW w:w="4956" w:type="dxa"/>
            <w:vAlign w:val="center"/>
          </w:tcPr>
          <w:p w:rsidR="003C0DE5" w:rsidRDefault="003C0DE5" w:rsidP="003C0DE5">
            <w:pPr>
              <w:tabs>
                <w:tab w:val="left" w:pos="1055"/>
              </w:tabs>
              <w:jc w:val="center"/>
              <w:rPr>
                <w:sz w:val="24"/>
                <w:szCs w:val="24"/>
              </w:rPr>
            </w:pPr>
            <w:r>
              <w:rPr>
                <w:noProof/>
                <w:sz w:val="24"/>
                <w:szCs w:val="24"/>
              </w:rPr>
              <w:drawing>
                <wp:inline distT="0" distB="0" distL="0" distR="0" wp14:anchorId="2EE39359" wp14:editId="6B988BA1">
                  <wp:extent cx="2873257" cy="1616149"/>
                  <wp:effectExtent l="0" t="0" r="3810" b="317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320.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80442" cy="1620191"/>
                          </a:xfrm>
                          <a:prstGeom prst="rect">
                            <a:avLst/>
                          </a:prstGeom>
                        </pic:spPr>
                      </pic:pic>
                    </a:graphicData>
                  </a:graphic>
                </wp:inline>
              </w:drawing>
            </w:r>
          </w:p>
        </w:tc>
        <w:tc>
          <w:tcPr>
            <w:tcW w:w="4837" w:type="dxa"/>
            <w:vAlign w:val="center"/>
          </w:tcPr>
          <w:p w:rsidR="003C0DE5" w:rsidRDefault="003C0DE5" w:rsidP="003C0DE5">
            <w:pPr>
              <w:tabs>
                <w:tab w:val="left" w:pos="1055"/>
              </w:tabs>
              <w:jc w:val="center"/>
              <w:rPr>
                <w:sz w:val="24"/>
                <w:szCs w:val="24"/>
              </w:rPr>
            </w:pPr>
            <w:r>
              <w:rPr>
                <w:noProof/>
                <w:sz w:val="24"/>
                <w:szCs w:val="24"/>
              </w:rPr>
              <w:drawing>
                <wp:inline distT="0" distB="0" distL="0" distR="0" wp14:anchorId="47B70742" wp14:editId="539E503C">
                  <wp:extent cx="2873256" cy="1616149"/>
                  <wp:effectExtent l="0" t="0" r="3810" b="317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321.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78309" cy="1618991"/>
                          </a:xfrm>
                          <a:prstGeom prst="rect">
                            <a:avLst/>
                          </a:prstGeom>
                        </pic:spPr>
                      </pic:pic>
                    </a:graphicData>
                  </a:graphic>
                </wp:inline>
              </w:drawing>
            </w:r>
          </w:p>
        </w:tc>
      </w:tr>
      <w:tr w:rsidR="003C0DE5" w:rsidTr="003C0DE5">
        <w:trPr>
          <w:trHeight w:val="624"/>
        </w:trPr>
        <w:tc>
          <w:tcPr>
            <w:tcW w:w="4956" w:type="dxa"/>
            <w:vAlign w:val="center"/>
          </w:tcPr>
          <w:p w:rsidR="003C0DE5" w:rsidRDefault="003C0DE5" w:rsidP="003C0DE5">
            <w:pPr>
              <w:tabs>
                <w:tab w:val="left" w:pos="1055"/>
              </w:tabs>
              <w:jc w:val="center"/>
              <w:rPr>
                <w:sz w:val="24"/>
                <w:szCs w:val="24"/>
              </w:rPr>
            </w:pPr>
            <w:r>
              <w:rPr>
                <w:sz w:val="24"/>
                <w:szCs w:val="24"/>
              </w:rPr>
              <w:t>Рис. 1.9. Котельная</w:t>
            </w:r>
          </w:p>
        </w:tc>
        <w:tc>
          <w:tcPr>
            <w:tcW w:w="4837" w:type="dxa"/>
            <w:vAlign w:val="center"/>
          </w:tcPr>
          <w:p w:rsidR="003C0DE5" w:rsidRDefault="003C0DE5" w:rsidP="003C0DE5">
            <w:pPr>
              <w:tabs>
                <w:tab w:val="left" w:pos="1055"/>
              </w:tabs>
              <w:jc w:val="center"/>
              <w:rPr>
                <w:sz w:val="24"/>
                <w:szCs w:val="24"/>
              </w:rPr>
            </w:pPr>
            <w:r>
              <w:rPr>
                <w:sz w:val="24"/>
                <w:szCs w:val="24"/>
              </w:rPr>
              <w:t>Рис. 1.10. Котельная</w:t>
            </w:r>
          </w:p>
        </w:tc>
      </w:tr>
      <w:tr w:rsidR="003C0DE5" w:rsidTr="003C0DE5">
        <w:trPr>
          <w:trHeight w:val="624"/>
        </w:trPr>
        <w:tc>
          <w:tcPr>
            <w:tcW w:w="4956" w:type="dxa"/>
            <w:vAlign w:val="center"/>
          </w:tcPr>
          <w:p w:rsidR="003C0DE5" w:rsidRDefault="003C0DE5" w:rsidP="003C0DE5">
            <w:pPr>
              <w:tabs>
                <w:tab w:val="left" w:pos="1055"/>
              </w:tabs>
              <w:jc w:val="center"/>
              <w:rPr>
                <w:sz w:val="24"/>
                <w:szCs w:val="24"/>
              </w:rPr>
            </w:pPr>
            <w:r>
              <w:rPr>
                <w:noProof/>
                <w:sz w:val="24"/>
                <w:szCs w:val="24"/>
              </w:rPr>
              <w:lastRenderedPageBreak/>
              <w:drawing>
                <wp:inline distT="0" distB="0" distL="0" distR="0" wp14:anchorId="6B0D43F2" wp14:editId="76F484EF">
                  <wp:extent cx="2881423" cy="1620743"/>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322.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83794" cy="1622077"/>
                          </a:xfrm>
                          <a:prstGeom prst="rect">
                            <a:avLst/>
                          </a:prstGeom>
                        </pic:spPr>
                      </pic:pic>
                    </a:graphicData>
                  </a:graphic>
                </wp:inline>
              </w:drawing>
            </w:r>
          </w:p>
        </w:tc>
        <w:tc>
          <w:tcPr>
            <w:tcW w:w="4837" w:type="dxa"/>
            <w:vAlign w:val="center"/>
          </w:tcPr>
          <w:p w:rsidR="003C0DE5" w:rsidRDefault="003C0DE5" w:rsidP="003C0DE5">
            <w:pPr>
              <w:tabs>
                <w:tab w:val="left" w:pos="1055"/>
              </w:tabs>
              <w:jc w:val="center"/>
              <w:rPr>
                <w:sz w:val="24"/>
                <w:szCs w:val="24"/>
              </w:rPr>
            </w:pPr>
            <w:r>
              <w:rPr>
                <w:noProof/>
                <w:sz w:val="24"/>
                <w:szCs w:val="24"/>
              </w:rPr>
              <w:drawing>
                <wp:inline distT="0" distB="0" distL="0" distR="0" wp14:anchorId="2261EDBD" wp14:editId="21EA40EE">
                  <wp:extent cx="2905264" cy="1634153"/>
                  <wp:effectExtent l="0" t="0" r="0" b="444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324.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907654" cy="1635497"/>
                          </a:xfrm>
                          <a:prstGeom prst="rect">
                            <a:avLst/>
                          </a:prstGeom>
                        </pic:spPr>
                      </pic:pic>
                    </a:graphicData>
                  </a:graphic>
                </wp:inline>
              </w:drawing>
            </w:r>
          </w:p>
        </w:tc>
      </w:tr>
      <w:tr w:rsidR="003C0DE5" w:rsidTr="003C0DE5">
        <w:trPr>
          <w:trHeight w:val="624"/>
        </w:trPr>
        <w:tc>
          <w:tcPr>
            <w:tcW w:w="4956" w:type="dxa"/>
            <w:vAlign w:val="center"/>
          </w:tcPr>
          <w:p w:rsidR="003C0DE5" w:rsidRDefault="003C0DE5" w:rsidP="003C0DE5">
            <w:pPr>
              <w:tabs>
                <w:tab w:val="left" w:pos="1055"/>
              </w:tabs>
              <w:jc w:val="center"/>
              <w:rPr>
                <w:sz w:val="24"/>
                <w:szCs w:val="24"/>
              </w:rPr>
            </w:pPr>
            <w:r>
              <w:rPr>
                <w:sz w:val="24"/>
                <w:szCs w:val="24"/>
              </w:rPr>
              <w:t>Рис. 1.11. Иловые площадки</w:t>
            </w:r>
          </w:p>
        </w:tc>
        <w:tc>
          <w:tcPr>
            <w:tcW w:w="4837" w:type="dxa"/>
            <w:vAlign w:val="center"/>
          </w:tcPr>
          <w:p w:rsidR="003C0DE5" w:rsidRDefault="003C0DE5" w:rsidP="003C0DE5">
            <w:pPr>
              <w:tabs>
                <w:tab w:val="left" w:pos="1055"/>
              </w:tabs>
              <w:jc w:val="center"/>
              <w:rPr>
                <w:sz w:val="24"/>
                <w:szCs w:val="24"/>
              </w:rPr>
            </w:pPr>
            <w:r>
              <w:rPr>
                <w:sz w:val="24"/>
                <w:szCs w:val="24"/>
              </w:rPr>
              <w:t>Рис. 1.12.  Песковые площадки</w:t>
            </w:r>
          </w:p>
        </w:tc>
      </w:tr>
      <w:tr w:rsidR="003C0DE5" w:rsidTr="003C0DE5">
        <w:trPr>
          <w:trHeight w:val="624"/>
        </w:trPr>
        <w:tc>
          <w:tcPr>
            <w:tcW w:w="4956" w:type="dxa"/>
            <w:vAlign w:val="center"/>
          </w:tcPr>
          <w:p w:rsidR="003C0DE5" w:rsidRDefault="003C0DE5" w:rsidP="003C0DE5">
            <w:pPr>
              <w:tabs>
                <w:tab w:val="left" w:pos="1055"/>
              </w:tabs>
              <w:jc w:val="center"/>
              <w:rPr>
                <w:sz w:val="24"/>
                <w:szCs w:val="24"/>
              </w:rPr>
            </w:pPr>
            <w:r>
              <w:rPr>
                <w:noProof/>
                <w:sz w:val="24"/>
                <w:szCs w:val="24"/>
              </w:rPr>
              <w:drawing>
                <wp:inline distT="0" distB="0" distL="0" distR="0" wp14:anchorId="0A007238" wp14:editId="4E2A7CCC">
                  <wp:extent cx="2881423" cy="1620743"/>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326.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885115" cy="1622820"/>
                          </a:xfrm>
                          <a:prstGeom prst="rect">
                            <a:avLst/>
                          </a:prstGeom>
                        </pic:spPr>
                      </pic:pic>
                    </a:graphicData>
                  </a:graphic>
                </wp:inline>
              </w:drawing>
            </w:r>
          </w:p>
        </w:tc>
        <w:tc>
          <w:tcPr>
            <w:tcW w:w="4837" w:type="dxa"/>
            <w:vAlign w:val="center"/>
          </w:tcPr>
          <w:p w:rsidR="003C0DE5" w:rsidRDefault="003C0DE5" w:rsidP="003C0DE5">
            <w:pPr>
              <w:tabs>
                <w:tab w:val="left" w:pos="1055"/>
              </w:tabs>
              <w:jc w:val="center"/>
              <w:rPr>
                <w:sz w:val="24"/>
                <w:szCs w:val="24"/>
              </w:rPr>
            </w:pPr>
            <w:r>
              <w:rPr>
                <w:noProof/>
                <w:sz w:val="24"/>
                <w:szCs w:val="24"/>
              </w:rPr>
              <w:drawing>
                <wp:inline distT="0" distB="0" distL="0" distR="0" wp14:anchorId="304CCE15" wp14:editId="0D8AD71F">
                  <wp:extent cx="2873256" cy="1616149"/>
                  <wp:effectExtent l="0" t="0" r="3810" b="317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328.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75620" cy="1617478"/>
                          </a:xfrm>
                          <a:prstGeom prst="rect">
                            <a:avLst/>
                          </a:prstGeom>
                        </pic:spPr>
                      </pic:pic>
                    </a:graphicData>
                  </a:graphic>
                </wp:inline>
              </w:drawing>
            </w:r>
          </w:p>
        </w:tc>
      </w:tr>
      <w:tr w:rsidR="003C0DE5" w:rsidTr="003C0DE5">
        <w:trPr>
          <w:trHeight w:val="624"/>
        </w:trPr>
        <w:tc>
          <w:tcPr>
            <w:tcW w:w="4956" w:type="dxa"/>
            <w:vAlign w:val="center"/>
          </w:tcPr>
          <w:p w:rsidR="003C0DE5" w:rsidRDefault="003C0DE5" w:rsidP="003C0DE5">
            <w:pPr>
              <w:tabs>
                <w:tab w:val="left" w:pos="1055"/>
              </w:tabs>
              <w:jc w:val="center"/>
              <w:rPr>
                <w:sz w:val="24"/>
                <w:szCs w:val="24"/>
              </w:rPr>
            </w:pPr>
            <w:r>
              <w:rPr>
                <w:sz w:val="24"/>
                <w:szCs w:val="24"/>
              </w:rPr>
              <w:t>Рис. 1.13. Здание капельных биофильтров</w:t>
            </w:r>
          </w:p>
        </w:tc>
        <w:tc>
          <w:tcPr>
            <w:tcW w:w="4837" w:type="dxa"/>
            <w:vAlign w:val="center"/>
          </w:tcPr>
          <w:p w:rsidR="003C0DE5" w:rsidRDefault="003C0DE5" w:rsidP="003C0DE5">
            <w:pPr>
              <w:tabs>
                <w:tab w:val="left" w:pos="1055"/>
              </w:tabs>
              <w:jc w:val="center"/>
              <w:rPr>
                <w:sz w:val="24"/>
                <w:szCs w:val="24"/>
              </w:rPr>
            </w:pPr>
            <w:r>
              <w:rPr>
                <w:sz w:val="24"/>
                <w:szCs w:val="24"/>
              </w:rPr>
              <w:t>Рис. 1.14. Здание капельных биофильтров</w:t>
            </w:r>
          </w:p>
        </w:tc>
      </w:tr>
      <w:tr w:rsidR="003C0DE5" w:rsidTr="003C0DE5">
        <w:trPr>
          <w:trHeight w:val="624"/>
        </w:trPr>
        <w:tc>
          <w:tcPr>
            <w:tcW w:w="4956" w:type="dxa"/>
            <w:vAlign w:val="center"/>
          </w:tcPr>
          <w:p w:rsidR="003C0DE5" w:rsidRDefault="003C0DE5" w:rsidP="003C0DE5">
            <w:pPr>
              <w:tabs>
                <w:tab w:val="left" w:pos="1055"/>
              </w:tabs>
              <w:jc w:val="center"/>
              <w:rPr>
                <w:sz w:val="24"/>
                <w:szCs w:val="24"/>
              </w:rPr>
            </w:pPr>
            <w:r w:rsidRPr="000D38D5">
              <w:rPr>
                <w:noProof/>
                <w:sz w:val="24"/>
                <w:szCs w:val="24"/>
              </w:rPr>
              <w:drawing>
                <wp:inline distT="0" distB="0" distL="0" distR="0" wp14:anchorId="66F6C43B" wp14:editId="23D2FE73">
                  <wp:extent cx="2888951" cy="1610436"/>
                  <wp:effectExtent l="0" t="0" r="6985" b="889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2889540" cy="1610764"/>
                          </a:xfrm>
                          <a:prstGeom prst="rect">
                            <a:avLst/>
                          </a:prstGeom>
                        </pic:spPr>
                      </pic:pic>
                    </a:graphicData>
                  </a:graphic>
                </wp:inline>
              </w:drawing>
            </w:r>
          </w:p>
        </w:tc>
        <w:tc>
          <w:tcPr>
            <w:tcW w:w="4837" w:type="dxa"/>
            <w:vAlign w:val="center"/>
          </w:tcPr>
          <w:p w:rsidR="003C0DE5" w:rsidRDefault="003C0DE5" w:rsidP="003C0DE5">
            <w:pPr>
              <w:tabs>
                <w:tab w:val="left" w:pos="1055"/>
              </w:tabs>
              <w:jc w:val="center"/>
              <w:rPr>
                <w:sz w:val="24"/>
                <w:szCs w:val="24"/>
              </w:rPr>
            </w:pPr>
            <w:r>
              <w:rPr>
                <w:noProof/>
                <w:sz w:val="24"/>
                <w:szCs w:val="24"/>
              </w:rPr>
              <w:drawing>
                <wp:inline distT="0" distB="0" distL="0" distR="0" wp14:anchorId="53543A19" wp14:editId="6145AA2C">
                  <wp:extent cx="2902688" cy="1632704"/>
                  <wp:effectExtent l="0" t="0" r="0" b="571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332.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908522" cy="1635985"/>
                          </a:xfrm>
                          <a:prstGeom prst="rect">
                            <a:avLst/>
                          </a:prstGeom>
                        </pic:spPr>
                      </pic:pic>
                    </a:graphicData>
                  </a:graphic>
                </wp:inline>
              </w:drawing>
            </w:r>
          </w:p>
        </w:tc>
      </w:tr>
      <w:tr w:rsidR="003C0DE5" w:rsidTr="003C0DE5">
        <w:trPr>
          <w:trHeight w:val="624"/>
        </w:trPr>
        <w:tc>
          <w:tcPr>
            <w:tcW w:w="4956" w:type="dxa"/>
            <w:vAlign w:val="center"/>
          </w:tcPr>
          <w:p w:rsidR="003C0DE5" w:rsidRDefault="003C0DE5" w:rsidP="003C0DE5">
            <w:pPr>
              <w:tabs>
                <w:tab w:val="left" w:pos="1055"/>
              </w:tabs>
              <w:jc w:val="center"/>
              <w:rPr>
                <w:sz w:val="24"/>
                <w:szCs w:val="24"/>
              </w:rPr>
            </w:pPr>
            <w:r>
              <w:rPr>
                <w:sz w:val="24"/>
                <w:szCs w:val="24"/>
              </w:rPr>
              <w:t xml:space="preserve">Рис. 1.15. </w:t>
            </w:r>
            <w:r w:rsidRPr="00AE1822">
              <w:rPr>
                <w:sz w:val="24"/>
                <w:szCs w:val="24"/>
              </w:rPr>
              <w:t>Насо</w:t>
            </w:r>
            <w:r>
              <w:rPr>
                <w:sz w:val="24"/>
                <w:szCs w:val="24"/>
              </w:rPr>
              <w:t>сная станция II ступени очис</w:t>
            </w:r>
            <w:r>
              <w:rPr>
                <w:sz w:val="24"/>
                <w:szCs w:val="24"/>
              </w:rPr>
              <w:t>т</w:t>
            </w:r>
            <w:r>
              <w:rPr>
                <w:sz w:val="24"/>
                <w:szCs w:val="24"/>
              </w:rPr>
              <w:t>ки</w:t>
            </w:r>
          </w:p>
        </w:tc>
        <w:tc>
          <w:tcPr>
            <w:tcW w:w="4837" w:type="dxa"/>
            <w:vAlign w:val="center"/>
          </w:tcPr>
          <w:p w:rsidR="003C0DE5" w:rsidRDefault="003C0DE5" w:rsidP="003C0DE5">
            <w:pPr>
              <w:tabs>
                <w:tab w:val="left" w:pos="1055"/>
              </w:tabs>
              <w:jc w:val="center"/>
              <w:rPr>
                <w:sz w:val="24"/>
                <w:szCs w:val="24"/>
              </w:rPr>
            </w:pPr>
            <w:r>
              <w:rPr>
                <w:sz w:val="24"/>
                <w:szCs w:val="24"/>
              </w:rPr>
              <w:t>Рис. 1.16. Камера переключения (аварийный сброс)</w:t>
            </w:r>
          </w:p>
        </w:tc>
      </w:tr>
      <w:tr w:rsidR="003C0DE5" w:rsidTr="003C0DE5">
        <w:trPr>
          <w:trHeight w:val="624"/>
        </w:trPr>
        <w:tc>
          <w:tcPr>
            <w:tcW w:w="4956" w:type="dxa"/>
            <w:vAlign w:val="center"/>
          </w:tcPr>
          <w:p w:rsidR="003C0DE5" w:rsidRDefault="003C0DE5" w:rsidP="003C0DE5">
            <w:pPr>
              <w:tabs>
                <w:tab w:val="left" w:pos="1055"/>
              </w:tabs>
              <w:jc w:val="center"/>
              <w:rPr>
                <w:sz w:val="24"/>
                <w:szCs w:val="24"/>
              </w:rPr>
            </w:pPr>
            <w:r>
              <w:rPr>
                <w:noProof/>
                <w:sz w:val="24"/>
                <w:szCs w:val="24"/>
              </w:rPr>
              <w:drawing>
                <wp:inline distT="0" distB="0" distL="0" distR="0" wp14:anchorId="544FD79E" wp14:editId="160FAF6D">
                  <wp:extent cx="2817628" cy="1584860"/>
                  <wp:effectExtent l="0" t="0" r="190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336.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24992" cy="1589002"/>
                          </a:xfrm>
                          <a:prstGeom prst="rect">
                            <a:avLst/>
                          </a:prstGeom>
                        </pic:spPr>
                      </pic:pic>
                    </a:graphicData>
                  </a:graphic>
                </wp:inline>
              </w:drawing>
            </w:r>
          </w:p>
        </w:tc>
        <w:tc>
          <w:tcPr>
            <w:tcW w:w="4837" w:type="dxa"/>
            <w:vAlign w:val="center"/>
          </w:tcPr>
          <w:p w:rsidR="003C0DE5" w:rsidRDefault="003C0DE5" w:rsidP="003C0DE5">
            <w:pPr>
              <w:tabs>
                <w:tab w:val="left" w:pos="1055"/>
              </w:tabs>
              <w:jc w:val="center"/>
              <w:rPr>
                <w:sz w:val="24"/>
                <w:szCs w:val="24"/>
              </w:rPr>
            </w:pPr>
            <w:r>
              <w:rPr>
                <w:noProof/>
                <w:sz w:val="24"/>
                <w:szCs w:val="24"/>
              </w:rPr>
              <w:drawing>
                <wp:inline distT="0" distB="0" distL="0" distR="0" wp14:anchorId="3FCDC487" wp14:editId="53F9328D">
                  <wp:extent cx="2906342" cy="1634760"/>
                  <wp:effectExtent l="0" t="0" r="8890" b="381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340.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917642" cy="1641116"/>
                          </a:xfrm>
                          <a:prstGeom prst="rect">
                            <a:avLst/>
                          </a:prstGeom>
                        </pic:spPr>
                      </pic:pic>
                    </a:graphicData>
                  </a:graphic>
                </wp:inline>
              </w:drawing>
            </w:r>
          </w:p>
        </w:tc>
      </w:tr>
      <w:tr w:rsidR="003C0DE5" w:rsidTr="003C0DE5">
        <w:trPr>
          <w:trHeight w:val="624"/>
        </w:trPr>
        <w:tc>
          <w:tcPr>
            <w:tcW w:w="4956" w:type="dxa"/>
            <w:vAlign w:val="center"/>
          </w:tcPr>
          <w:p w:rsidR="003C0DE5" w:rsidRDefault="003C0DE5" w:rsidP="003C0DE5">
            <w:pPr>
              <w:tabs>
                <w:tab w:val="left" w:pos="1055"/>
              </w:tabs>
              <w:jc w:val="center"/>
              <w:rPr>
                <w:sz w:val="24"/>
                <w:szCs w:val="24"/>
              </w:rPr>
            </w:pPr>
            <w:r>
              <w:rPr>
                <w:sz w:val="24"/>
                <w:szCs w:val="24"/>
              </w:rPr>
              <w:t xml:space="preserve">Рис. 1.17. </w:t>
            </w:r>
            <w:r w:rsidRPr="00296C71">
              <w:rPr>
                <w:sz w:val="24"/>
                <w:szCs w:val="24"/>
              </w:rPr>
              <w:t>Здания высоконагружаемых би</w:t>
            </w:r>
            <w:r w:rsidRPr="00296C71">
              <w:rPr>
                <w:sz w:val="24"/>
                <w:szCs w:val="24"/>
              </w:rPr>
              <w:t>о</w:t>
            </w:r>
            <w:r>
              <w:rPr>
                <w:sz w:val="24"/>
                <w:szCs w:val="24"/>
              </w:rPr>
              <w:t>фильтров</w:t>
            </w:r>
          </w:p>
        </w:tc>
        <w:tc>
          <w:tcPr>
            <w:tcW w:w="4837" w:type="dxa"/>
            <w:vAlign w:val="center"/>
          </w:tcPr>
          <w:p w:rsidR="003C0DE5" w:rsidRDefault="003C0DE5" w:rsidP="003C0DE5">
            <w:pPr>
              <w:jc w:val="center"/>
              <w:rPr>
                <w:sz w:val="24"/>
                <w:szCs w:val="24"/>
              </w:rPr>
            </w:pPr>
            <w:r w:rsidRPr="00296C71">
              <w:rPr>
                <w:sz w:val="24"/>
                <w:szCs w:val="24"/>
              </w:rPr>
              <w:t xml:space="preserve">Рис. </w:t>
            </w:r>
            <w:r>
              <w:rPr>
                <w:sz w:val="24"/>
                <w:szCs w:val="24"/>
              </w:rPr>
              <w:t>1</w:t>
            </w:r>
            <w:r w:rsidRPr="00296C71">
              <w:rPr>
                <w:sz w:val="24"/>
                <w:szCs w:val="24"/>
              </w:rPr>
              <w:t>.18. Здания высоконагружаемых би</w:t>
            </w:r>
            <w:r w:rsidRPr="00296C71">
              <w:rPr>
                <w:sz w:val="24"/>
                <w:szCs w:val="24"/>
              </w:rPr>
              <w:t>о</w:t>
            </w:r>
            <w:r>
              <w:rPr>
                <w:sz w:val="24"/>
                <w:szCs w:val="24"/>
              </w:rPr>
              <w:t>фильтров</w:t>
            </w:r>
          </w:p>
        </w:tc>
      </w:tr>
      <w:tr w:rsidR="003C0DE5" w:rsidTr="003C0DE5">
        <w:trPr>
          <w:trHeight w:val="624"/>
        </w:trPr>
        <w:tc>
          <w:tcPr>
            <w:tcW w:w="4956" w:type="dxa"/>
            <w:vAlign w:val="center"/>
          </w:tcPr>
          <w:p w:rsidR="003C0DE5" w:rsidRDefault="003C0DE5" w:rsidP="003C0DE5">
            <w:pPr>
              <w:tabs>
                <w:tab w:val="left" w:pos="1055"/>
              </w:tabs>
              <w:jc w:val="center"/>
              <w:rPr>
                <w:sz w:val="24"/>
                <w:szCs w:val="24"/>
              </w:rPr>
            </w:pPr>
            <w:r>
              <w:rPr>
                <w:noProof/>
                <w:sz w:val="24"/>
                <w:szCs w:val="24"/>
              </w:rPr>
              <w:lastRenderedPageBreak/>
              <w:drawing>
                <wp:inline distT="0" distB="0" distL="0" distR="0" wp14:anchorId="19A5184B" wp14:editId="6DA1A652">
                  <wp:extent cx="2913321" cy="1638685"/>
                  <wp:effectExtent l="0" t="0" r="190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339.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915717" cy="1640033"/>
                          </a:xfrm>
                          <a:prstGeom prst="rect">
                            <a:avLst/>
                          </a:prstGeom>
                        </pic:spPr>
                      </pic:pic>
                    </a:graphicData>
                  </a:graphic>
                </wp:inline>
              </w:drawing>
            </w:r>
          </w:p>
        </w:tc>
        <w:tc>
          <w:tcPr>
            <w:tcW w:w="4837" w:type="dxa"/>
            <w:vAlign w:val="center"/>
          </w:tcPr>
          <w:p w:rsidR="003C0DE5" w:rsidRDefault="003C0DE5" w:rsidP="003C0DE5">
            <w:pPr>
              <w:tabs>
                <w:tab w:val="left" w:pos="1055"/>
              </w:tabs>
              <w:jc w:val="center"/>
              <w:rPr>
                <w:sz w:val="24"/>
                <w:szCs w:val="24"/>
              </w:rPr>
            </w:pPr>
            <w:r>
              <w:rPr>
                <w:noProof/>
                <w:sz w:val="24"/>
                <w:szCs w:val="24"/>
              </w:rPr>
              <w:drawing>
                <wp:inline distT="0" distB="0" distL="0" distR="0" wp14:anchorId="798C5EA0" wp14:editId="191708CD">
                  <wp:extent cx="2838893" cy="1596820"/>
                  <wp:effectExtent l="0" t="0" r="0" b="381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341.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843553" cy="1599441"/>
                          </a:xfrm>
                          <a:prstGeom prst="rect">
                            <a:avLst/>
                          </a:prstGeom>
                        </pic:spPr>
                      </pic:pic>
                    </a:graphicData>
                  </a:graphic>
                </wp:inline>
              </w:drawing>
            </w:r>
          </w:p>
        </w:tc>
      </w:tr>
      <w:tr w:rsidR="003C0DE5" w:rsidTr="003C0DE5">
        <w:trPr>
          <w:trHeight w:val="624"/>
        </w:trPr>
        <w:tc>
          <w:tcPr>
            <w:tcW w:w="4956" w:type="dxa"/>
            <w:vAlign w:val="center"/>
          </w:tcPr>
          <w:p w:rsidR="003C0DE5" w:rsidRDefault="003C0DE5" w:rsidP="003C0DE5">
            <w:pPr>
              <w:tabs>
                <w:tab w:val="left" w:pos="1055"/>
              </w:tabs>
              <w:jc w:val="center"/>
              <w:rPr>
                <w:sz w:val="24"/>
                <w:szCs w:val="24"/>
              </w:rPr>
            </w:pPr>
            <w:r>
              <w:rPr>
                <w:sz w:val="24"/>
                <w:szCs w:val="24"/>
              </w:rPr>
              <w:t>Рис. 1.19. Первичные двухъярусные отсто</w:t>
            </w:r>
            <w:r>
              <w:rPr>
                <w:sz w:val="24"/>
                <w:szCs w:val="24"/>
              </w:rPr>
              <w:t>й</w:t>
            </w:r>
            <w:r>
              <w:rPr>
                <w:sz w:val="24"/>
                <w:szCs w:val="24"/>
              </w:rPr>
              <w:t>ники</w:t>
            </w:r>
          </w:p>
        </w:tc>
        <w:tc>
          <w:tcPr>
            <w:tcW w:w="4837" w:type="dxa"/>
            <w:vAlign w:val="center"/>
          </w:tcPr>
          <w:p w:rsidR="003C0DE5" w:rsidRDefault="003C0DE5" w:rsidP="003C0DE5">
            <w:pPr>
              <w:tabs>
                <w:tab w:val="left" w:pos="1055"/>
              </w:tabs>
              <w:jc w:val="center"/>
              <w:rPr>
                <w:sz w:val="24"/>
                <w:szCs w:val="24"/>
              </w:rPr>
            </w:pPr>
            <w:r>
              <w:rPr>
                <w:sz w:val="24"/>
                <w:szCs w:val="24"/>
              </w:rPr>
              <w:t>Рис. 1.20. Первичные двухъярусные отсто</w:t>
            </w:r>
            <w:r>
              <w:rPr>
                <w:sz w:val="24"/>
                <w:szCs w:val="24"/>
              </w:rPr>
              <w:t>й</w:t>
            </w:r>
            <w:r>
              <w:rPr>
                <w:sz w:val="24"/>
                <w:szCs w:val="24"/>
              </w:rPr>
              <w:t>ники</w:t>
            </w:r>
          </w:p>
        </w:tc>
      </w:tr>
      <w:tr w:rsidR="003C0DE5" w:rsidTr="003C0DE5">
        <w:trPr>
          <w:trHeight w:val="624"/>
        </w:trPr>
        <w:tc>
          <w:tcPr>
            <w:tcW w:w="4956" w:type="dxa"/>
            <w:vAlign w:val="center"/>
          </w:tcPr>
          <w:p w:rsidR="003C0DE5" w:rsidRDefault="003C0DE5" w:rsidP="003C0DE5">
            <w:pPr>
              <w:tabs>
                <w:tab w:val="left" w:pos="1055"/>
              </w:tabs>
              <w:jc w:val="center"/>
              <w:rPr>
                <w:sz w:val="24"/>
                <w:szCs w:val="24"/>
              </w:rPr>
            </w:pPr>
            <w:r>
              <w:rPr>
                <w:noProof/>
                <w:sz w:val="24"/>
                <w:szCs w:val="24"/>
              </w:rPr>
              <w:drawing>
                <wp:inline distT="0" distB="0" distL="0" distR="0" wp14:anchorId="75F002DA" wp14:editId="13AA6699">
                  <wp:extent cx="2913321" cy="1638685"/>
                  <wp:effectExtent l="0" t="0" r="190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344.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915717" cy="1640033"/>
                          </a:xfrm>
                          <a:prstGeom prst="rect">
                            <a:avLst/>
                          </a:prstGeom>
                        </pic:spPr>
                      </pic:pic>
                    </a:graphicData>
                  </a:graphic>
                </wp:inline>
              </w:drawing>
            </w:r>
          </w:p>
        </w:tc>
        <w:tc>
          <w:tcPr>
            <w:tcW w:w="4837" w:type="dxa"/>
            <w:vAlign w:val="center"/>
          </w:tcPr>
          <w:p w:rsidR="003C0DE5" w:rsidRDefault="003C0DE5" w:rsidP="003C0DE5">
            <w:pPr>
              <w:tabs>
                <w:tab w:val="left" w:pos="1055"/>
              </w:tabs>
              <w:jc w:val="center"/>
              <w:rPr>
                <w:sz w:val="24"/>
                <w:szCs w:val="24"/>
              </w:rPr>
            </w:pPr>
            <w:r>
              <w:rPr>
                <w:noProof/>
                <w:sz w:val="24"/>
                <w:szCs w:val="24"/>
              </w:rPr>
              <w:drawing>
                <wp:inline distT="0" distB="0" distL="0" distR="0" wp14:anchorId="1CFDF615" wp14:editId="55D653BA">
                  <wp:extent cx="2926529" cy="1646114"/>
                  <wp:effectExtent l="0" t="0" r="762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345.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928936" cy="1647468"/>
                          </a:xfrm>
                          <a:prstGeom prst="rect">
                            <a:avLst/>
                          </a:prstGeom>
                        </pic:spPr>
                      </pic:pic>
                    </a:graphicData>
                  </a:graphic>
                </wp:inline>
              </w:drawing>
            </w:r>
          </w:p>
        </w:tc>
      </w:tr>
      <w:tr w:rsidR="003C0DE5" w:rsidTr="003C0DE5">
        <w:trPr>
          <w:trHeight w:val="624"/>
        </w:trPr>
        <w:tc>
          <w:tcPr>
            <w:tcW w:w="4956" w:type="dxa"/>
            <w:vAlign w:val="center"/>
          </w:tcPr>
          <w:p w:rsidR="003C0DE5" w:rsidRDefault="003C0DE5" w:rsidP="003C0DE5">
            <w:pPr>
              <w:tabs>
                <w:tab w:val="left" w:pos="1055"/>
              </w:tabs>
              <w:jc w:val="center"/>
              <w:rPr>
                <w:sz w:val="24"/>
                <w:szCs w:val="24"/>
              </w:rPr>
            </w:pPr>
            <w:r>
              <w:rPr>
                <w:sz w:val="24"/>
                <w:szCs w:val="24"/>
              </w:rPr>
              <w:t>Рис. 1.21. Биореакторы</w:t>
            </w:r>
          </w:p>
        </w:tc>
        <w:tc>
          <w:tcPr>
            <w:tcW w:w="4837" w:type="dxa"/>
            <w:vAlign w:val="center"/>
          </w:tcPr>
          <w:p w:rsidR="003C0DE5" w:rsidRDefault="003C0DE5" w:rsidP="003C0DE5">
            <w:pPr>
              <w:tabs>
                <w:tab w:val="left" w:pos="1055"/>
              </w:tabs>
              <w:jc w:val="center"/>
              <w:rPr>
                <w:sz w:val="24"/>
                <w:szCs w:val="24"/>
              </w:rPr>
            </w:pPr>
            <w:r>
              <w:rPr>
                <w:sz w:val="24"/>
                <w:szCs w:val="24"/>
              </w:rPr>
              <w:t>Рис. 1.22. Биореакторы</w:t>
            </w:r>
          </w:p>
        </w:tc>
      </w:tr>
      <w:tr w:rsidR="003C0DE5" w:rsidTr="003C0DE5">
        <w:trPr>
          <w:trHeight w:val="624"/>
        </w:trPr>
        <w:tc>
          <w:tcPr>
            <w:tcW w:w="4956" w:type="dxa"/>
            <w:vAlign w:val="center"/>
          </w:tcPr>
          <w:p w:rsidR="003C0DE5" w:rsidRDefault="003C0DE5" w:rsidP="003C0DE5">
            <w:pPr>
              <w:tabs>
                <w:tab w:val="left" w:pos="1055"/>
              </w:tabs>
              <w:jc w:val="center"/>
              <w:rPr>
                <w:sz w:val="24"/>
                <w:szCs w:val="24"/>
              </w:rPr>
            </w:pPr>
            <w:r>
              <w:rPr>
                <w:noProof/>
                <w:sz w:val="24"/>
                <w:szCs w:val="24"/>
              </w:rPr>
              <w:drawing>
                <wp:inline distT="0" distB="0" distL="0" distR="0" wp14:anchorId="6884F4C1" wp14:editId="4FAE7A23">
                  <wp:extent cx="2913321" cy="1638684"/>
                  <wp:effectExtent l="0" t="0" r="190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346.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925615" cy="1645599"/>
                          </a:xfrm>
                          <a:prstGeom prst="rect">
                            <a:avLst/>
                          </a:prstGeom>
                        </pic:spPr>
                      </pic:pic>
                    </a:graphicData>
                  </a:graphic>
                </wp:inline>
              </w:drawing>
            </w:r>
          </w:p>
        </w:tc>
        <w:tc>
          <w:tcPr>
            <w:tcW w:w="4837" w:type="dxa"/>
            <w:vAlign w:val="center"/>
          </w:tcPr>
          <w:p w:rsidR="003C0DE5" w:rsidRDefault="003C0DE5" w:rsidP="003C0DE5">
            <w:pPr>
              <w:tabs>
                <w:tab w:val="left" w:pos="1055"/>
              </w:tabs>
              <w:jc w:val="center"/>
              <w:rPr>
                <w:sz w:val="24"/>
                <w:szCs w:val="24"/>
              </w:rPr>
            </w:pPr>
            <w:r>
              <w:rPr>
                <w:noProof/>
                <w:sz w:val="24"/>
                <w:szCs w:val="24"/>
              </w:rPr>
              <w:drawing>
                <wp:inline distT="0" distB="0" distL="0" distR="0" wp14:anchorId="067439D7" wp14:editId="33DB993D">
                  <wp:extent cx="2911063" cy="1637414"/>
                  <wp:effectExtent l="0" t="0" r="3810" b="127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339.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918293" cy="1641481"/>
                          </a:xfrm>
                          <a:prstGeom prst="rect">
                            <a:avLst/>
                          </a:prstGeom>
                        </pic:spPr>
                      </pic:pic>
                    </a:graphicData>
                  </a:graphic>
                </wp:inline>
              </w:drawing>
            </w:r>
          </w:p>
        </w:tc>
      </w:tr>
      <w:tr w:rsidR="003C0DE5" w:rsidTr="003C0DE5">
        <w:trPr>
          <w:trHeight w:val="624"/>
        </w:trPr>
        <w:tc>
          <w:tcPr>
            <w:tcW w:w="4956" w:type="dxa"/>
            <w:vAlign w:val="center"/>
          </w:tcPr>
          <w:p w:rsidR="003C0DE5" w:rsidRDefault="003C0DE5" w:rsidP="003C0DE5">
            <w:pPr>
              <w:tabs>
                <w:tab w:val="left" w:pos="1055"/>
              </w:tabs>
              <w:jc w:val="center"/>
              <w:rPr>
                <w:sz w:val="24"/>
                <w:szCs w:val="24"/>
              </w:rPr>
            </w:pPr>
            <w:r>
              <w:rPr>
                <w:sz w:val="24"/>
                <w:szCs w:val="24"/>
              </w:rPr>
              <w:t>Рис. 1.23.Илоперегниватели</w:t>
            </w:r>
          </w:p>
        </w:tc>
        <w:tc>
          <w:tcPr>
            <w:tcW w:w="4837" w:type="dxa"/>
            <w:vAlign w:val="center"/>
          </w:tcPr>
          <w:p w:rsidR="003C0DE5" w:rsidRDefault="003C0DE5" w:rsidP="003C0DE5">
            <w:pPr>
              <w:tabs>
                <w:tab w:val="left" w:pos="1055"/>
              </w:tabs>
              <w:jc w:val="center"/>
              <w:rPr>
                <w:sz w:val="24"/>
                <w:szCs w:val="24"/>
              </w:rPr>
            </w:pPr>
            <w:r>
              <w:rPr>
                <w:sz w:val="24"/>
                <w:szCs w:val="24"/>
              </w:rPr>
              <w:t>Рис.1.24. Илоперегниватели</w:t>
            </w:r>
          </w:p>
        </w:tc>
      </w:tr>
      <w:tr w:rsidR="003C0DE5" w:rsidTr="003C0DE5">
        <w:trPr>
          <w:trHeight w:val="397"/>
        </w:trPr>
        <w:tc>
          <w:tcPr>
            <w:tcW w:w="4956" w:type="dxa"/>
            <w:vAlign w:val="center"/>
          </w:tcPr>
          <w:p w:rsidR="003C0DE5" w:rsidRDefault="003C0DE5" w:rsidP="003C0DE5">
            <w:pPr>
              <w:tabs>
                <w:tab w:val="left" w:pos="1055"/>
              </w:tabs>
              <w:jc w:val="center"/>
              <w:rPr>
                <w:sz w:val="24"/>
                <w:szCs w:val="24"/>
              </w:rPr>
            </w:pPr>
            <w:r>
              <w:rPr>
                <w:noProof/>
                <w:sz w:val="24"/>
                <w:szCs w:val="24"/>
              </w:rPr>
              <w:drawing>
                <wp:inline distT="0" distB="0" distL="0" distR="0" wp14:anchorId="3A364EAA" wp14:editId="50749A76">
                  <wp:extent cx="3022220" cy="1699938"/>
                  <wp:effectExtent l="0" t="0" r="6985"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348.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024707" cy="1701337"/>
                          </a:xfrm>
                          <a:prstGeom prst="rect">
                            <a:avLst/>
                          </a:prstGeom>
                        </pic:spPr>
                      </pic:pic>
                    </a:graphicData>
                  </a:graphic>
                </wp:inline>
              </w:drawing>
            </w:r>
          </w:p>
        </w:tc>
        <w:tc>
          <w:tcPr>
            <w:tcW w:w="4837" w:type="dxa"/>
            <w:vAlign w:val="center"/>
          </w:tcPr>
          <w:p w:rsidR="003C0DE5" w:rsidRDefault="003C0DE5" w:rsidP="003C0DE5">
            <w:pPr>
              <w:tabs>
                <w:tab w:val="left" w:pos="1055"/>
              </w:tabs>
              <w:jc w:val="center"/>
              <w:rPr>
                <w:sz w:val="24"/>
                <w:szCs w:val="24"/>
              </w:rPr>
            </w:pPr>
            <w:r>
              <w:rPr>
                <w:noProof/>
                <w:sz w:val="24"/>
                <w:szCs w:val="24"/>
              </w:rPr>
              <w:drawing>
                <wp:inline distT="0" distB="0" distL="0" distR="0" wp14:anchorId="253B1D17" wp14:editId="67D7CAA1">
                  <wp:extent cx="2948867" cy="1658679"/>
                  <wp:effectExtent l="0" t="0" r="444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350.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953620" cy="1661352"/>
                          </a:xfrm>
                          <a:prstGeom prst="rect">
                            <a:avLst/>
                          </a:prstGeom>
                        </pic:spPr>
                      </pic:pic>
                    </a:graphicData>
                  </a:graphic>
                </wp:inline>
              </w:drawing>
            </w:r>
          </w:p>
        </w:tc>
      </w:tr>
      <w:tr w:rsidR="003C0DE5" w:rsidTr="003C0DE5">
        <w:trPr>
          <w:trHeight w:val="397"/>
        </w:trPr>
        <w:tc>
          <w:tcPr>
            <w:tcW w:w="4956" w:type="dxa"/>
            <w:vAlign w:val="center"/>
          </w:tcPr>
          <w:p w:rsidR="003C0DE5" w:rsidRDefault="003C0DE5" w:rsidP="003C0DE5">
            <w:pPr>
              <w:tabs>
                <w:tab w:val="left" w:pos="1055"/>
              </w:tabs>
              <w:jc w:val="center"/>
              <w:rPr>
                <w:sz w:val="24"/>
                <w:szCs w:val="24"/>
              </w:rPr>
            </w:pPr>
            <w:r>
              <w:rPr>
                <w:sz w:val="24"/>
                <w:szCs w:val="24"/>
              </w:rPr>
              <w:t>Рис. 1.25. Песколовки</w:t>
            </w:r>
          </w:p>
        </w:tc>
        <w:tc>
          <w:tcPr>
            <w:tcW w:w="4837" w:type="dxa"/>
            <w:vAlign w:val="center"/>
          </w:tcPr>
          <w:p w:rsidR="003C0DE5" w:rsidRDefault="003C0DE5" w:rsidP="003C0DE5">
            <w:pPr>
              <w:tabs>
                <w:tab w:val="left" w:pos="1055"/>
              </w:tabs>
              <w:jc w:val="center"/>
              <w:rPr>
                <w:sz w:val="24"/>
                <w:szCs w:val="24"/>
              </w:rPr>
            </w:pPr>
            <w:r>
              <w:rPr>
                <w:sz w:val="24"/>
                <w:szCs w:val="24"/>
              </w:rPr>
              <w:t>Рис. 1.26. Песколовки</w:t>
            </w:r>
          </w:p>
        </w:tc>
      </w:tr>
    </w:tbl>
    <w:p w:rsidR="003C0DE5" w:rsidRDefault="003C0DE5" w:rsidP="003C0DE5">
      <w:pPr>
        <w:spacing w:before="240" w:after="60"/>
        <w:jc w:val="center"/>
        <w:rPr>
          <w:b/>
          <w:sz w:val="24"/>
          <w:szCs w:val="24"/>
          <w:u w:val="single"/>
        </w:rPr>
      </w:pPr>
    </w:p>
    <w:p w:rsidR="003C0DE5" w:rsidRPr="00FC3E77" w:rsidRDefault="003C0DE5" w:rsidP="003C0DE5">
      <w:pPr>
        <w:spacing w:before="240" w:after="60"/>
        <w:jc w:val="center"/>
        <w:rPr>
          <w:b/>
          <w:sz w:val="24"/>
          <w:szCs w:val="24"/>
          <w:u w:val="single"/>
        </w:rPr>
      </w:pPr>
      <w:r w:rsidRPr="00FC3E77">
        <w:rPr>
          <w:b/>
          <w:sz w:val="24"/>
          <w:szCs w:val="24"/>
          <w:u w:val="single"/>
        </w:rPr>
        <w:t>Очистные сооружения канализации «</w:t>
      </w:r>
      <w:r>
        <w:rPr>
          <w:b/>
          <w:sz w:val="24"/>
          <w:szCs w:val="24"/>
          <w:u w:val="single"/>
        </w:rPr>
        <w:t>Северные</w:t>
      </w:r>
      <w:r w:rsidRPr="00FC3E77">
        <w:rPr>
          <w:b/>
          <w:sz w:val="24"/>
          <w:szCs w:val="24"/>
          <w:u w:val="single"/>
        </w:rPr>
        <w:t>»</w:t>
      </w:r>
    </w:p>
    <w:p w:rsidR="003C0DE5" w:rsidRDefault="003C0DE5" w:rsidP="003C0DE5">
      <w:pPr>
        <w:spacing w:after="60"/>
        <w:ind w:firstLine="709"/>
        <w:jc w:val="both"/>
        <w:rPr>
          <w:sz w:val="24"/>
          <w:szCs w:val="24"/>
        </w:rPr>
      </w:pPr>
      <w:r>
        <w:rPr>
          <w:sz w:val="24"/>
          <w:szCs w:val="24"/>
        </w:rPr>
        <w:t>Очистные сооружения канализации «Северные» расположены на северо-восточной окраине г. Карабаш в районе автодороги «Кыштым-Карабаш», (см. рисунок 1.27).</w:t>
      </w:r>
    </w:p>
    <w:p w:rsidR="003C0DE5" w:rsidRDefault="003C0DE5" w:rsidP="003C0DE5">
      <w:pPr>
        <w:tabs>
          <w:tab w:val="left" w:pos="0"/>
          <w:tab w:val="left" w:pos="990"/>
        </w:tabs>
        <w:spacing w:after="60"/>
        <w:jc w:val="center"/>
        <w:rPr>
          <w:sz w:val="24"/>
          <w:szCs w:val="24"/>
        </w:rPr>
      </w:pPr>
      <w:r>
        <w:rPr>
          <w:noProof/>
          <w:sz w:val="24"/>
          <w:szCs w:val="24"/>
        </w:rPr>
        <w:lastRenderedPageBreak/>
        <mc:AlternateContent>
          <mc:Choice Requires="wps">
            <w:drawing>
              <wp:anchor distT="0" distB="0" distL="114300" distR="114300" simplePos="0" relativeHeight="251662336" behindDoc="0" locked="0" layoutInCell="1" allowOverlap="1" wp14:anchorId="0F338020" wp14:editId="45C6F55C">
                <wp:simplePos x="0" y="0"/>
                <wp:positionH relativeFrom="column">
                  <wp:posOffset>3785235</wp:posOffset>
                </wp:positionH>
                <wp:positionV relativeFrom="paragraph">
                  <wp:posOffset>1508760</wp:posOffset>
                </wp:positionV>
                <wp:extent cx="146050" cy="146050"/>
                <wp:effectExtent l="57150" t="38100" r="6350" b="120650"/>
                <wp:wrapNone/>
                <wp:docPr id="321" name="5-конечная звезда 321"/>
                <wp:cNvGraphicFramePr/>
                <a:graphic xmlns:a="http://schemas.openxmlformats.org/drawingml/2006/main">
                  <a:graphicData uri="http://schemas.microsoft.com/office/word/2010/wordprocessingShape">
                    <wps:wsp>
                      <wps:cNvSpPr/>
                      <wps:spPr>
                        <a:xfrm>
                          <a:off x="0" y="0"/>
                          <a:ext cx="146050" cy="146050"/>
                        </a:xfrm>
                        <a:prstGeom prst="star5">
                          <a:avLst/>
                        </a:prstGeom>
                        <a:solidFill>
                          <a:srgbClr val="FF0000"/>
                        </a:solidFill>
                        <a:ln w="9525" cap="flat" cmpd="sng" algn="ctr">
                          <a:solidFill>
                            <a:srgbClr val="C0504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конечная звезда 321" o:spid="_x0000_s1026" style="position:absolute;margin-left:298.05pt;margin-top:118.8pt;width:11.5pt;height:1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6050,146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" path="m,55786r55786,l73025,,90264,55786r55786,l100918,90263r17239,55787l73025,111572,27893,146050,45132,90263,,55786xe" fillcolor="red" strokecolor="#be4b48">
                <v:shadow on="t" color="black" opacity="22937f" origin=",.5" offset="0,.63889mm"/>
                <v:path arrowok="t" o:connecttype="custom" o:connectlocs="0,55786;55786,55786;73025,0;90264,55786;146050,55786;100918,90263;118157,146050;73025,111572;27893,146050;45132,90263;0,55786" o:connectangles="0,0,0,0,0,0,0,0,0,0,0"/>
              </v:shape>
            </w:pict>
          </mc:Fallback>
        </mc:AlternateContent>
      </w:r>
      <w:r>
        <w:rPr>
          <w:noProof/>
          <w:sz w:val="24"/>
          <w:szCs w:val="24"/>
        </w:rPr>
        <mc:AlternateContent>
          <mc:Choice Requires="wps">
            <w:drawing>
              <wp:anchor distT="0" distB="0" distL="114300" distR="114300" simplePos="0" relativeHeight="251663360" behindDoc="0" locked="0" layoutInCell="1" allowOverlap="1" wp14:anchorId="7CBFAAED" wp14:editId="600D4480">
                <wp:simplePos x="0" y="0"/>
                <wp:positionH relativeFrom="column">
                  <wp:posOffset>3924300</wp:posOffset>
                </wp:positionH>
                <wp:positionV relativeFrom="paragraph">
                  <wp:posOffset>1390650</wp:posOffset>
                </wp:positionV>
                <wp:extent cx="1038225" cy="262890"/>
                <wp:effectExtent l="0" t="0" r="0" b="0"/>
                <wp:wrapNone/>
                <wp:docPr id="322" name="Прямоугольник 322"/>
                <wp:cNvGraphicFramePr/>
                <a:graphic xmlns:a="http://schemas.openxmlformats.org/drawingml/2006/main">
                  <a:graphicData uri="http://schemas.microsoft.com/office/word/2010/wordprocessingShape">
                    <wps:wsp>
                      <wps:cNvSpPr/>
                      <wps:spPr>
                        <a:xfrm>
                          <a:off x="0" y="0"/>
                          <a:ext cx="1038225" cy="262890"/>
                        </a:xfrm>
                        <a:prstGeom prst="rect">
                          <a:avLst/>
                        </a:prstGeom>
                        <a:noFill/>
                        <a:ln w="25400" cap="flat" cmpd="sng" algn="ctr">
                          <a:noFill/>
                          <a:prstDash val="solid"/>
                        </a:ln>
                        <a:effectLst/>
                      </wps:spPr>
                      <wps:txbx>
                        <w:txbxContent>
                          <w:p w:rsidR="003C0DE5" w:rsidRPr="008C7D61" w:rsidRDefault="003C0DE5" w:rsidP="003C0DE5">
                            <w:pPr>
                              <w:jc w:val="center"/>
                              <w:rPr>
                                <w:b/>
                                <w:sz w:val="16"/>
                              </w:rPr>
                            </w:pPr>
                            <w:r w:rsidRPr="008C7D61">
                              <w:rPr>
                                <w:b/>
                                <w:sz w:val="16"/>
                              </w:rPr>
                              <w:t>ОСК «</w:t>
                            </w:r>
                            <w:r>
                              <w:rPr>
                                <w:b/>
                                <w:sz w:val="16"/>
                              </w:rPr>
                              <w:t>Северные</w:t>
                            </w:r>
                            <w:r w:rsidRPr="008C7D61">
                              <w:rPr>
                                <w:b/>
                                <w:sz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322" o:spid="_x0000_s1084" style="position:absolute;left:0;text-align:left;margin-left:309pt;margin-top:109.5pt;width:81.75pt;height:20.7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" filled="f" stroked="f" strokeweight="2pt">
                <v:textbox>
                  <w:txbxContent>
                    <w:p w:rsidR="003C0DE5" w:rsidRPr="008C7D61" w:rsidRDefault="003C0DE5" w:rsidP="003C0DE5">
                      <w:pPr>
                        <w:jc w:val="center"/>
                        <w:rPr>
                          <w:b/>
                          <w:sz w:val="16"/>
                        </w:rPr>
                      </w:pPr>
                      <w:r w:rsidRPr="008C7D61">
                        <w:rPr>
                          <w:b/>
                          <w:sz w:val="16"/>
                        </w:rPr>
                        <w:t>ОСК «</w:t>
                      </w:r>
                      <w:r>
                        <w:rPr>
                          <w:b/>
                          <w:sz w:val="16"/>
                        </w:rPr>
                        <w:t>Северные</w:t>
                      </w:r>
                      <w:r w:rsidRPr="008C7D61">
                        <w:rPr>
                          <w:b/>
                          <w:sz w:val="16"/>
                        </w:rPr>
                        <w:t>»</w:t>
                      </w:r>
                    </w:p>
                  </w:txbxContent>
                </v:textbox>
              </v:rect>
            </w:pict>
          </mc:Fallback>
        </mc:AlternateContent>
      </w:r>
      <w:r>
        <w:rPr>
          <w:noProof/>
          <w:sz w:val="24"/>
          <w:szCs w:val="24"/>
        </w:rPr>
        <w:drawing>
          <wp:inline distT="0" distB="0" distL="0" distR="0" wp14:anchorId="7809CCD2" wp14:editId="2B038AD4">
            <wp:extent cx="6122358" cy="5206620"/>
            <wp:effectExtent l="19050" t="19050" r="12065" b="1333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bmp"/>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224286" cy="5293302"/>
                    </a:xfrm>
                    <a:prstGeom prst="rect">
                      <a:avLst/>
                    </a:prstGeom>
                    <a:ln w="9525">
                      <a:solidFill>
                        <a:sysClr val="windowText" lastClr="000000"/>
                      </a:solidFill>
                    </a:ln>
                  </pic:spPr>
                </pic:pic>
              </a:graphicData>
            </a:graphic>
          </wp:inline>
        </w:drawing>
      </w:r>
    </w:p>
    <w:p w:rsidR="003C0DE5" w:rsidRDefault="003C0DE5" w:rsidP="003C0DE5">
      <w:pPr>
        <w:spacing w:after="120"/>
        <w:jc w:val="center"/>
        <w:rPr>
          <w:sz w:val="24"/>
          <w:szCs w:val="24"/>
        </w:rPr>
      </w:pPr>
      <w:r>
        <w:rPr>
          <w:sz w:val="24"/>
          <w:szCs w:val="24"/>
        </w:rPr>
        <w:t>Рис. 1.27. Месторасположение канализационных очистных сооружений «Северные»</w:t>
      </w:r>
    </w:p>
    <w:p w:rsidR="003C0DE5" w:rsidRDefault="003C0DE5" w:rsidP="003C0DE5">
      <w:pPr>
        <w:tabs>
          <w:tab w:val="left" w:pos="3131"/>
        </w:tabs>
        <w:ind w:firstLine="709"/>
        <w:jc w:val="both"/>
        <w:rPr>
          <w:sz w:val="24"/>
          <w:szCs w:val="24"/>
        </w:rPr>
      </w:pPr>
      <w:r>
        <w:rPr>
          <w:sz w:val="24"/>
          <w:szCs w:val="24"/>
        </w:rPr>
        <w:t>Очистные сооружения были введены в эксплуатацию в 1975 г. для приема сточных вод от ОАО «Октябрь» и части застройки северо-восточного района. Проектная производ</w:t>
      </w:r>
      <w:r>
        <w:rPr>
          <w:sz w:val="24"/>
          <w:szCs w:val="24"/>
        </w:rPr>
        <w:t>и</w:t>
      </w:r>
      <w:r>
        <w:rPr>
          <w:sz w:val="24"/>
          <w:szCs w:val="24"/>
        </w:rPr>
        <w:t>тельностью – 0,3 тыс. м</w:t>
      </w:r>
      <w:r>
        <w:rPr>
          <w:sz w:val="24"/>
          <w:szCs w:val="24"/>
          <w:vertAlign w:val="superscript"/>
        </w:rPr>
        <w:t>3</w:t>
      </w:r>
      <w:r>
        <w:rPr>
          <w:sz w:val="24"/>
          <w:szCs w:val="24"/>
        </w:rPr>
        <w:t xml:space="preserve">/сут. </w:t>
      </w:r>
    </w:p>
    <w:p w:rsidR="003C0DE5" w:rsidRDefault="003C0DE5" w:rsidP="003C0DE5">
      <w:pPr>
        <w:tabs>
          <w:tab w:val="left" w:pos="3131"/>
        </w:tabs>
        <w:ind w:firstLine="709"/>
        <w:jc w:val="both"/>
        <w:rPr>
          <w:sz w:val="24"/>
          <w:szCs w:val="24"/>
        </w:rPr>
      </w:pPr>
      <w:r>
        <w:rPr>
          <w:sz w:val="24"/>
          <w:szCs w:val="24"/>
        </w:rPr>
        <w:t>В настоящее время из-за разрушения подводящего коллектора сточные воды слив</w:t>
      </w:r>
      <w:r>
        <w:rPr>
          <w:sz w:val="24"/>
          <w:szCs w:val="24"/>
        </w:rPr>
        <w:t>а</w:t>
      </w:r>
      <w:r>
        <w:rPr>
          <w:sz w:val="24"/>
          <w:szCs w:val="24"/>
        </w:rPr>
        <w:t>ются на рельеф, попадая в пруд-отстойник и далее в р. Ольховка. Очистные сооружения к</w:t>
      </w:r>
      <w:r>
        <w:rPr>
          <w:sz w:val="24"/>
          <w:szCs w:val="24"/>
        </w:rPr>
        <w:t>а</w:t>
      </w:r>
      <w:r>
        <w:rPr>
          <w:sz w:val="24"/>
          <w:szCs w:val="24"/>
        </w:rPr>
        <w:t>нализации «Северные» находятся в аварийном состоянии.</w:t>
      </w:r>
    </w:p>
    <w:p w:rsidR="003C0DE5" w:rsidRPr="00FC3E77" w:rsidRDefault="003C0DE5" w:rsidP="003C0DE5">
      <w:pPr>
        <w:spacing w:before="60" w:after="60"/>
        <w:jc w:val="center"/>
        <w:rPr>
          <w:b/>
          <w:sz w:val="24"/>
          <w:szCs w:val="24"/>
          <w:u w:val="single"/>
        </w:rPr>
      </w:pPr>
      <w:r w:rsidRPr="00FC3E77">
        <w:rPr>
          <w:b/>
          <w:sz w:val="24"/>
          <w:szCs w:val="24"/>
          <w:u w:val="single"/>
        </w:rPr>
        <w:t xml:space="preserve">Очистные сооружения канализации </w:t>
      </w:r>
      <w:r>
        <w:rPr>
          <w:b/>
          <w:sz w:val="24"/>
          <w:szCs w:val="24"/>
          <w:u w:val="single"/>
        </w:rPr>
        <w:t>в/г №1 Карабаш-4</w:t>
      </w:r>
    </w:p>
    <w:p w:rsidR="003C0DE5" w:rsidRDefault="003C0DE5" w:rsidP="003C0DE5">
      <w:pPr>
        <w:tabs>
          <w:tab w:val="left" w:pos="3796"/>
        </w:tabs>
        <w:ind w:firstLine="709"/>
        <w:jc w:val="both"/>
        <w:rPr>
          <w:sz w:val="24"/>
          <w:szCs w:val="24"/>
        </w:rPr>
      </w:pPr>
      <w:r>
        <w:rPr>
          <w:sz w:val="24"/>
          <w:szCs w:val="24"/>
        </w:rPr>
        <w:t>Сточные воды от жилой застройки военных городков 1, 2 и предприятий по самоте</w:t>
      </w:r>
      <w:r>
        <w:rPr>
          <w:sz w:val="24"/>
          <w:szCs w:val="24"/>
        </w:rPr>
        <w:t>ч</w:t>
      </w:r>
      <w:r>
        <w:rPr>
          <w:sz w:val="24"/>
          <w:szCs w:val="24"/>
        </w:rPr>
        <w:t>ной водоотводящей сети направляются на очистные сооружения канализации. Сточные в</w:t>
      </w:r>
      <w:r>
        <w:rPr>
          <w:sz w:val="24"/>
          <w:szCs w:val="24"/>
        </w:rPr>
        <w:t>о</w:t>
      </w:r>
      <w:r>
        <w:rPr>
          <w:sz w:val="24"/>
          <w:szCs w:val="24"/>
        </w:rPr>
        <w:t>ды последовательно проходят через песколовки, первичные отстойники, станцию биолог</w:t>
      </w:r>
      <w:r>
        <w:rPr>
          <w:sz w:val="24"/>
          <w:szCs w:val="24"/>
        </w:rPr>
        <w:t>и</w:t>
      </w:r>
      <w:r>
        <w:rPr>
          <w:sz w:val="24"/>
          <w:szCs w:val="24"/>
        </w:rPr>
        <w:t>ческой очистки, вторичные отстойники, подвергаются обеззараживанию гипохлоритом.</w:t>
      </w:r>
    </w:p>
    <w:p w:rsidR="003C0DE5" w:rsidRDefault="003C0DE5" w:rsidP="003C0DE5">
      <w:pPr>
        <w:tabs>
          <w:tab w:val="left" w:pos="3796"/>
        </w:tabs>
        <w:ind w:firstLine="709"/>
        <w:jc w:val="both"/>
        <w:rPr>
          <w:sz w:val="24"/>
          <w:szCs w:val="24"/>
        </w:rPr>
      </w:pPr>
      <w:r>
        <w:rPr>
          <w:sz w:val="24"/>
          <w:szCs w:val="24"/>
        </w:rPr>
        <w:t>На очистных сооружениях канализации соблюдается технология и обеспечивается очистка сточных вод от загрязнений.</w:t>
      </w:r>
    </w:p>
    <w:p w:rsidR="003C0DE5" w:rsidRDefault="003C0DE5" w:rsidP="003C0DE5">
      <w:pPr>
        <w:spacing w:before="60" w:after="60"/>
        <w:jc w:val="center"/>
        <w:rPr>
          <w:b/>
          <w:sz w:val="24"/>
          <w:szCs w:val="24"/>
          <w:u w:val="single"/>
        </w:rPr>
      </w:pPr>
      <w:r w:rsidRPr="00FC3E77">
        <w:rPr>
          <w:b/>
          <w:sz w:val="24"/>
          <w:szCs w:val="24"/>
          <w:u w:val="single"/>
        </w:rPr>
        <w:t xml:space="preserve">Очистные сооружения канализации </w:t>
      </w:r>
      <w:r>
        <w:rPr>
          <w:b/>
          <w:sz w:val="24"/>
          <w:szCs w:val="24"/>
          <w:u w:val="single"/>
        </w:rPr>
        <w:t>п. Красный Камень</w:t>
      </w:r>
    </w:p>
    <w:p w:rsidR="003C0DE5" w:rsidRDefault="003C0DE5" w:rsidP="003C0DE5">
      <w:pPr>
        <w:ind w:firstLine="709"/>
        <w:jc w:val="both"/>
        <w:rPr>
          <w:sz w:val="24"/>
          <w:szCs w:val="24"/>
        </w:rPr>
      </w:pPr>
      <w:r w:rsidRPr="00AF7776">
        <w:rPr>
          <w:sz w:val="24"/>
          <w:szCs w:val="24"/>
        </w:rPr>
        <w:t xml:space="preserve">Для приема сточных </w:t>
      </w:r>
      <w:r>
        <w:rPr>
          <w:sz w:val="24"/>
          <w:szCs w:val="24"/>
        </w:rPr>
        <w:t>вод от застройки п. Красный Камень и дома отдыха «Красный Камень» в 1988 г. были введены в эксплуатацию очистные сооружения канализации прои</w:t>
      </w:r>
      <w:r>
        <w:rPr>
          <w:sz w:val="24"/>
          <w:szCs w:val="24"/>
        </w:rPr>
        <w:t>з</w:t>
      </w:r>
      <w:r>
        <w:rPr>
          <w:sz w:val="24"/>
          <w:szCs w:val="24"/>
        </w:rPr>
        <w:t>водительностью 0,4</w:t>
      </w:r>
      <w:r w:rsidRPr="00AF7776">
        <w:rPr>
          <w:sz w:val="24"/>
          <w:szCs w:val="24"/>
        </w:rPr>
        <w:t xml:space="preserve"> </w:t>
      </w:r>
      <w:r>
        <w:rPr>
          <w:sz w:val="24"/>
          <w:szCs w:val="24"/>
        </w:rPr>
        <w:t>тыс. м</w:t>
      </w:r>
      <w:r>
        <w:rPr>
          <w:sz w:val="24"/>
          <w:szCs w:val="24"/>
          <w:vertAlign w:val="superscript"/>
        </w:rPr>
        <w:t>3</w:t>
      </w:r>
      <w:r>
        <w:rPr>
          <w:sz w:val="24"/>
          <w:szCs w:val="24"/>
        </w:rPr>
        <w:t xml:space="preserve">/сут. </w:t>
      </w:r>
    </w:p>
    <w:p w:rsidR="003C0DE5" w:rsidRDefault="003C0DE5" w:rsidP="003C0DE5">
      <w:pPr>
        <w:ind w:firstLine="709"/>
        <w:jc w:val="both"/>
        <w:rPr>
          <w:sz w:val="24"/>
          <w:szCs w:val="24"/>
        </w:rPr>
      </w:pPr>
      <w:r>
        <w:rPr>
          <w:sz w:val="24"/>
          <w:szCs w:val="24"/>
        </w:rPr>
        <w:t>С 2006 г. очистные сооружения канализации выведены из эксплуатации; здание, где располагалось электрооборудование, и фильтры доочистки находятся в нерабочем состо</w:t>
      </w:r>
      <w:r>
        <w:rPr>
          <w:sz w:val="24"/>
          <w:szCs w:val="24"/>
        </w:rPr>
        <w:t>я</w:t>
      </w:r>
      <w:r>
        <w:rPr>
          <w:sz w:val="24"/>
          <w:szCs w:val="24"/>
        </w:rPr>
        <w:t xml:space="preserve">нии; отстойники и аэротенки требуют капитального ремонта. В настоящее время сточные </w:t>
      </w:r>
      <w:r>
        <w:rPr>
          <w:sz w:val="24"/>
          <w:szCs w:val="24"/>
        </w:rPr>
        <w:lastRenderedPageBreak/>
        <w:t>воды сбрасываются в приемные резервуары насосных станций и вывозятся ассенизацио</w:t>
      </w:r>
      <w:r>
        <w:rPr>
          <w:sz w:val="24"/>
          <w:szCs w:val="24"/>
        </w:rPr>
        <w:t>н</w:t>
      </w:r>
      <w:r>
        <w:rPr>
          <w:sz w:val="24"/>
          <w:szCs w:val="24"/>
        </w:rPr>
        <w:t>ными машинами в г. Карабаш.</w:t>
      </w:r>
    </w:p>
    <w:p w:rsidR="003C0DE5" w:rsidRPr="003B1379" w:rsidRDefault="003C0DE5" w:rsidP="003C0DE5">
      <w:pPr>
        <w:pStyle w:val="26"/>
        <w:numPr>
          <w:ilvl w:val="0"/>
          <w:numId w:val="0"/>
        </w:numPr>
        <w:spacing w:before="120"/>
        <w:rPr>
          <w:i w:val="0"/>
        </w:rPr>
      </w:pPr>
      <w:bookmarkStart w:id="141" w:name="_Toc493235654"/>
      <w:bookmarkStart w:id="142" w:name="_Toc494888800"/>
      <w:r w:rsidRPr="003B1379">
        <w:rPr>
          <w:i w:val="0"/>
        </w:rPr>
        <w:t>1.3 Описание технологических зон водоотвед</w:t>
      </w:r>
      <w:r w:rsidRPr="003B1379">
        <w:rPr>
          <w:i w:val="0"/>
        </w:rPr>
        <w:t>е</w:t>
      </w:r>
      <w:r w:rsidRPr="003B1379">
        <w:rPr>
          <w:i w:val="0"/>
        </w:rPr>
        <w:t>ния, зон централизованного и нецентрализованного водоотв</w:t>
      </w:r>
      <w:r w:rsidRPr="003B1379">
        <w:rPr>
          <w:i w:val="0"/>
        </w:rPr>
        <w:t>е</w:t>
      </w:r>
      <w:r w:rsidRPr="003B1379">
        <w:rPr>
          <w:i w:val="0"/>
        </w:rPr>
        <w:t>дения и перечень централизованных систем водоотв</w:t>
      </w:r>
      <w:r w:rsidRPr="003B1379">
        <w:rPr>
          <w:i w:val="0"/>
        </w:rPr>
        <w:t>е</w:t>
      </w:r>
      <w:r w:rsidRPr="003B1379">
        <w:rPr>
          <w:i w:val="0"/>
        </w:rPr>
        <w:t>дения</w:t>
      </w:r>
      <w:bookmarkEnd w:id="141"/>
      <w:bookmarkEnd w:id="142"/>
    </w:p>
    <w:p w:rsidR="003C0DE5" w:rsidRPr="004E33D8" w:rsidRDefault="003C0DE5" w:rsidP="003C0DE5">
      <w:pPr>
        <w:spacing w:after="60"/>
        <w:ind w:firstLine="709"/>
        <w:jc w:val="center"/>
        <w:rPr>
          <w:b/>
          <w:sz w:val="24"/>
          <w:szCs w:val="24"/>
        </w:rPr>
      </w:pPr>
      <w:r w:rsidRPr="004E33D8">
        <w:rPr>
          <w:b/>
          <w:sz w:val="24"/>
          <w:szCs w:val="24"/>
        </w:rPr>
        <w:t>Система водоотведения г. Карабаш</w:t>
      </w:r>
    </w:p>
    <w:p w:rsidR="003C0DE5" w:rsidRDefault="003C0DE5" w:rsidP="003C0DE5">
      <w:pPr>
        <w:ind w:firstLine="709"/>
        <w:jc w:val="both"/>
        <w:rPr>
          <w:sz w:val="24"/>
          <w:szCs w:val="24"/>
        </w:rPr>
      </w:pPr>
      <w:r>
        <w:rPr>
          <w:sz w:val="24"/>
          <w:szCs w:val="24"/>
        </w:rPr>
        <w:t>Система водоотведения г. Карабаш в настоящее время представлена двумя технол</w:t>
      </w:r>
      <w:r>
        <w:rPr>
          <w:sz w:val="24"/>
          <w:szCs w:val="24"/>
        </w:rPr>
        <w:t>о</w:t>
      </w:r>
      <w:r>
        <w:rPr>
          <w:sz w:val="24"/>
          <w:szCs w:val="24"/>
        </w:rPr>
        <w:t>гическими зонами водоотведения.</w:t>
      </w:r>
    </w:p>
    <w:p w:rsidR="003C0DE5" w:rsidRPr="004E33D8" w:rsidRDefault="003C0DE5" w:rsidP="003C0DE5">
      <w:pPr>
        <w:spacing w:before="60" w:after="60"/>
        <w:ind w:firstLine="709"/>
        <w:rPr>
          <w:b/>
          <w:i/>
          <w:sz w:val="24"/>
          <w:szCs w:val="24"/>
        </w:rPr>
      </w:pPr>
      <w:r w:rsidRPr="004E33D8">
        <w:rPr>
          <w:b/>
          <w:i/>
          <w:sz w:val="24"/>
          <w:szCs w:val="24"/>
        </w:rPr>
        <w:t>Технологичкская зона водоотведения «Южные»</w:t>
      </w:r>
    </w:p>
    <w:p w:rsidR="003C0DE5" w:rsidRDefault="003C0DE5" w:rsidP="003C0DE5">
      <w:pPr>
        <w:ind w:firstLine="709"/>
        <w:jc w:val="both"/>
        <w:rPr>
          <w:sz w:val="24"/>
          <w:szCs w:val="24"/>
        </w:rPr>
      </w:pPr>
      <w:r>
        <w:rPr>
          <w:sz w:val="24"/>
          <w:szCs w:val="24"/>
        </w:rPr>
        <w:t>Сточные воды от жилой застройки г.Карабаша, хозяйственно-бытовые и произво</w:t>
      </w:r>
      <w:r>
        <w:rPr>
          <w:sz w:val="24"/>
          <w:szCs w:val="24"/>
        </w:rPr>
        <w:t>д</w:t>
      </w:r>
      <w:r>
        <w:rPr>
          <w:sz w:val="24"/>
          <w:szCs w:val="24"/>
        </w:rPr>
        <w:t>ственные сточные воды предприятий по самотечной  водоотводящей сети направляются в приемные резервуары четырёх КНС, расположенных в разных районах города. Из КНС №1 стоки перекачиваются в КНС №2, из КНС №3 – в КНС №4. Из КНС №2 и №4 стоки перек</w:t>
      </w:r>
      <w:r>
        <w:rPr>
          <w:sz w:val="24"/>
          <w:szCs w:val="24"/>
        </w:rPr>
        <w:t>а</w:t>
      </w:r>
      <w:r>
        <w:rPr>
          <w:sz w:val="24"/>
          <w:szCs w:val="24"/>
        </w:rPr>
        <w:t>чиваются по главному коллектору в премный резервуар КНС №5 и сливаются на рельеф.</w:t>
      </w:r>
    </w:p>
    <w:p w:rsidR="003C0DE5" w:rsidRPr="004E33D8" w:rsidRDefault="003C0DE5" w:rsidP="003C0DE5">
      <w:pPr>
        <w:spacing w:before="60" w:after="60"/>
        <w:ind w:firstLine="709"/>
        <w:jc w:val="both"/>
        <w:rPr>
          <w:b/>
          <w:i/>
          <w:sz w:val="24"/>
          <w:szCs w:val="24"/>
        </w:rPr>
      </w:pPr>
      <w:r w:rsidRPr="004E33D8">
        <w:rPr>
          <w:b/>
          <w:i/>
          <w:sz w:val="24"/>
          <w:szCs w:val="24"/>
        </w:rPr>
        <w:t>Технологичкская зона водоотведения «</w:t>
      </w:r>
      <w:r>
        <w:rPr>
          <w:b/>
          <w:i/>
          <w:sz w:val="24"/>
          <w:szCs w:val="24"/>
        </w:rPr>
        <w:t>Северная</w:t>
      </w:r>
      <w:r w:rsidRPr="004E33D8">
        <w:rPr>
          <w:b/>
          <w:i/>
          <w:sz w:val="24"/>
          <w:szCs w:val="24"/>
        </w:rPr>
        <w:t>»</w:t>
      </w:r>
    </w:p>
    <w:p w:rsidR="003C0DE5" w:rsidRPr="00AA1060" w:rsidRDefault="003C0DE5" w:rsidP="003C0DE5">
      <w:pPr>
        <w:ind w:firstLine="851"/>
        <w:jc w:val="both"/>
        <w:rPr>
          <w:sz w:val="24"/>
          <w:szCs w:val="24"/>
        </w:rPr>
      </w:pPr>
      <w:r w:rsidRPr="00AA1060">
        <w:rPr>
          <w:sz w:val="24"/>
          <w:szCs w:val="24"/>
        </w:rPr>
        <w:t xml:space="preserve">В настоящее время из-за разрушения подводящего коллектора сточные воды </w:t>
      </w:r>
      <w:r>
        <w:rPr>
          <w:sz w:val="24"/>
          <w:szCs w:val="24"/>
        </w:rPr>
        <w:t>от ж</w:t>
      </w:r>
      <w:r>
        <w:rPr>
          <w:sz w:val="24"/>
          <w:szCs w:val="24"/>
        </w:rPr>
        <w:t>и</w:t>
      </w:r>
      <w:r>
        <w:rPr>
          <w:sz w:val="24"/>
          <w:szCs w:val="24"/>
        </w:rPr>
        <w:t xml:space="preserve">лой застройки </w:t>
      </w:r>
      <w:r w:rsidRPr="00AA1060">
        <w:rPr>
          <w:sz w:val="24"/>
          <w:szCs w:val="24"/>
        </w:rPr>
        <w:t>сливаются на рельеф, попадая в пруд-отстойник и далее в р. Ольховка. ОСК находятся в аварийном состоянии.</w:t>
      </w:r>
    </w:p>
    <w:p w:rsidR="003C0DE5" w:rsidRPr="00AA1060" w:rsidRDefault="003C0DE5" w:rsidP="003C0DE5">
      <w:pPr>
        <w:spacing w:after="120"/>
        <w:ind w:firstLine="851"/>
        <w:jc w:val="both"/>
        <w:rPr>
          <w:sz w:val="24"/>
          <w:szCs w:val="24"/>
        </w:rPr>
      </w:pPr>
      <w:r w:rsidRPr="00AA1060">
        <w:rPr>
          <w:sz w:val="24"/>
          <w:szCs w:val="24"/>
        </w:rPr>
        <w:t>Усадебная застройка оборудована надворными туалетами.</w:t>
      </w:r>
    </w:p>
    <w:p w:rsidR="003C0DE5" w:rsidRPr="001C7EE9" w:rsidRDefault="003C0DE5" w:rsidP="003C0DE5">
      <w:pPr>
        <w:ind w:firstLine="709"/>
        <w:jc w:val="both"/>
        <w:rPr>
          <w:sz w:val="24"/>
          <w:szCs w:val="24"/>
        </w:rPr>
      </w:pPr>
      <w:r>
        <w:rPr>
          <w:sz w:val="24"/>
          <w:szCs w:val="24"/>
        </w:rPr>
        <w:t>На рисунке 1.28 представлены границы размещения технологических зон водоотв</w:t>
      </w:r>
      <w:r>
        <w:rPr>
          <w:sz w:val="24"/>
          <w:szCs w:val="24"/>
        </w:rPr>
        <w:t>е</w:t>
      </w:r>
      <w:r>
        <w:rPr>
          <w:sz w:val="24"/>
          <w:szCs w:val="24"/>
        </w:rPr>
        <w:t>дения «Южные» и «Северные».</w:t>
      </w:r>
    </w:p>
    <w:p w:rsidR="003C0DE5" w:rsidRDefault="003C0DE5" w:rsidP="003C0DE5">
      <w:pPr>
        <w:jc w:val="center"/>
        <w:rPr>
          <w:sz w:val="24"/>
          <w:szCs w:val="24"/>
        </w:rPr>
      </w:pPr>
      <w:r>
        <w:rPr>
          <w:noProof/>
          <w:sz w:val="24"/>
          <w:szCs w:val="24"/>
        </w:rPr>
        <w:lastRenderedPageBreak/>
        <mc:AlternateContent>
          <mc:Choice Requires="wps">
            <w:drawing>
              <wp:anchor distT="0" distB="0" distL="114300" distR="114300" simplePos="0" relativeHeight="251669504" behindDoc="0" locked="0" layoutInCell="1" allowOverlap="1" wp14:anchorId="7AFFFDF1" wp14:editId="49BDFF7C">
                <wp:simplePos x="0" y="0"/>
                <wp:positionH relativeFrom="column">
                  <wp:posOffset>2649561</wp:posOffset>
                </wp:positionH>
                <wp:positionV relativeFrom="paragraph">
                  <wp:posOffset>18007</wp:posOffset>
                </wp:positionV>
                <wp:extent cx="3637129" cy="854016"/>
                <wp:effectExtent l="0" t="0" r="20955" b="22860"/>
                <wp:wrapNone/>
                <wp:docPr id="248" name="Прямоугольник 248"/>
                <wp:cNvGraphicFramePr/>
                <a:graphic xmlns:a="http://schemas.openxmlformats.org/drawingml/2006/main">
                  <a:graphicData uri="http://schemas.microsoft.com/office/word/2010/wordprocessingShape">
                    <wps:wsp>
                      <wps:cNvSpPr/>
                      <wps:spPr>
                        <a:xfrm>
                          <a:off x="0" y="0"/>
                          <a:ext cx="3637129" cy="854016"/>
                        </a:xfrm>
                        <a:prstGeom prst="rect">
                          <a:avLst/>
                        </a:prstGeom>
                        <a:noFill/>
                        <a:ln w="952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48" o:spid="_x0000_s1026" style="position:absolute;margin-left:208.65pt;margin-top:1.4pt;width:286.4pt;height:67.25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" filled="f" strokecolor="black [3200]"/>
            </w:pict>
          </mc:Fallback>
        </mc:AlternateContent>
      </w:r>
      <w:r>
        <w:rPr>
          <w:noProof/>
          <w:sz w:val="24"/>
          <w:szCs w:val="24"/>
        </w:rPr>
        <mc:AlternateContent>
          <mc:Choice Requires="wps">
            <w:drawing>
              <wp:anchor distT="0" distB="0" distL="114300" distR="114300" simplePos="0" relativeHeight="251668480" behindDoc="0" locked="0" layoutInCell="1" allowOverlap="1" wp14:anchorId="18FF1855" wp14:editId="0D553805">
                <wp:simplePos x="0" y="0"/>
                <wp:positionH relativeFrom="column">
                  <wp:posOffset>2878827</wp:posOffset>
                </wp:positionH>
                <wp:positionV relativeFrom="paragraph">
                  <wp:posOffset>539115</wp:posOffset>
                </wp:positionV>
                <wp:extent cx="128905" cy="85725"/>
                <wp:effectExtent l="0" t="0" r="4445" b="9525"/>
                <wp:wrapNone/>
                <wp:docPr id="247" name="Овал 247"/>
                <wp:cNvGraphicFramePr/>
                <a:graphic xmlns:a="http://schemas.openxmlformats.org/drawingml/2006/main">
                  <a:graphicData uri="http://schemas.microsoft.com/office/word/2010/wordprocessingShape">
                    <wps:wsp>
                      <wps:cNvSpPr/>
                      <wps:spPr>
                        <a:xfrm>
                          <a:off x="0" y="0"/>
                          <a:ext cx="128905" cy="85725"/>
                        </a:xfrm>
                        <a:prstGeom prst="ellipse">
                          <a:avLst/>
                        </a:prstGeom>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Овал 247" o:spid="_x0000_s1026" style="position:absolute;margin-left:226.7pt;margin-top:42.45pt;width:10.15pt;height:6.7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" fillcolor="#f79646 [3209]" stroked="f" strokeweight="2pt"/>
            </w:pict>
          </mc:Fallback>
        </mc:AlternateContent>
      </w:r>
      <w:r>
        <w:rPr>
          <w:noProof/>
          <w:sz w:val="24"/>
          <w:szCs w:val="24"/>
        </w:rPr>
        <mc:AlternateContent>
          <mc:Choice Requires="wps">
            <w:drawing>
              <wp:anchor distT="0" distB="0" distL="114300" distR="114300" simplePos="0" relativeHeight="251667456" behindDoc="0" locked="0" layoutInCell="1" allowOverlap="1" wp14:anchorId="1952C1B4" wp14:editId="16DDDE79">
                <wp:simplePos x="0" y="0"/>
                <wp:positionH relativeFrom="column">
                  <wp:posOffset>2881630</wp:posOffset>
                </wp:positionH>
                <wp:positionV relativeFrom="paragraph">
                  <wp:posOffset>232086</wp:posOffset>
                </wp:positionV>
                <wp:extent cx="129396" cy="86264"/>
                <wp:effectExtent l="0" t="0" r="4445" b="9525"/>
                <wp:wrapNone/>
                <wp:docPr id="246" name="Овал 246"/>
                <wp:cNvGraphicFramePr/>
                <a:graphic xmlns:a="http://schemas.openxmlformats.org/drawingml/2006/main">
                  <a:graphicData uri="http://schemas.microsoft.com/office/word/2010/wordprocessingShape">
                    <wps:wsp>
                      <wps:cNvSpPr/>
                      <wps:spPr>
                        <a:xfrm>
                          <a:off x="0" y="0"/>
                          <a:ext cx="129396" cy="86264"/>
                        </a:xfrm>
                        <a:prstGeom prst="ellipse">
                          <a:avLst/>
                        </a:prstGeom>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Овал 246" o:spid="_x0000_s1026" style="position:absolute;margin-left:226.9pt;margin-top:18.25pt;width:10.2pt;height:6.8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" fillcolor="#9bbb59 [3206]" stroked="f" strokeweight="2pt"/>
            </w:pict>
          </mc:Fallback>
        </mc:AlternateContent>
      </w:r>
      <w:r>
        <w:rPr>
          <w:noProof/>
          <w:sz w:val="24"/>
          <w:szCs w:val="24"/>
        </w:rPr>
        <mc:AlternateContent>
          <mc:Choice Requires="wps">
            <w:drawing>
              <wp:anchor distT="0" distB="0" distL="114300" distR="114300" simplePos="0" relativeHeight="251666432" behindDoc="0" locked="0" layoutInCell="1" allowOverlap="1" wp14:anchorId="58AC97C1" wp14:editId="7046B21C">
                <wp:simplePos x="0" y="0"/>
                <wp:positionH relativeFrom="column">
                  <wp:posOffset>3062605</wp:posOffset>
                </wp:positionH>
                <wp:positionV relativeFrom="paragraph">
                  <wp:posOffset>129288</wp:posOffset>
                </wp:positionV>
                <wp:extent cx="3252098" cy="621102"/>
                <wp:effectExtent l="0" t="0" r="5715" b="7620"/>
                <wp:wrapNone/>
                <wp:docPr id="245" name="Прямоугольник 245"/>
                <wp:cNvGraphicFramePr/>
                <a:graphic xmlns:a="http://schemas.openxmlformats.org/drawingml/2006/main">
                  <a:graphicData uri="http://schemas.microsoft.com/office/word/2010/wordprocessingShape">
                    <wps:wsp>
                      <wps:cNvSpPr/>
                      <wps:spPr>
                        <a:xfrm>
                          <a:off x="0" y="0"/>
                          <a:ext cx="3252098" cy="621102"/>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3C0DE5" w:rsidRPr="00066C0A" w:rsidRDefault="003C0DE5" w:rsidP="003C0DE5">
                            <w:r w:rsidRPr="00066C0A">
                              <w:t>Технологическая зона водоотведения «Южные»</w:t>
                            </w:r>
                          </w:p>
                          <w:p w:rsidR="003C0DE5" w:rsidRPr="00066C0A" w:rsidRDefault="003C0DE5" w:rsidP="003C0DE5">
                            <w:r w:rsidRPr="00066C0A">
                              <w:t>Технологическая зона водоотведения «Северная»</w:t>
                            </w:r>
                          </w:p>
                          <w:p w:rsidR="003C0DE5" w:rsidRDefault="003C0DE5" w:rsidP="003C0DE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45" o:spid="_x0000_s1085" style="position:absolute;left:0;text-align:left;margin-left:241.15pt;margin-top:10.2pt;width:256.05pt;height:48.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" fillcolor="white [3201]" stroked="f" strokeweight="2pt">
                <v:textbox>
                  <w:txbxContent>
                    <w:p w:rsidR="003C0DE5" w:rsidRPr="00066C0A" w:rsidRDefault="003C0DE5" w:rsidP="003C0DE5">
                      <w:r w:rsidRPr="00066C0A">
                        <w:t>Технологическая зона водоотведения «Южные»</w:t>
                      </w:r>
                    </w:p>
                    <w:p w:rsidR="003C0DE5" w:rsidRPr="00066C0A" w:rsidRDefault="003C0DE5" w:rsidP="003C0DE5">
                      <w:r w:rsidRPr="00066C0A">
                        <w:t>Технологическая зона водоотведения «Северная»</w:t>
                      </w:r>
                    </w:p>
                    <w:p w:rsidR="003C0DE5" w:rsidRDefault="003C0DE5" w:rsidP="003C0DE5">
                      <w:pPr>
                        <w:jc w:val="center"/>
                      </w:pPr>
                    </w:p>
                  </w:txbxContent>
                </v:textbox>
              </v:rect>
            </w:pict>
          </mc:Fallback>
        </mc:AlternateContent>
      </w:r>
      <w:r>
        <w:rPr>
          <w:noProof/>
          <w:sz w:val="24"/>
          <w:szCs w:val="24"/>
        </w:rPr>
        <mc:AlternateContent>
          <mc:Choice Requires="wps">
            <w:drawing>
              <wp:anchor distT="0" distB="0" distL="114300" distR="114300" simplePos="0" relativeHeight="251665408" behindDoc="0" locked="0" layoutInCell="1" allowOverlap="1" wp14:anchorId="632BC4B2" wp14:editId="2125C97E">
                <wp:simplePos x="0" y="0"/>
                <wp:positionH relativeFrom="column">
                  <wp:posOffset>3252841</wp:posOffset>
                </wp:positionH>
                <wp:positionV relativeFrom="paragraph">
                  <wp:posOffset>2650410</wp:posOffset>
                </wp:positionV>
                <wp:extent cx="1339886" cy="843909"/>
                <wp:effectExtent l="0" t="0" r="0" b="0"/>
                <wp:wrapNone/>
                <wp:docPr id="244" name="Полилиния 244"/>
                <wp:cNvGraphicFramePr/>
                <a:graphic xmlns:a="http://schemas.openxmlformats.org/drawingml/2006/main">
                  <a:graphicData uri="http://schemas.microsoft.com/office/word/2010/wordprocessingShape">
                    <wps:wsp>
                      <wps:cNvSpPr/>
                      <wps:spPr>
                        <a:xfrm>
                          <a:off x="0" y="0"/>
                          <a:ext cx="1339886" cy="843909"/>
                        </a:xfrm>
                        <a:custGeom>
                          <a:avLst/>
                          <a:gdLst>
                            <a:gd name="connsiteX0" fmla="*/ 1319638 w 1339886"/>
                            <a:gd name="connsiteY0" fmla="*/ 75777 h 843909"/>
                            <a:gd name="connsiteX1" fmla="*/ 1336891 w 1339886"/>
                            <a:gd name="connsiteY1" fmla="*/ 291437 h 843909"/>
                            <a:gd name="connsiteX2" fmla="*/ 1276506 w 1339886"/>
                            <a:gd name="connsiteY2" fmla="*/ 446713 h 843909"/>
                            <a:gd name="connsiteX3" fmla="*/ 1164363 w 1339886"/>
                            <a:gd name="connsiteY3" fmla="*/ 541603 h 843909"/>
                            <a:gd name="connsiteX4" fmla="*/ 1147110 w 1339886"/>
                            <a:gd name="connsiteY4" fmla="*/ 688252 h 843909"/>
                            <a:gd name="connsiteX5" fmla="*/ 1060846 w 1339886"/>
                            <a:gd name="connsiteY5" fmla="*/ 817648 h 843909"/>
                            <a:gd name="connsiteX6" fmla="*/ 905570 w 1339886"/>
                            <a:gd name="connsiteY6" fmla="*/ 843528 h 843909"/>
                            <a:gd name="connsiteX7" fmla="*/ 741668 w 1339886"/>
                            <a:gd name="connsiteY7" fmla="*/ 809022 h 843909"/>
                            <a:gd name="connsiteX8" fmla="*/ 431117 w 1339886"/>
                            <a:gd name="connsiteY8" fmla="*/ 688252 h 843909"/>
                            <a:gd name="connsiteX9" fmla="*/ 215457 w 1339886"/>
                            <a:gd name="connsiteY9" fmla="*/ 645120 h 843909"/>
                            <a:gd name="connsiteX10" fmla="*/ 17050 w 1339886"/>
                            <a:gd name="connsiteY10" fmla="*/ 394954 h 843909"/>
                            <a:gd name="connsiteX11" fmla="*/ 51555 w 1339886"/>
                            <a:gd name="connsiteY11" fmla="*/ 196547 h 843909"/>
                            <a:gd name="connsiteX12" fmla="*/ 379359 w 1339886"/>
                            <a:gd name="connsiteY12" fmla="*/ 213799 h 843909"/>
                            <a:gd name="connsiteX13" fmla="*/ 689910 w 1339886"/>
                            <a:gd name="connsiteY13" fmla="*/ 317316 h 843909"/>
                            <a:gd name="connsiteX14" fmla="*/ 922823 w 1339886"/>
                            <a:gd name="connsiteY14" fmla="*/ 170667 h 843909"/>
                            <a:gd name="connsiteX15" fmla="*/ 1112604 w 1339886"/>
                            <a:gd name="connsiteY15" fmla="*/ 15392 h 843909"/>
                            <a:gd name="connsiteX16" fmla="*/ 1224748 w 1339886"/>
                            <a:gd name="connsiteY16" fmla="*/ 15392 h 843909"/>
                            <a:gd name="connsiteX17" fmla="*/ 1319638 w 1339886"/>
                            <a:gd name="connsiteY17" fmla="*/ 75777 h 8439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1339886" h="843909">
                              <a:moveTo>
                                <a:pt x="1319638" y="75777"/>
                              </a:moveTo>
                              <a:cubicBezTo>
                                <a:pt x="1338328" y="121784"/>
                                <a:pt x="1344080" y="229614"/>
                                <a:pt x="1336891" y="291437"/>
                              </a:cubicBezTo>
                              <a:cubicBezTo>
                                <a:pt x="1329702" y="353260"/>
                                <a:pt x="1305261" y="405019"/>
                                <a:pt x="1276506" y="446713"/>
                              </a:cubicBezTo>
                              <a:cubicBezTo>
                                <a:pt x="1247751" y="488407"/>
                                <a:pt x="1185929" y="501347"/>
                                <a:pt x="1164363" y="541603"/>
                              </a:cubicBezTo>
                              <a:cubicBezTo>
                                <a:pt x="1142797" y="581859"/>
                                <a:pt x="1164363" y="642245"/>
                                <a:pt x="1147110" y="688252"/>
                              </a:cubicBezTo>
                              <a:cubicBezTo>
                                <a:pt x="1129857" y="734259"/>
                                <a:pt x="1101103" y="791769"/>
                                <a:pt x="1060846" y="817648"/>
                              </a:cubicBezTo>
                              <a:cubicBezTo>
                                <a:pt x="1020589" y="843527"/>
                                <a:pt x="958766" y="844966"/>
                                <a:pt x="905570" y="843528"/>
                              </a:cubicBezTo>
                              <a:cubicBezTo>
                                <a:pt x="852374" y="842090"/>
                                <a:pt x="820743" y="834901"/>
                                <a:pt x="741668" y="809022"/>
                              </a:cubicBezTo>
                              <a:cubicBezTo>
                                <a:pt x="662593" y="783143"/>
                                <a:pt x="518819" y="715569"/>
                                <a:pt x="431117" y="688252"/>
                              </a:cubicBezTo>
                              <a:cubicBezTo>
                                <a:pt x="343415" y="660935"/>
                                <a:pt x="284468" y="694003"/>
                                <a:pt x="215457" y="645120"/>
                              </a:cubicBezTo>
                              <a:cubicBezTo>
                                <a:pt x="146446" y="596237"/>
                                <a:pt x="44367" y="469716"/>
                                <a:pt x="17050" y="394954"/>
                              </a:cubicBezTo>
                              <a:cubicBezTo>
                                <a:pt x="-10267" y="320192"/>
                                <a:pt x="-8830" y="226739"/>
                                <a:pt x="51555" y="196547"/>
                              </a:cubicBezTo>
                              <a:cubicBezTo>
                                <a:pt x="111940" y="166355"/>
                                <a:pt x="272967" y="193671"/>
                                <a:pt x="379359" y="213799"/>
                              </a:cubicBezTo>
                              <a:cubicBezTo>
                                <a:pt x="485751" y="233927"/>
                                <a:pt x="599333" y="324505"/>
                                <a:pt x="689910" y="317316"/>
                              </a:cubicBezTo>
                              <a:cubicBezTo>
                                <a:pt x="780487" y="310127"/>
                                <a:pt x="852374" y="220988"/>
                                <a:pt x="922823" y="170667"/>
                              </a:cubicBezTo>
                              <a:cubicBezTo>
                                <a:pt x="993272" y="120346"/>
                                <a:pt x="1062283" y="41271"/>
                                <a:pt x="1112604" y="15392"/>
                              </a:cubicBezTo>
                              <a:cubicBezTo>
                                <a:pt x="1162925" y="-10487"/>
                                <a:pt x="1190242" y="1015"/>
                                <a:pt x="1224748" y="15392"/>
                              </a:cubicBezTo>
                              <a:cubicBezTo>
                                <a:pt x="1259254" y="29769"/>
                                <a:pt x="1300948" y="29770"/>
                                <a:pt x="1319638" y="75777"/>
                              </a:cubicBezTo>
                              <a:close/>
                            </a:path>
                          </a:pathLst>
                        </a:custGeom>
                        <a:solidFill>
                          <a:schemeClr val="accent6">
                            <a:lumMod val="75000"/>
                            <a:alpha val="61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Полилиния 244" o:spid="_x0000_s1026" style="position:absolute;margin-left:256.15pt;margin-top:208.7pt;width:105.5pt;height:66.45pt;z-index:251665408;visibility:visible;mso-wrap-style:square;mso-wrap-distance-left:9pt;mso-wrap-distance-top:0;mso-wrap-distance-right:9pt;mso-wrap-distance-bottom:0;mso-position-horizontal:absolute;mso-position-horizontal-relative:text;mso-position-vertical:absolute;mso-position-vertical-relative:text;v-text-anchor:middle" coordsize="1339886,843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" path="m1319638,75777v18690,46007,24442,153837,17253,215660c1329702,353260,1305261,405019,1276506,446713v-28755,41694,-90577,54634,-112143,94890c1142797,581859,1164363,642245,1147110,688252v-17253,46007,-46007,103517,-86264,129396c1020589,843527,958766,844966,905570,843528v-53196,-1438,-84827,-8627,-163902,-34506c662593,783143,518819,715569,431117,688252,343415,660935,284468,694003,215457,645120,146446,596237,44367,469716,17050,394954,-10267,320192,-8830,226739,51555,196547v60385,-30192,221412,-2876,327804,17252c485751,233927,599333,324505,689910,317316v90577,-7189,162464,-96328,232913,-146649c993272,120346,1062283,41271,1112604,15392v50321,-25879,77638,-14377,112144,c1259254,29769,1300948,29770,1319638,75777xe" fillcolor="#e36c0a [2409]" stroked="f" strokeweight="2pt">
                <v:fill opacity="40092f"/>
                <v:path arrowok="t" o:connecttype="custom" o:connectlocs="1319638,75777;1336891,291437;1276506,446713;1164363,541603;1147110,688252;1060846,817648;905570,843528;741668,809022;431117,688252;215457,645120;17050,394954;51555,196547;379359,213799;689910,317316;922823,170667;1112604,15392;1224748,15392;1319638,75777" o:connectangles="0,0,0,0,0,0,0,0,0,0,0,0,0,0,0,0,0,0"/>
              </v:shape>
            </w:pict>
          </mc:Fallback>
        </mc:AlternateContent>
      </w:r>
      <w:r>
        <w:rPr>
          <w:noProof/>
          <w:sz w:val="24"/>
          <w:szCs w:val="24"/>
        </w:rPr>
        <mc:AlternateContent>
          <mc:Choice Requires="wps">
            <w:drawing>
              <wp:anchor distT="0" distB="0" distL="114300" distR="114300" simplePos="0" relativeHeight="251664384" behindDoc="0" locked="0" layoutInCell="1" allowOverlap="1" wp14:anchorId="41AF9EAC" wp14:editId="0966F34C">
                <wp:simplePos x="0" y="0"/>
                <wp:positionH relativeFrom="column">
                  <wp:posOffset>1725751</wp:posOffset>
                </wp:positionH>
                <wp:positionV relativeFrom="paragraph">
                  <wp:posOffset>2130951</wp:posOffset>
                </wp:positionV>
                <wp:extent cx="2149251" cy="4904324"/>
                <wp:effectExtent l="38100" t="38100" r="60960" b="67945"/>
                <wp:wrapNone/>
                <wp:docPr id="240" name="Полилиния 240"/>
                <wp:cNvGraphicFramePr/>
                <a:graphic xmlns:a="http://schemas.openxmlformats.org/drawingml/2006/main">
                  <a:graphicData uri="http://schemas.microsoft.com/office/word/2010/wordprocessingShape">
                    <wps:wsp>
                      <wps:cNvSpPr/>
                      <wps:spPr>
                        <a:xfrm>
                          <a:off x="0" y="0"/>
                          <a:ext cx="2149251" cy="4904324"/>
                        </a:xfrm>
                        <a:custGeom>
                          <a:avLst/>
                          <a:gdLst>
                            <a:gd name="connsiteX0" fmla="*/ 543475 w 2149251"/>
                            <a:gd name="connsiteY0" fmla="*/ 51772 h 4904324"/>
                            <a:gd name="connsiteX1" fmla="*/ 345068 w 2149251"/>
                            <a:gd name="connsiteY1" fmla="*/ 276058 h 4904324"/>
                            <a:gd name="connsiteX2" fmla="*/ 310562 w 2149251"/>
                            <a:gd name="connsiteY2" fmla="*/ 526224 h 4904324"/>
                            <a:gd name="connsiteX3" fmla="*/ 276057 w 2149251"/>
                            <a:gd name="connsiteY3" fmla="*/ 819523 h 4904324"/>
                            <a:gd name="connsiteX4" fmla="*/ 181166 w 2149251"/>
                            <a:gd name="connsiteY4" fmla="*/ 1112821 h 4904324"/>
                            <a:gd name="connsiteX5" fmla="*/ 172540 w 2149251"/>
                            <a:gd name="connsiteY5" fmla="*/ 1544141 h 4904324"/>
                            <a:gd name="connsiteX6" fmla="*/ 120781 w 2149251"/>
                            <a:gd name="connsiteY6" fmla="*/ 1828813 h 4904324"/>
                            <a:gd name="connsiteX7" fmla="*/ 155287 w 2149251"/>
                            <a:gd name="connsiteY7" fmla="*/ 2104858 h 4904324"/>
                            <a:gd name="connsiteX8" fmla="*/ 11 w 2149251"/>
                            <a:gd name="connsiteY8" fmla="*/ 2415409 h 4904324"/>
                            <a:gd name="connsiteX9" fmla="*/ 146660 w 2149251"/>
                            <a:gd name="connsiteY9" fmla="*/ 2829477 h 4904324"/>
                            <a:gd name="connsiteX10" fmla="*/ 112155 w 2149251"/>
                            <a:gd name="connsiteY10" fmla="*/ 3191787 h 4904324"/>
                            <a:gd name="connsiteX11" fmla="*/ 94902 w 2149251"/>
                            <a:gd name="connsiteY11" fmla="*/ 3510964 h 4904324"/>
                            <a:gd name="connsiteX12" fmla="*/ 310562 w 2149251"/>
                            <a:gd name="connsiteY12" fmla="*/ 3830141 h 4904324"/>
                            <a:gd name="connsiteX13" fmla="*/ 672872 w 2149251"/>
                            <a:gd name="connsiteY13" fmla="*/ 4028549 h 4904324"/>
                            <a:gd name="connsiteX14" fmla="*/ 914411 w 2149251"/>
                            <a:gd name="connsiteY14" fmla="*/ 4132066 h 4904324"/>
                            <a:gd name="connsiteX15" fmla="*/ 1380238 w 2149251"/>
                            <a:gd name="connsiteY15" fmla="*/ 4399485 h 4904324"/>
                            <a:gd name="connsiteX16" fmla="*/ 1716668 w 2149251"/>
                            <a:gd name="connsiteY16" fmla="*/ 4761794 h 4904324"/>
                            <a:gd name="connsiteX17" fmla="*/ 2018592 w 2149251"/>
                            <a:gd name="connsiteY17" fmla="*/ 4899817 h 4904324"/>
                            <a:gd name="connsiteX18" fmla="*/ 2147989 w 2149251"/>
                            <a:gd name="connsiteY18" fmla="*/ 4615145 h 4904324"/>
                            <a:gd name="connsiteX19" fmla="*/ 1949581 w 2149251"/>
                            <a:gd name="connsiteY19" fmla="*/ 4459870 h 4904324"/>
                            <a:gd name="connsiteX20" fmla="*/ 1630404 w 2149251"/>
                            <a:gd name="connsiteY20" fmla="*/ 3968164 h 4904324"/>
                            <a:gd name="connsiteX21" fmla="*/ 1431996 w 2149251"/>
                            <a:gd name="connsiteY21" fmla="*/ 3450579 h 4904324"/>
                            <a:gd name="connsiteX22" fmla="*/ 1414743 w 2149251"/>
                            <a:gd name="connsiteY22" fmla="*/ 3114149 h 4904324"/>
                            <a:gd name="connsiteX23" fmla="*/ 1501007 w 2149251"/>
                            <a:gd name="connsiteY23" fmla="*/ 2613817 h 4904324"/>
                            <a:gd name="connsiteX24" fmla="*/ 1466502 w 2149251"/>
                            <a:gd name="connsiteY24" fmla="*/ 2156617 h 4904324"/>
                            <a:gd name="connsiteX25" fmla="*/ 1561392 w 2149251"/>
                            <a:gd name="connsiteY25" fmla="*/ 1984089 h 4904324"/>
                            <a:gd name="connsiteX26" fmla="*/ 1768426 w 2149251"/>
                            <a:gd name="connsiteY26" fmla="*/ 1759802 h 4904324"/>
                            <a:gd name="connsiteX27" fmla="*/ 1690789 w 2149251"/>
                            <a:gd name="connsiteY27" fmla="*/ 1518262 h 4904324"/>
                            <a:gd name="connsiteX28" fmla="*/ 1552766 w 2149251"/>
                            <a:gd name="connsiteY28" fmla="*/ 1380240 h 4904324"/>
                            <a:gd name="connsiteX29" fmla="*/ 1380238 w 2149251"/>
                            <a:gd name="connsiteY29" fmla="*/ 1199085 h 4904324"/>
                            <a:gd name="connsiteX30" fmla="*/ 1199083 w 2149251"/>
                            <a:gd name="connsiteY30" fmla="*/ 992051 h 4904324"/>
                            <a:gd name="connsiteX31" fmla="*/ 1155951 w 2149251"/>
                            <a:gd name="connsiteY31" fmla="*/ 724632 h 4904324"/>
                            <a:gd name="connsiteX32" fmla="*/ 1095566 w 2149251"/>
                            <a:gd name="connsiteY32" fmla="*/ 526224 h 4904324"/>
                            <a:gd name="connsiteX33" fmla="*/ 957543 w 2149251"/>
                            <a:gd name="connsiteY33" fmla="*/ 241553 h 4904324"/>
                            <a:gd name="connsiteX34" fmla="*/ 646992 w 2149251"/>
                            <a:gd name="connsiteY34" fmla="*/ 17266 h 4904324"/>
                            <a:gd name="connsiteX35" fmla="*/ 543475 w 2149251"/>
                            <a:gd name="connsiteY35" fmla="*/ 51772 h 490432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Lst>
                          <a:rect l="l" t="t" r="r" b="b"/>
                          <a:pathLst>
                            <a:path w="2149251" h="4904324">
                              <a:moveTo>
                                <a:pt x="543475" y="51772"/>
                              </a:moveTo>
                              <a:cubicBezTo>
                                <a:pt x="493154" y="94904"/>
                                <a:pt x="383887" y="196983"/>
                                <a:pt x="345068" y="276058"/>
                              </a:cubicBezTo>
                              <a:cubicBezTo>
                                <a:pt x="306249" y="355133"/>
                                <a:pt x="322064" y="435647"/>
                                <a:pt x="310562" y="526224"/>
                              </a:cubicBezTo>
                              <a:cubicBezTo>
                                <a:pt x="299060" y="616801"/>
                                <a:pt x="297623" y="721757"/>
                                <a:pt x="276057" y="819523"/>
                              </a:cubicBezTo>
                              <a:cubicBezTo>
                                <a:pt x="254491" y="917289"/>
                                <a:pt x="198419" y="992051"/>
                                <a:pt x="181166" y="1112821"/>
                              </a:cubicBezTo>
                              <a:cubicBezTo>
                                <a:pt x="163913" y="1233591"/>
                                <a:pt x="182604" y="1424809"/>
                                <a:pt x="172540" y="1544141"/>
                              </a:cubicBezTo>
                              <a:cubicBezTo>
                                <a:pt x="162476" y="1663473"/>
                                <a:pt x="123656" y="1735360"/>
                                <a:pt x="120781" y="1828813"/>
                              </a:cubicBezTo>
                              <a:cubicBezTo>
                                <a:pt x="117906" y="1922266"/>
                                <a:pt x="175415" y="2007092"/>
                                <a:pt x="155287" y="2104858"/>
                              </a:cubicBezTo>
                              <a:cubicBezTo>
                                <a:pt x="135159" y="2202624"/>
                                <a:pt x="1449" y="2294639"/>
                                <a:pt x="11" y="2415409"/>
                              </a:cubicBezTo>
                              <a:cubicBezTo>
                                <a:pt x="-1427" y="2536179"/>
                                <a:pt x="127969" y="2700081"/>
                                <a:pt x="146660" y="2829477"/>
                              </a:cubicBezTo>
                              <a:cubicBezTo>
                                <a:pt x="165351" y="2958873"/>
                                <a:pt x="120781" y="3078206"/>
                                <a:pt x="112155" y="3191787"/>
                              </a:cubicBezTo>
                              <a:cubicBezTo>
                                <a:pt x="103529" y="3305368"/>
                                <a:pt x="61834" y="3404572"/>
                                <a:pt x="94902" y="3510964"/>
                              </a:cubicBezTo>
                              <a:cubicBezTo>
                                <a:pt x="127970" y="3617356"/>
                                <a:pt x="214234" y="3743877"/>
                                <a:pt x="310562" y="3830141"/>
                              </a:cubicBezTo>
                              <a:cubicBezTo>
                                <a:pt x="406890" y="3916405"/>
                                <a:pt x="572231" y="3978228"/>
                                <a:pt x="672872" y="4028549"/>
                              </a:cubicBezTo>
                              <a:cubicBezTo>
                                <a:pt x="773513" y="4078870"/>
                                <a:pt x="796517" y="4070243"/>
                                <a:pt x="914411" y="4132066"/>
                              </a:cubicBezTo>
                              <a:cubicBezTo>
                                <a:pt x="1032305" y="4193889"/>
                                <a:pt x="1246529" y="4294530"/>
                                <a:pt x="1380238" y="4399485"/>
                              </a:cubicBezTo>
                              <a:cubicBezTo>
                                <a:pt x="1513947" y="4504440"/>
                                <a:pt x="1610276" y="4678405"/>
                                <a:pt x="1716668" y="4761794"/>
                              </a:cubicBezTo>
                              <a:cubicBezTo>
                                <a:pt x="1823060" y="4845183"/>
                                <a:pt x="1946705" y="4924259"/>
                                <a:pt x="2018592" y="4899817"/>
                              </a:cubicBezTo>
                              <a:cubicBezTo>
                                <a:pt x="2090479" y="4875376"/>
                                <a:pt x="2159491" y="4688470"/>
                                <a:pt x="2147989" y="4615145"/>
                              </a:cubicBezTo>
                              <a:cubicBezTo>
                                <a:pt x="2136487" y="4541820"/>
                                <a:pt x="2035845" y="4567700"/>
                                <a:pt x="1949581" y="4459870"/>
                              </a:cubicBezTo>
                              <a:cubicBezTo>
                                <a:pt x="1863317" y="4352040"/>
                                <a:pt x="1716668" y="4136379"/>
                                <a:pt x="1630404" y="3968164"/>
                              </a:cubicBezTo>
                              <a:cubicBezTo>
                                <a:pt x="1544140" y="3799949"/>
                                <a:pt x="1467939" y="3592915"/>
                                <a:pt x="1431996" y="3450579"/>
                              </a:cubicBezTo>
                              <a:cubicBezTo>
                                <a:pt x="1396053" y="3308243"/>
                                <a:pt x="1403241" y="3253609"/>
                                <a:pt x="1414743" y="3114149"/>
                              </a:cubicBezTo>
                              <a:cubicBezTo>
                                <a:pt x="1426245" y="2974689"/>
                                <a:pt x="1492381" y="2773406"/>
                                <a:pt x="1501007" y="2613817"/>
                              </a:cubicBezTo>
                              <a:cubicBezTo>
                                <a:pt x="1509633" y="2454228"/>
                                <a:pt x="1456438" y="2261572"/>
                                <a:pt x="1466502" y="2156617"/>
                              </a:cubicBezTo>
                              <a:cubicBezTo>
                                <a:pt x="1476566" y="2051662"/>
                                <a:pt x="1511071" y="2050225"/>
                                <a:pt x="1561392" y="1984089"/>
                              </a:cubicBezTo>
                              <a:cubicBezTo>
                                <a:pt x="1611713" y="1917953"/>
                                <a:pt x="1746860" y="1837440"/>
                                <a:pt x="1768426" y="1759802"/>
                              </a:cubicBezTo>
                              <a:cubicBezTo>
                                <a:pt x="1789992" y="1682164"/>
                                <a:pt x="1726732" y="1581522"/>
                                <a:pt x="1690789" y="1518262"/>
                              </a:cubicBezTo>
                              <a:cubicBezTo>
                                <a:pt x="1654846" y="1455002"/>
                                <a:pt x="1604524" y="1433436"/>
                                <a:pt x="1552766" y="1380240"/>
                              </a:cubicBezTo>
                              <a:cubicBezTo>
                                <a:pt x="1501008" y="1327044"/>
                                <a:pt x="1439185" y="1263783"/>
                                <a:pt x="1380238" y="1199085"/>
                              </a:cubicBezTo>
                              <a:cubicBezTo>
                                <a:pt x="1321291" y="1134387"/>
                                <a:pt x="1236464" y="1071126"/>
                                <a:pt x="1199083" y="992051"/>
                              </a:cubicBezTo>
                              <a:cubicBezTo>
                                <a:pt x="1161702" y="912976"/>
                                <a:pt x="1173204" y="802270"/>
                                <a:pt x="1155951" y="724632"/>
                              </a:cubicBezTo>
                              <a:cubicBezTo>
                                <a:pt x="1138698" y="646994"/>
                                <a:pt x="1128634" y="606737"/>
                                <a:pt x="1095566" y="526224"/>
                              </a:cubicBezTo>
                              <a:cubicBezTo>
                                <a:pt x="1062498" y="445711"/>
                                <a:pt x="1032305" y="326379"/>
                                <a:pt x="957543" y="241553"/>
                              </a:cubicBezTo>
                              <a:cubicBezTo>
                                <a:pt x="882781" y="156727"/>
                                <a:pt x="711690" y="54647"/>
                                <a:pt x="646992" y="17266"/>
                              </a:cubicBezTo>
                              <a:cubicBezTo>
                                <a:pt x="582294" y="-20115"/>
                                <a:pt x="593796" y="8640"/>
                                <a:pt x="543475" y="51772"/>
                              </a:cubicBezTo>
                              <a:close/>
                            </a:path>
                          </a:pathLst>
                        </a:custGeom>
                        <a:solidFill>
                          <a:schemeClr val="accent3">
                            <a:lumMod val="75000"/>
                            <a:alpha val="37000"/>
                          </a:schemeClr>
                        </a:solidFill>
                        <a:ln cap="sq">
                          <a:solidFill>
                            <a:schemeClr val="accent4">
                              <a:shade val="95000"/>
                              <a:satMod val="105000"/>
                              <a:alpha val="46000"/>
                            </a:schemeClr>
                          </a:solidFill>
                          <a:prstDash val="solid"/>
                        </a:ln>
                        <a:effectLst>
                          <a:glow rad="127000">
                            <a:schemeClr val="accent1">
                              <a:alpha val="0"/>
                            </a:schemeClr>
                          </a:glow>
                          <a:outerShdw dist="50800" dir="5400000" sx="1000" sy="1000" algn="ctr" rotWithShape="0">
                            <a:srgbClr val="000000">
                              <a:alpha val="43137"/>
                            </a:srgbClr>
                          </a:outerShdw>
                          <a:reflection stA="0" endPos="65000" dist="50800" dir="5400000" sy="-100000" algn="bl" rotWithShape="0"/>
                        </a:effectLst>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Полилиния 240" o:spid="_x0000_s1026" style="position:absolute;margin-left:135.9pt;margin-top:167.8pt;width:169.25pt;height:386.15pt;z-index:251664384;visibility:visible;mso-wrap-style:square;mso-wrap-distance-left:9pt;mso-wrap-distance-top:0;mso-wrap-distance-right:9pt;mso-wrap-distance-bottom:0;mso-position-horizontal:absolute;mso-position-horizontal-relative:text;mso-position-vertical:absolute;mso-position-vertical-relative:text;v-text-anchor:middle" coordsize="2149251,4904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" path="m543475,51772c493154,94904,383887,196983,345068,276058v-38819,79075,-23004,159589,-34506,250166c299060,616801,297623,721757,276057,819523v-21566,97766,-77638,172528,-94891,293298c163913,1233591,182604,1424809,172540,1544141v-10064,119332,-48884,191219,-51759,284672c117906,1922266,175415,2007092,155287,2104858,135159,2202624,1449,2294639,11,2415409v-1438,120770,127958,284672,146649,414068c165351,2958873,120781,3078206,112155,3191787v-8626,113581,-50321,212785,-17253,319177c127970,3617356,214234,3743877,310562,3830141v96328,86264,261669,148087,362310,198408c773513,4078870,796517,4070243,914411,4132066v117894,61823,332118,162464,465827,267419c1513947,4504440,1610276,4678405,1716668,4761794v106392,83389,230037,162465,301924,138023c2090479,4875376,2159491,4688470,2147989,4615145v-11502,-73325,-112144,-47445,-198408,-155275c1863317,4352040,1716668,4136379,1630404,3968164v-86264,-168215,-162465,-375249,-198408,-517585c1396053,3308243,1403241,3253609,1414743,3114149v11502,-139460,77638,-340743,86264,-500332c1509633,2454228,1456438,2261572,1466502,2156617v10064,-104955,44569,-106392,94890,-172528c1611713,1917953,1746860,1837440,1768426,1759802v21566,-77638,-41694,-178280,-77637,-241540c1654846,1455002,1604524,1433436,1552766,1380240v-51758,-53196,-113581,-116457,-172528,-181155c1321291,1134387,1236464,1071126,1199083,992051v-37381,-79075,-25879,-189781,-43132,-267419c1138698,646994,1128634,606737,1095566,526224,1062498,445711,1032305,326379,957543,241553,882781,156727,711690,54647,646992,17266,582294,-20115,593796,8640,543475,51772xe" fillcolor="#76923c [2406]" strokecolor="#795d9b [3047]">
                <v:fill opacity="24158f"/>
                <v:stroke opacity="30069f" endcap="square"/>
                <v:shadow on="t" type="perspective" color="black" opacity="28270f" offset="0,4pt" matrix="655f,,,655f"/>
                <v:path arrowok="t" o:connecttype="custom" o:connectlocs="543475,51772;345068,276058;310562,526224;276057,819523;181166,1112821;172540,1544141;120781,1828813;155287,2104858;11,2415409;146660,2829477;112155,3191787;94902,3510964;310562,3830141;672872,4028549;914411,4132066;1380238,4399485;1716668,4761794;2018592,4899817;2147989,4615145;1949581,4459870;1630404,3968164;1431996,3450579;1414743,3114149;1501007,2613817;1466502,2156617;1561392,1984089;1768426,1759802;1690789,1518262;1552766,1380240;1380238,1199085;1199083,992051;1155951,724632;1095566,526224;957543,241553;646992,17266;543475,51772" o:connectangles="0,0,0,0,0,0,0,0,0,0,0,0,0,0,0,0,0,0,0,0,0,0,0,0,0,0,0,0,0,0,0,0,0,0,0,0"/>
              </v:shape>
            </w:pict>
          </mc:Fallback>
        </mc:AlternateContent>
      </w:r>
      <w:r>
        <w:rPr>
          <w:noProof/>
          <w:sz w:val="24"/>
          <w:szCs w:val="24"/>
        </w:rPr>
        <w:drawing>
          <wp:inline distT="0" distB="0" distL="0" distR="0" wp14:anchorId="4D9050AC" wp14:editId="3473BAD0">
            <wp:extent cx="6265628" cy="8620458"/>
            <wp:effectExtent l="19050" t="19050" r="20955" b="28575"/>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bmp"/>
                    <pic:cNvPicPr/>
                  </pic:nvPicPr>
                  <pic:blipFill rotWithShape="1">
                    <a:blip r:embed="rId68" cstate="print">
                      <a:extLst>
                        <a:ext uri="{28A0092B-C50C-407E-A947-70E740481C1C}">
                          <a14:useLocalDpi xmlns:a14="http://schemas.microsoft.com/office/drawing/2010/main" val="0"/>
                        </a:ext>
                      </a:extLst>
                    </a:blip>
                    <a:srcRect l="18662" t="-1567" r="16612" b="-4682"/>
                    <a:stretch/>
                  </pic:blipFill>
                  <pic:spPr bwMode="auto">
                    <a:xfrm>
                      <a:off x="0" y="0"/>
                      <a:ext cx="6772367" cy="931764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3C0DE5" w:rsidRDefault="003C0DE5" w:rsidP="003C0DE5">
      <w:pPr>
        <w:jc w:val="center"/>
        <w:rPr>
          <w:bCs/>
          <w:spacing w:val="-2"/>
          <w:sz w:val="24"/>
          <w:szCs w:val="28"/>
        </w:rPr>
      </w:pPr>
      <w:r>
        <w:rPr>
          <w:sz w:val="24"/>
          <w:szCs w:val="24"/>
        </w:rPr>
        <w:t xml:space="preserve">Рис. 1.28. </w:t>
      </w:r>
      <w:r w:rsidRPr="009722DA">
        <w:rPr>
          <w:bCs/>
          <w:spacing w:val="-2"/>
          <w:sz w:val="24"/>
          <w:szCs w:val="28"/>
        </w:rPr>
        <w:t xml:space="preserve">Границы размещения объектов </w:t>
      </w:r>
      <w:r>
        <w:rPr>
          <w:bCs/>
          <w:spacing w:val="-2"/>
          <w:sz w:val="24"/>
          <w:szCs w:val="28"/>
        </w:rPr>
        <w:t xml:space="preserve">технических зон </w:t>
      </w:r>
      <w:r w:rsidRPr="009722DA">
        <w:rPr>
          <w:bCs/>
          <w:spacing w:val="-2"/>
          <w:sz w:val="24"/>
          <w:szCs w:val="28"/>
        </w:rPr>
        <w:t>водоотведен</w:t>
      </w:r>
      <w:r>
        <w:rPr>
          <w:bCs/>
          <w:spacing w:val="-2"/>
          <w:sz w:val="24"/>
          <w:szCs w:val="28"/>
        </w:rPr>
        <w:t>ия</w:t>
      </w:r>
    </w:p>
    <w:p w:rsidR="003C0DE5" w:rsidRDefault="003C0DE5" w:rsidP="003C0DE5">
      <w:pPr>
        <w:jc w:val="center"/>
        <w:rPr>
          <w:bCs/>
          <w:spacing w:val="-2"/>
          <w:sz w:val="24"/>
          <w:szCs w:val="28"/>
        </w:rPr>
      </w:pPr>
      <w:r>
        <w:rPr>
          <w:bCs/>
          <w:spacing w:val="-2"/>
          <w:sz w:val="24"/>
          <w:szCs w:val="28"/>
        </w:rPr>
        <w:t>«Южные» и «Северные»</w:t>
      </w:r>
      <w:r>
        <w:rPr>
          <w:bCs/>
          <w:spacing w:val="-2"/>
          <w:sz w:val="24"/>
          <w:szCs w:val="28"/>
        </w:rPr>
        <w:br w:type="page"/>
      </w:r>
    </w:p>
    <w:p w:rsidR="003C0DE5" w:rsidRPr="00F630D0" w:rsidRDefault="003C0DE5" w:rsidP="003C0DE5">
      <w:pPr>
        <w:ind w:firstLine="709"/>
        <w:jc w:val="center"/>
        <w:rPr>
          <w:b/>
          <w:sz w:val="24"/>
          <w:szCs w:val="24"/>
        </w:rPr>
      </w:pPr>
      <w:r w:rsidRPr="00F630D0">
        <w:rPr>
          <w:b/>
          <w:sz w:val="24"/>
          <w:szCs w:val="24"/>
        </w:rPr>
        <w:lastRenderedPageBreak/>
        <w:t>Система водоотведения в/г №1 Карабаш-4</w:t>
      </w:r>
    </w:p>
    <w:p w:rsidR="003C0DE5" w:rsidRDefault="003C0DE5" w:rsidP="003C0DE5">
      <w:pPr>
        <w:spacing w:before="120"/>
        <w:ind w:firstLine="709"/>
        <w:jc w:val="both"/>
        <w:rPr>
          <w:sz w:val="24"/>
          <w:szCs w:val="24"/>
        </w:rPr>
      </w:pPr>
      <w:r w:rsidRPr="00F630D0">
        <w:rPr>
          <w:sz w:val="24"/>
          <w:szCs w:val="24"/>
        </w:rPr>
        <w:t xml:space="preserve">Сточные воды от жилой застройки  военных городков </w:t>
      </w:r>
      <w:r>
        <w:rPr>
          <w:sz w:val="24"/>
          <w:szCs w:val="24"/>
        </w:rPr>
        <w:t>№1 и №</w:t>
      </w:r>
      <w:r w:rsidRPr="00F630D0">
        <w:rPr>
          <w:sz w:val="24"/>
          <w:szCs w:val="24"/>
        </w:rPr>
        <w:t xml:space="preserve">2 и  предприятий по самотечной водоотводящей сети направляются на </w:t>
      </w:r>
      <w:r>
        <w:rPr>
          <w:sz w:val="24"/>
          <w:szCs w:val="24"/>
        </w:rPr>
        <w:t>очистные сооружния канализации.</w:t>
      </w:r>
    </w:p>
    <w:p w:rsidR="003C0DE5" w:rsidRPr="001C7EE9" w:rsidRDefault="003C0DE5" w:rsidP="003C0DE5">
      <w:pPr>
        <w:ind w:firstLine="709"/>
        <w:jc w:val="both"/>
        <w:rPr>
          <w:sz w:val="24"/>
          <w:szCs w:val="24"/>
        </w:rPr>
      </w:pPr>
      <w:r>
        <w:rPr>
          <w:sz w:val="24"/>
          <w:szCs w:val="24"/>
        </w:rPr>
        <w:t>На рисунках 1.29 и 1.30 представлены границы размещения технологических зон в</w:t>
      </w:r>
      <w:r>
        <w:rPr>
          <w:sz w:val="24"/>
          <w:szCs w:val="24"/>
        </w:rPr>
        <w:t>о</w:t>
      </w:r>
      <w:r>
        <w:rPr>
          <w:sz w:val="24"/>
          <w:szCs w:val="24"/>
        </w:rPr>
        <w:t>доотведения военных городков №1 и №2.</w:t>
      </w:r>
    </w:p>
    <w:p w:rsidR="003C0DE5" w:rsidRDefault="003C0DE5" w:rsidP="003C0DE5">
      <w:pPr>
        <w:jc w:val="center"/>
        <w:rPr>
          <w:sz w:val="24"/>
          <w:szCs w:val="24"/>
        </w:rPr>
      </w:pPr>
      <w:r>
        <w:rPr>
          <w:noProof/>
          <w:sz w:val="24"/>
          <w:szCs w:val="24"/>
        </w:rPr>
        <mc:AlternateContent>
          <mc:Choice Requires="wps">
            <w:drawing>
              <wp:anchor distT="0" distB="0" distL="114300" distR="114300" simplePos="0" relativeHeight="251670528" behindDoc="0" locked="0" layoutInCell="1" allowOverlap="1" wp14:anchorId="5BE9D273" wp14:editId="343B5C52">
                <wp:simplePos x="0" y="0"/>
                <wp:positionH relativeFrom="column">
                  <wp:posOffset>2800927</wp:posOffset>
                </wp:positionH>
                <wp:positionV relativeFrom="paragraph">
                  <wp:posOffset>22604</wp:posOffset>
                </wp:positionV>
                <wp:extent cx="1168903" cy="4108863"/>
                <wp:effectExtent l="0" t="0" r="0" b="6350"/>
                <wp:wrapNone/>
                <wp:docPr id="249" name="Полилиния 249"/>
                <wp:cNvGraphicFramePr/>
                <a:graphic xmlns:a="http://schemas.openxmlformats.org/drawingml/2006/main">
                  <a:graphicData uri="http://schemas.microsoft.com/office/word/2010/wordprocessingShape">
                    <wps:wsp>
                      <wps:cNvSpPr/>
                      <wps:spPr>
                        <a:xfrm>
                          <a:off x="0" y="0"/>
                          <a:ext cx="1168903" cy="4108863"/>
                        </a:xfrm>
                        <a:custGeom>
                          <a:avLst/>
                          <a:gdLst>
                            <a:gd name="connsiteX0" fmla="*/ 962237 w 1240353"/>
                            <a:gd name="connsiteY0" fmla="*/ 86198 h 4273991"/>
                            <a:gd name="connsiteX1" fmla="*/ 1057487 w 1240353"/>
                            <a:gd name="connsiteY1" fmla="*/ 467198 h 4273991"/>
                            <a:gd name="connsiteX2" fmla="*/ 1238462 w 1240353"/>
                            <a:gd name="connsiteY2" fmla="*/ 1114898 h 4273991"/>
                            <a:gd name="connsiteX3" fmla="*/ 1152737 w 1240353"/>
                            <a:gd name="connsiteY3" fmla="*/ 1810223 h 4273991"/>
                            <a:gd name="connsiteX4" fmla="*/ 1162262 w 1240353"/>
                            <a:gd name="connsiteY4" fmla="*/ 2276948 h 4273991"/>
                            <a:gd name="connsiteX5" fmla="*/ 1114637 w 1240353"/>
                            <a:gd name="connsiteY5" fmla="*/ 2934173 h 4273991"/>
                            <a:gd name="connsiteX6" fmla="*/ 943187 w 1240353"/>
                            <a:gd name="connsiteY6" fmla="*/ 3610448 h 4273991"/>
                            <a:gd name="connsiteX7" fmla="*/ 514562 w 1240353"/>
                            <a:gd name="connsiteY7" fmla="*/ 4086698 h 4273991"/>
                            <a:gd name="connsiteX8" fmla="*/ 162137 w 1240353"/>
                            <a:gd name="connsiteY8" fmla="*/ 4258148 h 4273991"/>
                            <a:gd name="connsiteX9" fmla="*/ 28787 w 1240353"/>
                            <a:gd name="connsiteY9" fmla="*/ 3724748 h 4273991"/>
                            <a:gd name="connsiteX10" fmla="*/ 124037 w 1240353"/>
                            <a:gd name="connsiteY10" fmla="*/ 3000848 h 4273991"/>
                            <a:gd name="connsiteX11" fmla="*/ 152612 w 1240353"/>
                            <a:gd name="connsiteY11" fmla="*/ 2515073 h 4273991"/>
                            <a:gd name="connsiteX12" fmla="*/ 212 w 1240353"/>
                            <a:gd name="connsiteY12" fmla="*/ 1943573 h 4273991"/>
                            <a:gd name="connsiteX13" fmla="*/ 190712 w 1240353"/>
                            <a:gd name="connsiteY13" fmla="*/ 1438748 h 4273991"/>
                            <a:gd name="connsiteX14" fmla="*/ 362162 w 1240353"/>
                            <a:gd name="connsiteY14" fmla="*/ 600548 h 4273991"/>
                            <a:gd name="connsiteX15" fmla="*/ 600287 w 1240353"/>
                            <a:gd name="connsiteY15" fmla="*/ 133823 h 4273991"/>
                            <a:gd name="connsiteX16" fmla="*/ 781262 w 1240353"/>
                            <a:gd name="connsiteY16" fmla="*/ 473 h 4273991"/>
                            <a:gd name="connsiteX17" fmla="*/ 962237 w 1240353"/>
                            <a:gd name="connsiteY17" fmla="*/ 86198 h 427399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1240353" h="4273991">
                              <a:moveTo>
                                <a:pt x="962237" y="86198"/>
                              </a:moveTo>
                              <a:cubicBezTo>
                                <a:pt x="1008275" y="163986"/>
                                <a:pt x="1011450" y="295748"/>
                                <a:pt x="1057487" y="467198"/>
                              </a:cubicBezTo>
                              <a:cubicBezTo>
                                <a:pt x="1103525" y="638648"/>
                                <a:pt x="1222587" y="891061"/>
                                <a:pt x="1238462" y="1114898"/>
                              </a:cubicBezTo>
                              <a:cubicBezTo>
                                <a:pt x="1254337" y="1338735"/>
                                <a:pt x="1165437" y="1616548"/>
                                <a:pt x="1152737" y="1810223"/>
                              </a:cubicBezTo>
                              <a:cubicBezTo>
                                <a:pt x="1140037" y="2003898"/>
                                <a:pt x="1168612" y="2089623"/>
                                <a:pt x="1162262" y="2276948"/>
                              </a:cubicBezTo>
                              <a:cubicBezTo>
                                <a:pt x="1155912" y="2464273"/>
                                <a:pt x="1151150" y="2711923"/>
                                <a:pt x="1114637" y="2934173"/>
                              </a:cubicBezTo>
                              <a:cubicBezTo>
                                <a:pt x="1078125" y="3156423"/>
                                <a:pt x="1043200" y="3418361"/>
                                <a:pt x="943187" y="3610448"/>
                              </a:cubicBezTo>
                              <a:cubicBezTo>
                                <a:pt x="843174" y="3802536"/>
                                <a:pt x="644737" y="3978748"/>
                                <a:pt x="514562" y="4086698"/>
                              </a:cubicBezTo>
                              <a:cubicBezTo>
                                <a:pt x="384387" y="4194648"/>
                                <a:pt x="243099" y="4318473"/>
                                <a:pt x="162137" y="4258148"/>
                              </a:cubicBezTo>
                              <a:cubicBezTo>
                                <a:pt x="81174" y="4197823"/>
                                <a:pt x="35137" y="3934298"/>
                                <a:pt x="28787" y="3724748"/>
                              </a:cubicBezTo>
                              <a:cubicBezTo>
                                <a:pt x="22437" y="3515198"/>
                                <a:pt x="103400" y="3202460"/>
                                <a:pt x="124037" y="3000848"/>
                              </a:cubicBezTo>
                              <a:cubicBezTo>
                                <a:pt x="144674" y="2799236"/>
                                <a:pt x="173249" y="2691285"/>
                                <a:pt x="152612" y="2515073"/>
                              </a:cubicBezTo>
                              <a:cubicBezTo>
                                <a:pt x="131975" y="2338861"/>
                                <a:pt x="-6138" y="2122960"/>
                                <a:pt x="212" y="1943573"/>
                              </a:cubicBezTo>
                              <a:cubicBezTo>
                                <a:pt x="6562" y="1764186"/>
                                <a:pt x="130387" y="1662586"/>
                                <a:pt x="190712" y="1438748"/>
                              </a:cubicBezTo>
                              <a:cubicBezTo>
                                <a:pt x="251037" y="1214911"/>
                                <a:pt x="293900" y="818035"/>
                                <a:pt x="362162" y="600548"/>
                              </a:cubicBezTo>
                              <a:cubicBezTo>
                                <a:pt x="430424" y="383061"/>
                                <a:pt x="530437" y="233835"/>
                                <a:pt x="600287" y="133823"/>
                              </a:cubicBezTo>
                              <a:cubicBezTo>
                                <a:pt x="670137" y="33811"/>
                                <a:pt x="720937" y="3648"/>
                                <a:pt x="781262" y="473"/>
                              </a:cubicBezTo>
                              <a:cubicBezTo>
                                <a:pt x="841587" y="-2702"/>
                                <a:pt x="916199" y="8410"/>
                                <a:pt x="962237" y="86198"/>
                              </a:cubicBezTo>
                              <a:close/>
                            </a:path>
                          </a:pathLst>
                        </a:custGeom>
                        <a:solidFill>
                          <a:schemeClr val="accent4">
                            <a:alpha val="44000"/>
                          </a:schemeClr>
                        </a:solidFill>
                        <a:ln>
                          <a:no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илиния 249" o:spid="_x0000_s1026" style="position:absolute;margin-left:220.55pt;margin-top:1.8pt;width:92.05pt;height:323.5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40353,4273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" path="m962237,86198v46038,77788,49213,209550,95250,381000c1103525,638648,1222587,891061,1238462,1114898v15875,223837,-73025,501650,-85725,695325c1140037,2003898,1168612,2089623,1162262,2276948v-6350,187325,-11112,434975,-47625,657225c1078125,3156423,1043200,3418361,943187,3610448,843174,3802536,644737,3978748,514562,4086698,384387,4194648,243099,4318473,162137,4258148,81174,4197823,35137,3934298,28787,3724748v-6350,-209550,74613,-522288,95250,-723900c144674,2799236,173249,2691285,152612,2515073,131975,2338861,-6138,2122960,212,1943573,6562,1764186,130387,1662586,190712,1438748,251037,1214911,293900,818035,362162,600548,430424,383061,530437,233835,600287,133823,670137,33811,720937,3648,781262,473v60325,-3175,134937,7937,180975,85725xe" fillcolor="#8064a2 [3207]" stroked="f" strokeweight="2pt">
                <v:fill opacity="28784f"/>
                <v:path arrowok="t" o:connecttype="custom" o:connectlocs="906808,82868;996571,449148;1167121,1071823;1086334,1740284;1095310,2188977;1050429,2820810;888855,3470956;484921,3928806;152797,4093632;27129,3580840;116892,2884909;143821,2417902;200,1868482;179726,1383161;341300,577345;565708,128653;736258,455;906808,82868" o:connectangles="0,0,0,0,0,0,0,0,0,0,0,0,0,0,0,0,0,0"/>
              </v:shape>
            </w:pict>
          </mc:Fallback>
        </mc:AlternateContent>
      </w:r>
      <w:r>
        <w:rPr>
          <w:noProof/>
          <w:sz w:val="24"/>
          <w:szCs w:val="24"/>
        </w:rPr>
        <w:drawing>
          <wp:inline distT="0" distB="0" distL="0" distR="0" wp14:anchorId="645187C2" wp14:editId="26D212BE">
            <wp:extent cx="2953873" cy="4139185"/>
            <wp:effectExtent l="19050" t="19050" r="18415" b="1397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bmp"/>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961455" cy="4149809"/>
                    </a:xfrm>
                    <a:prstGeom prst="rect">
                      <a:avLst/>
                    </a:prstGeom>
                    <a:ln w="9525">
                      <a:solidFill>
                        <a:schemeClr val="tx1"/>
                      </a:solidFill>
                    </a:ln>
                  </pic:spPr>
                </pic:pic>
              </a:graphicData>
            </a:graphic>
          </wp:inline>
        </w:drawing>
      </w:r>
    </w:p>
    <w:p w:rsidR="003C0DE5" w:rsidRPr="009722DA" w:rsidRDefault="003C0DE5" w:rsidP="003C0DE5">
      <w:pPr>
        <w:jc w:val="center"/>
        <w:rPr>
          <w:bCs/>
          <w:spacing w:val="-2"/>
          <w:sz w:val="24"/>
          <w:szCs w:val="28"/>
        </w:rPr>
      </w:pPr>
      <w:r>
        <w:rPr>
          <w:sz w:val="24"/>
          <w:szCs w:val="24"/>
        </w:rPr>
        <w:t xml:space="preserve">Рис. 1.29. </w:t>
      </w:r>
      <w:r w:rsidRPr="009722DA">
        <w:rPr>
          <w:bCs/>
          <w:spacing w:val="-2"/>
          <w:sz w:val="24"/>
          <w:szCs w:val="28"/>
        </w:rPr>
        <w:t xml:space="preserve">Границы размещения объектов системы водоотведения </w:t>
      </w:r>
    </w:p>
    <w:p w:rsidR="003C0DE5" w:rsidRPr="009722DA" w:rsidRDefault="003C0DE5" w:rsidP="003C0DE5">
      <w:pPr>
        <w:spacing w:after="120"/>
        <w:jc w:val="center"/>
        <w:rPr>
          <w:szCs w:val="24"/>
        </w:rPr>
      </w:pPr>
      <w:r>
        <w:rPr>
          <w:bCs/>
          <w:spacing w:val="-2"/>
          <w:sz w:val="24"/>
          <w:szCs w:val="28"/>
        </w:rPr>
        <w:t>в/г №1 Карабаш-4</w:t>
      </w:r>
    </w:p>
    <w:p w:rsidR="003C0DE5" w:rsidRDefault="003C0DE5" w:rsidP="003C0DE5">
      <w:pPr>
        <w:jc w:val="center"/>
        <w:rPr>
          <w:sz w:val="24"/>
          <w:szCs w:val="24"/>
        </w:rPr>
      </w:pPr>
      <w:r>
        <w:rPr>
          <w:noProof/>
          <w:sz w:val="24"/>
          <w:szCs w:val="24"/>
        </w:rPr>
        <mc:AlternateContent>
          <mc:Choice Requires="wps">
            <w:drawing>
              <wp:anchor distT="0" distB="0" distL="114300" distR="114300" simplePos="0" relativeHeight="251671552" behindDoc="0" locked="0" layoutInCell="1" allowOverlap="1" wp14:anchorId="70D4B7E0" wp14:editId="2B9F0ED4">
                <wp:simplePos x="0" y="0"/>
                <wp:positionH relativeFrom="column">
                  <wp:posOffset>1556831</wp:posOffset>
                </wp:positionH>
                <wp:positionV relativeFrom="paragraph">
                  <wp:posOffset>49829</wp:posOffset>
                </wp:positionV>
                <wp:extent cx="2599598" cy="2685305"/>
                <wp:effectExtent l="0" t="0" r="0" b="1270"/>
                <wp:wrapNone/>
                <wp:docPr id="250" name="Полилиния 250"/>
                <wp:cNvGraphicFramePr/>
                <a:graphic xmlns:a="http://schemas.openxmlformats.org/drawingml/2006/main">
                  <a:graphicData uri="http://schemas.microsoft.com/office/word/2010/wordprocessingShape">
                    <wps:wsp>
                      <wps:cNvSpPr/>
                      <wps:spPr>
                        <a:xfrm>
                          <a:off x="0" y="0"/>
                          <a:ext cx="2599598" cy="2685305"/>
                        </a:xfrm>
                        <a:custGeom>
                          <a:avLst/>
                          <a:gdLst>
                            <a:gd name="connsiteX0" fmla="*/ 360869 w 2599598"/>
                            <a:gd name="connsiteY0" fmla="*/ 61296 h 2685305"/>
                            <a:gd name="connsiteX1" fmla="*/ 732344 w 2599598"/>
                            <a:gd name="connsiteY1" fmla="*/ 80346 h 2685305"/>
                            <a:gd name="connsiteX2" fmla="*/ 1046669 w 2599598"/>
                            <a:gd name="connsiteY2" fmla="*/ 242271 h 2685305"/>
                            <a:gd name="connsiteX3" fmla="*/ 1122869 w 2599598"/>
                            <a:gd name="connsiteY3" fmla="*/ 785196 h 2685305"/>
                            <a:gd name="connsiteX4" fmla="*/ 1418144 w 2599598"/>
                            <a:gd name="connsiteY4" fmla="*/ 899496 h 2685305"/>
                            <a:gd name="connsiteX5" fmla="*/ 1580069 w 2599598"/>
                            <a:gd name="connsiteY5" fmla="*/ 623271 h 2685305"/>
                            <a:gd name="connsiteX6" fmla="*/ 1646744 w 2599598"/>
                            <a:gd name="connsiteY6" fmla="*/ 185121 h 2685305"/>
                            <a:gd name="connsiteX7" fmla="*/ 1913444 w 2599598"/>
                            <a:gd name="connsiteY7" fmla="*/ 4146 h 2685305"/>
                            <a:gd name="connsiteX8" fmla="*/ 2151569 w 2599598"/>
                            <a:gd name="connsiteY8" fmla="*/ 70821 h 2685305"/>
                            <a:gd name="connsiteX9" fmla="*/ 2313494 w 2599598"/>
                            <a:gd name="connsiteY9" fmla="*/ 213696 h 2685305"/>
                            <a:gd name="connsiteX10" fmla="*/ 2389694 w 2599598"/>
                            <a:gd name="connsiteY10" fmla="*/ 451821 h 2685305"/>
                            <a:gd name="connsiteX11" fmla="*/ 2494469 w 2599598"/>
                            <a:gd name="connsiteY11" fmla="*/ 737571 h 2685305"/>
                            <a:gd name="connsiteX12" fmla="*/ 2542094 w 2599598"/>
                            <a:gd name="connsiteY12" fmla="*/ 975696 h 2685305"/>
                            <a:gd name="connsiteX13" fmla="*/ 2599244 w 2599598"/>
                            <a:gd name="connsiteY13" fmla="*/ 1261446 h 2685305"/>
                            <a:gd name="connsiteX14" fmla="*/ 2513519 w 2599598"/>
                            <a:gd name="connsiteY14" fmla="*/ 1623396 h 2685305"/>
                            <a:gd name="connsiteX15" fmla="*/ 2218244 w 2599598"/>
                            <a:gd name="connsiteY15" fmla="*/ 1775796 h 2685305"/>
                            <a:gd name="connsiteX16" fmla="*/ 1961069 w 2599598"/>
                            <a:gd name="connsiteY16" fmla="*/ 1937721 h 2685305"/>
                            <a:gd name="connsiteX17" fmla="*/ 1684844 w 2599598"/>
                            <a:gd name="connsiteY17" fmla="*/ 2137746 h 2685305"/>
                            <a:gd name="connsiteX18" fmla="*/ 1351469 w 2599598"/>
                            <a:gd name="connsiteY18" fmla="*/ 2413971 h 2685305"/>
                            <a:gd name="connsiteX19" fmla="*/ 1065719 w 2599598"/>
                            <a:gd name="connsiteY19" fmla="*/ 2604471 h 2685305"/>
                            <a:gd name="connsiteX20" fmla="*/ 760919 w 2599598"/>
                            <a:gd name="connsiteY20" fmla="*/ 2680671 h 2685305"/>
                            <a:gd name="connsiteX21" fmla="*/ 427544 w 2599598"/>
                            <a:gd name="connsiteY21" fmla="*/ 2480646 h 2685305"/>
                            <a:gd name="connsiteX22" fmla="*/ 675194 w 2599598"/>
                            <a:gd name="connsiteY22" fmla="*/ 2147271 h 2685305"/>
                            <a:gd name="connsiteX23" fmla="*/ 818069 w 2599598"/>
                            <a:gd name="connsiteY23" fmla="*/ 1937721 h 2685305"/>
                            <a:gd name="connsiteX24" fmla="*/ 427544 w 2599598"/>
                            <a:gd name="connsiteY24" fmla="*/ 1785321 h 2685305"/>
                            <a:gd name="connsiteX25" fmla="*/ 170369 w 2599598"/>
                            <a:gd name="connsiteY25" fmla="*/ 1585296 h 2685305"/>
                            <a:gd name="connsiteX26" fmla="*/ 132269 w 2599598"/>
                            <a:gd name="connsiteY26" fmla="*/ 1261446 h 2685305"/>
                            <a:gd name="connsiteX27" fmla="*/ 84644 w 2599598"/>
                            <a:gd name="connsiteY27" fmla="*/ 1061421 h 2685305"/>
                            <a:gd name="connsiteX28" fmla="*/ 8444 w 2599598"/>
                            <a:gd name="connsiteY28" fmla="*/ 737571 h 2685305"/>
                            <a:gd name="connsiteX29" fmla="*/ 17969 w 2599598"/>
                            <a:gd name="connsiteY29" fmla="*/ 585171 h 2685305"/>
                            <a:gd name="connsiteX30" fmla="*/ 151319 w 2599598"/>
                            <a:gd name="connsiteY30" fmla="*/ 213696 h 2685305"/>
                            <a:gd name="connsiteX31" fmla="*/ 246569 w 2599598"/>
                            <a:gd name="connsiteY31" fmla="*/ 80346 h 2685305"/>
                            <a:gd name="connsiteX32" fmla="*/ 360869 w 2599598"/>
                            <a:gd name="connsiteY32" fmla="*/ 61296 h 26853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2599598" h="2685305">
                              <a:moveTo>
                                <a:pt x="360869" y="61296"/>
                              </a:moveTo>
                              <a:cubicBezTo>
                                <a:pt x="441831" y="61296"/>
                                <a:pt x="618044" y="50184"/>
                                <a:pt x="732344" y="80346"/>
                              </a:cubicBezTo>
                              <a:cubicBezTo>
                                <a:pt x="846644" y="110508"/>
                                <a:pt x="981581" y="124796"/>
                                <a:pt x="1046669" y="242271"/>
                              </a:cubicBezTo>
                              <a:cubicBezTo>
                                <a:pt x="1111757" y="359746"/>
                                <a:pt x="1060957" y="675659"/>
                                <a:pt x="1122869" y="785196"/>
                              </a:cubicBezTo>
                              <a:cubicBezTo>
                                <a:pt x="1184781" y="894733"/>
                                <a:pt x="1341944" y="926484"/>
                                <a:pt x="1418144" y="899496"/>
                              </a:cubicBezTo>
                              <a:cubicBezTo>
                                <a:pt x="1494344" y="872509"/>
                                <a:pt x="1541969" y="742333"/>
                                <a:pt x="1580069" y="623271"/>
                              </a:cubicBezTo>
                              <a:cubicBezTo>
                                <a:pt x="1618169" y="504209"/>
                                <a:pt x="1591182" y="288308"/>
                                <a:pt x="1646744" y="185121"/>
                              </a:cubicBezTo>
                              <a:cubicBezTo>
                                <a:pt x="1702306" y="81934"/>
                                <a:pt x="1829307" y="23196"/>
                                <a:pt x="1913444" y="4146"/>
                              </a:cubicBezTo>
                              <a:cubicBezTo>
                                <a:pt x="1997581" y="-14904"/>
                                <a:pt x="2084894" y="35896"/>
                                <a:pt x="2151569" y="70821"/>
                              </a:cubicBezTo>
                              <a:cubicBezTo>
                                <a:pt x="2218244" y="105746"/>
                                <a:pt x="2273807" y="150196"/>
                                <a:pt x="2313494" y="213696"/>
                              </a:cubicBezTo>
                              <a:cubicBezTo>
                                <a:pt x="2353181" y="277196"/>
                                <a:pt x="2359532" y="364509"/>
                                <a:pt x="2389694" y="451821"/>
                              </a:cubicBezTo>
                              <a:cubicBezTo>
                                <a:pt x="2419856" y="539133"/>
                                <a:pt x="2469069" y="650259"/>
                                <a:pt x="2494469" y="737571"/>
                              </a:cubicBezTo>
                              <a:cubicBezTo>
                                <a:pt x="2519869" y="824883"/>
                                <a:pt x="2542094" y="975696"/>
                                <a:pt x="2542094" y="975696"/>
                              </a:cubicBezTo>
                              <a:cubicBezTo>
                                <a:pt x="2559556" y="1063008"/>
                                <a:pt x="2604006" y="1153496"/>
                                <a:pt x="2599244" y="1261446"/>
                              </a:cubicBezTo>
                              <a:cubicBezTo>
                                <a:pt x="2594482" y="1369396"/>
                                <a:pt x="2577019" y="1537671"/>
                                <a:pt x="2513519" y="1623396"/>
                              </a:cubicBezTo>
                              <a:cubicBezTo>
                                <a:pt x="2450019" y="1709121"/>
                                <a:pt x="2310319" y="1723409"/>
                                <a:pt x="2218244" y="1775796"/>
                              </a:cubicBezTo>
                              <a:cubicBezTo>
                                <a:pt x="2126169" y="1828184"/>
                                <a:pt x="2049969" y="1877396"/>
                                <a:pt x="1961069" y="1937721"/>
                              </a:cubicBezTo>
                              <a:cubicBezTo>
                                <a:pt x="1872169" y="1998046"/>
                                <a:pt x="1786444" y="2058371"/>
                                <a:pt x="1684844" y="2137746"/>
                              </a:cubicBezTo>
                              <a:cubicBezTo>
                                <a:pt x="1583244" y="2217121"/>
                                <a:pt x="1454657" y="2336184"/>
                                <a:pt x="1351469" y="2413971"/>
                              </a:cubicBezTo>
                              <a:cubicBezTo>
                                <a:pt x="1248282" y="2491759"/>
                                <a:pt x="1164144" y="2560021"/>
                                <a:pt x="1065719" y="2604471"/>
                              </a:cubicBezTo>
                              <a:cubicBezTo>
                                <a:pt x="967294" y="2648921"/>
                                <a:pt x="867281" y="2701308"/>
                                <a:pt x="760919" y="2680671"/>
                              </a:cubicBezTo>
                              <a:cubicBezTo>
                                <a:pt x="654557" y="2660034"/>
                                <a:pt x="441832" y="2569546"/>
                                <a:pt x="427544" y="2480646"/>
                              </a:cubicBezTo>
                              <a:cubicBezTo>
                                <a:pt x="413256" y="2391746"/>
                                <a:pt x="610107" y="2237758"/>
                                <a:pt x="675194" y="2147271"/>
                              </a:cubicBezTo>
                              <a:cubicBezTo>
                                <a:pt x="740281" y="2056784"/>
                                <a:pt x="859344" y="1998046"/>
                                <a:pt x="818069" y="1937721"/>
                              </a:cubicBezTo>
                              <a:cubicBezTo>
                                <a:pt x="776794" y="1877396"/>
                                <a:pt x="535494" y="1844058"/>
                                <a:pt x="427544" y="1785321"/>
                              </a:cubicBezTo>
                              <a:cubicBezTo>
                                <a:pt x="319594" y="1726584"/>
                                <a:pt x="219582" y="1672609"/>
                                <a:pt x="170369" y="1585296"/>
                              </a:cubicBezTo>
                              <a:cubicBezTo>
                                <a:pt x="121156" y="1497983"/>
                                <a:pt x="146556" y="1348759"/>
                                <a:pt x="132269" y="1261446"/>
                              </a:cubicBezTo>
                              <a:cubicBezTo>
                                <a:pt x="117981" y="1174134"/>
                                <a:pt x="105282" y="1148734"/>
                                <a:pt x="84644" y="1061421"/>
                              </a:cubicBezTo>
                              <a:cubicBezTo>
                                <a:pt x="64006" y="974108"/>
                                <a:pt x="19556" y="816946"/>
                                <a:pt x="8444" y="737571"/>
                              </a:cubicBezTo>
                              <a:cubicBezTo>
                                <a:pt x="-2668" y="658196"/>
                                <a:pt x="-5844" y="672484"/>
                                <a:pt x="17969" y="585171"/>
                              </a:cubicBezTo>
                              <a:cubicBezTo>
                                <a:pt x="41781" y="497859"/>
                                <a:pt x="113219" y="297834"/>
                                <a:pt x="151319" y="213696"/>
                              </a:cubicBezTo>
                              <a:cubicBezTo>
                                <a:pt x="189419" y="129559"/>
                                <a:pt x="208469" y="104158"/>
                                <a:pt x="246569" y="80346"/>
                              </a:cubicBezTo>
                              <a:cubicBezTo>
                                <a:pt x="284669" y="56534"/>
                                <a:pt x="279907" y="61296"/>
                                <a:pt x="360869" y="61296"/>
                              </a:cubicBezTo>
                              <a:close/>
                            </a:path>
                          </a:pathLst>
                        </a:custGeom>
                        <a:solidFill>
                          <a:schemeClr val="accent5">
                            <a:alpha val="39000"/>
                          </a:schemeClr>
                        </a:solidFill>
                        <a:ln>
                          <a:noFill/>
                        </a:ln>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Полилиния 250" o:spid="_x0000_s1026" style="position:absolute;margin-left:122.6pt;margin-top:3.9pt;width:204.7pt;height:211.45pt;z-index:251671552;visibility:visible;mso-wrap-style:square;mso-wrap-distance-left:9pt;mso-wrap-distance-top:0;mso-wrap-distance-right:9pt;mso-wrap-distance-bottom:0;mso-position-horizontal:absolute;mso-position-horizontal-relative:text;mso-position-vertical:absolute;mso-position-vertical-relative:text;v-text-anchor:middle" coordsize="2599598,2685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" path="m360869,61296v80962,,257175,-11112,371475,19050c846644,110508,981581,124796,1046669,242271v65088,117475,14288,433388,76200,542925c1184781,894733,1341944,926484,1418144,899496v76200,-26987,123825,-157163,161925,-276225c1618169,504209,1591182,288308,1646744,185121,1702306,81934,1829307,23196,1913444,4146v84137,-19050,171450,31750,238125,66675c2218244,105746,2273807,150196,2313494,213696v39687,63500,46038,150813,76200,238125c2419856,539133,2469069,650259,2494469,737571v25400,87312,47625,238125,47625,238125c2559556,1063008,2604006,1153496,2599244,1261446v-4762,107950,-22225,276225,-85725,361950c2450019,1709121,2310319,1723409,2218244,1775796v-92075,52388,-168275,101600,-257175,161925c1872169,1998046,1786444,2058371,1684844,2137746v-101600,79375,-230187,198438,-333375,276225c1248282,2491759,1164144,2560021,1065719,2604471v-98425,44450,-198438,96837,-304800,76200c654557,2660034,441832,2569546,427544,2480646v-14288,-88900,182563,-242888,247650,-333375c740281,2056784,859344,1998046,818069,1937721,776794,1877396,535494,1844058,427544,1785321,319594,1726584,219582,1672609,170369,1585296v-49213,-87313,-23813,-236537,-38100,-323850c117981,1174134,105282,1148734,84644,1061421,64006,974108,19556,816946,8444,737571,-2668,658196,-5844,672484,17969,585171,41781,497859,113219,297834,151319,213696,189419,129559,208469,104158,246569,80346,284669,56534,279907,61296,360869,61296xe" fillcolor="#4bacc6 [3208]" stroked="f" strokeweight="2pt">
                <v:fill opacity="25443f"/>
                <v:path arrowok="t" o:connecttype="custom" o:connectlocs="360869,61296;732344,80346;1046669,242271;1122869,785196;1418144,899496;1580069,623271;1646744,185121;1913444,4146;2151569,70821;2313494,213696;2389694,451821;2494469,737571;2542094,975696;2599244,1261446;2513519,1623396;2218244,1775796;1961069,1937721;1684844,2137746;1351469,2413971;1065719,2604471;760919,2680671;427544,2480646;675194,2147271;818069,1937721;427544,1785321;170369,1585296;132269,1261446;84644,1061421;8444,737571;17969,585171;151319,213696;246569,80346;360869,61296" o:connectangles="0,0,0,0,0,0,0,0,0,0,0,0,0,0,0,0,0,0,0,0,0,0,0,0,0,0,0,0,0,0,0,0,0"/>
              </v:shape>
            </w:pict>
          </mc:Fallback>
        </mc:AlternateContent>
      </w:r>
      <w:r>
        <w:rPr>
          <w:noProof/>
          <w:sz w:val="24"/>
          <w:szCs w:val="24"/>
        </w:rPr>
        <w:drawing>
          <wp:inline distT="0" distB="0" distL="0" distR="0" wp14:anchorId="100897A3" wp14:editId="34ADF9AB">
            <wp:extent cx="3279086" cy="2851096"/>
            <wp:effectExtent l="19050" t="19050" r="17145" b="26035"/>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bmp"/>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283264" cy="2854728"/>
                    </a:xfrm>
                    <a:prstGeom prst="rect">
                      <a:avLst/>
                    </a:prstGeom>
                    <a:ln w="9525">
                      <a:solidFill>
                        <a:schemeClr val="tx1"/>
                      </a:solidFill>
                    </a:ln>
                  </pic:spPr>
                </pic:pic>
              </a:graphicData>
            </a:graphic>
          </wp:inline>
        </w:drawing>
      </w:r>
    </w:p>
    <w:p w:rsidR="003C0DE5" w:rsidRPr="009722DA" w:rsidRDefault="003C0DE5" w:rsidP="003C0DE5">
      <w:pPr>
        <w:jc w:val="center"/>
        <w:rPr>
          <w:bCs/>
          <w:spacing w:val="-2"/>
          <w:sz w:val="24"/>
          <w:szCs w:val="28"/>
        </w:rPr>
      </w:pPr>
      <w:r>
        <w:rPr>
          <w:sz w:val="24"/>
          <w:szCs w:val="24"/>
        </w:rPr>
        <w:t xml:space="preserve">Рис. 1.30. </w:t>
      </w:r>
      <w:r w:rsidRPr="009722DA">
        <w:rPr>
          <w:bCs/>
          <w:spacing w:val="-2"/>
          <w:sz w:val="24"/>
          <w:szCs w:val="28"/>
        </w:rPr>
        <w:t xml:space="preserve">Границы размещения объектов системы водоотведения </w:t>
      </w:r>
    </w:p>
    <w:p w:rsidR="003C0DE5" w:rsidRDefault="003C0DE5" w:rsidP="003C0DE5">
      <w:pPr>
        <w:jc w:val="center"/>
        <w:rPr>
          <w:bCs/>
          <w:spacing w:val="-2"/>
          <w:sz w:val="24"/>
          <w:szCs w:val="28"/>
        </w:rPr>
      </w:pPr>
      <w:r>
        <w:rPr>
          <w:bCs/>
          <w:spacing w:val="-2"/>
          <w:sz w:val="24"/>
          <w:szCs w:val="28"/>
        </w:rPr>
        <w:t>в/г №2 Карабаш-4</w:t>
      </w:r>
      <w:r>
        <w:rPr>
          <w:bCs/>
          <w:spacing w:val="-2"/>
          <w:sz w:val="24"/>
          <w:szCs w:val="28"/>
        </w:rPr>
        <w:br w:type="page"/>
      </w:r>
    </w:p>
    <w:p w:rsidR="003C0DE5" w:rsidRDefault="003C0DE5" w:rsidP="003C0DE5">
      <w:pPr>
        <w:ind w:firstLine="709"/>
        <w:jc w:val="center"/>
        <w:rPr>
          <w:b/>
          <w:sz w:val="24"/>
          <w:szCs w:val="24"/>
        </w:rPr>
      </w:pPr>
      <w:r w:rsidRPr="00F630D0">
        <w:rPr>
          <w:b/>
          <w:sz w:val="24"/>
          <w:szCs w:val="24"/>
        </w:rPr>
        <w:lastRenderedPageBreak/>
        <w:t>Система водоотведения п. Красный Камень и посёлков КГО</w:t>
      </w:r>
    </w:p>
    <w:p w:rsidR="003C0DE5" w:rsidRPr="00F630D0" w:rsidRDefault="003C0DE5" w:rsidP="003C0DE5">
      <w:pPr>
        <w:ind w:firstLine="851"/>
        <w:jc w:val="both"/>
        <w:rPr>
          <w:sz w:val="24"/>
          <w:szCs w:val="24"/>
        </w:rPr>
      </w:pPr>
      <w:r>
        <w:rPr>
          <w:sz w:val="24"/>
          <w:szCs w:val="24"/>
        </w:rPr>
        <w:t>С</w:t>
      </w:r>
      <w:r w:rsidRPr="00F630D0">
        <w:rPr>
          <w:sz w:val="24"/>
          <w:szCs w:val="24"/>
        </w:rPr>
        <w:t>точны</w:t>
      </w:r>
      <w:r>
        <w:rPr>
          <w:sz w:val="24"/>
          <w:szCs w:val="24"/>
        </w:rPr>
        <w:t>е</w:t>
      </w:r>
      <w:r w:rsidRPr="00F630D0">
        <w:rPr>
          <w:sz w:val="24"/>
          <w:szCs w:val="24"/>
        </w:rPr>
        <w:t xml:space="preserve"> вод</w:t>
      </w:r>
      <w:r>
        <w:rPr>
          <w:sz w:val="24"/>
          <w:szCs w:val="24"/>
        </w:rPr>
        <w:t>ы</w:t>
      </w:r>
      <w:r w:rsidRPr="00F630D0">
        <w:rPr>
          <w:sz w:val="24"/>
          <w:szCs w:val="24"/>
        </w:rPr>
        <w:t xml:space="preserve"> от застройки пос. Красный Камень и дома отдыха «Красный камень»</w:t>
      </w:r>
      <w:r>
        <w:rPr>
          <w:sz w:val="24"/>
          <w:szCs w:val="24"/>
        </w:rPr>
        <w:t xml:space="preserve"> с </w:t>
      </w:r>
      <w:smartTag w:uri="urn:schemas-microsoft-com:office:smarttags" w:element="metricconverter">
        <w:smartTagPr>
          <w:attr w:name="ProductID" w:val="2006 г"/>
        </w:smartTagPr>
        <w:r w:rsidRPr="00F630D0">
          <w:rPr>
            <w:sz w:val="24"/>
            <w:szCs w:val="24"/>
          </w:rPr>
          <w:t>2006 г</w:t>
        </w:r>
      </w:smartTag>
      <w:r w:rsidRPr="00F630D0">
        <w:rPr>
          <w:sz w:val="24"/>
          <w:szCs w:val="24"/>
        </w:rPr>
        <w:t>. сбрасываются в приемные резервуары насосных станций и вывозятся ассенизац</w:t>
      </w:r>
      <w:r w:rsidRPr="00F630D0">
        <w:rPr>
          <w:sz w:val="24"/>
          <w:szCs w:val="24"/>
        </w:rPr>
        <w:t>и</w:t>
      </w:r>
      <w:r w:rsidRPr="00F630D0">
        <w:rPr>
          <w:sz w:val="24"/>
          <w:szCs w:val="24"/>
        </w:rPr>
        <w:t xml:space="preserve">онными машинами в г. Карабаш. </w:t>
      </w:r>
    </w:p>
    <w:p w:rsidR="003C0DE5" w:rsidRPr="00F630D0" w:rsidRDefault="003C0DE5" w:rsidP="003C0DE5">
      <w:pPr>
        <w:ind w:firstLine="851"/>
        <w:jc w:val="both"/>
        <w:rPr>
          <w:sz w:val="24"/>
          <w:szCs w:val="24"/>
        </w:rPr>
      </w:pPr>
      <w:r w:rsidRPr="00F630D0">
        <w:rPr>
          <w:sz w:val="24"/>
          <w:szCs w:val="24"/>
        </w:rPr>
        <w:t>В остальных населенных пунктах централизованная канализация отсутствует. Нас</w:t>
      </w:r>
      <w:r w:rsidRPr="00F630D0">
        <w:rPr>
          <w:sz w:val="24"/>
          <w:szCs w:val="24"/>
        </w:rPr>
        <w:t>е</w:t>
      </w:r>
      <w:r w:rsidRPr="00F630D0">
        <w:rPr>
          <w:sz w:val="24"/>
          <w:szCs w:val="24"/>
        </w:rPr>
        <w:t>ление использует выгребные ямы и надворные туалеты.</w:t>
      </w:r>
    </w:p>
    <w:p w:rsidR="003C0DE5" w:rsidRPr="00392A12" w:rsidRDefault="003C0DE5" w:rsidP="003C0DE5">
      <w:pPr>
        <w:pStyle w:val="26"/>
        <w:numPr>
          <w:ilvl w:val="0"/>
          <w:numId w:val="0"/>
        </w:numPr>
        <w:spacing w:before="120" w:after="120"/>
        <w:rPr>
          <w:i w:val="0"/>
          <w:szCs w:val="26"/>
        </w:rPr>
      </w:pPr>
      <w:bookmarkStart w:id="143" w:name="_Toc493235655"/>
      <w:bookmarkStart w:id="144" w:name="_Toc494888801"/>
      <w:r w:rsidRPr="00392A12">
        <w:rPr>
          <w:i w:val="0"/>
          <w:szCs w:val="26"/>
        </w:rPr>
        <w:t xml:space="preserve">1.4 </w:t>
      </w:r>
      <w:r w:rsidRPr="00392A12">
        <w:rPr>
          <w:rStyle w:val="60"/>
          <w:rFonts w:eastAsiaTheme="majorEastAsia"/>
          <w:i w:val="0"/>
        </w:rPr>
        <w:t>Описание технической возможности утилизации осадков сточных вод, на очистных сооружениях</w:t>
      </w:r>
      <w:r w:rsidRPr="00392A12">
        <w:rPr>
          <w:i w:val="0"/>
          <w:szCs w:val="26"/>
        </w:rPr>
        <w:t xml:space="preserve"> существующей централизованной системой водоо</w:t>
      </w:r>
      <w:r w:rsidRPr="00392A12">
        <w:rPr>
          <w:i w:val="0"/>
          <w:szCs w:val="26"/>
        </w:rPr>
        <w:t>т</w:t>
      </w:r>
      <w:r w:rsidRPr="00392A12">
        <w:rPr>
          <w:i w:val="0"/>
          <w:szCs w:val="26"/>
        </w:rPr>
        <w:t>ведения</w:t>
      </w:r>
      <w:bookmarkEnd w:id="143"/>
      <w:bookmarkEnd w:id="144"/>
    </w:p>
    <w:p w:rsidR="003C0DE5" w:rsidRDefault="003C0DE5" w:rsidP="003C0DE5">
      <w:pPr>
        <w:ind w:firstLine="709"/>
        <w:jc w:val="both"/>
        <w:rPr>
          <w:sz w:val="24"/>
          <w:szCs w:val="24"/>
        </w:rPr>
      </w:pPr>
      <w:r>
        <w:rPr>
          <w:sz w:val="24"/>
          <w:szCs w:val="24"/>
        </w:rPr>
        <w:t>На всех ступенях очистки сточных вод образуются отходы, которые представляют собой механические примеси различной степени дисперсности, извлекаемые из сточной в</w:t>
      </w:r>
      <w:r>
        <w:rPr>
          <w:sz w:val="24"/>
          <w:szCs w:val="24"/>
        </w:rPr>
        <w:t>о</w:t>
      </w:r>
      <w:r>
        <w:rPr>
          <w:sz w:val="24"/>
          <w:szCs w:val="24"/>
        </w:rPr>
        <w:t>ды. На решетках – мусор, на песколовках – песок, а первичных отстойниках – осадок взв</w:t>
      </w:r>
      <w:r>
        <w:rPr>
          <w:sz w:val="24"/>
          <w:szCs w:val="24"/>
        </w:rPr>
        <w:t>е</w:t>
      </w:r>
      <w:r>
        <w:rPr>
          <w:sz w:val="24"/>
          <w:szCs w:val="24"/>
        </w:rPr>
        <w:t>шенных веществ, сточных вод и избыточный активный ил из вторичных отстойников.</w:t>
      </w:r>
    </w:p>
    <w:p w:rsidR="003C0DE5" w:rsidRDefault="003C0DE5" w:rsidP="003C0DE5">
      <w:pPr>
        <w:ind w:firstLine="709"/>
        <w:jc w:val="both"/>
        <w:rPr>
          <w:sz w:val="24"/>
          <w:szCs w:val="24"/>
        </w:rPr>
      </w:pPr>
      <w:r>
        <w:rPr>
          <w:sz w:val="24"/>
          <w:szCs w:val="24"/>
        </w:rPr>
        <w:t>Утилизация осадков сточных вод в городском округе не предусмотрена.</w:t>
      </w:r>
    </w:p>
    <w:p w:rsidR="003C0DE5" w:rsidRPr="00392A12" w:rsidRDefault="003C0DE5" w:rsidP="003C0DE5">
      <w:pPr>
        <w:pStyle w:val="26"/>
        <w:numPr>
          <w:ilvl w:val="0"/>
          <w:numId w:val="0"/>
        </w:numPr>
        <w:spacing w:before="120" w:after="120"/>
        <w:rPr>
          <w:i w:val="0"/>
        </w:rPr>
      </w:pPr>
      <w:bookmarkStart w:id="145" w:name="_Toc493235656"/>
      <w:bookmarkStart w:id="146" w:name="_Toc494888802"/>
      <w:r w:rsidRPr="00392A12">
        <w:rPr>
          <w:i w:val="0"/>
        </w:rPr>
        <w:t>1.5 Описание состояния и функционирования канал</w:t>
      </w:r>
      <w:r w:rsidRPr="00392A12">
        <w:rPr>
          <w:i w:val="0"/>
        </w:rPr>
        <w:t>и</w:t>
      </w:r>
      <w:r w:rsidRPr="00392A12">
        <w:rPr>
          <w:i w:val="0"/>
        </w:rPr>
        <w:t>зационных коллекторов и сетей, сооружений на них, включая оценку их износа и определение во</w:t>
      </w:r>
      <w:r w:rsidRPr="00392A12">
        <w:rPr>
          <w:i w:val="0"/>
        </w:rPr>
        <w:t>з</w:t>
      </w:r>
      <w:r w:rsidRPr="00392A12">
        <w:rPr>
          <w:i w:val="0"/>
        </w:rPr>
        <w:t>можности обеспечения отвода и очистки сточных вод на существующих об</w:t>
      </w:r>
      <w:r w:rsidRPr="00392A12">
        <w:rPr>
          <w:i w:val="0"/>
        </w:rPr>
        <w:t>ъ</w:t>
      </w:r>
      <w:r w:rsidRPr="00392A12">
        <w:rPr>
          <w:i w:val="0"/>
        </w:rPr>
        <w:t>ектах централизованной системы вод</w:t>
      </w:r>
      <w:r w:rsidRPr="00392A12">
        <w:rPr>
          <w:i w:val="0"/>
        </w:rPr>
        <w:t>о</w:t>
      </w:r>
      <w:r w:rsidRPr="00392A12">
        <w:rPr>
          <w:i w:val="0"/>
        </w:rPr>
        <w:t>отведения</w:t>
      </w:r>
      <w:bookmarkEnd w:id="145"/>
      <w:bookmarkEnd w:id="146"/>
    </w:p>
    <w:p w:rsidR="003C0DE5" w:rsidRPr="00095D0A" w:rsidRDefault="003C0DE5" w:rsidP="003C0DE5">
      <w:pPr>
        <w:ind w:firstLine="709"/>
        <w:jc w:val="both"/>
        <w:rPr>
          <w:sz w:val="24"/>
          <w:szCs w:val="24"/>
        </w:rPr>
      </w:pPr>
      <w:r w:rsidRPr="00095D0A">
        <w:rPr>
          <w:sz w:val="24"/>
          <w:szCs w:val="24"/>
        </w:rPr>
        <w:t>Средний показатель физического износа конст</w:t>
      </w:r>
      <w:r>
        <w:rPr>
          <w:sz w:val="24"/>
          <w:szCs w:val="24"/>
        </w:rPr>
        <w:t>руктивных элементов очистных с</w:t>
      </w:r>
      <w:r>
        <w:rPr>
          <w:sz w:val="24"/>
          <w:szCs w:val="24"/>
        </w:rPr>
        <w:t>о</w:t>
      </w:r>
      <w:r w:rsidRPr="00095D0A">
        <w:rPr>
          <w:sz w:val="24"/>
          <w:szCs w:val="24"/>
        </w:rPr>
        <w:t>оружений и оборудования, участвующего в процессе водоотведения и очистки сточных вод, на 201</w:t>
      </w:r>
      <w:r>
        <w:rPr>
          <w:sz w:val="24"/>
          <w:szCs w:val="24"/>
        </w:rPr>
        <w:t>6</w:t>
      </w:r>
      <w:r w:rsidRPr="00095D0A">
        <w:rPr>
          <w:sz w:val="24"/>
          <w:szCs w:val="24"/>
        </w:rPr>
        <w:t xml:space="preserve"> год составляет от 60 до 100%. Планово-предупредительный ремонт уступает место аварийно-восстановительным работам – это ведет</w:t>
      </w:r>
      <w:r>
        <w:rPr>
          <w:sz w:val="24"/>
          <w:szCs w:val="24"/>
        </w:rPr>
        <w:t xml:space="preserve"> к падению общего уровня надеж</w:t>
      </w:r>
      <w:r w:rsidRPr="00095D0A">
        <w:rPr>
          <w:sz w:val="24"/>
          <w:szCs w:val="24"/>
        </w:rPr>
        <w:t>ности объектов водоотведения.</w:t>
      </w:r>
    </w:p>
    <w:p w:rsidR="003C0DE5" w:rsidRPr="00095D0A" w:rsidRDefault="003C0DE5" w:rsidP="003C0DE5">
      <w:pPr>
        <w:ind w:firstLine="709"/>
        <w:jc w:val="both"/>
        <w:rPr>
          <w:sz w:val="24"/>
          <w:szCs w:val="24"/>
        </w:rPr>
      </w:pPr>
      <w:r w:rsidRPr="00095D0A">
        <w:rPr>
          <w:sz w:val="24"/>
          <w:szCs w:val="24"/>
        </w:rPr>
        <w:t xml:space="preserve">Общая протяжённость сетей канализации составляет </w:t>
      </w:r>
      <w:r>
        <w:rPr>
          <w:sz w:val="24"/>
          <w:szCs w:val="24"/>
        </w:rPr>
        <w:t>102,4</w:t>
      </w:r>
      <w:r w:rsidRPr="00095D0A">
        <w:rPr>
          <w:sz w:val="24"/>
          <w:szCs w:val="24"/>
        </w:rPr>
        <w:t xml:space="preserve"> км.</w:t>
      </w:r>
    </w:p>
    <w:p w:rsidR="003C0DE5" w:rsidRPr="00095D0A" w:rsidRDefault="003C0DE5" w:rsidP="003C0DE5">
      <w:pPr>
        <w:ind w:firstLine="709"/>
        <w:jc w:val="both"/>
        <w:rPr>
          <w:sz w:val="24"/>
          <w:szCs w:val="24"/>
        </w:rPr>
      </w:pPr>
      <w:r w:rsidRPr="00095D0A">
        <w:rPr>
          <w:sz w:val="24"/>
          <w:szCs w:val="24"/>
        </w:rPr>
        <w:t xml:space="preserve">Глубина самотечных коллекторов составляет от 2 до 6 м. Состояние трубопроводов характеризуется как преимущественно неудовлетворительное. </w:t>
      </w:r>
    </w:p>
    <w:p w:rsidR="003C0DE5" w:rsidRPr="00095D0A" w:rsidRDefault="003C0DE5" w:rsidP="003C0DE5">
      <w:pPr>
        <w:ind w:firstLine="709"/>
        <w:jc w:val="both"/>
        <w:rPr>
          <w:sz w:val="24"/>
          <w:szCs w:val="24"/>
        </w:rPr>
      </w:pPr>
      <w:r w:rsidRPr="00095D0A">
        <w:rPr>
          <w:sz w:val="24"/>
          <w:szCs w:val="24"/>
        </w:rPr>
        <w:t xml:space="preserve">Часть районов города не канализовано и использует септики. </w:t>
      </w:r>
    </w:p>
    <w:p w:rsidR="003C0DE5" w:rsidRDefault="003C0DE5" w:rsidP="003C0DE5">
      <w:pPr>
        <w:ind w:firstLine="709"/>
        <w:jc w:val="both"/>
        <w:rPr>
          <w:sz w:val="24"/>
          <w:szCs w:val="24"/>
        </w:rPr>
      </w:pPr>
      <w:r w:rsidRPr="00095D0A">
        <w:rPr>
          <w:sz w:val="24"/>
          <w:szCs w:val="24"/>
        </w:rPr>
        <w:t xml:space="preserve">Характеристика участков канализационных сетей </w:t>
      </w:r>
      <w:r>
        <w:rPr>
          <w:sz w:val="24"/>
          <w:szCs w:val="24"/>
        </w:rPr>
        <w:t>Карабашского городского округа</w:t>
      </w:r>
      <w:r w:rsidRPr="00095D0A">
        <w:rPr>
          <w:sz w:val="24"/>
          <w:szCs w:val="24"/>
        </w:rPr>
        <w:t xml:space="preserve"> представлена в таблицах </w:t>
      </w:r>
      <w:r>
        <w:rPr>
          <w:sz w:val="24"/>
          <w:szCs w:val="24"/>
        </w:rPr>
        <w:t>1.2</w:t>
      </w:r>
      <w:r w:rsidRPr="00095D0A">
        <w:rPr>
          <w:sz w:val="24"/>
          <w:szCs w:val="24"/>
        </w:rPr>
        <w:t>, а так же в  таблице</w:t>
      </w:r>
      <w:r>
        <w:rPr>
          <w:sz w:val="24"/>
          <w:szCs w:val="24"/>
        </w:rPr>
        <w:t xml:space="preserve"> 1.3</w:t>
      </w:r>
      <w:r w:rsidRPr="00095D0A">
        <w:rPr>
          <w:sz w:val="24"/>
          <w:szCs w:val="24"/>
        </w:rPr>
        <w:t xml:space="preserve"> представлена характеристика канализ</w:t>
      </w:r>
      <w:r w:rsidRPr="00095D0A">
        <w:rPr>
          <w:sz w:val="24"/>
          <w:szCs w:val="24"/>
        </w:rPr>
        <w:t>а</w:t>
      </w:r>
      <w:r w:rsidRPr="00095D0A">
        <w:rPr>
          <w:sz w:val="24"/>
          <w:szCs w:val="24"/>
        </w:rPr>
        <w:t>ционных насосных станций.</w:t>
      </w:r>
    </w:p>
    <w:p w:rsidR="003C0DE5" w:rsidRDefault="003C0DE5" w:rsidP="003C0DE5">
      <w:pPr>
        <w:ind w:firstLine="709"/>
        <w:jc w:val="right"/>
        <w:rPr>
          <w:sz w:val="24"/>
          <w:szCs w:val="24"/>
        </w:rPr>
      </w:pPr>
      <w:r>
        <w:rPr>
          <w:sz w:val="24"/>
          <w:szCs w:val="24"/>
        </w:rPr>
        <w:t>Таблица 1.2</w:t>
      </w:r>
    </w:p>
    <w:p w:rsidR="003C0DE5" w:rsidRDefault="003C0DE5" w:rsidP="003C0DE5">
      <w:pPr>
        <w:spacing w:after="120"/>
        <w:jc w:val="center"/>
        <w:rPr>
          <w:sz w:val="24"/>
          <w:szCs w:val="24"/>
        </w:rPr>
      </w:pPr>
      <w:r>
        <w:rPr>
          <w:sz w:val="24"/>
          <w:szCs w:val="24"/>
        </w:rPr>
        <w:t>Характеристика участков канализационных сетей Карабашского городского округа</w:t>
      </w:r>
    </w:p>
    <w:tbl>
      <w:tblPr>
        <w:tblW w:w="5000" w:type="pct"/>
        <w:tblLook w:val="04A0" w:firstRow="1" w:lastRow="0" w:firstColumn="1" w:lastColumn="0" w:noHBand="0" w:noVBand="1"/>
      </w:tblPr>
      <w:tblGrid>
        <w:gridCol w:w="486"/>
        <w:gridCol w:w="4437"/>
        <w:gridCol w:w="1424"/>
        <w:gridCol w:w="1381"/>
        <w:gridCol w:w="1383"/>
        <w:gridCol w:w="682"/>
      </w:tblGrid>
      <w:tr w:rsidR="003C0DE5" w:rsidRPr="000A582B" w:rsidTr="003C0DE5">
        <w:trPr>
          <w:trHeight w:val="481"/>
          <w:tblHeader/>
        </w:trPr>
        <w:tc>
          <w:tcPr>
            <w:tcW w:w="2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 п/п</w:t>
            </w:r>
          </w:p>
        </w:tc>
        <w:tc>
          <w:tcPr>
            <w:tcW w:w="2532"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Наименование имущества</w:t>
            </w:r>
          </w:p>
        </w:tc>
        <w:tc>
          <w:tcPr>
            <w:tcW w:w="563"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Pr>
                <w:color w:val="000000"/>
              </w:rPr>
              <w:t>Год</w:t>
            </w:r>
            <w:r w:rsidRPr="000A582B">
              <w:rPr>
                <w:color w:val="000000"/>
              </w:rPr>
              <w:t xml:space="preserve"> ввода в эксплуатацию</w:t>
            </w:r>
          </w:p>
        </w:tc>
        <w:tc>
          <w:tcPr>
            <w:tcW w:w="633" w:type="pct"/>
            <w:tcBorders>
              <w:top w:val="single" w:sz="4" w:space="0" w:color="auto"/>
              <w:left w:val="nil"/>
              <w:bottom w:val="single" w:sz="4" w:space="0" w:color="auto"/>
              <w:right w:val="single" w:sz="4" w:space="0" w:color="auto"/>
            </w:tcBorders>
            <w:vAlign w:val="center"/>
          </w:tcPr>
          <w:p w:rsidR="003C0DE5" w:rsidRPr="000A582B" w:rsidRDefault="003C0DE5" w:rsidP="003C0DE5">
            <w:pPr>
              <w:jc w:val="center"/>
              <w:rPr>
                <w:color w:val="000000"/>
              </w:rPr>
            </w:pPr>
            <w:r w:rsidRPr="000A582B">
              <w:rPr>
                <w:color w:val="000000"/>
              </w:rPr>
              <w:t>Период эк</w:t>
            </w:r>
            <w:r w:rsidRPr="000A582B">
              <w:rPr>
                <w:color w:val="000000"/>
              </w:rPr>
              <w:t>с</w:t>
            </w:r>
            <w:r w:rsidRPr="000A582B">
              <w:rPr>
                <w:color w:val="000000"/>
              </w:rPr>
              <w:t>плуатации на 201</w:t>
            </w:r>
            <w:r>
              <w:rPr>
                <w:color w:val="000000"/>
              </w:rPr>
              <w:t xml:space="preserve">6 </w:t>
            </w:r>
            <w:r w:rsidRPr="000A582B">
              <w:rPr>
                <w:color w:val="000000"/>
              </w:rPr>
              <w:t>г., лет</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Инвентарный номер</w:t>
            </w:r>
          </w:p>
        </w:tc>
        <w:tc>
          <w:tcPr>
            <w:tcW w:w="498"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Кол-во, шт</w:t>
            </w:r>
            <w:r>
              <w:rPr>
                <w:color w:val="000000"/>
              </w:rPr>
              <w:t>.</w:t>
            </w:r>
          </w:p>
        </w:tc>
      </w:tr>
      <w:tr w:rsidR="003C0DE5" w:rsidRPr="000A582B" w:rsidTr="003C0DE5">
        <w:trPr>
          <w:trHeight w:val="255"/>
        </w:trPr>
        <w:tc>
          <w:tcPr>
            <w:tcW w:w="5000" w:type="pct"/>
            <w:gridSpan w:val="6"/>
            <w:tcBorders>
              <w:top w:val="nil"/>
              <w:left w:val="single" w:sz="4" w:space="0" w:color="auto"/>
              <w:bottom w:val="single" w:sz="4" w:space="0" w:color="auto"/>
              <w:right w:val="single" w:sz="4" w:space="0" w:color="auto"/>
            </w:tcBorders>
            <w:shd w:val="clear" w:color="auto" w:fill="auto"/>
            <w:noWrap/>
            <w:vAlign w:val="center"/>
            <w:hideMark/>
          </w:tcPr>
          <w:p w:rsidR="003C0DE5" w:rsidRPr="000A582B" w:rsidRDefault="003C0DE5" w:rsidP="003C0DE5">
            <w:pPr>
              <w:jc w:val="center"/>
              <w:rPr>
                <w:color w:val="000000"/>
              </w:rPr>
            </w:pPr>
            <w:r w:rsidRPr="000A582B">
              <w:rPr>
                <w:color w:val="000000"/>
              </w:rPr>
              <w:t>НЕДВИЖИМОЕ ИМУЩЕСТВО</w:t>
            </w:r>
          </w:p>
        </w:tc>
      </w:tr>
      <w:tr w:rsidR="003C0DE5" w:rsidRPr="000A582B" w:rsidTr="003C0DE5">
        <w:trPr>
          <w:trHeight w:val="204"/>
        </w:trPr>
        <w:tc>
          <w:tcPr>
            <w:tcW w:w="5000" w:type="pct"/>
            <w:gridSpan w:val="6"/>
            <w:tcBorders>
              <w:top w:val="nil"/>
              <w:left w:val="single" w:sz="4" w:space="0" w:color="auto"/>
              <w:bottom w:val="single" w:sz="4" w:space="0" w:color="auto"/>
              <w:right w:val="single" w:sz="4" w:space="0" w:color="auto"/>
            </w:tcBorders>
            <w:shd w:val="clear" w:color="auto" w:fill="auto"/>
            <w:noWrap/>
            <w:vAlign w:val="center"/>
            <w:hideMark/>
          </w:tcPr>
          <w:p w:rsidR="003C0DE5" w:rsidRPr="000A582B" w:rsidRDefault="003C0DE5" w:rsidP="003C0DE5">
            <w:pPr>
              <w:jc w:val="center"/>
              <w:rPr>
                <w:color w:val="000000"/>
              </w:rPr>
            </w:pPr>
            <w:r>
              <w:rPr>
                <w:color w:val="000000"/>
              </w:rPr>
              <w:t>Сети канализации по г. Карабаш</w:t>
            </w:r>
          </w:p>
        </w:tc>
      </w:tr>
      <w:tr w:rsidR="003C0DE5" w:rsidRPr="000A582B" w:rsidTr="003C0DE5">
        <w:trPr>
          <w:trHeight w:val="312"/>
        </w:trPr>
        <w:tc>
          <w:tcPr>
            <w:tcW w:w="282" w:type="pct"/>
            <w:tcBorders>
              <w:top w:val="nil"/>
              <w:left w:val="single" w:sz="4" w:space="0" w:color="auto"/>
              <w:bottom w:val="single" w:sz="4" w:space="0" w:color="auto"/>
              <w:right w:val="single" w:sz="4" w:space="0" w:color="auto"/>
            </w:tcBorders>
            <w:shd w:val="clear" w:color="auto" w:fill="auto"/>
            <w:noWrap/>
            <w:vAlign w:val="center"/>
          </w:tcPr>
          <w:p w:rsidR="003C0DE5" w:rsidRPr="000A582B" w:rsidRDefault="003C0DE5" w:rsidP="003C0DE5">
            <w:pPr>
              <w:jc w:val="center"/>
              <w:rPr>
                <w:color w:val="000000"/>
              </w:rPr>
            </w:pPr>
            <w:r>
              <w:rPr>
                <w:color w:val="000000"/>
              </w:rPr>
              <w:t>1</w:t>
            </w:r>
          </w:p>
        </w:tc>
        <w:tc>
          <w:tcPr>
            <w:tcW w:w="2532"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rPr>
                <w:color w:val="000000"/>
              </w:rPr>
            </w:pPr>
            <w:r w:rsidRPr="000A582B">
              <w:rPr>
                <w:color w:val="000000"/>
              </w:rPr>
              <w:t>Самотечный коллектор канализации (Металлу</w:t>
            </w:r>
            <w:r w:rsidRPr="000A582B">
              <w:rPr>
                <w:color w:val="000000"/>
              </w:rPr>
              <w:t>р</w:t>
            </w:r>
            <w:r w:rsidRPr="000A582B">
              <w:rPr>
                <w:color w:val="000000"/>
              </w:rPr>
              <w:t xml:space="preserve">гов,17/1 </w:t>
            </w:r>
            <w:r>
              <w:rPr>
                <w:color w:val="000000"/>
              </w:rPr>
              <w:t>–</w:t>
            </w:r>
            <w:r w:rsidRPr="000A582B">
              <w:rPr>
                <w:color w:val="000000"/>
              </w:rPr>
              <w:t xml:space="preserve"> КНС-1), </w:t>
            </w:r>
            <w:r>
              <w:rPr>
                <w:color w:val="000000"/>
              </w:rPr>
              <w:sym w:font="Symbol" w:char="F0C6"/>
            </w:r>
            <w:r w:rsidRPr="000A582B">
              <w:rPr>
                <w:color w:val="000000"/>
              </w:rPr>
              <w:t>400, сталь, 1500</w:t>
            </w:r>
            <w:r>
              <w:rPr>
                <w:color w:val="000000"/>
              </w:rPr>
              <w:t xml:space="preserve"> </w:t>
            </w:r>
            <w:r w:rsidRPr="000A582B">
              <w:rPr>
                <w:color w:val="000000"/>
              </w:rPr>
              <w:t>м</w:t>
            </w:r>
          </w:p>
        </w:tc>
        <w:tc>
          <w:tcPr>
            <w:tcW w:w="563" w:type="pct"/>
            <w:tcBorders>
              <w:top w:val="nil"/>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1978</w:t>
            </w:r>
          </w:p>
        </w:tc>
        <w:tc>
          <w:tcPr>
            <w:tcW w:w="633" w:type="pct"/>
            <w:tcBorders>
              <w:top w:val="single" w:sz="4" w:space="0" w:color="auto"/>
              <w:left w:val="nil"/>
              <w:bottom w:val="single" w:sz="4" w:space="0" w:color="auto"/>
              <w:right w:val="single" w:sz="4" w:space="0" w:color="auto"/>
            </w:tcBorders>
            <w:vAlign w:val="center"/>
          </w:tcPr>
          <w:p w:rsidR="003C0DE5" w:rsidRPr="000A582B" w:rsidRDefault="003C0DE5" w:rsidP="003C0DE5">
            <w:pPr>
              <w:jc w:val="center"/>
              <w:rPr>
                <w:color w:val="000000"/>
              </w:rPr>
            </w:pPr>
            <w:r w:rsidRPr="000A582B">
              <w:rPr>
                <w:color w:val="000000"/>
              </w:rPr>
              <w:t>3</w:t>
            </w:r>
            <w:r>
              <w:rPr>
                <w:color w:val="000000"/>
              </w:rPr>
              <w:t>8</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p>
        </w:tc>
        <w:tc>
          <w:tcPr>
            <w:tcW w:w="498"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w:t>
            </w:r>
          </w:p>
        </w:tc>
      </w:tr>
      <w:tr w:rsidR="003C0DE5" w:rsidRPr="000A582B" w:rsidTr="003C0DE5">
        <w:trPr>
          <w:trHeight w:val="262"/>
        </w:trPr>
        <w:tc>
          <w:tcPr>
            <w:tcW w:w="282" w:type="pct"/>
            <w:tcBorders>
              <w:top w:val="nil"/>
              <w:left w:val="single" w:sz="4" w:space="0" w:color="auto"/>
              <w:bottom w:val="single" w:sz="4" w:space="0" w:color="auto"/>
              <w:right w:val="single" w:sz="4" w:space="0" w:color="auto"/>
            </w:tcBorders>
            <w:shd w:val="clear" w:color="auto" w:fill="auto"/>
            <w:noWrap/>
            <w:vAlign w:val="center"/>
          </w:tcPr>
          <w:p w:rsidR="003C0DE5" w:rsidRPr="000A582B" w:rsidRDefault="003C0DE5" w:rsidP="003C0DE5">
            <w:pPr>
              <w:jc w:val="center"/>
              <w:rPr>
                <w:color w:val="000000"/>
              </w:rPr>
            </w:pPr>
            <w:r>
              <w:rPr>
                <w:color w:val="000000"/>
              </w:rPr>
              <w:t>2</w:t>
            </w:r>
          </w:p>
        </w:tc>
        <w:tc>
          <w:tcPr>
            <w:tcW w:w="2532"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rPr>
                <w:color w:val="000000"/>
              </w:rPr>
            </w:pPr>
            <w:r w:rsidRPr="000A582B">
              <w:rPr>
                <w:color w:val="000000"/>
              </w:rPr>
              <w:t xml:space="preserve">Напорный коллектор канализации  (КНС-1 </w:t>
            </w:r>
            <w:r>
              <w:rPr>
                <w:color w:val="000000"/>
              </w:rPr>
              <w:t>–</w:t>
            </w:r>
            <w:r w:rsidRPr="000A582B">
              <w:rPr>
                <w:color w:val="000000"/>
              </w:rPr>
              <w:t xml:space="preserve"> КГН ул.</w:t>
            </w:r>
            <w:r>
              <w:rPr>
                <w:color w:val="000000"/>
              </w:rPr>
              <w:t xml:space="preserve"> </w:t>
            </w:r>
            <w:r w:rsidRPr="000A582B">
              <w:rPr>
                <w:color w:val="000000"/>
              </w:rPr>
              <w:t xml:space="preserve">Логутенко), </w:t>
            </w:r>
            <w:r>
              <w:rPr>
                <w:color w:val="000000"/>
              </w:rPr>
              <w:sym w:font="Symbol" w:char="F0C6"/>
            </w:r>
            <w:r w:rsidRPr="000A582B">
              <w:rPr>
                <w:color w:val="000000"/>
              </w:rPr>
              <w:t>200, сталь, 1300</w:t>
            </w:r>
            <w:r>
              <w:rPr>
                <w:color w:val="000000"/>
              </w:rPr>
              <w:t xml:space="preserve"> </w:t>
            </w:r>
            <w:r w:rsidRPr="000A582B">
              <w:rPr>
                <w:color w:val="000000"/>
              </w:rPr>
              <w:t>м</w:t>
            </w:r>
          </w:p>
        </w:tc>
        <w:tc>
          <w:tcPr>
            <w:tcW w:w="563" w:type="pct"/>
            <w:tcBorders>
              <w:top w:val="nil"/>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1978</w:t>
            </w:r>
          </w:p>
        </w:tc>
        <w:tc>
          <w:tcPr>
            <w:tcW w:w="633" w:type="pct"/>
            <w:tcBorders>
              <w:top w:val="single" w:sz="4" w:space="0" w:color="auto"/>
              <w:left w:val="nil"/>
              <w:bottom w:val="single" w:sz="4" w:space="0" w:color="auto"/>
              <w:right w:val="single" w:sz="4" w:space="0" w:color="auto"/>
            </w:tcBorders>
            <w:vAlign w:val="center"/>
          </w:tcPr>
          <w:p w:rsidR="003C0DE5" w:rsidRPr="000A582B" w:rsidRDefault="003C0DE5" w:rsidP="003C0DE5">
            <w:pPr>
              <w:jc w:val="center"/>
              <w:rPr>
                <w:color w:val="000000"/>
              </w:rPr>
            </w:pPr>
            <w:r w:rsidRPr="000A582B">
              <w:rPr>
                <w:color w:val="000000"/>
              </w:rPr>
              <w:t>3</w:t>
            </w:r>
            <w:r>
              <w:rPr>
                <w:color w:val="000000"/>
              </w:rPr>
              <w:t>8</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p>
        </w:tc>
        <w:tc>
          <w:tcPr>
            <w:tcW w:w="498"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w:t>
            </w:r>
          </w:p>
        </w:tc>
      </w:tr>
      <w:tr w:rsidR="003C0DE5" w:rsidRPr="000A582B" w:rsidTr="003C0DE5">
        <w:trPr>
          <w:trHeight w:val="367"/>
        </w:trPr>
        <w:tc>
          <w:tcPr>
            <w:tcW w:w="282" w:type="pct"/>
            <w:tcBorders>
              <w:top w:val="nil"/>
              <w:left w:val="single" w:sz="4" w:space="0" w:color="auto"/>
              <w:bottom w:val="single" w:sz="4" w:space="0" w:color="auto"/>
              <w:right w:val="single" w:sz="4" w:space="0" w:color="auto"/>
            </w:tcBorders>
            <w:shd w:val="clear" w:color="auto" w:fill="auto"/>
            <w:noWrap/>
            <w:vAlign w:val="center"/>
          </w:tcPr>
          <w:p w:rsidR="003C0DE5" w:rsidRPr="000A582B" w:rsidRDefault="003C0DE5" w:rsidP="003C0DE5">
            <w:pPr>
              <w:jc w:val="center"/>
              <w:rPr>
                <w:color w:val="000000"/>
              </w:rPr>
            </w:pPr>
            <w:r>
              <w:rPr>
                <w:color w:val="000000"/>
              </w:rPr>
              <w:t>3</w:t>
            </w:r>
          </w:p>
        </w:tc>
        <w:tc>
          <w:tcPr>
            <w:tcW w:w="2532"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rPr>
                <w:color w:val="000000"/>
              </w:rPr>
            </w:pPr>
            <w:r w:rsidRPr="000A582B">
              <w:rPr>
                <w:color w:val="000000"/>
              </w:rPr>
              <w:t>Самотечный коллектор канализации  (КГН ул.</w:t>
            </w:r>
            <w:r>
              <w:rPr>
                <w:color w:val="000000"/>
              </w:rPr>
              <w:t xml:space="preserve"> </w:t>
            </w:r>
            <w:r w:rsidRPr="000A582B">
              <w:rPr>
                <w:color w:val="000000"/>
              </w:rPr>
              <w:t xml:space="preserve">Логутенко </w:t>
            </w:r>
            <w:r>
              <w:rPr>
                <w:color w:val="000000"/>
              </w:rPr>
              <w:t>–</w:t>
            </w:r>
            <w:r w:rsidRPr="000A582B">
              <w:rPr>
                <w:color w:val="000000"/>
              </w:rPr>
              <w:t xml:space="preserve"> КНС-2), </w:t>
            </w:r>
            <w:r>
              <w:rPr>
                <w:color w:val="000000"/>
              </w:rPr>
              <w:sym w:font="Symbol" w:char="F0C6"/>
            </w:r>
            <w:r w:rsidRPr="000A582B">
              <w:rPr>
                <w:color w:val="000000"/>
              </w:rPr>
              <w:t>400, сталь, 1600</w:t>
            </w:r>
            <w:r>
              <w:rPr>
                <w:color w:val="000000"/>
              </w:rPr>
              <w:t xml:space="preserve"> </w:t>
            </w:r>
            <w:r w:rsidRPr="000A582B">
              <w:rPr>
                <w:color w:val="000000"/>
              </w:rPr>
              <w:t>м</w:t>
            </w:r>
          </w:p>
        </w:tc>
        <w:tc>
          <w:tcPr>
            <w:tcW w:w="563" w:type="pct"/>
            <w:tcBorders>
              <w:top w:val="nil"/>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1978</w:t>
            </w:r>
          </w:p>
        </w:tc>
        <w:tc>
          <w:tcPr>
            <w:tcW w:w="633" w:type="pct"/>
            <w:tcBorders>
              <w:top w:val="single" w:sz="4" w:space="0" w:color="auto"/>
              <w:left w:val="nil"/>
              <w:bottom w:val="single" w:sz="4" w:space="0" w:color="auto"/>
              <w:right w:val="single" w:sz="4" w:space="0" w:color="auto"/>
            </w:tcBorders>
            <w:vAlign w:val="center"/>
          </w:tcPr>
          <w:p w:rsidR="003C0DE5" w:rsidRPr="000A582B" w:rsidRDefault="003C0DE5" w:rsidP="003C0DE5">
            <w:pPr>
              <w:jc w:val="center"/>
              <w:rPr>
                <w:color w:val="000000"/>
              </w:rPr>
            </w:pPr>
            <w:r w:rsidRPr="000A582B">
              <w:rPr>
                <w:color w:val="000000"/>
              </w:rPr>
              <w:t>3</w:t>
            </w:r>
            <w:r>
              <w:rPr>
                <w:color w:val="000000"/>
              </w:rPr>
              <w:t>8</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p>
        </w:tc>
        <w:tc>
          <w:tcPr>
            <w:tcW w:w="498"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w:t>
            </w:r>
          </w:p>
        </w:tc>
      </w:tr>
      <w:tr w:rsidR="003C0DE5" w:rsidRPr="000A582B" w:rsidTr="003C0DE5">
        <w:trPr>
          <w:trHeight w:val="317"/>
        </w:trPr>
        <w:tc>
          <w:tcPr>
            <w:tcW w:w="282" w:type="pct"/>
            <w:tcBorders>
              <w:top w:val="nil"/>
              <w:left w:val="single" w:sz="4" w:space="0" w:color="auto"/>
              <w:bottom w:val="single" w:sz="4" w:space="0" w:color="auto"/>
              <w:right w:val="single" w:sz="4" w:space="0" w:color="auto"/>
            </w:tcBorders>
            <w:shd w:val="clear" w:color="auto" w:fill="auto"/>
            <w:noWrap/>
            <w:vAlign w:val="center"/>
          </w:tcPr>
          <w:p w:rsidR="003C0DE5" w:rsidRPr="000A582B" w:rsidRDefault="003C0DE5" w:rsidP="003C0DE5">
            <w:pPr>
              <w:jc w:val="center"/>
              <w:rPr>
                <w:color w:val="000000"/>
              </w:rPr>
            </w:pPr>
            <w:r>
              <w:rPr>
                <w:color w:val="000000"/>
              </w:rPr>
              <w:t>4</w:t>
            </w:r>
          </w:p>
        </w:tc>
        <w:tc>
          <w:tcPr>
            <w:tcW w:w="2532"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rPr>
                <w:color w:val="000000"/>
              </w:rPr>
            </w:pPr>
            <w:r w:rsidRPr="000A582B">
              <w:rPr>
                <w:color w:val="000000"/>
              </w:rPr>
              <w:t xml:space="preserve">Напорный коллектор канализации  (КНС-2 </w:t>
            </w:r>
            <w:r>
              <w:rPr>
                <w:color w:val="000000"/>
              </w:rPr>
              <w:t>–</w:t>
            </w:r>
            <w:r w:rsidRPr="000A582B">
              <w:rPr>
                <w:color w:val="000000"/>
              </w:rPr>
              <w:t xml:space="preserve"> КГН щеб.</w:t>
            </w:r>
            <w:r>
              <w:rPr>
                <w:color w:val="000000"/>
              </w:rPr>
              <w:t xml:space="preserve"> </w:t>
            </w:r>
            <w:r w:rsidRPr="000A582B">
              <w:rPr>
                <w:color w:val="000000"/>
              </w:rPr>
              <w:t xml:space="preserve">завод), </w:t>
            </w:r>
            <w:r>
              <w:rPr>
                <w:color w:val="000000"/>
              </w:rPr>
              <w:sym w:font="Symbol" w:char="F0C6"/>
            </w:r>
            <w:r w:rsidRPr="000A582B">
              <w:rPr>
                <w:color w:val="000000"/>
              </w:rPr>
              <w:t>200, сталь, 450</w:t>
            </w:r>
            <w:r>
              <w:rPr>
                <w:color w:val="000000"/>
              </w:rPr>
              <w:t xml:space="preserve"> </w:t>
            </w:r>
            <w:r w:rsidRPr="000A582B">
              <w:rPr>
                <w:color w:val="000000"/>
              </w:rPr>
              <w:t>м</w:t>
            </w:r>
          </w:p>
        </w:tc>
        <w:tc>
          <w:tcPr>
            <w:tcW w:w="563" w:type="pct"/>
            <w:tcBorders>
              <w:top w:val="nil"/>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1978</w:t>
            </w:r>
          </w:p>
        </w:tc>
        <w:tc>
          <w:tcPr>
            <w:tcW w:w="633" w:type="pct"/>
            <w:tcBorders>
              <w:top w:val="single" w:sz="4" w:space="0" w:color="auto"/>
              <w:left w:val="nil"/>
              <w:bottom w:val="single" w:sz="4" w:space="0" w:color="auto"/>
              <w:right w:val="single" w:sz="4" w:space="0" w:color="auto"/>
            </w:tcBorders>
            <w:vAlign w:val="center"/>
          </w:tcPr>
          <w:p w:rsidR="003C0DE5" w:rsidRPr="000A582B" w:rsidRDefault="003C0DE5" w:rsidP="003C0DE5">
            <w:pPr>
              <w:jc w:val="center"/>
              <w:rPr>
                <w:color w:val="000000"/>
              </w:rPr>
            </w:pPr>
            <w:r w:rsidRPr="000A582B">
              <w:rPr>
                <w:color w:val="000000"/>
              </w:rPr>
              <w:t>3</w:t>
            </w:r>
            <w:r>
              <w:rPr>
                <w:color w:val="000000"/>
              </w:rPr>
              <w:t>8</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p>
        </w:tc>
        <w:tc>
          <w:tcPr>
            <w:tcW w:w="498"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w:t>
            </w:r>
          </w:p>
        </w:tc>
      </w:tr>
      <w:tr w:rsidR="003C0DE5" w:rsidRPr="000A582B" w:rsidTr="003C0DE5">
        <w:trPr>
          <w:trHeight w:val="409"/>
        </w:trPr>
        <w:tc>
          <w:tcPr>
            <w:tcW w:w="282" w:type="pct"/>
            <w:tcBorders>
              <w:top w:val="nil"/>
              <w:left w:val="single" w:sz="4" w:space="0" w:color="auto"/>
              <w:bottom w:val="single" w:sz="4" w:space="0" w:color="auto"/>
              <w:right w:val="single" w:sz="4" w:space="0" w:color="auto"/>
            </w:tcBorders>
            <w:shd w:val="clear" w:color="auto" w:fill="auto"/>
            <w:noWrap/>
            <w:vAlign w:val="center"/>
          </w:tcPr>
          <w:p w:rsidR="003C0DE5" w:rsidRPr="000A582B" w:rsidRDefault="003C0DE5" w:rsidP="003C0DE5">
            <w:pPr>
              <w:jc w:val="center"/>
              <w:rPr>
                <w:color w:val="000000"/>
              </w:rPr>
            </w:pPr>
            <w:r>
              <w:rPr>
                <w:color w:val="000000"/>
              </w:rPr>
              <w:t>5</w:t>
            </w:r>
          </w:p>
        </w:tc>
        <w:tc>
          <w:tcPr>
            <w:tcW w:w="2532"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rPr>
                <w:color w:val="000000"/>
              </w:rPr>
            </w:pPr>
            <w:r w:rsidRPr="000A582B">
              <w:rPr>
                <w:color w:val="000000"/>
              </w:rPr>
              <w:t>Главный коллектор по ул. Ленина (с</w:t>
            </w:r>
            <w:r w:rsidRPr="000A582B">
              <w:rPr>
                <w:color w:val="000000"/>
              </w:rPr>
              <w:t>а</w:t>
            </w:r>
            <w:r w:rsidRPr="000A582B">
              <w:rPr>
                <w:color w:val="000000"/>
              </w:rPr>
              <w:t xml:space="preserve">мотечная часть </w:t>
            </w:r>
            <w:r>
              <w:rPr>
                <w:color w:val="000000"/>
              </w:rPr>
              <w:t>–</w:t>
            </w:r>
            <w:r w:rsidRPr="000A582B">
              <w:rPr>
                <w:color w:val="000000"/>
              </w:rPr>
              <w:t xml:space="preserve"> 971</w:t>
            </w:r>
            <w:r>
              <w:rPr>
                <w:color w:val="000000"/>
              </w:rPr>
              <w:t xml:space="preserve"> </w:t>
            </w:r>
            <w:r w:rsidRPr="000A582B">
              <w:rPr>
                <w:color w:val="000000"/>
              </w:rPr>
              <w:t xml:space="preserve">м. Сталь </w:t>
            </w:r>
            <w:r>
              <w:rPr>
                <w:color w:val="000000"/>
              </w:rPr>
              <w:sym w:font="Symbol" w:char="F0C6"/>
            </w:r>
            <w:r w:rsidRPr="000A582B">
              <w:rPr>
                <w:color w:val="000000"/>
              </w:rPr>
              <w:t xml:space="preserve"> 150; напорная -340</w:t>
            </w:r>
            <w:r>
              <w:rPr>
                <w:color w:val="000000"/>
              </w:rPr>
              <w:t xml:space="preserve"> </w:t>
            </w:r>
            <w:r w:rsidRPr="000A582B">
              <w:rPr>
                <w:color w:val="000000"/>
              </w:rPr>
              <w:t>м ч</w:t>
            </w:r>
            <w:r w:rsidRPr="000A582B">
              <w:rPr>
                <w:color w:val="000000"/>
              </w:rPr>
              <w:t>у</w:t>
            </w:r>
            <w:r w:rsidRPr="000A582B">
              <w:rPr>
                <w:color w:val="000000"/>
              </w:rPr>
              <w:t xml:space="preserve">гун, </w:t>
            </w:r>
            <w:r>
              <w:rPr>
                <w:color w:val="000000"/>
              </w:rPr>
              <w:sym w:font="Symbol" w:char="F0C6"/>
            </w:r>
            <w:r w:rsidRPr="000A582B">
              <w:rPr>
                <w:color w:val="000000"/>
              </w:rPr>
              <w:t>250)</w:t>
            </w:r>
          </w:p>
        </w:tc>
        <w:tc>
          <w:tcPr>
            <w:tcW w:w="563" w:type="pct"/>
            <w:tcBorders>
              <w:top w:val="nil"/>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1982</w:t>
            </w:r>
          </w:p>
        </w:tc>
        <w:tc>
          <w:tcPr>
            <w:tcW w:w="633" w:type="pct"/>
            <w:tcBorders>
              <w:top w:val="single" w:sz="4" w:space="0" w:color="auto"/>
              <w:left w:val="nil"/>
              <w:bottom w:val="single" w:sz="4" w:space="0" w:color="auto"/>
              <w:right w:val="single" w:sz="4" w:space="0" w:color="auto"/>
            </w:tcBorders>
            <w:vAlign w:val="center"/>
          </w:tcPr>
          <w:p w:rsidR="003C0DE5" w:rsidRPr="000A582B" w:rsidRDefault="003C0DE5" w:rsidP="003C0DE5">
            <w:pPr>
              <w:jc w:val="center"/>
              <w:rPr>
                <w:color w:val="000000"/>
              </w:rPr>
            </w:pPr>
            <w:r w:rsidRPr="000A582B">
              <w:rPr>
                <w:color w:val="000000"/>
              </w:rPr>
              <w:t>3</w:t>
            </w:r>
            <w:r>
              <w:rPr>
                <w:color w:val="000000"/>
              </w:rPr>
              <w:t>4</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2734</w:t>
            </w:r>
          </w:p>
        </w:tc>
        <w:tc>
          <w:tcPr>
            <w:tcW w:w="498"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w:t>
            </w:r>
          </w:p>
        </w:tc>
      </w:tr>
      <w:tr w:rsidR="003C0DE5" w:rsidRPr="000A582B" w:rsidTr="003C0DE5">
        <w:trPr>
          <w:trHeight w:val="374"/>
        </w:trPr>
        <w:tc>
          <w:tcPr>
            <w:tcW w:w="282" w:type="pct"/>
            <w:tcBorders>
              <w:top w:val="nil"/>
              <w:left w:val="single" w:sz="4" w:space="0" w:color="auto"/>
              <w:bottom w:val="single" w:sz="4" w:space="0" w:color="auto"/>
              <w:right w:val="single" w:sz="4" w:space="0" w:color="auto"/>
            </w:tcBorders>
            <w:shd w:val="clear" w:color="auto" w:fill="auto"/>
            <w:noWrap/>
            <w:vAlign w:val="center"/>
          </w:tcPr>
          <w:p w:rsidR="003C0DE5" w:rsidRPr="000A582B" w:rsidRDefault="003C0DE5" w:rsidP="003C0DE5">
            <w:pPr>
              <w:jc w:val="center"/>
              <w:rPr>
                <w:color w:val="000000"/>
              </w:rPr>
            </w:pPr>
            <w:r>
              <w:rPr>
                <w:color w:val="000000"/>
              </w:rPr>
              <w:t>6</w:t>
            </w:r>
          </w:p>
        </w:tc>
        <w:tc>
          <w:tcPr>
            <w:tcW w:w="2532" w:type="pct"/>
            <w:tcBorders>
              <w:top w:val="single" w:sz="4" w:space="0" w:color="auto"/>
              <w:left w:val="nil"/>
              <w:bottom w:val="single" w:sz="4" w:space="0" w:color="auto"/>
              <w:right w:val="single" w:sz="4" w:space="0" w:color="000000"/>
            </w:tcBorders>
            <w:shd w:val="clear" w:color="auto" w:fill="auto"/>
            <w:vAlign w:val="center"/>
            <w:hideMark/>
          </w:tcPr>
          <w:p w:rsidR="003C0DE5" w:rsidRPr="000A582B" w:rsidRDefault="003C0DE5" w:rsidP="003C0DE5">
            <w:pPr>
              <w:rPr>
                <w:color w:val="000000"/>
              </w:rPr>
            </w:pPr>
            <w:r w:rsidRPr="000A582B">
              <w:rPr>
                <w:color w:val="000000"/>
              </w:rPr>
              <w:t>Канализационная сеть (гор</w:t>
            </w:r>
            <w:r>
              <w:rPr>
                <w:color w:val="000000"/>
              </w:rPr>
              <w:t xml:space="preserve">. </w:t>
            </w:r>
            <w:r w:rsidRPr="000A582B">
              <w:rPr>
                <w:color w:val="000000"/>
              </w:rPr>
              <w:t>больница) (выпо</w:t>
            </w:r>
            <w:r w:rsidRPr="000A582B">
              <w:rPr>
                <w:color w:val="000000"/>
              </w:rPr>
              <w:t>л</w:t>
            </w:r>
            <w:r w:rsidRPr="000A582B">
              <w:rPr>
                <w:color w:val="000000"/>
              </w:rPr>
              <w:t xml:space="preserve">нено из керамики, </w:t>
            </w:r>
            <w:r>
              <w:rPr>
                <w:color w:val="000000"/>
              </w:rPr>
              <w:sym w:font="Symbol" w:char="F0C6"/>
            </w:r>
            <w:r w:rsidRPr="000A582B">
              <w:rPr>
                <w:color w:val="000000"/>
              </w:rPr>
              <w:t>150, 300</w:t>
            </w:r>
            <w:r>
              <w:rPr>
                <w:color w:val="000000"/>
              </w:rPr>
              <w:t xml:space="preserve"> </w:t>
            </w:r>
            <w:r w:rsidRPr="000A582B">
              <w:rPr>
                <w:color w:val="000000"/>
              </w:rPr>
              <w:t>м)</w:t>
            </w:r>
          </w:p>
        </w:tc>
        <w:tc>
          <w:tcPr>
            <w:tcW w:w="563" w:type="pct"/>
            <w:tcBorders>
              <w:top w:val="nil"/>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1999</w:t>
            </w:r>
          </w:p>
        </w:tc>
        <w:tc>
          <w:tcPr>
            <w:tcW w:w="633" w:type="pct"/>
            <w:tcBorders>
              <w:top w:val="single" w:sz="4" w:space="0" w:color="auto"/>
              <w:left w:val="nil"/>
              <w:bottom w:val="single" w:sz="4" w:space="0" w:color="auto"/>
              <w:right w:val="single" w:sz="4" w:space="0" w:color="auto"/>
            </w:tcBorders>
            <w:vAlign w:val="center"/>
          </w:tcPr>
          <w:p w:rsidR="003C0DE5" w:rsidRPr="000A582B" w:rsidRDefault="003C0DE5" w:rsidP="003C0DE5">
            <w:pPr>
              <w:jc w:val="center"/>
              <w:rPr>
                <w:color w:val="000000"/>
              </w:rPr>
            </w:pPr>
            <w:r w:rsidRPr="000A582B">
              <w:rPr>
                <w:color w:val="000000"/>
              </w:rPr>
              <w:t>1</w:t>
            </w:r>
            <w:r>
              <w:rPr>
                <w:color w:val="000000"/>
              </w:rPr>
              <w:t>7</w:t>
            </w:r>
          </w:p>
        </w:tc>
        <w:tc>
          <w:tcPr>
            <w:tcW w:w="492" w:type="pct"/>
            <w:tcBorders>
              <w:top w:val="single" w:sz="4" w:space="0" w:color="auto"/>
              <w:left w:val="single" w:sz="4" w:space="0" w:color="auto"/>
              <w:bottom w:val="single" w:sz="4" w:space="0" w:color="auto"/>
              <w:right w:val="single" w:sz="4" w:space="0" w:color="000000"/>
            </w:tcBorders>
            <w:shd w:val="clear" w:color="auto" w:fill="auto"/>
            <w:vAlign w:val="center"/>
            <w:hideMark/>
          </w:tcPr>
          <w:p w:rsidR="003C0DE5" w:rsidRPr="000A582B" w:rsidRDefault="003C0DE5" w:rsidP="003C0DE5">
            <w:pPr>
              <w:jc w:val="center"/>
              <w:rPr>
                <w:color w:val="000000"/>
              </w:rPr>
            </w:pPr>
            <w:r w:rsidRPr="000A582B">
              <w:rPr>
                <w:color w:val="000000"/>
              </w:rPr>
              <w:t>41</w:t>
            </w:r>
          </w:p>
        </w:tc>
        <w:tc>
          <w:tcPr>
            <w:tcW w:w="498" w:type="pct"/>
            <w:tcBorders>
              <w:top w:val="nil"/>
              <w:left w:val="nil"/>
              <w:bottom w:val="nil"/>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w:t>
            </w:r>
          </w:p>
          <w:p w:rsidR="003C0DE5" w:rsidRPr="000A582B" w:rsidRDefault="003C0DE5" w:rsidP="003C0DE5">
            <w:pPr>
              <w:jc w:val="center"/>
              <w:rPr>
                <w:color w:val="000000"/>
              </w:rPr>
            </w:pPr>
          </w:p>
        </w:tc>
      </w:tr>
      <w:tr w:rsidR="003C0DE5" w:rsidRPr="000A582B" w:rsidTr="003C0DE5">
        <w:trPr>
          <w:trHeight w:val="324"/>
        </w:trPr>
        <w:tc>
          <w:tcPr>
            <w:tcW w:w="282" w:type="pct"/>
            <w:tcBorders>
              <w:top w:val="nil"/>
              <w:left w:val="single" w:sz="4" w:space="0" w:color="auto"/>
              <w:bottom w:val="single" w:sz="4" w:space="0" w:color="auto"/>
              <w:right w:val="single" w:sz="4" w:space="0" w:color="auto"/>
            </w:tcBorders>
            <w:shd w:val="clear" w:color="auto" w:fill="auto"/>
            <w:noWrap/>
            <w:vAlign w:val="center"/>
          </w:tcPr>
          <w:p w:rsidR="003C0DE5" w:rsidRPr="000A582B" w:rsidRDefault="003C0DE5" w:rsidP="003C0DE5">
            <w:pPr>
              <w:jc w:val="center"/>
              <w:rPr>
                <w:color w:val="000000"/>
              </w:rPr>
            </w:pPr>
            <w:r>
              <w:rPr>
                <w:color w:val="000000"/>
              </w:rPr>
              <w:t>7</w:t>
            </w:r>
          </w:p>
        </w:tc>
        <w:tc>
          <w:tcPr>
            <w:tcW w:w="2532"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rPr>
                <w:color w:val="000000"/>
              </w:rPr>
            </w:pPr>
            <w:r>
              <w:rPr>
                <w:color w:val="000000"/>
              </w:rPr>
              <w:t>Канализационная</w:t>
            </w:r>
            <w:r w:rsidRPr="000A582B">
              <w:rPr>
                <w:color w:val="000000"/>
              </w:rPr>
              <w:t xml:space="preserve"> сеть ул. Подлесная №8 (в</w:t>
            </w:r>
            <w:r w:rsidRPr="000A582B">
              <w:rPr>
                <w:color w:val="000000"/>
              </w:rPr>
              <w:t>ы</w:t>
            </w:r>
            <w:r w:rsidRPr="000A582B">
              <w:rPr>
                <w:color w:val="000000"/>
              </w:rPr>
              <w:t xml:space="preserve">полнено из чугуна, </w:t>
            </w:r>
            <w:r>
              <w:rPr>
                <w:color w:val="000000"/>
              </w:rPr>
              <w:sym w:font="Symbol" w:char="F0C6"/>
            </w:r>
            <w:r w:rsidRPr="000A582B">
              <w:rPr>
                <w:color w:val="000000"/>
              </w:rPr>
              <w:t>150, длина 250</w:t>
            </w:r>
            <w:r>
              <w:rPr>
                <w:color w:val="000000"/>
              </w:rPr>
              <w:t xml:space="preserve"> </w:t>
            </w:r>
            <w:r w:rsidRPr="000A582B">
              <w:rPr>
                <w:color w:val="000000"/>
              </w:rPr>
              <w:t>м, 8 коло</w:t>
            </w:r>
            <w:r w:rsidRPr="000A582B">
              <w:rPr>
                <w:color w:val="000000"/>
              </w:rPr>
              <w:t>д</w:t>
            </w:r>
            <w:r w:rsidRPr="000A582B">
              <w:rPr>
                <w:color w:val="000000"/>
              </w:rPr>
              <w:lastRenderedPageBreak/>
              <w:t>цев)</w:t>
            </w:r>
          </w:p>
        </w:tc>
        <w:tc>
          <w:tcPr>
            <w:tcW w:w="563" w:type="pct"/>
            <w:tcBorders>
              <w:top w:val="nil"/>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lastRenderedPageBreak/>
              <w:t>1976</w:t>
            </w:r>
          </w:p>
        </w:tc>
        <w:tc>
          <w:tcPr>
            <w:tcW w:w="633" w:type="pct"/>
            <w:tcBorders>
              <w:top w:val="single" w:sz="4" w:space="0" w:color="auto"/>
              <w:left w:val="nil"/>
              <w:bottom w:val="single" w:sz="4" w:space="0" w:color="auto"/>
              <w:right w:val="single" w:sz="4" w:space="0" w:color="auto"/>
            </w:tcBorders>
            <w:vAlign w:val="center"/>
          </w:tcPr>
          <w:p w:rsidR="003C0DE5" w:rsidRPr="000A582B" w:rsidRDefault="003C0DE5" w:rsidP="003C0DE5">
            <w:pPr>
              <w:jc w:val="center"/>
              <w:rPr>
                <w:color w:val="000000"/>
              </w:rPr>
            </w:pPr>
            <w:r>
              <w:rPr>
                <w:color w:val="000000"/>
              </w:rPr>
              <w:t>40</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485</w:t>
            </w:r>
          </w:p>
        </w:tc>
        <w:tc>
          <w:tcPr>
            <w:tcW w:w="498"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w:t>
            </w:r>
          </w:p>
        </w:tc>
      </w:tr>
      <w:tr w:rsidR="003C0DE5" w:rsidRPr="000A582B" w:rsidTr="003C0DE5">
        <w:trPr>
          <w:trHeight w:val="415"/>
        </w:trPr>
        <w:tc>
          <w:tcPr>
            <w:tcW w:w="282" w:type="pct"/>
            <w:tcBorders>
              <w:top w:val="nil"/>
              <w:left w:val="single" w:sz="4" w:space="0" w:color="auto"/>
              <w:bottom w:val="single" w:sz="4" w:space="0" w:color="auto"/>
              <w:right w:val="single" w:sz="4" w:space="0" w:color="auto"/>
            </w:tcBorders>
            <w:shd w:val="clear" w:color="auto" w:fill="auto"/>
            <w:noWrap/>
            <w:vAlign w:val="center"/>
          </w:tcPr>
          <w:p w:rsidR="003C0DE5" w:rsidRPr="000A582B" w:rsidRDefault="003C0DE5" w:rsidP="003C0DE5">
            <w:pPr>
              <w:jc w:val="center"/>
              <w:rPr>
                <w:color w:val="000000"/>
              </w:rPr>
            </w:pPr>
            <w:r>
              <w:rPr>
                <w:color w:val="000000"/>
              </w:rPr>
              <w:lastRenderedPageBreak/>
              <w:t>8</w:t>
            </w:r>
          </w:p>
        </w:tc>
        <w:tc>
          <w:tcPr>
            <w:tcW w:w="2532"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rPr>
                <w:color w:val="000000"/>
              </w:rPr>
            </w:pPr>
            <w:r w:rsidRPr="000A582B">
              <w:rPr>
                <w:color w:val="000000"/>
              </w:rPr>
              <w:t>Наружная сеть ул. Островского 2А, ч</w:t>
            </w:r>
            <w:r w:rsidRPr="000A582B">
              <w:rPr>
                <w:color w:val="000000"/>
              </w:rPr>
              <w:t>у</w:t>
            </w:r>
            <w:r w:rsidRPr="000A582B">
              <w:rPr>
                <w:color w:val="000000"/>
              </w:rPr>
              <w:t xml:space="preserve">гун </w:t>
            </w:r>
            <w:r>
              <w:rPr>
                <w:color w:val="000000"/>
              </w:rPr>
              <w:sym w:font="Symbol" w:char="F0C6"/>
            </w:r>
            <w:r w:rsidRPr="000A582B">
              <w:rPr>
                <w:color w:val="000000"/>
              </w:rPr>
              <w:t>200, 500</w:t>
            </w:r>
            <w:r>
              <w:rPr>
                <w:color w:val="000000"/>
              </w:rPr>
              <w:t xml:space="preserve"> </w:t>
            </w:r>
            <w:r w:rsidRPr="000A582B">
              <w:rPr>
                <w:color w:val="000000"/>
              </w:rPr>
              <w:t>м.</w:t>
            </w:r>
          </w:p>
        </w:tc>
        <w:tc>
          <w:tcPr>
            <w:tcW w:w="563" w:type="pct"/>
            <w:tcBorders>
              <w:top w:val="nil"/>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1981</w:t>
            </w:r>
          </w:p>
        </w:tc>
        <w:tc>
          <w:tcPr>
            <w:tcW w:w="633" w:type="pct"/>
            <w:tcBorders>
              <w:top w:val="single" w:sz="4" w:space="0" w:color="auto"/>
              <w:left w:val="nil"/>
              <w:bottom w:val="single" w:sz="4" w:space="0" w:color="auto"/>
              <w:right w:val="single" w:sz="4" w:space="0" w:color="auto"/>
            </w:tcBorders>
            <w:vAlign w:val="center"/>
          </w:tcPr>
          <w:p w:rsidR="003C0DE5" w:rsidRPr="000A582B" w:rsidRDefault="003C0DE5" w:rsidP="003C0DE5">
            <w:pPr>
              <w:jc w:val="center"/>
              <w:rPr>
                <w:color w:val="000000"/>
              </w:rPr>
            </w:pPr>
            <w:r w:rsidRPr="000A582B">
              <w:rPr>
                <w:color w:val="000000"/>
              </w:rPr>
              <w:t>3</w:t>
            </w:r>
            <w:r>
              <w:rPr>
                <w:color w:val="000000"/>
              </w:rPr>
              <w:t>5</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491</w:t>
            </w:r>
          </w:p>
        </w:tc>
        <w:tc>
          <w:tcPr>
            <w:tcW w:w="498"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w:t>
            </w:r>
          </w:p>
        </w:tc>
      </w:tr>
      <w:tr w:rsidR="003C0DE5" w:rsidRPr="000A582B" w:rsidTr="003C0DE5">
        <w:trPr>
          <w:trHeight w:val="379"/>
        </w:trPr>
        <w:tc>
          <w:tcPr>
            <w:tcW w:w="282" w:type="pct"/>
            <w:tcBorders>
              <w:top w:val="nil"/>
              <w:left w:val="single" w:sz="4" w:space="0" w:color="auto"/>
              <w:bottom w:val="single" w:sz="4" w:space="0" w:color="auto"/>
              <w:right w:val="single" w:sz="4" w:space="0" w:color="auto"/>
            </w:tcBorders>
            <w:shd w:val="clear" w:color="auto" w:fill="auto"/>
            <w:noWrap/>
            <w:vAlign w:val="center"/>
          </w:tcPr>
          <w:p w:rsidR="003C0DE5" w:rsidRPr="000A582B" w:rsidRDefault="003C0DE5" w:rsidP="003C0DE5">
            <w:pPr>
              <w:jc w:val="center"/>
              <w:rPr>
                <w:color w:val="000000"/>
              </w:rPr>
            </w:pPr>
            <w:r>
              <w:rPr>
                <w:color w:val="000000"/>
              </w:rPr>
              <w:t>9</w:t>
            </w:r>
          </w:p>
        </w:tc>
        <w:tc>
          <w:tcPr>
            <w:tcW w:w="2532"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rPr>
                <w:color w:val="000000"/>
              </w:rPr>
            </w:pPr>
            <w:r w:rsidRPr="000A582B">
              <w:rPr>
                <w:color w:val="000000"/>
              </w:rPr>
              <w:t xml:space="preserve">Канализация от колодца ул. Островского до 4 н/с (выполнено из чугуна, </w:t>
            </w:r>
            <w:r>
              <w:rPr>
                <w:color w:val="000000"/>
              </w:rPr>
              <w:sym w:font="Symbol" w:char="F0C6"/>
            </w:r>
            <w:r w:rsidRPr="000A582B">
              <w:rPr>
                <w:color w:val="000000"/>
              </w:rPr>
              <w:t>150, 500</w:t>
            </w:r>
            <w:r>
              <w:rPr>
                <w:color w:val="000000"/>
              </w:rPr>
              <w:t xml:space="preserve"> </w:t>
            </w:r>
            <w:r w:rsidRPr="000A582B">
              <w:rPr>
                <w:color w:val="000000"/>
              </w:rPr>
              <w:t>м)</w:t>
            </w:r>
          </w:p>
        </w:tc>
        <w:tc>
          <w:tcPr>
            <w:tcW w:w="563" w:type="pct"/>
            <w:tcBorders>
              <w:top w:val="nil"/>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1964</w:t>
            </w:r>
          </w:p>
        </w:tc>
        <w:tc>
          <w:tcPr>
            <w:tcW w:w="633" w:type="pct"/>
            <w:tcBorders>
              <w:top w:val="single" w:sz="4" w:space="0" w:color="auto"/>
              <w:left w:val="nil"/>
              <w:bottom w:val="single" w:sz="4" w:space="0" w:color="auto"/>
              <w:right w:val="single" w:sz="4" w:space="0" w:color="auto"/>
            </w:tcBorders>
            <w:vAlign w:val="center"/>
          </w:tcPr>
          <w:p w:rsidR="003C0DE5" w:rsidRPr="000A582B" w:rsidRDefault="003C0DE5" w:rsidP="003C0DE5">
            <w:pPr>
              <w:jc w:val="center"/>
              <w:rPr>
                <w:color w:val="000000"/>
              </w:rPr>
            </w:pPr>
            <w:r w:rsidRPr="000A582B">
              <w:rPr>
                <w:color w:val="000000"/>
              </w:rPr>
              <w:t>5</w:t>
            </w:r>
            <w:r>
              <w:rPr>
                <w:color w:val="000000"/>
              </w:rPr>
              <w:t>2</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2732</w:t>
            </w:r>
          </w:p>
        </w:tc>
        <w:tc>
          <w:tcPr>
            <w:tcW w:w="498"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w:t>
            </w:r>
          </w:p>
        </w:tc>
      </w:tr>
      <w:tr w:rsidR="003C0DE5" w:rsidRPr="000A582B" w:rsidTr="003C0DE5">
        <w:trPr>
          <w:trHeight w:val="613"/>
        </w:trPr>
        <w:tc>
          <w:tcPr>
            <w:tcW w:w="282" w:type="pct"/>
            <w:tcBorders>
              <w:top w:val="nil"/>
              <w:left w:val="single" w:sz="4" w:space="0" w:color="auto"/>
              <w:bottom w:val="single" w:sz="4" w:space="0" w:color="auto"/>
              <w:right w:val="single" w:sz="4" w:space="0" w:color="auto"/>
            </w:tcBorders>
            <w:shd w:val="clear" w:color="auto" w:fill="auto"/>
            <w:noWrap/>
            <w:vAlign w:val="center"/>
          </w:tcPr>
          <w:p w:rsidR="003C0DE5" w:rsidRPr="000A582B" w:rsidRDefault="003C0DE5" w:rsidP="003C0DE5">
            <w:pPr>
              <w:jc w:val="center"/>
              <w:rPr>
                <w:color w:val="000000"/>
              </w:rPr>
            </w:pPr>
            <w:r>
              <w:rPr>
                <w:color w:val="000000"/>
              </w:rPr>
              <w:t>10</w:t>
            </w:r>
          </w:p>
        </w:tc>
        <w:tc>
          <w:tcPr>
            <w:tcW w:w="2532"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rPr>
                <w:color w:val="000000"/>
              </w:rPr>
            </w:pPr>
            <w:r w:rsidRPr="000A582B">
              <w:rPr>
                <w:color w:val="000000"/>
              </w:rPr>
              <w:t>Самотечный коллектор канализации  (КГН щеб.</w:t>
            </w:r>
            <w:r>
              <w:rPr>
                <w:color w:val="000000"/>
              </w:rPr>
              <w:t xml:space="preserve"> </w:t>
            </w:r>
            <w:r w:rsidRPr="000A582B">
              <w:rPr>
                <w:color w:val="000000"/>
              </w:rPr>
              <w:t xml:space="preserve">завод </w:t>
            </w:r>
            <w:r>
              <w:rPr>
                <w:color w:val="000000"/>
              </w:rPr>
              <w:t>–</w:t>
            </w:r>
            <w:r w:rsidRPr="000A582B">
              <w:rPr>
                <w:color w:val="000000"/>
              </w:rPr>
              <w:t xml:space="preserve"> коллектор в районе АЗС ул.</w:t>
            </w:r>
            <w:r>
              <w:rPr>
                <w:color w:val="000000"/>
              </w:rPr>
              <w:t xml:space="preserve"> </w:t>
            </w:r>
            <w:r w:rsidRPr="000A582B">
              <w:rPr>
                <w:color w:val="000000"/>
              </w:rPr>
              <w:t xml:space="preserve">Миасская), </w:t>
            </w:r>
            <w:r>
              <w:rPr>
                <w:color w:val="000000"/>
              </w:rPr>
              <w:sym w:font="Symbol" w:char="F0C6"/>
            </w:r>
            <w:r w:rsidRPr="000A582B">
              <w:rPr>
                <w:color w:val="000000"/>
              </w:rPr>
              <w:t>400, сталь, 2200</w:t>
            </w:r>
            <w:r>
              <w:rPr>
                <w:color w:val="000000"/>
              </w:rPr>
              <w:t xml:space="preserve"> </w:t>
            </w:r>
            <w:r w:rsidRPr="000A582B">
              <w:rPr>
                <w:color w:val="000000"/>
              </w:rPr>
              <w:t>м.</w:t>
            </w:r>
          </w:p>
        </w:tc>
        <w:tc>
          <w:tcPr>
            <w:tcW w:w="563" w:type="pct"/>
            <w:tcBorders>
              <w:top w:val="nil"/>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1978</w:t>
            </w:r>
          </w:p>
        </w:tc>
        <w:tc>
          <w:tcPr>
            <w:tcW w:w="633" w:type="pct"/>
            <w:tcBorders>
              <w:top w:val="single" w:sz="4" w:space="0" w:color="auto"/>
              <w:left w:val="nil"/>
              <w:bottom w:val="single" w:sz="4" w:space="0" w:color="auto"/>
              <w:right w:val="single" w:sz="4" w:space="0" w:color="auto"/>
            </w:tcBorders>
            <w:vAlign w:val="center"/>
          </w:tcPr>
          <w:p w:rsidR="003C0DE5" w:rsidRPr="000A582B" w:rsidRDefault="003C0DE5" w:rsidP="003C0DE5">
            <w:pPr>
              <w:jc w:val="center"/>
              <w:rPr>
                <w:color w:val="000000"/>
              </w:rPr>
            </w:pPr>
            <w:r w:rsidRPr="000A582B">
              <w:rPr>
                <w:color w:val="000000"/>
              </w:rPr>
              <w:t>3</w:t>
            </w:r>
            <w:r>
              <w:rPr>
                <w:color w:val="000000"/>
              </w:rPr>
              <w:t>8</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p>
        </w:tc>
        <w:tc>
          <w:tcPr>
            <w:tcW w:w="498"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w:t>
            </w:r>
          </w:p>
        </w:tc>
      </w:tr>
      <w:tr w:rsidR="003C0DE5" w:rsidRPr="000A582B" w:rsidTr="003C0DE5">
        <w:trPr>
          <w:trHeight w:val="339"/>
        </w:trPr>
        <w:tc>
          <w:tcPr>
            <w:tcW w:w="282" w:type="pct"/>
            <w:tcBorders>
              <w:top w:val="nil"/>
              <w:left w:val="single" w:sz="4" w:space="0" w:color="auto"/>
              <w:bottom w:val="single" w:sz="4" w:space="0" w:color="auto"/>
              <w:right w:val="single" w:sz="4" w:space="0" w:color="auto"/>
            </w:tcBorders>
            <w:shd w:val="clear" w:color="auto" w:fill="auto"/>
            <w:noWrap/>
            <w:vAlign w:val="center"/>
          </w:tcPr>
          <w:p w:rsidR="003C0DE5" w:rsidRPr="000A582B" w:rsidRDefault="003C0DE5" w:rsidP="003C0DE5">
            <w:pPr>
              <w:jc w:val="center"/>
              <w:rPr>
                <w:color w:val="000000"/>
              </w:rPr>
            </w:pPr>
            <w:r>
              <w:rPr>
                <w:color w:val="000000"/>
              </w:rPr>
              <w:t>11</w:t>
            </w:r>
          </w:p>
        </w:tc>
        <w:tc>
          <w:tcPr>
            <w:tcW w:w="2532"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rPr>
                <w:color w:val="000000"/>
              </w:rPr>
            </w:pPr>
            <w:r w:rsidRPr="000A582B">
              <w:rPr>
                <w:color w:val="000000"/>
              </w:rPr>
              <w:t xml:space="preserve">Напорный коллектор канализации  (КНС-4 </w:t>
            </w:r>
            <w:r>
              <w:rPr>
                <w:color w:val="000000"/>
              </w:rPr>
              <w:t>–</w:t>
            </w:r>
            <w:r w:rsidRPr="000A582B">
              <w:rPr>
                <w:color w:val="000000"/>
              </w:rPr>
              <w:t xml:space="preserve"> КГН), </w:t>
            </w:r>
            <w:r>
              <w:rPr>
                <w:color w:val="000000"/>
              </w:rPr>
              <w:sym w:font="Symbol" w:char="F0C6"/>
            </w:r>
            <w:r w:rsidRPr="000A582B">
              <w:rPr>
                <w:color w:val="000000"/>
              </w:rPr>
              <w:t>200, сталь, 2600</w:t>
            </w:r>
            <w:r>
              <w:rPr>
                <w:color w:val="000000"/>
              </w:rPr>
              <w:t xml:space="preserve"> </w:t>
            </w:r>
            <w:r w:rsidRPr="000A582B">
              <w:rPr>
                <w:color w:val="000000"/>
              </w:rPr>
              <w:t>м.</w:t>
            </w:r>
          </w:p>
        </w:tc>
        <w:tc>
          <w:tcPr>
            <w:tcW w:w="563" w:type="pct"/>
            <w:tcBorders>
              <w:top w:val="nil"/>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1978</w:t>
            </w:r>
          </w:p>
        </w:tc>
        <w:tc>
          <w:tcPr>
            <w:tcW w:w="633" w:type="pct"/>
            <w:tcBorders>
              <w:top w:val="single" w:sz="4" w:space="0" w:color="auto"/>
              <w:left w:val="nil"/>
              <w:bottom w:val="single" w:sz="4" w:space="0" w:color="auto"/>
              <w:right w:val="single" w:sz="4" w:space="0" w:color="auto"/>
            </w:tcBorders>
            <w:vAlign w:val="center"/>
          </w:tcPr>
          <w:p w:rsidR="003C0DE5" w:rsidRPr="000A582B" w:rsidRDefault="003C0DE5" w:rsidP="003C0DE5">
            <w:pPr>
              <w:jc w:val="center"/>
              <w:rPr>
                <w:color w:val="000000"/>
              </w:rPr>
            </w:pPr>
            <w:r w:rsidRPr="000A582B">
              <w:rPr>
                <w:color w:val="000000"/>
              </w:rPr>
              <w:t>3</w:t>
            </w:r>
            <w:r>
              <w:rPr>
                <w:color w:val="000000"/>
              </w:rPr>
              <w:t>8</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p>
        </w:tc>
        <w:tc>
          <w:tcPr>
            <w:tcW w:w="498"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w:t>
            </w:r>
          </w:p>
        </w:tc>
      </w:tr>
      <w:tr w:rsidR="003C0DE5" w:rsidRPr="000A582B" w:rsidTr="003C0DE5">
        <w:trPr>
          <w:trHeight w:val="303"/>
        </w:trPr>
        <w:tc>
          <w:tcPr>
            <w:tcW w:w="282" w:type="pct"/>
            <w:tcBorders>
              <w:top w:val="nil"/>
              <w:left w:val="single" w:sz="4" w:space="0" w:color="auto"/>
              <w:bottom w:val="single" w:sz="4" w:space="0" w:color="auto"/>
              <w:right w:val="single" w:sz="4" w:space="0" w:color="auto"/>
            </w:tcBorders>
            <w:shd w:val="clear" w:color="auto" w:fill="auto"/>
            <w:noWrap/>
            <w:vAlign w:val="center"/>
          </w:tcPr>
          <w:p w:rsidR="003C0DE5" w:rsidRPr="000A582B" w:rsidRDefault="003C0DE5" w:rsidP="003C0DE5">
            <w:pPr>
              <w:jc w:val="center"/>
              <w:rPr>
                <w:color w:val="000000"/>
              </w:rPr>
            </w:pPr>
            <w:r>
              <w:rPr>
                <w:color w:val="000000"/>
              </w:rPr>
              <w:t>12</w:t>
            </w:r>
          </w:p>
        </w:tc>
        <w:tc>
          <w:tcPr>
            <w:tcW w:w="2532"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rPr>
                <w:color w:val="000000"/>
              </w:rPr>
            </w:pPr>
            <w:r w:rsidRPr="000A582B">
              <w:rPr>
                <w:color w:val="000000"/>
              </w:rPr>
              <w:t xml:space="preserve">Самотечный коллектор канализации  (КГН </w:t>
            </w:r>
            <w:r>
              <w:rPr>
                <w:color w:val="000000"/>
              </w:rPr>
              <w:t>–</w:t>
            </w:r>
            <w:r w:rsidRPr="000A582B">
              <w:rPr>
                <w:color w:val="000000"/>
              </w:rPr>
              <w:t xml:space="preserve"> КНС5 очистные), </w:t>
            </w:r>
            <w:r>
              <w:rPr>
                <w:color w:val="000000"/>
              </w:rPr>
              <w:sym w:font="Symbol" w:char="F0C6"/>
            </w:r>
            <w:r w:rsidRPr="000A582B">
              <w:rPr>
                <w:color w:val="000000"/>
              </w:rPr>
              <w:t>400, сталь, 1700</w:t>
            </w:r>
            <w:r>
              <w:rPr>
                <w:color w:val="000000"/>
              </w:rPr>
              <w:t xml:space="preserve"> </w:t>
            </w:r>
            <w:r w:rsidRPr="000A582B">
              <w:rPr>
                <w:color w:val="000000"/>
              </w:rPr>
              <w:t>м.</w:t>
            </w:r>
          </w:p>
        </w:tc>
        <w:tc>
          <w:tcPr>
            <w:tcW w:w="563" w:type="pct"/>
            <w:tcBorders>
              <w:top w:val="nil"/>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1978</w:t>
            </w:r>
          </w:p>
        </w:tc>
        <w:tc>
          <w:tcPr>
            <w:tcW w:w="633" w:type="pct"/>
            <w:tcBorders>
              <w:top w:val="single" w:sz="4" w:space="0" w:color="auto"/>
              <w:left w:val="nil"/>
              <w:bottom w:val="single" w:sz="4" w:space="0" w:color="auto"/>
              <w:right w:val="single" w:sz="4" w:space="0" w:color="auto"/>
            </w:tcBorders>
            <w:vAlign w:val="center"/>
          </w:tcPr>
          <w:p w:rsidR="003C0DE5" w:rsidRPr="000A582B" w:rsidRDefault="003C0DE5" w:rsidP="003C0DE5">
            <w:pPr>
              <w:jc w:val="center"/>
              <w:rPr>
                <w:color w:val="000000"/>
              </w:rPr>
            </w:pPr>
            <w:r w:rsidRPr="000A582B">
              <w:rPr>
                <w:color w:val="000000"/>
              </w:rPr>
              <w:t>3</w:t>
            </w:r>
            <w:r>
              <w:rPr>
                <w:color w:val="000000"/>
              </w:rPr>
              <w:t>8</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p>
        </w:tc>
        <w:tc>
          <w:tcPr>
            <w:tcW w:w="498"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w:t>
            </w:r>
          </w:p>
        </w:tc>
      </w:tr>
      <w:tr w:rsidR="003C0DE5" w:rsidRPr="000A582B" w:rsidTr="003C0DE5">
        <w:trPr>
          <w:trHeight w:val="112"/>
        </w:trPr>
        <w:tc>
          <w:tcPr>
            <w:tcW w:w="282" w:type="pct"/>
            <w:tcBorders>
              <w:top w:val="nil"/>
              <w:left w:val="single" w:sz="4" w:space="0" w:color="auto"/>
              <w:bottom w:val="single" w:sz="4" w:space="0" w:color="auto"/>
              <w:right w:val="single" w:sz="4" w:space="0" w:color="auto"/>
            </w:tcBorders>
            <w:shd w:val="clear" w:color="auto" w:fill="auto"/>
            <w:noWrap/>
            <w:vAlign w:val="center"/>
          </w:tcPr>
          <w:p w:rsidR="003C0DE5" w:rsidRPr="000A582B" w:rsidRDefault="003C0DE5" w:rsidP="003C0DE5">
            <w:pPr>
              <w:jc w:val="center"/>
              <w:rPr>
                <w:color w:val="000000"/>
              </w:rPr>
            </w:pPr>
            <w:r>
              <w:rPr>
                <w:color w:val="000000"/>
              </w:rPr>
              <w:t>13</w:t>
            </w:r>
          </w:p>
        </w:tc>
        <w:tc>
          <w:tcPr>
            <w:tcW w:w="2532"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rPr>
                <w:color w:val="000000"/>
              </w:rPr>
            </w:pPr>
            <w:r w:rsidRPr="000A582B">
              <w:rPr>
                <w:color w:val="000000"/>
              </w:rPr>
              <w:t xml:space="preserve">ХБК ул. Металлургов 13/1,2,3,4 чугун, </w:t>
            </w:r>
            <w:r>
              <w:rPr>
                <w:color w:val="000000"/>
              </w:rPr>
              <w:sym w:font="Symbol" w:char="F0C6"/>
            </w:r>
            <w:r w:rsidRPr="000A582B">
              <w:rPr>
                <w:color w:val="000000"/>
              </w:rPr>
              <w:t>150</w:t>
            </w:r>
            <w:r>
              <w:rPr>
                <w:color w:val="000000"/>
              </w:rPr>
              <w:t>, 310 м</w:t>
            </w:r>
          </w:p>
        </w:tc>
        <w:tc>
          <w:tcPr>
            <w:tcW w:w="563" w:type="pct"/>
            <w:tcBorders>
              <w:top w:val="nil"/>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1984</w:t>
            </w:r>
          </w:p>
        </w:tc>
        <w:tc>
          <w:tcPr>
            <w:tcW w:w="633" w:type="pct"/>
            <w:tcBorders>
              <w:top w:val="single" w:sz="4" w:space="0" w:color="auto"/>
              <w:left w:val="nil"/>
              <w:bottom w:val="single" w:sz="4" w:space="0" w:color="auto"/>
              <w:right w:val="single" w:sz="4" w:space="0" w:color="auto"/>
            </w:tcBorders>
            <w:vAlign w:val="center"/>
          </w:tcPr>
          <w:p w:rsidR="003C0DE5" w:rsidRPr="000A582B" w:rsidRDefault="003C0DE5" w:rsidP="003C0DE5">
            <w:pPr>
              <w:jc w:val="center"/>
              <w:rPr>
                <w:color w:val="000000"/>
              </w:rPr>
            </w:pPr>
            <w:r w:rsidRPr="000A582B">
              <w:rPr>
                <w:color w:val="000000"/>
              </w:rPr>
              <w:t>3</w:t>
            </w:r>
            <w:r>
              <w:rPr>
                <w:color w:val="000000"/>
              </w:rPr>
              <w:t>2</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300531</w:t>
            </w:r>
          </w:p>
        </w:tc>
        <w:tc>
          <w:tcPr>
            <w:tcW w:w="498"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w:t>
            </w:r>
          </w:p>
        </w:tc>
      </w:tr>
      <w:tr w:rsidR="003C0DE5" w:rsidRPr="000A582B" w:rsidTr="003C0DE5">
        <w:trPr>
          <w:trHeight w:val="285"/>
        </w:trPr>
        <w:tc>
          <w:tcPr>
            <w:tcW w:w="282" w:type="pct"/>
            <w:tcBorders>
              <w:top w:val="nil"/>
              <w:left w:val="single" w:sz="4" w:space="0" w:color="auto"/>
              <w:bottom w:val="single" w:sz="4" w:space="0" w:color="auto"/>
              <w:right w:val="single" w:sz="4" w:space="0" w:color="auto"/>
            </w:tcBorders>
            <w:shd w:val="clear" w:color="auto" w:fill="auto"/>
            <w:noWrap/>
            <w:vAlign w:val="center"/>
          </w:tcPr>
          <w:p w:rsidR="003C0DE5" w:rsidRPr="000A582B" w:rsidRDefault="003C0DE5" w:rsidP="003C0DE5">
            <w:pPr>
              <w:jc w:val="center"/>
              <w:rPr>
                <w:color w:val="000000"/>
              </w:rPr>
            </w:pPr>
            <w:r>
              <w:rPr>
                <w:color w:val="000000"/>
              </w:rPr>
              <w:t>14</w:t>
            </w:r>
          </w:p>
        </w:tc>
        <w:tc>
          <w:tcPr>
            <w:tcW w:w="2532"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rPr>
                <w:color w:val="000000"/>
              </w:rPr>
            </w:pPr>
            <w:r w:rsidRPr="000A582B">
              <w:rPr>
                <w:color w:val="000000"/>
              </w:rPr>
              <w:t>Канализационная сеть к д.17/1 ул. М</w:t>
            </w:r>
            <w:r w:rsidRPr="000A582B">
              <w:rPr>
                <w:color w:val="000000"/>
              </w:rPr>
              <w:t>е</w:t>
            </w:r>
            <w:r w:rsidRPr="000A582B">
              <w:rPr>
                <w:color w:val="000000"/>
              </w:rPr>
              <w:t xml:space="preserve">таллургов, чугун </w:t>
            </w:r>
            <w:r>
              <w:rPr>
                <w:color w:val="000000"/>
              </w:rPr>
              <w:sym w:font="Symbol" w:char="F0C6"/>
            </w:r>
            <w:r w:rsidRPr="000A582B">
              <w:rPr>
                <w:color w:val="000000"/>
              </w:rPr>
              <w:t>150, 170 м.</w:t>
            </w:r>
          </w:p>
        </w:tc>
        <w:tc>
          <w:tcPr>
            <w:tcW w:w="563" w:type="pct"/>
            <w:tcBorders>
              <w:top w:val="nil"/>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1986</w:t>
            </w:r>
          </w:p>
        </w:tc>
        <w:tc>
          <w:tcPr>
            <w:tcW w:w="633" w:type="pct"/>
            <w:tcBorders>
              <w:top w:val="single" w:sz="4" w:space="0" w:color="auto"/>
              <w:left w:val="nil"/>
              <w:bottom w:val="single" w:sz="4" w:space="0" w:color="auto"/>
              <w:right w:val="single" w:sz="4" w:space="0" w:color="auto"/>
            </w:tcBorders>
            <w:vAlign w:val="center"/>
          </w:tcPr>
          <w:p w:rsidR="003C0DE5" w:rsidRPr="000A582B" w:rsidRDefault="003C0DE5" w:rsidP="003C0DE5">
            <w:pPr>
              <w:jc w:val="center"/>
              <w:rPr>
                <w:color w:val="000000"/>
              </w:rPr>
            </w:pPr>
            <w:r>
              <w:rPr>
                <w:color w:val="000000"/>
              </w:rPr>
              <w:t>30</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300541</w:t>
            </w:r>
          </w:p>
        </w:tc>
        <w:tc>
          <w:tcPr>
            <w:tcW w:w="498"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w:t>
            </w:r>
          </w:p>
        </w:tc>
      </w:tr>
      <w:tr w:rsidR="003C0DE5" w:rsidRPr="000A582B" w:rsidTr="003C0DE5">
        <w:trPr>
          <w:trHeight w:val="391"/>
        </w:trPr>
        <w:tc>
          <w:tcPr>
            <w:tcW w:w="282" w:type="pct"/>
            <w:tcBorders>
              <w:top w:val="nil"/>
              <w:left w:val="single" w:sz="4" w:space="0" w:color="auto"/>
              <w:bottom w:val="single" w:sz="4" w:space="0" w:color="auto"/>
              <w:right w:val="single" w:sz="4" w:space="0" w:color="auto"/>
            </w:tcBorders>
            <w:shd w:val="clear" w:color="auto" w:fill="auto"/>
            <w:noWrap/>
            <w:vAlign w:val="center"/>
          </w:tcPr>
          <w:p w:rsidR="003C0DE5" w:rsidRPr="000A582B" w:rsidRDefault="003C0DE5" w:rsidP="003C0DE5">
            <w:pPr>
              <w:jc w:val="center"/>
              <w:rPr>
                <w:color w:val="000000"/>
              </w:rPr>
            </w:pPr>
            <w:r>
              <w:rPr>
                <w:color w:val="000000"/>
              </w:rPr>
              <w:t>15</w:t>
            </w:r>
          </w:p>
        </w:tc>
        <w:tc>
          <w:tcPr>
            <w:tcW w:w="2532"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rPr>
                <w:color w:val="000000"/>
              </w:rPr>
            </w:pPr>
            <w:r w:rsidRPr="000A582B">
              <w:rPr>
                <w:color w:val="000000"/>
              </w:rPr>
              <w:t>Дворовая канализация (ул.</w:t>
            </w:r>
            <w:r>
              <w:rPr>
                <w:color w:val="000000"/>
              </w:rPr>
              <w:t xml:space="preserve"> </w:t>
            </w:r>
            <w:r w:rsidRPr="000A582B">
              <w:rPr>
                <w:color w:val="000000"/>
              </w:rPr>
              <w:t xml:space="preserve">Металлургов 17/2) чугун </w:t>
            </w:r>
            <w:r>
              <w:rPr>
                <w:color w:val="000000"/>
              </w:rPr>
              <w:sym w:font="Symbol" w:char="F0C6"/>
            </w:r>
            <w:r w:rsidRPr="000A582B">
              <w:rPr>
                <w:color w:val="000000"/>
              </w:rPr>
              <w:t>200, 145</w:t>
            </w:r>
            <w:r>
              <w:rPr>
                <w:color w:val="000000"/>
              </w:rPr>
              <w:t xml:space="preserve"> </w:t>
            </w:r>
            <w:r w:rsidRPr="000A582B">
              <w:rPr>
                <w:color w:val="000000"/>
              </w:rPr>
              <w:t>м.</w:t>
            </w:r>
          </w:p>
        </w:tc>
        <w:tc>
          <w:tcPr>
            <w:tcW w:w="563" w:type="pct"/>
            <w:tcBorders>
              <w:top w:val="nil"/>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1987</w:t>
            </w:r>
          </w:p>
        </w:tc>
        <w:tc>
          <w:tcPr>
            <w:tcW w:w="633" w:type="pct"/>
            <w:tcBorders>
              <w:top w:val="single" w:sz="4" w:space="0" w:color="auto"/>
              <w:left w:val="nil"/>
              <w:bottom w:val="single" w:sz="4" w:space="0" w:color="auto"/>
              <w:right w:val="single" w:sz="4" w:space="0" w:color="auto"/>
            </w:tcBorders>
            <w:vAlign w:val="center"/>
          </w:tcPr>
          <w:p w:rsidR="003C0DE5" w:rsidRPr="000A582B" w:rsidRDefault="003C0DE5" w:rsidP="003C0DE5">
            <w:pPr>
              <w:jc w:val="center"/>
              <w:rPr>
                <w:color w:val="000000"/>
              </w:rPr>
            </w:pPr>
            <w:r w:rsidRPr="000A582B">
              <w:rPr>
                <w:color w:val="000000"/>
              </w:rPr>
              <w:t>2</w:t>
            </w:r>
            <w:r>
              <w:rPr>
                <w:color w:val="000000"/>
              </w:rPr>
              <w:t>9</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p>
        </w:tc>
        <w:tc>
          <w:tcPr>
            <w:tcW w:w="498"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w:t>
            </w:r>
          </w:p>
        </w:tc>
      </w:tr>
      <w:tr w:rsidR="003C0DE5" w:rsidRPr="000A582B" w:rsidTr="003C0DE5">
        <w:trPr>
          <w:trHeight w:val="355"/>
        </w:trPr>
        <w:tc>
          <w:tcPr>
            <w:tcW w:w="282" w:type="pct"/>
            <w:tcBorders>
              <w:top w:val="nil"/>
              <w:left w:val="single" w:sz="4" w:space="0" w:color="auto"/>
              <w:bottom w:val="single" w:sz="4" w:space="0" w:color="auto"/>
              <w:right w:val="single" w:sz="4" w:space="0" w:color="auto"/>
            </w:tcBorders>
            <w:shd w:val="clear" w:color="auto" w:fill="auto"/>
            <w:noWrap/>
            <w:vAlign w:val="center"/>
          </w:tcPr>
          <w:p w:rsidR="003C0DE5" w:rsidRPr="000A582B" w:rsidRDefault="003C0DE5" w:rsidP="003C0DE5">
            <w:pPr>
              <w:jc w:val="center"/>
              <w:rPr>
                <w:color w:val="000000"/>
              </w:rPr>
            </w:pPr>
            <w:r>
              <w:rPr>
                <w:color w:val="000000"/>
              </w:rPr>
              <w:t>16</w:t>
            </w:r>
          </w:p>
        </w:tc>
        <w:tc>
          <w:tcPr>
            <w:tcW w:w="2532"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rPr>
                <w:color w:val="000000"/>
              </w:rPr>
            </w:pPr>
            <w:r w:rsidRPr="000A582B">
              <w:rPr>
                <w:color w:val="000000"/>
              </w:rPr>
              <w:t>Дворовая канализация (ул.</w:t>
            </w:r>
            <w:r>
              <w:rPr>
                <w:color w:val="000000"/>
              </w:rPr>
              <w:t xml:space="preserve"> </w:t>
            </w:r>
            <w:r w:rsidRPr="000A582B">
              <w:rPr>
                <w:color w:val="000000"/>
              </w:rPr>
              <w:t xml:space="preserve">Металлургов 17/3)  чугун </w:t>
            </w:r>
            <w:r>
              <w:rPr>
                <w:color w:val="000000"/>
              </w:rPr>
              <w:sym w:font="Symbol" w:char="F0C6"/>
            </w:r>
            <w:r w:rsidRPr="000A582B">
              <w:rPr>
                <w:color w:val="000000"/>
              </w:rPr>
              <w:t>200, 180</w:t>
            </w:r>
            <w:r>
              <w:rPr>
                <w:color w:val="000000"/>
              </w:rPr>
              <w:t xml:space="preserve"> </w:t>
            </w:r>
            <w:r w:rsidRPr="000A582B">
              <w:rPr>
                <w:color w:val="000000"/>
              </w:rPr>
              <w:t>м.</w:t>
            </w:r>
          </w:p>
        </w:tc>
        <w:tc>
          <w:tcPr>
            <w:tcW w:w="563" w:type="pct"/>
            <w:tcBorders>
              <w:top w:val="nil"/>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1988</w:t>
            </w:r>
          </w:p>
        </w:tc>
        <w:tc>
          <w:tcPr>
            <w:tcW w:w="633" w:type="pct"/>
            <w:tcBorders>
              <w:top w:val="single" w:sz="4" w:space="0" w:color="auto"/>
              <w:left w:val="nil"/>
              <w:bottom w:val="single" w:sz="4" w:space="0" w:color="auto"/>
              <w:right w:val="single" w:sz="4" w:space="0" w:color="auto"/>
            </w:tcBorders>
            <w:vAlign w:val="center"/>
          </w:tcPr>
          <w:p w:rsidR="003C0DE5" w:rsidRPr="000A582B" w:rsidRDefault="003C0DE5" w:rsidP="003C0DE5">
            <w:pPr>
              <w:jc w:val="center"/>
              <w:rPr>
                <w:color w:val="000000"/>
              </w:rPr>
            </w:pPr>
            <w:r w:rsidRPr="000A582B">
              <w:rPr>
                <w:color w:val="000000"/>
              </w:rPr>
              <w:t>2</w:t>
            </w:r>
            <w:r>
              <w:rPr>
                <w:color w:val="000000"/>
              </w:rPr>
              <w:t>8</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p>
        </w:tc>
        <w:tc>
          <w:tcPr>
            <w:tcW w:w="498"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w:t>
            </w:r>
          </w:p>
        </w:tc>
      </w:tr>
      <w:tr w:rsidR="003C0DE5" w:rsidRPr="000A582B" w:rsidTr="003C0DE5">
        <w:trPr>
          <w:trHeight w:val="305"/>
        </w:trPr>
        <w:tc>
          <w:tcPr>
            <w:tcW w:w="282" w:type="pct"/>
            <w:tcBorders>
              <w:top w:val="nil"/>
              <w:left w:val="single" w:sz="4" w:space="0" w:color="auto"/>
              <w:bottom w:val="single" w:sz="4" w:space="0" w:color="auto"/>
              <w:right w:val="single" w:sz="4" w:space="0" w:color="auto"/>
            </w:tcBorders>
            <w:shd w:val="clear" w:color="auto" w:fill="auto"/>
            <w:noWrap/>
            <w:vAlign w:val="center"/>
          </w:tcPr>
          <w:p w:rsidR="003C0DE5" w:rsidRPr="000A582B" w:rsidRDefault="003C0DE5" w:rsidP="003C0DE5">
            <w:pPr>
              <w:jc w:val="center"/>
              <w:rPr>
                <w:color w:val="000000"/>
              </w:rPr>
            </w:pPr>
            <w:r>
              <w:rPr>
                <w:color w:val="000000"/>
              </w:rPr>
              <w:t>17</w:t>
            </w:r>
          </w:p>
        </w:tc>
        <w:tc>
          <w:tcPr>
            <w:tcW w:w="2532"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rPr>
                <w:color w:val="000000"/>
              </w:rPr>
            </w:pPr>
            <w:r w:rsidRPr="000A582B">
              <w:rPr>
                <w:color w:val="000000"/>
              </w:rPr>
              <w:t>Дворовая канализация (ул.</w:t>
            </w:r>
            <w:r>
              <w:rPr>
                <w:color w:val="000000"/>
              </w:rPr>
              <w:t xml:space="preserve"> </w:t>
            </w:r>
            <w:r w:rsidRPr="000A582B">
              <w:rPr>
                <w:color w:val="000000"/>
              </w:rPr>
              <w:t xml:space="preserve">Металлургов 17/4) - чугун </w:t>
            </w:r>
            <w:r>
              <w:rPr>
                <w:color w:val="000000"/>
              </w:rPr>
              <w:sym w:font="Symbol" w:char="F0C6"/>
            </w:r>
            <w:r w:rsidRPr="000A582B">
              <w:rPr>
                <w:color w:val="000000"/>
              </w:rPr>
              <w:t>200, 170</w:t>
            </w:r>
            <w:r>
              <w:rPr>
                <w:color w:val="000000"/>
              </w:rPr>
              <w:t xml:space="preserve"> </w:t>
            </w:r>
            <w:r w:rsidRPr="000A582B">
              <w:rPr>
                <w:color w:val="000000"/>
              </w:rPr>
              <w:t>м.</w:t>
            </w:r>
          </w:p>
        </w:tc>
        <w:tc>
          <w:tcPr>
            <w:tcW w:w="563" w:type="pct"/>
            <w:tcBorders>
              <w:top w:val="nil"/>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1989</w:t>
            </w:r>
          </w:p>
        </w:tc>
        <w:tc>
          <w:tcPr>
            <w:tcW w:w="633" w:type="pct"/>
            <w:tcBorders>
              <w:top w:val="single" w:sz="4" w:space="0" w:color="auto"/>
              <w:left w:val="nil"/>
              <w:bottom w:val="single" w:sz="4" w:space="0" w:color="auto"/>
              <w:right w:val="single" w:sz="4" w:space="0" w:color="auto"/>
            </w:tcBorders>
            <w:vAlign w:val="center"/>
          </w:tcPr>
          <w:p w:rsidR="003C0DE5" w:rsidRPr="000A582B" w:rsidRDefault="003C0DE5" w:rsidP="003C0DE5">
            <w:pPr>
              <w:jc w:val="center"/>
              <w:rPr>
                <w:color w:val="000000"/>
              </w:rPr>
            </w:pPr>
            <w:r w:rsidRPr="000A582B">
              <w:rPr>
                <w:color w:val="000000"/>
              </w:rPr>
              <w:t>2</w:t>
            </w:r>
            <w:r>
              <w:rPr>
                <w:color w:val="000000"/>
              </w:rPr>
              <w:t>7</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p>
        </w:tc>
        <w:tc>
          <w:tcPr>
            <w:tcW w:w="498"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w:t>
            </w:r>
          </w:p>
        </w:tc>
      </w:tr>
      <w:tr w:rsidR="003C0DE5" w:rsidRPr="000A582B" w:rsidTr="003C0DE5">
        <w:trPr>
          <w:trHeight w:val="397"/>
        </w:trPr>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3C0DE5" w:rsidRPr="000A582B" w:rsidRDefault="003C0DE5" w:rsidP="003C0DE5">
            <w:pPr>
              <w:jc w:val="center"/>
              <w:rPr>
                <w:color w:val="000000"/>
              </w:rPr>
            </w:pPr>
            <w:r>
              <w:rPr>
                <w:color w:val="000000"/>
              </w:rPr>
              <w:t>18</w:t>
            </w:r>
          </w:p>
        </w:tc>
        <w:tc>
          <w:tcPr>
            <w:tcW w:w="2532"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rPr>
                <w:color w:val="000000"/>
              </w:rPr>
            </w:pPr>
            <w:r w:rsidRPr="000A582B">
              <w:rPr>
                <w:color w:val="000000"/>
              </w:rPr>
              <w:t>Дворовая канализация (ул.</w:t>
            </w:r>
            <w:r>
              <w:rPr>
                <w:color w:val="000000"/>
              </w:rPr>
              <w:t xml:space="preserve"> </w:t>
            </w:r>
            <w:r w:rsidRPr="000A582B">
              <w:rPr>
                <w:color w:val="000000"/>
              </w:rPr>
              <w:t xml:space="preserve">Металлургов 17/5) - чугун </w:t>
            </w:r>
            <w:r>
              <w:rPr>
                <w:color w:val="000000"/>
              </w:rPr>
              <w:sym w:font="Symbol" w:char="F0C6"/>
            </w:r>
            <w:r w:rsidRPr="000A582B">
              <w:rPr>
                <w:color w:val="000000"/>
              </w:rPr>
              <w:t>200, 250</w:t>
            </w:r>
            <w:r>
              <w:rPr>
                <w:color w:val="000000"/>
              </w:rPr>
              <w:t xml:space="preserve"> </w:t>
            </w:r>
            <w:r w:rsidRPr="000A582B">
              <w:rPr>
                <w:color w:val="000000"/>
              </w:rPr>
              <w:t>м.</w:t>
            </w:r>
          </w:p>
        </w:tc>
        <w:tc>
          <w:tcPr>
            <w:tcW w:w="563"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1990</w:t>
            </w:r>
          </w:p>
        </w:tc>
        <w:tc>
          <w:tcPr>
            <w:tcW w:w="633" w:type="pct"/>
            <w:tcBorders>
              <w:top w:val="single" w:sz="4" w:space="0" w:color="auto"/>
              <w:left w:val="nil"/>
              <w:bottom w:val="single" w:sz="4" w:space="0" w:color="auto"/>
              <w:right w:val="single" w:sz="4" w:space="0" w:color="auto"/>
            </w:tcBorders>
            <w:vAlign w:val="center"/>
          </w:tcPr>
          <w:p w:rsidR="003C0DE5" w:rsidRPr="000A582B" w:rsidRDefault="003C0DE5" w:rsidP="003C0DE5">
            <w:pPr>
              <w:jc w:val="center"/>
              <w:rPr>
                <w:color w:val="000000"/>
              </w:rPr>
            </w:pPr>
            <w:r w:rsidRPr="000A582B">
              <w:rPr>
                <w:color w:val="000000"/>
              </w:rPr>
              <w:t>2</w:t>
            </w:r>
            <w:r>
              <w:rPr>
                <w:color w:val="000000"/>
              </w:rPr>
              <w:t>6</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p>
        </w:tc>
        <w:tc>
          <w:tcPr>
            <w:tcW w:w="498"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w:t>
            </w:r>
          </w:p>
        </w:tc>
      </w:tr>
      <w:tr w:rsidR="003C0DE5" w:rsidRPr="000A582B" w:rsidTr="003C0DE5">
        <w:trPr>
          <w:trHeight w:val="348"/>
        </w:trPr>
        <w:tc>
          <w:tcPr>
            <w:tcW w:w="282" w:type="pct"/>
            <w:tcBorders>
              <w:top w:val="nil"/>
              <w:left w:val="single" w:sz="4" w:space="0" w:color="auto"/>
              <w:bottom w:val="single" w:sz="4" w:space="0" w:color="auto"/>
              <w:right w:val="single" w:sz="4" w:space="0" w:color="auto"/>
            </w:tcBorders>
            <w:shd w:val="clear" w:color="auto" w:fill="auto"/>
            <w:noWrap/>
            <w:vAlign w:val="center"/>
          </w:tcPr>
          <w:p w:rsidR="003C0DE5" w:rsidRPr="000A582B" w:rsidRDefault="003C0DE5" w:rsidP="003C0DE5">
            <w:pPr>
              <w:jc w:val="center"/>
              <w:rPr>
                <w:color w:val="000000"/>
              </w:rPr>
            </w:pPr>
            <w:r>
              <w:rPr>
                <w:color w:val="000000"/>
              </w:rPr>
              <w:t>19</w:t>
            </w:r>
          </w:p>
        </w:tc>
        <w:tc>
          <w:tcPr>
            <w:tcW w:w="2532"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rPr>
                <w:color w:val="000000"/>
              </w:rPr>
            </w:pPr>
            <w:r w:rsidRPr="000A582B">
              <w:rPr>
                <w:color w:val="000000"/>
              </w:rPr>
              <w:t>Дворовая канализация (ул.</w:t>
            </w:r>
            <w:r>
              <w:rPr>
                <w:color w:val="000000"/>
              </w:rPr>
              <w:t xml:space="preserve"> </w:t>
            </w:r>
            <w:r w:rsidRPr="000A582B">
              <w:rPr>
                <w:color w:val="000000"/>
              </w:rPr>
              <w:t xml:space="preserve">Ключевая, 18) - чугун </w:t>
            </w:r>
            <w:r>
              <w:rPr>
                <w:color w:val="000000"/>
              </w:rPr>
              <w:sym w:font="Symbol" w:char="F0C6"/>
            </w:r>
            <w:r w:rsidRPr="000A582B">
              <w:rPr>
                <w:color w:val="000000"/>
              </w:rPr>
              <w:t>200, 310</w:t>
            </w:r>
            <w:r>
              <w:rPr>
                <w:color w:val="000000"/>
              </w:rPr>
              <w:t xml:space="preserve"> </w:t>
            </w:r>
            <w:r w:rsidRPr="000A582B">
              <w:rPr>
                <w:color w:val="000000"/>
              </w:rPr>
              <w:t>м.</w:t>
            </w:r>
          </w:p>
        </w:tc>
        <w:tc>
          <w:tcPr>
            <w:tcW w:w="563" w:type="pct"/>
            <w:tcBorders>
              <w:top w:val="nil"/>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1991</w:t>
            </w:r>
          </w:p>
        </w:tc>
        <w:tc>
          <w:tcPr>
            <w:tcW w:w="633" w:type="pct"/>
            <w:tcBorders>
              <w:top w:val="single" w:sz="4" w:space="0" w:color="auto"/>
              <w:left w:val="nil"/>
              <w:bottom w:val="single" w:sz="4" w:space="0" w:color="auto"/>
              <w:right w:val="single" w:sz="4" w:space="0" w:color="auto"/>
            </w:tcBorders>
            <w:vAlign w:val="center"/>
          </w:tcPr>
          <w:p w:rsidR="003C0DE5" w:rsidRPr="000A582B" w:rsidRDefault="003C0DE5" w:rsidP="003C0DE5">
            <w:pPr>
              <w:jc w:val="center"/>
              <w:rPr>
                <w:color w:val="000000"/>
              </w:rPr>
            </w:pPr>
            <w:r w:rsidRPr="000A582B">
              <w:rPr>
                <w:color w:val="000000"/>
              </w:rPr>
              <w:t>2</w:t>
            </w:r>
            <w:r>
              <w:rPr>
                <w:color w:val="000000"/>
              </w:rPr>
              <w:t>5</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p>
        </w:tc>
        <w:tc>
          <w:tcPr>
            <w:tcW w:w="498"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w:t>
            </w:r>
          </w:p>
        </w:tc>
      </w:tr>
      <w:tr w:rsidR="003C0DE5" w:rsidRPr="000A582B" w:rsidTr="003C0DE5">
        <w:trPr>
          <w:trHeight w:val="255"/>
        </w:trPr>
        <w:tc>
          <w:tcPr>
            <w:tcW w:w="282" w:type="pct"/>
            <w:tcBorders>
              <w:top w:val="nil"/>
              <w:left w:val="single" w:sz="4" w:space="0" w:color="auto"/>
              <w:bottom w:val="single" w:sz="4" w:space="0" w:color="auto"/>
              <w:right w:val="single" w:sz="4" w:space="0" w:color="auto"/>
            </w:tcBorders>
            <w:shd w:val="clear" w:color="auto" w:fill="auto"/>
            <w:noWrap/>
            <w:vAlign w:val="center"/>
          </w:tcPr>
          <w:p w:rsidR="003C0DE5" w:rsidRPr="000A582B" w:rsidRDefault="003C0DE5" w:rsidP="003C0DE5">
            <w:pPr>
              <w:jc w:val="center"/>
              <w:rPr>
                <w:color w:val="000000"/>
              </w:rPr>
            </w:pPr>
            <w:r>
              <w:rPr>
                <w:color w:val="000000"/>
              </w:rPr>
              <w:t>20</w:t>
            </w:r>
          </w:p>
        </w:tc>
        <w:tc>
          <w:tcPr>
            <w:tcW w:w="2532"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rPr>
                <w:color w:val="000000"/>
              </w:rPr>
            </w:pPr>
            <w:r w:rsidRPr="000A582B">
              <w:rPr>
                <w:color w:val="000000"/>
              </w:rPr>
              <w:t xml:space="preserve">Канализация от ЖЭУ-1  - чугун </w:t>
            </w:r>
            <w:r>
              <w:rPr>
                <w:color w:val="000000"/>
              </w:rPr>
              <w:sym w:font="Symbol" w:char="F0C6"/>
            </w:r>
            <w:r w:rsidRPr="000A582B">
              <w:rPr>
                <w:color w:val="000000"/>
              </w:rPr>
              <w:t>200, 30</w:t>
            </w:r>
            <w:r>
              <w:rPr>
                <w:color w:val="000000"/>
              </w:rPr>
              <w:t xml:space="preserve"> </w:t>
            </w:r>
            <w:r w:rsidRPr="000A582B">
              <w:rPr>
                <w:color w:val="000000"/>
              </w:rPr>
              <w:t>м.</w:t>
            </w:r>
          </w:p>
        </w:tc>
        <w:tc>
          <w:tcPr>
            <w:tcW w:w="563" w:type="pct"/>
            <w:tcBorders>
              <w:top w:val="nil"/>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1978</w:t>
            </w:r>
          </w:p>
        </w:tc>
        <w:tc>
          <w:tcPr>
            <w:tcW w:w="633" w:type="pct"/>
            <w:tcBorders>
              <w:top w:val="single" w:sz="4" w:space="0" w:color="auto"/>
              <w:left w:val="nil"/>
              <w:bottom w:val="single" w:sz="4" w:space="0" w:color="auto"/>
              <w:right w:val="single" w:sz="4" w:space="0" w:color="auto"/>
            </w:tcBorders>
            <w:vAlign w:val="center"/>
          </w:tcPr>
          <w:p w:rsidR="003C0DE5" w:rsidRPr="000A582B" w:rsidRDefault="003C0DE5" w:rsidP="003C0DE5">
            <w:pPr>
              <w:jc w:val="center"/>
              <w:rPr>
                <w:color w:val="000000"/>
              </w:rPr>
            </w:pPr>
            <w:r w:rsidRPr="000A582B">
              <w:rPr>
                <w:color w:val="000000"/>
              </w:rPr>
              <w:t>3</w:t>
            </w:r>
            <w:r>
              <w:rPr>
                <w:color w:val="000000"/>
              </w:rPr>
              <w:t>8</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p>
        </w:tc>
        <w:tc>
          <w:tcPr>
            <w:tcW w:w="498"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w:t>
            </w:r>
          </w:p>
        </w:tc>
      </w:tr>
      <w:tr w:rsidR="003C0DE5" w:rsidRPr="000A582B" w:rsidTr="003C0DE5">
        <w:trPr>
          <w:trHeight w:val="471"/>
        </w:trPr>
        <w:tc>
          <w:tcPr>
            <w:tcW w:w="282" w:type="pct"/>
            <w:tcBorders>
              <w:top w:val="nil"/>
              <w:left w:val="single" w:sz="4" w:space="0" w:color="auto"/>
              <w:bottom w:val="single" w:sz="4" w:space="0" w:color="auto"/>
              <w:right w:val="single" w:sz="4" w:space="0" w:color="auto"/>
            </w:tcBorders>
            <w:shd w:val="clear" w:color="auto" w:fill="auto"/>
            <w:noWrap/>
            <w:vAlign w:val="center"/>
          </w:tcPr>
          <w:p w:rsidR="003C0DE5" w:rsidRPr="000A582B" w:rsidRDefault="003C0DE5" w:rsidP="003C0DE5">
            <w:pPr>
              <w:jc w:val="center"/>
              <w:rPr>
                <w:color w:val="000000"/>
              </w:rPr>
            </w:pPr>
            <w:r>
              <w:rPr>
                <w:color w:val="000000"/>
              </w:rPr>
              <w:t>21</w:t>
            </w:r>
          </w:p>
        </w:tc>
        <w:tc>
          <w:tcPr>
            <w:tcW w:w="2532"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rPr>
                <w:color w:val="000000"/>
              </w:rPr>
            </w:pPr>
            <w:r w:rsidRPr="000A582B">
              <w:rPr>
                <w:color w:val="000000"/>
              </w:rPr>
              <w:t>Дворовая канализация (ул.</w:t>
            </w:r>
            <w:r>
              <w:rPr>
                <w:color w:val="000000"/>
              </w:rPr>
              <w:t xml:space="preserve"> </w:t>
            </w:r>
            <w:r w:rsidRPr="000A582B">
              <w:rPr>
                <w:color w:val="000000"/>
              </w:rPr>
              <w:t>Комсомол</w:t>
            </w:r>
            <w:r w:rsidRPr="000A582B">
              <w:rPr>
                <w:color w:val="000000"/>
              </w:rPr>
              <w:t>ь</w:t>
            </w:r>
            <w:r w:rsidRPr="000A582B">
              <w:rPr>
                <w:color w:val="000000"/>
              </w:rPr>
              <w:t xml:space="preserve">ская, 29) - чугун </w:t>
            </w:r>
            <w:r>
              <w:rPr>
                <w:color w:val="000000"/>
              </w:rPr>
              <w:sym w:font="Symbol" w:char="F0C6"/>
            </w:r>
            <w:r w:rsidRPr="000A582B">
              <w:rPr>
                <w:color w:val="000000"/>
              </w:rPr>
              <w:t>200, 230</w:t>
            </w:r>
            <w:r>
              <w:rPr>
                <w:color w:val="000000"/>
              </w:rPr>
              <w:t xml:space="preserve"> </w:t>
            </w:r>
            <w:r w:rsidRPr="000A582B">
              <w:rPr>
                <w:color w:val="000000"/>
              </w:rPr>
              <w:t>м.</w:t>
            </w:r>
          </w:p>
        </w:tc>
        <w:tc>
          <w:tcPr>
            <w:tcW w:w="563" w:type="pct"/>
            <w:tcBorders>
              <w:top w:val="nil"/>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1991</w:t>
            </w:r>
          </w:p>
        </w:tc>
        <w:tc>
          <w:tcPr>
            <w:tcW w:w="633" w:type="pct"/>
            <w:tcBorders>
              <w:top w:val="single" w:sz="4" w:space="0" w:color="auto"/>
              <w:left w:val="nil"/>
              <w:bottom w:val="single" w:sz="4" w:space="0" w:color="auto"/>
              <w:right w:val="single" w:sz="4" w:space="0" w:color="auto"/>
            </w:tcBorders>
            <w:vAlign w:val="center"/>
          </w:tcPr>
          <w:p w:rsidR="003C0DE5" w:rsidRPr="000A582B" w:rsidRDefault="003C0DE5" w:rsidP="003C0DE5">
            <w:pPr>
              <w:jc w:val="center"/>
              <w:rPr>
                <w:color w:val="000000"/>
              </w:rPr>
            </w:pPr>
            <w:r w:rsidRPr="000A582B">
              <w:rPr>
                <w:color w:val="000000"/>
              </w:rPr>
              <w:t>2</w:t>
            </w:r>
            <w:r>
              <w:rPr>
                <w:color w:val="000000"/>
              </w:rPr>
              <w:t>5</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p>
        </w:tc>
        <w:tc>
          <w:tcPr>
            <w:tcW w:w="498"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w:t>
            </w:r>
          </w:p>
        </w:tc>
      </w:tr>
      <w:tr w:rsidR="003C0DE5" w:rsidRPr="000A582B" w:rsidTr="003C0DE5">
        <w:trPr>
          <w:trHeight w:val="422"/>
        </w:trPr>
        <w:tc>
          <w:tcPr>
            <w:tcW w:w="282" w:type="pct"/>
            <w:tcBorders>
              <w:top w:val="nil"/>
              <w:left w:val="single" w:sz="4" w:space="0" w:color="auto"/>
              <w:bottom w:val="single" w:sz="4" w:space="0" w:color="auto"/>
              <w:right w:val="single" w:sz="4" w:space="0" w:color="auto"/>
            </w:tcBorders>
            <w:shd w:val="clear" w:color="auto" w:fill="auto"/>
            <w:noWrap/>
            <w:vAlign w:val="center"/>
          </w:tcPr>
          <w:p w:rsidR="003C0DE5" w:rsidRPr="000A582B" w:rsidRDefault="003C0DE5" w:rsidP="003C0DE5">
            <w:pPr>
              <w:jc w:val="center"/>
              <w:rPr>
                <w:color w:val="000000"/>
              </w:rPr>
            </w:pPr>
            <w:r>
              <w:rPr>
                <w:color w:val="000000"/>
              </w:rPr>
              <w:t>22</w:t>
            </w:r>
          </w:p>
        </w:tc>
        <w:tc>
          <w:tcPr>
            <w:tcW w:w="2532"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rPr>
                <w:color w:val="000000"/>
              </w:rPr>
            </w:pPr>
            <w:r w:rsidRPr="000A582B">
              <w:rPr>
                <w:color w:val="000000"/>
              </w:rPr>
              <w:t>Дворовая канализация (ул.</w:t>
            </w:r>
            <w:r>
              <w:rPr>
                <w:color w:val="000000"/>
              </w:rPr>
              <w:t xml:space="preserve"> </w:t>
            </w:r>
            <w:r w:rsidRPr="000A582B">
              <w:rPr>
                <w:color w:val="000000"/>
              </w:rPr>
              <w:t>Комсомол</w:t>
            </w:r>
            <w:r w:rsidRPr="000A582B">
              <w:rPr>
                <w:color w:val="000000"/>
              </w:rPr>
              <w:t>ь</w:t>
            </w:r>
            <w:r w:rsidRPr="000A582B">
              <w:rPr>
                <w:color w:val="000000"/>
              </w:rPr>
              <w:t xml:space="preserve">ская, 25) - чугун </w:t>
            </w:r>
            <w:r>
              <w:rPr>
                <w:color w:val="000000"/>
              </w:rPr>
              <w:sym w:font="Symbol" w:char="F0C6"/>
            </w:r>
            <w:r w:rsidRPr="000A582B">
              <w:rPr>
                <w:color w:val="000000"/>
              </w:rPr>
              <w:t>200, 340</w:t>
            </w:r>
            <w:r>
              <w:rPr>
                <w:color w:val="000000"/>
              </w:rPr>
              <w:t xml:space="preserve"> </w:t>
            </w:r>
            <w:r w:rsidRPr="000A582B">
              <w:rPr>
                <w:color w:val="000000"/>
              </w:rPr>
              <w:t>м.</w:t>
            </w:r>
          </w:p>
        </w:tc>
        <w:tc>
          <w:tcPr>
            <w:tcW w:w="563" w:type="pct"/>
            <w:tcBorders>
              <w:top w:val="nil"/>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1991</w:t>
            </w:r>
          </w:p>
        </w:tc>
        <w:tc>
          <w:tcPr>
            <w:tcW w:w="633" w:type="pct"/>
            <w:tcBorders>
              <w:top w:val="single" w:sz="4" w:space="0" w:color="auto"/>
              <w:left w:val="nil"/>
              <w:bottom w:val="single" w:sz="4" w:space="0" w:color="auto"/>
              <w:right w:val="single" w:sz="4" w:space="0" w:color="auto"/>
            </w:tcBorders>
            <w:vAlign w:val="center"/>
          </w:tcPr>
          <w:p w:rsidR="003C0DE5" w:rsidRPr="000A582B" w:rsidRDefault="003C0DE5" w:rsidP="003C0DE5">
            <w:pPr>
              <w:jc w:val="center"/>
              <w:rPr>
                <w:color w:val="000000"/>
              </w:rPr>
            </w:pPr>
            <w:r w:rsidRPr="000A582B">
              <w:rPr>
                <w:color w:val="000000"/>
              </w:rPr>
              <w:t>2</w:t>
            </w:r>
            <w:r>
              <w:rPr>
                <w:color w:val="000000"/>
              </w:rPr>
              <w:t>5</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p>
        </w:tc>
        <w:tc>
          <w:tcPr>
            <w:tcW w:w="498"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w:t>
            </w:r>
          </w:p>
        </w:tc>
      </w:tr>
      <w:tr w:rsidR="003C0DE5" w:rsidRPr="000A582B" w:rsidTr="003C0DE5">
        <w:trPr>
          <w:trHeight w:val="280"/>
        </w:trPr>
        <w:tc>
          <w:tcPr>
            <w:tcW w:w="282" w:type="pct"/>
            <w:tcBorders>
              <w:top w:val="nil"/>
              <w:left w:val="single" w:sz="4" w:space="0" w:color="auto"/>
              <w:bottom w:val="single" w:sz="4" w:space="0" w:color="auto"/>
              <w:right w:val="single" w:sz="4" w:space="0" w:color="auto"/>
            </w:tcBorders>
            <w:shd w:val="clear" w:color="auto" w:fill="auto"/>
            <w:noWrap/>
            <w:vAlign w:val="center"/>
          </w:tcPr>
          <w:p w:rsidR="003C0DE5" w:rsidRPr="000A582B" w:rsidRDefault="003C0DE5" w:rsidP="003C0DE5">
            <w:pPr>
              <w:jc w:val="center"/>
              <w:rPr>
                <w:color w:val="000000"/>
              </w:rPr>
            </w:pPr>
            <w:r>
              <w:rPr>
                <w:color w:val="000000"/>
              </w:rPr>
              <w:t>23</w:t>
            </w:r>
          </w:p>
        </w:tc>
        <w:tc>
          <w:tcPr>
            <w:tcW w:w="2532"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rPr>
                <w:color w:val="000000"/>
              </w:rPr>
            </w:pPr>
            <w:r w:rsidRPr="000A582B">
              <w:rPr>
                <w:color w:val="000000"/>
              </w:rPr>
              <w:t>ХБК ул. Комсомольская 22А,</w:t>
            </w:r>
            <w:r>
              <w:rPr>
                <w:color w:val="000000"/>
              </w:rPr>
              <w:t xml:space="preserve"> </w:t>
            </w:r>
            <w:r w:rsidRPr="000A582B">
              <w:rPr>
                <w:color w:val="000000"/>
              </w:rPr>
              <w:t xml:space="preserve">23, 24. чугун </w:t>
            </w:r>
            <w:r>
              <w:rPr>
                <w:color w:val="000000"/>
              </w:rPr>
              <w:sym w:font="Symbol" w:char="F0C6"/>
            </w:r>
            <w:r w:rsidRPr="000A582B">
              <w:rPr>
                <w:color w:val="000000"/>
              </w:rPr>
              <w:t>200, 370</w:t>
            </w:r>
            <w:r>
              <w:rPr>
                <w:color w:val="000000"/>
              </w:rPr>
              <w:t xml:space="preserve"> </w:t>
            </w:r>
            <w:r w:rsidRPr="000A582B">
              <w:rPr>
                <w:color w:val="000000"/>
              </w:rPr>
              <w:t>м.</w:t>
            </w:r>
          </w:p>
        </w:tc>
        <w:tc>
          <w:tcPr>
            <w:tcW w:w="563" w:type="pct"/>
            <w:tcBorders>
              <w:top w:val="nil"/>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1981</w:t>
            </w:r>
          </w:p>
        </w:tc>
        <w:tc>
          <w:tcPr>
            <w:tcW w:w="633" w:type="pct"/>
            <w:tcBorders>
              <w:top w:val="single" w:sz="4" w:space="0" w:color="auto"/>
              <w:left w:val="nil"/>
              <w:bottom w:val="single" w:sz="4" w:space="0" w:color="auto"/>
              <w:right w:val="single" w:sz="4" w:space="0" w:color="auto"/>
            </w:tcBorders>
            <w:vAlign w:val="center"/>
          </w:tcPr>
          <w:p w:rsidR="003C0DE5" w:rsidRPr="000A582B" w:rsidRDefault="003C0DE5" w:rsidP="003C0DE5">
            <w:pPr>
              <w:jc w:val="center"/>
              <w:rPr>
                <w:color w:val="000000"/>
              </w:rPr>
            </w:pPr>
            <w:r w:rsidRPr="000A582B">
              <w:rPr>
                <w:color w:val="000000"/>
              </w:rPr>
              <w:t>3</w:t>
            </w:r>
            <w:r>
              <w:rPr>
                <w:color w:val="000000"/>
              </w:rPr>
              <w:t>5</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488</w:t>
            </w:r>
          </w:p>
        </w:tc>
        <w:tc>
          <w:tcPr>
            <w:tcW w:w="498"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w:t>
            </w:r>
          </w:p>
        </w:tc>
      </w:tr>
      <w:tr w:rsidR="003C0DE5" w:rsidRPr="000A582B" w:rsidTr="003C0DE5">
        <w:trPr>
          <w:trHeight w:val="270"/>
        </w:trPr>
        <w:tc>
          <w:tcPr>
            <w:tcW w:w="282" w:type="pct"/>
            <w:tcBorders>
              <w:top w:val="nil"/>
              <w:left w:val="single" w:sz="4" w:space="0" w:color="auto"/>
              <w:bottom w:val="single" w:sz="4" w:space="0" w:color="auto"/>
              <w:right w:val="single" w:sz="4" w:space="0" w:color="auto"/>
            </w:tcBorders>
            <w:shd w:val="clear" w:color="auto" w:fill="auto"/>
            <w:noWrap/>
            <w:vAlign w:val="center"/>
          </w:tcPr>
          <w:p w:rsidR="003C0DE5" w:rsidRPr="000A582B" w:rsidRDefault="003C0DE5" w:rsidP="003C0DE5">
            <w:pPr>
              <w:jc w:val="center"/>
              <w:rPr>
                <w:color w:val="000000"/>
              </w:rPr>
            </w:pPr>
            <w:r>
              <w:rPr>
                <w:color w:val="000000"/>
              </w:rPr>
              <w:t>24</w:t>
            </w:r>
          </w:p>
        </w:tc>
        <w:tc>
          <w:tcPr>
            <w:tcW w:w="2532"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rPr>
                <w:color w:val="000000"/>
              </w:rPr>
            </w:pPr>
            <w:r w:rsidRPr="000A582B">
              <w:rPr>
                <w:color w:val="000000"/>
              </w:rPr>
              <w:t>Канализация от здания администрации (ул.</w:t>
            </w:r>
            <w:r>
              <w:rPr>
                <w:color w:val="000000"/>
              </w:rPr>
              <w:t xml:space="preserve"> </w:t>
            </w:r>
            <w:r w:rsidRPr="000A582B">
              <w:rPr>
                <w:color w:val="000000"/>
              </w:rPr>
              <w:t>М</w:t>
            </w:r>
            <w:r w:rsidRPr="000A582B">
              <w:rPr>
                <w:color w:val="000000"/>
              </w:rPr>
              <w:t>е</w:t>
            </w:r>
            <w:r w:rsidRPr="000A582B">
              <w:rPr>
                <w:color w:val="000000"/>
              </w:rPr>
              <w:t>тал</w:t>
            </w:r>
            <w:r>
              <w:rPr>
                <w:color w:val="000000"/>
              </w:rPr>
              <w:t xml:space="preserve">лургов,3) </w:t>
            </w:r>
            <w:r w:rsidRPr="000A582B">
              <w:rPr>
                <w:color w:val="000000"/>
              </w:rPr>
              <w:t xml:space="preserve">- чугун </w:t>
            </w:r>
            <w:r>
              <w:rPr>
                <w:color w:val="000000"/>
              </w:rPr>
              <w:sym w:font="Symbol" w:char="F0C6"/>
            </w:r>
            <w:r w:rsidRPr="000A582B">
              <w:rPr>
                <w:color w:val="000000"/>
              </w:rPr>
              <w:t>200, 45</w:t>
            </w:r>
            <w:r>
              <w:rPr>
                <w:color w:val="000000"/>
              </w:rPr>
              <w:t xml:space="preserve"> </w:t>
            </w:r>
            <w:r w:rsidRPr="000A582B">
              <w:rPr>
                <w:color w:val="000000"/>
              </w:rPr>
              <w:t>м.</w:t>
            </w:r>
          </w:p>
        </w:tc>
        <w:tc>
          <w:tcPr>
            <w:tcW w:w="563" w:type="pct"/>
            <w:tcBorders>
              <w:top w:val="nil"/>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1976</w:t>
            </w:r>
          </w:p>
        </w:tc>
        <w:tc>
          <w:tcPr>
            <w:tcW w:w="633" w:type="pct"/>
            <w:tcBorders>
              <w:top w:val="single" w:sz="4" w:space="0" w:color="auto"/>
              <w:left w:val="nil"/>
              <w:bottom w:val="single" w:sz="4" w:space="0" w:color="auto"/>
              <w:right w:val="single" w:sz="4" w:space="0" w:color="auto"/>
            </w:tcBorders>
            <w:vAlign w:val="center"/>
          </w:tcPr>
          <w:p w:rsidR="003C0DE5" w:rsidRPr="000A582B" w:rsidRDefault="003C0DE5" w:rsidP="003C0DE5">
            <w:pPr>
              <w:jc w:val="center"/>
              <w:rPr>
                <w:color w:val="000000"/>
              </w:rPr>
            </w:pPr>
            <w:r>
              <w:rPr>
                <w:color w:val="000000"/>
              </w:rPr>
              <w:t>40</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p>
        </w:tc>
        <w:tc>
          <w:tcPr>
            <w:tcW w:w="498"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w:t>
            </w:r>
          </w:p>
        </w:tc>
      </w:tr>
      <w:tr w:rsidR="003C0DE5" w:rsidRPr="000A582B" w:rsidTr="003C0DE5">
        <w:trPr>
          <w:trHeight w:val="361"/>
        </w:trPr>
        <w:tc>
          <w:tcPr>
            <w:tcW w:w="282" w:type="pct"/>
            <w:tcBorders>
              <w:top w:val="nil"/>
              <w:left w:val="single" w:sz="4" w:space="0" w:color="auto"/>
              <w:bottom w:val="single" w:sz="4" w:space="0" w:color="auto"/>
              <w:right w:val="single" w:sz="4" w:space="0" w:color="auto"/>
            </w:tcBorders>
            <w:shd w:val="clear" w:color="auto" w:fill="auto"/>
            <w:noWrap/>
            <w:vAlign w:val="center"/>
          </w:tcPr>
          <w:p w:rsidR="003C0DE5" w:rsidRPr="000A582B" w:rsidRDefault="003C0DE5" w:rsidP="003C0DE5">
            <w:pPr>
              <w:jc w:val="center"/>
              <w:rPr>
                <w:color w:val="000000"/>
              </w:rPr>
            </w:pPr>
            <w:r>
              <w:rPr>
                <w:color w:val="000000"/>
              </w:rPr>
              <w:t>25</w:t>
            </w:r>
          </w:p>
        </w:tc>
        <w:tc>
          <w:tcPr>
            <w:tcW w:w="2532"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rPr>
                <w:color w:val="000000"/>
              </w:rPr>
            </w:pPr>
            <w:r w:rsidRPr="000A582B">
              <w:rPr>
                <w:color w:val="000000"/>
              </w:rPr>
              <w:t>Дворовая канализация (ул.</w:t>
            </w:r>
            <w:r>
              <w:rPr>
                <w:color w:val="000000"/>
              </w:rPr>
              <w:t xml:space="preserve"> </w:t>
            </w:r>
            <w:r w:rsidRPr="000A582B">
              <w:rPr>
                <w:color w:val="000000"/>
              </w:rPr>
              <w:t>Комсомол</w:t>
            </w:r>
            <w:r w:rsidRPr="000A582B">
              <w:rPr>
                <w:color w:val="000000"/>
              </w:rPr>
              <w:t>ь</w:t>
            </w:r>
            <w:r w:rsidRPr="000A582B">
              <w:rPr>
                <w:color w:val="000000"/>
              </w:rPr>
              <w:t>ская, 16,</w:t>
            </w:r>
            <w:r>
              <w:rPr>
                <w:color w:val="000000"/>
              </w:rPr>
              <w:t xml:space="preserve"> </w:t>
            </w:r>
            <w:r w:rsidRPr="000A582B">
              <w:rPr>
                <w:color w:val="000000"/>
              </w:rPr>
              <w:t>18,</w:t>
            </w:r>
            <w:r>
              <w:rPr>
                <w:color w:val="000000"/>
              </w:rPr>
              <w:t xml:space="preserve"> </w:t>
            </w:r>
            <w:r w:rsidRPr="000A582B">
              <w:rPr>
                <w:color w:val="000000"/>
              </w:rPr>
              <w:t>19,</w:t>
            </w:r>
            <w:r>
              <w:rPr>
                <w:color w:val="000000"/>
              </w:rPr>
              <w:t xml:space="preserve"> </w:t>
            </w:r>
            <w:r w:rsidRPr="000A582B">
              <w:rPr>
                <w:color w:val="000000"/>
              </w:rPr>
              <w:t xml:space="preserve">21), чугун </w:t>
            </w:r>
            <w:r>
              <w:rPr>
                <w:color w:val="000000"/>
              </w:rPr>
              <w:sym w:font="Symbol" w:char="F0C6"/>
            </w:r>
            <w:r w:rsidRPr="000A582B">
              <w:rPr>
                <w:color w:val="000000"/>
              </w:rPr>
              <w:t>150 170 м.</w:t>
            </w:r>
          </w:p>
        </w:tc>
        <w:tc>
          <w:tcPr>
            <w:tcW w:w="563" w:type="pct"/>
            <w:tcBorders>
              <w:top w:val="nil"/>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1963-1968</w:t>
            </w:r>
          </w:p>
        </w:tc>
        <w:tc>
          <w:tcPr>
            <w:tcW w:w="633" w:type="pct"/>
            <w:tcBorders>
              <w:top w:val="single" w:sz="4" w:space="0" w:color="auto"/>
              <w:left w:val="nil"/>
              <w:bottom w:val="single" w:sz="4" w:space="0" w:color="auto"/>
              <w:right w:val="single" w:sz="4" w:space="0" w:color="auto"/>
            </w:tcBorders>
            <w:vAlign w:val="center"/>
          </w:tcPr>
          <w:p w:rsidR="003C0DE5" w:rsidRPr="000A582B" w:rsidRDefault="003C0DE5" w:rsidP="003C0DE5">
            <w:pPr>
              <w:jc w:val="center"/>
              <w:rPr>
                <w:color w:val="000000"/>
              </w:rPr>
            </w:pPr>
            <w:r w:rsidRPr="000A582B">
              <w:rPr>
                <w:color w:val="000000"/>
              </w:rPr>
              <w:t>5</w:t>
            </w:r>
            <w:r>
              <w:rPr>
                <w:color w:val="000000"/>
              </w:rPr>
              <w:t>3</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p>
        </w:tc>
        <w:tc>
          <w:tcPr>
            <w:tcW w:w="498"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w:t>
            </w:r>
          </w:p>
        </w:tc>
      </w:tr>
      <w:tr w:rsidR="003C0DE5" w:rsidRPr="000A582B" w:rsidTr="003C0DE5">
        <w:trPr>
          <w:trHeight w:val="326"/>
        </w:trPr>
        <w:tc>
          <w:tcPr>
            <w:tcW w:w="282" w:type="pct"/>
            <w:tcBorders>
              <w:top w:val="nil"/>
              <w:left w:val="single" w:sz="4" w:space="0" w:color="auto"/>
              <w:bottom w:val="single" w:sz="4" w:space="0" w:color="auto"/>
              <w:right w:val="single" w:sz="4" w:space="0" w:color="auto"/>
            </w:tcBorders>
            <w:shd w:val="clear" w:color="auto" w:fill="auto"/>
            <w:noWrap/>
            <w:vAlign w:val="center"/>
          </w:tcPr>
          <w:p w:rsidR="003C0DE5" w:rsidRPr="000A582B" w:rsidRDefault="003C0DE5" w:rsidP="003C0DE5">
            <w:pPr>
              <w:jc w:val="center"/>
              <w:rPr>
                <w:color w:val="000000"/>
              </w:rPr>
            </w:pPr>
            <w:r>
              <w:rPr>
                <w:color w:val="000000"/>
              </w:rPr>
              <w:t>26</w:t>
            </w:r>
          </w:p>
        </w:tc>
        <w:tc>
          <w:tcPr>
            <w:tcW w:w="2532"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rPr>
                <w:color w:val="000000"/>
              </w:rPr>
            </w:pPr>
            <w:r w:rsidRPr="000A582B">
              <w:rPr>
                <w:color w:val="000000"/>
              </w:rPr>
              <w:t>Дворовая канализация (ул.</w:t>
            </w:r>
            <w:r>
              <w:rPr>
                <w:color w:val="000000"/>
              </w:rPr>
              <w:t xml:space="preserve"> </w:t>
            </w:r>
            <w:r w:rsidRPr="000A582B">
              <w:rPr>
                <w:color w:val="000000"/>
              </w:rPr>
              <w:t xml:space="preserve">Комсомольская, 10,12), чугун </w:t>
            </w:r>
            <w:r>
              <w:rPr>
                <w:color w:val="000000"/>
              </w:rPr>
              <w:sym w:font="Symbol" w:char="F0C6"/>
            </w:r>
            <w:r w:rsidRPr="000A582B">
              <w:rPr>
                <w:color w:val="000000"/>
              </w:rPr>
              <w:t>150, 60 м.</w:t>
            </w:r>
          </w:p>
        </w:tc>
        <w:tc>
          <w:tcPr>
            <w:tcW w:w="563" w:type="pct"/>
            <w:tcBorders>
              <w:top w:val="nil"/>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1963-1968</w:t>
            </w:r>
          </w:p>
        </w:tc>
        <w:tc>
          <w:tcPr>
            <w:tcW w:w="633" w:type="pct"/>
            <w:tcBorders>
              <w:top w:val="single" w:sz="4" w:space="0" w:color="auto"/>
              <w:left w:val="nil"/>
              <w:bottom w:val="single" w:sz="4" w:space="0" w:color="auto"/>
              <w:right w:val="single" w:sz="4" w:space="0" w:color="auto"/>
            </w:tcBorders>
            <w:vAlign w:val="center"/>
          </w:tcPr>
          <w:p w:rsidR="003C0DE5" w:rsidRPr="000A582B" w:rsidRDefault="003C0DE5" w:rsidP="003C0DE5">
            <w:pPr>
              <w:jc w:val="center"/>
              <w:rPr>
                <w:color w:val="000000"/>
              </w:rPr>
            </w:pPr>
            <w:r w:rsidRPr="000A582B">
              <w:rPr>
                <w:color w:val="000000"/>
              </w:rPr>
              <w:t>5</w:t>
            </w:r>
            <w:r>
              <w:rPr>
                <w:color w:val="000000"/>
              </w:rPr>
              <w:t>3</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p>
        </w:tc>
        <w:tc>
          <w:tcPr>
            <w:tcW w:w="498"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w:t>
            </w:r>
          </w:p>
        </w:tc>
      </w:tr>
      <w:tr w:rsidR="003C0DE5" w:rsidRPr="000A582B" w:rsidTr="003C0DE5">
        <w:trPr>
          <w:trHeight w:val="418"/>
        </w:trPr>
        <w:tc>
          <w:tcPr>
            <w:tcW w:w="282" w:type="pct"/>
            <w:tcBorders>
              <w:top w:val="nil"/>
              <w:left w:val="single" w:sz="4" w:space="0" w:color="auto"/>
              <w:bottom w:val="single" w:sz="4" w:space="0" w:color="auto"/>
              <w:right w:val="single" w:sz="4" w:space="0" w:color="auto"/>
            </w:tcBorders>
            <w:shd w:val="clear" w:color="auto" w:fill="auto"/>
            <w:noWrap/>
            <w:vAlign w:val="center"/>
          </w:tcPr>
          <w:p w:rsidR="003C0DE5" w:rsidRPr="000A582B" w:rsidRDefault="003C0DE5" w:rsidP="003C0DE5">
            <w:pPr>
              <w:jc w:val="center"/>
              <w:rPr>
                <w:color w:val="000000"/>
              </w:rPr>
            </w:pPr>
            <w:r>
              <w:rPr>
                <w:color w:val="000000"/>
              </w:rPr>
              <w:t>27</w:t>
            </w:r>
          </w:p>
        </w:tc>
        <w:tc>
          <w:tcPr>
            <w:tcW w:w="2532"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rPr>
                <w:color w:val="000000"/>
              </w:rPr>
            </w:pPr>
            <w:r w:rsidRPr="000A582B">
              <w:rPr>
                <w:color w:val="000000"/>
              </w:rPr>
              <w:t>Дворовая канализация (ул.</w:t>
            </w:r>
            <w:r>
              <w:rPr>
                <w:color w:val="000000"/>
              </w:rPr>
              <w:t xml:space="preserve"> </w:t>
            </w:r>
            <w:r w:rsidRPr="000A582B">
              <w:rPr>
                <w:color w:val="000000"/>
              </w:rPr>
              <w:t xml:space="preserve">Комсомольская, 20,22), чугун </w:t>
            </w:r>
            <w:r>
              <w:rPr>
                <w:color w:val="000000"/>
              </w:rPr>
              <w:sym w:font="Symbol" w:char="F0C6"/>
            </w:r>
            <w:r w:rsidRPr="000A582B">
              <w:rPr>
                <w:color w:val="000000"/>
              </w:rPr>
              <w:t>150, 115</w:t>
            </w:r>
            <w:r>
              <w:rPr>
                <w:color w:val="000000"/>
              </w:rPr>
              <w:t xml:space="preserve"> </w:t>
            </w:r>
            <w:r w:rsidRPr="000A582B">
              <w:rPr>
                <w:color w:val="000000"/>
              </w:rPr>
              <w:t>м.</w:t>
            </w:r>
          </w:p>
        </w:tc>
        <w:tc>
          <w:tcPr>
            <w:tcW w:w="563" w:type="pct"/>
            <w:tcBorders>
              <w:top w:val="nil"/>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1968</w:t>
            </w:r>
          </w:p>
        </w:tc>
        <w:tc>
          <w:tcPr>
            <w:tcW w:w="633" w:type="pct"/>
            <w:tcBorders>
              <w:top w:val="single" w:sz="4" w:space="0" w:color="auto"/>
              <w:left w:val="nil"/>
              <w:bottom w:val="single" w:sz="4" w:space="0" w:color="auto"/>
              <w:right w:val="single" w:sz="4" w:space="0" w:color="auto"/>
            </w:tcBorders>
            <w:vAlign w:val="center"/>
          </w:tcPr>
          <w:p w:rsidR="003C0DE5" w:rsidRPr="000A582B" w:rsidRDefault="003C0DE5" w:rsidP="003C0DE5">
            <w:pPr>
              <w:jc w:val="center"/>
              <w:rPr>
                <w:color w:val="000000"/>
              </w:rPr>
            </w:pPr>
            <w:r w:rsidRPr="000A582B">
              <w:rPr>
                <w:color w:val="000000"/>
              </w:rPr>
              <w:t>4</w:t>
            </w:r>
            <w:r>
              <w:rPr>
                <w:color w:val="000000"/>
              </w:rPr>
              <w:t>8</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p>
        </w:tc>
        <w:tc>
          <w:tcPr>
            <w:tcW w:w="498"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w:t>
            </w:r>
          </w:p>
        </w:tc>
      </w:tr>
      <w:tr w:rsidR="003C0DE5" w:rsidRPr="000A582B" w:rsidTr="003C0DE5">
        <w:trPr>
          <w:trHeight w:val="367"/>
        </w:trPr>
        <w:tc>
          <w:tcPr>
            <w:tcW w:w="282" w:type="pct"/>
            <w:tcBorders>
              <w:top w:val="nil"/>
              <w:left w:val="single" w:sz="4" w:space="0" w:color="auto"/>
              <w:bottom w:val="single" w:sz="4" w:space="0" w:color="auto"/>
              <w:right w:val="single" w:sz="4" w:space="0" w:color="auto"/>
            </w:tcBorders>
            <w:shd w:val="clear" w:color="auto" w:fill="auto"/>
            <w:noWrap/>
            <w:vAlign w:val="center"/>
          </w:tcPr>
          <w:p w:rsidR="003C0DE5" w:rsidRPr="000A582B" w:rsidRDefault="003C0DE5" w:rsidP="003C0DE5">
            <w:pPr>
              <w:jc w:val="center"/>
              <w:rPr>
                <w:color w:val="000000"/>
              </w:rPr>
            </w:pPr>
            <w:r>
              <w:rPr>
                <w:color w:val="000000"/>
              </w:rPr>
              <w:t>28</w:t>
            </w:r>
          </w:p>
        </w:tc>
        <w:tc>
          <w:tcPr>
            <w:tcW w:w="2532"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rPr>
                <w:color w:val="000000"/>
              </w:rPr>
            </w:pPr>
            <w:r w:rsidRPr="000A582B">
              <w:rPr>
                <w:color w:val="000000"/>
              </w:rPr>
              <w:t>Дворовая канализация (ул.23 годовщины Октя</w:t>
            </w:r>
            <w:r w:rsidRPr="000A582B">
              <w:rPr>
                <w:color w:val="000000"/>
              </w:rPr>
              <w:t>б</w:t>
            </w:r>
            <w:r w:rsidRPr="000A582B">
              <w:rPr>
                <w:color w:val="000000"/>
              </w:rPr>
              <w:t xml:space="preserve">ря, 5), керамика </w:t>
            </w:r>
            <w:r>
              <w:rPr>
                <w:color w:val="000000"/>
              </w:rPr>
              <w:sym w:font="Symbol" w:char="F0C6"/>
            </w:r>
            <w:r w:rsidRPr="000A582B">
              <w:rPr>
                <w:color w:val="000000"/>
              </w:rPr>
              <w:t>100, 60</w:t>
            </w:r>
            <w:r>
              <w:rPr>
                <w:color w:val="000000"/>
              </w:rPr>
              <w:t xml:space="preserve"> </w:t>
            </w:r>
            <w:r w:rsidRPr="000A582B">
              <w:rPr>
                <w:color w:val="000000"/>
              </w:rPr>
              <w:t>м</w:t>
            </w:r>
          </w:p>
        </w:tc>
        <w:tc>
          <w:tcPr>
            <w:tcW w:w="563" w:type="pct"/>
            <w:tcBorders>
              <w:top w:val="nil"/>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1990</w:t>
            </w:r>
          </w:p>
        </w:tc>
        <w:tc>
          <w:tcPr>
            <w:tcW w:w="633" w:type="pct"/>
            <w:tcBorders>
              <w:top w:val="single" w:sz="4" w:space="0" w:color="auto"/>
              <w:left w:val="nil"/>
              <w:bottom w:val="single" w:sz="4" w:space="0" w:color="auto"/>
              <w:right w:val="single" w:sz="4" w:space="0" w:color="auto"/>
            </w:tcBorders>
            <w:vAlign w:val="center"/>
          </w:tcPr>
          <w:p w:rsidR="003C0DE5" w:rsidRPr="000A582B" w:rsidRDefault="003C0DE5" w:rsidP="003C0DE5">
            <w:pPr>
              <w:jc w:val="center"/>
              <w:rPr>
                <w:color w:val="000000"/>
              </w:rPr>
            </w:pPr>
            <w:r w:rsidRPr="000A582B">
              <w:rPr>
                <w:color w:val="000000"/>
              </w:rPr>
              <w:t>2</w:t>
            </w:r>
            <w:r>
              <w:rPr>
                <w:color w:val="000000"/>
              </w:rPr>
              <w:t>6</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p>
        </w:tc>
        <w:tc>
          <w:tcPr>
            <w:tcW w:w="498"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w:t>
            </w:r>
          </w:p>
        </w:tc>
      </w:tr>
      <w:tr w:rsidR="003C0DE5" w:rsidRPr="000A582B" w:rsidTr="003C0DE5">
        <w:trPr>
          <w:trHeight w:val="331"/>
        </w:trPr>
        <w:tc>
          <w:tcPr>
            <w:tcW w:w="282" w:type="pct"/>
            <w:tcBorders>
              <w:top w:val="nil"/>
              <w:left w:val="single" w:sz="4" w:space="0" w:color="auto"/>
              <w:bottom w:val="single" w:sz="4" w:space="0" w:color="auto"/>
              <w:right w:val="single" w:sz="4" w:space="0" w:color="auto"/>
            </w:tcBorders>
            <w:shd w:val="clear" w:color="auto" w:fill="auto"/>
            <w:noWrap/>
            <w:vAlign w:val="center"/>
          </w:tcPr>
          <w:p w:rsidR="003C0DE5" w:rsidRPr="000A582B" w:rsidRDefault="003C0DE5" w:rsidP="003C0DE5">
            <w:pPr>
              <w:jc w:val="center"/>
              <w:rPr>
                <w:color w:val="000000"/>
              </w:rPr>
            </w:pPr>
            <w:r>
              <w:rPr>
                <w:color w:val="000000"/>
              </w:rPr>
              <w:t>29</w:t>
            </w:r>
          </w:p>
        </w:tc>
        <w:tc>
          <w:tcPr>
            <w:tcW w:w="2532"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rPr>
                <w:color w:val="000000"/>
              </w:rPr>
            </w:pPr>
            <w:r w:rsidRPr="000A582B">
              <w:rPr>
                <w:color w:val="000000"/>
              </w:rPr>
              <w:t>Дворовая канализация (ул.</w:t>
            </w:r>
            <w:r>
              <w:rPr>
                <w:color w:val="000000"/>
              </w:rPr>
              <w:t xml:space="preserve"> </w:t>
            </w:r>
            <w:r w:rsidRPr="000A582B">
              <w:rPr>
                <w:color w:val="000000"/>
              </w:rPr>
              <w:t>Комсомол</w:t>
            </w:r>
            <w:r w:rsidRPr="000A582B">
              <w:rPr>
                <w:color w:val="000000"/>
              </w:rPr>
              <w:t>ь</w:t>
            </w:r>
            <w:r w:rsidRPr="000A582B">
              <w:rPr>
                <w:color w:val="000000"/>
              </w:rPr>
              <w:t>ская, 11,</w:t>
            </w:r>
            <w:r>
              <w:rPr>
                <w:color w:val="000000"/>
              </w:rPr>
              <w:t xml:space="preserve"> </w:t>
            </w:r>
            <w:r w:rsidRPr="000A582B">
              <w:rPr>
                <w:color w:val="000000"/>
              </w:rPr>
              <w:t>9,</w:t>
            </w:r>
            <w:r>
              <w:rPr>
                <w:color w:val="000000"/>
              </w:rPr>
              <w:t xml:space="preserve"> </w:t>
            </w:r>
            <w:r w:rsidRPr="000A582B">
              <w:rPr>
                <w:color w:val="000000"/>
              </w:rPr>
              <w:t>7,</w:t>
            </w:r>
            <w:r>
              <w:rPr>
                <w:color w:val="000000"/>
              </w:rPr>
              <w:t xml:space="preserve"> </w:t>
            </w:r>
            <w:r w:rsidRPr="000A582B">
              <w:rPr>
                <w:color w:val="000000"/>
              </w:rPr>
              <w:t xml:space="preserve">2), чугун </w:t>
            </w:r>
            <w:r>
              <w:rPr>
                <w:color w:val="000000"/>
              </w:rPr>
              <w:sym w:font="Symbol" w:char="F0C6"/>
            </w:r>
            <w:r w:rsidRPr="000A582B">
              <w:rPr>
                <w:color w:val="000000"/>
              </w:rPr>
              <w:t>150, 200</w:t>
            </w:r>
            <w:r>
              <w:rPr>
                <w:color w:val="000000"/>
              </w:rPr>
              <w:t xml:space="preserve"> </w:t>
            </w:r>
            <w:r w:rsidRPr="000A582B">
              <w:rPr>
                <w:color w:val="000000"/>
              </w:rPr>
              <w:t>м.</w:t>
            </w:r>
          </w:p>
        </w:tc>
        <w:tc>
          <w:tcPr>
            <w:tcW w:w="563" w:type="pct"/>
            <w:tcBorders>
              <w:top w:val="nil"/>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1972-1973</w:t>
            </w:r>
          </w:p>
        </w:tc>
        <w:tc>
          <w:tcPr>
            <w:tcW w:w="633" w:type="pct"/>
            <w:tcBorders>
              <w:top w:val="single" w:sz="4" w:space="0" w:color="auto"/>
              <w:left w:val="nil"/>
              <w:bottom w:val="single" w:sz="4" w:space="0" w:color="auto"/>
              <w:right w:val="single" w:sz="4" w:space="0" w:color="auto"/>
            </w:tcBorders>
            <w:vAlign w:val="center"/>
          </w:tcPr>
          <w:p w:rsidR="003C0DE5" w:rsidRPr="000A582B" w:rsidRDefault="003C0DE5" w:rsidP="003C0DE5">
            <w:pPr>
              <w:jc w:val="center"/>
              <w:rPr>
                <w:color w:val="000000"/>
              </w:rPr>
            </w:pPr>
            <w:r w:rsidRPr="000A582B">
              <w:rPr>
                <w:color w:val="000000"/>
              </w:rPr>
              <w:t>4</w:t>
            </w:r>
            <w:r>
              <w:rPr>
                <w:color w:val="000000"/>
              </w:rPr>
              <w:t>4</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p>
        </w:tc>
        <w:tc>
          <w:tcPr>
            <w:tcW w:w="498"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w:t>
            </w:r>
          </w:p>
        </w:tc>
      </w:tr>
      <w:tr w:rsidR="003C0DE5" w:rsidRPr="000A582B" w:rsidTr="003C0DE5">
        <w:trPr>
          <w:trHeight w:val="423"/>
        </w:trPr>
        <w:tc>
          <w:tcPr>
            <w:tcW w:w="282" w:type="pct"/>
            <w:tcBorders>
              <w:top w:val="nil"/>
              <w:left w:val="single" w:sz="4" w:space="0" w:color="auto"/>
              <w:bottom w:val="single" w:sz="4" w:space="0" w:color="auto"/>
              <w:right w:val="single" w:sz="4" w:space="0" w:color="auto"/>
            </w:tcBorders>
            <w:shd w:val="clear" w:color="auto" w:fill="auto"/>
            <w:noWrap/>
            <w:vAlign w:val="center"/>
          </w:tcPr>
          <w:p w:rsidR="003C0DE5" w:rsidRPr="000A582B" w:rsidRDefault="003C0DE5" w:rsidP="003C0DE5">
            <w:pPr>
              <w:jc w:val="center"/>
              <w:rPr>
                <w:color w:val="000000"/>
              </w:rPr>
            </w:pPr>
            <w:r>
              <w:rPr>
                <w:color w:val="000000"/>
              </w:rPr>
              <w:t>30</w:t>
            </w:r>
          </w:p>
        </w:tc>
        <w:tc>
          <w:tcPr>
            <w:tcW w:w="2532"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rPr>
                <w:color w:val="000000"/>
              </w:rPr>
            </w:pPr>
            <w:r w:rsidRPr="000A582B">
              <w:rPr>
                <w:color w:val="000000"/>
              </w:rPr>
              <w:t>Дворовая канализация (ул.</w:t>
            </w:r>
            <w:r>
              <w:rPr>
                <w:color w:val="000000"/>
              </w:rPr>
              <w:t xml:space="preserve"> </w:t>
            </w:r>
            <w:r w:rsidRPr="000A582B">
              <w:rPr>
                <w:color w:val="000000"/>
              </w:rPr>
              <w:t xml:space="preserve">Соломатина, 30,28,26), чугун </w:t>
            </w:r>
            <w:r>
              <w:rPr>
                <w:color w:val="000000"/>
              </w:rPr>
              <w:sym w:font="Symbol" w:char="F0C6"/>
            </w:r>
            <w:r w:rsidRPr="000A582B">
              <w:rPr>
                <w:color w:val="000000"/>
              </w:rPr>
              <w:t>250, 320</w:t>
            </w:r>
            <w:r>
              <w:rPr>
                <w:color w:val="000000"/>
              </w:rPr>
              <w:t xml:space="preserve"> </w:t>
            </w:r>
            <w:r w:rsidRPr="000A582B">
              <w:rPr>
                <w:color w:val="000000"/>
              </w:rPr>
              <w:t>м</w:t>
            </w:r>
          </w:p>
        </w:tc>
        <w:tc>
          <w:tcPr>
            <w:tcW w:w="563" w:type="pct"/>
            <w:tcBorders>
              <w:top w:val="nil"/>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1972-1973</w:t>
            </w:r>
          </w:p>
        </w:tc>
        <w:tc>
          <w:tcPr>
            <w:tcW w:w="633" w:type="pct"/>
            <w:tcBorders>
              <w:top w:val="single" w:sz="4" w:space="0" w:color="auto"/>
              <w:left w:val="nil"/>
              <w:bottom w:val="single" w:sz="4" w:space="0" w:color="auto"/>
              <w:right w:val="single" w:sz="4" w:space="0" w:color="auto"/>
            </w:tcBorders>
            <w:vAlign w:val="center"/>
          </w:tcPr>
          <w:p w:rsidR="003C0DE5" w:rsidRPr="000A582B" w:rsidRDefault="003C0DE5" w:rsidP="003C0DE5">
            <w:pPr>
              <w:jc w:val="center"/>
              <w:rPr>
                <w:color w:val="000000"/>
              </w:rPr>
            </w:pPr>
            <w:r w:rsidRPr="000A582B">
              <w:rPr>
                <w:color w:val="000000"/>
              </w:rPr>
              <w:t>4</w:t>
            </w:r>
            <w:r>
              <w:rPr>
                <w:color w:val="000000"/>
              </w:rPr>
              <w:t>4</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p>
        </w:tc>
        <w:tc>
          <w:tcPr>
            <w:tcW w:w="498"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w:t>
            </w:r>
          </w:p>
        </w:tc>
      </w:tr>
      <w:tr w:rsidR="003C0DE5" w:rsidRPr="000A582B" w:rsidTr="003C0DE5">
        <w:trPr>
          <w:trHeight w:val="90"/>
        </w:trPr>
        <w:tc>
          <w:tcPr>
            <w:tcW w:w="282" w:type="pct"/>
            <w:tcBorders>
              <w:top w:val="nil"/>
              <w:left w:val="single" w:sz="4" w:space="0" w:color="auto"/>
              <w:bottom w:val="single" w:sz="4" w:space="0" w:color="auto"/>
              <w:right w:val="single" w:sz="4" w:space="0" w:color="auto"/>
            </w:tcBorders>
            <w:shd w:val="clear" w:color="auto" w:fill="auto"/>
            <w:noWrap/>
            <w:vAlign w:val="center"/>
          </w:tcPr>
          <w:p w:rsidR="003C0DE5" w:rsidRPr="000A582B" w:rsidRDefault="003C0DE5" w:rsidP="003C0DE5">
            <w:pPr>
              <w:jc w:val="center"/>
              <w:rPr>
                <w:color w:val="000000"/>
              </w:rPr>
            </w:pPr>
            <w:r>
              <w:rPr>
                <w:color w:val="000000"/>
              </w:rPr>
              <w:t>31</w:t>
            </w:r>
          </w:p>
        </w:tc>
        <w:tc>
          <w:tcPr>
            <w:tcW w:w="2532"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rPr>
                <w:color w:val="000000"/>
              </w:rPr>
            </w:pPr>
            <w:r w:rsidRPr="000A582B">
              <w:rPr>
                <w:color w:val="000000"/>
              </w:rPr>
              <w:t xml:space="preserve">ХБК ул. Комарова с 1 по 7 дома, чугун </w:t>
            </w:r>
            <w:r>
              <w:rPr>
                <w:color w:val="000000"/>
              </w:rPr>
              <w:sym w:font="Symbol" w:char="F0C6"/>
            </w:r>
            <w:r>
              <w:rPr>
                <w:color w:val="000000"/>
              </w:rPr>
              <w:t>150, 180 м</w:t>
            </w:r>
          </w:p>
        </w:tc>
        <w:tc>
          <w:tcPr>
            <w:tcW w:w="563" w:type="pct"/>
            <w:tcBorders>
              <w:top w:val="nil"/>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1976</w:t>
            </w:r>
          </w:p>
        </w:tc>
        <w:tc>
          <w:tcPr>
            <w:tcW w:w="633" w:type="pct"/>
            <w:tcBorders>
              <w:top w:val="single" w:sz="4" w:space="0" w:color="auto"/>
              <w:left w:val="nil"/>
              <w:bottom w:val="single" w:sz="4" w:space="0" w:color="auto"/>
              <w:right w:val="single" w:sz="4" w:space="0" w:color="auto"/>
            </w:tcBorders>
            <w:vAlign w:val="center"/>
          </w:tcPr>
          <w:p w:rsidR="003C0DE5" w:rsidRPr="000A582B" w:rsidRDefault="003C0DE5" w:rsidP="003C0DE5">
            <w:pPr>
              <w:jc w:val="center"/>
              <w:rPr>
                <w:color w:val="000000"/>
              </w:rPr>
            </w:pPr>
            <w:r>
              <w:rPr>
                <w:color w:val="000000"/>
              </w:rPr>
              <w:t>40</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478</w:t>
            </w:r>
          </w:p>
        </w:tc>
        <w:tc>
          <w:tcPr>
            <w:tcW w:w="498"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w:t>
            </w:r>
          </w:p>
        </w:tc>
      </w:tr>
      <w:tr w:rsidR="003C0DE5" w:rsidRPr="000A582B" w:rsidTr="003C0DE5">
        <w:trPr>
          <w:trHeight w:val="277"/>
        </w:trPr>
        <w:tc>
          <w:tcPr>
            <w:tcW w:w="282" w:type="pct"/>
            <w:tcBorders>
              <w:top w:val="nil"/>
              <w:left w:val="single" w:sz="4" w:space="0" w:color="auto"/>
              <w:bottom w:val="single" w:sz="4" w:space="0" w:color="auto"/>
              <w:right w:val="single" w:sz="4" w:space="0" w:color="auto"/>
            </w:tcBorders>
            <w:shd w:val="clear" w:color="auto" w:fill="auto"/>
            <w:noWrap/>
            <w:vAlign w:val="center"/>
          </w:tcPr>
          <w:p w:rsidR="003C0DE5" w:rsidRPr="000A582B" w:rsidRDefault="003C0DE5" w:rsidP="003C0DE5">
            <w:pPr>
              <w:jc w:val="center"/>
              <w:rPr>
                <w:color w:val="000000"/>
              </w:rPr>
            </w:pPr>
            <w:r>
              <w:rPr>
                <w:color w:val="000000"/>
              </w:rPr>
              <w:t>32</w:t>
            </w:r>
          </w:p>
        </w:tc>
        <w:tc>
          <w:tcPr>
            <w:tcW w:w="2532"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rPr>
                <w:color w:val="000000"/>
              </w:rPr>
            </w:pPr>
            <w:r w:rsidRPr="000A582B">
              <w:rPr>
                <w:color w:val="000000"/>
              </w:rPr>
              <w:t xml:space="preserve">ХБК ул. Металлургов, д. 17/4, чугун </w:t>
            </w:r>
            <w:r>
              <w:rPr>
                <w:color w:val="000000"/>
              </w:rPr>
              <w:sym w:font="Symbol" w:char="F0C6"/>
            </w:r>
            <w:r w:rsidRPr="000A582B">
              <w:rPr>
                <w:color w:val="000000"/>
              </w:rPr>
              <w:t>150, 170 м.</w:t>
            </w:r>
          </w:p>
        </w:tc>
        <w:tc>
          <w:tcPr>
            <w:tcW w:w="563" w:type="pct"/>
            <w:tcBorders>
              <w:top w:val="nil"/>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1988</w:t>
            </w:r>
          </w:p>
        </w:tc>
        <w:tc>
          <w:tcPr>
            <w:tcW w:w="633" w:type="pct"/>
            <w:tcBorders>
              <w:top w:val="single" w:sz="4" w:space="0" w:color="auto"/>
              <w:left w:val="nil"/>
              <w:bottom w:val="single" w:sz="4" w:space="0" w:color="auto"/>
              <w:right w:val="single" w:sz="4" w:space="0" w:color="auto"/>
            </w:tcBorders>
            <w:vAlign w:val="center"/>
          </w:tcPr>
          <w:p w:rsidR="003C0DE5" w:rsidRPr="000A582B" w:rsidRDefault="003C0DE5" w:rsidP="003C0DE5">
            <w:pPr>
              <w:jc w:val="center"/>
              <w:rPr>
                <w:color w:val="000000"/>
              </w:rPr>
            </w:pPr>
            <w:r w:rsidRPr="000A582B">
              <w:rPr>
                <w:color w:val="000000"/>
              </w:rPr>
              <w:t>2</w:t>
            </w:r>
            <w:r>
              <w:rPr>
                <w:color w:val="000000"/>
              </w:rPr>
              <w:t>8</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300548</w:t>
            </w:r>
          </w:p>
        </w:tc>
        <w:tc>
          <w:tcPr>
            <w:tcW w:w="498"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w:t>
            </w:r>
          </w:p>
        </w:tc>
      </w:tr>
      <w:tr w:rsidR="003C0DE5" w:rsidRPr="000A582B" w:rsidTr="003C0DE5">
        <w:trPr>
          <w:trHeight w:val="410"/>
        </w:trPr>
        <w:tc>
          <w:tcPr>
            <w:tcW w:w="282" w:type="pct"/>
            <w:tcBorders>
              <w:top w:val="nil"/>
              <w:left w:val="single" w:sz="4" w:space="0" w:color="auto"/>
              <w:bottom w:val="single" w:sz="4" w:space="0" w:color="auto"/>
              <w:right w:val="single" w:sz="4" w:space="0" w:color="auto"/>
            </w:tcBorders>
            <w:shd w:val="clear" w:color="auto" w:fill="auto"/>
            <w:noWrap/>
            <w:vAlign w:val="center"/>
          </w:tcPr>
          <w:p w:rsidR="003C0DE5" w:rsidRPr="000A582B" w:rsidRDefault="003C0DE5" w:rsidP="003C0DE5">
            <w:pPr>
              <w:jc w:val="center"/>
              <w:rPr>
                <w:color w:val="000000"/>
              </w:rPr>
            </w:pPr>
            <w:r>
              <w:rPr>
                <w:color w:val="000000"/>
              </w:rPr>
              <w:t>33</w:t>
            </w:r>
          </w:p>
        </w:tc>
        <w:tc>
          <w:tcPr>
            <w:tcW w:w="2532"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rPr>
                <w:color w:val="000000"/>
              </w:rPr>
            </w:pPr>
            <w:r w:rsidRPr="000A582B">
              <w:rPr>
                <w:color w:val="000000"/>
              </w:rPr>
              <w:t>Внешние сети канализации ул. Комс</w:t>
            </w:r>
            <w:r w:rsidRPr="000A582B">
              <w:rPr>
                <w:color w:val="000000"/>
              </w:rPr>
              <w:t>о</w:t>
            </w:r>
            <w:r w:rsidRPr="000A582B">
              <w:rPr>
                <w:color w:val="000000"/>
              </w:rPr>
              <w:t xml:space="preserve">мольская д.24 чугун </w:t>
            </w:r>
            <w:r>
              <w:rPr>
                <w:color w:val="000000"/>
              </w:rPr>
              <w:sym w:font="Symbol" w:char="F0C6"/>
            </w:r>
            <w:r w:rsidRPr="000A582B">
              <w:rPr>
                <w:color w:val="000000"/>
              </w:rPr>
              <w:t>150 65 м.</w:t>
            </w:r>
          </w:p>
        </w:tc>
        <w:tc>
          <w:tcPr>
            <w:tcW w:w="563" w:type="pct"/>
            <w:tcBorders>
              <w:top w:val="nil"/>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1979</w:t>
            </w:r>
          </w:p>
        </w:tc>
        <w:tc>
          <w:tcPr>
            <w:tcW w:w="633" w:type="pct"/>
            <w:tcBorders>
              <w:top w:val="single" w:sz="4" w:space="0" w:color="auto"/>
              <w:left w:val="nil"/>
              <w:bottom w:val="single" w:sz="4" w:space="0" w:color="auto"/>
              <w:right w:val="single" w:sz="4" w:space="0" w:color="auto"/>
            </w:tcBorders>
            <w:vAlign w:val="center"/>
          </w:tcPr>
          <w:p w:rsidR="003C0DE5" w:rsidRPr="000A582B" w:rsidRDefault="003C0DE5" w:rsidP="003C0DE5">
            <w:pPr>
              <w:jc w:val="center"/>
              <w:rPr>
                <w:color w:val="000000"/>
              </w:rPr>
            </w:pPr>
            <w:r w:rsidRPr="000A582B">
              <w:rPr>
                <w:color w:val="000000"/>
              </w:rPr>
              <w:t>3</w:t>
            </w:r>
            <w:r>
              <w:rPr>
                <w:color w:val="000000"/>
              </w:rPr>
              <w:t>7</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512</w:t>
            </w:r>
          </w:p>
        </w:tc>
        <w:tc>
          <w:tcPr>
            <w:tcW w:w="498"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w:t>
            </w:r>
          </w:p>
        </w:tc>
      </w:tr>
      <w:tr w:rsidR="003C0DE5" w:rsidRPr="000A582B" w:rsidTr="003C0DE5">
        <w:trPr>
          <w:trHeight w:val="374"/>
        </w:trPr>
        <w:tc>
          <w:tcPr>
            <w:tcW w:w="282" w:type="pct"/>
            <w:tcBorders>
              <w:top w:val="nil"/>
              <w:left w:val="single" w:sz="4" w:space="0" w:color="auto"/>
              <w:bottom w:val="single" w:sz="4" w:space="0" w:color="auto"/>
              <w:right w:val="single" w:sz="4" w:space="0" w:color="auto"/>
            </w:tcBorders>
            <w:shd w:val="clear" w:color="auto" w:fill="auto"/>
            <w:noWrap/>
            <w:vAlign w:val="center"/>
          </w:tcPr>
          <w:p w:rsidR="003C0DE5" w:rsidRPr="000A582B" w:rsidRDefault="003C0DE5" w:rsidP="003C0DE5">
            <w:pPr>
              <w:jc w:val="center"/>
              <w:rPr>
                <w:color w:val="000000"/>
              </w:rPr>
            </w:pPr>
            <w:r>
              <w:rPr>
                <w:color w:val="000000"/>
              </w:rPr>
              <w:t>34</w:t>
            </w:r>
          </w:p>
        </w:tc>
        <w:tc>
          <w:tcPr>
            <w:tcW w:w="2532"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rPr>
                <w:color w:val="000000"/>
              </w:rPr>
            </w:pPr>
            <w:r w:rsidRPr="000A582B">
              <w:rPr>
                <w:color w:val="000000"/>
              </w:rPr>
              <w:t>ХБК 23 Год.</w:t>
            </w:r>
            <w:r>
              <w:rPr>
                <w:color w:val="000000"/>
              </w:rPr>
              <w:t xml:space="preserve"> </w:t>
            </w:r>
            <w:r w:rsidRPr="000A582B">
              <w:rPr>
                <w:color w:val="000000"/>
              </w:rPr>
              <w:t xml:space="preserve">Октября д.4,6,8,10,12,14,31 чугун </w:t>
            </w:r>
            <w:r>
              <w:rPr>
                <w:color w:val="000000"/>
              </w:rPr>
              <w:sym w:font="Symbol" w:char="F0C6"/>
            </w:r>
            <w:r w:rsidRPr="000A582B">
              <w:rPr>
                <w:color w:val="000000"/>
              </w:rPr>
              <w:t>200, 360 м.</w:t>
            </w:r>
          </w:p>
        </w:tc>
        <w:tc>
          <w:tcPr>
            <w:tcW w:w="563" w:type="pct"/>
            <w:tcBorders>
              <w:top w:val="nil"/>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1976</w:t>
            </w:r>
          </w:p>
        </w:tc>
        <w:tc>
          <w:tcPr>
            <w:tcW w:w="633" w:type="pct"/>
            <w:tcBorders>
              <w:top w:val="single" w:sz="4" w:space="0" w:color="auto"/>
              <w:left w:val="nil"/>
              <w:bottom w:val="single" w:sz="4" w:space="0" w:color="auto"/>
              <w:right w:val="single" w:sz="4" w:space="0" w:color="auto"/>
            </w:tcBorders>
            <w:vAlign w:val="center"/>
          </w:tcPr>
          <w:p w:rsidR="003C0DE5" w:rsidRPr="000A582B" w:rsidRDefault="003C0DE5" w:rsidP="003C0DE5">
            <w:pPr>
              <w:jc w:val="center"/>
              <w:rPr>
                <w:color w:val="000000"/>
              </w:rPr>
            </w:pPr>
            <w:r>
              <w:rPr>
                <w:color w:val="000000"/>
              </w:rPr>
              <w:t>40</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415</w:t>
            </w:r>
          </w:p>
        </w:tc>
        <w:tc>
          <w:tcPr>
            <w:tcW w:w="498"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w:t>
            </w:r>
          </w:p>
        </w:tc>
      </w:tr>
      <w:tr w:rsidR="003C0DE5" w:rsidRPr="000A582B" w:rsidTr="003C0DE5">
        <w:trPr>
          <w:trHeight w:val="195"/>
        </w:trPr>
        <w:tc>
          <w:tcPr>
            <w:tcW w:w="282" w:type="pct"/>
            <w:tcBorders>
              <w:top w:val="nil"/>
              <w:left w:val="single" w:sz="4" w:space="0" w:color="auto"/>
              <w:bottom w:val="single" w:sz="4" w:space="0" w:color="auto"/>
              <w:right w:val="single" w:sz="4" w:space="0" w:color="auto"/>
            </w:tcBorders>
            <w:shd w:val="clear" w:color="auto" w:fill="auto"/>
            <w:noWrap/>
            <w:vAlign w:val="center"/>
          </w:tcPr>
          <w:p w:rsidR="003C0DE5" w:rsidRPr="000A582B" w:rsidRDefault="003C0DE5" w:rsidP="003C0DE5">
            <w:pPr>
              <w:jc w:val="center"/>
              <w:rPr>
                <w:color w:val="000000"/>
              </w:rPr>
            </w:pPr>
            <w:r>
              <w:rPr>
                <w:color w:val="000000"/>
              </w:rPr>
              <w:t>35</w:t>
            </w:r>
          </w:p>
        </w:tc>
        <w:tc>
          <w:tcPr>
            <w:tcW w:w="2532"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rPr>
                <w:color w:val="000000"/>
              </w:rPr>
            </w:pPr>
            <w:r w:rsidRPr="000A582B">
              <w:rPr>
                <w:color w:val="000000"/>
              </w:rPr>
              <w:t>ХБК 23 Год.</w:t>
            </w:r>
            <w:r>
              <w:rPr>
                <w:color w:val="000000"/>
              </w:rPr>
              <w:t xml:space="preserve"> </w:t>
            </w:r>
            <w:r w:rsidRPr="000A582B">
              <w:rPr>
                <w:color w:val="000000"/>
              </w:rPr>
              <w:t xml:space="preserve">Октября д.25,27,29 чугун </w:t>
            </w:r>
            <w:r>
              <w:rPr>
                <w:color w:val="000000"/>
              </w:rPr>
              <w:sym w:font="Symbol" w:char="F0C6"/>
            </w:r>
            <w:r w:rsidRPr="000A582B">
              <w:rPr>
                <w:color w:val="000000"/>
              </w:rPr>
              <w:t xml:space="preserve">150 120 </w:t>
            </w:r>
            <w:r w:rsidRPr="000A582B">
              <w:rPr>
                <w:color w:val="000000"/>
              </w:rPr>
              <w:lastRenderedPageBreak/>
              <w:t>м.</w:t>
            </w:r>
          </w:p>
        </w:tc>
        <w:tc>
          <w:tcPr>
            <w:tcW w:w="563" w:type="pct"/>
            <w:tcBorders>
              <w:top w:val="nil"/>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lastRenderedPageBreak/>
              <w:t>1973</w:t>
            </w:r>
          </w:p>
        </w:tc>
        <w:tc>
          <w:tcPr>
            <w:tcW w:w="633" w:type="pct"/>
            <w:tcBorders>
              <w:top w:val="single" w:sz="4" w:space="0" w:color="auto"/>
              <w:left w:val="nil"/>
              <w:bottom w:val="single" w:sz="4" w:space="0" w:color="auto"/>
              <w:right w:val="single" w:sz="4" w:space="0" w:color="auto"/>
            </w:tcBorders>
            <w:vAlign w:val="center"/>
          </w:tcPr>
          <w:p w:rsidR="003C0DE5" w:rsidRPr="000A582B" w:rsidRDefault="003C0DE5" w:rsidP="003C0DE5">
            <w:pPr>
              <w:jc w:val="center"/>
              <w:rPr>
                <w:color w:val="000000"/>
              </w:rPr>
            </w:pPr>
            <w:r w:rsidRPr="000A582B">
              <w:rPr>
                <w:color w:val="000000"/>
              </w:rPr>
              <w:t>4</w:t>
            </w:r>
            <w:r>
              <w:rPr>
                <w:color w:val="000000"/>
              </w:rPr>
              <w:t>3</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410</w:t>
            </w:r>
          </w:p>
        </w:tc>
        <w:tc>
          <w:tcPr>
            <w:tcW w:w="498"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w:t>
            </w:r>
          </w:p>
        </w:tc>
      </w:tr>
      <w:tr w:rsidR="003C0DE5" w:rsidRPr="000A582B" w:rsidTr="003C0DE5">
        <w:trPr>
          <w:trHeight w:val="369"/>
        </w:trPr>
        <w:tc>
          <w:tcPr>
            <w:tcW w:w="282" w:type="pct"/>
            <w:tcBorders>
              <w:top w:val="nil"/>
              <w:left w:val="single" w:sz="4" w:space="0" w:color="auto"/>
              <w:bottom w:val="single" w:sz="4" w:space="0" w:color="auto"/>
              <w:right w:val="single" w:sz="4" w:space="0" w:color="auto"/>
            </w:tcBorders>
            <w:shd w:val="clear" w:color="auto" w:fill="auto"/>
            <w:noWrap/>
            <w:vAlign w:val="center"/>
          </w:tcPr>
          <w:p w:rsidR="003C0DE5" w:rsidRPr="000A582B" w:rsidRDefault="003C0DE5" w:rsidP="003C0DE5">
            <w:pPr>
              <w:jc w:val="center"/>
              <w:rPr>
                <w:color w:val="000000"/>
              </w:rPr>
            </w:pPr>
            <w:r>
              <w:rPr>
                <w:color w:val="000000"/>
              </w:rPr>
              <w:lastRenderedPageBreak/>
              <w:t>36</w:t>
            </w:r>
          </w:p>
        </w:tc>
        <w:tc>
          <w:tcPr>
            <w:tcW w:w="2532"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rPr>
                <w:color w:val="000000"/>
              </w:rPr>
            </w:pPr>
            <w:r w:rsidRPr="000A582B">
              <w:rPr>
                <w:color w:val="000000"/>
              </w:rPr>
              <w:t>ХБК ул. Кл</w:t>
            </w:r>
            <w:r>
              <w:rPr>
                <w:color w:val="000000"/>
              </w:rPr>
              <w:t xml:space="preserve">ючевая д.20 от налоговой чугун </w:t>
            </w:r>
            <w:r>
              <w:rPr>
                <w:color w:val="000000"/>
              </w:rPr>
              <w:sym w:font="Symbol" w:char="F0C6"/>
            </w:r>
            <w:r w:rsidRPr="000A582B">
              <w:rPr>
                <w:color w:val="000000"/>
              </w:rPr>
              <w:t>100 280 м.</w:t>
            </w:r>
          </w:p>
        </w:tc>
        <w:tc>
          <w:tcPr>
            <w:tcW w:w="563" w:type="pct"/>
            <w:tcBorders>
              <w:top w:val="nil"/>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1987</w:t>
            </w:r>
          </w:p>
        </w:tc>
        <w:tc>
          <w:tcPr>
            <w:tcW w:w="633" w:type="pct"/>
            <w:tcBorders>
              <w:top w:val="single" w:sz="4" w:space="0" w:color="auto"/>
              <w:left w:val="nil"/>
              <w:bottom w:val="single" w:sz="4" w:space="0" w:color="auto"/>
              <w:right w:val="single" w:sz="4" w:space="0" w:color="auto"/>
            </w:tcBorders>
            <w:vAlign w:val="center"/>
          </w:tcPr>
          <w:p w:rsidR="003C0DE5" w:rsidRPr="000A582B" w:rsidRDefault="003C0DE5" w:rsidP="003C0DE5">
            <w:pPr>
              <w:jc w:val="center"/>
              <w:rPr>
                <w:color w:val="000000"/>
              </w:rPr>
            </w:pPr>
            <w:r w:rsidRPr="000A582B">
              <w:rPr>
                <w:color w:val="000000"/>
              </w:rPr>
              <w:t>2</w:t>
            </w:r>
            <w:r>
              <w:rPr>
                <w:color w:val="000000"/>
              </w:rPr>
              <w:t>9</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300546</w:t>
            </w:r>
          </w:p>
        </w:tc>
        <w:tc>
          <w:tcPr>
            <w:tcW w:w="498"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w:t>
            </w:r>
          </w:p>
        </w:tc>
      </w:tr>
      <w:tr w:rsidR="003C0DE5" w:rsidRPr="000A582B" w:rsidTr="003C0DE5">
        <w:trPr>
          <w:trHeight w:val="192"/>
        </w:trPr>
        <w:tc>
          <w:tcPr>
            <w:tcW w:w="282" w:type="pct"/>
            <w:tcBorders>
              <w:top w:val="nil"/>
              <w:left w:val="single" w:sz="4" w:space="0" w:color="auto"/>
              <w:bottom w:val="single" w:sz="4" w:space="0" w:color="auto"/>
              <w:right w:val="single" w:sz="4" w:space="0" w:color="auto"/>
            </w:tcBorders>
            <w:shd w:val="clear" w:color="auto" w:fill="auto"/>
            <w:vAlign w:val="center"/>
          </w:tcPr>
          <w:p w:rsidR="003C0DE5" w:rsidRPr="000A582B" w:rsidRDefault="003C0DE5" w:rsidP="003C0DE5">
            <w:pPr>
              <w:jc w:val="center"/>
              <w:rPr>
                <w:color w:val="000000"/>
              </w:rPr>
            </w:pPr>
            <w:r>
              <w:rPr>
                <w:color w:val="000000"/>
              </w:rPr>
              <w:t>37</w:t>
            </w:r>
          </w:p>
        </w:tc>
        <w:tc>
          <w:tcPr>
            <w:tcW w:w="2532"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rPr>
                <w:color w:val="000000"/>
              </w:rPr>
            </w:pPr>
            <w:r w:rsidRPr="000A582B">
              <w:rPr>
                <w:color w:val="000000"/>
              </w:rPr>
              <w:t xml:space="preserve">ХБК ул. Металлургов 11/1,2,3,4 чугун </w:t>
            </w:r>
            <w:r>
              <w:rPr>
                <w:color w:val="000000"/>
              </w:rPr>
              <w:sym w:font="Symbol" w:char="F0C6"/>
            </w:r>
            <w:r w:rsidRPr="000A582B">
              <w:rPr>
                <w:color w:val="000000"/>
              </w:rPr>
              <w:t>200 310 м.</w:t>
            </w:r>
          </w:p>
        </w:tc>
        <w:tc>
          <w:tcPr>
            <w:tcW w:w="563" w:type="pct"/>
            <w:tcBorders>
              <w:top w:val="nil"/>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1978</w:t>
            </w:r>
          </w:p>
        </w:tc>
        <w:tc>
          <w:tcPr>
            <w:tcW w:w="633" w:type="pct"/>
            <w:tcBorders>
              <w:top w:val="single" w:sz="4" w:space="0" w:color="auto"/>
              <w:left w:val="nil"/>
              <w:bottom w:val="single" w:sz="4" w:space="0" w:color="auto"/>
              <w:right w:val="single" w:sz="4" w:space="0" w:color="auto"/>
            </w:tcBorders>
            <w:vAlign w:val="center"/>
          </w:tcPr>
          <w:p w:rsidR="003C0DE5" w:rsidRPr="000A582B" w:rsidRDefault="003C0DE5" w:rsidP="003C0DE5">
            <w:pPr>
              <w:jc w:val="center"/>
              <w:rPr>
                <w:color w:val="000000"/>
              </w:rPr>
            </w:pPr>
            <w:r w:rsidRPr="000A582B">
              <w:rPr>
                <w:color w:val="000000"/>
              </w:rPr>
              <w:t>3</w:t>
            </w:r>
            <w:r>
              <w:rPr>
                <w:color w:val="000000"/>
              </w:rPr>
              <w:t>8</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503</w:t>
            </w:r>
          </w:p>
        </w:tc>
        <w:tc>
          <w:tcPr>
            <w:tcW w:w="498"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w:t>
            </w:r>
          </w:p>
        </w:tc>
      </w:tr>
      <w:tr w:rsidR="003C0DE5" w:rsidRPr="000A582B" w:rsidTr="003C0DE5">
        <w:trPr>
          <w:trHeight w:val="224"/>
        </w:trPr>
        <w:tc>
          <w:tcPr>
            <w:tcW w:w="282" w:type="pct"/>
            <w:tcBorders>
              <w:top w:val="nil"/>
              <w:left w:val="single" w:sz="4" w:space="0" w:color="auto"/>
              <w:bottom w:val="single" w:sz="4" w:space="0" w:color="auto"/>
              <w:right w:val="single" w:sz="4" w:space="0" w:color="auto"/>
            </w:tcBorders>
            <w:shd w:val="clear" w:color="auto" w:fill="auto"/>
            <w:vAlign w:val="center"/>
          </w:tcPr>
          <w:p w:rsidR="003C0DE5" w:rsidRPr="000A582B" w:rsidRDefault="003C0DE5" w:rsidP="003C0DE5">
            <w:pPr>
              <w:jc w:val="center"/>
              <w:rPr>
                <w:color w:val="000000"/>
              </w:rPr>
            </w:pPr>
            <w:r>
              <w:rPr>
                <w:color w:val="000000"/>
              </w:rPr>
              <w:t>38</w:t>
            </w:r>
          </w:p>
        </w:tc>
        <w:tc>
          <w:tcPr>
            <w:tcW w:w="2532"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rPr>
                <w:color w:val="000000"/>
              </w:rPr>
            </w:pPr>
            <w:r w:rsidRPr="000A582B">
              <w:rPr>
                <w:color w:val="000000"/>
              </w:rPr>
              <w:t>ХБК ул. Металлургов 15/1,2,3,4</w:t>
            </w:r>
            <w:r>
              <w:rPr>
                <w:color w:val="000000"/>
              </w:rPr>
              <w:t xml:space="preserve"> </w:t>
            </w:r>
            <w:r w:rsidRPr="000A582B">
              <w:rPr>
                <w:color w:val="000000"/>
              </w:rPr>
              <w:t xml:space="preserve">чугун </w:t>
            </w:r>
            <w:r>
              <w:rPr>
                <w:color w:val="000000"/>
              </w:rPr>
              <w:sym w:font="Symbol" w:char="F0C6"/>
            </w:r>
            <w:r w:rsidRPr="000A582B">
              <w:rPr>
                <w:color w:val="000000"/>
              </w:rPr>
              <w:t>200 310 м.</w:t>
            </w:r>
          </w:p>
        </w:tc>
        <w:tc>
          <w:tcPr>
            <w:tcW w:w="563" w:type="pct"/>
            <w:tcBorders>
              <w:top w:val="nil"/>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1983, 1984</w:t>
            </w:r>
          </w:p>
        </w:tc>
        <w:tc>
          <w:tcPr>
            <w:tcW w:w="633" w:type="pct"/>
            <w:tcBorders>
              <w:top w:val="single" w:sz="4" w:space="0" w:color="auto"/>
              <w:left w:val="nil"/>
              <w:bottom w:val="single" w:sz="4" w:space="0" w:color="auto"/>
              <w:right w:val="single" w:sz="4" w:space="0" w:color="auto"/>
            </w:tcBorders>
            <w:vAlign w:val="center"/>
          </w:tcPr>
          <w:p w:rsidR="003C0DE5" w:rsidRPr="000A582B" w:rsidRDefault="003C0DE5" w:rsidP="003C0DE5">
            <w:pPr>
              <w:jc w:val="center"/>
              <w:rPr>
                <w:color w:val="000000"/>
              </w:rPr>
            </w:pPr>
            <w:r w:rsidRPr="000A582B">
              <w:rPr>
                <w:color w:val="000000"/>
              </w:rPr>
              <w:t>3</w:t>
            </w:r>
            <w:r>
              <w:rPr>
                <w:color w:val="000000"/>
              </w:rPr>
              <w:t>3</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505</w:t>
            </w:r>
          </w:p>
        </w:tc>
        <w:tc>
          <w:tcPr>
            <w:tcW w:w="498"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w:t>
            </w:r>
          </w:p>
        </w:tc>
      </w:tr>
      <w:tr w:rsidR="003C0DE5" w:rsidRPr="000A582B" w:rsidTr="003C0DE5">
        <w:trPr>
          <w:trHeight w:val="412"/>
        </w:trPr>
        <w:tc>
          <w:tcPr>
            <w:tcW w:w="282" w:type="pct"/>
            <w:tcBorders>
              <w:top w:val="nil"/>
              <w:left w:val="single" w:sz="4" w:space="0" w:color="auto"/>
              <w:bottom w:val="single" w:sz="4" w:space="0" w:color="auto"/>
              <w:right w:val="single" w:sz="4" w:space="0" w:color="auto"/>
            </w:tcBorders>
            <w:shd w:val="clear" w:color="auto" w:fill="auto"/>
            <w:vAlign w:val="center"/>
          </w:tcPr>
          <w:p w:rsidR="003C0DE5" w:rsidRPr="000A582B" w:rsidRDefault="003C0DE5" w:rsidP="003C0DE5">
            <w:pPr>
              <w:jc w:val="center"/>
              <w:rPr>
                <w:color w:val="000000"/>
              </w:rPr>
            </w:pPr>
            <w:r>
              <w:rPr>
                <w:color w:val="000000"/>
              </w:rPr>
              <w:t>39</w:t>
            </w:r>
          </w:p>
        </w:tc>
        <w:tc>
          <w:tcPr>
            <w:tcW w:w="2532" w:type="pct"/>
            <w:tcBorders>
              <w:top w:val="single" w:sz="4" w:space="0" w:color="auto"/>
              <w:left w:val="nil"/>
              <w:bottom w:val="single" w:sz="4" w:space="0" w:color="auto"/>
              <w:right w:val="single" w:sz="4" w:space="0" w:color="000000"/>
            </w:tcBorders>
            <w:shd w:val="clear" w:color="auto" w:fill="auto"/>
            <w:vAlign w:val="center"/>
            <w:hideMark/>
          </w:tcPr>
          <w:p w:rsidR="003C0DE5" w:rsidRPr="000A582B" w:rsidRDefault="003C0DE5" w:rsidP="003C0DE5">
            <w:pPr>
              <w:rPr>
                <w:color w:val="000000"/>
              </w:rPr>
            </w:pPr>
            <w:r w:rsidRPr="000A582B">
              <w:rPr>
                <w:color w:val="000000"/>
              </w:rPr>
              <w:t>Перекачная станция (гор</w:t>
            </w:r>
            <w:r>
              <w:rPr>
                <w:color w:val="000000"/>
              </w:rPr>
              <w:t xml:space="preserve">. </w:t>
            </w:r>
            <w:r w:rsidRPr="000A582B">
              <w:rPr>
                <w:color w:val="000000"/>
              </w:rPr>
              <w:t>больница, напротив роддома) ул. Гагарина</w:t>
            </w:r>
          </w:p>
        </w:tc>
        <w:tc>
          <w:tcPr>
            <w:tcW w:w="563" w:type="pct"/>
            <w:tcBorders>
              <w:top w:val="nil"/>
              <w:left w:val="nil"/>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2005</w:t>
            </w:r>
          </w:p>
        </w:tc>
        <w:tc>
          <w:tcPr>
            <w:tcW w:w="633" w:type="pct"/>
            <w:tcBorders>
              <w:top w:val="single" w:sz="4" w:space="0" w:color="auto"/>
              <w:left w:val="nil"/>
              <w:bottom w:val="single" w:sz="4" w:space="0" w:color="auto"/>
              <w:right w:val="single" w:sz="4" w:space="0" w:color="auto"/>
            </w:tcBorders>
            <w:vAlign w:val="center"/>
          </w:tcPr>
          <w:p w:rsidR="003C0DE5" w:rsidRPr="000A582B" w:rsidRDefault="003C0DE5" w:rsidP="003C0DE5">
            <w:pPr>
              <w:jc w:val="center"/>
              <w:rPr>
                <w:color w:val="000000"/>
              </w:rPr>
            </w:pPr>
            <w:r>
              <w:rPr>
                <w:color w:val="000000"/>
              </w:rPr>
              <w:t>11</w:t>
            </w:r>
          </w:p>
        </w:tc>
        <w:tc>
          <w:tcPr>
            <w:tcW w:w="492" w:type="pct"/>
            <w:tcBorders>
              <w:top w:val="single" w:sz="4" w:space="0" w:color="auto"/>
              <w:left w:val="single" w:sz="4" w:space="0" w:color="auto"/>
              <w:bottom w:val="single" w:sz="4" w:space="0" w:color="auto"/>
              <w:right w:val="single" w:sz="4" w:space="0" w:color="000000"/>
            </w:tcBorders>
            <w:shd w:val="clear" w:color="auto" w:fill="auto"/>
            <w:vAlign w:val="center"/>
            <w:hideMark/>
          </w:tcPr>
          <w:p w:rsidR="003C0DE5" w:rsidRPr="000A582B" w:rsidRDefault="003C0DE5" w:rsidP="003C0DE5">
            <w:pPr>
              <w:jc w:val="center"/>
              <w:rPr>
                <w:color w:val="000000"/>
              </w:rPr>
            </w:pPr>
          </w:p>
        </w:tc>
        <w:tc>
          <w:tcPr>
            <w:tcW w:w="498"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pBdr>
                <w:right w:val="single" w:sz="4" w:space="4" w:color="auto"/>
              </w:pBdr>
              <w:jc w:val="center"/>
              <w:rPr>
                <w:color w:val="000000"/>
              </w:rPr>
            </w:pPr>
            <w:r w:rsidRPr="000A582B">
              <w:rPr>
                <w:color w:val="000000"/>
              </w:rPr>
              <w:t>1</w:t>
            </w:r>
          </w:p>
        </w:tc>
      </w:tr>
      <w:tr w:rsidR="003C0DE5" w:rsidRPr="000A582B" w:rsidTr="003C0DE5">
        <w:trPr>
          <w:trHeight w:val="91"/>
        </w:trPr>
        <w:tc>
          <w:tcPr>
            <w:tcW w:w="5000" w:type="pct"/>
            <w:gridSpan w:val="6"/>
            <w:tcBorders>
              <w:top w:val="nil"/>
              <w:left w:val="single" w:sz="4" w:space="0" w:color="auto"/>
              <w:bottom w:val="single" w:sz="4" w:space="0" w:color="auto"/>
              <w:right w:val="single" w:sz="4" w:space="0" w:color="auto"/>
            </w:tcBorders>
            <w:shd w:val="clear" w:color="auto" w:fill="auto"/>
            <w:noWrap/>
            <w:vAlign w:val="center"/>
            <w:hideMark/>
          </w:tcPr>
          <w:p w:rsidR="003C0DE5" w:rsidRPr="000A582B" w:rsidRDefault="003C0DE5" w:rsidP="003C0DE5">
            <w:pPr>
              <w:jc w:val="center"/>
              <w:rPr>
                <w:color w:val="000000"/>
              </w:rPr>
            </w:pPr>
            <w:r w:rsidRPr="000A582B">
              <w:rPr>
                <w:color w:val="000000"/>
              </w:rPr>
              <w:t>пос. Красный Камень</w:t>
            </w:r>
          </w:p>
        </w:tc>
      </w:tr>
      <w:tr w:rsidR="003C0DE5" w:rsidRPr="000A582B" w:rsidTr="003C0DE5">
        <w:trPr>
          <w:trHeight w:val="599"/>
        </w:trPr>
        <w:tc>
          <w:tcPr>
            <w:tcW w:w="2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Pr>
                <w:color w:val="000000"/>
              </w:rPr>
              <w:t>40</w:t>
            </w:r>
          </w:p>
        </w:tc>
        <w:tc>
          <w:tcPr>
            <w:tcW w:w="2532" w:type="pct"/>
            <w:tcBorders>
              <w:top w:val="single" w:sz="4" w:space="0" w:color="auto"/>
              <w:left w:val="nil"/>
              <w:bottom w:val="single" w:sz="4" w:space="0" w:color="auto"/>
              <w:right w:val="single" w:sz="4" w:space="0" w:color="auto"/>
            </w:tcBorders>
            <w:shd w:val="clear" w:color="auto" w:fill="auto"/>
            <w:vAlign w:val="center"/>
            <w:hideMark/>
          </w:tcPr>
          <w:p w:rsidR="003C0DE5" w:rsidRPr="000A582B" w:rsidRDefault="003C0DE5" w:rsidP="003C0DE5">
            <w:pPr>
              <w:rPr>
                <w:color w:val="000000"/>
              </w:rPr>
            </w:pPr>
            <w:r w:rsidRPr="000A582B">
              <w:rPr>
                <w:color w:val="000000"/>
              </w:rPr>
              <w:t>Канализационные сети поселка. Напорный тр</w:t>
            </w:r>
            <w:r w:rsidRPr="000A582B">
              <w:rPr>
                <w:color w:val="000000"/>
              </w:rPr>
              <w:t>у</w:t>
            </w:r>
            <w:r w:rsidRPr="000A582B">
              <w:rPr>
                <w:color w:val="000000"/>
              </w:rPr>
              <w:t xml:space="preserve">бопровод - сталь </w:t>
            </w:r>
            <w:r>
              <w:rPr>
                <w:color w:val="000000"/>
              </w:rPr>
              <w:sym w:font="Symbol" w:char="F0C6"/>
            </w:r>
            <w:r w:rsidRPr="000A582B">
              <w:rPr>
                <w:color w:val="000000"/>
              </w:rPr>
              <w:t xml:space="preserve">80, 200 м. Самотечный - сталь </w:t>
            </w:r>
            <w:r>
              <w:rPr>
                <w:color w:val="000000"/>
              </w:rPr>
              <w:sym w:font="Symbol" w:char="F0C6"/>
            </w:r>
            <w:r w:rsidRPr="000A582B">
              <w:rPr>
                <w:color w:val="000000"/>
              </w:rPr>
              <w:t>150, 1350 м.</w:t>
            </w:r>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1986</w:t>
            </w:r>
          </w:p>
        </w:tc>
        <w:tc>
          <w:tcPr>
            <w:tcW w:w="633" w:type="pct"/>
            <w:tcBorders>
              <w:top w:val="single" w:sz="4" w:space="0" w:color="auto"/>
              <w:left w:val="single" w:sz="4" w:space="0" w:color="auto"/>
              <w:bottom w:val="single" w:sz="4" w:space="0" w:color="auto"/>
              <w:right w:val="single" w:sz="4" w:space="0" w:color="auto"/>
            </w:tcBorders>
            <w:vAlign w:val="center"/>
          </w:tcPr>
          <w:p w:rsidR="003C0DE5" w:rsidRPr="000A582B" w:rsidRDefault="003C0DE5" w:rsidP="003C0DE5">
            <w:pPr>
              <w:jc w:val="center"/>
              <w:rPr>
                <w:color w:val="000000"/>
              </w:rPr>
            </w:pPr>
            <w:r>
              <w:rPr>
                <w:color w:val="000000"/>
              </w:rPr>
              <w:t>30</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406</w:t>
            </w:r>
          </w:p>
        </w:tc>
        <w:tc>
          <w:tcPr>
            <w:tcW w:w="4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0A582B" w:rsidRDefault="003C0DE5" w:rsidP="003C0DE5">
            <w:pPr>
              <w:jc w:val="center"/>
              <w:rPr>
                <w:color w:val="000000"/>
              </w:rPr>
            </w:pPr>
            <w:r w:rsidRPr="000A582B">
              <w:rPr>
                <w:color w:val="000000"/>
              </w:rPr>
              <w:t>1</w:t>
            </w:r>
          </w:p>
        </w:tc>
      </w:tr>
    </w:tbl>
    <w:p w:rsidR="003C0DE5" w:rsidRDefault="003C0DE5" w:rsidP="003C0DE5">
      <w:pPr>
        <w:spacing w:before="120"/>
        <w:jc w:val="right"/>
        <w:rPr>
          <w:sz w:val="24"/>
          <w:szCs w:val="24"/>
        </w:rPr>
      </w:pPr>
      <w:r>
        <w:rPr>
          <w:sz w:val="24"/>
          <w:szCs w:val="24"/>
        </w:rPr>
        <w:t>Таблица 1.3</w:t>
      </w:r>
    </w:p>
    <w:p w:rsidR="003C0DE5" w:rsidRDefault="003C0DE5" w:rsidP="003C0DE5">
      <w:pPr>
        <w:spacing w:after="120"/>
        <w:jc w:val="center"/>
        <w:rPr>
          <w:sz w:val="24"/>
          <w:szCs w:val="24"/>
        </w:rPr>
      </w:pPr>
      <w:r>
        <w:rPr>
          <w:sz w:val="24"/>
          <w:szCs w:val="24"/>
        </w:rPr>
        <w:t>Характеристика канализационных насосных станций Карабашского городского округа</w:t>
      </w:r>
    </w:p>
    <w:tbl>
      <w:tblPr>
        <w:tblW w:w="5000" w:type="pct"/>
        <w:tblLook w:val="04A0" w:firstRow="1" w:lastRow="0" w:firstColumn="1" w:lastColumn="0" w:noHBand="0" w:noVBand="1"/>
      </w:tblPr>
      <w:tblGrid>
        <w:gridCol w:w="514"/>
        <w:gridCol w:w="4052"/>
        <w:gridCol w:w="1545"/>
        <w:gridCol w:w="1498"/>
        <w:gridCol w:w="1500"/>
        <w:gridCol w:w="684"/>
      </w:tblGrid>
      <w:tr w:rsidR="003C0DE5" w:rsidRPr="00370B9C" w:rsidTr="003C0DE5">
        <w:trPr>
          <w:trHeight w:val="928"/>
          <w:tblHeader/>
        </w:trPr>
        <w:tc>
          <w:tcPr>
            <w:tcW w:w="26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 п/п</w:t>
            </w:r>
          </w:p>
        </w:tc>
        <w:tc>
          <w:tcPr>
            <w:tcW w:w="2069"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Наименование имущества</w:t>
            </w:r>
          </w:p>
        </w:tc>
        <w:tc>
          <w:tcPr>
            <w:tcW w:w="789"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Дата ввода в эксплуатацию</w:t>
            </w:r>
          </w:p>
        </w:tc>
        <w:tc>
          <w:tcPr>
            <w:tcW w:w="765" w:type="pct"/>
            <w:tcBorders>
              <w:top w:val="single" w:sz="4" w:space="0" w:color="auto"/>
              <w:left w:val="nil"/>
              <w:bottom w:val="single" w:sz="4" w:space="0" w:color="auto"/>
              <w:right w:val="single" w:sz="4" w:space="0" w:color="auto"/>
            </w:tcBorders>
            <w:vAlign w:val="center"/>
          </w:tcPr>
          <w:p w:rsidR="003C0DE5" w:rsidRPr="00370B9C" w:rsidRDefault="003C0DE5" w:rsidP="003C0DE5">
            <w:pPr>
              <w:jc w:val="center"/>
              <w:rPr>
                <w:color w:val="000000"/>
              </w:rPr>
            </w:pPr>
            <w:r w:rsidRPr="00370B9C">
              <w:rPr>
                <w:color w:val="000000"/>
              </w:rPr>
              <w:t>Период эк</w:t>
            </w:r>
            <w:r w:rsidRPr="00370B9C">
              <w:rPr>
                <w:color w:val="000000"/>
              </w:rPr>
              <w:t>с</w:t>
            </w:r>
            <w:r w:rsidRPr="00370B9C">
              <w:rPr>
                <w:color w:val="000000"/>
              </w:rPr>
              <w:t>плуатации на 201</w:t>
            </w:r>
            <w:r>
              <w:rPr>
                <w:color w:val="000000"/>
              </w:rPr>
              <w:t xml:space="preserve">6 </w:t>
            </w:r>
            <w:r w:rsidRPr="00370B9C">
              <w:rPr>
                <w:color w:val="000000"/>
              </w:rPr>
              <w:t>г., лет</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Инвентарный номер</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Кол-во, шт</w:t>
            </w:r>
            <w:r>
              <w:rPr>
                <w:color w:val="000000"/>
              </w:rPr>
              <w:t>.</w:t>
            </w:r>
          </w:p>
        </w:tc>
      </w:tr>
      <w:tr w:rsidR="003C0DE5" w:rsidRPr="00370B9C" w:rsidTr="003C0DE5">
        <w:trPr>
          <w:trHeight w:val="313"/>
        </w:trPr>
        <w:tc>
          <w:tcPr>
            <w:tcW w:w="5000" w:type="pct"/>
            <w:gridSpan w:val="6"/>
            <w:tcBorders>
              <w:top w:val="nil"/>
              <w:left w:val="single" w:sz="4" w:space="0" w:color="auto"/>
              <w:bottom w:val="single" w:sz="4" w:space="0" w:color="auto"/>
              <w:right w:val="single" w:sz="4" w:space="0" w:color="auto"/>
            </w:tcBorders>
            <w:shd w:val="clear" w:color="auto" w:fill="auto"/>
            <w:noWrap/>
            <w:vAlign w:val="center"/>
            <w:hideMark/>
          </w:tcPr>
          <w:p w:rsidR="003C0DE5" w:rsidRPr="00370B9C" w:rsidRDefault="003C0DE5" w:rsidP="003C0DE5">
            <w:pPr>
              <w:jc w:val="center"/>
              <w:rPr>
                <w:color w:val="000000"/>
              </w:rPr>
            </w:pPr>
            <w:r w:rsidRPr="00370B9C">
              <w:rPr>
                <w:color w:val="000000"/>
              </w:rPr>
              <w:t>НЕДВИЖИМОЕ ИМУЩЕСТВО</w:t>
            </w:r>
          </w:p>
        </w:tc>
      </w:tr>
      <w:tr w:rsidR="003C0DE5" w:rsidRPr="00370B9C" w:rsidTr="003C0DE5">
        <w:trPr>
          <w:trHeight w:val="255"/>
        </w:trPr>
        <w:tc>
          <w:tcPr>
            <w:tcW w:w="5000" w:type="pct"/>
            <w:gridSpan w:val="6"/>
            <w:tcBorders>
              <w:top w:val="nil"/>
              <w:left w:val="single" w:sz="4" w:space="0" w:color="auto"/>
              <w:bottom w:val="single" w:sz="4" w:space="0" w:color="auto"/>
              <w:right w:val="single" w:sz="4" w:space="0" w:color="auto"/>
            </w:tcBorders>
            <w:shd w:val="clear" w:color="auto" w:fill="auto"/>
            <w:noWrap/>
            <w:vAlign w:val="center"/>
            <w:hideMark/>
          </w:tcPr>
          <w:p w:rsidR="003C0DE5" w:rsidRPr="00370B9C" w:rsidRDefault="003C0DE5" w:rsidP="003C0DE5">
            <w:pPr>
              <w:jc w:val="center"/>
              <w:rPr>
                <w:color w:val="000000"/>
              </w:rPr>
            </w:pPr>
            <w:r w:rsidRPr="00370B9C">
              <w:rPr>
                <w:color w:val="000000"/>
              </w:rPr>
              <w:t>Канализационная насосная станция № 1 (ул. 23 год. Октября)</w:t>
            </w:r>
          </w:p>
        </w:tc>
      </w:tr>
      <w:tr w:rsidR="003C0DE5" w:rsidRPr="00370B9C" w:rsidTr="003C0DE5">
        <w:trPr>
          <w:trHeight w:val="255"/>
        </w:trPr>
        <w:tc>
          <w:tcPr>
            <w:tcW w:w="262" w:type="pct"/>
            <w:tcBorders>
              <w:top w:val="nil"/>
              <w:left w:val="single" w:sz="4" w:space="0" w:color="auto"/>
              <w:bottom w:val="single" w:sz="4" w:space="0" w:color="auto"/>
              <w:right w:val="single" w:sz="4" w:space="0" w:color="auto"/>
            </w:tcBorders>
            <w:shd w:val="clear" w:color="auto" w:fill="auto"/>
            <w:noWrap/>
            <w:vAlign w:val="center"/>
            <w:hideMark/>
          </w:tcPr>
          <w:p w:rsidR="003C0DE5" w:rsidRPr="00370B9C" w:rsidRDefault="003C0DE5" w:rsidP="003C0DE5">
            <w:pPr>
              <w:jc w:val="center"/>
              <w:rPr>
                <w:color w:val="000000"/>
              </w:rPr>
            </w:pPr>
            <w:r>
              <w:rPr>
                <w:color w:val="000000"/>
              </w:rPr>
              <w:t>1</w:t>
            </w:r>
          </w:p>
        </w:tc>
        <w:tc>
          <w:tcPr>
            <w:tcW w:w="2069"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rPr>
                <w:color w:val="000000"/>
              </w:rPr>
            </w:pPr>
            <w:r w:rsidRPr="00370B9C">
              <w:rPr>
                <w:color w:val="000000"/>
              </w:rPr>
              <w:t>Здание канализационной насосной станции № 1</w:t>
            </w:r>
          </w:p>
        </w:tc>
        <w:tc>
          <w:tcPr>
            <w:tcW w:w="789" w:type="pct"/>
            <w:tcBorders>
              <w:top w:val="nil"/>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1977</w:t>
            </w:r>
          </w:p>
        </w:tc>
        <w:tc>
          <w:tcPr>
            <w:tcW w:w="765" w:type="pct"/>
            <w:tcBorders>
              <w:top w:val="single" w:sz="4" w:space="0" w:color="auto"/>
              <w:left w:val="nil"/>
              <w:bottom w:val="single" w:sz="4" w:space="0" w:color="auto"/>
              <w:right w:val="single" w:sz="4" w:space="0" w:color="auto"/>
            </w:tcBorders>
            <w:vAlign w:val="center"/>
          </w:tcPr>
          <w:p w:rsidR="003C0DE5" w:rsidRPr="00370B9C" w:rsidRDefault="003C0DE5" w:rsidP="003C0DE5">
            <w:pPr>
              <w:jc w:val="center"/>
              <w:rPr>
                <w:color w:val="000000"/>
              </w:rPr>
            </w:pPr>
            <w:r w:rsidRPr="00370B9C">
              <w:rPr>
                <w:color w:val="000000"/>
              </w:rPr>
              <w:t>3</w:t>
            </w:r>
            <w:r>
              <w:rPr>
                <w:color w:val="000000"/>
              </w:rPr>
              <w:t>9</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3404-А</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1</w:t>
            </w:r>
          </w:p>
        </w:tc>
      </w:tr>
      <w:tr w:rsidR="003C0DE5" w:rsidRPr="00370B9C" w:rsidTr="003C0DE5">
        <w:trPr>
          <w:trHeight w:val="255"/>
        </w:trPr>
        <w:tc>
          <w:tcPr>
            <w:tcW w:w="262" w:type="pct"/>
            <w:tcBorders>
              <w:top w:val="nil"/>
              <w:left w:val="single" w:sz="4" w:space="0" w:color="auto"/>
              <w:bottom w:val="single" w:sz="4" w:space="0" w:color="auto"/>
              <w:right w:val="single" w:sz="4" w:space="0" w:color="auto"/>
            </w:tcBorders>
            <w:shd w:val="clear" w:color="auto" w:fill="auto"/>
            <w:noWrap/>
            <w:vAlign w:val="center"/>
            <w:hideMark/>
          </w:tcPr>
          <w:p w:rsidR="003C0DE5" w:rsidRPr="00370B9C" w:rsidRDefault="003C0DE5" w:rsidP="003C0DE5">
            <w:pPr>
              <w:jc w:val="center"/>
              <w:rPr>
                <w:color w:val="000000"/>
              </w:rPr>
            </w:pPr>
            <w:r>
              <w:rPr>
                <w:color w:val="000000"/>
              </w:rPr>
              <w:t>2</w:t>
            </w:r>
          </w:p>
        </w:tc>
        <w:tc>
          <w:tcPr>
            <w:tcW w:w="2069"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rPr>
                <w:color w:val="000000"/>
              </w:rPr>
            </w:pPr>
            <w:r w:rsidRPr="00370B9C">
              <w:rPr>
                <w:color w:val="000000"/>
              </w:rPr>
              <w:t>Трансформатор ТМ 160/10-66 1н/с</w:t>
            </w:r>
          </w:p>
        </w:tc>
        <w:tc>
          <w:tcPr>
            <w:tcW w:w="789" w:type="pct"/>
            <w:tcBorders>
              <w:top w:val="nil"/>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1980</w:t>
            </w:r>
          </w:p>
        </w:tc>
        <w:tc>
          <w:tcPr>
            <w:tcW w:w="765" w:type="pct"/>
            <w:tcBorders>
              <w:top w:val="single" w:sz="4" w:space="0" w:color="auto"/>
              <w:left w:val="nil"/>
              <w:bottom w:val="single" w:sz="4" w:space="0" w:color="auto"/>
              <w:right w:val="single" w:sz="4" w:space="0" w:color="auto"/>
            </w:tcBorders>
            <w:vAlign w:val="center"/>
          </w:tcPr>
          <w:p w:rsidR="003C0DE5" w:rsidRPr="00370B9C" w:rsidRDefault="003C0DE5" w:rsidP="003C0DE5">
            <w:pPr>
              <w:jc w:val="center"/>
              <w:rPr>
                <w:color w:val="000000"/>
              </w:rPr>
            </w:pPr>
            <w:r w:rsidRPr="00370B9C">
              <w:rPr>
                <w:color w:val="000000"/>
              </w:rPr>
              <w:t>3</w:t>
            </w:r>
            <w:r>
              <w:rPr>
                <w:color w:val="000000"/>
              </w:rPr>
              <w:t>6</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367</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1</w:t>
            </w:r>
          </w:p>
        </w:tc>
      </w:tr>
      <w:tr w:rsidR="003C0DE5" w:rsidRPr="00370B9C" w:rsidTr="003C0DE5">
        <w:trPr>
          <w:trHeight w:val="255"/>
        </w:trPr>
        <w:tc>
          <w:tcPr>
            <w:tcW w:w="5000" w:type="pct"/>
            <w:gridSpan w:val="6"/>
            <w:tcBorders>
              <w:top w:val="nil"/>
              <w:left w:val="single" w:sz="4" w:space="0" w:color="auto"/>
              <w:bottom w:val="single" w:sz="4" w:space="0" w:color="auto"/>
              <w:right w:val="single" w:sz="4" w:space="0" w:color="auto"/>
            </w:tcBorders>
            <w:shd w:val="clear" w:color="auto" w:fill="auto"/>
            <w:noWrap/>
            <w:vAlign w:val="center"/>
            <w:hideMark/>
          </w:tcPr>
          <w:p w:rsidR="003C0DE5" w:rsidRPr="00370B9C" w:rsidRDefault="003C0DE5" w:rsidP="003C0DE5">
            <w:pPr>
              <w:jc w:val="center"/>
              <w:rPr>
                <w:color w:val="000000"/>
              </w:rPr>
            </w:pPr>
            <w:r w:rsidRPr="00370B9C">
              <w:rPr>
                <w:color w:val="000000"/>
              </w:rPr>
              <w:t>Канализационная насосная станция № 2 (ул. Осв. Урала – у речки)</w:t>
            </w:r>
          </w:p>
        </w:tc>
      </w:tr>
      <w:tr w:rsidR="003C0DE5" w:rsidRPr="00370B9C" w:rsidTr="003C0DE5">
        <w:trPr>
          <w:trHeight w:val="255"/>
        </w:trPr>
        <w:tc>
          <w:tcPr>
            <w:tcW w:w="262" w:type="pct"/>
            <w:tcBorders>
              <w:top w:val="nil"/>
              <w:left w:val="single" w:sz="4" w:space="0" w:color="auto"/>
              <w:bottom w:val="single" w:sz="4" w:space="0" w:color="auto"/>
              <w:right w:val="single" w:sz="4" w:space="0" w:color="auto"/>
            </w:tcBorders>
            <w:shd w:val="clear" w:color="auto" w:fill="auto"/>
            <w:noWrap/>
            <w:vAlign w:val="center"/>
            <w:hideMark/>
          </w:tcPr>
          <w:p w:rsidR="003C0DE5" w:rsidRPr="00370B9C" w:rsidRDefault="003C0DE5" w:rsidP="003C0DE5">
            <w:pPr>
              <w:jc w:val="center"/>
              <w:rPr>
                <w:color w:val="000000"/>
              </w:rPr>
            </w:pPr>
            <w:r>
              <w:rPr>
                <w:color w:val="000000"/>
              </w:rPr>
              <w:t>3</w:t>
            </w:r>
          </w:p>
        </w:tc>
        <w:tc>
          <w:tcPr>
            <w:tcW w:w="2069"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rPr>
                <w:color w:val="000000"/>
              </w:rPr>
            </w:pPr>
            <w:r w:rsidRPr="00370B9C">
              <w:rPr>
                <w:color w:val="000000"/>
              </w:rPr>
              <w:t>Здание канализационной насосной станции № 2</w:t>
            </w:r>
          </w:p>
        </w:tc>
        <w:tc>
          <w:tcPr>
            <w:tcW w:w="789" w:type="pct"/>
            <w:tcBorders>
              <w:top w:val="nil"/>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1977</w:t>
            </w:r>
          </w:p>
        </w:tc>
        <w:tc>
          <w:tcPr>
            <w:tcW w:w="765" w:type="pct"/>
            <w:tcBorders>
              <w:top w:val="single" w:sz="4" w:space="0" w:color="auto"/>
              <w:left w:val="nil"/>
              <w:bottom w:val="single" w:sz="4" w:space="0" w:color="auto"/>
              <w:right w:val="single" w:sz="4" w:space="0" w:color="auto"/>
            </w:tcBorders>
            <w:vAlign w:val="center"/>
          </w:tcPr>
          <w:p w:rsidR="003C0DE5" w:rsidRPr="00370B9C" w:rsidRDefault="003C0DE5" w:rsidP="003C0DE5">
            <w:pPr>
              <w:jc w:val="center"/>
              <w:rPr>
                <w:color w:val="000000"/>
              </w:rPr>
            </w:pPr>
            <w:r w:rsidRPr="00370B9C">
              <w:rPr>
                <w:color w:val="000000"/>
              </w:rPr>
              <w:t>3</w:t>
            </w:r>
            <w:r>
              <w:rPr>
                <w:color w:val="000000"/>
              </w:rPr>
              <w:t>9</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3407</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1</w:t>
            </w:r>
          </w:p>
        </w:tc>
      </w:tr>
      <w:tr w:rsidR="003C0DE5" w:rsidRPr="00370B9C" w:rsidTr="003C0DE5">
        <w:trPr>
          <w:trHeight w:val="255"/>
        </w:trPr>
        <w:tc>
          <w:tcPr>
            <w:tcW w:w="5000" w:type="pct"/>
            <w:gridSpan w:val="6"/>
            <w:tcBorders>
              <w:top w:val="nil"/>
              <w:left w:val="single" w:sz="4" w:space="0" w:color="auto"/>
              <w:bottom w:val="single" w:sz="4" w:space="0" w:color="auto"/>
              <w:right w:val="single" w:sz="4" w:space="0" w:color="auto"/>
            </w:tcBorders>
            <w:shd w:val="clear" w:color="auto" w:fill="auto"/>
            <w:noWrap/>
            <w:vAlign w:val="center"/>
            <w:hideMark/>
          </w:tcPr>
          <w:p w:rsidR="003C0DE5" w:rsidRPr="00370B9C" w:rsidRDefault="003C0DE5" w:rsidP="003C0DE5">
            <w:pPr>
              <w:jc w:val="center"/>
              <w:rPr>
                <w:color w:val="000000"/>
              </w:rPr>
            </w:pPr>
            <w:r w:rsidRPr="00370B9C">
              <w:rPr>
                <w:color w:val="000000"/>
              </w:rPr>
              <w:t>Канализационная насосная станция № 3 (ул.Ленина –после д. № 42)</w:t>
            </w:r>
          </w:p>
        </w:tc>
      </w:tr>
      <w:tr w:rsidR="003C0DE5" w:rsidRPr="00370B9C" w:rsidTr="003C0DE5">
        <w:trPr>
          <w:trHeight w:val="255"/>
        </w:trPr>
        <w:tc>
          <w:tcPr>
            <w:tcW w:w="262" w:type="pct"/>
            <w:tcBorders>
              <w:top w:val="nil"/>
              <w:left w:val="single" w:sz="4" w:space="0" w:color="auto"/>
              <w:bottom w:val="single" w:sz="4" w:space="0" w:color="auto"/>
              <w:right w:val="single" w:sz="4" w:space="0" w:color="auto"/>
            </w:tcBorders>
            <w:shd w:val="clear" w:color="auto" w:fill="auto"/>
            <w:noWrap/>
            <w:vAlign w:val="center"/>
            <w:hideMark/>
          </w:tcPr>
          <w:p w:rsidR="003C0DE5" w:rsidRPr="00370B9C" w:rsidRDefault="003C0DE5" w:rsidP="003C0DE5">
            <w:pPr>
              <w:jc w:val="center"/>
              <w:rPr>
                <w:color w:val="000000"/>
              </w:rPr>
            </w:pPr>
            <w:r>
              <w:rPr>
                <w:color w:val="000000"/>
              </w:rPr>
              <w:t>4</w:t>
            </w:r>
          </w:p>
        </w:tc>
        <w:tc>
          <w:tcPr>
            <w:tcW w:w="2069"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rPr>
                <w:color w:val="000000"/>
              </w:rPr>
            </w:pPr>
            <w:r w:rsidRPr="00370B9C">
              <w:rPr>
                <w:color w:val="000000"/>
              </w:rPr>
              <w:t>Здание канализационной насосной станции № 3</w:t>
            </w:r>
          </w:p>
        </w:tc>
        <w:tc>
          <w:tcPr>
            <w:tcW w:w="789" w:type="pct"/>
            <w:tcBorders>
              <w:top w:val="nil"/>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1982</w:t>
            </w:r>
          </w:p>
        </w:tc>
        <w:tc>
          <w:tcPr>
            <w:tcW w:w="765" w:type="pct"/>
            <w:tcBorders>
              <w:top w:val="single" w:sz="4" w:space="0" w:color="auto"/>
              <w:left w:val="nil"/>
              <w:bottom w:val="single" w:sz="4" w:space="0" w:color="auto"/>
              <w:right w:val="single" w:sz="4" w:space="0" w:color="auto"/>
            </w:tcBorders>
            <w:vAlign w:val="center"/>
          </w:tcPr>
          <w:p w:rsidR="003C0DE5" w:rsidRPr="00370B9C" w:rsidRDefault="003C0DE5" w:rsidP="003C0DE5">
            <w:pPr>
              <w:jc w:val="center"/>
              <w:rPr>
                <w:color w:val="000000"/>
              </w:rPr>
            </w:pPr>
            <w:r w:rsidRPr="00370B9C">
              <w:rPr>
                <w:color w:val="000000"/>
              </w:rPr>
              <w:t>4</w:t>
            </w:r>
            <w:r>
              <w:rPr>
                <w:color w:val="000000"/>
              </w:rPr>
              <w:t>4</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3405</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1</w:t>
            </w:r>
          </w:p>
        </w:tc>
      </w:tr>
      <w:tr w:rsidR="003C0DE5" w:rsidRPr="00370B9C" w:rsidTr="003C0DE5">
        <w:trPr>
          <w:trHeight w:val="255"/>
        </w:trPr>
        <w:tc>
          <w:tcPr>
            <w:tcW w:w="5000" w:type="pct"/>
            <w:gridSpan w:val="6"/>
            <w:tcBorders>
              <w:top w:val="nil"/>
              <w:left w:val="single" w:sz="4" w:space="0" w:color="auto"/>
              <w:bottom w:val="single" w:sz="4" w:space="0" w:color="auto"/>
              <w:right w:val="single" w:sz="4" w:space="0" w:color="auto"/>
            </w:tcBorders>
            <w:shd w:val="clear" w:color="auto" w:fill="auto"/>
            <w:noWrap/>
            <w:vAlign w:val="center"/>
            <w:hideMark/>
          </w:tcPr>
          <w:p w:rsidR="003C0DE5" w:rsidRPr="00370B9C" w:rsidRDefault="003C0DE5" w:rsidP="003C0DE5">
            <w:pPr>
              <w:jc w:val="center"/>
              <w:rPr>
                <w:color w:val="000000"/>
              </w:rPr>
            </w:pPr>
            <w:r w:rsidRPr="00370B9C">
              <w:rPr>
                <w:color w:val="000000"/>
              </w:rPr>
              <w:t>Канализационная станция №4 и сливная станция (ул.Ленина, в р-не дома №2)</w:t>
            </w:r>
          </w:p>
        </w:tc>
      </w:tr>
      <w:tr w:rsidR="003C0DE5" w:rsidRPr="00370B9C" w:rsidTr="003C0DE5">
        <w:trPr>
          <w:trHeight w:val="255"/>
        </w:trPr>
        <w:tc>
          <w:tcPr>
            <w:tcW w:w="262" w:type="pct"/>
            <w:tcBorders>
              <w:top w:val="nil"/>
              <w:left w:val="single" w:sz="4" w:space="0" w:color="auto"/>
              <w:bottom w:val="single" w:sz="4" w:space="0" w:color="auto"/>
              <w:right w:val="single" w:sz="4" w:space="0" w:color="auto"/>
            </w:tcBorders>
            <w:shd w:val="clear" w:color="auto" w:fill="auto"/>
            <w:noWrap/>
            <w:vAlign w:val="center"/>
            <w:hideMark/>
          </w:tcPr>
          <w:p w:rsidR="003C0DE5" w:rsidRPr="00370B9C" w:rsidRDefault="003C0DE5" w:rsidP="003C0DE5">
            <w:pPr>
              <w:jc w:val="center"/>
              <w:rPr>
                <w:color w:val="000000"/>
              </w:rPr>
            </w:pPr>
            <w:r>
              <w:rPr>
                <w:color w:val="000000"/>
              </w:rPr>
              <w:t>5</w:t>
            </w:r>
          </w:p>
        </w:tc>
        <w:tc>
          <w:tcPr>
            <w:tcW w:w="2069"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rPr>
                <w:color w:val="000000"/>
              </w:rPr>
            </w:pPr>
            <w:r w:rsidRPr="00370B9C">
              <w:rPr>
                <w:color w:val="000000"/>
              </w:rPr>
              <w:t>Здание канализационной насосной станции №4</w:t>
            </w:r>
          </w:p>
        </w:tc>
        <w:tc>
          <w:tcPr>
            <w:tcW w:w="789" w:type="pct"/>
            <w:tcBorders>
              <w:top w:val="nil"/>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1982</w:t>
            </w:r>
          </w:p>
        </w:tc>
        <w:tc>
          <w:tcPr>
            <w:tcW w:w="765" w:type="pct"/>
            <w:tcBorders>
              <w:top w:val="single" w:sz="4" w:space="0" w:color="auto"/>
              <w:left w:val="nil"/>
              <w:bottom w:val="single" w:sz="4" w:space="0" w:color="auto"/>
              <w:right w:val="single" w:sz="4" w:space="0" w:color="auto"/>
            </w:tcBorders>
            <w:vAlign w:val="center"/>
          </w:tcPr>
          <w:p w:rsidR="003C0DE5" w:rsidRPr="00370B9C" w:rsidRDefault="003C0DE5" w:rsidP="003C0DE5">
            <w:pPr>
              <w:jc w:val="center"/>
              <w:rPr>
                <w:color w:val="000000"/>
              </w:rPr>
            </w:pPr>
            <w:r w:rsidRPr="00370B9C">
              <w:rPr>
                <w:color w:val="000000"/>
              </w:rPr>
              <w:t>3</w:t>
            </w:r>
            <w:r>
              <w:rPr>
                <w:color w:val="000000"/>
              </w:rPr>
              <w:t>4</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3406</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1</w:t>
            </w:r>
          </w:p>
        </w:tc>
      </w:tr>
      <w:tr w:rsidR="003C0DE5" w:rsidRPr="00370B9C" w:rsidTr="003C0DE5">
        <w:trPr>
          <w:trHeight w:val="255"/>
        </w:trPr>
        <w:tc>
          <w:tcPr>
            <w:tcW w:w="262" w:type="pct"/>
            <w:tcBorders>
              <w:top w:val="nil"/>
              <w:left w:val="single" w:sz="4" w:space="0" w:color="auto"/>
              <w:bottom w:val="single" w:sz="4" w:space="0" w:color="auto"/>
              <w:right w:val="single" w:sz="4" w:space="0" w:color="auto"/>
            </w:tcBorders>
            <w:shd w:val="clear" w:color="auto" w:fill="auto"/>
            <w:noWrap/>
            <w:vAlign w:val="center"/>
            <w:hideMark/>
          </w:tcPr>
          <w:p w:rsidR="003C0DE5" w:rsidRPr="00370B9C" w:rsidRDefault="003C0DE5" w:rsidP="003C0DE5">
            <w:pPr>
              <w:jc w:val="center"/>
              <w:rPr>
                <w:color w:val="000000"/>
              </w:rPr>
            </w:pPr>
            <w:r>
              <w:rPr>
                <w:color w:val="000000"/>
              </w:rPr>
              <w:t>6</w:t>
            </w:r>
          </w:p>
        </w:tc>
        <w:tc>
          <w:tcPr>
            <w:tcW w:w="2069"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rPr>
                <w:color w:val="000000"/>
              </w:rPr>
            </w:pPr>
            <w:r w:rsidRPr="00370B9C">
              <w:rPr>
                <w:color w:val="000000"/>
              </w:rPr>
              <w:t>Отстойник горизонтальный (КНС №4)</w:t>
            </w:r>
          </w:p>
        </w:tc>
        <w:tc>
          <w:tcPr>
            <w:tcW w:w="789" w:type="pct"/>
            <w:tcBorders>
              <w:top w:val="nil"/>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1964</w:t>
            </w:r>
          </w:p>
        </w:tc>
        <w:tc>
          <w:tcPr>
            <w:tcW w:w="765" w:type="pct"/>
            <w:tcBorders>
              <w:top w:val="single" w:sz="4" w:space="0" w:color="auto"/>
              <w:left w:val="nil"/>
              <w:bottom w:val="single" w:sz="4" w:space="0" w:color="auto"/>
              <w:right w:val="single" w:sz="4" w:space="0" w:color="auto"/>
            </w:tcBorders>
            <w:vAlign w:val="center"/>
          </w:tcPr>
          <w:p w:rsidR="003C0DE5" w:rsidRPr="00370B9C" w:rsidRDefault="003C0DE5" w:rsidP="003C0DE5">
            <w:pPr>
              <w:jc w:val="center"/>
              <w:rPr>
                <w:color w:val="000000"/>
              </w:rPr>
            </w:pPr>
            <w:r w:rsidRPr="00370B9C">
              <w:rPr>
                <w:color w:val="000000"/>
              </w:rPr>
              <w:t>5</w:t>
            </w:r>
            <w:r>
              <w:rPr>
                <w:color w:val="000000"/>
              </w:rPr>
              <w:t>2</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404</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1</w:t>
            </w:r>
          </w:p>
        </w:tc>
      </w:tr>
      <w:tr w:rsidR="003C0DE5" w:rsidRPr="00370B9C" w:rsidTr="003C0DE5">
        <w:trPr>
          <w:trHeight w:val="255"/>
        </w:trPr>
        <w:tc>
          <w:tcPr>
            <w:tcW w:w="262" w:type="pct"/>
            <w:tcBorders>
              <w:top w:val="nil"/>
              <w:left w:val="single" w:sz="4" w:space="0" w:color="auto"/>
              <w:bottom w:val="single" w:sz="4" w:space="0" w:color="auto"/>
              <w:right w:val="single" w:sz="4" w:space="0" w:color="auto"/>
            </w:tcBorders>
            <w:shd w:val="clear" w:color="auto" w:fill="auto"/>
            <w:noWrap/>
            <w:vAlign w:val="center"/>
            <w:hideMark/>
          </w:tcPr>
          <w:p w:rsidR="003C0DE5" w:rsidRPr="00370B9C" w:rsidRDefault="003C0DE5" w:rsidP="003C0DE5">
            <w:pPr>
              <w:jc w:val="center"/>
              <w:rPr>
                <w:color w:val="000000"/>
              </w:rPr>
            </w:pPr>
            <w:r>
              <w:rPr>
                <w:color w:val="000000"/>
              </w:rPr>
              <w:t>7</w:t>
            </w:r>
          </w:p>
        </w:tc>
        <w:tc>
          <w:tcPr>
            <w:tcW w:w="2069"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rPr>
                <w:color w:val="000000"/>
              </w:rPr>
            </w:pPr>
            <w:r w:rsidRPr="00370B9C">
              <w:rPr>
                <w:color w:val="000000"/>
              </w:rPr>
              <w:t>Сбо</w:t>
            </w:r>
            <w:r>
              <w:rPr>
                <w:color w:val="000000"/>
              </w:rPr>
              <w:t>рный резервуар</w:t>
            </w:r>
            <w:r w:rsidRPr="00370B9C">
              <w:rPr>
                <w:color w:val="000000"/>
              </w:rPr>
              <w:t xml:space="preserve"> (КНС №4)</w:t>
            </w:r>
          </w:p>
        </w:tc>
        <w:tc>
          <w:tcPr>
            <w:tcW w:w="789" w:type="pct"/>
            <w:tcBorders>
              <w:top w:val="nil"/>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1964</w:t>
            </w:r>
          </w:p>
        </w:tc>
        <w:tc>
          <w:tcPr>
            <w:tcW w:w="765" w:type="pct"/>
            <w:tcBorders>
              <w:top w:val="single" w:sz="4" w:space="0" w:color="auto"/>
              <w:left w:val="nil"/>
              <w:bottom w:val="single" w:sz="4" w:space="0" w:color="auto"/>
              <w:right w:val="single" w:sz="4" w:space="0" w:color="auto"/>
            </w:tcBorders>
            <w:vAlign w:val="center"/>
          </w:tcPr>
          <w:p w:rsidR="003C0DE5" w:rsidRPr="00370B9C" w:rsidRDefault="003C0DE5" w:rsidP="003C0DE5">
            <w:pPr>
              <w:jc w:val="center"/>
              <w:rPr>
                <w:color w:val="000000"/>
              </w:rPr>
            </w:pPr>
            <w:r w:rsidRPr="00370B9C">
              <w:rPr>
                <w:color w:val="000000"/>
              </w:rPr>
              <w:t>5</w:t>
            </w:r>
            <w:r>
              <w:rPr>
                <w:color w:val="000000"/>
              </w:rPr>
              <w:t>2</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406</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1</w:t>
            </w:r>
          </w:p>
        </w:tc>
      </w:tr>
      <w:tr w:rsidR="003C0DE5" w:rsidRPr="00370B9C" w:rsidTr="003C0DE5">
        <w:trPr>
          <w:trHeight w:val="255"/>
        </w:trPr>
        <w:tc>
          <w:tcPr>
            <w:tcW w:w="262" w:type="pct"/>
            <w:tcBorders>
              <w:top w:val="nil"/>
              <w:left w:val="single" w:sz="4" w:space="0" w:color="auto"/>
              <w:bottom w:val="single" w:sz="4" w:space="0" w:color="auto"/>
              <w:right w:val="single" w:sz="4" w:space="0" w:color="auto"/>
            </w:tcBorders>
            <w:shd w:val="clear" w:color="auto" w:fill="auto"/>
            <w:noWrap/>
            <w:vAlign w:val="center"/>
            <w:hideMark/>
          </w:tcPr>
          <w:p w:rsidR="003C0DE5" w:rsidRPr="00370B9C" w:rsidRDefault="003C0DE5" w:rsidP="003C0DE5">
            <w:pPr>
              <w:jc w:val="center"/>
              <w:rPr>
                <w:color w:val="000000"/>
              </w:rPr>
            </w:pPr>
            <w:r>
              <w:rPr>
                <w:color w:val="000000"/>
              </w:rPr>
              <w:t>8</w:t>
            </w:r>
          </w:p>
        </w:tc>
        <w:tc>
          <w:tcPr>
            <w:tcW w:w="2069"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rPr>
                <w:color w:val="000000"/>
              </w:rPr>
            </w:pPr>
            <w:r w:rsidRPr="00370B9C">
              <w:rPr>
                <w:color w:val="000000"/>
              </w:rPr>
              <w:t>Контактный резервуар (КНС №4)</w:t>
            </w:r>
          </w:p>
        </w:tc>
        <w:tc>
          <w:tcPr>
            <w:tcW w:w="789" w:type="pct"/>
            <w:tcBorders>
              <w:top w:val="nil"/>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1964</w:t>
            </w:r>
          </w:p>
        </w:tc>
        <w:tc>
          <w:tcPr>
            <w:tcW w:w="765" w:type="pct"/>
            <w:tcBorders>
              <w:top w:val="single" w:sz="4" w:space="0" w:color="auto"/>
              <w:left w:val="nil"/>
              <w:bottom w:val="single" w:sz="4" w:space="0" w:color="auto"/>
              <w:right w:val="single" w:sz="4" w:space="0" w:color="auto"/>
            </w:tcBorders>
            <w:vAlign w:val="center"/>
          </w:tcPr>
          <w:p w:rsidR="003C0DE5" w:rsidRPr="00370B9C" w:rsidRDefault="003C0DE5" w:rsidP="003C0DE5">
            <w:pPr>
              <w:jc w:val="center"/>
              <w:rPr>
                <w:color w:val="000000"/>
              </w:rPr>
            </w:pPr>
            <w:r w:rsidRPr="00370B9C">
              <w:rPr>
                <w:color w:val="000000"/>
              </w:rPr>
              <w:t>5</w:t>
            </w:r>
            <w:r>
              <w:rPr>
                <w:color w:val="000000"/>
              </w:rPr>
              <w:t>2</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3400</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1</w:t>
            </w:r>
          </w:p>
        </w:tc>
      </w:tr>
      <w:tr w:rsidR="003C0DE5" w:rsidRPr="00370B9C" w:rsidTr="003C0DE5">
        <w:trPr>
          <w:trHeight w:val="255"/>
        </w:trPr>
        <w:tc>
          <w:tcPr>
            <w:tcW w:w="262" w:type="pct"/>
            <w:tcBorders>
              <w:top w:val="nil"/>
              <w:left w:val="single" w:sz="4" w:space="0" w:color="auto"/>
              <w:bottom w:val="single" w:sz="4" w:space="0" w:color="auto"/>
              <w:right w:val="single" w:sz="4" w:space="0" w:color="auto"/>
            </w:tcBorders>
            <w:shd w:val="clear" w:color="auto" w:fill="auto"/>
            <w:noWrap/>
            <w:vAlign w:val="center"/>
            <w:hideMark/>
          </w:tcPr>
          <w:p w:rsidR="003C0DE5" w:rsidRPr="00370B9C" w:rsidRDefault="003C0DE5" w:rsidP="003C0DE5">
            <w:pPr>
              <w:jc w:val="center"/>
              <w:rPr>
                <w:color w:val="000000"/>
              </w:rPr>
            </w:pPr>
            <w:r>
              <w:rPr>
                <w:color w:val="000000"/>
              </w:rPr>
              <w:t>9</w:t>
            </w:r>
          </w:p>
        </w:tc>
        <w:tc>
          <w:tcPr>
            <w:tcW w:w="2069"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rPr>
                <w:color w:val="000000"/>
              </w:rPr>
            </w:pPr>
            <w:r w:rsidRPr="00370B9C">
              <w:rPr>
                <w:color w:val="000000"/>
              </w:rPr>
              <w:t>Иловый колодец (КНС №4)</w:t>
            </w:r>
          </w:p>
        </w:tc>
        <w:tc>
          <w:tcPr>
            <w:tcW w:w="789" w:type="pct"/>
            <w:tcBorders>
              <w:top w:val="nil"/>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1964</w:t>
            </w:r>
          </w:p>
        </w:tc>
        <w:tc>
          <w:tcPr>
            <w:tcW w:w="765" w:type="pct"/>
            <w:tcBorders>
              <w:top w:val="single" w:sz="4" w:space="0" w:color="auto"/>
              <w:left w:val="nil"/>
              <w:bottom w:val="single" w:sz="4" w:space="0" w:color="auto"/>
              <w:right w:val="single" w:sz="4" w:space="0" w:color="auto"/>
            </w:tcBorders>
            <w:vAlign w:val="center"/>
          </w:tcPr>
          <w:p w:rsidR="003C0DE5" w:rsidRPr="00370B9C" w:rsidRDefault="003C0DE5" w:rsidP="003C0DE5">
            <w:pPr>
              <w:jc w:val="center"/>
              <w:rPr>
                <w:color w:val="000000"/>
              </w:rPr>
            </w:pPr>
            <w:r w:rsidRPr="00370B9C">
              <w:rPr>
                <w:color w:val="000000"/>
              </w:rPr>
              <w:t>5</w:t>
            </w:r>
            <w:r>
              <w:rPr>
                <w:color w:val="000000"/>
              </w:rPr>
              <w:t>2</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3401</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1</w:t>
            </w:r>
          </w:p>
        </w:tc>
      </w:tr>
      <w:tr w:rsidR="003C0DE5" w:rsidRPr="00370B9C" w:rsidTr="003C0DE5">
        <w:trPr>
          <w:trHeight w:val="255"/>
        </w:trPr>
        <w:tc>
          <w:tcPr>
            <w:tcW w:w="262" w:type="pct"/>
            <w:tcBorders>
              <w:top w:val="nil"/>
              <w:left w:val="single" w:sz="4" w:space="0" w:color="auto"/>
              <w:bottom w:val="single" w:sz="4" w:space="0" w:color="auto"/>
              <w:right w:val="single" w:sz="4" w:space="0" w:color="auto"/>
            </w:tcBorders>
            <w:shd w:val="clear" w:color="auto" w:fill="auto"/>
            <w:noWrap/>
            <w:vAlign w:val="center"/>
            <w:hideMark/>
          </w:tcPr>
          <w:p w:rsidR="003C0DE5" w:rsidRPr="00370B9C" w:rsidRDefault="003C0DE5" w:rsidP="003C0DE5">
            <w:pPr>
              <w:jc w:val="center"/>
              <w:rPr>
                <w:color w:val="000000"/>
              </w:rPr>
            </w:pPr>
            <w:r w:rsidRPr="00370B9C">
              <w:rPr>
                <w:color w:val="000000"/>
              </w:rPr>
              <w:t>1</w:t>
            </w:r>
            <w:r>
              <w:rPr>
                <w:color w:val="000000"/>
              </w:rPr>
              <w:t>0</w:t>
            </w:r>
          </w:p>
        </w:tc>
        <w:tc>
          <w:tcPr>
            <w:tcW w:w="2069"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rPr>
                <w:color w:val="000000"/>
              </w:rPr>
            </w:pPr>
            <w:r w:rsidRPr="00370B9C">
              <w:rPr>
                <w:color w:val="000000"/>
              </w:rPr>
              <w:t>Отстойник горизонтальный (КНС №4)</w:t>
            </w:r>
          </w:p>
        </w:tc>
        <w:tc>
          <w:tcPr>
            <w:tcW w:w="789" w:type="pct"/>
            <w:tcBorders>
              <w:top w:val="nil"/>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1964</w:t>
            </w:r>
          </w:p>
        </w:tc>
        <w:tc>
          <w:tcPr>
            <w:tcW w:w="765" w:type="pct"/>
            <w:tcBorders>
              <w:top w:val="single" w:sz="4" w:space="0" w:color="auto"/>
              <w:left w:val="nil"/>
              <w:bottom w:val="single" w:sz="4" w:space="0" w:color="auto"/>
              <w:right w:val="single" w:sz="4" w:space="0" w:color="auto"/>
            </w:tcBorders>
            <w:vAlign w:val="center"/>
          </w:tcPr>
          <w:p w:rsidR="003C0DE5" w:rsidRPr="00370B9C" w:rsidRDefault="003C0DE5" w:rsidP="003C0DE5">
            <w:pPr>
              <w:jc w:val="center"/>
              <w:rPr>
                <w:color w:val="000000"/>
              </w:rPr>
            </w:pPr>
            <w:r w:rsidRPr="00370B9C">
              <w:rPr>
                <w:color w:val="000000"/>
              </w:rPr>
              <w:t>5</w:t>
            </w:r>
            <w:r>
              <w:rPr>
                <w:color w:val="000000"/>
              </w:rPr>
              <w:t>2</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3403</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1</w:t>
            </w:r>
          </w:p>
        </w:tc>
      </w:tr>
      <w:tr w:rsidR="003C0DE5" w:rsidRPr="00370B9C" w:rsidTr="003C0DE5">
        <w:trPr>
          <w:trHeight w:val="255"/>
        </w:trPr>
        <w:tc>
          <w:tcPr>
            <w:tcW w:w="262" w:type="pct"/>
            <w:tcBorders>
              <w:top w:val="nil"/>
              <w:left w:val="single" w:sz="4" w:space="0" w:color="auto"/>
              <w:bottom w:val="single" w:sz="4" w:space="0" w:color="auto"/>
              <w:right w:val="single" w:sz="4" w:space="0" w:color="auto"/>
            </w:tcBorders>
            <w:shd w:val="clear" w:color="auto" w:fill="auto"/>
            <w:noWrap/>
            <w:vAlign w:val="center"/>
            <w:hideMark/>
          </w:tcPr>
          <w:p w:rsidR="003C0DE5" w:rsidRPr="00370B9C" w:rsidRDefault="003C0DE5" w:rsidP="003C0DE5">
            <w:pPr>
              <w:jc w:val="center"/>
              <w:rPr>
                <w:color w:val="000000"/>
              </w:rPr>
            </w:pPr>
            <w:r w:rsidRPr="00370B9C">
              <w:rPr>
                <w:color w:val="000000"/>
              </w:rPr>
              <w:t>1</w:t>
            </w:r>
            <w:r>
              <w:rPr>
                <w:color w:val="000000"/>
              </w:rPr>
              <w:t>1</w:t>
            </w:r>
          </w:p>
        </w:tc>
        <w:tc>
          <w:tcPr>
            <w:tcW w:w="2069"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rPr>
                <w:color w:val="000000"/>
              </w:rPr>
            </w:pPr>
            <w:r w:rsidRPr="00370B9C">
              <w:rPr>
                <w:color w:val="000000"/>
              </w:rPr>
              <w:t>Бак металлич. для 4 н/с перекачн. (486 м</w:t>
            </w:r>
            <w:r>
              <w:rPr>
                <w:color w:val="000000"/>
                <w:vertAlign w:val="superscript"/>
              </w:rPr>
              <w:t>3</w:t>
            </w:r>
            <w:r w:rsidRPr="00370B9C">
              <w:rPr>
                <w:color w:val="000000"/>
              </w:rPr>
              <w:t>.)</w:t>
            </w:r>
          </w:p>
        </w:tc>
        <w:tc>
          <w:tcPr>
            <w:tcW w:w="789" w:type="pct"/>
            <w:tcBorders>
              <w:top w:val="nil"/>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1980</w:t>
            </w:r>
          </w:p>
        </w:tc>
        <w:tc>
          <w:tcPr>
            <w:tcW w:w="765" w:type="pct"/>
            <w:tcBorders>
              <w:top w:val="single" w:sz="4" w:space="0" w:color="auto"/>
              <w:left w:val="nil"/>
              <w:bottom w:val="single" w:sz="4" w:space="0" w:color="auto"/>
              <w:right w:val="single" w:sz="4" w:space="0" w:color="auto"/>
            </w:tcBorders>
            <w:vAlign w:val="center"/>
          </w:tcPr>
          <w:p w:rsidR="003C0DE5" w:rsidRPr="00370B9C" w:rsidRDefault="003C0DE5" w:rsidP="003C0DE5">
            <w:pPr>
              <w:jc w:val="center"/>
              <w:rPr>
                <w:color w:val="000000"/>
              </w:rPr>
            </w:pPr>
            <w:r w:rsidRPr="00370B9C">
              <w:rPr>
                <w:color w:val="000000"/>
              </w:rPr>
              <w:t>3</w:t>
            </w:r>
            <w:r>
              <w:rPr>
                <w:color w:val="000000"/>
              </w:rPr>
              <w:t>6</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206</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1</w:t>
            </w:r>
          </w:p>
        </w:tc>
      </w:tr>
      <w:tr w:rsidR="003C0DE5" w:rsidRPr="00370B9C" w:rsidTr="003C0DE5">
        <w:trPr>
          <w:trHeight w:val="91"/>
        </w:trPr>
        <w:tc>
          <w:tcPr>
            <w:tcW w:w="5000" w:type="pct"/>
            <w:gridSpan w:val="6"/>
            <w:tcBorders>
              <w:top w:val="nil"/>
              <w:left w:val="single" w:sz="4" w:space="0" w:color="auto"/>
              <w:bottom w:val="single" w:sz="4" w:space="0" w:color="auto"/>
              <w:right w:val="single" w:sz="4" w:space="0" w:color="auto"/>
            </w:tcBorders>
            <w:shd w:val="clear" w:color="auto" w:fill="auto"/>
            <w:noWrap/>
            <w:vAlign w:val="center"/>
            <w:hideMark/>
          </w:tcPr>
          <w:p w:rsidR="003C0DE5" w:rsidRPr="00370B9C" w:rsidRDefault="003C0DE5" w:rsidP="003C0DE5">
            <w:pPr>
              <w:jc w:val="center"/>
              <w:rPr>
                <w:color w:val="000000"/>
              </w:rPr>
            </w:pPr>
            <w:r w:rsidRPr="00370B9C">
              <w:rPr>
                <w:color w:val="000000"/>
              </w:rPr>
              <w:t>пос. Красный Камень</w:t>
            </w:r>
          </w:p>
        </w:tc>
      </w:tr>
      <w:tr w:rsidR="003C0DE5" w:rsidRPr="00370B9C" w:rsidTr="003C0DE5">
        <w:trPr>
          <w:trHeight w:val="91"/>
        </w:trPr>
        <w:tc>
          <w:tcPr>
            <w:tcW w:w="262" w:type="pct"/>
            <w:tcBorders>
              <w:top w:val="nil"/>
              <w:left w:val="single" w:sz="4" w:space="0" w:color="auto"/>
              <w:bottom w:val="single" w:sz="4" w:space="0" w:color="auto"/>
              <w:right w:val="single" w:sz="4" w:space="0" w:color="auto"/>
            </w:tcBorders>
            <w:shd w:val="clear" w:color="auto" w:fill="auto"/>
            <w:noWrap/>
            <w:vAlign w:val="center"/>
            <w:hideMark/>
          </w:tcPr>
          <w:p w:rsidR="003C0DE5" w:rsidRPr="00370B9C" w:rsidRDefault="003C0DE5" w:rsidP="003C0DE5">
            <w:pPr>
              <w:jc w:val="center"/>
              <w:rPr>
                <w:color w:val="000000"/>
              </w:rPr>
            </w:pPr>
            <w:r w:rsidRPr="00370B9C">
              <w:rPr>
                <w:color w:val="000000"/>
              </w:rPr>
              <w:t>1</w:t>
            </w:r>
            <w:r>
              <w:rPr>
                <w:color w:val="000000"/>
              </w:rPr>
              <w:t>2</w:t>
            </w:r>
          </w:p>
        </w:tc>
        <w:tc>
          <w:tcPr>
            <w:tcW w:w="2069"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rPr>
                <w:color w:val="000000"/>
              </w:rPr>
            </w:pPr>
            <w:r w:rsidRPr="00370B9C">
              <w:rPr>
                <w:color w:val="000000"/>
              </w:rPr>
              <w:t>Водопроводная насосная станция</w:t>
            </w:r>
          </w:p>
        </w:tc>
        <w:tc>
          <w:tcPr>
            <w:tcW w:w="789" w:type="pct"/>
            <w:tcBorders>
              <w:top w:val="nil"/>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1986</w:t>
            </w:r>
          </w:p>
        </w:tc>
        <w:tc>
          <w:tcPr>
            <w:tcW w:w="765" w:type="pct"/>
            <w:tcBorders>
              <w:top w:val="single" w:sz="4" w:space="0" w:color="auto"/>
              <w:left w:val="nil"/>
              <w:bottom w:val="single" w:sz="4" w:space="0" w:color="auto"/>
              <w:right w:val="single" w:sz="4" w:space="0" w:color="auto"/>
            </w:tcBorders>
            <w:vAlign w:val="center"/>
          </w:tcPr>
          <w:p w:rsidR="003C0DE5" w:rsidRPr="00370B9C" w:rsidRDefault="003C0DE5" w:rsidP="003C0DE5">
            <w:pPr>
              <w:jc w:val="center"/>
              <w:rPr>
                <w:color w:val="000000"/>
              </w:rPr>
            </w:pPr>
            <w:r>
              <w:rPr>
                <w:color w:val="000000"/>
              </w:rPr>
              <w:t>30</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402</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1</w:t>
            </w:r>
          </w:p>
        </w:tc>
      </w:tr>
      <w:tr w:rsidR="003C0DE5" w:rsidRPr="00370B9C" w:rsidTr="003C0DE5">
        <w:trPr>
          <w:trHeight w:val="110"/>
        </w:trPr>
        <w:tc>
          <w:tcPr>
            <w:tcW w:w="262" w:type="pct"/>
            <w:tcBorders>
              <w:top w:val="nil"/>
              <w:left w:val="single" w:sz="4" w:space="0" w:color="auto"/>
              <w:bottom w:val="single" w:sz="4" w:space="0" w:color="auto"/>
              <w:right w:val="single" w:sz="4" w:space="0" w:color="auto"/>
            </w:tcBorders>
            <w:shd w:val="clear" w:color="auto" w:fill="auto"/>
            <w:noWrap/>
            <w:vAlign w:val="center"/>
            <w:hideMark/>
          </w:tcPr>
          <w:p w:rsidR="003C0DE5" w:rsidRPr="00370B9C" w:rsidRDefault="003C0DE5" w:rsidP="003C0DE5">
            <w:pPr>
              <w:jc w:val="center"/>
              <w:rPr>
                <w:color w:val="000000"/>
              </w:rPr>
            </w:pPr>
            <w:r w:rsidRPr="00370B9C">
              <w:rPr>
                <w:color w:val="000000"/>
              </w:rPr>
              <w:t>1</w:t>
            </w:r>
            <w:r>
              <w:rPr>
                <w:color w:val="000000"/>
              </w:rPr>
              <w:t>3</w:t>
            </w:r>
          </w:p>
        </w:tc>
        <w:tc>
          <w:tcPr>
            <w:tcW w:w="2069"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rPr>
                <w:color w:val="000000"/>
              </w:rPr>
            </w:pPr>
            <w:r w:rsidRPr="00370B9C">
              <w:rPr>
                <w:color w:val="000000"/>
              </w:rPr>
              <w:t>Башня водонапорная</w:t>
            </w:r>
          </w:p>
        </w:tc>
        <w:tc>
          <w:tcPr>
            <w:tcW w:w="789"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1986</w:t>
            </w:r>
          </w:p>
        </w:tc>
        <w:tc>
          <w:tcPr>
            <w:tcW w:w="765" w:type="pct"/>
            <w:tcBorders>
              <w:top w:val="single" w:sz="4" w:space="0" w:color="auto"/>
              <w:left w:val="nil"/>
              <w:bottom w:val="single" w:sz="4" w:space="0" w:color="auto"/>
              <w:right w:val="single" w:sz="4" w:space="0" w:color="auto"/>
            </w:tcBorders>
            <w:vAlign w:val="center"/>
          </w:tcPr>
          <w:p w:rsidR="003C0DE5" w:rsidRPr="00370B9C" w:rsidRDefault="003C0DE5" w:rsidP="003C0DE5">
            <w:pPr>
              <w:jc w:val="center"/>
              <w:rPr>
                <w:color w:val="000000"/>
              </w:rPr>
            </w:pPr>
            <w:r>
              <w:rPr>
                <w:color w:val="000000"/>
              </w:rPr>
              <w:t>30</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403</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1</w:t>
            </w:r>
          </w:p>
        </w:tc>
      </w:tr>
      <w:tr w:rsidR="003C0DE5" w:rsidRPr="00370B9C" w:rsidTr="003C0DE5">
        <w:trPr>
          <w:trHeight w:val="255"/>
        </w:trPr>
        <w:tc>
          <w:tcPr>
            <w:tcW w:w="262" w:type="pct"/>
            <w:vMerge w:val="restart"/>
            <w:tcBorders>
              <w:top w:val="nil"/>
              <w:left w:val="single" w:sz="4" w:space="0" w:color="auto"/>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1</w:t>
            </w:r>
            <w:r>
              <w:rPr>
                <w:color w:val="000000"/>
              </w:rPr>
              <w:t>4</w:t>
            </w:r>
          </w:p>
        </w:tc>
        <w:tc>
          <w:tcPr>
            <w:tcW w:w="2069"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rPr>
                <w:color w:val="000000"/>
              </w:rPr>
            </w:pPr>
            <w:r w:rsidRPr="00370B9C">
              <w:rPr>
                <w:color w:val="000000"/>
              </w:rPr>
              <w:t>Канализац насосн. станции, в т.ч.</w:t>
            </w:r>
          </w:p>
        </w:tc>
        <w:tc>
          <w:tcPr>
            <w:tcW w:w="789" w:type="pct"/>
            <w:vMerge w:val="restart"/>
            <w:tcBorders>
              <w:top w:val="nil"/>
              <w:left w:val="single" w:sz="4" w:space="0" w:color="auto"/>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1988</w:t>
            </w:r>
          </w:p>
        </w:tc>
        <w:tc>
          <w:tcPr>
            <w:tcW w:w="765" w:type="pct"/>
            <w:vMerge w:val="restart"/>
            <w:tcBorders>
              <w:top w:val="single" w:sz="4" w:space="0" w:color="auto"/>
              <w:left w:val="single" w:sz="4" w:space="0" w:color="auto"/>
              <w:right w:val="single" w:sz="4" w:space="0" w:color="auto"/>
            </w:tcBorders>
            <w:vAlign w:val="center"/>
          </w:tcPr>
          <w:p w:rsidR="003C0DE5" w:rsidRPr="00370B9C" w:rsidRDefault="003C0DE5" w:rsidP="003C0DE5">
            <w:pPr>
              <w:jc w:val="center"/>
              <w:rPr>
                <w:color w:val="000000"/>
              </w:rPr>
            </w:pPr>
            <w:r w:rsidRPr="00370B9C">
              <w:rPr>
                <w:color w:val="000000"/>
              </w:rPr>
              <w:t>2</w:t>
            </w:r>
            <w:r>
              <w:rPr>
                <w:color w:val="000000"/>
              </w:rPr>
              <w:t>8</w:t>
            </w:r>
          </w:p>
        </w:tc>
        <w:tc>
          <w:tcPr>
            <w:tcW w:w="76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410</w:t>
            </w:r>
          </w:p>
        </w:tc>
        <w:tc>
          <w:tcPr>
            <w:tcW w:w="34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4</w:t>
            </w:r>
          </w:p>
        </w:tc>
      </w:tr>
      <w:tr w:rsidR="003C0DE5" w:rsidRPr="00370B9C" w:rsidTr="003C0DE5">
        <w:trPr>
          <w:trHeight w:val="255"/>
        </w:trPr>
        <w:tc>
          <w:tcPr>
            <w:tcW w:w="262" w:type="pct"/>
            <w:vMerge/>
            <w:tcBorders>
              <w:top w:val="nil"/>
              <w:left w:val="single" w:sz="4" w:space="0" w:color="auto"/>
              <w:bottom w:val="single" w:sz="4" w:space="0" w:color="auto"/>
              <w:right w:val="single" w:sz="4" w:space="0" w:color="auto"/>
            </w:tcBorders>
            <w:vAlign w:val="center"/>
            <w:hideMark/>
          </w:tcPr>
          <w:p w:rsidR="003C0DE5" w:rsidRPr="00370B9C" w:rsidRDefault="003C0DE5" w:rsidP="003C0DE5">
            <w:pPr>
              <w:jc w:val="center"/>
              <w:rPr>
                <w:color w:val="000000"/>
              </w:rPr>
            </w:pPr>
          </w:p>
        </w:tc>
        <w:tc>
          <w:tcPr>
            <w:tcW w:w="2069"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rPr>
                <w:color w:val="000000"/>
              </w:rPr>
            </w:pPr>
            <w:r w:rsidRPr="00370B9C">
              <w:rPr>
                <w:color w:val="000000"/>
              </w:rPr>
              <w:t>КНС № 1</w:t>
            </w:r>
          </w:p>
        </w:tc>
        <w:tc>
          <w:tcPr>
            <w:tcW w:w="789" w:type="pct"/>
            <w:vMerge/>
            <w:tcBorders>
              <w:top w:val="nil"/>
              <w:left w:val="single" w:sz="4" w:space="0" w:color="auto"/>
              <w:bottom w:val="single" w:sz="4" w:space="0" w:color="auto"/>
              <w:right w:val="single" w:sz="4" w:space="0" w:color="auto"/>
            </w:tcBorders>
            <w:vAlign w:val="center"/>
            <w:hideMark/>
          </w:tcPr>
          <w:p w:rsidR="003C0DE5" w:rsidRPr="00370B9C" w:rsidRDefault="003C0DE5" w:rsidP="003C0DE5">
            <w:pPr>
              <w:jc w:val="center"/>
              <w:rPr>
                <w:color w:val="000000"/>
              </w:rPr>
            </w:pPr>
          </w:p>
        </w:tc>
        <w:tc>
          <w:tcPr>
            <w:tcW w:w="765" w:type="pct"/>
            <w:vMerge/>
            <w:tcBorders>
              <w:left w:val="single" w:sz="4" w:space="0" w:color="auto"/>
              <w:right w:val="single" w:sz="4" w:space="0" w:color="auto"/>
            </w:tcBorders>
            <w:vAlign w:val="center"/>
          </w:tcPr>
          <w:p w:rsidR="003C0DE5" w:rsidRPr="00370B9C" w:rsidRDefault="003C0DE5" w:rsidP="003C0DE5">
            <w:pPr>
              <w:jc w:val="center"/>
              <w:rPr>
                <w:color w:val="000000"/>
              </w:rPr>
            </w:pPr>
          </w:p>
        </w:tc>
        <w:tc>
          <w:tcPr>
            <w:tcW w:w="766" w:type="pct"/>
            <w:vMerge/>
            <w:tcBorders>
              <w:top w:val="single" w:sz="4" w:space="0" w:color="auto"/>
              <w:left w:val="single" w:sz="4" w:space="0" w:color="auto"/>
              <w:bottom w:val="single" w:sz="4" w:space="0" w:color="auto"/>
              <w:right w:val="single" w:sz="4" w:space="0" w:color="auto"/>
            </w:tcBorders>
            <w:vAlign w:val="center"/>
            <w:hideMark/>
          </w:tcPr>
          <w:p w:rsidR="003C0DE5" w:rsidRPr="00370B9C" w:rsidRDefault="003C0DE5" w:rsidP="003C0DE5">
            <w:pPr>
              <w:jc w:val="center"/>
              <w:rPr>
                <w:color w:val="000000"/>
              </w:rPr>
            </w:pPr>
          </w:p>
        </w:tc>
        <w:tc>
          <w:tcPr>
            <w:tcW w:w="348" w:type="pct"/>
            <w:vMerge/>
            <w:tcBorders>
              <w:top w:val="single" w:sz="4" w:space="0" w:color="auto"/>
              <w:left w:val="single" w:sz="4" w:space="0" w:color="auto"/>
              <w:bottom w:val="single" w:sz="4" w:space="0" w:color="auto"/>
              <w:right w:val="single" w:sz="4" w:space="0" w:color="auto"/>
            </w:tcBorders>
            <w:vAlign w:val="center"/>
            <w:hideMark/>
          </w:tcPr>
          <w:p w:rsidR="003C0DE5" w:rsidRPr="00370B9C" w:rsidRDefault="003C0DE5" w:rsidP="003C0DE5">
            <w:pPr>
              <w:jc w:val="center"/>
              <w:rPr>
                <w:color w:val="000000"/>
              </w:rPr>
            </w:pPr>
          </w:p>
        </w:tc>
      </w:tr>
      <w:tr w:rsidR="003C0DE5" w:rsidRPr="00370B9C" w:rsidTr="003C0DE5">
        <w:trPr>
          <w:trHeight w:val="255"/>
        </w:trPr>
        <w:tc>
          <w:tcPr>
            <w:tcW w:w="262" w:type="pct"/>
            <w:vMerge/>
            <w:tcBorders>
              <w:top w:val="nil"/>
              <w:left w:val="single" w:sz="4" w:space="0" w:color="auto"/>
              <w:bottom w:val="single" w:sz="4" w:space="0" w:color="auto"/>
              <w:right w:val="single" w:sz="4" w:space="0" w:color="auto"/>
            </w:tcBorders>
            <w:vAlign w:val="center"/>
            <w:hideMark/>
          </w:tcPr>
          <w:p w:rsidR="003C0DE5" w:rsidRPr="00370B9C" w:rsidRDefault="003C0DE5" w:rsidP="003C0DE5">
            <w:pPr>
              <w:jc w:val="center"/>
              <w:rPr>
                <w:color w:val="000000"/>
              </w:rPr>
            </w:pPr>
          </w:p>
        </w:tc>
        <w:tc>
          <w:tcPr>
            <w:tcW w:w="2069"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rPr>
                <w:color w:val="000000"/>
              </w:rPr>
            </w:pPr>
            <w:r w:rsidRPr="00370B9C">
              <w:rPr>
                <w:color w:val="000000"/>
              </w:rPr>
              <w:t>КНС № 2</w:t>
            </w:r>
          </w:p>
        </w:tc>
        <w:tc>
          <w:tcPr>
            <w:tcW w:w="789" w:type="pct"/>
            <w:vMerge/>
            <w:tcBorders>
              <w:top w:val="nil"/>
              <w:left w:val="single" w:sz="4" w:space="0" w:color="auto"/>
              <w:bottom w:val="single" w:sz="4" w:space="0" w:color="auto"/>
              <w:right w:val="single" w:sz="4" w:space="0" w:color="auto"/>
            </w:tcBorders>
            <w:vAlign w:val="center"/>
            <w:hideMark/>
          </w:tcPr>
          <w:p w:rsidR="003C0DE5" w:rsidRPr="00370B9C" w:rsidRDefault="003C0DE5" w:rsidP="003C0DE5">
            <w:pPr>
              <w:jc w:val="center"/>
              <w:rPr>
                <w:color w:val="000000"/>
              </w:rPr>
            </w:pPr>
          </w:p>
        </w:tc>
        <w:tc>
          <w:tcPr>
            <w:tcW w:w="765" w:type="pct"/>
            <w:vMerge/>
            <w:tcBorders>
              <w:left w:val="single" w:sz="4" w:space="0" w:color="auto"/>
              <w:right w:val="single" w:sz="4" w:space="0" w:color="auto"/>
            </w:tcBorders>
            <w:vAlign w:val="center"/>
          </w:tcPr>
          <w:p w:rsidR="003C0DE5" w:rsidRPr="00370B9C" w:rsidRDefault="003C0DE5" w:rsidP="003C0DE5">
            <w:pPr>
              <w:jc w:val="center"/>
              <w:rPr>
                <w:color w:val="000000"/>
              </w:rPr>
            </w:pPr>
          </w:p>
        </w:tc>
        <w:tc>
          <w:tcPr>
            <w:tcW w:w="766" w:type="pct"/>
            <w:vMerge/>
            <w:tcBorders>
              <w:top w:val="single" w:sz="4" w:space="0" w:color="auto"/>
              <w:left w:val="single" w:sz="4" w:space="0" w:color="auto"/>
              <w:bottom w:val="single" w:sz="4" w:space="0" w:color="auto"/>
              <w:right w:val="single" w:sz="4" w:space="0" w:color="auto"/>
            </w:tcBorders>
            <w:vAlign w:val="center"/>
            <w:hideMark/>
          </w:tcPr>
          <w:p w:rsidR="003C0DE5" w:rsidRPr="00370B9C" w:rsidRDefault="003C0DE5" w:rsidP="003C0DE5">
            <w:pPr>
              <w:jc w:val="center"/>
              <w:rPr>
                <w:color w:val="000000"/>
              </w:rPr>
            </w:pPr>
          </w:p>
        </w:tc>
        <w:tc>
          <w:tcPr>
            <w:tcW w:w="348" w:type="pct"/>
            <w:vMerge/>
            <w:tcBorders>
              <w:top w:val="single" w:sz="4" w:space="0" w:color="auto"/>
              <w:left w:val="single" w:sz="4" w:space="0" w:color="auto"/>
              <w:bottom w:val="single" w:sz="4" w:space="0" w:color="auto"/>
              <w:right w:val="single" w:sz="4" w:space="0" w:color="auto"/>
            </w:tcBorders>
            <w:vAlign w:val="center"/>
            <w:hideMark/>
          </w:tcPr>
          <w:p w:rsidR="003C0DE5" w:rsidRPr="00370B9C" w:rsidRDefault="003C0DE5" w:rsidP="003C0DE5">
            <w:pPr>
              <w:jc w:val="center"/>
              <w:rPr>
                <w:color w:val="000000"/>
              </w:rPr>
            </w:pPr>
          </w:p>
        </w:tc>
      </w:tr>
      <w:tr w:rsidR="003C0DE5" w:rsidRPr="00370B9C" w:rsidTr="003C0DE5">
        <w:trPr>
          <w:trHeight w:val="255"/>
        </w:trPr>
        <w:tc>
          <w:tcPr>
            <w:tcW w:w="262" w:type="pct"/>
            <w:vMerge/>
            <w:tcBorders>
              <w:top w:val="nil"/>
              <w:left w:val="single" w:sz="4" w:space="0" w:color="auto"/>
              <w:bottom w:val="single" w:sz="4" w:space="0" w:color="auto"/>
              <w:right w:val="single" w:sz="4" w:space="0" w:color="auto"/>
            </w:tcBorders>
            <w:vAlign w:val="center"/>
            <w:hideMark/>
          </w:tcPr>
          <w:p w:rsidR="003C0DE5" w:rsidRPr="00370B9C" w:rsidRDefault="003C0DE5" w:rsidP="003C0DE5">
            <w:pPr>
              <w:jc w:val="center"/>
              <w:rPr>
                <w:color w:val="000000"/>
              </w:rPr>
            </w:pPr>
          </w:p>
        </w:tc>
        <w:tc>
          <w:tcPr>
            <w:tcW w:w="2069"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rPr>
                <w:color w:val="000000"/>
              </w:rPr>
            </w:pPr>
            <w:r w:rsidRPr="00370B9C">
              <w:rPr>
                <w:color w:val="000000"/>
              </w:rPr>
              <w:t>КНС № 3</w:t>
            </w:r>
          </w:p>
        </w:tc>
        <w:tc>
          <w:tcPr>
            <w:tcW w:w="789" w:type="pct"/>
            <w:vMerge/>
            <w:tcBorders>
              <w:top w:val="nil"/>
              <w:left w:val="single" w:sz="4" w:space="0" w:color="auto"/>
              <w:bottom w:val="single" w:sz="4" w:space="0" w:color="auto"/>
              <w:right w:val="single" w:sz="4" w:space="0" w:color="auto"/>
            </w:tcBorders>
            <w:vAlign w:val="center"/>
            <w:hideMark/>
          </w:tcPr>
          <w:p w:rsidR="003C0DE5" w:rsidRPr="00370B9C" w:rsidRDefault="003C0DE5" w:rsidP="003C0DE5">
            <w:pPr>
              <w:jc w:val="center"/>
              <w:rPr>
                <w:color w:val="000000"/>
              </w:rPr>
            </w:pPr>
          </w:p>
        </w:tc>
        <w:tc>
          <w:tcPr>
            <w:tcW w:w="765" w:type="pct"/>
            <w:vMerge/>
            <w:tcBorders>
              <w:left w:val="single" w:sz="4" w:space="0" w:color="auto"/>
              <w:right w:val="single" w:sz="4" w:space="0" w:color="auto"/>
            </w:tcBorders>
            <w:vAlign w:val="center"/>
          </w:tcPr>
          <w:p w:rsidR="003C0DE5" w:rsidRPr="00370B9C" w:rsidRDefault="003C0DE5" w:rsidP="003C0DE5">
            <w:pPr>
              <w:jc w:val="center"/>
              <w:rPr>
                <w:color w:val="000000"/>
              </w:rPr>
            </w:pPr>
          </w:p>
        </w:tc>
        <w:tc>
          <w:tcPr>
            <w:tcW w:w="766" w:type="pct"/>
            <w:vMerge/>
            <w:tcBorders>
              <w:top w:val="single" w:sz="4" w:space="0" w:color="auto"/>
              <w:left w:val="single" w:sz="4" w:space="0" w:color="auto"/>
              <w:bottom w:val="single" w:sz="4" w:space="0" w:color="auto"/>
              <w:right w:val="single" w:sz="4" w:space="0" w:color="auto"/>
            </w:tcBorders>
            <w:vAlign w:val="center"/>
            <w:hideMark/>
          </w:tcPr>
          <w:p w:rsidR="003C0DE5" w:rsidRPr="00370B9C" w:rsidRDefault="003C0DE5" w:rsidP="003C0DE5">
            <w:pPr>
              <w:jc w:val="center"/>
              <w:rPr>
                <w:color w:val="000000"/>
              </w:rPr>
            </w:pPr>
          </w:p>
        </w:tc>
        <w:tc>
          <w:tcPr>
            <w:tcW w:w="348" w:type="pct"/>
            <w:vMerge/>
            <w:tcBorders>
              <w:top w:val="single" w:sz="4" w:space="0" w:color="auto"/>
              <w:left w:val="single" w:sz="4" w:space="0" w:color="auto"/>
              <w:bottom w:val="single" w:sz="4" w:space="0" w:color="auto"/>
              <w:right w:val="single" w:sz="4" w:space="0" w:color="auto"/>
            </w:tcBorders>
            <w:vAlign w:val="center"/>
            <w:hideMark/>
          </w:tcPr>
          <w:p w:rsidR="003C0DE5" w:rsidRPr="00370B9C" w:rsidRDefault="003C0DE5" w:rsidP="003C0DE5">
            <w:pPr>
              <w:jc w:val="center"/>
              <w:rPr>
                <w:color w:val="000000"/>
              </w:rPr>
            </w:pPr>
          </w:p>
        </w:tc>
      </w:tr>
      <w:tr w:rsidR="003C0DE5" w:rsidRPr="00370B9C" w:rsidTr="003C0DE5">
        <w:trPr>
          <w:trHeight w:val="255"/>
        </w:trPr>
        <w:tc>
          <w:tcPr>
            <w:tcW w:w="262" w:type="pct"/>
            <w:vMerge/>
            <w:tcBorders>
              <w:top w:val="nil"/>
              <w:left w:val="single" w:sz="4" w:space="0" w:color="auto"/>
              <w:bottom w:val="single" w:sz="4" w:space="0" w:color="auto"/>
              <w:right w:val="single" w:sz="4" w:space="0" w:color="auto"/>
            </w:tcBorders>
            <w:vAlign w:val="center"/>
            <w:hideMark/>
          </w:tcPr>
          <w:p w:rsidR="003C0DE5" w:rsidRPr="00370B9C" w:rsidRDefault="003C0DE5" w:rsidP="003C0DE5">
            <w:pPr>
              <w:jc w:val="center"/>
              <w:rPr>
                <w:color w:val="000000"/>
              </w:rPr>
            </w:pPr>
          </w:p>
        </w:tc>
        <w:tc>
          <w:tcPr>
            <w:tcW w:w="2069"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rPr>
                <w:color w:val="000000"/>
              </w:rPr>
            </w:pPr>
            <w:r w:rsidRPr="00370B9C">
              <w:rPr>
                <w:color w:val="000000"/>
              </w:rPr>
              <w:t>КНС № 5</w:t>
            </w:r>
          </w:p>
        </w:tc>
        <w:tc>
          <w:tcPr>
            <w:tcW w:w="789" w:type="pct"/>
            <w:vMerge/>
            <w:tcBorders>
              <w:top w:val="nil"/>
              <w:left w:val="single" w:sz="4" w:space="0" w:color="auto"/>
              <w:bottom w:val="single" w:sz="4" w:space="0" w:color="auto"/>
              <w:right w:val="single" w:sz="4" w:space="0" w:color="auto"/>
            </w:tcBorders>
            <w:vAlign w:val="center"/>
            <w:hideMark/>
          </w:tcPr>
          <w:p w:rsidR="003C0DE5" w:rsidRPr="00370B9C" w:rsidRDefault="003C0DE5" w:rsidP="003C0DE5">
            <w:pPr>
              <w:jc w:val="center"/>
              <w:rPr>
                <w:color w:val="000000"/>
              </w:rPr>
            </w:pPr>
          </w:p>
        </w:tc>
        <w:tc>
          <w:tcPr>
            <w:tcW w:w="765" w:type="pct"/>
            <w:vMerge/>
            <w:tcBorders>
              <w:left w:val="single" w:sz="4" w:space="0" w:color="auto"/>
              <w:bottom w:val="single" w:sz="4" w:space="0" w:color="auto"/>
              <w:right w:val="single" w:sz="4" w:space="0" w:color="auto"/>
            </w:tcBorders>
            <w:vAlign w:val="center"/>
          </w:tcPr>
          <w:p w:rsidR="003C0DE5" w:rsidRPr="00370B9C" w:rsidRDefault="003C0DE5" w:rsidP="003C0DE5">
            <w:pPr>
              <w:jc w:val="center"/>
              <w:rPr>
                <w:color w:val="000000"/>
              </w:rPr>
            </w:pPr>
          </w:p>
        </w:tc>
        <w:tc>
          <w:tcPr>
            <w:tcW w:w="766" w:type="pct"/>
            <w:vMerge/>
            <w:tcBorders>
              <w:top w:val="single" w:sz="4" w:space="0" w:color="auto"/>
              <w:left w:val="single" w:sz="4" w:space="0" w:color="auto"/>
              <w:bottom w:val="single" w:sz="4" w:space="0" w:color="auto"/>
              <w:right w:val="single" w:sz="4" w:space="0" w:color="auto"/>
            </w:tcBorders>
            <w:vAlign w:val="center"/>
            <w:hideMark/>
          </w:tcPr>
          <w:p w:rsidR="003C0DE5" w:rsidRPr="00370B9C" w:rsidRDefault="003C0DE5" w:rsidP="003C0DE5">
            <w:pPr>
              <w:jc w:val="center"/>
              <w:rPr>
                <w:color w:val="000000"/>
              </w:rPr>
            </w:pPr>
          </w:p>
        </w:tc>
        <w:tc>
          <w:tcPr>
            <w:tcW w:w="348" w:type="pct"/>
            <w:vMerge/>
            <w:tcBorders>
              <w:top w:val="single" w:sz="4" w:space="0" w:color="auto"/>
              <w:left w:val="single" w:sz="4" w:space="0" w:color="auto"/>
              <w:bottom w:val="single" w:sz="4" w:space="0" w:color="auto"/>
              <w:right w:val="single" w:sz="4" w:space="0" w:color="auto"/>
            </w:tcBorders>
            <w:vAlign w:val="center"/>
            <w:hideMark/>
          </w:tcPr>
          <w:p w:rsidR="003C0DE5" w:rsidRPr="00370B9C" w:rsidRDefault="003C0DE5" w:rsidP="003C0DE5">
            <w:pPr>
              <w:jc w:val="center"/>
              <w:rPr>
                <w:color w:val="000000"/>
              </w:rPr>
            </w:pPr>
          </w:p>
        </w:tc>
      </w:tr>
      <w:tr w:rsidR="003C0DE5" w:rsidRPr="00370B9C" w:rsidTr="003C0DE5">
        <w:trPr>
          <w:trHeight w:val="411"/>
        </w:trPr>
        <w:tc>
          <w:tcPr>
            <w:tcW w:w="5000" w:type="pct"/>
            <w:gridSpan w:val="6"/>
            <w:tcBorders>
              <w:top w:val="nil"/>
              <w:left w:val="single" w:sz="4" w:space="0" w:color="auto"/>
              <w:bottom w:val="single" w:sz="4" w:space="0" w:color="auto"/>
              <w:right w:val="single" w:sz="4" w:space="0" w:color="auto"/>
            </w:tcBorders>
            <w:shd w:val="clear" w:color="auto" w:fill="auto"/>
            <w:noWrap/>
            <w:vAlign w:val="center"/>
            <w:hideMark/>
          </w:tcPr>
          <w:p w:rsidR="003C0DE5" w:rsidRPr="00370B9C" w:rsidRDefault="003C0DE5" w:rsidP="003C0DE5">
            <w:pPr>
              <w:jc w:val="center"/>
              <w:rPr>
                <w:color w:val="000000"/>
              </w:rPr>
            </w:pPr>
            <w:r w:rsidRPr="00370B9C">
              <w:rPr>
                <w:color w:val="000000"/>
              </w:rPr>
              <w:t>ДВИЖИМОЕ ИМУЩЕСТВО</w:t>
            </w:r>
          </w:p>
        </w:tc>
      </w:tr>
      <w:tr w:rsidR="003C0DE5" w:rsidRPr="00370B9C" w:rsidTr="003C0DE5">
        <w:trPr>
          <w:trHeight w:val="255"/>
        </w:trPr>
        <w:tc>
          <w:tcPr>
            <w:tcW w:w="5000" w:type="pct"/>
            <w:gridSpan w:val="6"/>
            <w:tcBorders>
              <w:top w:val="nil"/>
              <w:left w:val="single" w:sz="4" w:space="0" w:color="auto"/>
              <w:bottom w:val="single" w:sz="4" w:space="0" w:color="auto"/>
              <w:right w:val="single" w:sz="4" w:space="0" w:color="auto"/>
            </w:tcBorders>
            <w:shd w:val="clear" w:color="auto" w:fill="auto"/>
            <w:noWrap/>
            <w:vAlign w:val="center"/>
            <w:hideMark/>
          </w:tcPr>
          <w:p w:rsidR="003C0DE5" w:rsidRPr="00370B9C" w:rsidRDefault="003C0DE5" w:rsidP="003C0DE5">
            <w:pPr>
              <w:jc w:val="center"/>
              <w:rPr>
                <w:color w:val="000000"/>
              </w:rPr>
            </w:pPr>
            <w:r w:rsidRPr="00370B9C">
              <w:rPr>
                <w:color w:val="000000"/>
              </w:rPr>
              <w:t>Канализационная насосная станция № 1 (ул. 23 год. Октября)</w:t>
            </w:r>
          </w:p>
        </w:tc>
      </w:tr>
      <w:tr w:rsidR="003C0DE5" w:rsidRPr="00370B9C" w:rsidTr="003C0DE5">
        <w:trPr>
          <w:trHeight w:val="255"/>
        </w:trPr>
        <w:tc>
          <w:tcPr>
            <w:tcW w:w="262" w:type="pct"/>
            <w:tcBorders>
              <w:top w:val="nil"/>
              <w:left w:val="single" w:sz="4" w:space="0" w:color="auto"/>
              <w:bottom w:val="single" w:sz="4" w:space="0" w:color="auto"/>
              <w:right w:val="single" w:sz="4" w:space="0" w:color="auto"/>
            </w:tcBorders>
            <w:shd w:val="clear" w:color="auto" w:fill="auto"/>
            <w:noWrap/>
            <w:vAlign w:val="center"/>
            <w:hideMark/>
          </w:tcPr>
          <w:p w:rsidR="003C0DE5" w:rsidRPr="00370B9C" w:rsidRDefault="003C0DE5" w:rsidP="003C0DE5">
            <w:pPr>
              <w:jc w:val="center"/>
              <w:rPr>
                <w:color w:val="000000"/>
              </w:rPr>
            </w:pPr>
            <w:r w:rsidRPr="00370B9C">
              <w:rPr>
                <w:color w:val="000000"/>
              </w:rPr>
              <w:t>1</w:t>
            </w:r>
            <w:r>
              <w:rPr>
                <w:color w:val="000000"/>
              </w:rPr>
              <w:t>5</w:t>
            </w:r>
          </w:p>
        </w:tc>
        <w:tc>
          <w:tcPr>
            <w:tcW w:w="2069"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rPr>
                <w:color w:val="000000"/>
              </w:rPr>
            </w:pPr>
            <w:r w:rsidRPr="00370B9C">
              <w:rPr>
                <w:color w:val="000000"/>
              </w:rPr>
              <w:t>насос СМ150-125-400-А с э/дв. 45 кВт(№2)</w:t>
            </w:r>
          </w:p>
        </w:tc>
        <w:tc>
          <w:tcPr>
            <w:tcW w:w="789" w:type="pct"/>
            <w:tcBorders>
              <w:top w:val="nil"/>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2004</w:t>
            </w:r>
          </w:p>
        </w:tc>
        <w:tc>
          <w:tcPr>
            <w:tcW w:w="765" w:type="pct"/>
            <w:tcBorders>
              <w:top w:val="single" w:sz="4" w:space="0" w:color="auto"/>
              <w:left w:val="nil"/>
              <w:bottom w:val="single" w:sz="4" w:space="0" w:color="auto"/>
              <w:right w:val="single" w:sz="4" w:space="0" w:color="auto"/>
            </w:tcBorders>
            <w:vAlign w:val="center"/>
          </w:tcPr>
          <w:p w:rsidR="003C0DE5" w:rsidRPr="00370B9C" w:rsidRDefault="003C0DE5" w:rsidP="003C0DE5">
            <w:pPr>
              <w:jc w:val="center"/>
              <w:rPr>
                <w:color w:val="000000"/>
              </w:rPr>
            </w:pPr>
            <w:r w:rsidRPr="00370B9C">
              <w:rPr>
                <w:color w:val="000000"/>
              </w:rPr>
              <w:t>1</w:t>
            </w:r>
            <w:r>
              <w:rPr>
                <w:color w:val="000000"/>
              </w:rPr>
              <w:t>2</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100147А</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1</w:t>
            </w:r>
          </w:p>
        </w:tc>
      </w:tr>
      <w:tr w:rsidR="003C0DE5" w:rsidRPr="00370B9C" w:rsidTr="003C0DE5">
        <w:trPr>
          <w:trHeight w:val="255"/>
        </w:trPr>
        <w:tc>
          <w:tcPr>
            <w:tcW w:w="262" w:type="pct"/>
            <w:tcBorders>
              <w:top w:val="nil"/>
              <w:left w:val="single" w:sz="4" w:space="0" w:color="auto"/>
              <w:bottom w:val="single" w:sz="4" w:space="0" w:color="auto"/>
              <w:right w:val="single" w:sz="4" w:space="0" w:color="auto"/>
            </w:tcBorders>
            <w:shd w:val="clear" w:color="auto" w:fill="auto"/>
            <w:noWrap/>
            <w:vAlign w:val="center"/>
            <w:hideMark/>
          </w:tcPr>
          <w:p w:rsidR="003C0DE5" w:rsidRPr="00370B9C" w:rsidRDefault="003C0DE5" w:rsidP="003C0DE5">
            <w:pPr>
              <w:jc w:val="center"/>
              <w:rPr>
                <w:color w:val="000000"/>
              </w:rPr>
            </w:pPr>
            <w:r w:rsidRPr="00370B9C">
              <w:rPr>
                <w:color w:val="000000"/>
              </w:rPr>
              <w:t>1</w:t>
            </w:r>
            <w:r>
              <w:rPr>
                <w:color w:val="000000"/>
              </w:rPr>
              <w:t>6</w:t>
            </w:r>
          </w:p>
        </w:tc>
        <w:tc>
          <w:tcPr>
            <w:tcW w:w="2069"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rPr>
                <w:color w:val="000000"/>
              </w:rPr>
            </w:pPr>
            <w:r w:rsidRPr="00370B9C">
              <w:rPr>
                <w:color w:val="000000"/>
              </w:rPr>
              <w:t>насос СМ150-125-400-А с э/дв. 45 кВт(№3)</w:t>
            </w:r>
          </w:p>
        </w:tc>
        <w:tc>
          <w:tcPr>
            <w:tcW w:w="789" w:type="pct"/>
            <w:tcBorders>
              <w:top w:val="nil"/>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2004</w:t>
            </w:r>
          </w:p>
        </w:tc>
        <w:tc>
          <w:tcPr>
            <w:tcW w:w="765" w:type="pct"/>
            <w:tcBorders>
              <w:top w:val="single" w:sz="4" w:space="0" w:color="auto"/>
              <w:left w:val="nil"/>
              <w:bottom w:val="single" w:sz="4" w:space="0" w:color="auto"/>
              <w:right w:val="single" w:sz="4" w:space="0" w:color="auto"/>
            </w:tcBorders>
            <w:vAlign w:val="center"/>
          </w:tcPr>
          <w:p w:rsidR="003C0DE5" w:rsidRPr="00370B9C" w:rsidRDefault="003C0DE5" w:rsidP="003C0DE5">
            <w:pPr>
              <w:jc w:val="center"/>
              <w:rPr>
                <w:color w:val="000000"/>
              </w:rPr>
            </w:pPr>
            <w:r w:rsidRPr="00370B9C">
              <w:rPr>
                <w:color w:val="000000"/>
              </w:rPr>
              <w:t>1</w:t>
            </w:r>
            <w:r>
              <w:rPr>
                <w:color w:val="000000"/>
              </w:rPr>
              <w:t>2</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100155А</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1</w:t>
            </w:r>
          </w:p>
        </w:tc>
      </w:tr>
      <w:tr w:rsidR="003C0DE5" w:rsidRPr="00370B9C" w:rsidTr="003C0DE5">
        <w:trPr>
          <w:trHeight w:val="255"/>
        </w:trPr>
        <w:tc>
          <w:tcPr>
            <w:tcW w:w="262" w:type="pct"/>
            <w:tcBorders>
              <w:top w:val="nil"/>
              <w:left w:val="single" w:sz="4" w:space="0" w:color="auto"/>
              <w:bottom w:val="single" w:sz="4" w:space="0" w:color="auto"/>
              <w:right w:val="single" w:sz="4" w:space="0" w:color="auto"/>
            </w:tcBorders>
            <w:shd w:val="clear" w:color="auto" w:fill="auto"/>
            <w:noWrap/>
            <w:vAlign w:val="center"/>
            <w:hideMark/>
          </w:tcPr>
          <w:p w:rsidR="003C0DE5" w:rsidRPr="00370B9C" w:rsidRDefault="003C0DE5" w:rsidP="003C0DE5">
            <w:pPr>
              <w:jc w:val="center"/>
              <w:rPr>
                <w:color w:val="000000"/>
              </w:rPr>
            </w:pPr>
            <w:r w:rsidRPr="00370B9C">
              <w:rPr>
                <w:color w:val="000000"/>
              </w:rPr>
              <w:t>1</w:t>
            </w:r>
            <w:r>
              <w:rPr>
                <w:color w:val="000000"/>
              </w:rPr>
              <w:t>7</w:t>
            </w:r>
          </w:p>
        </w:tc>
        <w:tc>
          <w:tcPr>
            <w:tcW w:w="2069"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rPr>
                <w:color w:val="000000"/>
              </w:rPr>
            </w:pPr>
            <w:r w:rsidRPr="00370B9C">
              <w:rPr>
                <w:color w:val="000000"/>
              </w:rPr>
              <w:t>Эл. тельфер Q 0,5 тн</w:t>
            </w:r>
          </w:p>
        </w:tc>
        <w:tc>
          <w:tcPr>
            <w:tcW w:w="789" w:type="pct"/>
            <w:tcBorders>
              <w:top w:val="nil"/>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н/у</w:t>
            </w:r>
          </w:p>
        </w:tc>
        <w:tc>
          <w:tcPr>
            <w:tcW w:w="765" w:type="pct"/>
            <w:tcBorders>
              <w:top w:val="single" w:sz="4" w:space="0" w:color="auto"/>
              <w:left w:val="nil"/>
              <w:bottom w:val="single" w:sz="4" w:space="0" w:color="auto"/>
              <w:right w:val="single" w:sz="4" w:space="0" w:color="auto"/>
            </w:tcBorders>
            <w:vAlign w:val="center"/>
          </w:tcPr>
          <w:p w:rsidR="003C0DE5" w:rsidRPr="00370B9C" w:rsidRDefault="003C0DE5" w:rsidP="003C0DE5">
            <w:pPr>
              <w:jc w:val="center"/>
              <w:rPr>
                <w:color w:val="000000"/>
              </w:rPr>
            </w:pPr>
            <w:r w:rsidRPr="00370B9C">
              <w:rPr>
                <w:color w:val="000000"/>
              </w:rPr>
              <w:t>н/у</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p>
        </w:tc>
        <w:tc>
          <w:tcPr>
            <w:tcW w:w="348" w:type="pct"/>
            <w:tcBorders>
              <w:top w:val="nil"/>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1</w:t>
            </w:r>
          </w:p>
        </w:tc>
      </w:tr>
      <w:tr w:rsidR="003C0DE5" w:rsidRPr="00370B9C" w:rsidTr="003C0DE5">
        <w:trPr>
          <w:trHeight w:val="255"/>
        </w:trPr>
        <w:tc>
          <w:tcPr>
            <w:tcW w:w="262" w:type="pct"/>
            <w:tcBorders>
              <w:top w:val="nil"/>
              <w:left w:val="single" w:sz="4" w:space="0" w:color="auto"/>
              <w:bottom w:val="single" w:sz="4" w:space="0" w:color="auto"/>
              <w:right w:val="single" w:sz="4" w:space="0" w:color="auto"/>
            </w:tcBorders>
            <w:shd w:val="clear" w:color="auto" w:fill="auto"/>
            <w:noWrap/>
            <w:vAlign w:val="center"/>
            <w:hideMark/>
          </w:tcPr>
          <w:p w:rsidR="003C0DE5" w:rsidRPr="00370B9C" w:rsidRDefault="003C0DE5" w:rsidP="003C0DE5">
            <w:pPr>
              <w:jc w:val="center"/>
              <w:rPr>
                <w:color w:val="000000"/>
              </w:rPr>
            </w:pPr>
            <w:r w:rsidRPr="00370B9C">
              <w:rPr>
                <w:color w:val="000000"/>
              </w:rPr>
              <w:t>1</w:t>
            </w:r>
            <w:r>
              <w:rPr>
                <w:color w:val="000000"/>
              </w:rPr>
              <w:t>8</w:t>
            </w:r>
          </w:p>
        </w:tc>
        <w:tc>
          <w:tcPr>
            <w:tcW w:w="2069"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rPr>
                <w:color w:val="000000"/>
              </w:rPr>
            </w:pPr>
            <w:r w:rsidRPr="00370B9C">
              <w:rPr>
                <w:color w:val="000000"/>
              </w:rPr>
              <w:t>станок сверлильный</w:t>
            </w:r>
          </w:p>
        </w:tc>
        <w:tc>
          <w:tcPr>
            <w:tcW w:w="789" w:type="pct"/>
            <w:tcBorders>
              <w:top w:val="nil"/>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н//у</w:t>
            </w:r>
          </w:p>
        </w:tc>
        <w:tc>
          <w:tcPr>
            <w:tcW w:w="765" w:type="pct"/>
            <w:tcBorders>
              <w:top w:val="single" w:sz="4" w:space="0" w:color="auto"/>
              <w:left w:val="nil"/>
              <w:bottom w:val="single" w:sz="4" w:space="0" w:color="auto"/>
              <w:right w:val="single" w:sz="4" w:space="0" w:color="auto"/>
            </w:tcBorders>
            <w:vAlign w:val="center"/>
          </w:tcPr>
          <w:p w:rsidR="003C0DE5" w:rsidRPr="00370B9C" w:rsidRDefault="003C0DE5" w:rsidP="003C0DE5">
            <w:pPr>
              <w:jc w:val="center"/>
              <w:rPr>
                <w:color w:val="000000"/>
              </w:rPr>
            </w:pPr>
            <w:r w:rsidRPr="00370B9C">
              <w:rPr>
                <w:color w:val="000000"/>
              </w:rPr>
              <w:t>н/у</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422933</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1</w:t>
            </w:r>
          </w:p>
        </w:tc>
      </w:tr>
      <w:tr w:rsidR="003C0DE5" w:rsidRPr="00370B9C" w:rsidTr="003C0DE5">
        <w:trPr>
          <w:trHeight w:val="117"/>
        </w:trPr>
        <w:tc>
          <w:tcPr>
            <w:tcW w:w="5000" w:type="pct"/>
            <w:gridSpan w:val="6"/>
            <w:tcBorders>
              <w:top w:val="nil"/>
              <w:left w:val="single" w:sz="4" w:space="0" w:color="auto"/>
              <w:bottom w:val="single" w:sz="4" w:space="0" w:color="auto"/>
              <w:right w:val="single" w:sz="4" w:space="0" w:color="auto"/>
            </w:tcBorders>
            <w:shd w:val="clear" w:color="auto" w:fill="auto"/>
            <w:noWrap/>
            <w:vAlign w:val="center"/>
            <w:hideMark/>
          </w:tcPr>
          <w:p w:rsidR="003C0DE5" w:rsidRPr="00370B9C" w:rsidRDefault="003C0DE5" w:rsidP="003C0DE5">
            <w:pPr>
              <w:jc w:val="center"/>
              <w:rPr>
                <w:color w:val="000000"/>
              </w:rPr>
            </w:pPr>
            <w:r w:rsidRPr="00370B9C">
              <w:rPr>
                <w:color w:val="000000"/>
              </w:rPr>
              <w:lastRenderedPageBreak/>
              <w:t>Канализационная насосная станция № 2 (ул. Осв. Урала – у речки)</w:t>
            </w:r>
          </w:p>
        </w:tc>
      </w:tr>
      <w:tr w:rsidR="003C0DE5" w:rsidRPr="00370B9C" w:rsidTr="003C0DE5">
        <w:trPr>
          <w:trHeight w:val="334"/>
        </w:trPr>
        <w:tc>
          <w:tcPr>
            <w:tcW w:w="262" w:type="pct"/>
            <w:tcBorders>
              <w:top w:val="nil"/>
              <w:left w:val="single" w:sz="4" w:space="0" w:color="auto"/>
              <w:bottom w:val="single" w:sz="4" w:space="0" w:color="auto"/>
              <w:right w:val="single" w:sz="4" w:space="0" w:color="auto"/>
            </w:tcBorders>
            <w:shd w:val="clear" w:color="auto" w:fill="auto"/>
            <w:noWrap/>
            <w:vAlign w:val="center"/>
            <w:hideMark/>
          </w:tcPr>
          <w:p w:rsidR="003C0DE5" w:rsidRPr="00370B9C" w:rsidRDefault="003C0DE5" w:rsidP="003C0DE5">
            <w:pPr>
              <w:jc w:val="center"/>
              <w:rPr>
                <w:color w:val="000000"/>
              </w:rPr>
            </w:pPr>
            <w:r w:rsidRPr="00370B9C">
              <w:rPr>
                <w:color w:val="000000"/>
              </w:rPr>
              <w:t>19</w:t>
            </w:r>
          </w:p>
        </w:tc>
        <w:tc>
          <w:tcPr>
            <w:tcW w:w="2069" w:type="pct"/>
            <w:tcBorders>
              <w:top w:val="nil"/>
              <w:left w:val="nil"/>
              <w:bottom w:val="single" w:sz="4" w:space="0" w:color="auto"/>
              <w:right w:val="nil"/>
            </w:tcBorders>
            <w:shd w:val="clear" w:color="auto" w:fill="auto"/>
            <w:vAlign w:val="center"/>
            <w:hideMark/>
          </w:tcPr>
          <w:p w:rsidR="003C0DE5" w:rsidRPr="00370B9C" w:rsidRDefault="003C0DE5" w:rsidP="003C0DE5">
            <w:pPr>
              <w:rPr>
                <w:color w:val="000000"/>
              </w:rPr>
            </w:pPr>
            <w:r w:rsidRPr="00370B9C">
              <w:rPr>
                <w:color w:val="000000"/>
              </w:rPr>
              <w:t>Насос СМ 150-125-315-4 б/двигателя под 200 габ. (КНС № 2)</w:t>
            </w:r>
          </w:p>
        </w:tc>
        <w:tc>
          <w:tcPr>
            <w:tcW w:w="789" w:type="pct"/>
            <w:tcBorders>
              <w:top w:val="nil"/>
              <w:left w:val="single" w:sz="4" w:space="0" w:color="auto"/>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2011</w:t>
            </w:r>
          </w:p>
        </w:tc>
        <w:tc>
          <w:tcPr>
            <w:tcW w:w="765" w:type="pct"/>
            <w:tcBorders>
              <w:top w:val="single" w:sz="4" w:space="0" w:color="auto"/>
              <w:left w:val="nil"/>
              <w:bottom w:val="single" w:sz="4" w:space="0" w:color="auto"/>
              <w:right w:val="single" w:sz="4" w:space="0" w:color="auto"/>
            </w:tcBorders>
            <w:vAlign w:val="center"/>
          </w:tcPr>
          <w:p w:rsidR="003C0DE5" w:rsidRPr="00370B9C" w:rsidRDefault="003C0DE5" w:rsidP="003C0DE5">
            <w:pPr>
              <w:jc w:val="center"/>
              <w:rPr>
                <w:color w:val="000000"/>
              </w:rPr>
            </w:pPr>
            <w:r>
              <w:rPr>
                <w:color w:val="000000"/>
              </w:rPr>
              <w:t>5</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p>
        </w:tc>
        <w:tc>
          <w:tcPr>
            <w:tcW w:w="3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1</w:t>
            </w:r>
          </w:p>
        </w:tc>
      </w:tr>
      <w:tr w:rsidR="003C0DE5" w:rsidRPr="00370B9C" w:rsidTr="003C0DE5">
        <w:trPr>
          <w:trHeight w:val="142"/>
        </w:trPr>
        <w:tc>
          <w:tcPr>
            <w:tcW w:w="262" w:type="pct"/>
            <w:tcBorders>
              <w:top w:val="nil"/>
              <w:left w:val="single" w:sz="4" w:space="0" w:color="auto"/>
              <w:bottom w:val="single" w:sz="4" w:space="0" w:color="auto"/>
              <w:right w:val="single" w:sz="4" w:space="0" w:color="auto"/>
            </w:tcBorders>
            <w:shd w:val="clear" w:color="auto" w:fill="auto"/>
            <w:noWrap/>
            <w:vAlign w:val="center"/>
            <w:hideMark/>
          </w:tcPr>
          <w:p w:rsidR="003C0DE5" w:rsidRPr="00370B9C" w:rsidRDefault="003C0DE5" w:rsidP="003C0DE5">
            <w:pPr>
              <w:jc w:val="center"/>
              <w:rPr>
                <w:color w:val="000000"/>
              </w:rPr>
            </w:pPr>
            <w:r>
              <w:rPr>
                <w:color w:val="000000"/>
              </w:rPr>
              <w:t>20</w:t>
            </w:r>
          </w:p>
        </w:tc>
        <w:tc>
          <w:tcPr>
            <w:tcW w:w="2069" w:type="pct"/>
            <w:tcBorders>
              <w:top w:val="single" w:sz="4" w:space="0" w:color="auto"/>
              <w:left w:val="nil"/>
              <w:bottom w:val="single" w:sz="4" w:space="0" w:color="auto"/>
              <w:right w:val="single" w:sz="4" w:space="0" w:color="000000"/>
            </w:tcBorders>
            <w:shd w:val="clear" w:color="auto" w:fill="auto"/>
            <w:vAlign w:val="center"/>
            <w:hideMark/>
          </w:tcPr>
          <w:p w:rsidR="003C0DE5" w:rsidRPr="00370B9C" w:rsidRDefault="003C0DE5" w:rsidP="003C0DE5">
            <w:pPr>
              <w:rPr>
                <w:color w:val="000000"/>
              </w:rPr>
            </w:pPr>
            <w:r w:rsidRPr="00370B9C">
              <w:rPr>
                <w:color w:val="000000"/>
              </w:rPr>
              <w:t>Насос СМ150-125-400-А с э/дв. 45 кВт</w:t>
            </w:r>
            <w:r>
              <w:rPr>
                <w:color w:val="000000"/>
              </w:rPr>
              <w:t xml:space="preserve"> </w:t>
            </w:r>
            <w:r w:rsidRPr="00370B9C">
              <w:rPr>
                <w:color w:val="000000"/>
              </w:rPr>
              <w:t>(№3)</w:t>
            </w:r>
          </w:p>
        </w:tc>
        <w:tc>
          <w:tcPr>
            <w:tcW w:w="789" w:type="pct"/>
            <w:tcBorders>
              <w:top w:val="nil"/>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2011</w:t>
            </w:r>
          </w:p>
        </w:tc>
        <w:tc>
          <w:tcPr>
            <w:tcW w:w="765" w:type="pct"/>
            <w:tcBorders>
              <w:top w:val="single" w:sz="4" w:space="0" w:color="auto"/>
              <w:left w:val="nil"/>
              <w:bottom w:val="single" w:sz="4" w:space="0" w:color="auto"/>
              <w:right w:val="single" w:sz="4" w:space="0" w:color="auto"/>
            </w:tcBorders>
            <w:vAlign w:val="center"/>
          </w:tcPr>
          <w:p w:rsidR="003C0DE5" w:rsidRPr="00370B9C" w:rsidRDefault="003C0DE5" w:rsidP="003C0DE5">
            <w:pPr>
              <w:jc w:val="center"/>
              <w:rPr>
                <w:color w:val="000000"/>
              </w:rPr>
            </w:pPr>
            <w:r>
              <w:rPr>
                <w:color w:val="000000"/>
              </w:rPr>
              <w:t>5</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p>
        </w:tc>
        <w:tc>
          <w:tcPr>
            <w:tcW w:w="3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1</w:t>
            </w:r>
          </w:p>
        </w:tc>
      </w:tr>
      <w:tr w:rsidR="003C0DE5" w:rsidRPr="00370B9C" w:rsidTr="003C0DE5">
        <w:trPr>
          <w:trHeight w:val="255"/>
        </w:trPr>
        <w:tc>
          <w:tcPr>
            <w:tcW w:w="262" w:type="pct"/>
            <w:tcBorders>
              <w:top w:val="nil"/>
              <w:left w:val="single" w:sz="4" w:space="0" w:color="auto"/>
              <w:bottom w:val="single" w:sz="4" w:space="0" w:color="auto"/>
              <w:right w:val="single" w:sz="4" w:space="0" w:color="auto"/>
            </w:tcBorders>
            <w:shd w:val="clear" w:color="auto" w:fill="auto"/>
            <w:noWrap/>
            <w:vAlign w:val="center"/>
            <w:hideMark/>
          </w:tcPr>
          <w:p w:rsidR="003C0DE5" w:rsidRPr="00370B9C" w:rsidRDefault="003C0DE5" w:rsidP="003C0DE5">
            <w:pPr>
              <w:jc w:val="center"/>
              <w:rPr>
                <w:color w:val="000000"/>
              </w:rPr>
            </w:pPr>
            <w:r>
              <w:rPr>
                <w:color w:val="000000"/>
              </w:rPr>
              <w:t>21</w:t>
            </w:r>
          </w:p>
        </w:tc>
        <w:tc>
          <w:tcPr>
            <w:tcW w:w="2069"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rPr>
                <w:color w:val="000000"/>
              </w:rPr>
            </w:pPr>
            <w:r w:rsidRPr="00370B9C">
              <w:rPr>
                <w:color w:val="000000"/>
              </w:rPr>
              <w:t>Эл. тельфер Q 1 тн</w:t>
            </w:r>
          </w:p>
        </w:tc>
        <w:tc>
          <w:tcPr>
            <w:tcW w:w="789" w:type="pct"/>
            <w:tcBorders>
              <w:top w:val="nil"/>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1986</w:t>
            </w:r>
          </w:p>
        </w:tc>
        <w:tc>
          <w:tcPr>
            <w:tcW w:w="765" w:type="pct"/>
            <w:tcBorders>
              <w:top w:val="single" w:sz="4" w:space="0" w:color="auto"/>
              <w:left w:val="nil"/>
              <w:bottom w:val="single" w:sz="4" w:space="0" w:color="auto"/>
              <w:right w:val="single" w:sz="4" w:space="0" w:color="auto"/>
            </w:tcBorders>
            <w:vAlign w:val="center"/>
          </w:tcPr>
          <w:p w:rsidR="003C0DE5" w:rsidRPr="00370B9C" w:rsidRDefault="003C0DE5" w:rsidP="003C0DE5">
            <w:pPr>
              <w:jc w:val="center"/>
              <w:rPr>
                <w:color w:val="000000"/>
              </w:rPr>
            </w:pPr>
            <w:r>
              <w:rPr>
                <w:color w:val="000000"/>
              </w:rPr>
              <w:t>30</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4862</w:t>
            </w:r>
          </w:p>
        </w:tc>
        <w:tc>
          <w:tcPr>
            <w:tcW w:w="348" w:type="pct"/>
            <w:tcBorders>
              <w:top w:val="nil"/>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1</w:t>
            </w:r>
          </w:p>
        </w:tc>
      </w:tr>
      <w:tr w:rsidR="003C0DE5" w:rsidRPr="00370B9C" w:rsidTr="003C0DE5">
        <w:trPr>
          <w:trHeight w:val="177"/>
        </w:trPr>
        <w:tc>
          <w:tcPr>
            <w:tcW w:w="5000" w:type="pct"/>
            <w:gridSpan w:val="6"/>
            <w:tcBorders>
              <w:top w:val="nil"/>
              <w:left w:val="single" w:sz="4" w:space="0" w:color="auto"/>
              <w:bottom w:val="single" w:sz="4" w:space="0" w:color="auto"/>
              <w:right w:val="single" w:sz="4" w:space="0" w:color="auto"/>
            </w:tcBorders>
            <w:shd w:val="clear" w:color="auto" w:fill="auto"/>
            <w:noWrap/>
            <w:vAlign w:val="center"/>
            <w:hideMark/>
          </w:tcPr>
          <w:p w:rsidR="003C0DE5" w:rsidRPr="00370B9C" w:rsidRDefault="003C0DE5" w:rsidP="003C0DE5">
            <w:pPr>
              <w:jc w:val="center"/>
              <w:rPr>
                <w:color w:val="000000"/>
              </w:rPr>
            </w:pPr>
            <w:r w:rsidRPr="00370B9C">
              <w:rPr>
                <w:color w:val="000000"/>
              </w:rPr>
              <w:t>Канализационная насосная станция № 3 (ул.Ленина – после д. № 42)</w:t>
            </w:r>
          </w:p>
        </w:tc>
      </w:tr>
      <w:tr w:rsidR="003C0DE5" w:rsidRPr="00370B9C" w:rsidTr="003C0DE5">
        <w:trPr>
          <w:trHeight w:val="255"/>
        </w:trPr>
        <w:tc>
          <w:tcPr>
            <w:tcW w:w="262" w:type="pct"/>
            <w:tcBorders>
              <w:top w:val="nil"/>
              <w:left w:val="single" w:sz="4" w:space="0" w:color="auto"/>
              <w:bottom w:val="single" w:sz="4" w:space="0" w:color="auto"/>
              <w:right w:val="single" w:sz="4" w:space="0" w:color="auto"/>
            </w:tcBorders>
            <w:shd w:val="clear" w:color="auto" w:fill="auto"/>
            <w:noWrap/>
            <w:vAlign w:val="center"/>
            <w:hideMark/>
          </w:tcPr>
          <w:p w:rsidR="003C0DE5" w:rsidRPr="00370B9C" w:rsidRDefault="003C0DE5" w:rsidP="003C0DE5">
            <w:pPr>
              <w:jc w:val="center"/>
              <w:rPr>
                <w:color w:val="000000"/>
              </w:rPr>
            </w:pPr>
            <w:r w:rsidRPr="00370B9C">
              <w:rPr>
                <w:color w:val="000000"/>
              </w:rPr>
              <w:t>2</w:t>
            </w:r>
            <w:r>
              <w:rPr>
                <w:color w:val="000000"/>
              </w:rPr>
              <w:t>2</w:t>
            </w:r>
          </w:p>
        </w:tc>
        <w:tc>
          <w:tcPr>
            <w:tcW w:w="2069"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rPr>
                <w:color w:val="000000"/>
              </w:rPr>
            </w:pPr>
            <w:r w:rsidRPr="00370B9C">
              <w:rPr>
                <w:color w:val="000000"/>
              </w:rPr>
              <w:t>Насос СН 100/23 с эл. двигателем ( №1)</w:t>
            </w:r>
          </w:p>
        </w:tc>
        <w:tc>
          <w:tcPr>
            <w:tcW w:w="789" w:type="pct"/>
            <w:tcBorders>
              <w:top w:val="nil"/>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н/у</w:t>
            </w:r>
          </w:p>
        </w:tc>
        <w:tc>
          <w:tcPr>
            <w:tcW w:w="765" w:type="pct"/>
            <w:tcBorders>
              <w:top w:val="single" w:sz="4" w:space="0" w:color="auto"/>
              <w:left w:val="nil"/>
              <w:bottom w:val="single" w:sz="4" w:space="0" w:color="auto"/>
              <w:right w:val="single" w:sz="4" w:space="0" w:color="auto"/>
            </w:tcBorders>
            <w:vAlign w:val="center"/>
          </w:tcPr>
          <w:p w:rsidR="003C0DE5" w:rsidRPr="00370B9C" w:rsidRDefault="003C0DE5" w:rsidP="003C0DE5">
            <w:pPr>
              <w:jc w:val="center"/>
              <w:rPr>
                <w:color w:val="000000"/>
              </w:rPr>
            </w:pPr>
            <w:r w:rsidRPr="00370B9C">
              <w:rPr>
                <w:color w:val="000000"/>
              </w:rPr>
              <w:t>н/у</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4024</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1</w:t>
            </w:r>
          </w:p>
        </w:tc>
      </w:tr>
      <w:tr w:rsidR="003C0DE5" w:rsidRPr="00370B9C" w:rsidTr="003C0DE5">
        <w:trPr>
          <w:trHeight w:val="255"/>
        </w:trPr>
        <w:tc>
          <w:tcPr>
            <w:tcW w:w="262" w:type="pct"/>
            <w:tcBorders>
              <w:top w:val="nil"/>
              <w:left w:val="single" w:sz="4" w:space="0" w:color="auto"/>
              <w:bottom w:val="single" w:sz="4" w:space="0" w:color="auto"/>
              <w:right w:val="single" w:sz="4" w:space="0" w:color="auto"/>
            </w:tcBorders>
            <w:shd w:val="clear" w:color="auto" w:fill="auto"/>
            <w:noWrap/>
            <w:vAlign w:val="center"/>
            <w:hideMark/>
          </w:tcPr>
          <w:p w:rsidR="003C0DE5" w:rsidRPr="00370B9C" w:rsidRDefault="003C0DE5" w:rsidP="003C0DE5">
            <w:pPr>
              <w:jc w:val="center"/>
              <w:rPr>
                <w:color w:val="000000"/>
              </w:rPr>
            </w:pPr>
            <w:r w:rsidRPr="00370B9C">
              <w:rPr>
                <w:color w:val="000000"/>
              </w:rPr>
              <w:t>2</w:t>
            </w:r>
            <w:r>
              <w:rPr>
                <w:color w:val="000000"/>
              </w:rPr>
              <w:t>3</w:t>
            </w:r>
          </w:p>
        </w:tc>
        <w:tc>
          <w:tcPr>
            <w:tcW w:w="2069"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rPr>
                <w:color w:val="000000"/>
              </w:rPr>
            </w:pPr>
            <w:r w:rsidRPr="00370B9C">
              <w:rPr>
                <w:color w:val="000000"/>
              </w:rPr>
              <w:t>Насос СН 100/23 с эл. двигателем ( №2)</w:t>
            </w:r>
          </w:p>
        </w:tc>
        <w:tc>
          <w:tcPr>
            <w:tcW w:w="789" w:type="pct"/>
            <w:tcBorders>
              <w:top w:val="nil"/>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н/у</w:t>
            </w:r>
          </w:p>
        </w:tc>
        <w:tc>
          <w:tcPr>
            <w:tcW w:w="765" w:type="pct"/>
            <w:tcBorders>
              <w:top w:val="single" w:sz="4" w:space="0" w:color="auto"/>
              <w:left w:val="nil"/>
              <w:bottom w:val="single" w:sz="4" w:space="0" w:color="auto"/>
              <w:right w:val="single" w:sz="4" w:space="0" w:color="auto"/>
            </w:tcBorders>
            <w:vAlign w:val="center"/>
          </w:tcPr>
          <w:p w:rsidR="003C0DE5" w:rsidRPr="00370B9C" w:rsidRDefault="003C0DE5" w:rsidP="003C0DE5">
            <w:pPr>
              <w:jc w:val="center"/>
              <w:rPr>
                <w:color w:val="000000"/>
              </w:rPr>
            </w:pPr>
            <w:r w:rsidRPr="00370B9C">
              <w:rPr>
                <w:color w:val="000000"/>
              </w:rPr>
              <w:t>н/у</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4025</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1</w:t>
            </w:r>
          </w:p>
        </w:tc>
      </w:tr>
      <w:tr w:rsidR="003C0DE5" w:rsidRPr="00370B9C" w:rsidTr="003C0DE5">
        <w:trPr>
          <w:trHeight w:val="255"/>
        </w:trPr>
        <w:tc>
          <w:tcPr>
            <w:tcW w:w="262" w:type="pct"/>
            <w:tcBorders>
              <w:top w:val="nil"/>
              <w:left w:val="single" w:sz="4" w:space="0" w:color="auto"/>
              <w:bottom w:val="single" w:sz="4" w:space="0" w:color="auto"/>
              <w:right w:val="single" w:sz="4" w:space="0" w:color="auto"/>
            </w:tcBorders>
            <w:shd w:val="clear" w:color="auto" w:fill="auto"/>
            <w:noWrap/>
            <w:vAlign w:val="center"/>
            <w:hideMark/>
          </w:tcPr>
          <w:p w:rsidR="003C0DE5" w:rsidRPr="00370B9C" w:rsidRDefault="003C0DE5" w:rsidP="003C0DE5">
            <w:pPr>
              <w:jc w:val="center"/>
              <w:rPr>
                <w:color w:val="000000"/>
              </w:rPr>
            </w:pPr>
            <w:r w:rsidRPr="00370B9C">
              <w:rPr>
                <w:color w:val="000000"/>
              </w:rPr>
              <w:t>2</w:t>
            </w:r>
            <w:r>
              <w:rPr>
                <w:color w:val="000000"/>
              </w:rPr>
              <w:t>4</w:t>
            </w:r>
          </w:p>
        </w:tc>
        <w:tc>
          <w:tcPr>
            <w:tcW w:w="20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370B9C" w:rsidRDefault="003C0DE5" w:rsidP="003C0DE5">
            <w:r w:rsidRPr="00370B9C">
              <w:t>Насос дренажный СД-50/32</w:t>
            </w:r>
          </w:p>
        </w:tc>
        <w:tc>
          <w:tcPr>
            <w:tcW w:w="789" w:type="pct"/>
            <w:tcBorders>
              <w:top w:val="nil"/>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н/у</w:t>
            </w:r>
          </w:p>
        </w:tc>
        <w:tc>
          <w:tcPr>
            <w:tcW w:w="765" w:type="pct"/>
            <w:tcBorders>
              <w:top w:val="single" w:sz="4" w:space="0" w:color="auto"/>
              <w:left w:val="nil"/>
              <w:bottom w:val="single" w:sz="4" w:space="0" w:color="auto"/>
              <w:right w:val="single" w:sz="4" w:space="0" w:color="auto"/>
            </w:tcBorders>
            <w:vAlign w:val="center"/>
          </w:tcPr>
          <w:p w:rsidR="003C0DE5" w:rsidRPr="00370B9C" w:rsidRDefault="003C0DE5" w:rsidP="003C0DE5">
            <w:pPr>
              <w:jc w:val="center"/>
              <w:rPr>
                <w:color w:val="000000"/>
              </w:rPr>
            </w:pPr>
            <w:r w:rsidRPr="00370B9C">
              <w:rPr>
                <w:color w:val="000000"/>
              </w:rPr>
              <w:t>н/у</w:t>
            </w:r>
          </w:p>
        </w:tc>
        <w:tc>
          <w:tcPr>
            <w:tcW w:w="766" w:type="pct"/>
            <w:tcBorders>
              <w:top w:val="single" w:sz="4" w:space="0" w:color="auto"/>
              <w:left w:val="single" w:sz="4" w:space="0" w:color="auto"/>
              <w:bottom w:val="single" w:sz="4" w:space="0" w:color="auto"/>
              <w:right w:val="nil"/>
            </w:tcBorders>
            <w:shd w:val="clear" w:color="auto" w:fill="auto"/>
            <w:vAlign w:val="center"/>
            <w:hideMark/>
          </w:tcPr>
          <w:p w:rsidR="003C0DE5" w:rsidRPr="00370B9C" w:rsidRDefault="003C0DE5" w:rsidP="003C0DE5">
            <w:pPr>
              <w:jc w:val="center"/>
              <w:rPr>
                <w:color w:val="000000"/>
              </w:rPr>
            </w:pPr>
          </w:p>
        </w:tc>
        <w:tc>
          <w:tcPr>
            <w:tcW w:w="3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1</w:t>
            </w:r>
          </w:p>
        </w:tc>
      </w:tr>
      <w:tr w:rsidR="003C0DE5" w:rsidRPr="00370B9C" w:rsidTr="003C0DE5">
        <w:trPr>
          <w:trHeight w:val="255"/>
        </w:trPr>
        <w:tc>
          <w:tcPr>
            <w:tcW w:w="262" w:type="pct"/>
            <w:tcBorders>
              <w:top w:val="nil"/>
              <w:left w:val="single" w:sz="4" w:space="0" w:color="auto"/>
              <w:bottom w:val="single" w:sz="4" w:space="0" w:color="auto"/>
              <w:right w:val="single" w:sz="4" w:space="0" w:color="auto"/>
            </w:tcBorders>
            <w:shd w:val="clear" w:color="auto" w:fill="auto"/>
            <w:noWrap/>
            <w:vAlign w:val="center"/>
            <w:hideMark/>
          </w:tcPr>
          <w:p w:rsidR="003C0DE5" w:rsidRPr="00370B9C" w:rsidRDefault="003C0DE5" w:rsidP="003C0DE5">
            <w:pPr>
              <w:jc w:val="center"/>
              <w:rPr>
                <w:color w:val="000000"/>
              </w:rPr>
            </w:pPr>
            <w:r w:rsidRPr="00370B9C">
              <w:rPr>
                <w:color w:val="000000"/>
              </w:rPr>
              <w:t>2</w:t>
            </w:r>
            <w:r>
              <w:rPr>
                <w:color w:val="000000"/>
              </w:rPr>
              <w:t>5</w:t>
            </w:r>
          </w:p>
        </w:tc>
        <w:tc>
          <w:tcPr>
            <w:tcW w:w="2069"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rPr>
                <w:color w:val="000000"/>
              </w:rPr>
            </w:pPr>
            <w:r w:rsidRPr="00370B9C">
              <w:rPr>
                <w:color w:val="000000"/>
              </w:rPr>
              <w:t>Эл. тельфер Q 0,5 тн</w:t>
            </w:r>
          </w:p>
        </w:tc>
        <w:tc>
          <w:tcPr>
            <w:tcW w:w="789" w:type="pct"/>
            <w:tcBorders>
              <w:top w:val="nil"/>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н/у</w:t>
            </w:r>
          </w:p>
        </w:tc>
        <w:tc>
          <w:tcPr>
            <w:tcW w:w="765" w:type="pct"/>
            <w:tcBorders>
              <w:top w:val="single" w:sz="4" w:space="0" w:color="auto"/>
              <w:left w:val="nil"/>
              <w:bottom w:val="single" w:sz="4" w:space="0" w:color="auto"/>
              <w:right w:val="single" w:sz="4" w:space="0" w:color="auto"/>
            </w:tcBorders>
            <w:vAlign w:val="center"/>
          </w:tcPr>
          <w:p w:rsidR="003C0DE5" w:rsidRPr="00370B9C" w:rsidRDefault="003C0DE5" w:rsidP="003C0DE5">
            <w:pPr>
              <w:jc w:val="center"/>
              <w:rPr>
                <w:color w:val="000000"/>
              </w:rPr>
            </w:pPr>
            <w:r w:rsidRPr="00370B9C">
              <w:rPr>
                <w:color w:val="000000"/>
              </w:rPr>
              <w:t>н/у</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p>
        </w:tc>
        <w:tc>
          <w:tcPr>
            <w:tcW w:w="3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1</w:t>
            </w:r>
          </w:p>
        </w:tc>
      </w:tr>
      <w:tr w:rsidR="003C0DE5" w:rsidRPr="00370B9C" w:rsidTr="003C0DE5">
        <w:trPr>
          <w:trHeight w:val="140"/>
        </w:trPr>
        <w:tc>
          <w:tcPr>
            <w:tcW w:w="5000" w:type="pct"/>
            <w:gridSpan w:val="6"/>
            <w:tcBorders>
              <w:top w:val="nil"/>
              <w:left w:val="single" w:sz="4" w:space="0" w:color="auto"/>
              <w:bottom w:val="single" w:sz="4" w:space="0" w:color="auto"/>
              <w:right w:val="single" w:sz="4" w:space="0" w:color="auto"/>
            </w:tcBorders>
            <w:shd w:val="clear" w:color="auto" w:fill="auto"/>
            <w:noWrap/>
            <w:vAlign w:val="center"/>
            <w:hideMark/>
          </w:tcPr>
          <w:p w:rsidR="003C0DE5" w:rsidRPr="00370B9C" w:rsidRDefault="003C0DE5" w:rsidP="003C0DE5">
            <w:pPr>
              <w:jc w:val="center"/>
              <w:rPr>
                <w:color w:val="000000"/>
              </w:rPr>
            </w:pPr>
            <w:r w:rsidRPr="00370B9C">
              <w:rPr>
                <w:color w:val="000000"/>
              </w:rPr>
              <w:t>Канализационная станция №4 и сливная станция (ул. Ленина, в районе дома №1)</w:t>
            </w:r>
          </w:p>
        </w:tc>
      </w:tr>
      <w:tr w:rsidR="003C0DE5" w:rsidRPr="00370B9C" w:rsidTr="003C0DE5">
        <w:trPr>
          <w:trHeight w:val="255"/>
        </w:trPr>
        <w:tc>
          <w:tcPr>
            <w:tcW w:w="262" w:type="pct"/>
            <w:tcBorders>
              <w:top w:val="nil"/>
              <w:left w:val="single" w:sz="4" w:space="0" w:color="auto"/>
              <w:bottom w:val="single" w:sz="4" w:space="0" w:color="auto"/>
              <w:right w:val="single" w:sz="4" w:space="0" w:color="auto"/>
            </w:tcBorders>
            <w:shd w:val="clear" w:color="auto" w:fill="auto"/>
            <w:noWrap/>
            <w:vAlign w:val="center"/>
            <w:hideMark/>
          </w:tcPr>
          <w:p w:rsidR="003C0DE5" w:rsidRPr="00370B9C" w:rsidRDefault="003C0DE5" w:rsidP="003C0DE5">
            <w:pPr>
              <w:jc w:val="center"/>
              <w:rPr>
                <w:color w:val="000000"/>
              </w:rPr>
            </w:pPr>
            <w:r w:rsidRPr="00370B9C">
              <w:rPr>
                <w:color w:val="000000"/>
              </w:rPr>
              <w:t>2</w:t>
            </w:r>
            <w:r>
              <w:rPr>
                <w:color w:val="000000"/>
              </w:rPr>
              <w:t>6</w:t>
            </w:r>
          </w:p>
        </w:tc>
        <w:tc>
          <w:tcPr>
            <w:tcW w:w="2069"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rPr>
                <w:color w:val="000000"/>
              </w:rPr>
            </w:pPr>
            <w:r w:rsidRPr="00370B9C">
              <w:rPr>
                <w:color w:val="000000"/>
              </w:rPr>
              <w:t>Насос ФГ 144/46 с э/дв. 45 кВт (№4)</w:t>
            </w:r>
          </w:p>
        </w:tc>
        <w:tc>
          <w:tcPr>
            <w:tcW w:w="789" w:type="pct"/>
            <w:tcBorders>
              <w:top w:val="nil"/>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2001</w:t>
            </w:r>
          </w:p>
        </w:tc>
        <w:tc>
          <w:tcPr>
            <w:tcW w:w="765" w:type="pct"/>
            <w:tcBorders>
              <w:top w:val="single" w:sz="4" w:space="0" w:color="auto"/>
              <w:left w:val="nil"/>
              <w:bottom w:val="single" w:sz="4" w:space="0" w:color="auto"/>
              <w:right w:val="single" w:sz="4" w:space="0" w:color="auto"/>
            </w:tcBorders>
            <w:vAlign w:val="center"/>
          </w:tcPr>
          <w:p w:rsidR="003C0DE5" w:rsidRPr="00370B9C" w:rsidRDefault="003C0DE5" w:rsidP="003C0DE5">
            <w:pPr>
              <w:jc w:val="center"/>
              <w:rPr>
                <w:color w:val="000000"/>
              </w:rPr>
            </w:pPr>
            <w:r w:rsidRPr="00370B9C">
              <w:rPr>
                <w:color w:val="000000"/>
              </w:rPr>
              <w:t>1</w:t>
            </w:r>
            <w:r>
              <w:rPr>
                <w:color w:val="000000"/>
              </w:rPr>
              <w:t>5</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100154</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1</w:t>
            </w:r>
          </w:p>
        </w:tc>
      </w:tr>
      <w:tr w:rsidR="003C0DE5" w:rsidRPr="00370B9C" w:rsidTr="003C0DE5">
        <w:trPr>
          <w:trHeight w:val="255"/>
        </w:trPr>
        <w:tc>
          <w:tcPr>
            <w:tcW w:w="262" w:type="pct"/>
            <w:tcBorders>
              <w:top w:val="nil"/>
              <w:left w:val="single" w:sz="4" w:space="0" w:color="auto"/>
              <w:bottom w:val="single" w:sz="4" w:space="0" w:color="auto"/>
              <w:right w:val="single" w:sz="4" w:space="0" w:color="auto"/>
            </w:tcBorders>
            <w:shd w:val="clear" w:color="auto" w:fill="auto"/>
            <w:noWrap/>
            <w:vAlign w:val="center"/>
            <w:hideMark/>
          </w:tcPr>
          <w:p w:rsidR="003C0DE5" w:rsidRPr="00370B9C" w:rsidRDefault="003C0DE5" w:rsidP="003C0DE5">
            <w:pPr>
              <w:jc w:val="center"/>
              <w:rPr>
                <w:color w:val="000000"/>
              </w:rPr>
            </w:pPr>
            <w:r w:rsidRPr="00370B9C">
              <w:rPr>
                <w:color w:val="000000"/>
              </w:rPr>
              <w:t>2</w:t>
            </w:r>
            <w:r>
              <w:rPr>
                <w:color w:val="000000"/>
              </w:rPr>
              <w:t>7</w:t>
            </w:r>
          </w:p>
        </w:tc>
        <w:tc>
          <w:tcPr>
            <w:tcW w:w="2069"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rPr>
                <w:color w:val="000000"/>
              </w:rPr>
            </w:pPr>
            <w:r w:rsidRPr="00370B9C">
              <w:rPr>
                <w:color w:val="000000"/>
              </w:rPr>
              <w:t>Насос ФГ 100/23 с э/дв. 45 кВт (№1)</w:t>
            </w:r>
          </w:p>
        </w:tc>
        <w:tc>
          <w:tcPr>
            <w:tcW w:w="789" w:type="pct"/>
            <w:tcBorders>
              <w:top w:val="nil"/>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2001</w:t>
            </w:r>
          </w:p>
        </w:tc>
        <w:tc>
          <w:tcPr>
            <w:tcW w:w="765" w:type="pct"/>
            <w:tcBorders>
              <w:top w:val="single" w:sz="4" w:space="0" w:color="auto"/>
              <w:left w:val="nil"/>
              <w:bottom w:val="single" w:sz="4" w:space="0" w:color="auto"/>
              <w:right w:val="single" w:sz="4" w:space="0" w:color="auto"/>
            </w:tcBorders>
            <w:vAlign w:val="center"/>
          </w:tcPr>
          <w:p w:rsidR="003C0DE5" w:rsidRPr="00370B9C" w:rsidRDefault="003C0DE5" w:rsidP="003C0DE5">
            <w:pPr>
              <w:jc w:val="center"/>
              <w:rPr>
                <w:color w:val="000000"/>
              </w:rPr>
            </w:pPr>
            <w:r w:rsidRPr="00370B9C">
              <w:rPr>
                <w:color w:val="000000"/>
              </w:rPr>
              <w:t>1</w:t>
            </w:r>
            <w:r>
              <w:rPr>
                <w:color w:val="000000"/>
              </w:rPr>
              <w:t>5</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100154А</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1</w:t>
            </w:r>
          </w:p>
        </w:tc>
      </w:tr>
      <w:tr w:rsidR="003C0DE5" w:rsidRPr="00370B9C" w:rsidTr="003C0DE5">
        <w:trPr>
          <w:trHeight w:val="255"/>
        </w:trPr>
        <w:tc>
          <w:tcPr>
            <w:tcW w:w="262" w:type="pct"/>
            <w:tcBorders>
              <w:top w:val="nil"/>
              <w:left w:val="single" w:sz="4" w:space="0" w:color="auto"/>
              <w:bottom w:val="single" w:sz="4" w:space="0" w:color="auto"/>
              <w:right w:val="single" w:sz="4" w:space="0" w:color="auto"/>
            </w:tcBorders>
            <w:shd w:val="clear" w:color="auto" w:fill="auto"/>
            <w:noWrap/>
            <w:vAlign w:val="center"/>
            <w:hideMark/>
          </w:tcPr>
          <w:p w:rsidR="003C0DE5" w:rsidRPr="00370B9C" w:rsidRDefault="003C0DE5" w:rsidP="003C0DE5">
            <w:pPr>
              <w:jc w:val="center"/>
              <w:rPr>
                <w:color w:val="000000"/>
              </w:rPr>
            </w:pPr>
            <w:r w:rsidRPr="00370B9C">
              <w:rPr>
                <w:color w:val="000000"/>
              </w:rPr>
              <w:t>2</w:t>
            </w:r>
            <w:r>
              <w:rPr>
                <w:color w:val="000000"/>
              </w:rPr>
              <w:t>8</w:t>
            </w:r>
          </w:p>
        </w:tc>
        <w:tc>
          <w:tcPr>
            <w:tcW w:w="2069"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r w:rsidRPr="00370B9C">
              <w:t>Насос дренажный СД-50/32</w:t>
            </w:r>
          </w:p>
        </w:tc>
        <w:tc>
          <w:tcPr>
            <w:tcW w:w="789" w:type="pct"/>
            <w:tcBorders>
              <w:top w:val="nil"/>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н/у</w:t>
            </w:r>
          </w:p>
        </w:tc>
        <w:tc>
          <w:tcPr>
            <w:tcW w:w="765" w:type="pct"/>
            <w:tcBorders>
              <w:top w:val="single" w:sz="4" w:space="0" w:color="auto"/>
              <w:left w:val="nil"/>
              <w:bottom w:val="single" w:sz="4" w:space="0" w:color="auto"/>
              <w:right w:val="single" w:sz="4" w:space="0" w:color="auto"/>
            </w:tcBorders>
            <w:vAlign w:val="center"/>
          </w:tcPr>
          <w:p w:rsidR="003C0DE5" w:rsidRPr="00370B9C" w:rsidRDefault="003C0DE5" w:rsidP="003C0DE5">
            <w:pPr>
              <w:jc w:val="center"/>
              <w:rPr>
                <w:color w:val="000000"/>
              </w:rPr>
            </w:pPr>
            <w:r w:rsidRPr="00370B9C">
              <w:rPr>
                <w:color w:val="000000"/>
              </w:rPr>
              <w:t>н/у</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100155Б</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1</w:t>
            </w:r>
          </w:p>
        </w:tc>
      </w:tr>
      <w:tr w:rsidR="003C0DE5" w:rsidRPr="00370B9C" w:rsidTr="003C0DE5">
        <w:trPr>
          <w:trHeight w:val="255"/>
        </w:trPr>
        <w:tc>
          <w:tcPr>
            <w:tcW w:w="262" w:type="pct"/>
            <w:tcBorders>
              <w:top w:val="nil"/>
              <w:left w:val="single" w:sz="4" w:space="0" w:color="auto"/>
              <w:bottom w:val="single" w:sz="4" w:space="0" w:color="auto"/>
              <w:right w:val="single" w:sz="4" w:space="0" w:color="auto"/>
            </w:tcBorders>
            <w:shd w:val="clear" w:color="auto" w:fill="auto"/>
            <w:noWrap/>
            <w:vAlign w:val="center"/>
            <w:hideMark/>
          </w:tcPr>
          <w:p w:rsidR="003C0DE5" w:rsidRPr="00370B9C" w:rsidRDefault="003C0DE5" w:rsidP="003C0DE5">
            <w:pPr>
              <w:jc w:val="center"/>
              <w:rPr>
                <w:color w:val="000000"/>
              </w:rPr>
            </w:pPr>
            <w:r w:rsidRPr="00370B9C">
              <w:rPr>
                <w:color w:val="000000"/>
              </w:rPr>
              <w:t>2</w:t>
            </w:r>
            <w:r>
              <w:rPr>
                <w:color w:val="000000"/>
              </w:rPr>
              <w:t>9</w:t>
            </w:r>
          </w:p>
        </w:tc>
        <w:tc>
          <w:tcPr>
            <w:tcW w:w="2069"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rPr>
                <w:color w:val="000000"/>
              </w:rPr>
            </w:pPr>
            <w:r w:rsidRPr="00370B9C">
              <w:rPr>
                <w:color w:val="000000"/>
              </w:rPr>
              <w:t>Эл. тельфер Q 0,5 тн</w:t>
            </w:r>
          </w:p>
        </w:tc>
        <w:tc>
          <w:tcPr>
            <w:tcW w:w="789" w:type="pct"/>
            <w:tcBorders>
              <w:top w:val="nil"/>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1987</w:t>
            </w:r>
          </w:p>
        </w:tc>
        <w:tc>
          <w:tcPr>
            <w:tcW w:w="765" w:type="pct"/>
            <w:tcBorders>
              <w:top w:val="single" w:sz="4" w:space="0" w:color="auto"/>
              <w:left w:val="nil"/>
              <w:bottom w:val="single" w:sz="4" w:space="0" w:color="auto"/>
              <w:right w:val="single" w:sz="4" w:space="0" w:color="auto"/>
            </w:tcBorders>
            <w:vAlign w:val="center"/>
          </w:tcPr>
          <w:p w:rsidR="003C0DE5" w:rsidRPr="00370B9C" w:rsidRDefault="003C0DE5" w:rsidP="003C0DE5">
            <w:pPr>
              <w:jc w:val="center"/>
              <w:rPr>
                <w:color w:val="000000"/>
              </w:rPr>
            </w:pPr>
            <w:r w:rsidRPr="00370B9C">
              <w:rPr>
                <w:color w:val="000000"/>
              </w:rPr>
              <w:t>2</w:t>
            </w:r>
            <w:r>
              <w:rPr>
                <w:color w:val="000000"/>
              </w:rPr>
              <w:t>9</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423231</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1</w:t>
            </w:r>
          </w:p>
        </w:tc>
      </w:tr>
      <w:tr w:rsidR="003C0DE5" w:rsidRPr="00370B9C" w:rsidTr="003C0DE5">
        <w:trPr>
          <w:trHeight w:val="255"/>
        </w:trPr>
        <w:tc>
          <w:tcPr>
            <w:tcW w:w="262" w:type="pct"/>
            <w:tcBorders>
              <w:top w:val="nil"/>
              <w:left w:val="single" w:sz="4" w:space="0" w:color="auto"/>
              <w:bottom w:val="single" w:sz="4" w:space="0" w:color="auto"/>
              <w:right w:val="single" w:sz="4" w:space="0" w:color="auto"/>
            </w:tcBorders>
            <w:shd w:val="clear" w:color="auto" w:fill="auto"/>
            <w:noWrap/>
            <w:vAlign w:val="center"/>
            <w:hideMark/>
          </w:tcPr>
          <w:p w:rsidR="003C0DE5" w:rsidRPr="00370B9C" w:rsidRDefault="003C0DE5" w:rsidP="003C0DE5">
            <w:pPr>
              <w:jc w:val="center"/>
              <w:rPr>
                <w:color w:val="000000"/>
              </w:rPr>
            </w:pPr>
            <w:r>
              <w:rPr>
                <w:color w:val="000000"/>
              </w:rPr>
              <w:t>30</w:t>
            </w:r>
          </w:p>
        </w:tc>
        <w:tc>
          <w:tcPr>
            <w:tcW w:w="2069"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rPr>
                <w:color w:val="000000"/>
              </w:rPr>
            </w:pPr>
            <w:r w:rsidRPr="00370B9C">
              <w:rPr>
                <w:color w:val="000000"/>
              </w:rPr>
              <w:t>Станок настольно-сверлильный 12Б</w:t>
            </w:r>
          </w:p>
        </w:tc>
        <w:tc>
          <w:tcPr>
            <w:tcW w:w="789" w:type="pct"/>
            <w:tcBorders>
              <w:top w:val="nil"/>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1986</w:t>
            </w:r>
          </w:p>
        </w:tc>
        <w:tc>
          <w:tcPr>
            <w:tcW w:w="765" w:type="pct"/>
            <w:tcBorders>
              <w:top w:val="single" w:sz="4" w:space="0" w:color="auto"/>
              <w:left w:val="nil"/>
              <w:bottom w:val="single" w:sz="4" w:space="0" w:color="auto"/>
              <w:right w:val="single" w:sz="4" w:space="0" w:color="auto"/>
            </w:tcBorders>
            <w:vAlign w:val="center"/>
          </w:tcPr>
          <w:p w:rsidR="003C0DE5" w:rsidRPr="00370B9C" w:rsidRDefault="003C0DE5" w:rsidP="003C0DE5">
            <w:pPr>
              <w:jc w:val="center"/>
              <w:rPr>
                <w:color w:val="000000"/>
              </w:rPr>
            </w:pPr>
            <w:r>
              <w:rPr>
                <w:color w:val="000000"/>
              </w:rPr>
              <w:t>30</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422932</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1</w:t>
            </w:r>
          </w:p>
        </w:tc>
      </w:tr>
      <w:tr w:rsidR="003C0DE5" w:rsidRPr="00370B9C" w:rsidTr="003C0DE5">
        <w:trPr>
          <w:trHeight w:val="255"/>
        </w:trPr>
        <w:tc>
          <w:tcPr>
            <w:tcW w:w="262" w:type="pct"/>
            <w:tcBorders>
              <w:top w:val="nil"/>
              <w:left w:val="single" w:sz="4" w:space="0" w:color="auto"/>
              <w:bottom w:val="single" w:sz="4" w:space="0" w:color="auto"/>
              <w:right w:val="single" w:sz="4" w:space="0" w:color="auto"/>
            </w:tcBorders>
            <w:shd w:val="clear" w:color="auto" w:fill="auto"/>
            <w:noWrap/>
            <w:vAlign w:val="center"/>
            <w:hideMark/>
          </w:tcPr>
          <w:p w:rsidR="003C0DE5" w:rsidRPr="00370B9C" w:rsidRDefault="003C0DE5" w:rsidP="003C0DE5">
            <w:pPr>
              <w:jc w:val="center"/>
              <w:rPr>
                <w:color w:val="000000"/>
              </w:rPr>
            </w:pPr>
            <w:r>
              <w:rPr>
                <w:color w:val="000000"/>
              </w:rPr>
              <w:t>31</w:t>
            </w:r>
          </w:p>
        </w:tc>
        <w:tc>
          <w:tcPr>
            <w:tcW w:w="2069"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rPr>
                <w:color w:val="000000"/>
              </w:rPr>
            </w:pPr>
            <w:r w:rsidRPr="00370B9C">
              <w:rPr>
                <w:color w:val="000000"/>
              </w:rPr>
              <w:t>Станок наждачный двухстронний</w:t>
            </w:r>
          </w:p>
        </w:tc>
        <w:tc>
          <w:tcPr>
            <w:tcW w:w="789" w:type="pct"/>
            <w:tcBorders>
              <w:top w:val="nil"/>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1978</w:t>
            </w:r>
          </w:p>
        </w:tc>
        <w:tc>
          <w:tcPr>
            <w:tcW w:w="765" w:type="pct"/>
            <w:tcBorders>
              <w:top w:val="single" w:sz="4" w:space="0" w:color="auto"/>
              <w:left w:val="nil"/>
              <w:bottom w:val="single" w:sz="4" w:space="0" w:color="auto"/>
              <w:right w:val="single" w:sz="4" w:space="0" w:color="auto"/>
            </w:tcBorders>
            <w:vAlign w:val="center"/>
          </w:tcPr>
          <w:p w:rsidR="003C0DE5" w:rsidRPr="00370B9C" w:rsidRDefault="003C0DE5" w:rsidP="003C0DE5">
            <w:pPr>
              <w:jc w:val="center"/>
              <w:rPr>
                <w:color w:val="000000"/>
              </w:rPr>
            </w:pPr>
            <w:r w:rsidRPr="00370B9C">
              <w:rPr>
                <w:color w:val="000000"/>
              </w:rPr>
              <w:t>3</w:t>
            </w:r>
            <w:r>
              <w:rPr>
                <w:color w:val="000000"/>
              </w:rPr>
              <w:t>8</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4043</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1</w:t>
            </w:r>
          </w:p>
        </w:tc>
      </w:tr>
      <w:tr w:rsidR="003C0DE5" w:rsidRPr="00370B9C" w:rsidTr="003C0DE5">
        <w:trPr>
          <w:trHeight w:val="255"/>
        </w:trPr>
        <w:tc>
          <w:tcPr>
            <w:tcW w:w="262" w:type="pct"/>
            <w:tcBorders>
              <w:top w:val="nil"/>
              <w:left w:val="single" w:sz="4" w:space="0" w:color="auto"/>
              <w:bottom w:val="single" w:sz="4" w:space="0" w:color="auto"/>
              <w:right w:val="single" w:sz="4" w:space="0" w:color="auto"/>
            </w:tcBorders>
            <w:shd w:val="clear" w:color="auto" w:fill="auto"/>
            <w:noWrap/>
            <w:vAlign w:val="center"/>
            <w:hideMark/>
          </w:tcPr>
          <w:p w:rsidR="003C0DE5" w:rsidRPr="00370B9C" w:rsidRDefault="003C0DE5" w:rsidP="003C0DE5">
            <w:pPr>
              <w:jc w:val="center"/>
              <w:rPr>
                <w:color w:val="000000"/>
              </w:rPr>
            </w:pPr>
            <w:r>
              <w:rPr>
                <w:color w:val="000000"/>
              </w:rPr>
              <w:t>32</w:t>
            </w:r>
          </w:p>
        </w:tc>
        <w:tc>
          <w:tcPr>
            <w:tcW w:w="2069"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rPr>
                <w:color w:val="000000"/>
              </w:rPr>
            </w:pPr>
            <w:r w:rsidRPr="00370B9C">
              <w:rPr>
                <w:color w:val="000000"/>
              </w:rPr>
              <w:t>Сварочный аппарат 300А 380В</w:t>
            </w:r>
          </w:p>
        </w:tc>
        <w:tc>
          <w:tcPr>
            <w:tcW w:w="789" w:type="pct"/>
            <w:tcBorders>
              <w:top w:val="nil"/>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1986</w:t>
            </w:r>
          </w:p>
        </w:tc>
        <w:tc>
          <w:tcPr>
            <w:tcW w:w="765" w:type="pct"/>
            <w:tcBorders>
              <w:top w:val="single" w:sz="4" w:space="0" w:color="auto"/>
              <w:left w:val="nil"/>
              <w:bottom w:val="single" w:sz="4" w:space="0" w:color="auto"/>
              <w:right w:val="single" w:sz="4" w:space="0" w:color="auto"/>
            </w:tcBorders>
            <w:vAlign w:val="center"/>
          </w:tcPr>
          <w:p w:rsidR="003C0DE5" w:rsidRPr="00370B9C" w:rsidRDefault="003C0DE5" w:rsidP="003C0DE5">
            <w:pPr>
              <w:jc w:val="center"/>
              <w:rPr>
                <w:color w:val="000000"/>
              </w:rPr>
            </w:pPr>
            <w:r>
              <w:rPr>
                <w:color w:val="000000"/>
              </w:rPr>
              <w:t>30</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422857</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3C0DE5" w:rsidRPr="00370B9C" w:rsidRDefault="003C0DE5" w:rsidP="003C0DE5">
            <w:pPr>
              <w:jc w:val="center"/>
              <w:rPr>
                <w:color w:val="000000"/>
              </w:rPr>
            </w:pPr>
            <w:r w:rsidRPr="00370B9C">
              <w:rPr>
                <w:color w:val="000000"/>
              </w:rPr>
              <w:t>1</w:t>
            </w:r>
          </w:p>
        </w:tc>
      </w:tr>
      <w:tr w:rsidR="003C0DE5" w:rsidRPr="00370B9C" w:rsidTr="003C0DE5">
        <w:trPr>
          <w:trHeight w:val="255"/>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center"/>
          </w:tcPr>
          <w:p w:rsidR="003C0DE5" w:rsidRPr="00370B9C" w:rsidRDefault="003C0DE5" w:rsidP="003C0DE5">
            <w:pPr>
              <w:jc w:val="center"/>
              <w:rPr>
                <w:color w:val="000000"/>
              </w:rPr>
            </w:pPr>
            <w:r>
              <w:rPr>
                <w:color w:val="000000"/>
              </w:rPr>
              <w:t>Канализационная насосная станция ГП№140 (в/г №1 Карабаш-4)</w:t>
            </w:r>
          </w:p>
        </w:tc>
      </w:tr>
      <w:tr w:rsidR="003C0DE5" w:rsidRPr="00370B9C" w:rsidTr="003C0DE5">
        <w:trPr>
          <w:trHeight w:val="255"/>
        </w:trPr>
        <w:tc>
          <w:tcPr>
            <w:tcW w:w="262" w:type="pct"/>
            <w:tcBorders>
              <w:top w:val="single" w:sz="4" w:space="0" w:color="auto"/>
              <w:left w:val="single" w:sz="4" w:space="0" w:color="auto"/>
              <w:bottom w:val="single" w:sz="4" w:space="0" w:color="auto"/>
              <w:right w:val="single" w:sz="4" w:space="0" w:color="auto"/>
            </w:tcBorders>
            <w:shd w:val="clear" w:color="auto" w:fill="auto"/>
            <w:noWrap/>
            <w:vAlign w:val="center"/>
          </w:tcPr>
          <w:p w:rsidR="003C0DE5" w:rsidRDefault="003C0DE5" w:rsidP="003C0DE5">
            <w:pPr>
              <w:jc w:val="center"/>
              <w:rPr>
                <w:color w:val="000000"/>
              </w:rPr>
            </w:pPr>
            <w:r>
              <w:rPr>
                <w:color w:val="000000"/>
              </w:rPr>
              <w:t>33</w:t>
            </w:r>
          </w:p>
        </w:tc>
        <w:tc>
          <w:tcPr>
            <w:tcW w:w="2069" w:type="pct"/>
            <w:tcBorders>
              <w:top w:val="single" w:sz="4" w:space="0" w:color="auto"/>
              <w:left w:val="nil"/>
              <w:bottom w:val="single" w:sz="4" w:space="0" w:color="auto"/>
              <w:right w:val="single" w:sz="4" w:space="0" w:color="auto"/>
            </w:tcBorders>
            <w:shd w:val="clear" w:color="auto" w:fill="auto"/>
            <w:vAlign w:val="center"/>
          </w:tcPr>
          <w:p w:rsidR="003C0DE5" w:rsidRPr="00971B8E" w:rsidRDefault="003C0DE5" w:rsidP="003C0DE5">
            <w:pPr>
              <w:rPr>
                <w:color w:val="000000"/>
              </w:rPr>
            </w:pPr>
            <w:r>
              <w:rPr>
                <w:color w:val="000000"/>
              </w:rPr>
              <w:t xml:space="preserve">Насос СД160/45 </w:t>
            </w:r>
            <w:r w:rsidRPr="00971B8E">
              <w:rPr>
                <w:color w:val="000000"/>
              </w:rPr>
              <w:t>эл.</w:t>
            </w:r>
            <w:r>
              <w:rPr>
                <w:color w:val="000000"/>
              </w:rPr>
              <w:t xml:space="preserve"> </w:t>
            </w:r>
            <w:r w:rsidRPr="00971B8E">
              <w:rPr>
                <w:color w:val="000000"/>
              </w:rPr>
              <w:t>двиг.</w:t>
            </w:r>
            <w:r>
              <w:rPr>
                <w:color w:val="000000"/>
              </w:rPr>
              <w:t xml:space="preserve"> </w:t>
            </w:r>
            <w:r w:rsidRPr="00971B8E">
              <w:rPr>
                <w:color w:val="000000"/>
              </w:rPr>
              <w:t>АИР200L4</w:t>
            </w:r>
            <w:r>
              <w:rPr>
                <w:color w:val="000000"/>
              </w:rPr>
              <w:t xml:space="preserve">  </w:t>
            </w:r>
            <w:r w:rsidRPr="00971B8E">
              <w:rPr>
                <w:color w:val="000000"/>
              </w:rPr>
              <w:t>(неи</w:t>
            </w:r>
            <w:r w:rsidRPr="00971B8E">
              <w:rPr>
                <w:color w:val="000000"/>
              </w:rPr>
              <w:t>с</w:t>
            </w:r>
            <w:r w:rsidRPr="00971B8E">
              <w:rPr>
                <w:color w:val="000000"/>
              </w:rPr>
              <w:t>правен)</w:t>
            </w:r>
          </w:p>
        </w:tc>
        <w:tc>
          <w:tcPr>
            <w:tcW w:w="789" w:type="pct"/>
            <w:tcBorders>
              <w:top w:val="single" w:sz="4" w:space="0" w:color="auto"/>
              <w:left w:val="nil"/>
              <w:bottom w:val="single" w:sz="4" w:space="0" w:color="auto"/>
              <w:right w:val="single" w:sz="4" w:space="0" w:color="auto"/>
            </w:tcBorders>
            <w:shd w:val="clear" w:color="auto" w:fill="auto"/>
            <w:vAlign w:val="center"/>
          </w:tcPr>
          <w:p w:rsidR="003C0DE5" w:rsidRPr="00971B8E" w:rsidRDefault="003C0DE5" w:rsidP="003C0DE5">
            <w:pPr>
              <w:jc w:val="center"/>
              <w:rPr>
                <w:color w:val="000000"/>
              </w:rPr>
            </w:pPr>
            <w:r w:rsidRPr="00971B8E">
              <w:rPr>
                <w:color w:val="000000"/>
              </w:rPr>
              <w:t>2000</w:t>
            </w:r>
          </w:p>
        </w:tc>
        <w:tc>
          <w:tcPr>
            <w:tcW w:w="765" w:type="pct"/>
            <w:tcBorders>
              <w:top w:val="single" w:sz="4" w:space="0" w:color="auto"/>
              <w:left w:val="nil"/>
              <w:bottom w:val="single" w:sz="4" w:space="0" w:color="auto"/>
              <w:right w:val="single" w:sz="4" w:space="0" w:color="auto"/>
            </w:tcBorders>
            <w:vAlign w:val="center"/>
          </w:tcPr>
          <w:p w:rsidR="003C0DE5" w:rsidRDefault="003C0DE5" w:rsidP="003C0DE5">
            <w:pPr>
              <w:jc w:val="center"/>
              <w:rPr>
                <w:color w:val="000000"/>
              </w:rPr>
            </w:pPr>
            <w:r>
              <w:rPr>
                <w:color w:val="000000"/>
              </w:rPr>
              <w:t>16</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rsidR="003C0DE5" w:rsidRPr="00370B9C" w:rsidRDefault="003C0DE5" w:rsidP="003C0DE5">
            <w:pPr>
              <w:jc w:val="center"/>
              <w:rPr>
                <w:color w:val="000000"/>
              </w:rPr>
            </w:pPr>
          </w:p>
        </w:tc>
        <w:tc>
          <w:tcPr>
            <w:tcW w:w="348" w:type="pct"/>
            <w:tcBorders>
              <w:top w:val="single" w:sz="4" w:space="0" w:color="auto"/>
              <w:left w:val="nil"/>
              <w:bottom w:val="single" w:sz="4" w:space="0" w:color="auto"/>
              <w:right w:val="single" w:sz="4" w:space="0" w:color="auto"/>
            </w:tcBorders>
            <w:shd w:val="clear" w:color="auto" w:fill="auto"/>
            <w:vAlign w:val="center"/>
          </w:tcPr>
          <w:p w:rsidR="003C0DE5" w:rsidRPr="00370B9C" w:rsidRDefault="003C0DE5" w:rsidP="003C0DE5">
            <w:pPr>
              <w:jc w:val="center"/>
              <w:rPr>
                <w:color w:val="000000"/>
              </w:rPr>
            </w:pPr>
            <w:r>
              <w:rPr>
                <w:color w:val="000000"/>
              </w:rPr>
              <w:t>1</w:t>
            </w:r>
          </w:p>
        </w:tc>
      </w:tr>
      <w:tr w:rsidR="003C0DE5" w:rsidRPr="00370B9C" w:rsidTr="003C0DE5">
        <w:trPr>
          <w:trHeight w:val="255"/>
        </w:trPr>
        <w:tc>
          <w:tcPr>
            <w:tcW w:w="262" w:type="pct"/>
            <w:tcBorders>
              <w:top w:val="single" w:sz="4" w:space="0" w:color="auto"/>
              <w:left w:val="single" w:sz="4" w:space="0" w:color="auto"/>
              <w:bottom w:val="single" w:sz="4" w:space="0" w:color="auto"/>
              <w:right w:val="single" w:sz="4" w:space="0" w:color="auto"/>
            </w:tcBorders>
            <w:shd w:val="clear" w:color="auto" w:fill="auto"/>
            <w:noWrap/>
            <w:vAlign w:val="center"/>
          </w:tcPr>
          <w:p w:rsidR="003C0DE5" w:rsidRDefault="003C0DE5" w:rsidP="003C0DE5">
            <w:pPr>
              <w:jc w:val="center"/>
              <w:rPr>
                <w:color w:val="000000"/>
              </w:rPr>
            </w:pPr>
            <w:r>
              <w:rPr>
                <w:color w:val="000000"/>
              </w:rPr>
              <w:t>34</w:t>
            </w:r>
          </w:p>
        </w:tc>
        <w:tc>
          <w:tcPr>
            <w:tcW w:w="2069" w:type="pct"/>
            <w:tcBorders>
              <w:top w:val="single" w:sz="4" w:space="0" w:color="auto"/>
              <w:left w:val="nil"/>
              <w:bottom w:val="single" w:sz="4" w:space="0" w:color="auto"/>
              <w:right w:val="single" w:sz="4" w:space="0" w:color="auto"/>
            </w:tcBorders>
            <w:shd w:val="clear" w:color="auto" w:fill="auto"/>
            <w:vAlign w:val="center"/>
          </w:tcPr>
          <w:p w:rsidR="003C0DE5" w:rsidRPr="00971B8E" w:rsidRDefault="003C0DE5" w:rsidP="003C0DE5">
            <w:pPr>
              <w:rPr>
                <w:color w:val="000000"/>
              </w:rPr>
            </w:pPr>
            <w:r>
              <w:rPr>
                <w:color w:val="000000"/>
              </w:rPr>
              <w:t>Н</w:t>
            </w:r>
            <w:r w:rsidRPr="00971B8E">
              <w:rPr>
                <w:color w:val="000000"/>
              </w:rPr>
              <w:t>асос СД160/45 эл.</w:t>
            </w:r>
            <w:r>
              <w:rPr>
                <w:color w:val="000000"/>
              </w:rPr>
              <w:t xml:space="preserve"> </w:t>
            </w:r>
            <w:r w:rsidRPr="00971B8E">
              <w:rPr>
                <w:color w:val="000000"/>
              </w:rPr>
              <w:t>двиг.</w:t>
            </w:r>
            <w:r>
              <w:rPr>
                <w:color w:val="000000"/>
              </w:rPr>
              <w:t xml:space="preserve"> </w:t>
            </w:r>
            <w:r w:rsidRPr="00971B8E">
              <w:rPr>
                <w:color w:val="000000"/>
              </w:rPr>
              <w:t>АИР200М4</w:t>
            </w:r>
          </w:p>
        </w:tc>
        <w:tc>
          <w:tcPr>
            <w:tcW w:w="789" w:type="pct"/>
            <w:tcBorders>
              <w:top w:val="single" w:sz="4" w:space="0" w:color="auto"/>
              <w:left w:val="nil"/>
              <w:bottom w:val="single" w:sz="4" w:space="0" w:color="auto"/>
              <w:right w:val="single" w:sz="4" w:space="0" w:color="auto"/>
            </w:tcBorders>
            <w:shd w:val="clear" w:color="auto" w:fill="auto"/>
            <w:vAlign w:val="center"/>
          </w:tcPr>
          <w:p w:rsidR="003C0DE5" w:rsidRPr="00971B8E" w:rsidRDefault="003C0DE5" w:rsidP="003C0DE5">
            <w:pPr>
              <w:jc w:val="center"/>
              <w:rPr>
                <w:color w:val="000000"/>
              </w:rPr>
            </w:pPr>
            <w:r w:rsidRPr="00971B8E">
              <w:rPr>
                <w:color w:val="000000"/>
              </w:rPr>
              <w:t>1986</w:t>
            </w:r>
          </w:p>
        </w:tc>
        <w:tc>
          <w:tcPr>
            <w:tcW w:w="765" w:type="pct"/>
            <w:tcBorders>
              <w:top w:val="single" w:sz="4" w:space="0" w:color="auto"/>
              <w:left w:val="nil"/>
              <w:bottom w:val="single" w:sz="4" w:space="0" w:color="auto"/>
              <w:right w:val="single" w:sz="4" w:space="0" w:color="auto"/>
            </w:tcBorders>
            <w:vAlign w:val="center"/>
          </w:tcPr>
          <w:p w:rsidR="003C0DE5" w:rsidRDefault="003C0DE5" w:rsidP="003C0DE5">
            <w:pPr>
              <w:jc w:val="center"/>
              <w:rPr>
                <w:color w:val="000000"/>
              </w:rPr>
            </w:pPr>
            <w:r>
              <w:rPr>
                <w:color w:val="000000"/>
              </w:rPr>
              <w:t>30</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rsidR="003C0DE5" w:rsidRPr="00370B9C" w:rsidRDefault="003C0DE5" w:rsidP="003C0DE5">
            <w:pPr>
              <w:jc w:val="center"/>
              <w:rPr>
                <w:color w:val="000000"/>
              </w:rPr>
            </w:pPr>
          </w:p>
        </w:tc>
        <w:tc>
          <w:tcPr>
            <w:tcW w:w="348" w:type="pct"/>
            <w:tcBorders>
              <w:top w:val="single" w:sz="4" w:space="0" w:color="auto"/>
              <w:left w:val="nil"/>
              <w:bottom w:val="single" w:sz="4" w:space="0" w:color="auto"/>
              <w:right w:val="single" w:sz="4" w:space="0" w:color="auto"/>
            </w:tcBorders>
            <w:shd w:val="clear" w:color="auto" w:fill="auto"/>
            <w:vAlign w:val="center"/>
          </w:tcPr>
          <w:p w:rsidR="003C0DE5" w:rsidRPr="00370B9C" w:rsidRDefault="003C0DE5" w:rsidP="003C0DE5">
            <w:pPr>
              <w:jc w:val="center"/>
              <w:rPr>
                <w:color w:val="000000"/>
              </w:rPr>
            </w:pPr>
            <w:r>
              <w:rPr>
                <w:color w:val="000000"/>
              </w:rPr>
              <w:t>1</w:t>
            </w:r>
          </w:p>
        </w:tc>
      </w:tr>
      <w:tr w:rsidR="003C0DE5" w:rsidRPr="00370B9C" w:rsidTr="003C0DE5">
        <w:trPr>
          <w:trHeight w:val="255"/>
        </w:trPr>
        <w:tc>
          <w:tcPr>
            <w:tcW w:w="262" w:type="pct"/>
            <w:tcBorders>
              <w:top w:val="single" w:sz="4" w:space="0" w:color="auto"/>
              <w:left w:val="single" w:sz="4" w:space="0" w:color="auto"/>
              <w:bottom w:val="single" w:sz="4" w:space="0" w:color="auto"/>
              <w:right w:val="single" w:sz="4" w:space="0" w:color="auto"/>
            </w:tcBorders>
            <w:shd w:val="clear" w:color="auto" w:fill="auto"/>
            <w:noWrap/>
            <w:vAlign w:val="center"/>
          </w:tcPr>
          <w:p w:rsidR="003C0DE5" w:rsidRDefault="003C0DE5" w:rsidP="003C0DE5">
            <w:pPr>
              <w:jc w:val="center"/>
              <w:rPr>
                <w:color w:val="000000"/>
              </w:rPr>
            </w:pPr>
            <w:r>
              <w:rPr>
                <w:color w:val="000000"/>
              </w:rPr>
              <w:t>35</w:t>
            </w:r>
          </w:p>
        </w:tc>
        <w:tc>
          <w:tcPr>
            <w:tcW w:w="2069" w:type="pct"/>
            <w:tcBorders>
              <w:top w:val="single" w:sz="4" w:space="0" w:color="auto"/>
              <w:left w:val="nil"/>
              <w:bottom w:val="single" w:sz="4" w:space="0" w:color="auto"/>
              <w:right w:val="single" w:sz="4" w:space="0" w:color="auto"/>
            </w:tcBorders>
            <w:shd w:val="clear" w:color="auto" w:fill="auto"/>
            <w:vAlign w:val="center"/>
          </w:tcPr>
          <w:p w:rsidR="003C0DE5" w:rsidRPr="00971B8E" w:rsidRDefault="003C0DE5" w:rsidP="003C0DE5">
            <w:pPr>
              <w:rPr>
                <w:color w:val="000000"/>
              </w:rPr>
            </w:pPr>
            <w:r>
              <w:rPr>
                <w:color w:val="000000"/>
              </w:rPr>
              <w:t>Э</w:t>
            </w:r>
            <w:r w:rsidRPr="00971B8E">
              <w:rPr>
                <w:color w:val="000000"/>
              </w:rPr>
              <w:t>лектросчетчик Меркурий 230 ART-03 №11096869</w:t>
            </w:r>
          </w:p>
        </w:tc>
        <w:tc>
          <w:tcPr>
            <w:tcW w:w="789" w:type="pct"/>
            <w:tcBorders>
              <w:top w:val="single" w:sz="4" w:space="0" w:color="auto"/>
              <w:left w:val="nil"/>
              <w:bottom w:val="single" w:sz="4" w:space="0" w:color="auto"/>
              <w:right w:val="single" w:sz="4" w:space="0" w:color="auto"/>
            </w:tcBorders>
            <w:shd w:val="clear" w:color="auto" w:fill="auto"/>
            <w:vAlign w:val="center"/>
          </w:tcPr>
          <w:p w:rsidR="003C0DE5" w:rsidRPr="00971B8E" w:rsidRDefault="003C0DE5" w:rsidP="003C0DE5">
            <w:pPr>
              <w:jc w:val="center"/>
              <w:rPr>
                <w:color w:val="000000"/>
              </w:rPr>
            </w:pPr>
            <w:r w:rsidRPr="00971B8E">
              <w:rPr>
                <w:color w:val="000000"/>
              </w:rPr>
              <w:t>2012</w:t>
            </w:r>
          </w:p>
        </w:tc>
        <w:tc>
          <w:tcPr>
            <w:tcW w:w="765" w:type="pct"/>
            <w:tcBorders>
              <w:top w:val="single" w:sz="4" w:space="0" w:color="auto"/>
              <w:left w:val="nil"/>
              <w:bottom w:val="single" w:sz="4" w:space="0" w:color="auto"/>
              <w:right w:val="single" w:sz="4" w:space="0" w:color="auto"/>
            </w:tcBorders>
            <w:vAlign w:val="center"/>
          </w:tcPr>
          <w:p w:rsidR="003C0DE5" w:rsidRDefault="003C0DE5" w:rsidP="003C0DE5">
            <w:pPr>
              <w:jc w:val="center"/>
              <w:rPr>
                <w:color w:val="000000"/>
              </w:rPr>
            </w:pPr>
            <w:r>
              <w:rPr>
                <w:color w:val="000000"/>
              </w:rPr>
              <w:t>4</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rsidR="003C0DE5" w:rsidRPr="00370B9C" w:rsidRDefault="003C0DE5" w:rsidP="003C0DE5">
            <w:pPr>
              <w:jc w:val="center"/>
              <w:rPr>
                <w:color w:val="000000"/>
              </w:rPr>
            </w:pPr>
          </w:p>
        </w:tc>
        <w:tc>
          <w:tcPr>
            <w:tcW w:w="348" w:type="pct"/>
            <w:tcBorders>
              <w:top w:val="single" w:sz="4" w:space="0" w:color="auto"/>
              <w:left w:val="nil"/>
              <w:bottom w:val="single" w:sz="4" w:space="0" w:color="auto"/>
              <w:right w:val="single" w:sz="4" w:space="0" w:color="auto"/>
            </w:tcBorders>
            <w:shd w:val="clear" w:color="auto" w:fill="auto"/>
            <w:vAlign w:val="center"/>
          </w:tcPr>
          <w:p w:rsidR="003C0DE5" w:rsidRPr="00370B9C" w:rsidRDefault="003C0DE5" w:rsidP="003C0DE5">
            <w:pPr>
              <w:jc w:val="center"/>
              <w:rPr>
                <w:color w:val="000000"/>
              </w:rPr>
            </w:pPr>
            <w:r>
              <w:rPr>
                <w:color w:val="000000"/>
              </w:rPr>
              <w:t>1</w:t>
            </w:r>
          </w:p>
        </w:tc>
      </w:tr>
      <w:tr w:rsidR="003C0DE5" w:rsidRPr="00370B9C" w:rsidTr="003C0DE5">
        <w:trPr>
          <w:trHeight w:val="255"/>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center"/>
          </w:tcPr>
          <w:p w:rsidR="003C0DE5" w:rsidRPr="00370B9C" w:rsidRDefault="003C0DE5" w:rsidP="003C0DE5">
            <w:pPr>
              <w:jc w:val="center"/>
              <w:rPr>
                <w:color w:val="000000"/>
              </w:rPr>
            </w:pPr>
            <w:r>
              <w:rPr>
                <w:color w:val="000000"/>
              </w:rPr>
              <w:t>Канализационная насосная станция ГП№181 (в/г №2 Карабаш-4)</w:t>
            </w:r>
          </w:p>
        </w:tc>
      </w:tr>
      <w:tr w:rsidR="003C0DE5" w:rsidRPr="00370B9C" w:rsidTr="003C0DE5">
        <w:trPr>
          <w:trHeight w:val="255"/>
        </w:trPr>
        <w:tc>
          <w:tcPr>
            <w:tcW w:w="262" w:type="pct"/>
            <w:tcBorders>
              <w:top w:val="single" w:sz="4" w:space="0" w:color="auto"/>
              <w:left w:val="single" w:sz="4" w:space="0" w:color="auto"/>
              <w:bottom w:val="single" w:sz="4" w:space="0" w:color="auto"/>
              <w:right w:val="single" w:sz="4" w:space="0" w:color="auto"/>
            </w:tcBorders>
            <w:shd w:val="clear" w:color="auto" w:fill="auto"/>
            <w:noWrap/>
            <w:vAlign w:val="center"/>
          </w:tcPr>
          <w:p w:rsidR="003C0DE5" w:rsidRDefault="003C0DE5" w:rsidP="003C0DE5">
            <w:pPr>
              <w:jc w:val="center"/>
              <w:rPr>
                <w:color w:val="000000"/>
              </w:rPr>
            </w:pPr>
            <w:r>
              <w:rPr>
                <w:color w:val="000000"/>
              </w:rPr>
              <w:t>36</w:t>
            </w:r>
          </w:p>
        </w:tc>
        <w:tc>
          <w:tcPr>
            <w:tcW w:w="2069" w:type="pct"/>
            <w:tcBorders>
              <w:top w:val="single" w:sz="4" w:space="0" w:color="auto"/>
              <w:left w:val="nil"/>
              <w:bottom w:val="single" w:sz="4" w:space="0" w:color="auto"/>
              <w:right w:val="single" w:sz="4" w:space="0" w:color="auto"/>
            </w:tcBorders>
            <w:shd w:val="clear" w:color="auto" w:fill="auto"/>
            <w:vAlign w:val="center"/>
          </w:tcPr>
          <w:p w:rsidR="003C0DE5" w:rsidRPr="00971B8E" w:rsidRDefault="003C0DE5" w:rsidP="003C0DE5">
            <w:pPr>
              <w:rPr>
                <w:color w:val="000000"/>
                <w:sz w:val="24"/>
                <w:szCs w:val="24"/>
              </w:rPr>
            </w:pPr>
            <w:r w:rsidRPr="00971B8E">
              <w:rPr>
                <w:color w:val="000000"/>
              </w:rPr>
              <w:t>насос СД-160/45 с эл. Двиг.АИР200М4</w:t>
            </w:r>
          </w:p>
        </w:tc>
        <w:tc>
          <w:tcPr>
            <w:tcW w:w="789" w:type="pct"/>
            <w:tcBorders>
              <w:top w:val="single" w:sz="4" w:space="0" w:color="auto"/>
              <w:left w:val="nil"/>
              <w:bottom w:val="single" w:sz="4" w:space="0" w:color="auto"/>
              <w:right w:val="single" w:sz="4" w:space="0" w:color="auto"/>
            </w:tcBorders>
            <w:shd w:val="clear" w:color="auto" w:fill="auto"/>
            <w:vAlign w:val="center"/>
          </w:tcPr>
          <w:p w:rsidR="003C0DE5" w:rsidRPr="00AC3195" w:rsidRDefault="003C0DE5" w:rsidP="003C0DE5">
            <w:pPr>
              <w:jc w:val="center"/>
              <w:rPr>
                <w:color w:val="000000"/>
              </w:rPr>
            </w:pPr>
            <w:r w:rsidRPr="00AC3195">
              <w:rPr>
                <w:color w:val="000000"/>
              </w:rPr>
              <w:t>1985</w:t>
            </w:r>
          </w:p>
        </w:tc>
        <w:tc>
          <w:tcPr>
            <w:tcW w:w="765" w:type="pct"/>
            <w:tcBorders>
              <w:top w:val="single" w:sz="4" w:space="0" w:color="auto"/>
              <w:left w:val="nil"/>
              <w:bottom w:val="single" w:sz="4" w:space="0" w:color="auto"/>
              <w:right w:val="single" w:sz="4" w:space="0" w:color="auto"/>
            </w:tcBorders>
            <w:vAlign w:val="center"/>
          </w:tcPr>
          <w:p w:rsidR="003C0DE5" w:rsidRDefault="003C0DE5" w:rsidP="003C0DE5">
            <w:pPr>
              <w:jc w:val="center"/>
              <w:rPr>
                <w:color w:val="000000"/>
              </w:rPr>
            </w:pPr>
            <w:r>
              <w:rPr>
                <w:color w:val="000000"/>
              </w:rPr>
              <w:t>31</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rsidR="003C0DE5" w:rsidRPr="00370B9C" w:rsidRDefault="003C0DE5" w:rsidP="003C0DE5">
            <w:pPr>
              <w:jc w:val="center"/>
              <w:rPr>
                <w:color w:val="000000"/>
              </w:rPr>
            </w:pPr>
          </w:p>
        </w:tc>
        <w:tc>
          <w:tcPr>
            <w:tcW w:w="348" w:type="pct"/>
            <w:tcBorders>
              <w:top w:val="single" w:sz="4" w:space="0" w:color="auto"/>
              <w:left w:val="nil"/>
              <w:bottom w:val="single" w:sz="4" w:space="0" w:color="auto"/>
              <w:right w:val="single" w:sz="4" w:space="0" w:color="auto"/>
            </w:tcBorders>
            <w:shd w:val="clear" w:color="auto" w:fill="auto"/>
            <w:vAlign w:val="center"/>
          </w:tcPr>
          <w:p w:rsidR="003C0DE5" w:rsidRPr="00370B9C" w:rsidRDefault="003C0DE5" w:rsidP="003C0DE5">
            <w:pPr>
              <w:jc w:val="center"/>
              <w:rPr>
                <w:color w:val="000000"/>
              </w:rPr>
            </w:pPr>
          </w:p>
        </w:tc>
      </w:tr>
      <w:tr w:rsidR="003C0DE5" w:rsidRPr="00370B9C" w:rsidTr="003C0DE5">
        <w:trPr>
          <w:trHeight w:val="255"/>
        </w:trPr>
        <w:tc>
          <w:tcPr>
            <w:tcW w:w="262" w:type="pct"/>
            <w:tcBorders>
              <w:top w:val="single" w:sz="4" w:space="0" w:color="auto"/>
              <w:left w:val="single" w:sz="4" w:space="0" w:color="auto"/>
              <w:bottom w:val="single" w:sz="4" w:space="0" w:color="auto"/>
              <w:right w:val="single" w:sz="4" w:space="0" w:color="auto"/>
            </w:tcBorders>
            <w:shd w:val="clear" w:color="auto" w:fill="auto"/>
            <w:noWrap/>
            <w:vAlign w:val="center"/>
          </w:tcPr>
          <w:p w:rsidR="003C0DE5" w:rsidRDefault="003C0DE5" w:rsidP="003C0DE5">
            <w:pPr>
              <w:jc w:val="center"/>
              <w:rPr>
                <w:color w:val="000000"/>
              </w:rPr>
            </w:pPr>
            <w:r>
              <w:rPr>
                <w:color w:val="000000"/>
              </w:rPr>
              <w:t>37</w:t>
            </w:r>
          </w:p>
        </w:tc>
        <w:tc>
          <w:tcPr>
            <w:tcW w:w="2069" w:type="pct"/>
            <w:tcBorders>
              <w:top w:val="single" w:sz="4" w:space="0" w:color="auto"/>
              <w:left w:val="nil"/>
              <w:bottom w:val="single" w:sz="4" w:space="0" w:color="auto"/>
              <w:right w:val="single" w:sz="4" w:space="0" w:color="auto"/>
            </w:tcBorders>
            <w:shd w:val="clear" w:color="auto" w:fill="auto"/>
            <w:vAlign w:val="center"/>
          </w:tcPr>
          <w:p w:rsidR="003C0DE5" w:rsidRPr="00971B8E" w:rsidRDefault="003C0DE5" w:rsidP="003C0DE5">
            <w:pPr>
              <w:rPr>
                <w:color w:val="000000"/>
                <w:sz w:val="24"/>
                <w:szCs w:val="24"/>
              </w:rPr>
            </w:pPr>
            <w:r w:rsidRPr="00971B8E">
              <w:rPr>
                <w:color w:val="000000"/>
              </w:rPr>
              <w:t>эл.двиг АИР200М4</w:t>
            </w:r>
          </w:p>
        </w:tc>
        <w:tc>
          <w:tcPr>
            <w:tcW w:w="789" w:type="pct"/>
            <w:tcBorders>
              <w:top w:val="single" w:sz="4" w:space="0" w:color="auto"/>
              <w:left w:val="nil"/>
              <w:bottom w:val="single" w:sz="4" w:space="0" w:color="auto"/>
              <w:right w:val="single" w:sz="4" w:space="0" w:color="auto"/>
            </w:tcBorders>
            <w:shd w:val="clear" w:color="auto" w:fill="auto"/>
            <w:vAlign w:val="center"/>
          </w:tcPr>
          <w:p w:rsidR="003C0DE5" w:rsidRPr="00AC3195" w:rsidRDefault="003C0DE5" w:rsidP="003C0DE5">
            <w:pPr>
              <w:jc w:val="center"/>
              <w:rPr>
                <w:color w:val="000000"/>
              </w:rPr>
            </w:pPr>
            <w:r w:rsidRPr="00AC3195">
              <w:rPr>
                <w:color w:val="000000"/>
              </w:rPr>
              <w:t>2012</w:t>
            </w:r>
          </w:p>
        </w:tc>
        <w:tc>
          <w:tcPr>
            <w:tcW w:w="765" w:type="pct"/>
            <w:tcBorders>
              <w:top w:val="single" w:sz="4" w:space="0" w:color="auto"/>
              <w:left w:val="nil"/>
              <w:bottom w:val="single" w:sz="4" w:space="0" w:color="auto"/>
              <w:right w:val="single" w:sz="4" w:space="0" w:color="auto"/>
            </w:tcBorders>
            <w:vAlign w:val="center"/>
          </w:tcPr>
          <w:p w:rsidR="003C0DE5" w:rsidRDefault="003C0DE5" w:rsidP="003C0DE5">
            <w:pPr>
              <w:jc w:val="center"/>
              <w:rPr>
                <w:color w:val="000000"/>
              </w:rPr>
            </w:pPr>
            <w:r>
              <w:rPr>
                <w:color w:val="000000"/>
              </w:rPr>
              <w:t>4</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rsidR="003C0DE5" w:rsidRPr="00370B9C" w:rsidRDefault="003C0DE5" w:rsidP="003C0DE5">
            <w:pPr>
              <w:jc w:val="center"/>
              <w:rPr>
                <w:color w:val="000000"/>
              </w:rPr>
            </w:pPr>
          </w:p>
        </w:tc>
        <w:tc>
          <w:tcPr>
            <w:tcW w:w="348" w:type="pct"/>
            <w:tcBorders>
              <w:top w:val="single" w:sz="4" w:space="0" w:color="auto"/>
              <w:left w:val="nil"/>
              <w:bottom w:val="single" w:sz="4" w:space="0" w:color="auto"/>
              <w:right w:val="single" w:sz="4" w:space="0" w:color="auto"/>
            </w:tcBorders>
            <w:shd w:val="clear" w:color="auto" w:fill="auto"/>
            <w:vAlign w:val="center"/>
          </w:tcPr>
          <w:p w:rsidR="003C0DE5" w:rsidRPr="00370B9C" w:rsidRDefault="003C0DE5" w:rsidP="003C0DE5">
            <w:pPr>
              <w:jc w:val="center"/>
              <w:rPr>
                <w:color w:val="000000"/>
              </w:rPr>
            </w:pPr>
          </w:p>
        </w:tc>
      </w:tr>
      <w:tr w:rsidR="003C0DE5" w:rsidRPr="00370B9C" w:rsidTr="003C0DE5">
        <w:trPr>
          <w:trHeight w:val="255"/>
        </w:trPr>
        <w:tc>
          <w:tcPr>
            <w:tcW w:w="262" w:type="pct"/>
            <w:tcBorders>
              <w:top w:val="single" w:sz="4" w:space="0" w:color="auto"/>
              <w:left w:val="single" w:sz="4" w:space="0" w:color="auto"/>
              <w:bottom w:val="single" w:sz="4" w:space="0" w:color="auto"/>
              <w:right w:val="single" w:sz="4" w:space="0" w:color="auto"/>
            </w:tcBorders>
            <w:shd w:val="clear" w:color="auto" w:fill="auto"/>
            <w:noWrap/>
            <w:vAlign w:val="center"/>
          </w:tcPr>
          <w:p w:rsidR="003C0DE5" w:rsidRDefault="003C0DE5" w:rsidP="003C0DE5">
            <w:pPr>
              <w:jc w:val="center"/>
              <w:rPr>
                <w:color w:val="000000"/>
              </w:rPr>
            </w:pPr>
            <w:r>
              <w:rPr>
                <w:color w:val="000000"/>
              </w:rPr>
              <w:t>38</w:t>
            </w:r>
          </w:p>
        </w:tc>
        <w:tc>
          <w:tcPr>
            <w:tcW w:w="2069" w:type="pct"/>
            <w:tcBorders>
              <w:top w:val="single" w:sz="4" w:space="0" w:color="auto"/>
              <w:left w:val="nil"/>
              <w:bottom w:val="single" w:sz="4" w:space="0" w:color="auto"/>
              <w:right w:val="single" w:sz="4" w:space="0" w:color="auto"/>
            </w:tcBorders>
            <w:shd w:val="clear" w:color="auto" w:fill="auto"/>
            <w:vAlign w:val="center"/>
          </w:tcPr>
          <w:p w:rsidR="003C0DE5" w:rsidRPr="00971B8E" w:rsidRDefault="003C0DE5" w:rsidP="003C0DE5">
            <w:pPr>
              <w:rPr>
                <w:color w:val="000000"/>
                <w:sz w:val="24"/>
                <w:szCs w:val="24"/>
              </w:rPr>
            </w:pPr>
            <w:r w:rsidRPr="00971B8E">
              <w:rPr>
                <w:color w:val="000000"/>
              </w:rPr>
              <w:t>электросчетчик Меркурий 230 ART-03 №11197690</w:t>
            </w:r>
          </w:p>
        </w:tc>
        <w:tc>
          <w:tcPr>
            <w:tcW w:w="789" w:type="pct"/>
            <w:tcBorders>
              <w:top w:val="single" w:sz="4" w:space="0" w:color="auto"/>
              <w:left w:val="nil"/>
              <w:bottom w:val="single" w:sz="4" w:space="0" w:color="auto"/>
              <w:right w:val="single" w:sz="4" w:space="0" w:color="auto"/>
            </w:tcBorders>
            <w:shd w:val="clear" w:color="auto" w:fill="auto"/>
            <w:vAlign w:val="center"/>
          </w:tcPr>
          <w:p w:rsidR="003C0DE5" w:rsidRPr="00AC3195" w:rsidRDefault="003C0DE5" w:rsidP="003C0DE5">
            <w:pPr>
              <w:jc w:val="center"/>
              <w:rPr>
                <w:color w:val="000000"/>
              </w:rPr>
            </w:pPr>
            <w:r w:rsidRPr="00AC3195">
              <w:rPr>
                <w:color w:val="000000"/>
              </w:rPr>
              <w:t>2012</w:t>
            </w:r>
          </w:p>
        </w:tc>
        <w:tc>
          <w:tcPr>
            <w:tcW w:w="765" w:type="pct"/>
            <w:tcBorders>
              <w:top w:val="single" w:sz="4" w:space="0" w:color="auto"/>
              <w:left w:val="nil"/>
              <w:bottom w:val="single" w:sz="4" w:space="0" w:color="auto"/>
              <w:right w:val="single" w:sz="4" w:space="0" w:color="auto"/>
            </w:tcBorders>
            <w:vAlign w:val="center"/>
          </w:tcPr>
          <w:p w:rsidR="003C0DE5" w:rsidRDefault="003C0DE5" w:rsidP="003C0DE5">
            <w:pPr>
              <w:jc w:val="center"/>
              <w:rPr>
                <w:color w:val="000000"/>
              </w:rPr>
            </w:pPr>
            <w:r>
              <w:rPr>
                <w:color w:val="000000"/>
              </w:rPr>
              <w:t>4</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rsidR="003C0DE5" w:rsidRPr="00370B9C" w:rsidRDefault="003C0DE5" w:rsidP="003C0DE5">
            <w:pPr>
              <w:jc w:val="center"/>
              <w:rPr>
                <w:color w:val="000000"/>
              </w:rPr>
            </w:pPr>
          </w:p>
        </w:tc>
        <w:tc>
          <w:tcPr>
            <w:tcW w:w="348" w:type="pct"/>
            <w:tcBorders>
              <w:top w:val="single" w:sz="4" w:space="0" w:color="auto"/>
              <w:left w:val="nil"/>
              <w:bottom w:val="single" w:sz="4" w:space="0" w:color="auto"/>
              <w:right w:val="single" w:sz="4" w:space="0" w:color="auto"/>
            </w:tcBorders>
            <w:shd w:val="clear" w:color="auto" w:fill="auto"/>
            <w:vAlign w:val="center"/>
          </w:tcPr>
          <w:p w:rsidR="003C0DE5" w:rsidRPr="00370B9C" w:rsidRDefault="003C0DE5" w:rsidP="003C0DE5">
            <w:pPr>
              <w:jc w:val="center"/>
              <w:rPr>
                <w:color w:val="000000"/>
              </w:rPr>
            </w:pPr>
          </w:p>
        </w:tc>
      </w:tr>
      <w:tr w:rsidR="003C0DE5" w:rsidRPr="00370B9C" w:rsidTr="003C0DE5">
        <w:trPr>
          <w:trHeight w:val="255"/>
        </w:trPr>
        <w:tc>
          <w:tcPr>
            <w:tcW w:w="262" w:type="pct"/>
            <w:tcBorders>
              <w:top w:val="single" w:sz="4" w:space="0" w:color="auto"/>
              <w:left w:val="single" w:sz="4" w:space="0" w:color="auto"/>
              <w:bottom w:val="single" w:sz="4" w:space="0" w:color="auto"/>
              <w:right w:val="single" w:sz="4" w:space="0" w:color="auto"/>
            </w:tcBorders>
            <w:shd w:val="clear" w:color="auto" w:fill="auto"/>
            <w:noWrap/>
            <w:vAlign w:val="center"/>
          </w:tcPr>
          <w:p w:rsidR="003C0DE5" w:rsidRDefault="003C0DE5" w:rsidP="003C0DE5">
            <w:pPr>
              <w:jc w:val="center"/>
              <w:rPr>
                <w:color w:val="000000"/>
              </w:rPr>
            </w:pPr>
            <w:r>
              <w:rPr>
                <w:color w:val="000000"/>
              </w:rPr>
              <w:t>39</w:t>
            </w:r>
          </w:p>
        </w:tc>
        <w:tc>
          <w:tcPr>
            <w:tcW w:w="2069" w:type="pct"/>
            <w:tcBorders>
              <w:top w:val="single" w:sz="4" w:space="0" w:color="auto"/>
              <w:left w:val="nil"/>
              <w:bottom w:val="single" w:sz="4" w:space="0" w:color="auto"/>
              <w:right w:val="single" w:sz="4" w:space="0" w:color="auto"/>
            </w:tcBorders>
            <w:shd w:val="clear" w:color="auto" w:fill="auto"/>
            <w:vAlign w:val="center"/>
          </w:tcPr>
          <w:p w:rsidR="003C0DE5" w:rsidRPr="00971B8E" w:rsidRDefault="003C0DE5" w:rsidP="003C0DE5">
            <w:pPr>
              <w:rPr>
                <w:color w:val="000000"/>
                <w:sz w:val="24"/>
                <w:szCs w:val="24"/>
              </w:rPr>
            </w:pPr>
            <w:r w:rsidRPr="00971B8E">
              <w:rPr>
                <w:color w:val="000000"/>
              </w:rPr>
              <w:t xml:space="preserve">Насос СМ-150-125 </w:t>
            </w:r>
          </w:p>
        </w:tc>
        <w:tc>
          <w:tcPr>
            <w:tcW w:w="789" w:type="pct"/>
            <w:tcBorders>
              <w:top w:val="single" w:sz="4" w:space="0" w:color="auto"/>
              <w:left w:val="nil"/>
              <w:bottom w:val="single" w:sz="4" w:space="0" w:color="auto"/>
              <w:right w:val="single" w:sz="4" w:space="0" w:color="auto"/>
            </w:tcBorders>
            <w:shd w:val="clear" w:color="auto" w:fill="auto"/>
            <w:vAlign w:val="center"/>
          </w:tcPr>
          <w:p w:rsidR="003C0DE5" w:rsidRPr="00AC3195" w:rsidRDefault="003C0DE5" w:rsidP="003C0DE5">
            <w:pPr>
              <w:jc w:val="center"/>
              <w:rPr>
                <w:color w:val="000000"/>
              </w:rPr>
            </w:pPr>
            <w:r w:rsidRPr="00AC3195">
              <w:rPr>
                <w:color w:val="000000"/>
              </w:rPr>
              <w:t>2002</w:t>
            </w:r>
          </w:p>
        </w:tc>
        <w:tc>
          <w:tcPr>
            <w:tcW w:w="765" w:type="pct"/>
            <w:tcBorders>
              <w:top w:val="single" w:sz="4" w:space="0" w:color="auto"/>
              <w:left w:val="nil"/>
              <w:bottom w:val="single" w:sz="4" w:space="0" w:color="auto"/>
              <w:right w:val="single" w:sz="4" w:space="0" w:color="auto"/>
            </w:tcBorders>
            <w:vAlign w:val="center"/>
          </w:tcPr>
          <w:p w:rsidR="003C0DE5" w:rsidRDefault="003C0DE5" w:rsidP="003C0DE5">
            <w:pPr>
              <w:jc w:val="center"/>
              <w:rPr>
                <w:color w:val="000000"/>
              </w:rPr>
            </w:pPr>
            <w:r>
              <w:rPr>
                <w:color w:val="000000"/>
              </w:rPr>
              <w:t>12</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3C0DE5" w:rsidRPr="00AC3195" w:rsidRDefault="003C0DE5" w:rsidP="003C0DE5">
            <w:pPr>
              <w:rPr>
                <w:color w:val="000000"/>
              </w:rPr>
            </w:pPr>
            <w:r w:rsidRPr="00AC3195">
              <w:rPr>
                <w:color w:val="000000"/>
              </w:rPr>
              <w:t xml:space="preserve">1 069 14 2912100 2000 10044   </w:t>
            </w:r>
          </w:p>
        </w:tc>
        <w:tc>
          <w:tcPr>
            <w:tcW w:w="348" w:type="pct"/>
            <w:tcBorders>
              <w:top w:val="single" w:sz="4" w:space="0" w:color="auto"/>
              <w:left w:val="nil"/>
              <w:bottom w:val="single" w:sz="4" w:space="0" w:color="auto"/>
              <w:right w:val="single" w:sz="4" w:space="0" w:color="auto"/>
            </w:tcBorders>
            <w:shd w:val="clear" w:color="auto" w:fill="auto"/>
            <w:vAlign w:val="center"/>
          </w:tcPr>
          <w:p w:rsidR="003C0DE5" w:rsidRPr="00370B9C" w:rsidRDefault="003C0DE5" w:rsidP="003C0DE5">
            <w:pPr>
              <w:jc w:val="center"/>
              <w:rPr>
                <w:color w:val="000000"/>
              </w:rPr>
            </w:pPr>
          </w:p>
        </w:tc>
      </w:tr>
    </w:tbl>
    <w:p w:rsidR="003C0DE5" w:rsidRPr="00F51C70" w:rsidRDefault="003C0DE5" w:rsidP="003C0DE5">
      <w:pPr>
        <w:spacing w:before="200"/>
        <w:ind w:firstLine="709"/>
        <w:jc w:val="both"/>
        <w:rPr>
          <w:sz w:val="24"/>
          <w:szCs w:val="24"/>
        </w:rPr>
      </w:pPr>
      <w:r w:rsidRPr="00F51C70">
        <w:rPr>
          <w:sz w:val="24"/>
          <w:szCs w:val="24"/>
        </w:rPr>
        <w:t>В связи с длительным сроком эксплуатации магистрального трубопровода канализ</w:t>
      </w:r>
      <w:r w:rsidRPr="00F51C70">
        <w:rPr>
          <w:sz w:val="24"/>
          <w:szCs w:val="24"/>
        </w:rPr>
        <w:t>а</w:t>
      </w:r>
      <w:r w:rsidRPr="00F51C70">
        <w:rPr>
          <w:sz w:val="24"/>
          <w:szCs w:val="24"/>
        </w:rPr>
        <w:t>ции, трубы зашлакованы жировыми отложениями, произошла цементация труб из-за отл</w:t>
      </w:r>
      <w:r w:rsidRPr="00F51C70">
        <w:rPr>
          <w:sz w:val="24"/>
          <w:szCs w:val="24"/>
        </w:rPr>
        <w:t>о</w:t>
      </w:r>
      <w:r w:rsidRPr="00F51C70">
        <w:rPr>
          <w:sz w:val="24"/>
          <w:szCs w:val="24"/>
        </w:rPr>
        <w:t>жения твёрдых частиц, что вызвало уменьшение диаметра труб и снизило пропускную сп</w:t>
      </w:r>
      <w:r w:rsidRPr="00F51C70">
        <w:rPr>
          <w:sz w:val="24"/>
          <w:szCs w:val="24"/>
        </w:rPr>
        <w:t>о</w:t>
      </w:r>
      <w:r w:rsidRPr="00F51C70">
        <w:rPr>
          <w:sz w:val="24"/>
          <w:szCs w:val="24"/>
        </w:rPr>
        <w:t>собность системы. В дополнение к существующим проблемам, из-за засорения коллектора, вода по нижнему ярусу коллектора не проходит должную очистку и неочищенная сбрасыв</w:t>
      </w:r>
      <w:r w:rsidRPr="00F51C70">
        <w:rPr>
          <w:sz w:val="24"/>
          <w:szCs w:val="24"/>
        </w:rPr>
        <w:t>а</w:t>
      </w:r>
      <w:r w:rsidRPr="00F51C70">
        <w:rPr>
          <w:sz w:val="24"/>
          <w:szCs w:val="24"/>
        </w:rPr>
        <w:t>ется на рельеф местности.</w:t>
      </w:r>
    </w:p>
    <w:p w:rsidR="003C0DE5" w:rsidRPr="00F51C70" w:rsidRDefault="003C0DE5" w:rsidP="003C0DE5">
      <w:pPr>
        <w:ind w:firstLine="709"/>
        <w:jc w:val="both"/>
        <w:rPr>
          <w:sz w:val="24"/>
          <w:szCs w:val="24"/>
        </w:rPr>
      </w:pPr>
      <w:r w:rsidRPr="00F51C70">
        <w:rPr>
          <w:sz w:val="24"/>
          <w:szCs w:val="24"/>
        </w:rPr>
        <w:t xml:space="preserve">Реконструкцию трубопроводов канализации необходимо проводить с применением современных материалов, имеющих более продолжительные сроки службы. </w:t>
      </w:r>
    </w:p>
    <w:p w:rsidR="003C0DE5" w:rsidRPr="005118AB" w:rsidRDefault="003C0DE5" w:rsidP="003C0DE5">
      <w:pPr>
        <w:pStyle w:val="26"/>
        <w:numPr>
          <w:ilvl w:val="0"/>
          <w:numId w:val="0"/>
        </w:numPr>
        <w:spacing w:before="120" w:after="120"/>
        <w:rPr>
          <w:i w:val="0"/>
        </w:rPr>
      </w:pPr>
      <w:bookmarkStart w:id="147" w:name="_Toc400975319"/>
      <w:bookmarkStart w:id="148" w:name="_Toc407349166"/>
      <w:bookmarkStart w:id="149" w:name="_Toc468157636"/>
      <w:bookmarkStart w:id="150" w:name="_Toc493235657"/>
      <w:bookmarkStart w:id="151" w:name="_Toc494888803"/>
      <w:r w:rsidRPr="005118AB">
        <w:rPr>
          <w:i w:val="0"/>
        </w:rPr>
        <w:t>1.6 Оценка безопасности и надежности объектов це</w:t>
      </w:r>
      <w:r w:rsidRPr="005118AB">
        <w:rPr>
          <w:i w:val="0"/>
        </w:rPr>
        <w:t>н</w:t>
      </w:r>
      <w:r w:rsidRPr="005118AB">
        <w:rPr>
          <w:i w:val="0"/>
        </w:rPr>
        <w:t>трализованной системы водоотведения и их управля</w:t>
      </w:r>
      <w:r w:rsidRPr="005118AB">
        <w:rPr>
          <w:i w:val="0"/>
        </w:rPr>
        <w:t>е</w:t>
      </w:r>
      <w:r w:rsidRPr="005118AB">
        <w:rPr>
          <w:i w:val="0"/>
        </w:rPr>
        <w:t>мости</w:t>
      </w:r>
      <w:bookmarkEnd w:id="147"/>
      <w:bookmarkEnd w:id="148"/>
      <w:bookmarkEnd w:id="149"/>
      <w:bookmarkEnd w:id="150"/>
      <w:bookmarkEnd w:id="151"/>
      <w:r w:rsidRPr="005118AB">
        <w:rPr>
          <w:i w:val="0"/>
        </w:rPr>
        <w:t xml:space="preserve"> </w:t>
      </w:r>
    </w:p>
    <w:p w:rsidR="003C0DE5" w:rsidRPr="00F51C70" w:rsidRDefault="003C0DE5" w:rsidP="003C0DE5">
      <w:pPr>
        <w:ind w:firstLine="709"/>
        <w:jc w:val="both"/>
        <w:rPr>
          <w:sz w:val="24"/>
          <w:szCs w:val="36"/>
        </w:rPr>
      </w:pPr>
      <w:r w:rsidRPr="00F51C70">
        <w:rPr>
          <w:color w:val="000000"/>
          <w:spacing w:val="-2"/>
          <w:sz w:val="24"/>
          <w:szCs w:val="24"/>
        </w:rPr>
        <w:t xml:space="preserve">Система водоотведения </w:t>
      </w:r>
      <w:r>
        <w:rPr>
          <w:color w:val="000000"/>
          <w:spacing w:val="-2"/>
          <w:sz w:val="24"/>
          <w:szCs w:val="24"/>
        </w:rPr>
        <w:t xml:space="preserve">Карабашского </w:t>
      </w:r>
      <w:r w:rsidRPr="00F51C70">
        <w:rPr>
          <w:color w:val="000000"/>
          <w:spacing w:val="-2"/>
          <w:sz w:val="24"/>
          <w:szCs w:val="24"/>
        </w:rPr>
        <w:t xml:space="preserve">городского округа представляет собой сложную систему инженерных сооружений, надёжная, бесперебойная и эффективная работа которых является одной из важнейших составляющих жизнедеятельности города. Образующиеся в централизованных системах водоотведения сточные воды </w:t>
      </w:r>
      <w:r>
        <w:rPr>
          <w:color w:val="000000"/>
          <w:spacing w:val="-2"/>
          <w:sz w:val="24"/>
          <w:szCs w:val="24"/>
        </w:rPr>
        <w:t xml:space="preserve">транспортируются </w:t>
      </w:r>
      <w:r w:rsidRPr="00F51C70">
        <w:rPr>
          <w:color w:val="000000"/>
          <w:spacing w:val="-2"/>
          <w:sz w:val="24"/>
          <w:szCs w:val="24"/>
        </w:rPr>
        <w:t>по системе тр</w:t>
      </w:r>
      <w:r w:rsidRPr="00F51C70">
        <w:rPr>
          <w:color w:val="000000"/>
          <w:spacing w:val="-2"/>
          <w:sz w:val="24"/>
          <w:szCs w:val="24"/>
        </w:rPr>
        <w:t>у</w:t>
      </w:r>
      <w:r w:rsidRPr="00F51C70">
        <w:rPr>
          <w:color w:val="000000"/>
          <w:spacing w:val="-2"/>
          <w:sz w:val="24"/>
          <w:szCs w:val="24"/>
        </w:rPr>
        <w:t xml:space="preserve">бопроводов, каналов и коллекторов общей протяженностью </w:t>
      </w:r>
      <w:r>
        <w:rPr>
          <w:spacing w:val="-2"/>
          <w:sz w:val="24"/>
          <w:szCs w:val="24"/>
        </w:rPr>
        <w:t>102,4</w:t>
      </w:r>
      <w:r w:rsidRPr="00F51C70">
        <w:rPr>
          <w:color w:val="000000"/>
          <w:spacing w:val="-2"/>
          <w:sz w:val="24"/>
          <w:szCs w:val="24"/>
        </w:rPr>
        <w:t xml:space="preserve"> км и </w:t>
      </w:r>
      <w:r>
        <w:rPr>
          <w:color w:val="000000"/>
          <w:spacing w:val="-2"/>
          <w:sz w:val="24"/>
          <w:szCs w:val="24"/>
        </w:rPr>
        <w:t>7</w:t>
      </w:r>
      <w:r w:rsidRPr="00F51C70">
        <w:rPr>
          <w:color w:val="000000"/>
          <w:spacing w:val="-2"/>
          <w:sz w:val="24"/>
          <w:szCs w:val="24"/>
        </w:rPr>
        <w:t xml:space="preserve"> канализационных насосных станций</w:t>
      </w:r>
      <w:r>
        <w:rPr>
          <w:color w:val="000000"/>
          <w:spacing w:val="-2"/>
          <w:sz w:val="24"/>
          <w:szCs w:val="24"/>
        </w:rPr>
        <w:t>.</w:t>
      </w:r>
    </w:p>
    <w:p w:rsidR="003C0DE5" w:rsidRPr="00F51C70" w:rsidRDefault="003C0DE5" w:rsidP="003C0DE5">
      <w:pPr>
        <w:ind w:firstLine="709"/>
        <w:jc w:val="both"/>
        <w:rPr>
          <w:sz w:val="24"/>
          <w:szCs w:val="28"/>
        </w:rPr>
      </w:pPr>
      <w:r w:rsidRPr="00F51C70">
        <w:rPr>
          <w:sz w:val="24"/>
          <w:szCs w:val="28"/>
        </w:rPr>
        <w:lastRenderedPageBreak/>
        <w:t>Проблема обеспечения высокой надежности отведения и обработки сточных вод в настоящее время является особенно актуальной. Большую роль в решении проблемы обе</w:t>
      </w:r>
      <w:r w:rsidRPr="00F51C70">
        <w:rPr>
          <w:sz w:val="24"/>
          <w:szCs w:val="28"/>
        </w:rPr>
        <w:t>с</w:t>
      </w:r>
      <w:r w:rsidRPr="00F51C70">
        <w:rPr>
          <w:sz w:val="24"/>
          <w:szCs w:val="28"/>
        </w:rPr>
        <w:t xml:space="preserve">печения надежности системы водоотведения, играют сети водоотведения. </w:t>
      </w:r>
    </w:p>
    <w:p w:rsidR="003C0DE5" w:rsidRPr="00F51C70" w:rsidRDefault="003C0DE5" w:rsidP="003C0DE5">
      <w:pPr>
        <w:ind w:firstLine="709"/>
        <w:jc w:val="both"/>
        <w:rPr>
          <w:sz w:val="24"/>
          <w:szCs w:val="28"/>
        </w:rPr>
      </w:pPr>
      <w:r w:rsidRPr="00F51C70">
        <w:rPr>
          <w:sz w:val="24"/>
          <w:szCs w:val="28"/>
        </w:rPr>
        <w:t>Особое место в обеспечении надёжности систем водоотведения занимают напорные трубопроводы, как наиболее уязвимые и функционально значимые элементы системы вод</w:t>
      </w:r>
      <w:r w:rsidRPr="00F51C70">
        <w:rPr>
          <w:sz w:val="24"/>
          <w:szCs w:val="28"/>
        </w:rPr>
        <w:t>о</w:t>
      </w:r>
      <w:r w:rsidRPr="00F51C70">
        <w:rPr>
          <w:sz w:val="24"/>
          <w:szCs w:val="28"/>
        </w:rPr>
        <w:t>отведения, от надежной и эффективной работы которых во многом зависит состояние окр</w:t>
      </w:r>
      <w:r w:rsidRPr="00F51C70">
        <w:rPr>
          <w:sz w:val="24"/>
          <w:szCs w:val="28"/>
        </w:rPr>
        <w:t>у</w:t>
      </w:r>
      <w:r w:rsidRPr="00F51C70">
        <w:rPr>
          <w:sz w:val="24"/>
          <w:szCs w:val="28"/>
        </w:rPr>
        <w:t>жающей среды, развитие промышленности и инфраструктуры населенных пунктов.</w:t>
      </w:r>
    </w:p>
    <w:p w:rsidR="003C0DE5" w:rsidRPr="00F51C70" w:rsidRDefault="003C0DE5" w:rsidP="003C0DE5">
      <w:pPr>
        <w:ind w:firstLine="709"/>
        <w:jc w:val="both"/>
        <w:rPr>
          <w:sz w:val="24"/>
          <w:szCs w:val="28"/>
        </w:rPr>
      </w:pPr>
      <w:r w:rsidRPr="00F51C70">
        <w:rPr>
          <w:sz w:val="24"/>
          <w:szCs w:val="28"/>
        </w:rPr>
        <w:t>Основными причинами отказов трубопроводов напорной системы водоотведения в населенных пунктах являются: значительный износ и низкие темпы обновления труб; и</w:t>
      </w:r>
      <w:r w:rsidRPr="00F51C70">
        <w:rPr>
          <w:sz w:val="24"/>
          <w:szCs w:val="28"/>
        </w:rPr>
        <w:t>н</w:t>
      </w:r>
      <w:r w:rsidRPr="00F51C70">
        <w:rPr>
          <w:sz w:val="24"/>
          <w:szCs w:val="28"/>
        </w:rPr>
        <w:t xml:space="preserve">тенсивная внешняя и внутренняя коррозия труб (не имеющих защитных покрытий и устройств электрозащиты); несоблюдение технологии производства работ; низкое качество материалов и труб. </w:t>
      </w:r>
    </w:p>
    <w:p w:rsidR="003C0DE5" w:rsidRPr="005118AB" w:rsidRDefault="003C0DE5" w:rsidP="003C0DE5">
      <w:pPr>
        <w:pStyle w:val="26"/>
        <w:numPr>
          <w:ilvl w:val="0"/>
          <w:numId w:val="0"/>
        </w:numPr>
        <w:spacing w:before="120" w:after="120"/>
        <w:rPr>
          <w:rFonts w:eastAsia="Times New Roman"/>
          <w:i w:val="0"/>
        </w:rPr>
      </w:pPr>
      <w:bookmarkStart w:id="152" w:name="_Toc400975320"/>
      <w:bookmarkStart w:id="153" w:name="_Toc407349167"/>
      <w:bookmarkStart w:id="154" w:name="_Toc420615124"/>
      <w:bookmarkStart w:id="155" w:name="_Toc468157637"/>
      <w:bookmarkStart w:id="156" w:name="_Toc493235658"/>
      <w:bookmarkStart w:id="157" w:name="_Toc494888804"/>
      <w:r w:rsidRPr="005118AB">
        <w:rPr>
          <w:rFonts w:eastAsia="Times New Roman"/>
          <w:i w:val="0"/>
        </w:rPr>
        <w:t>1.7 Оценка воздействия сбросов сточных вод через централизованную сист</w:t>
      </w:r>
      <w:r w:rsidRPr="005118AB">
        <w:rPr>
          <w:rFonts w:eastAsia="Times New Roman"/>
          <w:i w:val="0"/>
        </w:rPr>
        <w:t>е</w:t>
      </w:r>
      <w:r w:rsidRPr="005118AB">
        <w:rPr>
          <w:rFonts w:eastAsia="Times New Roman"/>
          <w:i w:val="0"/>
        </w:rPr>
        <w:t>му водоотведения на окруж</w:t>
      </w:r>
      <w:r w:rsidRPr="005118AB">
        <w:rPr>
          <w:rFonts w:eastAsia="Times New Roman"/>
          <w:i w:val="0"/>
        </w:rPr>
        <w:t>а</w:t>
      </w:r>
      <w:r w:rsidRPr="005118AB">
        <w:rPr>
          <w:rFonts w:eastAsia="Times New Roman"/>
          <w:i w:val="0"/>
        </w:rPr>
        <w:t>ющую среду</w:t>
      </w:r>
      <w:bookmarkEnd w:id="152"/>
      <w:bookmarkEnd w:id="153"/>
      <w:bookmarkEnd w:id="154"/>
      <w:bookmarkEnd w:id="155"/>
      <w:bookmarkEnd w:id="156"/>
      <w:bookmarkEnd w:id="157"/>
    </w:p>
    <w:p w:rsidR="003C0DE5" w:rsidRPr="00F51C70" w:rsidRDefault="003C0DE5" w:rsidP="003C0DE5">
      <w:pPr>
        <w:ind w:firstLine="709"/>
        <w:jc w:val="both"/>
        <w:rPr>
          <w:sz w:val="24"/>
          <w:szCs w:val="24"/>
        </w:rPr>
      </w:pPr>
      <w:r w:rsidRPr="00F51C70">
        <w:rPr>
          <w:sz w:val="24"/>
          <w:szCs w:val="24"/>
        </w:rPr>
        <w:t>Система водоотведения сама по себе направлена на снижение вредного воздействия хозяйственной деятельности на окружающую среду. В то же время, как любая произво</w:t>
      </w:r>
      <w:r w:rsidRPr="00F51C70">
        <w:rPr>
          <w:sz w:val="24"/>
          <w:szCs w:val="24"/>
        </w:rPr>
        <w:t>д</w:t>
      </w:r>
      <w:r w:rsidRPr="00F51C70">
        <w:rPr>
          <w:sz w:val="24"/>
          <w:szCs w:val="24"/>
        </w:rPr>
        <w:t>ственная деятельность, водоотведение  может оказывать на окружающую среду вредное воздействие, в загрязнении окружающей среды выбросами и сбросами веществ, микроорг</w:t>
      </w:r>
      <w:r w:rsidRPr="00F51C70">
        <w:rPr>
          <w:sz w:val="24"/>
          <w:szCs w:val="24"/>
        </w:rPr>
        <w:t>а</w:t>
      </w:r>
      <w:r w:rsidRPr="00F51C70">
        <w:rPr>
          <w:sz w:val="24"/>
          <w:szCs w:val="24"/>
        </w:rPr>
        <w:t>низмов, отходов, утечках сточных вод при транспортировке.</w:t>
      </w:r>
    </w:p>
    <w:p w:rsidR="003C0DE5" w:rsidRPr="00F51C70" w:rsidRDefault="003C0DE5" w:rsidP="003C0DE5">
      <w:pPr>
        <w:ind w:firstLine="709"/>
        <w:jc w:val="both"/>
        <w:rPr>
          <w:sz w:val="24"/>
          <w:szCs w:val="24"/>
        </w:rPr>
      </w:pPr>
      <w:r w:rsidRPr="00F51C70">
        <w:rPr>
          <w:sz w:val="24"/>
          <w:szCs w:val="24"/>
        </w:rPr>
        <w:t>При сборе, очистке и сбросе сточных вод воздействие заключается:</w:t>
      </w:r>
    </w:p>
    <w:p w:rsidR="003C0DE5" w:rsidRPr="00F51C70" w:rsidRDefault="003C0DE5" w:rsidP="000A2E75">
      <w:pPr>
        <w:numPr>
          <w:ilvl w:val="0"/>
          <w:numId w:val="8"/>
        </w:numPr>
        <w:tabs>
          <w:tab w:val="left" w:pos="0"/>
          <w:tab w:val="left" w:pos="1276"/>
        </w:tabs>
        <w:spacing w:line="276" w:lineRule="auto"/>
        <w:ind w:left="426" w:firstLine="567"/>
        <w:contextualSpacing/>
        <w:jc w:val="both"/>
        <w:rPr>
          <w:sz w:val="24"/>
          <w:szCs w:val="24"/>
        </w:rPr>
      </w:pPr>
      <w:r w:rsidRPr="00F51C70">
        <w:rPr>
          <w:sz w:val="24"/>
          <w:szCs w:val="24"/>
        </w:rPr>
        <w:t>в изъятии компонентов природной среды – воды, для обеспечения функцион</w:t>
      </w:r>
      <w:r w:rsidRPr="00F51C70">
        <w:rPr>
          <w:sz w:val="24"/>
          <w:szCs w:val="24"/>
        </w:rPr>
        <w:t>и</w:t>
      </w:r>
      <w:r w:rsidRPr="00F51C70">
        <w:rPr>
          <w:sz w:val="24"/>
          <w:szCs w:val="24"/>
        </w:rPr>
        <w:t>рования системы водоотведения (для технологических нужд);</w:t>
      </w:r>
    </w:p>
    <w:p w:rsidR="003C0DE5" w:rsidRPr="00F51C70" w:rsidRDefault="003C0DE5" w:rsidP="000A2E75">
      <w:pPr>
        <w:numPr>
          <w:ilvl w:val="0"/>
          <w:numId w:val="8"/>
        </w:numPr>
        <w:tabs>
          <w:tab w:val="left" w:pos="0"/>
          <w:tab w:val="left" w:pos="1276"/>
        </w:tabs>
        <w:spacing w:line="276" w:lineRule="auto"/>
        <w:ind w:left="426" w:firstLine="567"/>
        <w:contextualSpacing/>
        <w:jc w:val="both"/>
        <w:rPr>
          <w:sz w:val="24"/>
          <w:szCs w:val="24"/>
        </w:rPr>
      </w:pPr>
      <w:r w:rsidRPr="00F51C70">
        <w:rPr>
          <w:sz w:val="24"/>
          <w:szCs w:val="24"/>
        </w:rPr>
        <w:t>в загрязнении окружающей среды выбросами и сбросами веществ, микроорг</w:t>
      </w:r>
      <w:r w:rsidRPr="00F51C70">
        <w:rPr>
          <w:sz w:val="24"/>
          <w:szCs w:val="24"/>
        </w:rPr>
        <w:t>а</w:t>
      </w:r>
      <w:r w:rsidRPr="00F51C70">
        <w:rPr>
          <w:sz w:val="24"/>
          <w:szCs w:val="24"/>
        </w:rPr>
        <w:t>низмов, отходов, утечках сточных вод при транспортировки;</w:t>
      </w:r>
    </w:p>
    <w:p w:rsidR="003C0DE5" w:rsidRPr="00F51C70" w:rsidRDefault="003C0DE5" w:rsidP="000A2E75">
      <w:pPr>
        <w:numPr>
          <w:ilvl w:val="0"/>
          <w:numId w:val="8"/>
        </w:numPr>
        <w:tabs>
          <w:tab w:val="left" w:pos="0"/>
          <w:tab w:val="left" w:pos="1276"/>
        </w:tabs>
        <w:spacing w:line="276" w:lineRule="auto"/>
        <w:ind w:left="426" w:firstLine="567"/>
        <w:contextualSpacing/>
        <w:jc w:val="both"/>
        <w:rPr>
          <w:sz w:val="24"/>
          <w:szCs w:val="24"/>
        </w:rPr>
      </w:pPr>
      <w:r w:rsidRPr="00F51C70">
        <w:rPr>
          <w:sz w:val="24"/>
          <w:szCs w:val="24"/>
        </w:rPr>
        <w:t>в физических воздействиях (тепловом, электромагнитном, шумовом, вибрац</w:t>
      </w:r>
      <w:r w:rsidRPr="00F51C70">
        <w:rPr>
          <w:sz w:val="24"/>
          <w:szCs w:val="24"/>
        </w:rPr>
        <w:t>и</w:t>
      </w:r>
      <w:r w:rsidRPr="00F51C70">
        <w:rPr>
          <w:sz w:val="24"/>
          <w:szCs w:val="24"/>
        </w:rPr>
        <w:t>онном).</w:t>
      </w:r>
    </w:p>
    <w:p w:rsidR="003C0DE5" w:rsidRPr="00F51C70" w:rsidRDefault="003C0DE5" w:rsidP="003C0DE5">
      <w:pPr>
        <w:tabs>
          <w:tab w:val="left" w:pos="993"/>
        </w:tabs>
        <w:ind w:firstLine="709"/>
        <w:jc w:val="both"/>
        <w:rPr>
          <w:sz w:val="24"/>
          <w:szCs w:val="24"/>
        </w:rPr>
      </w:pPr>
      <w:r w:rsidRPr="00F51C70">
        <w:rPr>
          <w:sz w:val="24"/>
          <w:szCs w:val="24"/>
        </w:rPr>
        <w:t>В техническом процессе водоотведении образуются:</w:t>
      </w:r>
    </w:p>
    <w:p w:rsidR="003C0DE5" w:rsidRPr="00F51C70" w:rsidRDefault="003C0DE5" w:rsidP="000A2E75">
      <w:pPr>
        <w:numPr>
          <w:ilvl w:val="0"/>
          <w:numId w:val="9"/>
        </w:numPr>
        <w:tabs>
          <w:tab w:val="left" w:pos="1276"/>
        </w:tabs>
        <w:spacing w:line="276" w:lineRule="auto"/>
        <w:ind w:left="0" w:firstLine="993"/>
        <w:contextualSpacing/>
        <w:jc w:val="both"/>
        <w:rPr>
          <w:sz w:val="24"/>
          <w:szCs w:val="24"/>
        </w:rPr>
      </w:pPr>
      <w:r w:rsidRPr="00F51C70">
        <w:rPr>
          <w:sz w:val="24"/>
          <w:szCs w:val="24"/>
        </w:rPr>
        <w:t>отходы (осадки) при механической и биологической очистке сточных вод;</w:t>
      </w:r>
    </w:p>
    <w:p w:rsidR="003C0DE5" w:rsidRPr="00F51C70" w:rsidRDefault="003C0DE5" w:rsidP="000A2E75">
      <w:pPr>
        <w:numPr>
          <w:ilvl w:val="0"/>
          <w:numId w:val="9"/>
        </w:numPr>
        <w:tabs>
          <w:tab w:val="left" w:pos="1276"/>
        </w:tabs>
        <w:spacing w:line="276" w:lineRule="auto"/>
        <w:ind w:left="0" w:firstLine="993"/>
        <w:contextualSpacing/>
        <w:jc w:val="both"/>
        <w:rPr>
          <w:sz w:val="24"/>
          <w:szCs w:val="24"/>
        </w:rPr>
      </w:pPr>
      <w:r w:rsidRPr="00F51C70">
        <w:rPr>
          <w:sz w:val="24"/>
          <w:szCs w:val="24"/>
        </w:rPr>
        <w:t xml:space="preserve">отходы (осадки) от реагентной очистки сточных вод и иные отходы (осадки) при обработке. </w:t>
      </w:r>
    </w:p>
    <w:p w:rsidR="003C0DE5" w:rsidRPr="00104980" w:rsidRDefault="003C0DE5" w:rsidP="003C0DE5">
      <w:pPr>
        <w:tabs>
          <w:tab w:val="left" w:pos="284"/>
        </w:tabs>
        <w:ind w:firstLine="709"/>
        <w:contextualSpacing/>
        <w:jc w:val="both"/>
        <w:rPr>
          <w:sz w:val="24"/>
          <w:szCs w:val="24"/>
        </w:rPr>
      </w:pPr>
      <w:r w:rsidRPr="00104980">
        <w:rPr>
          <w:sz w:val="24"/>
          <w:szCs w:val="24"/>
        </w:rPr>
        <w:t>Воздействие системы водоотведения Карабашского городского округа на окружа</w:t>
      </w:r>
      <w:r w:rsidRPr="00104980">
        <w:rPr>
          <w:sz w:val="24"/>
          <w:szCs w:val="24"/>
        </w:rPr>
        <w:t>ю</w:t>
      </w:r>
      <w:r w:rsidRPr="00104980">
        <w:rPr>
          <w:sz w:val="24"/>
          <w:szCs w:val="24"/>
        </w:rPr>
        <w:t>щую среду находится за пределами допустимых значений и не соответствует установле</w:t>
      </w:r>
      <w:r w:rsidRPr="00104980">
        <w:rPr>
          <w:sz w:val="24"/>
          <w:szCs w:val="24"/>
        </w:rPr>
        <w:t>н</w:t>
      </w:r>
      <w:r w:rsidRPr="00104980">
        <w:rPr>
          <w:sz w:val="24"/>
          <w:szCs w:val="24"/>
        </w:rPr>
        <w:t xml:space="preserve">ным нормативам для предприятий водоотведения. </w:t>
      </w:r>
    </w:p>
    <w:p w:rsidR="003C0DE5" w:rsidRPr="005118AB" w:rsidRDefault="003C0DE5" w:rsidP="003C0DE5">
      <w:pPr>
        <w:pStyle w:val="26"/>
        <w:numPr>
          <w:ilvl w:val="0"/>
          <w:numId w:val="0"/>
        </w:numPr>
        <w:spacing w:before="120" w:after="120"/>
        <w:rPr>
          <w:rFonts w:eastAsia="Times New Roman"/>
          <w:i w:val="0"/>
        </w:rPr>
      </w:pPr>
      <w:bookmarkStart w:id="158" w:name="_Toc400975321"/>
      <w:bookmarkStart w:id="159" w:name="_Toc407349168"/>
      <w:bookmarkStart w:id="160" w:name="_Toc420615125"/>
      <w:bookmarkStart w:id="161" w:name="_Toc468157638"/>
      <w:bookmarkStart w:id="162" w:name="_Toc493235659"/>
      <w:bookmarkStart w:id="163" w:name="_Toc494888805"/>
      <w:r w:rsidRPr="005118AB">
        <w:rPr>
          <w:rFonts w:eastAsia="Times New Roman"/>
          <w:i w:val="0"/>
        </w:rPr>
        <w:t>1.8 Описание территорий</w:t>
      </w:r>
      <w:r>
        <w:rPr>
          <w:rFonts w:eastAsia="Times New Roman"/>
          <w:i w:val="0"/>
        </w:rPr>
        <w:t xml:space="preserve"> Карабашского</w:t>
      </w:r>
      <w:r w:rsidRPr="005118AB">
        <w:rPr>
          <w:rFonts w:eastAsia="Times New Roman"/>
          <w:i w:val="0"/>
        </w:rPr>
        <w:t xml:space="preserve"> городского округа неохваченных централизованной системой в</w:t>
      </w:r>
      <w:r w:rsidRPr="005118AB">
        <w:rPr>
          <w:rFonts w:eastAsia="Times New Roman"/>
          <w:i w:val="0"/>
        </w:rPr>
        <w:t>о</w:t>
      </w:r>
      <w:r w:rsidRPr="005118AB">
        <w:rPr>
          <w:rFonts w:eastAsia="Times New Roman"/>
          <w:i w:val="0"/>
        </w:rPr>
        <w:t>доотведения</w:t>
      </w:r>
      <w:bookmarkEnd w:id="158"/>
      <w:bookmarkEnd w:id="159"/>
      <w:bookmarkEnd w:id="160"/>
      <w:bookmarkEnd w:id="161"/>
      <w:bookmarkEnd w:id="162"/>
      <w:bookmarkEnd w:id="163"/>
    </w:p>
    <w:p w:rsidR="003C0DE5" w:rsidRPr="00104980" w:rsidRDefault="003C0DE5" w:rsidP="003C0DE5">
      <w:pPr>
        <w:pStyle w:val="S3"/>
        <w:spacing w:line="276" w:lineRule="auto"/>
        <w:rPr>
          <w:sz w:val="24"/>
        </w:rPr>
      </w:pPr>
      <w:bookmarkStart w:id="164" w:name="_Toc400975322"/>
      <w:bookmarkStart w:id="165" w:name="_Toc407349169"/>
      <w:bookmarkStart w:id="166" w:name="_Toc420615126"/>
      <w:bookmarkStart w:id="167" w:name="_Toc468157639"/>
      <w:r w:rsidRPr="00104980">
        <w:rPr>
          <w:sz w:val="24"/>
        </w:rPr>
        <w:t>На сегодняшний день система централизованного водоотведения предусмотрена и функционирует только в г. Карабаш, в/г №1 и №2 Карабаш-4  и п. Красный Камень.</w:t>
      </w:r>
    </w:p>
    <w:p w:rsidR="003C0DE5" w:rsidRPr="00104980" w:rsidRDefault="003C0DE5" w:rsidP="003C0DE5">
      <w:pPr>
        <w:pStyle w:val="S3"/>
        <w:spacing w:line="276" w:lineRule="auto"/>
        <w:rPr>
          <w:sz w:val="24"/>
        </w:rPr>
      </w:pPr>
      <w:r w:rsidRPr="00104980">
        <w:rPr>
          <w:sz w:val="24"/>
        </w:rPr>
        <w:t xml:space="preserve">Территории остальных населенных пунктов </w:t>
      </w:r>
      <w:r>
        <w:rPr>
          <w:sz w:val="24"/>
        </w:rPr>
        <w:t>городского округа</w:t>
      </w:r>
      <w:r w:rsidRPr="00104980">
        <w:rPr>
          <w:sz w:val="24"/>
        </w:rPr>
        <w:t xml:space="preserve"> не охвачены центр</w:t>
      </w:r>
      <w:r w:rsidRPr="00104980">
        <w:rPr>
          <w:sz w:val="24"/>
        </w:rPr>
        <w:t>а</w:t>
      </w:r>
      <w:r>
        <w:rPr>
          <w:sz w:val="24"/>
        </w:rPr>
        <w:t>лизо</w:t>
      </w:r>
      <w:r w:rsidRPr="00104980">
        <w:rPr>
          <w:sz w:val="24"/>
        </w:rPr>
        <w:t>ванным водоотведением.</w:t>
      </w:r>
    </w:p>
    <w:p w:rsidR="003C0DE5" w:rsidRPr="00104980" w:rsidRDefault="003C0DE5" w:rsidP="003C0DE5">
      <w:pPr>
        <w:pStyle w:val="S3"/>
        <w:spacing w:line="276" w:lineRule="auto"/>
        <w:rPr>
          <w:sz w:val="24"/>
        </w:rPr>
      </w:pPr>
      <w:r w:rsidRPr="00104980">
        <w:rPr>
          <w:sz w:val="24"/>
        </w:rPr>
        <w:t>В данных населенных пунктах в качестве канализационных устройств используются выгребные ямы и септики. Преобладающая жилая застройка – это одноэтажные индивид</w:t>
      </w:r>
      <w:r w:rsidRPr="00104980">
        <w:rPr>
          <w:sz w:val="24"/>
        </w:rPr>
        <w:t>у</w:t>
      </w:r>
      <w:r w:rsidRPr="00104980">
        <w:rPr>
          <w:sz w:val="24"/>
        </w:rPr>
        <w:t>альные жилые дома сельского типа. Плотность застройки средняя.</w:t>
      </w:r>
    </w:p>
    <w:p w:rsidR="003C0DE5" w:rsidRPr="005118AB" w:rsidRDefault="003C0DE5" w:rsidP="003C0DE5">
      <w:pPr>
        <w:pStyle w:val="26"/>
        <w:numPr>
          <w:ilvl w:val="0"/>
          <w:numId w:val="0"/>
        </w:numPr>
        <w:spacing w:before="120" w:after="120"/>
        <w:rPr>
          <w:rFonts w:eastAsia="Times New Roman"/>
          <w:i w:val="0"/>
          <w:sz w:val="22"/>
        </w:rPr>
      </w:pPr>
      <w:bookmarkStart w:id="168" w:name="_Toc493235660"/>
      <w:bookmarkStart w:id="169" w:name="_Toc494888806"/>
      <w:r w:rsidRPr="005118AB">
        <w:rPr>
          <w:rFonts w:eastAsia="Times New Roman"/>
          <w:i w:val="0"/>
        </w:rPr>
        <w:t>1.9 Описание существующих технических и технологических проблем сист</w:t>
      </w:r>
      <w:r w:rsidRPr="005118AB">
        <w:rPr>
          <w:rFonts w:eastAsia="Times New Roman"/>
          <w:i w:val="0"/>
        </w:rPr>
        <w:t>е</w:t>
      </w:r>
      <w:r w:rsidRPr="005118AB">
        <w:rPr>
          <w:rFonts w:eastAsia="Times New Roman"/>
          <w:i w:val="0"/>
        </w:rPr>
        <w:t xml:space="preserve">мы водоотведения </w:t>
      </w:r>
      <w:bookmarkEnd w:id="164"/>
      <w:bookmarkEnd w:id="165"/>
      <w:bookmarkEnd w:id="166"/>
      <w:r>
        <w:rPr>
          <w:rFonts w:eastAsia="Times New Roman"/>
          <w:i w:val="0"/>
        </w:rPr>
        <w:t>Кар</w:t>
      </w:r>
      <w:r>
        <w:rPr>
          <w:rFonts w:eastAsia="Times New Roman"/>
          <w:i w:val="0"/>
        </w:rPr>
        <w:t>а</w:t>
      </w:r>
      <w:r>
        <w:rPr>
          <w:rFonts w:eastAsia="Times New Roman"/>
          <w:i w:val="0"/>
        </w:rPr>
        <w:t xml:space="preserve">башского </w:t>
      </w:r>
      <w:r w:rsidRPr="005118AB">
        <w:rPr>
          <w:rFonts w:eastAsia="Times New Roman"/>
          <w:i w:val="0"/>
        </w:rPr>
        <w:t>городского округа</w:t>
      </w:r>
      <w:bookmarkEnd w:id="168"/>
      <w:bookmarkEnd w:id="169"/>
      <w:r w:rsidRPr="005118AB">
        <w:rPr>
          <w:rFonts w:eastAsia="Times New Roman"/>
          <w:i w:val="0"/>
        </w:rPr>
        <w:t xml:space="preserve"> </w:t>
      </w:r>
      <w:bookmarkEnd w:id="167"/>
    </w:p>
    <w:p w:rsidR="003C0DE5" w:rsidRPr="00F51C70" w:rsidRDefault="003C0DE5" w:rsidP="003C0DE5">
      <w:pPr>
        <w:tabs>
          <w:tab w:val="left" w:pos="567"/>
        </w:tabs>
        <w:ind w:firstLine="709"/>
        <w:jc w:val="both"/>
        <w:rPr>
          <w:sz w:val="24"/>
          <w:szCs w:val="28"/>
        </w:rPr>
      </w:pPr>
      <w:r w:rsidRPr="00F51C70">
        <w:rPr>
          <w:spacing w:val="-2"/>
          <w:sz w:val="24"/>
          <w:szCs w:val="28"/>
        </w:rPr>
        <w:t>Основными техническими и технологическими проблемами системы водоотведения</w:t>
      </w:r>
      <w:r>
        <w:rPr>
          <w:spacing w:val="-2"/>
          <w:sz w:val="24"/>
          <w:szCs w:val="28"/>
        </w:rPr>
        <w:t xml:space="preserve"> Карабашского</w:t>
      </w:r>
      <w:r w:rsidRPr="00F51C70">
        <w:rPr>
          <w:spacing w:val="-2"/>
          <w:sz w:val="24"/>
          <w:szCs w:val="28"/>
        </w:rPr>
        <w:t xml:space="preserve"> городского округа является</w:t>
      </w:r>
      <w:r w:rsidRPr="00F51C70">
        <w:rPr>
          <w:sz w:val="24"/>
          <w:szCs w:val="28"/>
        </w:rPr>
        <w:t>:</w:t>
      </w:r>
    </w:p>
    <w:p w:rsidR="003C0DE5" w:rsidRPr="00F51C70" w:rsidRDefault="003C0DE5" w:rsidP="000A2E75">
      <w:pPr>
        <w:numPr>
          <w:ilvl w:val="0"/>
          <w:numId w:val="7"/>
        </w:numPr>
        <w:tabs>
          <w:tab w:val="left" w:pos="567"/>
          <w:tab w:val="left" w:pos="1276"/>
        </w:tabs>
        <w:spacing w:line="276" w:lineRule="auto"/>
        <w:ind w:left="0" w:firstLine="993"/>
        <w:contextualSpacing/>
        <w:jc w:val="both"/>
        <w:rPr>
          <w:sz w:val="24"/>
          <w:szCs w:val="28"/>
        </w:rPr>
      </w:pPr>
      <w:r w:rsidRPr="00F51C70">
        <w:rPr>
          <w:sz w:val="24"/>
          <w:szCs w:val="28"/>
        </w:rPr>
        <w:lastRenderedPageBreak/>
        <w:t>высокая изношенность канализационных сетей, сооружений и оборудования с</w:t>
      </w:r>
      <w:r w:rsidRPr="00F51C70">
        <w:rPr>
          <w:sz w:val="24"/>
          <w:szCs w:val="28"/>
        </w:rPr>
        <w:t>и</w:t>
      </w:r>
      <w:r w:rsidRPr="00F51C70">
        <w:rPr>
          <w:sz w:val="24"/>
          <w:szCs w:val="28"/>
        </w:rPr>
        <w:t xml:space="preserve">стемы водоотведения; </w:t>
      </w:r>
    </w:p>
    <w:p w:rsidR="003C0DE5" w:rsidRPr="00F51C70" w:rsidRDefault="003C0DE5" w:rsidP="000A2E75">
      <w:pPr>
        <w:numPr>
          <w:ilvl w:val="0"/>
          <w:numId w:val="7"/>
        </w:numPr>
        <w:tabs>
          <w:tab w:val="left" w:pos="567"/>
          <w:tab w:val="left" w:pos="1276"/>
        </w:tabs>
        <w:spacing w:line="276" w:lineRule="auto"/>
        <w:ind w:left="0" w:firstLine="993"/>
        <w:contextualSpacing/>
        <w:jc w:val="both"/>
        <w:rPr>
          <w:sz w:val="24"/>
          <w:szCs w:val="28"/>
        </w:rPr>
      </w:pPr>
      <w:r w:rsidRPr="00F51C70">
        <w:rPr>
          <w:sz w:val="24"/>
          <w:szCs w:val="28"/>
        </w:rPr>
        <w:t>морально устаревшее электрооборудование, запорная арматура, состояние об</w:t>
      </w:r>
      <w:r w:rsidRPr="00F51C70">
        <w:rPr>
          <w:sz w:val="24"/>
          <w:szCs w:val="28"/>
        </w:rPr>
        <w:t>о</w:t>
      </w:r>
      <w:r w:rsidRPr="00F51C70">
        <w:rPr>
          <w:sz w:val="24"/>
          <w:szCs w:val="28"/>
        </w:rPr>
        <w:t>рудования, не отвечающее современным требованиям к качеству оказываемых услуг;</w:t>
      </w:r>
    </w:p>
    <w:p w:rsidR="003C0DE5" w:rsidRPr="00F51C70" w:rsidRDefault="003C0DE5" w:rsidP="000A2E75">
      <w:pPr>
        <w:numPr>
          <w:ilvl w:val="0"/>
          <w:numId w:val="7"/>
        </w:numPr>
        <w:tabs>
          <w:tab w:val="left" w:pos="567"/>
          <w:tab w:val="left" w:pos="1276"/>
        </w:tabs>
        <w:spacing w:line="276" w:lineRule="auto"/>
        <w:ind w:left="0" w:firstLine="993"/>
        <w:contextualSpacing/>
        <w:jc w:val="both"/>
        <w:rPr>
          <w:sz w:val="24"/>
          <w:szCs w:val="28"/>
        </w:rPr>
      </w:pPr>
      <w:r w:rsidRPr="00F51C70">
        <w:rPr>
          <w:sz w:val="24"/>
          <w:szCs w:val="28"/>
        </w:rPr>
        <w:t>отсутствие современного оборудования и приборов для качественной диагн</w:t>
      </w:r>
      <w:r w:rsidRPr="00F51C70">
        <w:rPr>
          <w:sz w:val="24"/>
          <w:szCs w:val="28"/>
        </w:rPr>
        <w:t>о</w:t>
      </w:r>
      <w:r w:rsidRPr="00F51C70">
        <w:rPr>
          <w:sz w:val="24"/>
          <w:szCs w:val="28"/>
        </w:rPr>
        <w:t>стики состояния всех систем;</w:t>
      </w:r>
    </w:p>
    <w:p w:rsidR="003C0DE5" w:rsidRDefault="003C0DE5" w:rsidP="000A2E75">
      <w:pPr>
        <w:numPr>
          <w:ilvl w:val="0"/>
          <w:numId w:val="7"/>
        </w:numPr>
        <w:tabs>
          <w:tab w:val="left" w:pos="567"/>
          <w:tab w:val="left" w:pos="1276"/>
        </w:tabs>
        <w:spacing w:line="276" w:lineRule="auto"/>
        <w:ind w:left="0" w:firstLine="993"/>
        <w:contextualSpacing/>
        <w:jc w:val="both"/>
        <w:rPr>
          <w:spacing w:val="-2"/>
          <w:sz w:val="24"/>
          <w:szCs w:val="28"/>
        </w:rPr>
      </w:pPr>
      <w:r w:rsidRPr="00F51C70">
        <w:rPr>
          <w:sz w:val="24"/>
          <w:szCs w:val="28"/>
        </w:rPr>
        <w:t>о</w:t>
      </w:r>
      <w:r w:rsidRPr="00F51C70">
        <w:rPr>
          <w:spacing w:val="-2"/>
          <w:sz w:val="24"/>
          <w:szCs w:val="28"/>
        </w:rPr>
        <w:t>тсутствие системы очистки поверхностно-ливневых вод, что приводит к выпу</w:t>
      </w:r>
      <w:r w:rsidRPr="00F51C70">
        <w:rPr>
          <w:spacing w:val="-2"/>
          <w:sz w:val="24"/>
          <w:szCs w:val="28"/>
        </w:rPr>
        <w:t>с</w:t>
      </w:r>
      <w:r w:rsidRPr="00F51C70">
        <w:rPr>
          <w:spacing w:val="-2"/>
          <w:sz w:val="24"/>
          <w:szCs w:val="28"/>
        </w:rPr>
        <w:t>ку загрязнённых вод в поверхностный водный объе</w:t>
      </w:r>
      <w:r>
        <w:rPr>
          <w:spacing w:val="-2"/>
          <w:sz w:val="24"/>
          <w:szCs w:val="28"/>
        </w:rPr>
        <w:t>кт;</w:t>
      </w:r>
    </w:p>
    <w:p w:rsidR="003C0DE5" w:rsidRDefault="003C0DE5" w:rsidP="000A2E75">
      <w:pPr>
        <w:numPr>
          <w:ilvl w:val="0"/>
          <w:numId w:val="7"/>
        </w:numPr>
        <w:tabs>
          <w:tab w:val="left" w:pos="567"/>
          <w:tab w:val="left" w:pos="1276"/>
        </w:tabs>
        <w:spacing w:line="276" w:lineRule="auto"/>
        <w:ind w:left="0" w:firstLine="993"/>
        <w:contextualSpacing/>
        <w:jc w:val="both"/>
        <w:rPr>
          <w:spacing w:val="-2"/>
          <w:sz w:val="24"/>
          <w:szCs w:val="28"/>
        </w:rPr>
      </w:pPr>
      <w:r>
        <w:rPr>
          <w:spacing w:val="-2"/>
          <w:sz w:val="24"/>
          <w:szCs w:val="28"/>
        </w:rPr>
        <w:t>существующая технология очистки стоков и техническое состояние очистных с</w:t>
      </w:r>
      <w:r>
        <w:rPr>
          <w:spacing w:val="-2"/>
          <w:sz w:val="24"/>
          <w:szCs w:val="28"/>
        </w:rPr>
        <w:t>о</w:t>
      </w:r>
      <w:r>
        <w:rPr>
          <w:spacing w:val="-2"/>
          <w:sz w:val="24"/>
          <w:szCs w:val="28"/>
        </w:rPr>
        <w:t>оружений канализации «Южные» г. Карабаша не обеспечивают необходимую стпень очистки сточных вод от загрязнений, что приводит к сбросу недостаточно очищенных стоков;</w:t>
      </w:r>
    </w:p>
    <w:p w:rsidR="003C0DE5" w:rsidRPr="00F51C70" w:rsidRDefault="003C0DE5" w:rsidP="000A2E75">
      <w:pPr>
        <w:numPr>
          <w:ilvl w:val="0"/>
          <w:numId w:val="7"/>
        </w:numPr>
        <w:tabs>
          <w:tab w:val="left" w:pos="567"/>
          <w:tab w:val="left" w:pos="1276"/>
        </w:tabs>
        <w:spacing w:line="276" w:lineRule="auto"/>
        <w:ind w:left="0" w:firstLine="993"/>
        <w:contextualSpacing/>
        <w:jc w:val="both"/>
        <w:rPr>
          <w:spacing w:val="-2"/>
          <w:sz w:val="24"/>
          <w:szCs w:val="28"/>
        </w:rPr>
      </w:pPr>
      <w:r>
        <w:rPr>
          <w:spacing w:val="-2"/>
          <w:sz w:val="24"/>
          <w:szCs w:val="28"/>
        </w:rPr>
        <w:t>необходимо проведение зонирования системы водоотведения в связи с выводом ряда потребителей (части жилого фонда и объектов соцкульбыта) из эксплуатации из экол</w:t>
      </w:r>
      <w:r>
        <w:rPr>
          <w:spacing w:val="-2"/>
          <w:sz w:val="24"/>
          <w:szCs w:val="28"/>
        </w:rPr>
        <w:t>о</w:t>
      </w:r>
      <w:r>
        <w:rPr>
          <w:spacing w:val="-2"/>
          <w:sz w:val="24"/>
          <w:szCs w:val="28"/>
        </w:rPr>
        <w:t>гически неблагоприятных районов.</w:t>
      </w:r>
    </w:p>
    <w:p w:rsidR="003C0DE5" w:rsidRPr="00392A12" w:rsidRDefault="003C0DE5" w:rsidP="003C0DE5">
      <w:pPr>
        <w:pStyle w:val="19"/>
        <w:rPr>
          <w:rFonts w:eastAsia="Calibri"/>
        </w:rPr>
      </w:pPr>
      <w:bookmarkStart w:id="170" w:name="_Toc400975323"/>
      <w:bookmarkStart w:id="171" w:name="_Toc407349170"/>
      <w:bookmarkStart w:id="172" w:name="_Toc420615127"/>
      <w:bookmarkStart w:id="173" w:name="_Toc468157642"/>
      <w:bookmarkStart w:id="174" w:name="_Toc493235661"/>
      <w:bookmarkStart w:id="175" w:name="_Toc494888807"/>
      <w:r w:rsidRPr="00392A12">
        <w:rPr>
          <w:rFonts w:eastAsia="Calibri"/>
        </w:rPr>
        <w:lastRenderedPageBreak/>
        <w:t>2 Балансы сточных вод в системе водоотведения</w:t>
      </w:r>
      <w:bookmarkEnd w:id="170"/>
      <w:bookmarkEnd w:id="171"/>
      <w:bookmarkEnd w:id="172"/>
      <w:bookmarkEnd w:id="173"/>
      <w:bookmarkEnd w:id="174"/>
      <w:bookmarkEnd w:id="175"/>
    </w:p>
    <w:p w:rsidR="003C0DE5" w:rsidRPr="00392A12" w:rsidRDefault="003C0DE5" w:rsidP="003C0DE5">
      <w:pPr>
        <w:pStyle w:val="26"/>
        <w:numPr>
          <w:ilvl w:val="0"/>
          <w:numId w:val="0"/>
        </w:numPr>
        <w:spacing w:before="120" w:after="120"/>
        <w:rPr>
          <w:rFonts w:eastAsia="Calibri"/>
          <w:i w:val="0"/>
        </w:rPr>
      </w:pPr>
      <w:bookmarkStart w:id="176" w:name="_Toc400975324"/>
      <w:bookmarkStart w:id="177" w:name="_Toc407349171"/>
      <w:bookmarkStart w:id="178" w:name="_Toc420615128"/>
      <w:bookmarkStart w:id="179" w:name="_Toc468157643"/>
      <w:bookmarkStart w:id="180" w:name="_Toc493235662"/>
      <w:bookmarkStart w:id="181" w:name="_Toc494888808"/>
      <w:r w:rsidRPr="00392A12">
        <w:rPr>
          <w:rFonts w:eastAsia="Calibri"/>
          <w:i w:val="0"/>
        </w:rPr>
        <w:t>2.1 Баланс поступления сточных вод в централизованную систему водоотв</w:t>
      </w:r>
      <w:r w:rsidRPr="00392A12">
        <w:rPr>
          <w:rFonts w:eastAsia="Calibri"/>
          <w:i w:val="0"/>
        </w:rPr>
        <w:t>е</w:t>
      </w:r>
      <w:r w:rsidRPr="00392A12">
        <w:rPr>
          <w:rFonts w:eastAsia="Calibri"/>
          <w:i w:val="0"/>
        </w:rPr>
        <w:t>дения и отведения стоков по те</w:t>
      </w:r>
      <w:r w:rsidRPr="00392A12">
        <w:rPr>
          <w:rFonts w:eastAsia="Calibri"/>
          <w:i w:val="0"/>
        </w:rPr>
        <w:t>х</w:t>
      </w:r>
      <w:r w:rsidRPr="00392A12">
        <w:rPr>
          <w:rFonts w:eastAsia="Calibri"/>
          <w:i w:val="0"/>
        </w:rPr>
        <w:t>ническим зонам водоотведения</w:t>
      </w:r>
      <w:bookmarkEnd w:id="176"/>
      <w:bookmarkEnd w:id="177"/>
      <w:bookmarkEnd w:id="178"/>
      <w:bookmarkEnd w:id="179"/>
      <w:bookmarkEnd w:id="180"/>
      <w:bookmarkEnd w:id="181"/>
      <w:r w:rsidRPr="00392A12">
        <w:rPr>
          <w:rFonts w:eastAsia="Calibri"/>
          <w:i w:val="0"/>
        </w:rPr>
        <w:t xml:space="preserve"> </w:t>
      </w:r>
    </w:p>
    <w:p w:rsidR="003C0DE5" w:rsidRPr="00F51C70" w:rsidRDefault="003C0DE5" w:rsidP="003C0DE5">
      <w:pPr>
        <w:suppressAutoHyphens/>
        <w:autoSpaceDE w:val="0"/>
        <w:autoSpaceDN w:val="0"/>
        <w:ind w:firstLine="709"/>
        <w:jc w:val="both"/>
        <w:textAlignment w:val="baseline"/>
        <w:rPr>
          <w:sz w:val="24"/>
          <w:szCs w:val="24"/>
        </w:rPr>
      </w:pPr>
      <w:r w:rsidRPr="00F51C70">
        <w:rPr>
          <w:sz w:val="24"/>
          <w:szCs w:val="28"/>
        </w:rPr>
        <w:t xml:space="preserve">Анализ приведённых ниже показателей свидетельствует о том, что основным поставщиком сточных вод в систему водоотведения </w:t>
      </w:r>
      <w:r>
        <w:rPr>
          <w:sz w:val="24"/>
          <w:szCs w:val="28"/>
        </w:rPr>
        <w:t xml:space="preserve">Карабашского </w:t>
      </w:r>
      <w:r w:rsidRPr="00F51C70">
        <w:rPr>
          <w:sz w:val="24"/>
          <w:szCs w:val="28"/>
        </w:rPr>
        <w:t xml:space="preserve">городского округа является система водоотведения </w:t>
      </w:r>
      <w:r>
        <w:rPr>
          <w:sz w:val="24"/>
          <w:szCs w:val="28"/>
        </w:rPr>
        <w:t>г. Карабаш</w:t>
      </w:r>
      <w:r w:rsidRPr="00F51C70">
        <w:rPr>
          <w:sz w:val="24"/>
          <w:szCs w:val="28"/>
        </w:rPr>
        <w:t>, на долю, которой, по данным за 201</w:t>
      </w:r>
      <w:r>
        <w:rPr>
          <w:sz w:val="24"/>
          <w:szCs w:val="28"/>
        </w:rPr>
        <w:t>6</w:t>
      </w:r>
      <w:r w:rsidRPr="00F51C70">
        <w:rPr>
          <w:sz w:val="24"/>
          <w:szCs w:val="28"/>
        </w:rPr>
        <w:t xml:space="preserve"> год, приходится </w:t>
      </w:r>
      <w:r>
        <w:rPr>
          <w:sz w:val="24"/>
          <w:szCs w:val="28"/>
        </w:rPr>
        <w:t>66,95</w:t>
      </w:r>
      <w:r w:rsidRPr="00F51C70">
        <w:rPr>
          <w:sz w:val="24"/>
          <w:szCs w:val="28"/>
        </w:rPr>
        <w:t xml:space="preserve">% от общего объёма принятых сточных вод или </w:t>
      </w:r>
      <w:r>
        <w:rPr>
          <w:sz w:val="24"/>
          <w:szCs w:val="28"/>
        </w:rPr>
        <w:t>528,4</w:t>
      </w:r>
      <w:r w:rsidRPr="00F51C70">
        <w:rPr>
          <w:sz w:val="24"/>
          <w:szCs w:val="28"/>
        </w:rPr>
        <w:t xml:space="preserve"> тыс. м</w:t>
      </w:r>
      <w:r w:rsidRPr="00F51C70">
        <w:rPr>
          <w:sz w:val="24"/>
          <w:szCs w:val="28"/>
          <w:vertAlign w:val="superscript"/>
        </w:rPr>
        <w:t>3</w:t>
      </w:r>
      <w:r w:rsidRPr="00F51C70">
        <w:rPr>
          <w:sz w:val="24"/>
          <w:szCs w:val="28"/>
        </w:rPr>
        <w:t xml:space="preserve"> (1,</w:t>
      </w:r>
      <w:r>
        <w:rPr>
          <w:sz w:val="24"/>
          <w:szCs w:val="28"/>
        </w:rPr>
        <w:t>45</w:t>
      </w:r>
      <w:r w:rsidRPr="00F51C70">
        <w:rPr>
          <w:sz w:val="24"/>
          <w:szCs w:val="28"/>
        </w:rPr>
        <w:t xml:space="preserve"> тыс. м</w:t>
      </w:r>
      <w:r w:rsidRPr="00F51C70">
        <w:rPr>
          <w:sz w:val="24"/>
          <w:szCs w:val="28"/>
          <w:vertAlign w:val="superscript"/>
        </w:rPr>
        <w:t>3</w:t>
      </w:r>
      <w:r w:rsidRPr="00F51C70">
        <w:rPr>
          <w:sz w:val="24"/>
          <w:szCs w:val="28"/>
        </w:rPr>
        <w:t xml:space="preserve">/сутки).  Стоки систем водоотведения </w:t>
      </w:r>
      <w:r>
        <w:rPr>
          <w:sz w:val="24"/>
          <w:szCs w:val="28"/>
        </w:rPr>
        <w:t xml:space="preserve">от в/г №1 Карабаша-4 </w:t>
      </w:r>
      <w:r w:rsidRPr="00F51C70">
        <w:rPr>
          <w:sz w:val="24"/>
          <w:szCs w:val="28"/>
        </w:rPr>
        <w:t xml:space="preserve">составили </w:t>
      </w:r>
      <w:r>
        <w:rPr>
          <w:sz w:val="24"/>
          <w:szCs w:val="28"/>
        </w:rPr>
        <w:t>32,46</w:t>
      </w:r>
      <w:r w:rsidRPr="00F51C70">
        <w:rPr>
          <w:sz w:val="24"/>
          <w:szCs w:val="28"/>
        </w:rPr>
        <w:t xml:space="preserve">% или  </w:t>
      </w:r>
      <w:r>
        <w:rPr>
          <w:sz w:val="24"/>
          <w:szCs w:val="28"/>
        </w:rPr>
        <w:t>256,2</w:t>
      </w:r>
      <w:r w:rsidRPr="00F51C70">
        <w:rPr>
          <w:sz w:val="24"/>
          <w:szCs w:val="28"/>
        </w:rPr>
        <w:t xml:space="preserve"> тыс. м</w:t>
      </w:r>
      <w:r w:rsidRPr="00F51C70">
        <w:rPr>
          <w:sz w:val="24"/>
          <w:szCs w:val="28"/>
          <w:vertAlign w:val="superscript"/>
        </w:rPr>
        <w:t>3</w:t>
      </w:r>
      <w:r w:rsidRPr="00F51C70">
        <w:rPr>
          <w:sz w:val="24"/>
          <w:szCs w:val="28"/>
        </w:rPr>
        <w:t xml:space="preserve"> (</w:t>
      </w:r>
      <w:r>
        <w:rPr>
          <w:sz w:val="24"/>
          <w:szCs w:val="28"/>
        </w:rPr>
        <w:t>0,7</w:t>
      </w:r>
      <w:r w:rsidRPr="00F51C70">
        <w:rPr>
          <w:sz w:val="24"/>
          <w:szCs w:val="28"/>
        </w:rPr>
        <w:t xml:space="preserve"> тыс. м</w:t>
      </w:r>
      <w:r w:rsidRPr="00F51C70">
        <w:rPr>
          <w:sz w:val="24"/>
          <w:szCs w:val="28"/>
          <w:vertAlign w:val="superscript"/>
        </w:rPr>
        <w:t>3</w:t>
      </w:r>
      <w:r w:rsidRPr="00F51C70">
        <w:rPr>
          <w:sz w:val="24"/>
          <w:szCs w:val="28"/>
        </w:rPr>
        <w:t xml:space="preserve">/сутки), а так же от </w:t>
      </w:r>
      <w:r>
        <w:rPr>
          <w:sz w:val="24"/>
          <w:szCs w:val="28"/>
        </w:rPr>
        <w:t>системы водоотведения п. Красный Камень и посёлков КГО</w:t>
      </w:r>
      <w:r w:rsidRPr="00F51C70">
        <w:rPr>
          <w:sz w:val="24"/>
          <w:szCs w:val="28"/>
        </w:rPr>
        <w:t xml:space="preserve"> 0,</w:t>
      </w:r>
      <w:r>
        <w:rPr>
          <w:sz w:val="24"/>
          <w:szCs w:val="28"/>
        </w:rPr>
        <w:t>6</w:t>
      </w:r>
      <w:r w:rsidRPr="00F51C70">
        <w:rPr>
          <w:sz w:val="24"/>
          <w:szCs w:val="28"/>
        </w:rPr>
        <w:t xml:space="preserve">% или </w:t>
      </w:r>
      <w:r>
        <w:rPr>
          <w:sz w:val="24"/>
          <w:szCs w:val="28"/>
        </w:rPr>
        <w:t>4,7</w:t>
      </w:r>
      <w:r w:rsidRPr="00F51C70">
        <w:rPr>
          <w:sz w:val="24"/>
          <w:szCs w:val="28"/>
        </w:rPr>
        <w:t xml:space="preserve"> тыс. м</w:t>
      </w:r>
      <w:r w:rsidRPr="00F51C70">
        <w:rPr>
          <w:sz w:val="24"/>
          <w:szCs w:val="28"/>
          <w:vertAlign w:val="superscript"/>
        </w:rPr>
        <w:t>3</w:t>
      </w:r>
      <w:r w:rsidRPr="00F51C70">
        <w:rPr>
          <w:sz w:val="24"/>
          <w:szCs w:val="28"/>
        </w:rPr>
        <w:t>, (0,</w:t>
      </w:r>
      <w:r>
        <w:rPr>
          <w:sz w:val="24"/>
          <w:szCs w:val="28"/>
        </w:rPr>
        <w:t>13</w:t>
      </w:r>
      <w:r w:rsidRPr="00F51C70">
        <w:rPr>
          <w:sz w:val="24"/>
          <w:szCs w:val="28"/>
        </w:rPr>
        <w:t xml:space="preserve"> тыс. м</w:t>
      </w:r>
      <w:r w:rsidRPr="00F51C70">
        <w:rPr>
          <w:sz w:val="24"/>
          <w:szCs w:val="28"/>
          <w:vertAlign w:val="superscript"/>
        </w:rPr>
        <w:t>3</w:t>
      </w:r>
      <w:r w:rsidRPr="00F51C70">
        <w:rPr>
          <w:sz w:val="24"/>
          <w:szCs w:val="28"/>
        </w:rPr>
        <w:t>/сутки</w:t>
      </w:r>
      <w:r w:rsidRPr="003973F3">
        <w:rPr>
          <w:sz w:val="24"/>
          <w:szCs w:val="28"/>
        </w:rPr>
        <w:t>), (см. таблица 2.1, рисунок 2.1).</w:t>
      </w:r>
    </w:p>
    <w:p w:rsidR="003C0DE5" w:rsidRPr="00F51C70" w:rsidRDefault="003C0DE5" w:rsidP="003C0DE5">
      <w:pPr>
        <w:suppressAutoHyphens/>
        <w:autoSpaceDE w:val="0"/>
        <w:autoSpaceDN w:val="0"/>
        <w:jc w:val="right"/>
        <w:textAlignment w:val="baseline"/>
        <w:rPr>
          <w:sz w:val="24"/>
          <w:szCs w:val="28"/>
        </w:rPr>
      </w:pPr>
      <w:r w:rsidRPr="00F51C70">
        <w:rPr>
          <w:sz w:val="24"/>
          <w:szCs w:val="28"/>
        </w:rPr>
        <w:t>Таблица 2.1</w:t>
      </w:r>
    </w:p>
    <w:p w:rsidR="003C0DE5" w:rsidRDefault="003C0DE5" w:rsidP="003C0DE5">
      <w:pPr>
        <w:suppressAutoHyphens/>
        <w:autoSpaceDE w:val="0"/>
        <w:autoSpaceDN w:val="0"/>
        <w:jc w:val="center"/>
        <w:textAlignment w:val="baseline"/>
        <w:rPr>
          <w:b/>
          <w:sz w:val="24"/>
          <w:szCs w:val="24"/>
        </w:rPr>
      </w:pPr>
      <w:r w:rsidRPr="0086125E">
        <w:rPr>
          <w:b/>
          <w:sz w:val="24"/>
          <w:szCs w:val="24"/>
        </w:rPr>
        <w:t>Баланс сточных вод системы водоотведения Карабашского городского округа</w:t>
      </w:r>
    </w:p>
    <w:tbl>
      <w:tblPr>
        <w:tblStyle w:val="17"/>
        <w:tblpPr w:leftFromText="180" w:rightFromText="180" w:vertAnchor="page" w:horzAnchor="margin" w:tblpY="5388"/>
        <w:tblW w:w="5000" w:type="pct"/>
        <w:tblLook w:val="04A0" w:firstRow="1" w:lastRow="0" w:firstColumn="1" w:lastColumn="0" w:noHBand="0" w:noVBand="1"/>
      </w:tblPr>
      <w:tblGrid>
        <w:gridCol w:w="2114"/>
        <w:gridCol w:w="1443"/>
        <w:gridCol w:w="2041"/>
        <w:gridCol w:w="2164"/>
        <w:gridCol w:w="2031"/>
      </w:tblGrid>
      <w:tr w:rsidR="003C0DE5" w:rsidRPr="00381015" w:rsidTr="003C0DE5">
        <w:trPr>
          <w:trHeight w:val="397"/>
        </w:trPr>
        <w:tc>
          <w:tcPr>
            <w:tcW w:w="1079" w:type="pct"/>
            <w:vMerge w:val="restart"/>
            <w:vAlign w:val="center"/>
          </w:tcPr>
          <w:p w:rsidR="003C0DE5" w:rsidRPr="00381015" w:rsidRDefault="003C0DE5" w:rsidP="003C0DE5">
            <w:pPr>
              <w:suppressAutoHyphens/>
              <w:jc w:val="center"/>
              <w:rPr>
                <w:sz w:val="22"/>
                <w:szCs w:val="24"/>
              </w:rPr>
            </w:pPr>
            <w:r w:rsidRPr="00381015">
              <w:rPr>
                <w:sz w:val="22"/>
                <w:szCs w:val="24"/>
              </w:rPr>
              <w:t>Показатели</w:t>
            </w:r>
          </w:p>
        </w:tc>
        <w:tc>
          <w:tcPr>
            <w:tcW w:w="737" w:type="pct"/>
            <w:vMerge w:val="restart"/>
            <w:noWrap/>
            <w:vAlign w:val="center"/>
          </w:tcPr>
          <w:p w:rsidR="003C0DE5" w:rsidRPr="00381015" w:rsidRDefault="003C0DE5" w:rsidP="003C0DE5">
            <w:pPr>
              <w:suppressAutoHyphens/>
              <w:jc w:val="center"/>
              <w:rPr>
                <w:sz w:val="22"/>
                <w:szCs w:val="24"/>
              </w:rPr>
            </w:pPr>
            <w:r w:rsidRPr="00381015">
              <w:rPr>
                <w:sz w:val="22"/>
                <w:szCs w:val="24"/>
              </w:rPr>
              <w:t>Ед. изм.</w:t>
            </w:r>
          </w:p>
        </w:tc>
        <w:tc>
          <w:tcPr>
            <w:tcW w:w="3184" w:type="pct"/>
            <w:gridSpan w:val="3"/>
            <w:vAlign w:val="center"/>
          </w:tcPr>
          <w:p w:rsidR="003C0DE5" w:rsidRPr="00381015" w:rsidRDefault="003C0DE5" w:rsidP="003C0DE5">
            <w:pPr>
              <w:suppressAutoHyphens/>
              <w:jc w:val="center"/>
              <w:rPr>
                <w:sz w:val="22"/>
                <w:szCs w:val="24"/>
              </w:rPr>
            </w:pPr>
            <w:r w:rsidRPr="00381015">
              <w:rPr>
                <w:sz w:val="22"/>
                <w:szCs w:val="24"/>
              </w:rPr>
              <w:t>Система водоотведения</w:t>
            </w:r>
          </w:p>
        </w:tc>
      </w:tr>
      <w:tr w:rsidR="003C0DE5" w:rsidRPr="00381015" w:rsidTr="003C0DE5">
        <w:trPr>
          <w:trHeight w:val="581"/>
        </w:trPr>
        <w:tc>
          <w:tcPr>
            <w:tcW w:w="1079" w:type="pct"/>
            <w:vMerge/>
            <w:vAlign w:val="center"/>
          </w:tcPr>
          <w:p w:rsidR="003C0DE5" w:rsidRPr="00381015" w:rsidRDefault="003C0DE5" w:rsidP="003C0DE5">
            <w:pPr>
              <w:suppressAutoHyphens/>
              <w:jc w:val="center"/>
              <w:rPr>
                <w:sz w:val="22"/>
                <w:szCs w:val="24"/>
              </w:rPr>
            </w:pPr>
          </w:p>
        </w:tc>
        <w:tc>
          <w:tcPr>
            <w:tcW w:w="737" w:type="pct"/>
            <w:vMerge/>
            <w:noWrap/>
            <w:vAlign w:val="center"/>
          </w:tcPr>
          <w:p w:rsidR="003C0DE5" w:rsidRPr="00381015" w:rsidRDefault="003C0DE5" w:rsidP="003C0DE5">
            <w:pPr>
              <w:suppressAutoHyphens/>
              <w:jc w:val="center"/>
              <w:rPr>
                <w:sz w:val="22"/>
                <w:szCs w:val="24"/>
              </w:rPr>
            </w:pPr>
          </w:p>
        </w:tc>
        <w:tc>
          <w:tcPr>
            <w:tcW w:w="1042" w:type="pct"/>
            <w:vAlign w:val="center"/>
          </w:tcPr>
          <w:p w:rsidR="003C0DE5" w:rsidRPr="00381015" w:rsidRDefault="003C0DE5" w:rsidP="003C0DE5">
            <w:pPr>
              <w:suppressAutoHyphens/>
              <w:jc w:val="center"/>
              <w:rPr>
                <w:sz w:val="22"/>
                <w:szCs w:val="24"/>
              </w:rPr>
            </w:pPr>
            <w:r w:rsidRPr="00381015">
              <w:rPr>
                <w:sz w:val="22"/>
                <w:szCs w:val="24"/>
              </w:rPr>
              <w:t>г. Карабаш</w:t>
            </w:r>
          </w:p>
        </w:tc>
        <w:tc>
          <w:tcPr>
            <w:tcW w:w="1105" w:type="pct"/>
            <w:vAlign w:val="center"/>
          </w:tcPr>
          <w:p w:rsidR="003C0DE5" w:rsidRPr="00381015" w:rsidRDefault="003C0DE5" w:rsidP="003C0DE5">
            <w:pPr>
              <w:suppressAutoHyphens/>
              <w:jc w:val="center"/>
              <w:rPr>
                <w:sz w:val="22"/>
                <w:szCs w:val="24"/>
              </w:rPr>
            </w:pPr>
            <w:r w:rsidRPr="00381015">
              <w:rPr>
                <w:sz w:val="22"/>
                <w:szCs w:val="24"/>
              </w:rPr>
              <w:t>в/г №1 Карабаш-4</w:t>
            </w:r>
          </w:p>
        </w:tc>
        <w:tc>
          <w:tcPr>
            <w:tcW w:w="1037" w:type="pct"/>
            <w:vAlign w:val="center"/>
          </w:tcPr>
          <w:p w:rsidR="003C0DE5" w:rsidRPr="00381015" w:rsidRDefault="003C0DE5" w:rsidP="003C0DE5">
            <w:pPr>
              <w:suppressAutoHyphens/>
              <w:jc w:val="center"/>
              <w:rPr>
                <w:sz w:val="22"/>
                <w:szCs w:val="24"/>
              </w:rPr>
            </w:pPr>
            <w:r w:rsidRPr="00381015">
              <w:rPr>
                <w:sz w:val="22"/>
                <w:szCs w:val="24"/>
              </w:rPr>
              <w:t>Красный Камень и поселки КГО</w:t>
            </w:r>
          </w:p>
        </w:tc>
      </w:tr>
      <w:tr w:rsidR="003C0DE5" w:rsidRPr="00381015" w:rsidTr="003C0DE5">
        <w:trPr>
          <w:trHeight w:val="484"/>
        </w:trPr>
        <w:tc>
          <w:tcPr>
            <w:tcW w:w="1079" w:type="pct"/>
            <w:vAlign w:val="center"/>
            <w:hideMark/>
          </w:tcPr>
          <w:p w:rsidR="003C0DE5" w:rsidRPr="00381015" w:rsidRDefault="003C0DE5" w:rsidP="003C0DE5">
            <w:pPr>
              <w:suppressAutoHyphens/>
              <w:jc w:val="center"/>
              <w:rPr>
                <w:sz w:val="22"/>
                <w:szCs w:val="24"/>
              </w:rPr>
            </w:pPr>
            <w:r w:rsidRPr="00381015">
              <w:rPr>
                <w:sz w:val="22"/>
                <w:szCs w:val="24"/>
              </w:rPr>
              <w:t>Объём отведенных сточных вод</w:t>
            </w:r>
          </w:p>
        </w:tc>
        <w:tc>
          <w:tcPr>
            <w:tcW w:w="737" w:type="pct"/>
            <w:noWrap/>
            <w:vAlign w:val="center"/>
            <w:hideMark/>
          </w:tcPr>
          <w:p w:rsidR="003C0DE5" w:rsidRPr="00381015" w:rsidRDefault="003C0DE5" w:rsidP="003C0DE5">
            <w:pPr>
              <w:suppressAutoHyphens/>
              <w:jc w:val="center"/>
              <w:rPr>
                <w:sz w:val="22"/>
                <w:szCs w:val="24"/>
              </w:rPr>
            </w:pPr>
            <w:r w:rsidRPr="00381015">
              <w:rPr>
                <w:sz w:val="22"/>
                <w:szCs w:val="24"/>
              </w:rPr>
              <w:t>тыс. м</w:t>
            </w:r>
            <w:r w:rsidRPr="00381015">
              <w:rPr>
                <w:sz w:val="22"/>
                <w:szCs w:val="24"/>
                <w:vertAlign w:val="superscript"/>
              </w:rPr>
              <w:t>3</w:t>
            </w:r>
          </w:p>
        </w:tc>
        <w:tc>
          <w:tcPr>
            <w:tcW w:w="1042" w:type="pct"/>
            <w:vAlign w:val="center"/>
          </w:tcPr>
          <w:p w:rsidR="003C0DE5" w:rsidRPr="00381015" w:rsidRDefault="003C0DE5" w:rsidP="003C0DE5">
            <w:pPr>
              <w:suppressAutoHyphens/>
              <w:jc w:val="center"/>
              <w:rPr>
                <w:sz w:val="22"/>
                <w:szCs w:val="24"/>
              </w:rPr>
            </w:pPr>
            <w:r w:rsidRPr="00381015">
              <w:rPr>
                <w:sz w:val="22"/>
                <w:szCs w:val="24"/>
              </w:rPr>
              <w:t>528,4</w:t>
            </w:r>
          </w:p>
        </w:tc>
        <w:tc>
          <w:tcPr>
            <w:tcW w:w="1105" w:type="pct"/>
            <w:vAlign w:val="center"/>
          </w:tcPr>
          <w:p w:rsidR="003C0DE5" w:rsidRPr="00381015" w:rsidRDefault="003C0DE5" w:rsidP="003C0DE5">
            <w:pPr>
              <w:suppressAutoHyphens/>
              <w:jc w:val="center"/>
              <w:rPr>
                <w:sz w:val="22"/>
                <w:szCs w:val="24"/>
              </w:rPr>
            </w:pPr>
            <w:r>
              <w:rPr>
                <w:sz w:val="22"/>
                <w:szCs w:val="24"/>
              </w:rPr>
              <w:t>256,2</w:t>
            </w:r>
          </w:p>
        </w:tc>
        <w:tc>
          <w:tcPr>
            <w:tcW w:w="1037" w:type="pct"/>
            <w:vAlign w:val="center"/>
          </w:tcPr>
          <w:p w:rsidR="003C0DE5" w:rsidRPr="00381015" w:rsidRDefault="003C0DE5" w:rsidP="003C0DE5">
            <w:pPr>
              <w:suppressAutoHyphens/>
              <w:jc w:val="center"/>
              <w:rPr>
                <w:sz w:val="22"/>
                <w:szCs w:val="24"/>
              </w:rPr>
            </w:pPr>
            <w:r w:rsidRPr="00381015">
              <w:rPr>
                <w:sz w:val="22"/>
                <w:szCs w:val="24"/>
              </w:rPr>
              <w:t>4,7</w:t>
            </w:r>
          </w:p>
        </w:tc>
      </w:tr>
      <w:tr w:rsidR="003C0DE5" w:rsidRPr="00381015" w:rsidTr="003C0DE5">
        <w:trPr>
          <w:trHeight w:val="392"/>
        </w:trPr>
        <w:tc>
          <w:tcPr>
            <w:tcW w:w="1079" w:type="pct"/>
            <w:vAlign w:val="center"/>
          </w:tcPr>
          <w:p w:rsidR="003C0DE5" w:rsidRPr="00381015" w:rsidRDefault="003C0DE5" w:rsidP="003C0DE5">
            <w:pPr>
              <w:suppressAutoHyphens/>
              <w:jc w:val="center"/>
              <w:rPr>
                <w:sz w:val="22"/>
                <w:szCs w:val="24"/>
              </w:rPr>
            </w:pPr>
            <w:r w:rsidRPr="00381015">
              <w:rPr>
                <w:sz w:val="22"/>
                <w:szCs w:val="24"/>
              </w:rPr>
              <w:t>Всего</w:t>
            </w:r>
          </w:p>
        </w:tc>
        <w:tc>
          <w:tcPr>
            <w:tcW w:w="737" w:type="pct"/>
            <w:noWrap/>
            <w:vAlign w:val="center"/>
          </w:tcPr>
          <w:p w:rsidR="003C0DE5" w:rsidRPr="00381015" w:rsidRDefault="003C0DE5" w:rsidP="003C0DE5">
            <w:pPr>
              <w:suppressAutoHyphens/>
              <w:jc w:val="center"/>
              <w:rPr>
                <w:sz w:val="22"/>
                <w:szCs w:val="24"/>
              </w:rPr>
            </w:pPr>
            <w:r w:rsidRPr="00381015">
              <w:rPr>
                <w:sz w:val="22"/>
                <w:szCs w:val="24"/>
              </w:rPr>
              <w:t>тыс. м</w:t>
            </w:r>
            <w:r w:rsidRPr="00381015">
              <w:rPr>
                <w:sz w:val="22"/>
                <w:szCs w:val="24"/>
                <w:vertAlign w:val="superscript"/>
              </w:rPr>
              <w:t>3</w:t>
            </w:r>
          </w:p>
        </w:tc>
        <w:tc>
          <w:tcPr>
            <w:tcW w:w="3184" w:type="pct"/>
            <w:gridSpan w:val="3"/>
            <w:vAlign w:val="center"/>
          </w:tcPr>
          <w:p w:rsidR="003C0DE5" w:rsidRPr="00381015" w:rsidRDefault="003C0DE5" w:rsidP="003C0DE5">
            <w:pPr>
              <w:suppressAutoHyphens/>
              <w:jc w:val="center"/>
              <w:rPr>
                <w:sz w:val="22"/>
                <w:szCs w:val="24"/>
              </w:rPr>
            </w:pPr>
            <w:r>
              <w:rPr>
                <w:sz w:val="22"/>
                <w:szCs w:val="24"/>
              </w:rPr>
              <w:t>789,3</w:t>
            </w:r>
          </w:p>
        </w:tc>
      </w:tr>
    </w:tbl>
    <w:p w:rsidR="003C0DE5" w:rsidRPr="0086125E" w:rsidRDefault="003C0DE5" w:rsidP="003C0DE5">
      <w:pPr>
        <w:suppressAutoHyphens/>
        <w:autoSpaceDE w:val="0"/>
        <w:autoSpaceDN w:val="0"/>
        <w:jc w:val="center"/>
        <w:textAlignment w:val="baseline"/>
        <w:rPr>
          <w:b/>
          <w:sz w:val="24"/>
          <w:szCs w:val="28"/>
        </w:rPr>
      </w:pPr>
      <w:r w:rsidRPr="0086125E">
        <w:rPr>
          <w:b/>
          <w:sz w:val="24"/>
          <w:szCs w:val="24"/>
        </w:rPr>
        <w:t xml:space="preserve"> за 2016 год</w:t>
      </w:r>
    </w:p>
    <w:p w:rsidR="003C0DE5" w:rsidRDefault="003C0DE5" w:rsidP="003C0DE5">
      <w:pPr>
        <w:tabs>
          <w:tab w:val="left" w:pos="4320"/>
        </w:tabs>
        <w:jc w:val="center"/>
        <w:rPr>
          <w:sz w:val="24"/>
          <w:szCs w:val="28"/>
        </w:rPr>
      </w:pPr>
    </w:p>
    <w:p w:rsidR="003C0DE5" w:rsidRPr="00AD37CA" w:rsidRDefault="003C0DE5" w:rsidP="003C0DE5">
      <w:pPr>
        <w:tabs>
          <w:tab w:val="left" w:pos="4320"/>
        </w:tabs>
        <w:jc w:val="center"/>
        <w:rPr>
          <w:sz w:val="24"/>
          <w:szCs w:val="28"/>
        </w:rPr>
      </w:pPr>
      <w:r>
        <w:rPr>
          <w:noProof/>
        </w:rPr>
        <w:drawing>
          <wp:inline distT="0" distB="0" distL="0" distR="0" wp14:anchorId="201F5FF6" wp14:editId="6EB11C3B">
            <wp:extent cx="5981700" cy="1962150"/>
            <wp:effectExtent l="0" t="0" r="57150" b="19050"/>
            <wp:docPr id="343" name="Диаграмма 343"/>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3C0DE5" w:rsidRDefault="003C0DE5" w:rsidP="003C0DE5">
      <w:pPr>
        <w:spacing w:before="60"/>
        <w:jc w:val="center"/>
        <w:rPr>
          <w:sz w:val="24"/>
          <w:szCs w:val="24"/>
        </w:rPr>
      </w:pPr>
      <w:r w:rsidRPr="00954BE9">
        <w:rPr>
          <w:sz w:val="24"/>
          <w:szCs w:val="24"/>
        </w:rPr>
        <w:t>Рис. 2.1. Диаграмма, характеризующая распределение баланса сточных вод систем водоо</w:t>
      </w:r>
      <w:r w:rsidRPr="00954BE9">
        <w:rPr>
          <w:sz w:val="24"/>
          <w:szCs w:val="24"/>
        </w:rPr>
        <w:t>т</w:t>
      </w:r>
      <w:r w:rsidRPr="00954BE9">
        <w:rPr>
          <w:sz w:val="24"/>
          <w:szCs w:val="24"/>
        </w:rPr>
        <w:t xml:space="preserve">ведения, </w:t>
      </w:r>
      <w:r>
        <w:rPr>
          <w:sz w:val="24"/>
          <w:szCs w:val="24"/>
        </w:rPr>
        <w:t xml:space="preserve">Карабашского </w:t>
      </w:r>
      <w:r w:rsidRPr="00954BE9">
        <w:rPr>
          <w:sz w:val="24"/>
          <w:szCs w:val="24"/>
        </w:rPr>
        <w:t>городского округа за 201</w:t>
      </w:r>
      <w:r>
        <w:rPr>
          <w:sz w:val="24"/>
          <w:szCs w:val="24"/>
        </w:rPr>
        <w:t>6</w:t>
      </w:r>
      <w:r w:rsidRPr="00954BE9">
        <w:rPr>
          <w:sz w:val="24"/>
          <w:szCs w:val="24"/>
        </w:rPr>
        <w:t xml:space="preserve"> год</w:t>
      </w:r>
    </w:p>
    <w:p w:rsidR="003C0DE5" w:rsidRPr="00392A12" w:rsidRDefault="003C0DE5" w:rsidP="003C0DE5">
      <w:pPr>
        <w:pStyle w:val="26"/>
        <w:numPr>
          <w:ilvl w:val="0"/>
          <w:numId w:val="0"/>
        </w:numPr>
        <w:spacing w:before="120" w:after="120"/>
        <w:rPr>
          <w:rFonts w:eastAsia="Calibri"/>
          <w:i w:val="0"/>
        </w:rPr>
      </w:pPr>
      <w:bookmarkStart w:id="182" w:name="_Toc420615129"/>
      <w:bookmarkStart w:id="183" w:name="_Toc468157652"/>
      <w:bookmarkStart w:id="184" w:name="_Toc493235663"/>
      <w:bookmarkStart w:id="185" w:name="_Toc407349172"/>
      <w:bookmarkStart w:id="186" w:name="_Toc494888809"/>
      <w:r w:rsidRPr="00392A12">
        <w:rPr>
          <w:rFonts w:eastAsia="Calibri"/>
          <w:i w:val="0"/>
        </w:rPr>
        <w:t>2.2 Оценка фактического притока неорганизованного стока (сточных вод, поступающих по поверхности р</w:t>
      </w:r>
      <w:r w:rsidRPr="00392A12">
        <w:rPr>
          <w:rFonts w:eastAsia="Calibri"/>
          <w:i w:val="0"/>
        </w:rPr>
        <w:t>е</w:t>
      </w:r>
      <w:r w:rsidRPr="00392A12">
        <w:rPr>
          <w:rFonts w:eastAsia="Calibri"/>
          <w:i w:val="0"/>
        </w:rPr>
        <w:t>льефа местности)</w:t>
      </w:r>
      <w:bookmarkEnd w:id="182"/>
      <w:bookmarkEnd w:id="183"/>
      <w:bookmarkEnd w:id="184"/>
      <w:bookmarkEnd w:id="186"/>
      <w:r w:rsidRPr="00392A12">
        <w:rPr>
          <w:rFonts w:eastAsia="Calibri"/>
          <w:i w:val="0"/>
        </w:rPr>
        <w:t xml:space="preserve"> </w:t>
      </w:r>
      <w:bookmarkEnd w:id="185"/>
    </w:p>
    <w:p w:rsidR="003C0DE5" w:rsidRPr="00954BE9" w:rsidRDefault="003C0DE5" w:rsidP="003C0DE5">
      <w:pPr>
        <w:widowControl w:val="0"/>
        <w:autoSpaceDE w:val="0"/>
        <w:autoSpaceDN w:val="0"/>
        <w:ind w:firstLine="709"/>
        <w:jc w:val="both"/>
        <w:rPr>
          <w:sz w:val="24"/>
          <w:szCs w:val="24"/>
        </w:rPr>
      </w:pPr>
      <w:bookmarkStart w:id="187" w:name="_Toc400975326"/>
      <w:bookmarkStart w:id="188" w:name="_Toc407349173"/>
      <w:bookmarkStart w:id="189" w:name="_Toc420615130"/>
      <w:r w:rsidRPr="00954BE9">
        <w:rPr>
          <w:sz w:val="24"/>
          <w:szCs w:val="24"/>
        </w:rPr>
        <w:t>Расчётный объём дополнительного притока поверхностных и грунтовых вод, неорг</w:t>
      </w:r>
      <w:r w:rsidRPr="00954BE9">
        <w:rPr>
          <w:sz w:val="24"/>
          <w:szCs w:val="24"/>
        </w:rPr>
        <w:t>а</w:t>
      </w:r>
      <w:r w:rsidRPr="00954BE9">
        <w:rPr>
          <w:sz w:val="24"/>
          <w:szCs w:val="24"/>
        </w:rPr>
        <w:t>низованно поступающего в самотечные сети канализации через неплотности люков коло</w:t>
      </w:r>
      <w:r w:rsidRPr="00954BE9">
        <w:rPr>
          <w:sz w:val="24"/>
          <w:szCs w:val="24"/>
        </w:rPr>
        <w:t>д</w:t>
      </w:r>
      <w:r w:rsidRPr="00954BE9">
        <w:rPr>
          <w:sz w:val="24"/>
          <w:szCs w:val="24"/>
        </w:rPr>
        <w:t>цев и за счёт инфильтрации грунтовых вод q</w:t>
      </w:r>
      <w:r w:rsidRPr="00954BE9">
        <w:rPr>
          <w:sz w:val="24"/>
          <w:szCs w:val="24"/>
          <w:vertAlign w:val="subscript"/>
          <w:lang w:val="en-US"/>
        </w:rPr>
        <w:t>ad</w:t>
      </w:r>
      <w:r w:rsidRPr="00954BE9">
        <w:rPr>
          <w:sz w:val="24"/>
          <w:szCs w:val="24"/>
        </w:rPr>
        <w:t xml:space="preserve"> (л/с), определяется на основе специальных изысканий или данных эксплуатации аналогичных объектов, а при их отсутствии - по фо</w:t>
      </w:r>
      <w:r w:rsidRPr="00954BE9">
        <w:rPr>
          <w:sz w:val="24"/>
          <w:szCs w:val="24"/>
        </w:rPr>
        <w:t>р</w:t>
      </w:r>
      <w:r w:rsidRPr="00954BE9">
        <w:rPr>
          <w:sz w:val="24"/>
          <w:szCs w:val="24"/>
        </w:rPr>
        <w:t>муле:</w:t>
      </w:r>
    </w:p>
    <w:p w:rsidR="003C0DE5" w:rsidRPr="00954BE9" w:rsidRDefault="003C0DE5" w:rsidP="003C0DE5">
      <w:pPr>
        <w:widowControl w:val="0"/>
        <w:autoSpaceDE w:val="0"/>
        <w:autoSpaceDN w:val="0"/>
        <w:ind w:firstLine="709"/>
        <w:jc w:val="center"/>
        <w:rPr>
          <w:sz w:val="24"/>
          <w:szCs w:val="24"/>
        </w:rPr>
      </w:pPr>
      <w:r w:rsidRPr="00954BE9">
        <w:rPr>
          <w:position w:val="-10"/>
          <w:sz w:val="24"/>
          <w:szCs w:val="24"/>
        </w:rPr>
        <w:object w:dxaOrig="180" w:dyaOrig="3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6.9pt;height:17.55pt" o:ole="">
            <v:imagedata r:id="rId72" o:title=""/>
          </v:shape>
          <o:OLEObject Type="Embed" ProgID="Equation.3" ShapeID="_x0000_i1037" DrawAspect="Content" ObjectID="_1568630608" r:id="rId73"/>
        </w:object>
      </w:r>
      <w:r w:rsidRPr="00954BE9">
        <w:rPr>
          <w:noProof/>
          <w:sz w:val="24"/>
          <w:szCs w:val="24"/>
        </w:rPr>
        <w:drawing>
          <wp:inline distT="0" distB="0" distL="0" distR="0" wp14:anchorId="65F2796D" wp14:editId="2229487B">
            <wp:extent cx="1041621" cy="251426"/>
            <wp:effectExtent l="0" t="0" r="635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042538" cy="251647"/>
                    </a:xfrm>
                    <a:prstGeom prst="rect">
                      <a:avLst/>
                    </a:prstGeom>
                    <a:noFill/>
                    <a:ln>
                      <a:noFill/>
                    </a:ln>
                  </pic:spPr>
                </pic:pic>
              </a:graphicData>
            </a:graphic>
          </wp:inline>
        </w:drawing>
      </w:r>
      <w:r w:rsidRPr="00954BE9">
        <w:rPr>
          <w:sz w:val="24"/>
          <w:szCs w:val="24"/>
        </w:rPr>
        <w:t>,</w:t>
      </w:r>
    </w:p>
    <w:p w:rsidR="003C0DE5" w:rsidRPr="00954BE9" w:rsidRDefault="003C0DE5" w:rsidP="003C0DE5">
      <w:pPr>
        <w:widowControl w:val="0"/>
        <w:autoSpaceDE w:val="0"/>
        <w:autoSpaceDN w:val="0"/>
        <w:ind w:firstLine="709"/>
        <w:jc w:val="both"/>
        <w:rPr>
          <w:sz w:val="24"/>
          <w:szCs w:val="24"/>
        </w:rPr>
      </w:pPr>
      <w:r w:rsidRPr="00954BE9">
        <w:rPr>
          <w:sz w:val="24"/>
          <w:szCs w:val="24"/>
        </w:rPr>
        <w:t>где L – общая длина самотечных трубопроводов до рассчитываемого сооружения (створа трубопровода), км. Общая длина наружных самотечных сетей системы водоотвед</w:t>
      </w:r>
      <w:r w:rsidRPr="00954BE9">
        <w:rPr>
          <w:sz w:val="24"/>
          <w:szCs w:val="24"/>
        </w:rPr>
        <w:t>е</w:t>
      </w:r>
      <w:r w:rsidRPr="00954BE9">
        <w:rPr>
          <w:sz w:val="24"/>
          <w:szCs w:val="24"/>
        </w:rPr>
        <w:t xml:space="preserve">ния </w:t>
      </w:r>
      <w:r>
        <w:rPr>
          <w:sz w:val="24"/>
          <w:szCs w:val="24"/>
        </w:rPr>
        <w:t xml:space="preserve">Карабашского </w:t>
      </w:r>
      <w:r w:rsidRPr="00954BE9">
        <w:rPr>
          <w:sz w:val="24"/>
          <w:szCs w:val="24"/>
        </w:rPr>
        <w:t xml:space="preserve">городского округа составляет </w:t>
      </w:r>
      <w:r>
        <w:rPr>
          <w:sz w:val="24"/>
          <w:szCs w:val="24"/>
        </w:rPr>
        <w:t>86,5</w:t>
      </w:r>
      <w:r w:rsidRPr="00954BE9">
        <w:rPr>
          <w:sz w:val="24"/>
          <w:szCs w:val="24"/>
        </w:rPr>
        <w:t xml:space="preserve"> км;</w:t>
      </w:r>
    </w:p>
    <w:p w:rsidR="003C0DE5" w:rsidRPr="00954BE9" w:rsidRDefault="003C0DE5" w:rsidP="003C0DE5">
      <w:pPr>
        <w:ind w:firstLine="709"/>
        <w:jc w:val="both"/>
        <w:rPr>
          <w:sz w:val="24"/>
          <w:szCs w:val="24"/>
          <w:shd w:val="clear" w:color="auto" w:fill="FFFFFF"/>
        </w:rPr>
      </w:pPr>
      <w:r w:rsidRPr="00954BE9">
        <w:rPr>
          <w:sz w:val="24"/>
          <w:szCs w:val="24"/>
          <w:lang w:val="en-US"/>
        </w:rPr>
        <w:lastRenderedPageBreak/>
        <w:t>m</w:t>
      </w:r>
      <w:r w:rsidRPr="00954BE9">
        <w:rPr>
          <w:sz w:val="24"/>
          <w:szCs w:val="24"/>
          <w:vertAlign w:val="subscript"/>
          <w:lang w:val="en-US"/>
        </w:rPr>
        <w:t>d</w:t>
      </w:r>
      <w:r w:rsidRPr="00954BE9">
        <w:rPr>
          <w:sz w:val="24"/>
          <w:szCs w:val="24"/>
        </w:rPr>
        <w:t xml:space="preserve"> – величина максимального суточного количества осадков, мм. В</w:t>
      </w:r>
      <w:r w:rsidRPr="00954BE9">
        <w:rPr>
          <w:sz w:val="24"/>
          <w:szCs w:val="24"/>
          <w:shd w:val="clear" w:color="auto" w:fill="FFFFFF"/>
        </w:rPr>
        <w:t xml:space="preserve"> соответствии с СП 131.13330.2012 г. суточный максимум осадков тёплого периода (апрель-октябрь) соста</w:t>
      </w:r>
      <w:r w:rsidRPr="00954BE9">
        <w:rPr>
          <w:sz w:val="24"/>
          <w:szCs w:val="24"/>
          <w:shd w:val="clear" w:color="auto" w:fill="FFFFFF"/>
        </w:rPr>
        <w:t>в</w:t>
      </w:r>
      <w:r>
        <w:rPr>
          <w:sz w:val="24"/>
          <w:szCs w:val="24"/>
          <w:shd w:val="clear" w:color="auto" w:fill="FFFFFF"/>
        </w:rPr>
        <w:t>ляет 435</w:t>
      </w:r>
      <w:r w:rsidRPr="00954BE9">
        <w:rPr>
          <w:sz w:val="24"/>
          <w:szCs w:val="24"/>
          <w:shd w:val="clear" w:color="auto" w:fill="FFFFFF"/>
        </w:rPr>
        <w:t xml:space="preserve"> мм.</w:t>
      </w:r>
    </w:p>
    <w:p w:rsidR="003C0DE5" w:rsidRPr="003B4CFE" w:rsidRDefault="003C0DE5" w:rsidP="003C0DE5">
      <w:pPr>
        <w:widowControl w:val="0"/>
        <w:autoSpaceDE w:val="0"/>
        <w:autoSpaceDN w:val="0"/>
        <w:ind w:firstLine="709"/>
        <w:jc w:val="center"/>
        <w:rPr>
          <w:sz w:val="24"/>
          <w:szCs w:val="24"/>
        </w:rPr>
      </w:pPr>
      <w:r w:rsidRPr="003B4CFE">
        <w:rPr>
          <w:position w:val="-12"/>
          <w:sz w:val="28"/>
          <w:szCs w:val="24"/>
        </w:rPr>
        <w:object w:dxaOrig="3180" w:dyaOrig="400">
          <v:shape id="_x0000_i1038" type="#_x0000_t75" style="width:170.9pt;height:19.4pt" o:ole="">
            <v:imagedata r:id="rId75" o:title=""/>
          </v:shape>
          <o:OLEObject Type="Embed" ProgID="Equation.3" ShapeID="_x0000_i1038" DrawAspect="Content" ObjectID="_1568630609" r:id="rId76"/>
        </w:object>
      </w:r>
      <w:r w:rsidRPr="003B4CFE">
        <w:rPr>
          <w:sz w:val="24"/>
          <w:szCs w:val="24"/>
        </w:rPr>
        <w:t>л/сек.</w:t>
      </w:r>
    </w:p>
    <w:p w:rsidR="003C0DE5" w:rsidRPr="00954BE9" w:rsidRDefault="003C0DE5" w:rsidP="003C0DE5">
      <w:pPr>
        <w:widowControl w:val="0"/>
        <w:autoSpaceDE w:val="0"/>
        <w:autoSpaceDN w:val="0"/>
        <w:ind w:firstLine="709"/>
        <w:jc w:val="both"/>
        <w:rPr>
          <w:sz w:val="24"/>
          <w:szCs w:val="24"/>
        </w:rPr>
      </w:pPr>
      <w:r w:rsidRPr="00954BE9">
        <w:rPr>
          <w:sz w:val="24"/>
          <w:szCs w:val="24"/>
        </w:rPr>
        <w:t>Таким образом, совокупный дополнительный приток поверхностных и грунтовых вод, неорганизованно поступающий в самотечные сети системы водоотведения</w:t>
      </w:r>
      <w:r>
        <w:rPr>
          <w:sz w:val="24"/>
          <w:szCs w:val="24"/>
        </w:rPr>
        <w:t xml:space="preserve"> Караба</w:t>
      </w:r>
      <w:r>
        <w:rPr>
          <w:sz w:val="24"/>
          <w:szCs w:val="24"/>
        </w:rPr>
        <w:t>ш</w:t>
      </w:r>
      <w:r>
        <w:rPr>
          <w:sz w:val="24"/>
          <w:szCs w:val="24"/>
        </w:rPr>
        <w:t xml:space="preserve">ского </w:t>
      </w:r>
      <w:r w:rsidRPr="00954BE9">
        <w:rPr>
          <w:sz w:val="24"/>
          <w:szCs w:val="24"/>
        </w:rPr>
        <w:t>городского округа через неплотности люков колодцев и за счёт инфильтрации грунт</w:t>
      </w:r>
      <w:r w:rsidRPr="00954BE9">
        <w:rPr>
          <w:sz w:val="24"/>
          <w:szCs w:val="24"/>
        </w:rPr>
        <w:t>о</w:t>
      </w:r>
      <w:r w:rsidRPr="00954BE9">
        <w:rPr>
          <w:sz w:val="24"/>
          <w:szCs w:val="24"/>
        </w:rPr>
        <w:t xml:space="preserve">вых вод, может составлять – </w:t>
      </w:r>
      <w:r>
        <w:rPr>
          <w:sz w:val="24"/>
          <w:szCs w:val="24"/>
        </w:rPr>
        <w:t>270,6</w:t>
      </w:r>
      <w:r w:rsidRPr="00954BE9">
        <w:rPr>
          <w:sz w:val="24"/>
          <w:szCs w:val="24"/>
        </w:rPr>
        <w:t xml:space="preserve"> л/сек.</w:t>
      </w:r>
    </w:p>
    <w:p w:rsidR="003C0DE5" w:rsidRPr="00392A12" w:rsidRDefault="003C0DE5" w:rsidP="003C0DE5">
      <w:pPr>
        <w:pStyle w:val="26"/>
        <w:numPr>
          <w:ilvl w:val="0"/>
          <w:numId w:val="0"/>
        </w:numPr>
        <w:spacing w:before="120" w:after="60"/>
        <w:rPr>
          <w:rFonts w:eastAsia="Calibri"/>
          <w:i w:val="0"/>
        </w:rPr>
      </w:pPr>
      <w:bookmarkStart w:id="190" w:name="_Toc468157653"/>
      <w:bookmarkStart w:id="191" w:name="_Toc493235664"/>
      <w:bookmarkStart w:id="192" w:name="_Toc494888810"/>
      <w:r w:rsidRPr="00392A12">
        <w:rPr>
          <w:rFonts w:eastAsia="Calibri"/>
          <w:i w:val="0"/>
        </w:rPr>
        <w:t>2.3 Сведения об оснащенности зданий, строений, сооружений приборами уч</w:t>
      </w:r>
      <w:r w:rsidRPr="00392A12">
        <w:rPr>
          <w:rFonts w:eastAsia="Calibri"/>
          <w:i w:val="0"/>
        </w:rPr>
        <w:t>е</w:t>
      </w:r>
      <w:r w:rsidRPr="00392A12">
        <w:rPr>
          <w:rFonts w:eastAsia="Calibri"/>
          <w:i w:val="0"/>
        </w:rPr>
        <w:t>та принимаемых сточных вод и их применении при осуществлении комме</w:t>
      </w:r>
      <w:r w:rsidRPr="00392A12">
        <w:rPr>
          <w:rFonts w:eastAsia="Calibri"/>
          <w:i w:val="0"/>
        </w:rPr>
        <w:t>р</w:t>
      </w:r>
      <w:r w:rsidRPr="00392A12">
        <w:rPr>
          <w:rFonts w:eastAsia="Calibri"/>
          <w:i w:val="0"/>
        </w:rPr>
        <w:t>ческих расч</w:t>
      </w:r>
      <w:r w:rsidRPr="00392A12">
        <w:rPr>
          <w:rFonts w:eastAsia="Calibri"/>
          <w:i w:val="0"/>
        </w:rPr>
        <w:t>е</w:t>
      </w:r>
      <w:r w:rsidRPr="00392A12">
        <w:rPr>
          <w:rFonts w:eastAsia="Calibri"/>
          <w:i w:val="0"/>
        </w:rPr>
        <w:t>тов</w:t>
      </w:r>
      <w:bookmarkEnd w:id="187"/>
      <w:bookmarkEnd w:id="188"/>
      <w:bookmarkEnd w:id="189"/>
      <w:bookmarkEnd w:id="190"/>
      <w:bookmarkEnd w:id="191"/>
      <w:bookmarkEnd w:id="192"/>
    </w:p>
    <w:p w:rsidR="003C0DE5" w:rsidRPr="00954BE9" w:rsidRDefault="003C0DE5" w:rsidP="003C0DE5">
      <w:pPr>
        <w:ind w:firstLine="709"/>
        <w:jc w:val="both"/>
        <w:rPr>
          <w:rFonts w:eastAsia="Calibri"/>
          <w:sz w:val="24"/>
          <w:szCs w:val="24"/>
        </w:rPr>
      </w:pPr>
      <w:r w:rsidRPr="00954BE9">
        <w:rPr>
          <w:color w:val="000000"/>
          <w:sz w:val="24"/>
          <w:szCs w:val="24"/>
        </w:rPr>
        <w:t xml:space="preserve">Учёт сточных вод в системе </w:t>
      </w:r>
      <w:r>
        <w:rPr>
          <w:color w:val="000000"/>
          <w:sz w:val="24"/>
          <w:szCs w:val="24"/>
        </w:rPr>
        <w:t>водоотведения Карабашского городского округа</w:t>
      </w:r>
      <w:r w:rsidRPr="00954BE9">
        <w:rPr>
          <w:color w:val="000000"/>
          <w:sz w:val="24"/>
          <w:szCs w:val="24"/>
        </w:rPr>
        <w:t xml:space="preserve"> ос</w:t>
      </w:r>
      <w:r w:rsidRPr="00954BE9">
        <w:rPr>
          <w:color w:val="000000"/>
          <w:sz w:val="24"/>
          <w:szCs w:val="24"/>
        </w:rPr>
        <w:t>у</w:t>
      </w:r>
      <w:r w:rsidRPr="00954BE9">
        <w:rPr>
          <w:color w:val="000000"/>
          <w:sz w:val="24"/>
          <w:szCs w:val="24"/>
        </w:rPr>
        <w:t>ществляется п</w:t>
      </w:r>
      <w:r w:rsidRPr="00954BE9">
        <w:rPr>
          <w:rFonts w:eastAsia="Calibri"/>
          <w:sz w:val="24"/>
          <w:szCs w:val="24"/>
        </w:rPr>
        <w:t>риборами учёта воды на границе балансовой принадлежности сетей, границе эксплуатационной ответственности абонента, указанных организаций или в ином месте в соответствии с договорами.</w:t>
      </w:r>
      <w:r w:rsidRPr="00954BE9">
        <w:rPr>
          <w:rFonts w:ascii="Calibri" w:eastAsia="Calibri" w:hAnsi="Calibri"/>
          <w:sz w:val="24"/>
          <w:szCs w:val="24"/>
        </w:rPr>
        <w:t xml:space="preserve"> </w:t>
      </w:r>
      <w:r w:rsidRPr="00954BE9">
        <w:rPr>
          <w:rFonts w:eastAsia="Calibri"/>
          <w:sz w:val="24"/>
          <w:szCs w:val="24"/>
        </w:rPr>
        <w:t>В случае отсутствия у абонента прибора учёта сточных вод об</w:t>
      </w:r>
      <w:r w:rsidRPr="00954BE9">
        <w:rPr>
          <w:rFonts w:eastAsia="Calibri"/>
          <w:sz w:val="24"/>
          <w:szCs w:val="24"/>
        </w:rPr>
        <w:t>ъ</w:t>
      </w:r>
      <w:r w:rsidRPr="00954BE9">
        <w:rPr>
          <w:rFonts w:eastAsia="Calibri"/>
          <w:sz w:val="24"/>
          <w:szCs w:val="24"/>
        </w:rPr>
        <w:t>ём отведённых абонентом сточных вод принимается равным объёму воды, поданной этому абоненту из всех источников централизованного водоснабжения.</w:t>
      </w:r>
    </w:p>
    <w:p w:rsidR="003C0DE5" w:rsidRPr="0069012D" w:rsidRDefault="003C0DE5" w:rsidP="003C0DE5">
      <w:pPr>
        <w:pStyle w:val="26"/>
        <w:numPr>
          <w:ilvl w:val="0"/>
          <w:numId w:val="0"/>
        </w:numPr>
        <w:spacing w:before="120" w:after="120"/>
        <w:rPr>
          <w:rFonts w:eastAsia="Calibri"/>
          <w:i w:val="0"/>
        </w:rPr>
      </w:pPr>
      <w:bookmarkStart w:id="193" w:name="_Toc400975327"/>
      <w:bookmarkStart w:id="194" w:name="_Toc407349174"/>
      <w:bookmarkStart w:id="195" w:name="_Toc420615131"/>
      <w:bookmarkStart w:id="196" w:name="_Toc468157654"/>
      <w:bookmarkStart w:id="197" w:name="_Toc493235665"/>
      <w:bookmarkStart w:id="198" w:name="_Toc494888811"/>
      <w:r w:rsidRPr="0069012D">
        <w:rPr>
          <w:rFonts w:eastAsia="Calibri"/>
          <w:i w:val="0"/>
        </w:rPr>
        <w:t>2.4 Результаты ретроспективного анализа за последние 10 лет балансов п</w:t>
      </w:r>
      <w:r w:rsidRPr="0069012D">
        <w:rPr>
          <w:rFonts w:eastAsia="Calibri"/>
          <w:i w:val="0"/>
        </w:rPr>
        <w:t>о</w:t>
      </w:r>
      <w:r w:rsidRPr="0069012D">
        <w:rPr>
          <w:rFonts w:eastAsia="Calibri"/>
          <w:i w:val="0"/>
        </w:rPr>
        <w:t>ступления сточных вод в централизованную систему водоотведения по Кар</w:t>
      </w:r>
      <w:r w:rsidRPr="0069012D">
        <w:rPr>
          <w:rFonts w:eastAsia="Calibri"/>
          <w:i w:val="0"/>
        </w:rPr>
        <w:t>а</w:t>
      </w:r>
      <w:r w:rsidRPr="0069012D">
        <w:rPr>
          <w:rFonts w:eastAsia="Calibri"/>
          <w:i w:val="0"/>
        </w:rPr>
        <w:t>башского городскому округу с выделением зон дефицитов и резервов прои</w:t>
      </w:r>
      <w:r w:rsidRPr="0069012D">
        <w:rPr>
          <w:rFonts w:eastAsia="Calibri"/>
          <w:i w:val="0"/>
        </w:rPr>
        <w:t>з</w:t>
      </w:r>
      <w:r w:rsidRPr="0069012D">
        <w:rPr>
          <w:rFonts w:eastAsia="Calibri"/>
          <w:i w:val="0"/>
        </w:rPr>
        <w:t>водственных мощн</w:t>
      </w:r>
      <w:r w:rsidRPr="0069012D">
        <w:rPr>
          <w:rFonts w:eastAsia="Calibri"/>
          <w:i w:val="0"/>
        </w:rPr>
        <w:t>о</w:t>
      </w:r>
      <w:r w:rsidRPr="0069012D">
        <w:rPr>
          <w:rFonts w:eastAsia="Calibri"/>
          <w:i w:val="0"/>
        </w:rPr>
        <w:t>стей</w:t>
      </w:r>
      <w:bookmarkEnd w:id="193"/>
      <w:bookmarkEnd w:id="194"/>
      <w:bookmarkEnd w:id="195"/>
      <w:bookmarkEnd w:id="196"/>
      <w:bookmarkEnd w:id="197"/>
      <w:bookmarkEnd w:id="198"/>
    </w:p>
    <w:p w:rsidR="003C0DE5" w:rsidRDefault="003C0DE5" w:rsidP="003C0DE5">
      <w:pPr>
        <w:ind w:firstLine="709"/>
        <w:jc w:val="both"/>
        <w:rPr>
          <w:sz w:val="24"/>
          <w:szCs w:val="24"/>
        </w:rPr>
      </w:pPr>
      <w:r>
        <w:rPr>
          <w:color w:val="000000"/>
          <w:sz w:val="24"/>
          <w:szCs w:val="24"/>
        </w:rPr>
        <w:t>По предоставленым данным р</w:t>
      </w:r>
      <w:r w:rsidRPr="00954BE9">
        <w:rPr>
          <w:color w:val="000000"/>
          <w:sz w:val="24"/>
          <w:szCs w:val="24"/>
        </w:rPr>
        <w:t>езультат ретроспективного анализа балансов поступл</w:t>
      </w:r>
      <w:r w:rsidRPr="00954BE9">
        <w:rPr>
          <w:color w:val="000000"/>
          <w:sz w:val="24"/>
          <w:szCs w:val="24"/>
        </w:rPr>
        <w:t>е</w:t>
      </w:r>
      <w:r w:rsidRPr="00954BE9">
        <w:rPr>
          <w:color w:val="000000"/>
          <w:sz w:val="24"/>
          <w:szCs w:val="24"/>
        </w:rPr>
        <w:t>ния сточных вод в систему водоотведения</w:t>
      </w:r>
      <w:r>
        <w:rPr>
          <w:color w:val="000000"/>
          <w:sz w:val="24"/>
          <w:szCs w:val="24"/>
        </w:rPr>
        <w:t xml:space="preserve"> Карабашского</w:t>
      </w:r>
      <w:r w:rsidRPr="00954BE9">
        <w:rPr>
          <w:color w:val="000000"/>
          <w:sz w:val="24"/>
          <w:szCs w:val="24"/>
        </w:rPr>
        <w:t xml:space="preserve"> городского округа за последние десять лет свидетельствуют об относительном у</w:t>
      </w:r>
      <w:r>
        <w:rPr>
          <w:color w:val="000000"/>
          <w:sz w:val="24"/>
          <w:szCs w:val="24"/>
        </w:rPr>
        <w:t>меньшении</w:t>
      </w:r>
      <w:r w:rsidRPr="00954BE9">
        <w:rPr>
          <w:color w:val="000000"/>
          <w:sz w:val="24"/>
          <w:szCs w:val="24"/>
        </w:rPr>
        <w:t xml:space="preserve"> общих притоков сточных вод с </w:t>
      </w:r>
      <w:r>
        <w:rPr>
          <w:sz w:val="24"/>
          <w:szCs w:val="24"/>
        </w:rPr>
        <w:t>1088,7</w:t>
      </w:r>
      <w:r w:rsidRPr="00954BE9">
        <w:rPr>
          <w:sz w:val="24"/>
          <w:szCs w:val="24"/>
        </w:rPr>
        <w:t xml:space="preserve"> </w:t>
      </w:r>
      <w:r w:rsidRPr="00954BE9">
        <w:rPr>
          <w:color w:val="000000"/>
          <w:sz w:val="24"/>
          <w:szCs w:val="24"/>
        </w:rPr>
        <w:t>тыс. м</w:t>
      </w:r>
      <w:r w:rsidRPr="00954BE9">
        <w:rPr>
          <w:color w:val="000000"/>
          <w:sz w:val="24"/>
          <w:szCs w:val="24"/>
          <w:vertAlign w:val="superscript"/>
        </w:rPr>
        <w:t>3</w:t>
      </w:r>
      <w:r w:rsidRPr="00954BE9">
        <w:rPr>
          <w:color w:val="000000"/>
          <w:sz w:val="24"/>
          <w:szCs w:val="24"/>
        </w:rPr>
        <w:t xml:space="preserve"> </w:t>
      </w:r>
      <w:r w:rsidRPr="00954BE9">
        <w:rPr>
          <w:sz w:val="24"/>
          <w:szCs w:val="24"/>
        </w:rPr>
        <w:t>в 20</w:t>
      </w:r>
      <w:r>
        <w:rPr>
          <w:sz w:val="24"/>
          <w:szCs w:val="24"/>
        </w:rPr>
        <w:t>13</w:t>
      </w:r>
      <w:r w:rsidRPr="00954BE9">
        <w:rPr>
          <w:sz w:val="24"/>
          <w:szCs w:val="24"/>
        </w:rPr>
        <w:t xml:space="preserve"> г. до </w:t>
      </w:r>
      <w:r>
        <w:rPr>
          <w:sz w:val="24"/>
          <w:szCs w:val="24"/>
        </w:rPr>
        <w:t>789,3</w:t>
      </w:r>
      <w:r w:rsidRPr="00954BE9">
        <w:rPr>
          <w:sz w:val="24"/>
          <w:szCs w:val="24"/>
        </w:rPr>
        <w:t xml:space="preserve"> тыс. м</w:t>
      </w:r>
      <w:r w:rsidRPr="00954BE9">
        <w:rPr>
          <w:sz w:val="24"/>
          <w:szCs w:val="24"/>
          <w:vertAlign w:val="superscript"/>
        </w:rPr>
        <w:t>3</w:t>
      </w:r>
      <w:r w:rsidRPr="00954BE9">
        <w:rPr>
          <w:sz w:val="24"/>
          <w:szCs w:val="24"/>
        </w:rPr>
        <w:t xml:space="preserve"> в 201</w:t>
      </w:r>
      <w:r>
        <w:rPr>
          <w:sz w:val="24"/>
          <w:szCs w:val="24"/>
        </w:rPr>
        <w:t>6</w:t>
      </w:r>
      <w:r w:rsidRPr="00954BE9">
        <w:rPr>
          <w:sz w:val="24"/>
          <w:szCs w:val="24"/>
        </w:rPr>
        <w:t xml:space="preserve"> г. (см. таблицу 2.</w:t>
      </w:r>
      <w:r>
        <w:rPr>
          <w:sz w:val="24"/>
          <w:szCs w:val="24"/>
        </w:rPr>
        <w:t>2</w:t>
      </w:r>
      <w:r w:rsidRPr="00954BE9">
        <w:rPr>
          <w:sz w:val="24"/>
          <w:szCs w:val="24"/>
        </w:rPr>
        <w:t>).</w:t>
      </w:r>
    </w:p>
    <w:p w:rsidR="003C0DE5" w:rsidRPr="00954BE9" w:rsidRDefault="003C0DE5" w:rsidP="003C0DE5">
      <w:pPr>
        <w:jc w:val="right"/>
        <w:rPr>
          <w:sz w:val="24"/>
          <w:szCs w:val="24"/>
          <w:lang w:eastAsia="da-DK"/>
        </w:rPr>
      </w:pPr>
      <w:r w:rsidRPr="00954BE9">
        <w:rPr>
          <w:sz w:val="24"/>
          <w:szCs w:val="24"/>
          <w:lang w:eastAsia="da-DK"/>
        </w:rPr>
        <w:t>Таблица 2.</w:t>
      </w:r>
      <w:r>
        <w:rPr>
          <w:sz w:val="24"/>
          <w:szCs w:val="24"/>
          <w:lang w:eastAsia="da-DK"/>
        </w:rPr>
        <w:t>2</w:t>
      </w:r>
    </w:p>
    <w:p w:rsidR="003C0DE5" w:rsidRPr="00954BE9" w:rsidRDefault="003C0DE5" w:rsidP="003C0DE5">
      <w:pPr>
        <w:spacing w:after="120"/>
        <w:jc w:val="center"/>
        <w:rPr>
          <w:b/>
          <w:sz w:val="24"/>
          <w:szCs w:val="24"/>
          <w:lang w:eastAsia="da-DK"/>
        </w:rPr>
      </w:pPr>
      <w:r w:rsidRPr="00954BE9">
        <w:rPr>
          <w:b/>
          <w:sz w:val="24"/>
          <w:szCs w:val="24"/>
          <w:lang w:eastAsia="da-DK"/>
        </w:rPr>
        <w:t>Прогнозные показатели эффективности систем водоотведения</w:t>
      </w:r>
    </w:p>
    <w:tbl>
      <w:tblPr>
        <w:tblW w:w="507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2"/>
        <w:gridCol w:w="1486"/>
        <w:gridCol w:w="709"/>
        <w:gridCol w:w="707"/>
        <w:gridCol w:w="708"/>
        <w:gridCol w:w="708"/>
        <w:gridCol w:w="710"/>
        <w:gridCol w:w="708"/>
        <w:gridCol w:w="660"/>
        <w:gridCol w:w="859"/>
        <w:gridCol w:w="658"/>
        <w:gridCol w:w="662"/>
        <w:gridCol w:w="851"/>
      </w:tblGrid>
      <w:tr w:rsidR="003C0DE5" w:rsidRPr="000907FA" w:rsidTr="003C0DE5">
        <w:trPr>
          <w:trHeight w:val="663"/>
          <w:jc w:val="center"/>
        </w:trPr>
        <w:tc>
          <w:tcPr>
            <w:tcW w:w="258" w:type="pct"/>
            <w:vAlign w:val="center"/>
          </w:tcPr>
          <w:p w:rsidR="003C0DE5" w:rsidRPr="000907FA" w:rsidRDefault="003C0DE5" w:rsidP="003C0DE5">
            <w:pPr>
              <w:jc w:val="center"/>
              <w:rPr>
                <w:lang w:eastAsia="da-DK"/>
              </w:rPr>
            </w:pPr>
            <w:r w:rsidRPr="000907FA">
              <w:rPr>
                <w:lang w:eastAsia="da-DK"/>
              </w:rPr>
              <w:t>№ п/п</w:t>
            </w:r>
          </w:p>
        </w:tc>
        <w:tc>
          <w:tcPr>
            <w:tcW w:w="748" w:type="pct"/>
            <w:vAlign w:val="center"/>
          </w:tcPr>
          <w:p w:rsidR="003C0DE5" w:rsidRPr="00AE6B62" w:rsidRDefault="003C0DE5" w:rsidP="003C0DE5">
            <w:pPr>
              <w:jc w:val="center"/>
              <w:rPr>
                <w:lang w:eastAsia="da-DK"/>
              </w:rPr>
            </w:pPr>
            <w:r w:rsidRPr="00AE6B62">
              <w:rPr>
                <w:szCs w:val="24"/>
              </w:rPr>
              <w:t>Показатели</w:t>
            </w:r>
          </w:p>
        </w:tc>
        <w:tc>
          <w:tcPr>
            <w:tcW w:w="357" w:type="pct"/>
            <w:vAlign w:val="center"/>
          </w:tcPr>
          <w:p w:rsidR="003C0DE5" w:rsidRPr="000907FA" w:rsidRDefault="003C0DE5" w:rsidP="003C0DE5">
            <w:pPr>
              <w:jc w:val="center"/>
              <w:rPr>
                <w:rFonts w:eastAsia="Calibri"/>
              </w:rPr>
            </w:pPr>
            <w:r w:rsidRPr="000907FA">
              <w:rPr>
                <w:rFonts w:eastAsia="Calibri"/>
              </w:rPr>
              <w:t>Ед.</w:t>
            </w:r>
          </w:p>
          <w:p w:rsidR="003C0DE5" w:rsidRPr="000907FA" w:rsidRDefault="003C0DE5" w:rsidP="003C0DE5">
            <w:pPr>
              <w:jc w:val="center"/>
              <w:rPr>
                <w:lang w:eastAsia="da-DK"/>
              </w:rPr>
            </w:pPr>
            <w:r w:rsidRPr="000907FA">
              <w:rPr>
                <w:rFonts w:eastAsia="Calibri"/>
              </w:rPr>
              <w:t>изм.</w:t>
            </w:r>
          </w:p>
        </w:tc>
        <w:tc>
          <w:tcPr>
            <w:tcW w:w="356" w:type="pct"/>
            <w:vAlign w:val="center"/>
          </w:tcPr>
          <w:p w:rsidR="003C0DE5" w:rsidRPr="000907FA" w:rsidRDefault="003C0DE5" w:rsidP="003C0DE5">
            <w:pPr>
              <w:jc w:val="center"/>
              <w:rPr>
                <w:lang w:eastAsia="da-DK"/>
              </w:rPr>
            </w:pPr>
            <w:r>
              <w:rPr>
                <w:lang w:eastAsia="da-DK"/>
              </w:rPr>
              <w:t>2007</w:t>
            </w:r>
          </w:p>
        </w:tc>
        <w:tc>
          <w:tcPr>
            <w:tcW w:w="356" w:type="pct"/>
            <w:vAlign w:val="center"/>
          </w:tcPr>
          <w:p w:rsidR="003C0DE5" w:rsidRPr="000907FA" w:rsidRDefault="003C0DE5" w:rsidP="003C0DE5">
            <w:pPr>
              <w:jc w:val="center"/>
              <w:rPr>
                <w:lang w:eastAsia="da-DK"/>
              </w:rPr>
            </w:pPr>
            <w:r>
              <w:rPr>
                <w:lang w:eastAsia="da-DK"/>
              </w:rPr>
              <w:t>2008</w:t>
            </w:r>
          </w:p>
        </w:tc>
        <w:tc>
          <w:tcPr>
            <w:tcW w:w="356" w:type="pct"/>
            <w:vAlign w:val="center"/>
          </w:tcPr>
          <w:p w:rsidR="003C0DE5" w:rsidRPr="000907FA" w:rsidRDefault="003C0DE5" w:rsidP="003C0DE5">
            <w:pPr>
              <w:jc w:val="center"/>
              <w:rPr>
                <w:lang w:eastAsia="da-DK"/>
              </w:rPr>
            </w:pPr>
            <w:r>
              <w:rPr>
                <w:lang w:eastAsia="da-DK"/>
              </w:rPr>
              <w:t>2009</w:t>
            </w:r>
          </w:p>
        </w:tc>
        <w:tc>
          <w:tcPr>
            <w:tcW w:w="357" w:type="pct"/>
            <w:vAlign w:val="center"/>
          </w:tcPr>
          <w:p w:rsidR="003C0DE5" w:rsidRPr="000907FA" w:rsidRDefault="003C0DE5" w:rsidP="003C0DE5">
            <w:pPr>
              <w:jc w:val="center"/>
              <w:rPr>
                <w:lang w:eastAsia="da-DK"/>
              </w:rPr>
            </w:pPr>
            <w:r>
              <w:rPr>
                <w:lang w:eastAsia="da-DK"/>
              </w:rPr>
              <w:t>2010</w:t>
            </w:r>
          </w:p>
        </w:tc>
        <w:tc>
          <w:tcPr>
            <w:tcW w:w="356" w:type="pct"/>
            <w:vAlign w:val="center"/>
          </w:tcPr>
          <w:p w:rsidR="003C0DE5" w:rsidRPr="000907FA" w:rsidRDefault="003C0DE5" w:rsidP="003C0DE5">
            <w:pPr>
              <w:jc w:val="center"/>
              <w:rPr>
                <w:lang w:eastAsia="da-DK"/>
              </w:rPr>
            </w:pPr>
            <w:r>
              <w:rPr>
                <w:lang w:eastAsia="da-DK"/>
              </w:rPr>
              <w:t>2011</w:t>
            </w:r>
          </w:p>
        </w:tc>
        <w:tc>
          <w:tcPr>
            <w:tcW w:w="332" w:type="pct"/>
            <w:vAlign w:val="center"/>
          </w:tcPr>
          <w:p w:rsidR="003C0DE5" w:rsidRPr="000907FA" w:rsidRDefault="003C0DE5" w:rsidP="003C0DE5">
            <w:pPr>
              <w:jc w:val="center"/>
              <w:rPr>
                <w:lang w:eastAsia="da-DK"/>
              </w:rPr>
            </w:pPr>
            <w:r>
              <w:rPr>
                <w:lang w:eastAsia="da-DK"/>
              </w:rPr>
              <w:t>2012</w:t>
            </w:r>
          </w:p>
        </w:tc>
        <w:tc>
          <w:tcPr>
            <w:tcW w:w="432" w:type="pct"/>
            <w:vAlign w:val="center"/>
          </w:tcPr>
          <w:p w:rsidR="003C0DE5" w:rsidRPr="000907FA" w:rsidRDefault="003C0DE5" w:rsidP="003C0DE5">
            <w:pPr>
              <w:jc w:val="center"/>
              <w:rPr>
                <w:lang w:eastAsia="da-DK"/>
              </w:rPr>
            </w:pPr>
            <w:r w:rsidRPr="000907FA">
              <w:rPr>
                <w:lang w:eastAsia="da-DK"/>
              </w:rPr>
              <w:t>2013</w:t>
            </w:r>
          </w:p>
        </w:tc>
        <w:tc>
          <w:tcPr>
            <w:tcW w:w="331" w:type="pct"/>
            <w:vAlign w:val="center"/>
          </w:tcPr>
          <w:p w:rsidR="003C0DE5" w:rsidRPr="000907FA" w:rsidRDefault="003C0DE5" w:rsidP="003C0DE5">
            <w:pPr>
              <w:jc w:val="center"/>
              <w:rPr>
                <w:lang w:eastAsia="da-DK"/>
              </w:rPr>
            </w:pPr>
            <w:r>
              <w:rPr>
                <w:lang w:eastAsia="da-DK"/>
              </w:rPr>
              <w:t>2014</w:t>
            </w:r>
          </w:p>
        </w:tc>
        <w:tc>
          <w:tcPr>
            <w:tcW w:w="333" w:type="pct"/>
            <w:vAlign w:val="center"/>
          </w:tcPr>
          <w:p w:rsidR="003C0DE5" w:rsidRPr="000907FA" w:rsidRDefault="003C0DE5" w:rsidP="003C0DE5">
            <w:pPr>
              <w:jc w:val="center"/>
              <w:rPr>
                <w:lang w:eastAsia="da-DK"/>
              </w:rPr>
            </w:pPr>
            <w:r>
              <w:rPr>
                <w:lang w:eastAsia="da-DK"/>
              </w:rPr>
              <w:t>2015</w:t>
            </w:r>
          </w:p>
        </w:tc>
        <w:tc>
          <w:tcPr>
            <w:tcW w:w="428" w:type="pct"/>
            <w:vAlign w:val="center"/>
          </w:tcPr>
          <w:p w:rsidR="003C0DE5" w:rsidRPr="000907FA" w:rsidRDefault="003C0DE5" w:rsidP="003C0DE5">
            <w:pPr>
              <w:jc w:val="center"/>
              <w:rPr>
                <w:lang w:eastAsia="da-DK"/>
              </w:rPr>
            </w:pPr>
            <w:r w:rsidRPr="000907FA">
              <w:rPr>
                <w:lang w:eastAsia="da-DK"/>
              </w:rPr>
              <w:t>2016</w:t>
            </w:r>
          </w:p>
        </w:tc>
      </w:tr>
      <w:tr w:rsidR="003C0DE5" w:rsidRPr="000907FA" w:rsidTr="003C0DE5">
        <w:trPr>
          <w:trHeight w:val="727"/>
          <w:jc w:val="center"/>
        </w:trPr>
        <w:tc>
          <w:tcPr>
            <w:tcW w:w="258" w:type="pct"/>
            <w:vAlign w:val="center"/>
          </w:tcPr>
          <w:p w:rsidR="003C0DE5" w:rsidRPr="000907FA" w:rsidRDefault="003C0DE5" w:rsidP="003C0DE5">
            <w:pPr>
              <w:jc w:val="center"/>
              <w:rPr>
                <w:lang w:eastAsia="da-DK"/>
              </w:rPr>
            </w:pPr>
            <w:r w:rsidRPr="000907FA">
              <w:rPr>
                <w:lang w:eastAsia="da-DK"/>
              </w:rPr>
              <w:t>1</w:t>
            </w:r>
          </w:p>
        </w:tc>
        <w:tc>
          <w:tcPr>
            <w:tcW w:w="748" w:type="pct"/>
            <w:vAlign w:val="center"/>
          </w:tcPr>
          <w:p w:rsidR="003C0DE5" w:rsidRPr="000907FA" w:rsidRDefault="003C0DE5" w:rsidP="003C0DE5">
            <w:pPr>
              <w:rPr>
                <w:lang w:eastAsia="da-DK"/>
              </w:rPr>
            </w:pPr>
            <w:r w:rsidRPr="000907FA">
              <w:t>г. Карабаш</w:t>
            </w:r>
          </w:p>
        </w:tc>
        <w:tc>
          <w:tcPr>
            <w:tcW w:w="357" w:type="pct"/>
            <w:vAlign w:val="center"/>
          </w:tcPr>
          <w:p w:rsidR="003C0DE5" w:rsidRPr="000907FA" w:rsidRDefault="003C0DE5" w:rsidP="003C0DE5">
            <w:pPr>
              <w:jc w:val="center"/>
              <w:rPr>
                <w:lang w:eastAsia="da-DK"/>
              </w:rPr>
            </w:pPr>
            <w:r w:rsidRPr="000907FA">
              <w:t>тыс. м</w:t>
            </w:r>
            <w:r w:rsidRPr="000907FA">
              <w:rPr>
                <w:vertAlign w:val="superscript"/>
              </w:rPr>
              <w:t>3</w:t>
            </w:r>
          </w:p>
        </w:tc>
        <w:tc>
          <w:tcPr>
            <w:tcW w:w="356" w:type="pct"/>
            <w:vAlign w:val="center"/>
          </w:tcPr>
          <w:p w:rsidR="003C0DE5" w:rsidRPr="000907FA" w:rsidRDefault="003C0DE5" w:rsidP="003C0DE5">
            <w:pPr>
              <w:jc w:val="center"/>
              <w:rPr>
                <w:lang w:eastAsia="da-DK"/>
              </w:rPr>
            </w:pPr>
            <w:r>
              <w:rPr>
                <w:lang w:eastAsia="da-DK"/>
              </w:rPr>
              <w:t>н/д</w:t>
            </w:r>
          </w:p>
        </w:tc>
        <w:tc>
          <w:tcPr>
            <w:tcW w:w="356" w:type="pct"/>
            <w:vAlign w:val="center"/>
          </w:tcPr>
          <w:p w:rsidR="003C0DE5" w:rsidRPr="000907FA" w:rsidRDefault="003C0DE5" w:rsidP="003C0DE5">
            <w:pPr>
              <w:jc w:val="center"/>
              <w:rPr>
                <w:lang w:eastAsia="da-DK"/>
              </w:rPr>
            </w:pPr>
            <w:r>
              <w:rPr>
                <w:lang w:eastAsia="da-DK"/>
              </w:rPr>
              <w:t>н/д</w:t>
            </w:r>
          </w:p>
        </w:tc>
        <w:tc>
          <w:tcPr>
            <w:tcW w:w="356" w:type="pct"/>
            <w:vAlign w:val="center"/>
          </w:tcPr>
          <w:p w:rsidR="003C0DE5" w:rsidRPr="000907FA" w:rsidRDefault="003C0DE5" w:rsidP="003C0DE5">
            <w:pPr>
              <w:jc w:val="center"/>
              <w:rPr>
                <w:lang w:eastAsia="da-DK"/>
              </w:rPr>
            </w:pPr>
            <w:r>
              <w:rPr>
                <w:lang w:eastAsia="da-DK"/>
              </w:rPr>
              <w:t>н/д</w:t>
            </w:r>
          </w:p>
        </w:tc>
        <w:tc>
          <w:tcPr>
            <w:tcW w:w="357" w:type="pct"/>
            <w:vAlign w:val="center"/>
          </w:tcPr>
          <w:p w:rsidR="003C0DE5" w:rsidRPr="000907FA" w:rsidRDefault="003C0DE5" w:rsidP="003C0DE5">
            <w:pPr>
              <w:jc w:val="center"/>
              <w:rPr>
                <w:lang w:eastAsia="da-DK"/>
              </w:rPr>
            </w:pPr>
            <w:r>
              <w:rPr>
                <w:lang w:eastAsia="da-DK"/>
              </w:rPr>
              <w:t>н/д</w:t>
            </w:r>
          </w:p>
        </w:tc>
        <w:tc>
          <w:tcPr>
            <w:tcW w:w="356" w:type="pct"/>
            <w:vAlign w:val="center"/>
          </w:tcPr>
          <w:p w:rsidR="003C0DE5" w:rsidRPr="000907FA" w:rsidRDefault="003C0DE5" w:rsidP="003C0DE5">
            <w:pPr>
              <w:jc w:val="center"/>
              <w:rPr>
                <w:lang w:eastAsia="da-DK"/>
              </w:rPr>
            </w:pPr>
            <w:r>
              <w:rPr>
                <w:lang w:eastAsia="da-DK"/>
              </w:rPr>
              <w:t>н/д</w:t>
            </w:r>
          </w:p>
        </w:tc>
        <w:tc>
          <w:tcPr>
            <w:tcW w:w="332" w:type="pct"/>
            <w:vAlign w:val="center"/>
          </w:tcPr>
          <w:p w:rsidR="003C0DE5" w:rsidRPr="000907FA" w:rsidRDefault="003C0DE5" w:rsidP="003C0DE5">
            <w:pPr>
              <w:jc w:val="center"/>
              <w:rPr>
                <w:lang w:eastAsia="da-DK"/>
              </w:rPr>
            </w:pPr>
            <w:r>
              <w:rPr>
                <w:lang w:eastAsia="da-DK"/>
              </w:rPr>
              <w:t>н/д</w:t>
            </w:r>
          </w:p>
        </w:tc>
        <w:tc>
          <w:tcPr>
            <w:tcW w:w="432" w:type="pct"/>
            <w:vAlign w:val="center"/>
          </w:tcPr>
          <w:p w:rsidR="003C0DE5" w:rsidRPr="000907FA" w:rsidRDefault="003C0DE5" w:rsidP="003C0DE5">
            <w:pPr>
              <w:jc w:val="center"/>
              <w:rPr>
                <w:lang w:eastAsia="da-DK"/>
              </w:rPr>
            </w:pPr>
            <w:r w:rsidRPr="000907FA">
              <w:rPr>
                <w:lang w:eastAsia="da-DK"/>
              </w:rPr>
              <w:t>532,4</w:t>
            </w:r>
          </w:p>
        </w:tc>
        <w:tc>
          <w:tcPr>
            <w:tcW w:w="331" w:type="pct"/>
            <w:vAlign w:val="center"/>
          </w:tcPr>
          <w:p w:rsidR="003C0DE5" w:rsidRPr="000907FA" w:rsidRDefault="003C0DE5" w:rsidP="003C0DE5">
            <w:pPr>
              <w:jc w:val="center"/>
            </w:pPr>
            <w:r>
              <w:rPr>
                <w:lang w:eastAsia="da-DK"/>
              </w:rPr>
              <w:t>н/д</w:t>
            </w:r>
          </w:p>
        </w:tc>
        <w:tc>
          <w:tcPr>
            <w:tcW w:w="333" w:type="pct"/>
            <w:vAlign w:val="center"/>
          </w:tcPr>
          <w:p w:rsidR="003C0DE5" w:rsidRPr="000907FA" w:rsidRDefault="003C0DE5" w:rsidP="003C0DE5">
            <w:pPr>
              <w:jc w:val="center"/>
            </w:pPr>
            <w:r>
              <w:rPr>
                <w:lang w:eastAsia="da-DK"/>
              </w:rPr>
              <w:t>н/д</w:t>
            </w:r>
          </w:p>
        </w:tc>
        <w:tc>
          <w:tcPr>
            <w:tcW w:w="428" w:type="pct"/>
            <w:vAlign w:val="center"/>
          </w:tcPr>
          <w:p w:rsidR="003C0DE5" w:rsidRPr="000907FA" w:rsidRDefault="003C0DE5" w:rsidP="003C0DE5">
            <w:pPr>
              <w:jc w:val="center"/>
              <w:rPr>
                <w:lang w:eastAsia="da-DK"/>
              </w:rPr>
            </w:pPr>
            <w:r w:rsidRPr="000907FA">
              <w:t>528,4</w:t>
            </w:r>
          </w:p>
        </w:tc>
      </w:tr>
      <w:tr w:rsidR="003C0DE5" w:rsidRPr="000907FA" w:rsidTr="003C0DE5">
        <w:trPr>
          <w:trHeight w:val="516"/>
          <w:jc w:val="center"/>
        </w:trPr>
        <w:tc>
          <w:tcPr>
            <w:tcW w:w="258" w:type="pct"/>
            <w:vAlign w:val="center"/>
          </w:tcPr>
          <w:p w:rsidR="003C0DE5" w:rsidRPr="000907FA" w:rsidRDefault="003C0DE5" w:rsidP="003C0DE5">
            <w:pPr>
              <w:jc w:val="center"/>
              <w:rPr>
                <w:lang w:eastAsia="da-DK"/>
              </w:rPr>
            </w:pPr>
            <w:r w:rsidRPr="000907FA">
              <w:rPr>
                <w:lang w:eastAsia="da-DK"/>
              </w:rPr>
              <w:t>2</w:t>
            </w:r>
          </w:p>
        </w:tc>
        <w:tc>
          <w:tcPr>
            <w:tcW w:w="748" w:type="pct"/>
            <w:vAlign w:val="center"/>
          </w:tcPr>
          <w:p w:rsidR="003C0DE5" w:rsidRPr="000907FA" w:rsidRDefault="003C0DE5" w:rsidP="003C0DE5">
            <w:pPr>
              <w:rPr>
                <w:lang w:eastAsia="da-DK"/>
              </w:rPr>
            </w:pPr>
            <w:r w:rsidRPr="000907FA">
              <w:t>в/г №1 Кар</w:t>
            </w:r>
            <w:r w:rsidRPr="000907FA">
              <w:t>а</w:t>
            </w:r>
            <w:r w:rsidRPr="000907FA">
              <w:t>баш-4</w:t>
            </w:r>
          </w:p>
        </w:tc>
        <w:tc>
          <w:tcPr>
            <w:tcW w:w="357" w:type="pct"/>
            <w:vAlign w:val="center"/>
          </w:tcPr>
          <w:p w:rsidR="003C0DE5" w:rsidRPr="000907FA" w:rsidRDefault="003C0DE5" w:rsidP="003C0DE5">
            <w:pPr>
              <w:jc w:val="center"/>
              <w:rPr>
                <w:lang w:eastAsia="da-DK"/>
              </w:rPr>
            </w:pPr>
            <w:r w:rsidRPr="000907FA">
              <w:t>тыс. м</w:t>
            </w:r>
            <w:r w:rsidRPr="000907FA">
              <w:rPr>
                <w:vertAlign w:val="superscript"/>
              </w:rPr>
              <w:t>3</w:t>
            </w:r>
          </w:p>
        </w:tc>
        <w:tc>
          <w:tcPr>
            <w:tcW w:w="356" w:type="pct"/>
            <w:vAlign w:val="center"/>
          </w:tcPr>
          <w:p w:rsidR="003C0DE5" w:rsidRPr="000907FA" w:rsidRDefault="003C0DE5" w:rsidP="003C0DE5">
            <w:pPr>
              <w:jc w:val="center"/>
              <w:rPr>
                <w:lang w:eastAsia="da-DK"/>
              </w:rPr>
            </w:pPr>
            <w:r>
              <w:rPr>
                <w:lang w:eastAsia="da-DK"/>
              </w:rPr>
              <w:t>н/д</w:t>
            </w:r>
          </w:p>
        </w:tc>
        <w:tc>
          <w:tcPr>
            <w:tcW w:w="356" w:type="pct"/>
            <w:vAlign w:val="center"/>
          </w:tcPr>
          <w:p w:rsidR="003C0DE5" w:rsidRPr="000907FA" w:rsidRDefault="003C0DE5" w:rsidP="003C0DE5">
            <w:pPr>
              <w:jc w:val="center"/>
              <w:rPr>
                <w:lang w:eastAsia="da-DK"/>
              </w:rPr>
            </w:pPr>
            <w:r>
              <w:rPr>
                <w:lang w:eastAsia="da-DK"/>
              </w:rPr>
              <w:t>н/д</w:t>
            </w:r>
          </w:p>
        </w:tc>
        <w:tc>
          <w:tcPr>
            <w:tcW w:w="356" w:type="pct"/>
            <w:vAlign w:val="center"/>
          </w:tcPr>
          <w:p w:rsidR="003C0DE5" w:rsidRPr="000907FA" w:rsidRDefault="003C0DE5" w:rsidP="003C0DE5">
            <w:pPr>
              <w:jc w:val="center"/>
              <w:rPr>
                <w:lang w:eastAsia="da-DK"/>
              </w:rPr>
            </w:pPr>
            <w:r>
              <w:rPr>
                <w:lang w:eastAsia="da-DK"/>
              </w:rPr>
              <w:t>н/д</w:t>
            </w:r>
          </w:p>
        </w:tc>
        <w:tc>
          <w:tcPr>
            <w:tcW w:w="357" w:type="pct"/>
            <w:vAlign w:val="center"/>
          </w:tcPr>
          <w:p w:rsidR="003C0DE5" w:rsidRPr="000907FA" w:rsidRDefault="003C0DE5" w:rsidP="003C0DE5">
            <w:pPr>
              <w:jc w:val="center"/>
              <w:rPr>
                <w:lang w:eastAsia="da-DK"/>
              </w:rPr>
            </w:pPr>
            <w:r>
              <w:rPr>
                <w:lang w:eastAsia="da-DK"/>
              </w:rPr>
              <w:t>н/д</w:t>
            </w:r>
          </w:p>
        </w:tc>
        <w:tc>
          <w:tcPr>
            <w:tcW w:w="356" w:type="pct"/>
            <w:vAlign w:val="center"/>
          </w:tcPr>
          <w:p w:rsidR="003C0DE5" w:rsidRPr="000907FA" w:rsidRDefault="003C0DE5" w:rsidP="003C0DE5">
            <w:pPr>
              <w:jc w:val="center"/>
              <w:rPr>
                <w:lang w:eastAsia="da-DK"/>
              </w:rPr>
            </w:pPr>
            <w:r>
              <w:rPr>
                <w:lang w:eastAsia="da-DK"/>
              </w:rPr>
              <w:t>н/д</w:t>
            </w:r>
          </w:p>
        </w:tc>
        <w:tc>
          <w:tcPr>
            <w:tcW w:w="332" w:type="pct"/>
            <w:vAlign w:val="center"/>
          </w:tcPr>
          <w:p w:rsidR="003C0DE5" w:rsidRPr="000907FA" w:rsidRDefault="003C0DE5" w:rsidP="003C0DE5">
            <w:pPr>
              <w:jc w:val="center"/>
              <w:rPr>
                <w:lang w:eastAsia="da-DK"/>
              </w:rPr>
            </w:pPr>
            <w:r>
              <w:rPr>
                <w:lang w:eastAsia="da-DK"/>
              </w:rPr>
              <w:t>н/д</w:t>
            </w:r>
          </w:p>
        </w:tc>
        <w:tc>
          <w:tcPr>
            <w:tcW w:w="432" w:type="pct"/>
            <w:vAlign w:val="center"/>
          </w:tcPr>
          <w:p w:rsidR="003C0DE5" w:rsidRPr="000907FA" w:rsidRDefault="003C0DE5" w:rsidP="003C0DE5">
            <w:pPr>
              <w:jc w:val="center"/>
              <w:rPr>
                <w:lang w:eastAsia="da-DK"/>
              </w:rPr>
            </w:pPr>
            <w:r w:rsidRPr="000907FA">
              <w:rPr>
                <w:lang w:eastAsia="da-DK"/>
              </w:rPr>
              <w:t>552,0</w:t>
            </w:r>
          </w:p>
        </w:tc>
        <w:tc>
          <w:tcPr>
            <w:tcW w:w="331" w:type="pct"/>
            <w:vAlign w:val="center"/>
          </w:tcPr>
          <w:p w:rsidR="003C0DE5" w:rsidRPr="000907FA" w:rsidRDefault="003C0DE5" w:rsidP="003C0DE5">
            <w:pPr>
              <w:jc w:val="center"/>
            </w:pPr>
            <w:r>
              <w:rPr>
                <w:lang w:eastAsia="da-DK"/>
              </w:rPr>
              <w:t>н/д</w:t>
            </w:r>
          </w:p>
        </w:tc>
        <w:tc>
          <w:tcPr>
            <w:tcW w:w="333" w:type="pct"/>
            <w:vAlign w:val="center"/>
          </w:tcPr>
          <w:p w:rsidR="003C0DE5" w:rsidRPr="000907FA" w:rsidRDefault="003C0DE5" w:rsidP="003C0DE5">
            <w:pPr>
              <w:jc w:val="center"/>
            </w:pPr>
            <w:r>
              <w:rPr>
                <w:lang w:eastAsia="da-DK"/>
              </w:rPr>
              <w:t>н/д</w:t>
            </w:r>
          </w:p>
        </w:tc>
        <w:tc>
          <w:tcPr>
            <w:tcW w:w="428" w:type="pct"/>
            <w:vAlign w:val="center"/>
          </w:tcPr>
          <w:p w:rsidR="003C0DE5" w:rsidRPr="000907FA" w:rsidRDefault="003C0DE5" w:rsidP="003C0DE5">
            <w:pPr>
              <w:jc w:val="center"/>
              <w:rPr>
                <w:lang w:eastAsia="da-DK"/>
              </w:rPr>
            </w:pPr>
            <w:r>
              <w:t>256,2</w:t>
            </w:r>
          </w:p>
        </w:tc>
      </w:tr>
      <w:tr w:rsidR="003C0DE5" w:rsidRPr="000907FA" w:rsidTr="003C0DE5">
        <w:trPr>
          <w:trHeight w:val="516"/>
          <w:jc w:val="center"/>
        </w:trPr>
        <w:tc>
          <w:tcPr>
            <w:tcW w:w="258" w:type="pct"/>
            <w:vAlign w:val="center"/>
          </w:tcPr>
          <w:p w:rsidR="003C0DE5" w:rsidRPr="000907FA" w:rsidRDefault="003C0DE5" w:rsidP="003C0DE5">
            <w:pPr>
              <w:jc w:val="center"/>
              <w:rPr>
                <w:lang w:eastAsia="da-DK"/>
              </w:rPr>
            </w:pPr>
            <w:r w:rsidRPr="000907FA">
              <w:rPr>
                <w:lang w:eastAsia="da-DK"/>
              </w:rPr>
              <w:t>3</w:t>
            </w:r>
          </w:p>
        </w:tc>
        <w:tc>
          <w:tcPr>
            <w:tcW w:w="748" w:type="pct"/>
            <w:vAlign w:val="center"/>
          </w:tcPr>
          <w:p w:rsidR="003C0DE5" w:rsidRPr="000907FA" w:rsidRDefault="003C0DE5" w:rsidP="003C0DE5">
            <w:pPr>
              <w:rPr>
                <w:lang w:eastAsia="da-DK"/>
              </w:rPr>
            </w:pPr>
            <w:r w:rsidRPr="000907FA">
              <w:t>Красный К</w:t>
            </w:r>
            <w:r w:rsidRPr="000907FA">
              <w:t>а</w:t>
            </w:r>
            <w:r w:rsidRPr="000907FA">
              <w:t>мень и посе</w:t>
            </w:r>
            <w:r w:rsidRPr="000907FA">
              <w:t>л</w:t>
            </w:r>
            <w:r w:rsidRPr="000907FA">
              <w:t>ки КГО</w:t>
            </w:r>
          </w:p>
        </w:tc>
        <w:tc>
          <w:tcPr>
            <w:tcW w:w="357" w:type="pct"/>
            <w:vAlign w:val="center"/>
          </w:tcPr>
          <w:p w:rsidR="003C0DE5" w:rsidRPr="000907FA" w:rsidRDefault="003C0DE5" w:rsidP="003C0DE5">
            <w:pPr>
              <w:jc w:val="center"/>
              <w:rPr>
                <w:lang w:eastAsia="da-DK"/>
              </w:rPr>
            </w:pPr>
            <w:r w:rsidRPr="000907FA">
              <w:t>тыс. м</w:t>
            </w:r>
            <w:r w:rsidRPr="000907FA">
              <w:rPr>
                <w:vertAlign w:val="superscript"/>
              </w:rPr>
              <w:t>3</w:t>
            </w:r>
          </w:p>
        </w:tc>
        <w:tc>
          <w:tcPr>
            <w:tcW w:w="356" w:type="pct"/>
            <w:vAlign w:val="center"/>
          </w:tcPr>
          <w:p w:rsidR="003C0DE5" w:rsidRPr="000907FA" w:rsidRDefault="003C0DE5" w:rsidP="003C0DE5">
            <w:pPr>
              <w:jc w:val="center"/>
              <w:rPr>
                <w:lang w:eastAsia="da-DK"/>
              </w:rPr>
            </w:pPr>
            <w:r>
              <w:rPr>
                <w:lang w:eastAsia="da-DK"/>
              </w:rPr>
              <w:t>н/д</w:t>
            </w:r>
          </w:p>
        </w:tc>
        <w:tc>
          <w:tcPr>
            <w:tcW w:w="356" w:type="pct"/>
            <w:vAlign w:val="center"/>
          </w:tcPr>
          <w:p w:rsidR="003C0DE5" w:rsidRPr="000907FA" w:rsidRDefault="003C0DE5" w:rsidP="003C0DE5">
            <w:pPr>
              <w:jc w:val="center"/>
              <w:rPr>
                <w:lang w:eastAsia="da-DK"/>
              </w:rPr>
            </w:pPr>
            <w:r>
              <w:rPr>
                <w:lang w:eastAsia="da-DK"/>
              </w:rPr>
              <w:t>н/д</w:t>
            </w:r>
          </w:p>
        </w:tc>
        <w:tc>
          <w:tcPr>
            <w:tcW w:w="356" w:type="pct"/>
            <w:vAlign w:val="center"/>
          </w:tcPr>
          <w:p w:rsidR="003C0DE5" w:rsidRPr="000907FA" w:rsidRDefault="003C0DE5" w:rsidP="003C0DE5">
            <w:pPr>
              <w:jc w:val="center"/>
              <w:rPr>
                <w:lang w:eastAsia="da-DK"/>
              </w:rPr>
            </w:pPr>
            <w:r>
              <w:rPr>
                <w:lang w:eastAsia="da-DK"/>
              </w:rPr>
              <w:t>н/д</w:t>
            </w:r>
          </w:p>
        </w:tc>
        <w:tc>
          <w:tcPr>
            <w:tcW w:w="357" w:type="pct"/>
            <w:vAlign w:val="center"/>
          </w:tcPr>
          <w:p w:rsidR="003C0DE5" w:rsidRPr="000907FA" w:rsidRDefault="003C0DE5" w:rsidP="003C0DE5">
            <w:pPr>
              <w:jc w:val="center"/>
              <w:rPr>
                <w:lang w:eastAsia="da-DK"/>
              </w:rPr>
            </w:pPr>
            <w:r>
              <w:rPr>
                <w:lang w:eastAsia="da-DK"/>
              </w:rPr>
              <w:t>н/д</w:t>
            </w:r>
          </w:p>
        </w:tc>
        <w:tc>
          <w:tcPr>
            <w:tcW w:w="356" w:type="pct"/>
            <w:vAlign w:val="center"/>
          </w:tcPr>
          <w:p w:rsidR="003C0DE5" w:rsidRPr="000907FA" w:rsidRDefault="003C0DE5" w:rsidP="003C0DE5">
            <w:pPr>
              <w:jc w:val="center"/>
              <w:rPr>
                <w:lang w:eastAsia="da-DK"/>
              </w:rPr>
            </w:pPr>
            <w:r>
              <w:rPr>
                <w:lang w:eastAsia="da-DK"/>
              </w:rPr>
              <w:t>н/д</w:t>
            </w:r>
          </w:p>
        </w:tc>
        <w:tc>
          <w:tcPr>
            <w:tcW w:w="332" w:type="pct"/>
            <w:vAlign w:val="center"/>
          </w:tcPr>
          <w:p w:rsidR="003C0DE5" w:rsidRPr="000907FA" w:rsidRDefault="003C0DE5" w:rsidP="003C0DE5">
            <w:pPr>
              <w:jc w:val="center"/>
              <w:rPr>
                <w:lang w:eastAsia="da-DK"/>
              </w:rPr>
            </w:pPr>
            <w:r>
              <w:rPr>
                <w:lang w:eastAsia="da-DK"/>
              </w:rPr>
              <w:t>н/д</w:t>
            </w:r>
          </w:p>
        </w:tc>
        <w:tc>
          <w:tcPr>
            <w:tcW w:w="432" w:type="pct"/>
            <w:vAlign w:val="center"/>
          </w:tcPr>
          <w:p w:rsidR="003C0DE5" w:rsidRPr="000907FA" w:rsidRDefault="003C0DE5" w:rsidP="003C0DE5">
            <w:pPr>
              <w:jc w:val="center"/>
              <w:rPr>
                <w:lang w:eastAsia="da-DK"/>
              </w:rPr>
            </w:pPr>
            <w:r w:rsidRPr="000907FA">
              <w:rPr>
                <w:lang w:eastAsia="da-DK"/>
              </w:rPr>
              <w:t>4,3</w:t>
            </w:r>
          </w:p>
        </w:tc>
        <w:tc>
          <w:tcPr>
            <w:tcW w:w="331" w:type="pct"/>
            <w:vAlign w:val="center"/>
          </w:tcPr>
          <w:p w:rsidR="003C0DE5" w:rsidRPr="000907FA" w:rsidRDefault="003C0DE5" w:rsidP="003C0DE5">
            <w:pPr>
              <w:jc w:val="center"/>
            </w:pPr>
            <w:r>
              <w:rPr>
                <w:lang w:eastAsia="da-DK"/>
              </w:rPr>
              <w:t>н/д</w:t>
            </w:r>
          </w:p>
        </w:tc>
        <w:tc>
          <w:tcPr>
            <w:tcW w:w="333" w:type="pct"/>
            <w:vAlign w:val="center"/>
          </w:tcPr>
          <w:p w:rsidR="003C0DE5" w:rsidRPr="000907FA" w:rsidRDefault="003C0DE5" w:rsidP="003C0DE5">
            <w:pPr>
              <w:jc w:val="center"/>
            </w:pPr>
            <w:r>
              <w:rPr>
                <w:lang w:eastAsia="da-DK"/>
              </w:rPr>
              <w:t>н/д</w:t>
            </w:r>
          </w:p>
        </w:tc>
        <w:tc>
          <w:tcPr>
            <w:tcW w:w="428" w:type="pct"/>
            <w:vAlign w:val="center"/>
          </w:tcPr>
          <w:p w:rsidR="003C0DE5" w:rsidRPr="000907FA" w:rsidRDefault="003C0DE5" w:rsidP="003C0DE5">
            <w:pPr>
              <w:jc w:val="center"/>
              <w:rPr>
                <w:lang w:eastAsia="da-DK"/>
              </w:rPr>
            </w:pPr>
            <w:r w:rsidRPr="000907FA">
              <w:t>4,7</w:t>
            </w:r>
          </w:p>
        </w:tc>
      </w:tr>
      <w:tr w:rsidR="003C0DE5" w:rsidRPr="000907FA" w:rsidTr="003C0DE5">
        <w:trPr>
          <w:trHeight w:val="516"/>
          <w:jc w:val="center"/>
        </w:trPr>
        <w:tc>
          <w:tcPr>
            <w:tcW w:w="258" w:type="pct"/>
            <w:vAlign w:val="center"/>
          </w:tcPr>
          <w:p w:rsidR="003C0DE5" w:rsidRPr="000907FA" w:rsidRDefault="003C0DE5" w:rsidP="003C0DE5">
            <w:pPr>
              <w:jc w:val="center"/>
              <w:rPr>
                <w:lang w:eastAsia="da-DK"/>
              </w:rPr>
            </w:pPr>
          </w:p>
        </w:tc>
        <w:tc>
          <w:tcPr>
            <w:tcW w:w="748" w:type="pct"/>
            <w:vAlign w:val="center"/>
          </w:tcPr>
          <w:p w:rsidR="003C0DE5" w:rsidRPr="000907FA" w:rsidRDefault="003C0DE5" w:rsidP="003C0DE5">
            <w:r>
              <w:t>Итого</w:t>
            </w:r>
          </w:p>
        </w:tc>
        <w:tc>
          <w:tcPr>
            <w:tcW w:w="357" w:type="pct"/>
            <w:vAlign w:val="center"/>
          </w:tcPr>
          <w:p w:rsidR="003C0DE5" w:rsidRPr="000907FA" w:rsidRDefault="003C0DE5" w:rsidP="003C0DE5">
            <w:pPr>
              <w:jc w:val="center"/>
            </w:pPr>
            <w:r w:rsidRPr="000907FA">
              <w:t>тыс. м</w:t>
            </w:r>
            <w:r w:rsidRPr="000907FA">
              <w:rPr>
                <w:vertAlign w:val="superscript"/>
              </w:rPr>
              <w:t>3</w:t>
            </w:r>
          </w:p>
        </w:tc>
        <w:tc>
          <w:tcPr>
            <w:tcW w:w="356" w:type="pct"/>
            <w:vAlign w:val="center"/>
          </w:tcPr>
          <w:p w:rsidR="003C0DE5" w:rsidRPr="000907FA" w:rsidRDefault="003C0DE5" w:rsidP="003C0DE5">
            <w:pPr>
              <w:jc w:val="center"/>
              <w:rPr>
                <w:lang w:eastAsia="da-DK"/>
              </w:rPr>
            </w:pPr>
            <w:r>
              <w:rPr>
                <w:lang w:eastAsia="da-DK"/>
              </w:rPr>
              <w:t>н/д</w:t>
            </w:r>
          </w:p>
        </w:tc>
        <w:tc>
          <w:tcPr>
            <w:tcW w:w="356" w:type="pct"/>
            <w:vAlign w:val="center"/>
          </w:tcPr>
          <w:p w:rsidR="003C0DE5" w:rsidRPr="000907FA" w:rsidRDefault="003C0DE5" w:rsidP="003C0DE5">
            <w:pPr>
              <w:jc w:val="center"/>
              <w:rPr>
                <w:lang w:eastAsia="da-DK"/>
              </w:rPr>
            </w:pPr>
            <w:r>
              <w:rPr>
                <w:lang w:eastAsia="da-DK"/>
              </w:rPr>
              <w:t>н/д</w:t>
            </w:r>
          </w:p>
        </w:tc>
        <w:tc>
          <w:tcPr>
            <w:tcW w:w="356" w:type="pct"/>
            <w:vAlign w:val="center"/>
          </w:tcPr>
          <w:p w:rsidR="003C0DE5" w:rsidRPr="000907FA" w:rsidRDefault="003C0DE5" w:rsidP="003C0DE5">
            <w:pPr>
              <w:jc w:val="center"/>
              <w:rPr>
                <w:lang w:eastAsia="da-DK"/>
              </w:rPr>
            </w:pPr>
            <w:r>
              <w:rPr>
                <w:lang w:eastAsia="da-DK"/>
              </w:rPr>
              <w:t>н/д</w:t>
            </w:r>
          </w:p>
        </w:tc>
        <w:tc>
          <w:tcPr>
            <w:tcW w:w="357" w:type="pct"/>
            <w:vAlign w:val="center"/>
          </w:tcPr>
          <w:p w:rsidR="003C0DE5" w:rsidRPr="000907FA" w:rsidRDefault="003C0DE5" w:rsidP="003C0DE5">
            <w:pPr>
              <w:jc w:val="center"/>
              <w:rPr>
                <w:lang w:eastAsia="da-DK"/>
              </w:rPr>
            </w:pPr>
            <w:r>
              <w:rPr>
                <w:lang w:eastAsia="da-DK"/>
              </w:rPr>
              <w:t>н/д</w:t>
            </w:r>
          </w:p>
        </w:tc>
        <w:tc>
          <w:tcPr>
            <w:tcW w:w="356" w:type="pct"/>
            <w:vAlign w:val="center"/>
          </w:tcPr>
          <w:p w:rsidR="003C0DE5" w:rsidRPr="000907FA" w:rsidRDefault="003C0DE5" w:rsidP="003C0DE5">
            <w:pPr>
              <w:jc w:val="center"/>
              <w:rPr>
                <w:lang w:eastAsia="da-DK"/>
              </w:rPr>
            </w:pPr>
            <w:r>
              <w:rPr>
                <w:lang w:eastAsia="da-DK"/>
              </w:rPr>
              <w:t>н/д</w:t>
            </w:r>
          </w:p>
        </w:tc>
        <w:tc>
          <w:tcPr>
            <w:tcW w:w="332" w:type="pct"/>
            <w:vAlign w:val="center"/>
          </w:tcPr>
          <w:p w:rsidR="003C0DE5" w:rsidRPr="000907FA" w:rsidRDefault="003C0DE5" w:rsidP="003C0DE5">
            <w:pPr>
              <w:jc w:val="center"/>
              <w:rPr>
                <w:lang w:eastAsia="da-DK"/>
              </w:rPr>
            </w:pPr>
            <w:r>
              <w:rPr>
                <w:lang w:eastAsia="da-DK"/>
              </w:rPr>
              <w:t>н/д</w:t>
            </w:r>
          </w:p>
        </w:tc>
        <w:tc>
          <w:tcPr>
            <w:tcW w:w="432" w:type="pct"/>
            <w:vAlign w:val="center"/>
          </w:tcPr>
          <w:p w:rsidR="003C0DE5" w:rsidRPr="000907FA" w:rsidRDefault="003C0DE5" w:rsidP="003C0DE5">
            <w:pPr>
              <w:jc w:val="center"/>
              <w:rPr>
                <w:lang w:eastAsia="da-DK"/>
              </w:rPr>
            </w:pPr>
            <w:r>
              <w:rPr>
                <w:lang w:eastAsia="da-DK"/>
              </w:rPr>
              <w:t>1088,7</w:t>
            </w:r>
          </w:p>
        </w:tc>
        <w:tc>
          <w:tcPr>
            <w:tcW w:w="331" w:type="pct"/>
            <w:vAlign w:val="center"/>
          </w:tcPr>
          <w:p w:rsidR="003C0DE5" w:rsidRPr="000907FA" w:rsidRDefault="003C0DE5" w:rsidP="003C0DE5">
            <w:pPr>
              <w:jc w:val="center"/>
            </w:pPr>
            <w:r>
              <w:rPr>
                <w:lang w:eastAsia="da-DK"/>
              </w:rPr>
              <w:t>н/д</w:t>
            </w:r>
          </w:p>
        </w:tc>
        <w:tc>
          <w:tcPr>
            <w:tcW w:w="333" w:type="pct"/>
            <w:vAlign w:val="center"/>
          </w:tcPr>
          <w:p w:rsidR="003C0DE5" w:rsidRPr="000907FA" w:rsidRDefault="003C0DE5" w:rsidP="003C0DE5">
            <w:pPr>
              <w:jc w:val="center"/>
            </w:pPr>
            <w:r>
              <w:rPr>
                <w:lang w:eastAsia="da-DK"/>
              </w:rPr>
              <w:t>н/д</w:t>
            </w:r>
          </w:p>
        </w:tc>
        <w:tc>
          <w:tcPr>
            <w:tcW w:w="428" w:type="pct"/>
            <w:vAlign w:val="center"/>
          </w:tcPr>
          <w:p w:rsidR="003C0DE5" w:rsidRPr="00AC3195" w:rsidRDefault="003C0DE5" w:rsidP="003C0DE5">
            <w:pPr>
              <w:jc w:val="center"/>
            </w:pPr>
            <w:r w:rsidRPr="00AC3195">
              <w:rPr>
                <w:szCs w:val="24"/>
              </w:rPr>
              <w:t>789,3</w:t>
            </w:r>
          </w:p>
        </w:tc>
      </w:tr>
    </w:tbl>
    <w:p w:rsidR="003C0DE5" w:rsidRPr="00954BE9" w:rsidRDefault="003C0DE5" w:rsidP="003C0DE5">
      <w:pPr>
        <w:ind w:firstLine="709"/>
        <w:jc w:val="both"/>
        <w:rPr>
          <w:sz w:val="24"/>
          <w:szCs w:val="24"/>
        </w:rPr>
      </w:pPr>
    </w:p>
    <w:p w:rsidR="003C0DE5" w:rsidRPr="00392A12" w:rsidRDefault="003C0DE5" w:rsidP="003C0DE5">
      <w:pPr>
        <w:pStyle w:val="26"/>
        <w:numPr>
          <w:ilvl w:val="0"/>
          <w:numId w:val="0"/>
        </w:numPr>
        <w:spacing w:before="120" w:after="120"/>
        <w:rPr>
          <w:rFonts w:eastAsia="Calibri"/>
          <w:i w:val="0"/>
        </w:rPr>
      </w:pPr>
      <w:bookmarkStart w:id="199" w:name="_Toc400975328"/>
      <w:bookmarkStart w:id="200" w:name="_Toc407349175"/>
      <w:bookmarkStart w:id="201" w:name="_Toc420615132"/>
      <w:bookmarkStart w:id="202" w:name="_Toc493235666"/>
      <w:bookmarkStart w:id="203" w:name="_Toc468157655"/>
      <w:bookmarkStart w:id="204" w:name="_Toc494888812"/>
      <w:r w:rsidRPr="00392A12">
        <w:rPr>
          <w:rFonts w:eastAsia="Calibri"/>
          <w:i w:val="0"/>
        </w:rPr>
        <w:t>2.5 Прогнозные балансы поступления сточных вод в централизованную с</w:t>
      </w:r>
      <w:r w:rsidRPr="00392A12">
        <w:rPr>
          <w:rFonts w:eastAsia="Calibri"/>
          <w:i w:val="0"/>
        </w:rPr>
        <w:t>и</w:t>
      </w:r>
      <w:r w:rsidRPr="00392A12">
        <w:rPr>
          <w:rFonts w:eastAsia="Calibri"/>
          <w:i w:val="0"/>
        </w:rPr>
        <w:t>стему водоотведения и отведения стоков по технологическим зонам водоо</w:t>
      </w:r>
      <w:r w:rsidRPr="00392A12">
        <w:rPr>
          <w:rFonts w:eastAsia="Calibri"/>
          <w:i w:val="0"/>
        </w:rPr>
        <w:t>т</w:t>
      </w:r>
      <w:r w:rsidRPr="00392A12">
        <w:rPr>
          <w:rFonts w:eastAsia="Calibri"/>
          <w:i w:val="0"/>
        </w:rPr>
        <w:t>ведения на срок не менее 10 лет с учетом различных сценариев развития</w:t>
      </w:r>
      <w:bookmarkEnd w:id="199"/>
      <w:bookmarkEnd w:id="200"/>
      <w:bookmarkEnd w:id="201"/>
      <w:r>
        <w:rPr>
          <w:rFonts w:eastAsia="Calibri"/>
          <w:i w:val="0"/>
        </w:rPr>
        <w:t xml:space="preserve"> К</w:t>
      </w:r>
      <w:r>
        <w:rPr>
          <w:rFonts w:eastAsia="Calibri"/>
          <w:i w:val="0"/>
        </w:rPr>
        <w:t>а</w:t>
      </w:r>
      <w:r>
        <w:rPr>
          <w:rFonts w:eastAsia="Calibri"/>
          <w:i w:val="0"/>
        </w:rPr>
        <w:t xml:space="preserve">рабашского </w:t>
      </w:r>
      <w:r w:rsidRPr="00392A12">
        <w:rPr>
          <w:rFonts w:eastAsia="Calibri"/>
          <w:i w:val="0"/>
        </w:rPr>
        <w:t>городского округа</w:t>
      </w:r>
      <w:bookmarkEnd w:id="202"/>
      <w:bookmarkEnd w:id="204"/>
      <w:r w:rsidRPr="00392A12">
        <w:rPr>
          <w:rFonts w:eastAsia="Calibri"/>
          <w:i w:val="0"/>
        </w:rPr>
        <w:t xml:space="preserve"> </w:t>
      </w:r>
      <w:bookmarkEnd w:id="203"/>
    </w:p>
    <w:p w:rsidR="003C0DE5" w:rsidRPr="00954BE9" w:rsidRDefault="003C0DE5" w:rsidP="003C0DE5">
      <w:pPr>
        <w:widowControl w:val="0"/>
        <w:spacing w:after="60"/>
        <w:ind w:firstLine="709"/>
        <w:jc w:val="both"/>
        <w:rPr>
          <w:sz w:val="24"/>
        </w:rPr>
      </w:pPr>
      <w:r w:rsidRPr="00954BE9">
        <w:rPr>
          <w:spacing w:val="-1"/>
          <w:sz w:val="24"/>
        </w:rPr>
        <w:t>Для</w:t>
      </w:r>
      <w:r w:rsidRPr="00954BE9">
        <w:rPr>
          <w:spacing w:val="49"/>
          <w:sz w:val="24"/>
        </w:rPr>
        <w:t xml:space="preserve"> </w:t>
      </w:r>
      <w:r w:rsidRPr="00954BE9">
        <w:rPr>
          <w:spacing w:val="-2"/>
          <w:sz w:val="24"/>
        </w:rPr>
        <w:t>прогноза</w:t>
      </w:r>
      <w:r w:rsidRPr="00954BE9">
        <w:rPr>
          <w:spacing w:val="53"/>
          <w:sz w:val="24"/>
        </w:rPr>
        <w:t xml:space="preserve"> </w:t>
      </w:r>
      <w:r w:rsidRPr="00954BE9">
        <w:rPr>
          <w:spacing w:val="-2"/>
          <w:sz w:val="24"/>
        </w:rPr>
        <w:t>объемов</w:t>
      </w:r>
      <w:r w:rsidRPr="00954BE9">
        <w:rPr>
          <w:sz w:val="24"/>
        </w:rPr>
        <w:t xml:space="preserve"> системы</w:t>
      </w:r>
      <w:r w:rsidRPr="00954BE9">
        <w:rPr>
          <w:spacing w:val="51"/>
          <w:sz w:val="32"/>
        </w:rPr>
        <w:t xml:space="preserve"> </w:t>
      </w:r>
      <w:r w:rsidRPr="00954BE9">
        <w:rPr>
          <w:spacing w:val="-1"/>
          <w:sz w:val="24"/>
        </w:rPr>
        <w:t>водоотведения</w:t>
      </w:r>
      <w:r>
        <w:rPr>
          <w:spacing w:val="-1"/>
          <w:sz w:val="24"/>
        </w:rPr>
        <w:t xml:space="preserve"> Карабашского</w:t>
      </w:r>
      <w:r w:rsidRPr="00954BE9">
        <w:rPr>
          <w:spacing w:val="49"/>
          <w:sz w:val="24"/>
        </w:rPr>
        <w:t xml:space="preserve"> </w:t>
      </w:r>
      <w:r>
        <w:rPr>
          <w:spacing w:val="-1"/>
          <w:sz w:val="24"/>
        </w:rPr>
        <w:t xml:space="preserve">городского округа, </w:t>
      </w:r>
      <w:r w:rsidRPr="00954BE9">
        <w:rPr>
          <w:sz w:val="24"/>
        </w:rPr>
        <w:t>как</w:t>
      </w:r>
      <w:r w:rsidRPr="00954BE9">
        <w:rPr>
          <w:spacing w:val="5"/>
          <w:sz w:val="24"/>
        </w:rPr>
        <w:t xml:space="preserve"> </w:t>
      </w:r>
      <w:r w:rsidRPr="00954BE9">
        <w:rPr>
          <w:sz w:val="24"/>
        </w:rPr>
        <w:t>в</w:t>
      </w:r>
      <w:r w:rsidRPr="00954BE9">
        <w:rPr>
          <w:spacing w:val="8"/>
          <w:sz w:val="24"/>
        </w:rPr>
        <w:t xml:space="preserve"> </w:t>
      </w:r>
      <w:r w:rsidRPr="00954BE9">
        <w:rPr>
          <w:spacing w:val="-2"/>
          <w:sz w:val="24"/>
        </w:rPr>
        <w:t>городской</w:t>
      </w:r>
      <w:r w:rsidRPr="00954BE9">
        <w:rPr>
          <w:spacing w:val="9"/>
          <w:sz w:val="24"/>
        </w:rPr>
        <w:t xml:space="preserve"> </w:t>
      </w:r>
      <w:r w:rsidRPr="00954BE9">
        <w:rPr>
          <w:spacing w:val="-2"/>
          <w:sz w:val="24"/>
        </w:rPr>
        <w:t>черте,</w:t>
      </w:r>
      <w:r w:rsidRPr="00954BE9">
        <w:rPr>
          <w:spacing w:val="9"/>
          <w:sz w:val="24"/>
        </w:rPr>
        <w:t xml:space="preserve"> </w:t>
      </w:r>
      <w:r w:rsidRPr="00954BE9">
        <w:rPr>
          <w:sz w:val="24"/>
        </w:rPr>
        <w:t>так</w:t>
      </w:r>
      <w:r w:rsidRPr="00954BE9">
        <w:rPr>
          <w:spacing w:val="5"/>
          <w:sz w:val="24"/>
        </w:rPr>
        <w:t xml:space="preserve"> </w:t>
      </w:r>
      <w:r w:rsidRPr="00954BE9">
        <w:rPr>
          <w:sz w:val="24"/>
        </w:rPr>
        <w:t>и</w:t>
      </w:r>
      <w:r w:rsidRPr="00954BE9">
        <w:rPr>
          <w:spacing w:val="9"/>
          <w:sz w:val="24"/>
        </w:rPr>
        <w:t xml:space="preserve"> </w:t>
      </w:r>
      <w:r w:rsidRPr="00954BE9">
        <w:rPr>
          <w:sz w:val="24"/>
        </w:rPr>
        <w:t>в</w:t>
      </w:r>
      <w:r w:rsidRPr="00954BE9">
        <w:rPr>
          <w:spacing w:val="8"/>
          <w:sz w:val="24"/>
        </w:rPr>
        <w:t xml:space="preserve"> </w:t>
      </w:r>
      <w:r w:rsidRPr="00954BE9">
        <w:rPr>
          <w:spacing w:val="-1"/>
          <w:sz w:val="24"/>
        </w:rPr>
        <w:t>сельских</w:t>
      </w:r>
      <w:r w:rsidRPr="00954BE9">
        <w:rPr>
          <w:spacing w:val="7"/>
          <w:sz w:val="24"/>
        </w:rPr>
        <w:t xml:space="preserve"> </w:t>
      </w:r>
      <w:r w:rsidRPr="00954BE9">
        <w:rPr>
          <w:spacing w:val="-1"/>
          <w:sz w:val="24"/>
        </w:rPr>
        <w:t>поселениях,</w:t>
      </w:r>
      <w:r w:rsidRPr="00954BE9">
        <w:rPr>
          <w:spacing w:val="16"/>
          <w:sz w:val="24"/>
        </w:rPr>
        <w:t xml:space="preserve"> </w:t>
      </w:r>
      <w:r w:rsidRPr="00954BE9">
        <w:rPr>
          <w:spacing w:val="-2"/>
          <w:sz w:val="24"/>
        </w:rPr>
        <w:t>будет</w:t>
      </w:r>
      <w:r w:rsidRPr="00954BE9">
        <w:rPr>
          <w:spacing w:val="6"/>
          <w:sz w:val="24"/>
        </w:rPr>
        <w:t xml:space="preserve"> </w:t>
      </w:r>
      <w:r w:rsidRPr="00954BE9">
        <w:rPr>
          <w:spacing w:val="-1"/>
          <w:sz w:val="24"/>
        </w:rPr>
        <w:t>развиваться</w:t>
      </w:r>
      <w:r w:rsidRPr="00954BE9">
        <w:rPr>
          <w:spacing w:val="6"/>
          <w:sz w:val="24"/>
        </w:rPr>
        <w:t xml:space="preserve"> </w:t>
      </w:r>
      <w:r w:rsidRPr="00954BE9">
        <w:rPr>
          <w:sz w:val="24"/>
        </w:rPr>
        <w:t>как</w:t>
      </w:r>
      <w:r w:rsidRPr="00954BE9">
        <w:rPr>
          <w:spacing w:val="5"/>
          <w:sz w:val="24"/>
        </w:rPr>
        <w:t xml:space="preserve"> </w:t>
      </w:r>
      <w:r w:rsidRPr="00954BE9">
        <w:rPr>
          <w:spacing w:val="-1"/>
          <w:sz w:val="24"/>
        </w:rPr>
        <w:t>раздельная</w:t>
      </w:r>
      <w:r w:rsidRPr="00954BE9">
        <w:rPr>
          <w:spacing w:val="58"/>
          <w:sz w:val="24"/>
        </w:rPr>
        <w:t xml:space="preserve"> </w:t>
      </w:r>
      <w:r w:rsidRPr="00954BE9">
        <w:rPr>
          <w:spacing w:val="-1"/>
          <w:sz w:val="24"/>
        </w:rPr>
        <w:t>для</w:t>
      </w:r>
      <w:r w:rsidRPr="00954BE9">
        <w:rPr>
          <w:spacing w:val="18"/>
          <w:sz w:val="24"/>
        </w:rPr>
        <w:t xml:space="preserve"> </w:t>
      </w:r>
      <w:r w:rsidRPr="00954BE9">
        <w:rPr>
          <w:spacing w:val="-1"/>
          <w:sz w:val="24"/>
        </w:rPr>
        <w:t>ко</w:t>
      </w:r>
      <w:r w:rsidRPr="00954BE9">
        <w:rPr>
          <w:spacing w:val="-1"/>
          <w:sz w:val="24"/>
        </w:rPr>
        <w:t>м</w:t>
      </w:r>
      <w:r w:rsidRPr="00954BE9">
        <w:rPr>
          <w:spacing w:val="-1"/>
          <w:sz w:val="24"/>
        </w:rPr>
        <w:t>мунальных</w:t>
      </w:r>
      <w:r w:rsidRPr="00954BE9">
        <w:rPr>
          <w:spacing w:val="14"/>
          <w:sz w:val="24"/>
        </w:rPr>
        <w:t xml:space="preserve"> </w:t>
      </w:r>
      <w:r w:rsidRPr="00954BE9">
        <w:rPr>
          <w:sz w:val="24"/>
        </w:rPr>
        <w:t>и</w:t>
      </w:r>
      <w:r w:rsidRPr="00954BE9">
        <w:rPr>
          <w:spacing w:val="21"/>
          <w:sz w:val="24"/>
        </w:rPr>
        <w:t xml:space="preserve"> </w:t>
      </w:r>
      <w:r w:rsidRPr="00954BE9">
        <w:rPr>
          <w:spacing w:val="-1"/>
          <w:sz w:val="24"/>
        </w:rPr>
        <w:t>ливневых</w:t>
      </w:r>
      <w:r w:rsidRPr="00954BE9">
        <w:rPr>
          <w:spacing w:val="19"/>
          <w:sz w:val="24"/>
        </w:rPr>
        <w:t xml:space="preserve"> </w:t>
      </w:r>
      <w:r w:rsidRPr="00954BE9">
        <w:rPr>
          <w:spacing w:val="-2"/>
          <w:sz w:val="24"/>
        </w:rPr>
        <w:t>стоков.</w:t>
      </w:r>
      <w:r w:rsidRPr="00954BE9">
        <w:rPr>
          <w:spacing w:val="21"/>
          <w:sz w:val="24"/>
        </w:rPr>
        <w:t xml:space="preserve"> </w:t>
      </w:r>
      <w:r w:rsidRPr="00954BE9">
        <w:rPr>
          <w:spacing w:val="-1"/>
          <w:sz w:val="24"/>
        </w:rPr>
        <w:t>Основными</w:t>
      </w:r>
      <w:r w:rsidRPr="00954BE9">
        <w:rPr>
          <w:spacing w:val="21"/>
          <w:sz w:val="24"/>
        </w:rPr>
        <w:t xml:space="preserve"> </w:t>
      </w:r>
      <w:r w:rsidRPr="00954BE9">
        <w:rPr>
          <w:spacing w:val="-2"/>
          <w:sz w:val="24"/>
        </w:rPr>
        <w:t>расчётными</w:t>
      </w:r>
      <w:r w:rsidRPr="00954BE9">
        <w:rPr>
          <w:spacing w:val="21"/>
          <w:sz w:val="24"/>
        </w:rPr>
        <w:t xml:space="preserve"> </w:t>
      </w:r>
      <w:r w:rsidRPr="00954BE9">
        <w:rPr>
          <w:spacing w:val="-2"/>
          <w:sz w:val="24"/>
        </w:rPr>
        <w:t>показателями</w:t>
      </w:r>
      <w:r w:rsidRPr="00954BE9">
        <w:rPr>
          <w:spacing w:val="21"/>
          <w:sz w:val="24"/>
        </w:rPr>
        <w:t xml:space="preserve"> </w:t>
      </w:r>
      <w:r w:rsidRPr="00954BE9">
        <w:rPr>
          <w:spacing w:val="-2"/>
          <w:sz w:val="24"/>
        </w:rPr>
        <w:t>явля</w:t>
      </w:r>
      <w:r>
        <w:rPr>
          <w:spacing w:val="-2"/>
          <w:sz w:val="24"/>
        </w:rPr>
        <w:t>ю</w:t>
      </w:r>
      <w:r w:rsidRPr="00954BE9">
        <w:rPr>
          <w:spacing w:val="-2"/>
          <w:sz w:val="24"/>
        </w:rPr>
        <w:t>тся</w:t>
      </w:r>
      <w:r w:rsidRPr="00954BE9">
        <w:rPr>
          <w:spacing w:val="18"/>
          <w:sz w:val="24"/>
        </w:rPr>
        <w:t xml:space="preserve"> </w:t>
      </w:r>
      <w:r w:rsidRPr="00954BE9">
        <w:rPr>
          <w:sz w:val="24"/>
        </w:rPr>
        <w:t>доля</w:t>
      </w:r>
      <w:r w:rsidRPr="00954BE9">
        <w:rPr>
          <w:spacing w:val="69"/>
          <w:sz w:val="24"/>
        </w:rPr>
        <w:t xml:space="preserve"> </w:t>
      </w:r>
      <w:r w:rsidRPr="00954BE9">
        <w:rPr>
          <w:spacing w:val="-2"/>
          <w:sz w:val="24"/>
        </w:rPr>
        <w:t>сто</w:t>
      </w:r>
      <w:r w:rsidRPr="00954BE9">
        <w:rPr>
          <w:spacing w:val="-2"/>
          <w:sz w:val="24"/>
        </w:rPr>
        <w:t>ч</w:t>
      </w:r>
      <w:r w:rsidRPr="00954BE9">
        <w:rPr>
          <w:spacing w:val="-2"/>
          <w:sz w:val="24"/>
        </w:rPr>
        <w:t>ных</w:t>
      </w:r>
      <w:r w:rsidRPr="00954BE9">
        <w:rPr>
          <w:spacing w:val="50"/>
          <w:sz w:val="24"/>
        </w:rPr>
        <w:t xml:space="preserve"> </w:t>
      </w:r>
      <w:r w:rsidRPr="00954BE9">
        <w:rPr>
          <w:sz w:val="24"/>
        </w:rPr>
        <w:t>вод</w:t>
      </w:r>
      <w:r w:rsidRPr="00954BE9">
        <w:rPr>
          <w:spacing w:val="53"/>
          <w:sz w:val="24"/>
        </w:rPr>
        <w:t xml:space="preserve"> </w:t>
      </w:r>
      <w:r w:rsidRPr="00954BE9">
        <w:rPr>
          <w:spacing w:val="-3"/>
          <w:sz w:val="24"/>
        </w:rPr>
        <w:t>от</w:t>
      </w:r>
      <w:r w:rsidRPr="00954BE9">
        <w:rPr>
          <w:spacing w:val="54"/>
          <w:sz w:val="24"/>
        </w:rPr>
        <w:t xml:space="preserve"> </w:t>
      </w:r>
      <w:r w:rsidRPr="00954BE9">
        <w:rPr>
          <w:spacing w:val="-2"/>
          <w:sz w:val="24"/>
        </w:rPr>
        <w:t>объема</w:t>
      </w:r>
      <w:r w:rsidRPr="00954BE9">
        <w:rPr>
          <w:spacing w:val="53"/>
          <w:sz w:val="24"/>
        </w:rPr>
        <w:t xml:space="preserve"> </w:t>
      </w:r>
      <w:r w:rsidRPr="00954BE9">
        <w:rPr>
          <w:spacing w:val="-1"/>
          <w:sz w:val="24"/>
        </w:rPr>
        <w:t>прогнозной</w:t>
      </w:r>
      <w:r w:rsidRPr="00954BE9">
        <w:rPr>
          <w:spacing w:val="52"/>
          <w:sz w:val="24"/>
        </w:rPr>
        <w:t xml:space="preserve"> </w:t>
      </w:r>
      <w:r w:rsidRPr="00954BE9">
        <w:rPr>
          <w:spacing w:val="-1"/>
          <w:sz w:val="24"/>
        </w:rPr>
        <w:t>реализации</w:t>
      </w:r>
      <w:r w:rsidRPr="00954BE9">
        <w:rPr>
          <w:spacing w:val="52"/>
          <w:sz w:val="24"/>
        </w:rPr>
        <w:t xml:space="preserve"> </w:t>
      </w:r>
      <w:r w:rsidRPr="00954BE9">
        <w:rPr>
          <w:sz w:val="24"/>
        </w:rPr>
        <w:t>и</w:t>
      </w:r>
      <w:r w:rsidRPr="00954BE9">
        <w:rPr>
          <w:spacing w:val="52"/>
          <w:sz w:val="24"/>
        </w:rPr>
        <w:t xml:space="preserve"> </w:t>
      </w:r>
      <w:r w:rsidRPr="00954BE9">
        <w:rPr>
          <w:spacing w:val="-2"/>
          <w:sz w:val="24"/>
        </w:rPr>
        <w:t>доля</w:t>
      </w:r>
      <w:r w:rsidRPr="00954BE9">
        <w:rPr>
          <w:spacing w:val="54"/>
          <w:sz w:val="24"/>
        </w:rPr>
        <w:t xml:space="preserve"> </w:t>
      </w:r>
      <w:r w:rsidRPr="00954BE9">
        <w:rPr>
          <w:spacing w:val="-1"/>
          <w:sz w:val="24"/>
        </w:rPr>
        <w:t>неучтенного</w:t>
      </w:r>
      <w:r w:rsidRPr="00954BE9">
        <w:rPr>
          <w:spacing w:val="50"/>
          <w:sz w:val="24"/>
        </w:rPr>
        <w:t xml:space="preserve"> </w:t>
      </w:r>
      <w:r w:rsidRPr="00954BE9">
        <w:rPr>
          <w:spacing w:val="-1"/>
          <w:sz w:val="24"/>
        </w:rPr>
        <w:t>притока</w:t>
      </w:r>
      <w:r w:rsidRPr="00954BE9">
        <w:rPr>
          <w:spacing w:val="53"/>
          <w:sz w:val="24"/>
        </w:rPr>
        <w:t xml:space="preserve"> </w:t>
      </w:r>
      <w:r w:rsidRPr="00954BE9">
        <w:rPr>
          <w:spacing w:val="-1"/>
          <w:sz w:val="24"/>
        </w:rPr>
        <w:t>сточных</w:t>
      </w:r>
      <w:r w:rsidRPr="00954BE9">
        <w:rPr>
          <w:spacing w:val="50"/>
          <w:sz w:val="24"/>
        </w:rPr>
        <w:t xml:space="preserve"> </w:t>
      </w:r>
      <w:r w:rsidRPr="00954BE9">
        <w:rPr>
          <w:spacing w:val="-2"/>
          <w:sz w:val="24"/>
        </w:rPr>
        <w:t>вод</w:t>
      </w:r>
      <w:r w:rsidRPr="00954BE9">
        <w:rPr>
          <w:spacing w:val="61"/>
          <w:sz w:val="24"/>
        </w:rPr>
        <w:t xml:space="preserve"> </w:t>
      </w:r>
      <w:r w:rsidRPr="00954BE9">
        <w:rPr>
          <w:spacing w:val="-1"/>
          <w:sz w:val="24"/>
        </w:rPr>
        <w:lastRenderedPageBreak/>
        <w:t>(потенциальная</w:t>
      </w:r>
      <w:r w:rsidRPr="00954BE9">
        <w:rPr>
          <w:spacing w:val="-4"/>
          <w:sz w:val="24"/>
        </w:rPr>
        <w:t xml:space="preserve"> </w:t>
      </w:r>
      <w:r w:rsidRPr="00954BE9">
        <w:rPr>
          <w:spacing w:val="-1"/>
          <w:sz w:val="24"/>
        </w:rPr>
        <w:t>инфильтрация,</w:t>
      </w:r>
      <w:r w:rsidRPr="00954BE9">
        <w:rPr>
          <w:sz w:val="24"/>
        </w:rPr>
        <w:t xml:space="preserve"> </w:t>
      </w:r>
      <w:r w:rsidRPr="00954BE9">
        <w:rPr>
          <w:spacing w:val="-1"/>
          <w:sz w:val="24"/>
        </w:rPr>
        <w:t>поверхностный</w:t>
      </w:r>
      <w:r w:rsidRPr="00954BE9">
        <w:rPr>
          <w:spacing w:val="4"/>
          <w:sz w:val="24"/>
        </w:rPr>
        <w:t xml:space="preserve"> </w:t>
      </w:r>
      <w:r w:rsidRPr="00954BE9">
        <w:rPr>
          <w:spacing w:val="-2"/>
          <w:sz w:val="24"/>
        </w:rPr>
        <w:t>сток</w:t>
      </w:r>
      <w:r w:rsidRPr="00954BE9">
        <w:rPr>
          <w:spacing w:val="53"/>
          <w:sz w:val="24"/>
        </w:rPr>
        <w:t xml:space="preserve"> </w:t>
      </w:r>
      <w:r w:rsidRPr="00954BE9">
        <w:rPr>
          <w:sz w:val="24"/>
        </w:rPr>
        <w:t>и</w:t>
      </w:r>
      <w:r w:rsidRPr="00954BE9">
        <w:rPr>
          <w:spacing w:val="-1"/>
          <w:sz w:val="24"/>
        </w:rPr>
        <w:t xml:space="preserve"> нелегальные</w:t>
      </w:r>
      <w:r w:rsidRPr="00954BE9">
        <w:rPr>
          <w:spacing w:val="-5"/>
          <w:sz w:val="24"/>
        </w:rPr>
        <w:t xml:space="preserve"> </w:t>
      </w:r>
      <w:r w:rsidRPr="00954BE9">
        <w:rPr>
          <w:spacing w:val="-2"/>
          <w:sz w:val="24"/>
        </w:rPr>
        <w:t>врезки), (см. таблицу 2.</w:t>
      </w:r>
      <w:r>
        <w:rPr>
          <w:spacing w:val="-2"/>
          <w:sz w:val="24"/>
        </w:rPr>
        <w:t>3</w:t>
      </w:r>
      <w:r w:rsidRPr="00954BE9">
        <w:rPr>
          <w:spacing w:val="-2"/>
          <w:sz w:val="24"/>
        </w:rPr>
        <w:t>).</w:t>
      </w:r>
    </w:p>
    <w:p w:rsidR="003C0DE5" w:rsidRPr="00954BE9" w:rsidRDefault="003C0DE5" w:rsidP="003C0DE5">
      <w:pPr>
        <w:widowControl w:val="0"/>
        <w:ind w:firstLine="709"/>
        <w:jc w:val="right"/>
        <w:rPr>
          <w:spacing w:val="-1"/>
          <w:sz w:val="24"/>
        </w:rPr>
      </w:pPr>
      <w:r w:rsidRPr="00954BE9">
        <w:rPr>
          <w:spacing w:val="-1"/>
          <w:sz w:val="24"/>
        </w:rPr>
        <w:t>Таблица 2.</w:t>
      </w:r>
      <w:r>
        <w:rPr>
          <w:spacing w:val="-1"/>
          <w:sz w:val="24"/>
        </w:rPr>
        <w:t>3</w:t>
      </w:r>
    </w:p>
    <w:p w:rsidR="003C0DE5" w:rsidRPr="00954BE9" w:rsidRDefault="003C0DE5" w:rsidP="003C0DE5">
      <w:pPr>
        <w:widowControl w:val="0"/>
        <w:spacing w:after="120"/>
        <w:jc w:val="center"/>
        <w:rPr>
          <w:b/>
          <w:sz w:val="24"/>
        </w:rPr>
      </w:pPr>
      <w:r w:rsidRPr="00954BE9">
        <w:rPr>
          <w:b/>
          <w:sz w:val="24"/>
        </w:rPr>
        <w:t>Прогнозные показатели объемов сточных вод</w:t>
      </w:r>
    </w:p>
    <w:tbl>
      <w:tblPr>
        <w:tblStyle w:val="TableNormal1"/>
        <w:tblW w:w="5000" w:type="pct"/>
        <w:tblLook w:val="01E0" w:firstRow="1" w:lastRow="1" w:firstColumn="1" w:lastColumn="1" w:noHBand="0" w:noVBand="0"/>
      </w:tblPr>
      <w:tblGrid>
        <w:gridCol w:w="392"/>
        <w:gridCol w:w="1880"/>
        <w:gridCol w:w="2695"/>
        <w:gridCol w:w="566"/>
        <w:gridCol w:w="1381"/>
        <w:gridCol w:w="698"/>
        <w:gridCol w:w="702"/>
        <w:gridCol w:w="702"/>
        <w:gridCol w:w="573"/>
      </w:tblGrid>
      <w:tr w:rsidR="003C0DE5" w:rsidRPr="00954BE9" w:rsidTr="003C0DE5">
        <w:trPr>
          <w:trHeight w:hRule="exact" w:val="743"/>
        </w:trPr>
        <w:tc>
          <w:tcPr>
            <w:tcW w:w="204" w:type="pct"/>
            <w:tcBorders>
              <w:top w:val="single" w:sz="5" w:space="0" w:color="000000"/>
              <w:left w:val="single" w:sz="5" w:space="0" w:color="000000"/>
              <w:bottom w:val="single" w:sz="5" w:space="0" w:color="000000"/>
              <w:right w:val="single" w:sz="5" w:space="0" w:color="000000"/>
            </w:tcBorders>
            <w:vAlign w:val="center"/>
          </w:tcPr>
          <w:p w:rsidR="003C0DE5" w:rsidRPr="00954BE9" w:rsidRDefault="003C0DE5" w:rsidP="003C0DE5">
            <w:pPr>
              <w:spacing w:before="14"/>
              <w:jc w:val="center"/>
              <w:rPr>
                <w:rFonts w:eastAsia="Calibri"/>
                <w:spacing w:val="-1"/>
              </w:rPr>
            </w:pPr>
            <w:r w:rsidRPr="00954BE9">
              <w:rPr>
                <w:rFonts w:eastAsia="Calibri"/>
                <w:spacing w:val="-1"/>
              </w:rPr>
              <w:t>№ п/п</w:t>
            </w:r>
          </w:p>
        </w:tc>
        <w:tc>
          <w:tcPr>
            <w:tcW w:w="980" w:type="pct"/>
            <w:tcBorders>
              <w:top w:val="single" w:sz="5" w:space="0" w:color="000000"/>
              <w:left w:val="single" w:sz="5" w:space="0" w:color="000000"/>
              <w:bottom w:val="single" w:sz="5" w:space="0" w:color="000000"/>
              <w:right w:val="single" w:sz="5" w:space="0" w:color="000000"/>
            </w:tcBorders>
            <w:vAlign w:val="center"/>
          </w:tcPr>
          <w:p w:rsidR="003C0DE5" w:rsidRPr="00954BE9" w:rsidRDefault="003C0DE5" w:rsidP="003C0DE5">
            <w:pPr>
              <w:spacing w:before="14"/>
              <w:jc w:val="center"/>
            </w:pPr>
            <w:r w:rsidRPr="00954BE9">
              <w:rPr>
                <w:rFonts w:eastAsia="Calibri"/>
                <w:spacing w:val="-1"/>
              </w:rPr>
              <w:t>Прогноз</w:t>
            </w:r>
          </w:p>
        </w:tc>
        <w:tc>
          <w:tcPr>
            <w:tcW w:w="1405" w:type="pct"/>
            <w:tcBorders>
              <w:top w:val="single" w:sz="5" w:space="0" w:color="000000"/>
              <w:left w:val="single" w:sz="5" w:space="0" w:color="000000"/>
              <w:bottom w:val="single" w:sz="5" w:space="0" w:color="000000"/>
              <w:right w:val="single" w:sz="5" w:space="0" w:color="000000"/>
            </w:tcBorders>
            <w:vAlign w:val="center"/>
          </w:tcPr>
          <w:p w:rsidR="003C0DE5" w:rsidRPr="00954BE9" w:rsidRDefault="003C0DE5" w:rsidP="003C0DE5">
            <w:pPr>
              <w:spacing w:before="14"/>
              <w:jc w:val="center"/>
            </w:pPr>
            <w:r w:rsidRPr="00954BE9">
              <w:rPr>
                <w:rFonts w:eastAsia="Calibri"/>
                <w:spacing w:val="-2"/>
              </w:rPr>
              <w:t>Показатель</w:t>
            </w:r>
          </w:p>
        </w:tc>
        <w:tc>
          <w:tcPr>
            <w:tcW w:w="295" w:type="pct"/>
            <w:tcBorders>
              <w:top w:val="single" w:sz="5" w:space="0" w:color="000000"/>
              <w:left w:val="single" w:sz="5" w:space="0" w:color="000000"/>
              <w:bottom w:val="single" w:sz="5" w:space="0" w:color="000000"/>
              <w:right w:val="single" w:sz="5" w:space="0" w:color="000000"/>
            </w:tcBorders>
            <w:vAlign w:val="center"/>
          </w:tcPr>
          <w:p w:rsidR="003C0DE5" w:rsidRPr="00954BE9" w:rsidRDefault="003C0DE5" w:rsidP="003C0DE5">
            <w:pPr>
              <w:jc w:val="center"/>
              <w:rPr>
                <w:rFonts w:eastAsia="Calibri"/>
              </w:rPr>
            </w:pPr>
            <w:r w:rsidRPr="00954BE9">
              <w:rPr>
                <w:rFonts w:eastAsia="Calibri"/>
              </w:rPr>
              <w:t>Ед.</w:t>
            </w:r>
          </w:p>
          <w:p w:rsidR="003C0DE5" w:rsidRPr="00954BE9" w:rsidRDefault="003C0DE5" w:rsidP="003C0DE5">
            <w:pPr>
              <w:jc w:val="center"/>
              <w:rPr>
                <w:rFonts w:eastAsia="Calibri"/>
              </w:rPr>
            </w:pPr>
            <w:r w:rsidRPr="00954BE9">
              <w:rPr>
                <w:rFonts w:eastAsia="Calibri"/>
              </w:rPr>
              <w:t>изм.</w:t>
            </w:r>
          </w:p>
        </w:tc>
        <w:tc>
          <w:tcPr>
            <w:tcW w:w="720" w:type="pct"/>
            <w:tcBorders>
              <w:top w:val="single" w:sz="5" w:space="0" w:color="000000"/>
              <w:left w:val="single" w:sz="5" w:space="0" w:color="000000"/>
              <w:bottom w:val="single" w:sz="5" w:space="0" w:color="000000"/>
              <w:right w:val="single" w:sz="5" w:space="0" w:color="000000"/>
            </w:tcBorders>
            <w:vAlign w:val="center"/>
          </w:tcPr>
          <w:p w:rsidR="003C0DE5" w:rsidRDefault="003C0DE5" w:rsidP="003C0DE5">
            <w:pPr>
              <w:jc w:val="center"/>
              <w:rPr>
                <w:rFonts w:eastAsia="Calibri"/>
                <w:lang w:val="ru-RU"/>
              </w:rPr>
            </w:pPr>
            <w:r>
              <w:rPr>
                <w:rFonts w:eastAsia="Calibri"/>
                <w:lang w:val="ru-RU"/>
              </w:rPr>
              <w:t>Базовый</w:t>
            </w:r>
          </w:p>
          <w:p w:rsidR="003C0DE5" w:rsidRDefault="003C0DE5" w:rsidP="003C0DE5">
            <w:pPr>
              <w:jc w:val="center"/>
              <w:rPr>
                <w:rFonts w:eastAsia="Calibri"/>
                <w:lang w:val="ru-RU"/>
              </w:rPr>
            </w:pPr>
            <w:r>
              <w:rPr>
                <w:rFonts w:eastAsia="Calibri"/>
                <w:lang w:val="ru-RU"/>
              </w:rPr>
              <w:t xml:space="preserve"> показатель</w:t>
            </w:r>
          </w:p>
          <w:p w:rsidR="003C0DE5" w:rsidRPr="0069012D" w:rsidRDefault="003C0DE5" w:rsidP="003C0DE5">
            <w:pPr>
              <w:jc w:val="center"/>
              <w:rPr>
                <w:rFonts w:eastAsia="Calibri"/>
                <w:lang w:val="ru-RU"/>
              </w:rPr>
            </w:pPr>
            <w:r>
              <w:rPr>
                <w:rFonts w:eastAsia="Calibri"/>
                <w:lang w:val="ru-RU"/>
              </w:rPr>
              <w:t>2016</w:t>
            </w:r>
          </w:p>
        </w:tc>
        <w:tc>
          <w:tcPr>
            <w:tcW w:w="364" w:type="pct"/>
            <w:tcBorders>
              <w:top w:val="single" w:sz="5" w:space="0" w:color="000000"/>
              <w:left w:val="single" w:sz="5" w:space="0" w:color="000000"/>
              <w:bottom w:val="single" w:sz="5" w:space="0" w:color="000000"/>
              <w:right w:val="single" w:sz="5" w:space="0" w:color="000000"/>
            </w:tcBorders>
            <w:vAlign w:val="center"/>
          </w:tcPr>
          <w:p w:rsidR="003C0DE5" w:rsidRPr="0069012D" w:rsidRDefault="003C0DE5" w:rsidP="003C0DE5">
            <w:pPr>
              <w:jc w:val="center"/>
              <w:rPr>
                <w:lang w:val="ru-RU"/>
              </w:rPr>
            </w:pPr>
            <w:r w:rsidRPr="00954BE9">
              <w:rPr>
                <w:rFonts w:eastAsia="Calibri"/>
              </w:rPr>
              <w:t>201</w:t>
            </w:r>
            <w:r>
              <w:rPr>
                <w:rFonts w:eastAsia="Calibri"/>
                <w:lang w:val="ru-RU"/>
              </w:rPr>
              <w:t>7</w:t>
            </w:r>
          </w:p>
        </w:tc>
        <w:tc>
          <w:tcPr>
            <w:tcW w:w="366" w:type="pct"/>
            <w:tcBorders>
              <w:top w:val="single" w:sz="5" w:space="0" w:color="000000"/>
              <w:left w:val="single" w:sz="5" w:space="0" w:color="000000"/>
              <w:bottom w:val="single" w:sz="5" w:space="0" w:color="000000"/>
              <w:right w:val="single" w:sz="5" w:space="0" w:color="000000"/>
            </w:tcBorders>
            <w:vAlign w:val="center"/>
          </w:tcPr>
          <w:p w:rsidR="003C0DE5" w:rsidRPr="005F27CB" w:rsidRDefault="003C0DE5" w:rsidP="003C0DE5">
            <w:pPr>
              <w:jc w:val="center"/>
              <w:rPr>
                <w:rFonts w:eastAsia="Calibri"/>
                <w:lang w:val="ru-RU"/>
              </w:rPr>
            </w:pPr>
            <w:r>
              <w:rPr>
                <w:rFonts w:eastAsia="Calibri"/>
                <w:lang w:val="ru-RU"/>
              </w:rPr>
              <w:t>2018</w:t>
            </w:r>
          </w:p>
        </w:tc>
        <w:tc>
          <w:tcPr>
            <w:tcW w:w="366" w:type="pct"/>
            <w:tcBorders>
              <w:top w:val="single" w:sz="5" w:space="0" w:color="000000"/>
              <w:left w:val="single" w:sz="5" w:space="0" w:color="000000"/>
              <w:bottom w:val="single" w:sz="5" w:space="0" w:color="000000"/>
              <w:right w:val="single" w:sz="5" w:space="0" w:color="000000"/>
            </w:tcBorders>
            <w:vAlign w:val="center"/>
          </w:tcPr>
          <w:p w:rsidR="003C0DE5" w:rsidRPr="0069012D" w:rsidRDefault="003C0DE5" w:rsidP="003C0DE5">
            <w:pPr>
              <w:jc w:val="center"/>
              <w:rPr>
                <w:lang w:val="ru-RU"/>
              </w:rPr>
            </w:pPr>
            <w:r w:rsidRPr="00954BE9">
              <w:rPr>
                <w:rFonts w:eastAsia="Calibri"/>
              </w:rPr>
              <w:t>20</w:t>
            </w:r>
            <w:r>
              <w:rPr>
                <w:rFonts w:eastAsia="Calibri"/>
                <w:lang w:val="ru-RU"/>
              </w:rPr>
              <w:t>23</w:t>
            </w:r>
          </w:p>
        </w:tc>
        <w:tc>
          <w:tcPr>
            <w:tcW w:w="299" w:type="pct"/>
            <w:tcBorders>
              <w:top w:val="single" w:sz="5" w:space="0" w:color="000000"/>
              <w:left w:val="single" w:sz="5" w:space="0" w:color="000000"/>
              <w:bottom w:val="single" w:sz="5" w:space="0" w:color="000000"/>
              <w:right w:val="single" w:sz="5" w:space="0" w:color="000000"/>
            </w:tcBorders>
            <w:vAlign w:val="center"/>
          </w:tcPr>
          <w:p w:rsidR="003C0DE5" w:rsidRPr="0069012D" w:rsidRDefault="003C0DE5" w:rsidP="003C0DE5">
            <w:pPr>
              <w:jc w:val="center"/>
              <w:rPr>
                <w:lang w:val="ru-RU"/>
              </w:rPr>
            </w:pPr>
            <w:r w:rsidRPr="00954BE9">
              <w:rPr>
                <w:rFonts w:eastAsia="Calibri"/>
              </w:rPr>
              <w:t>202</w:t>
            </w:r>
            <w:r>
              <w:rPr>
                <w:rFonts w:eastAsia="Calibri"/>
                <w:lang w:val="ru-RU"/>
              </w:rPr>
              <w:t>8</w:t>
            </w:r>
          </w:p>
        </w:tc>
      </w:tr>
      <w:tr w:rsidR="003C0DE5" w:rsidRPr="00954BE9" w:rsidTr="003C0DE5">
        <w:trPr>
          <w:trHeight w:val="549"/>
        </w:trPr>
        <w:tc>
          <w:tcPr>
            <w:tcW w:w="204" w:type="pct"/>
            <w:tcBorders>
              <w:top w:val="single" w:sz="5" w:space="0" w:color="000000"/>
              <w:left w:val="single" w:sz="5" w:space="0" w:color="000000"/>
              <w:right w:val="single" w:sz="5" w:space="0" w:color="000000"/>
            </w:tcBorders>
            <w:vAlign w:val="center"/>
          </w:tcPr>
          <w:p w:rsidR="003C0DE5" w:rsidRPr="00954BE9" w:rsidRDefault="003C0DE5" w:rsidP="003C0DE5">
            <w:pPr>
              <w:jc w:val="center"/>
              <w:rPr>
                <w:rFonts w:eastAsia="Calibri"/>
              </w:rPr>
            </w:pPr>
            <w:r w:rsidRPr="00954BE9">
              <w:rPr>
                <w:rFonts w:eastAsia="Calibri"/>
              </w:rPr>
              <w:t>1</w:t>
            </w:r>
          </w:p>
        </w:tc>
        <w:tc>
          <w:tcPr>
            <w:tcW w:w="980" w:type="pct"/>
            <w:tcBorders>
              <w:top w:val="single" w:sz="5" w:space="0" w:color="000000"/>
              <w:left w:val="single" w:sz="5" w:space="0" w:color="000000"/>
              <w:right w:val="single" w:sz="5" w:space="0" w:color="000000"/>
            </w:tcBorders>
            <w:vAlign w:val="center"/>
          </w:tcPr>
          <w:p w:rsidR="003C0DE5" w:rsidRPr="00954BE9" w:rsidRDefault="003C0DE5" w:rsidP="003C0DE5">
            <w:pPr>
              <w:jc w:val="center"/>
            </w:pPr>
            <w:r w:rsidRPr="00954BE9">
              <w:rPr>
                <w:rFonts w:eastAsia="Calibri"/>
                <w:spacing w:val="-1"/>
              </w:rPr>
              <w:t>Базовый</w:t>
            </w:r>
          </w:p>
        </w:tc>
        <w:tc>
          <w:tcPr>
            <w:tcW w:w="1405" w:type="pct"/>
            <w:tcBorders>
              <w:top w:val="single" w:sz="5" w:space="0" w:color="000000"/>
              <w:left w:val="single" w:sz="5" w:space="0" w:color="000000"/>
              <w:right w:val="single" w:sz="5" w:space="0" w:color="000000"/>
            </w:tcBorders>
            <w:vAlign w:val="center"/>
          </w:tcPr>
          <w:p w:rsidR="003C0DE5" w:rsidRPr="001172B1" w:rsidRDefault="003C0DE5" w:rsidP="003C0DE5">
            <w:pPr>
              <w:jc w:val="center"/>
              <w:rPr>
                <w:lang w:val="ru-RU"/>
              </w:rPr>
            </w:pPr>
            <w:r w:rsidRPr="00954BE9">
              <w:rPr>
                <w:rFonts w:eastAsia="Calibri"/>
                <w:spacing w:val="-2"/>
              </w:rPr>
              <w:t>Доля</w:t>
            </w:r>
            <w:r w:rsidRPr="00954BE9">
              <w:rPr>
                <w:rFonts w:eastAsia="Calibri"/>
                <w:spacing w:val="1"/>
              </w:rPr>
              <w:t xml:space="preserve"> </w:t>
            </w:r>
            <w:r w:rsidRPr="00954BE9">
              <w:rPr>
                <w:rFonts w:eastAsia="Calibri"/>
              </w:rPr>
              <w:t>от</w:t>
            </w:r>
            <w:r w:rsidRPr="00954BE9">
              <w:rPr>
                <w:rFonts w:eastAsia="Calibri"/>
                <w:spacing w:val="21"/>
              </w:rPr>
              <w:t xml:space="preserve"> </w:t>
            </w:r>
            <w:r w:rsidRPr="00954BE9">
              <w:rPr>
                <w:rFonts w:eastAsia="Calibri"/>
                <w:spacing w:val="-1"/>
              </w:rPr>
              <w:t>водопотребле</w:t>
            </w:r>
            <w:r w:rsidRPr="00954BE9">
              <w:rPr>
                <w:rFonts w:eastAsia="Calibri"/>
              </w:rPr>
              <w:t>ния</w:t>
            </w:r>
          </w:p>
        </w:tc>
        <w:tc>
          <w:tcPr>
            <w:tcW w:w="295" w:type="pct"/>
            <w:tcBorders>
              <w:top w:val="single" w:sz="5" w:space="0" w:color="000000"/>
              <w:left w:val="single" w:sz="5" w:space="0" w:color="000000"/>
              <w:right w:val="single" w:sz="5" w:space="0" w:color="000000"/>
            </w:tcBorders>
            <w:vAlign w:val="center"/>
          </w:tcPr>
          <w:p w:rsidR="003C0DE5" w:rsidRPr="001172B1" w:rsidRDefault="003C0DE5" w:rsidP="003C0DE5">
            <w:pPr>
              <w:jc w:val="center"/>
              <w:rPr>
                <w:rFonts w:eastAsia="Calibri"/>
                <w:lang w:val="ru-RU"/>
              </w:rPr>
            </w:pPr>
            <w:r w:rsidRPr="00954BE9">
              <w:rPr>
                <w:rFonts w:eastAsia="Calibri"/>
              </w:rPr>
              <w:t>%</w:t>
            </w:r>
          </w:p>
        </w:tc>
        <w:tc>
          <w:tcPr>
            <w:tcW w:w="720" w:type="pct"/>
            <w:tcBorders>
              <w:top w:val="single" w:sz="5" w:space="0" w:color="000000"/>
              <w:left w:val="single" w:sz="5" w:space="0" w:color="000000"/>
              <w:right w:val="single" w:sz="5" w:space="0" w:color="000000"/>
            </w:tcBorders>
            <w:vAlign w:val="center"/>
          </w:tcPr>
          <w:p w:rsidR="003C0DE5" w:rsidRPr="001172B1" w:rsidRDefault="003C0DE5" w:rsidP="003C0DE5">
            <w:pPr>
              <w:jc w:val="center"/>
              <w:rPr>
                <w:lang w:val="ru-RU"/>
              </w:rPr>
            </w:pPr>
            <w:r>
              <w:rPr>
                <w:rFonts w:eastAsia="Calibri"/>
                <w:lang w:val="ru-RU"/>
              </w:rPr>
              <w:t>73</w:t>
            </w:r>
          </w:p>
        </w:tc>
        <w:tc>
          <w:tcPr>
            <w:tcW w:w="364" w:type="pct"/>
            <w:tcBorders>
              <w:top w:val="single" w:sz="5" w:space="0" w:color="000000"/>
              <w:left w:val="single" w:sz="5" w:space="0" w:color="000000"/>
              <w:right w:val="single" w:sz="5" w:space="0" w:color="000000"/>
            </w:tcBorders>
            <w:vAlign w:val="center"/>
          </w:tcPr>
          <w:p w:rsidR="003C0DE5" w:rsidRPr="001172B1" w:rsidRDefault="003C0DE5" w:rsidP="003C0DE5">
            <w:pPr>
              <w:jc w:val="center"/>
              <w:rPr>
                <w:lang w:val="ru-RU"/>
              </w:rPr>
            </w:pPr>
            <w:r>
              <w:rPr>
                <w:rFonts w:eastAsia="Calibri"/>
                <w:lang w:val="ru-RU"/>
              </w:rPr>
              <w:t>75</w:t>
            </w:r>
          </w:p>
        </w:tc>
        <w:tc>
          <w:tcPr>
            <w:tcW w:w="366" w:type="pct"/>
            <w:tcBorders>
              <w:top w:val="single" w:sz="5" w:space="0" w:color="000000"/>
              <w:left w:val="single" w:sz="5" w:space="0" w:color="000000"/>
              <w:right w:val="single" w:sz="5" w:space="0" w:color="000000"/>
            </w:tcBorders>
            <w:vAlign w:val="center"/>
          </w:tcPr>
          <w:p w:rsidR="003C0DE5" w:rsidRPr="005F27CB" w:rsidRDefault="003C0DE5" w:rsidP="003C0DE5">
            <w:pPr>
              <w:jc w:val="center"/>
              <w:rPr>
                <w:rFonts w:eastAsia="Calibri"/>
                <w:lang w:val="ru-RU"/>
              </w:rPr>
            </w:pPr>
            <w:r>
              <w:rPr>
                <w:rFonts w:eastAsia="Calibri"/>
                <w:lang w:val="ru-RU"/>
              </w:rPr>
              <w:t>77</w:t>
            </w:r>
          </w:p>
        </w:tc>
        <w:tc>
          <w:tcPr>
            <w:tcW w:w="366" w:type="pct"/>
            <w:tcBorders>
              <w:top w:val="single" w:sz="5" w:space="0" w:color="000000"/>
              <w:left w:val="single" w:sz="5" w:space="0" w:color="000000"/>
              <w:right w:val="single" w:sz="5" w:space="0" w:color="000000"/>
            </w:tcBorders>
            <w:vAlign w:val="center"/>
          </w:tcPr>
          <w:p w:rsidR="003C0DE5" w:rsidRPr="001172B1" w:rsidRDefault="003C0DE5" w:rsidP="003C0DE5">
            <w:pPr>
              <w:jc w:val="center"/>
              <w:rPr>
                <w:lang w:val="ru-RU"/>
              </w:rPr>
            </w:pPr>
            <w:r>
              <w:rPr>
                <w:rFonts w:eastAsia="Calibri"/>
                <w:lang w:val="ru-RU"/>
              </w:rPr>
              <w:t>89</w:t>
            </w:r>
          </w:p>
        </w:tc>
        <w:tc>
          <w:tcPr>
            <w:tcW w:w="299" w:type="pct"/>
            <w:tcBorders>
              <w:top w:val="single" w:sz="5" w:space="0" w:color="000000"/>
              <w:left w:val="single" w:sz="5" w:space="0" w:color="000000"/>
              <w:right w:val="single" w:sz="5" w:space="0" w:color="000000"/>
            </w:tcBorders>
            <w:vAlign w:val="center"/>
          </w:tcPr>
          <w:p w:rsidR="003C0DE5" w:rsidRPr="005F27CB" w:rsidRDefault="003C0DE5" w:rsidP="003C0DE5">
            <w:pPr>
              <w:jc w:val="center"/>
              <w:rPr>
                <w:lang w:val="ru-RU"/>
              </w:rPr>
            </w:pPr>
            <w:r>
              <w:rPr>
                <w:rFonts w:eastAsia="Calibri"/>
                <w:lang w:val="ru-RU"/>
              </w:rPr>
              <w:t>93</w:t>
            </w:r>
          </w:p>
        </w:tc>
      </w:tr>
      <w:tr w:rsidR="003C0DE5" w:rsidRPr="00954BE9" w:rsidTr="003C0DE5">
        <w:trPr>
          <w:trHeight w:val="565"/>
        </w:trPr>
        <w:tc>
          <w:tcPr>
            <w:tcW w:w="204" w:type="pct"/>
            <w:tcBorders>
              <w:top w:val="single" w:sz="5" w:space="0" w:color="000000"/>
              <w:left w:val="single" w:sz="5" w:space="0" w:color="000000"/>
              <w:bottom w:val="single" w:sz="6" w:space="0" w:color="000000"/>
              <w:right w:val="single" w:sz="5" w:space="0" w:color="000000"/>
            </w:tcBorders>
            <w:vAlign w:val="center"/>
          </w:tcPr>
          <w:p w:rsidR="003C0DE5" w:rsidRPr="00954BE9" w:rsidRDefault="003C0DE5" w:rsidP="003C0DE5">
            <w:pPr>
              <w:jc w:val="center"/>
              <w:rPr>
                <w:rFonts w:eastAsia="Calibri"/>
              </w:rPr>
            </w:pPr>
            <w:r w:rsidRPr="00954BE9">
              <w:rPr>
                <w:rFonts w:eastAsia="Calibri"/>
              </w:rPr>
              <w:t>2</w:t>
            </w:r>
          </w:p>
        </w:tc>
        <w:tc>
          <w:tcPr>
            <w:tcW w:w="980" w:type="pct"/>
            <w:tcBorders>
              <w:top w:val="single" w:sz="5" w:space="0" w:color="000000"/>
              <w:left w:val="single" w:sz="5" w:space="0" w:color="000000"/>
              <w:bottom w:val="single" w:sz="6" w:space="0" w:color="000000"/>
              <w:right w:val="single" w:sz="5" w:space="0" w:color="000000"/>
            </w:tcBorders>
            <w:vAlign w:val="center"/>
          </w:tcPr>
          <w:p w:rsidR="003C0DE5" w:rsidRPr="00954BE9" w:rsidRDefault="003C0DE5" w:rsidP="003C0DE5">
            <w:pPr>
              <w:jc w:val="center"/>
            </w:pPr>
            <w:r w:rsidRPr="00954BE9">
              <w:rPr>
                <w:rFonts w:eastAsia="Calibri"/>
                <w:spacing w:val="-1"/>
              </w:rPr>
              <w:t>Оптимисти</w:t>
            </w:r>
            <w:r w:rsidRPr="00954BE9">
              <w:rPr>
                <w:rFonts w:eastAsia="Calibri"/>
              </w:rPr>
              <w:t>чный</w:t>
            </w:r>
          </w:p>
        </w:tc>
        <w:tc>
          <w:tcPr>
            <w:tcW w:w="1405" w:type="pct"/>
            <w:tcBorders>
              <w:top w:val="single" w:sz="5" w:space="0" w:color="000000"/>
              <w:left w:val="single" w:sz="5" w:space="0" w:color="000000"/>
              <w:bottom w:val="single" w:sz="6" w:space="0" w:color="000000"/>
              <w:right w:val="single" w:sz="5" w:space="0" w:color="000000"/>
            </w:tcBorders>
            <w:vAlign w:val="center"/>
          </w:tcPr>
          <w:p w:rsidR="003C0DE5" w:rsidRPr="005F27CB" w:rsidRDefault="003C0DE5" w:rsidP="003C0DE5">
            <w:pPr>
              <w:jc w:val="center"/>
              <w:rPr>
                <w:lang w:val="ru-RU"/>
              </w:rPr>
            </w:pPr>
            <w:r w:rsidRPr="00954BE9">
              <w:rPr>
                <w:rFonts w:eastAsia="Calibri"/>
                <w:spacing w:val="-2"/>
              </w:rPr>
              <w:t>Доля</w:t>
            </w:r>
            <w:r w:rsidRPr="00954BE9">
              <w:rPr>
                <w:rFonts w:eastAsia="Calibri"/>
                <w:spacing w:val="1"/>
              </w:rPr>
              <w:t xml:space="preserve"> </w:t>
            </w:r>
            <w:r w:rsidRPr="00954BE9">
              <w:rPr>
                <w:rFonts w:eastAsia="Calibri"/>
              </w:rPr>
              <w:t>от</w:t>
            </w:r>
            <w:r w:rsidRPr="00954BE9">
              <w:rPr>
                <w:rFonts w:eastAsia="Calibri"/>
                <w:spacing w:val="21"/>
              </w:rPr>
              <w:t xml:space="preserve"> </w:t>
            </w:r>
            <w:r w:rsidRPr="00954BE9">
              <w:rPr>
                <w:rFonts w:eastAsia="Calibri"/>
                <w:spacing w:val="-1"/>
              </w:rPr>
              <w:t>водопотребле</w:t>
            </w:r>
            <w:r w:rsidRPr="00954BE9">
              <w:rPr>
                <w:rFonts w:eastAsia="Calibri"/>
              </w:rPr>
              <w:t>ния</w:t>
            </w:r>
          </w:p>
        </w:tc>
        <w:tc>
          <w:tcPr>
            <w:tcW w:w="295" w:type="pct"/>
            <w:tcBorders>
              <w:top w:val="single" w:sz="5" w:space="0" w:color="000000"/>
              <w:left w:val="single" w:sz="5" w:space="0" w:color="000000"/>
              <w:bottom w:val="single" w:sz="6" w:space="0" w:color="000000"/>
              <w:right w:val="single" w:sz="5" w:space="0" w:color="000000"/>
            </w:tcBorders>
            <w:vAlign w:val="center"/>
          </w:tcPr>
          <w:p w:rsidR="003C0DE5" w:rsidRPr="005F27CB" w:rsidRDefault="003C0DE5" w:rsidP="003C0DE5">
            <w:pPr>
              <w:jc w:val="center"/>
              <w:rPr>
                <w:rFonts w:eastAsia="Calibri"/>
                <w:lang w:val="ru-RU"/>
              </w:rPr>
            </w:pPr>
            <w:r w:rsidRPr="00954BE9">
              <w:rPr>
                <w:rFonts w:eastAsia="Calibri"/>
              </w:rPr>
              <w:t>%</w:t>
            </w:r>
          </w:p>
        </w:tc>
        <w:tc>
          <w:tcPr>
            <w:tcW w:w="720" w:type="pct"/>
            <w:tcBorders>
              <w:top w:val="single" w:sz="5" w:space="0" w:color="000000"/>
              <w:left w:val="single" w:sz="5" w:space="0" w:color="000000"/>
              <w:bottom w:val="single" w:sz="6" w:space="0" w:color="000000"/>
              <w:right w:val="single" w:sz="5" w:space="0" w:color="000000"/>
            </w:tcBorders>
            <w:vAlign w:val="center"/>
          </w:tcPr>
          <w:p w:rsidR="003C0DE5" w:rsidRPr="005F27CB" w:rsidRDefault="003C0DE5" w:rsidP="003C0DE5">
            <w:pPr>
              <w:jc w:val="center"/>
              <w:rPr>
                <w:lang w:val="ru-RU"/>
              </w:rPr>
            </w:pPr>
            <w:r>
              <w:rPr>
                <w:rFonts w:eastAsia="Calibri"/>
                <w:lang w:val="ru-RU"/>
              </w:rPr>
              <w:t>73</w:t>
            </w:r>
          </w:p>
        </w:tc>
        <w:tc>
          <w:tcPr>
            <w:tcW w:w="364" w:type="pct"/>
            <w:tcBorders>
              <w:top w:val="single" w:sz="5" w:space="0" w:color="000000"/>
              <w:left w:val="single" w:sz="5" w:space="0" w:color="000000"/>
              <w:bottom w:val="single" w:sz="6" w:space="0" w:color="000000"/>
              <w:right w:val="single" w:sz="5" w:space="0" w:color="000000"/>
            </w:tcBorders>
            <w:vAlign w:val="center"/>
          </w:tcPr>
          <w:p w:rsidR="003C0DE5" w:rsidRPr="005F27CB" w:rsidRDefault="003C0DE5" w:rsidP="003C0DE5">
            <w:pPr>
              <w:jc w:val="center"/>
              <w:rPr>
                <w:lang w:val="ru-RU"/>
              </w:rPr>
            </w:pPr>
            <w:r>
              <w:rPr>
                <w:rFonts w:eastAsia="Calibri"/>
                <w:lang w:val="ru-RU"/>
              </w:rPr>
              <w:t>75</w:t>
            </w:r>
          </w:p>
        </w:tc>
        <w:tc>
          <w:tcPr>
            <w:tcW w:w="366" w:type="pct"/>
            <w:tcBorders>
              <w:top w:val="single" w:sz="5" w:space="0" w:color="000000"/>
              <w:left w:val="single" w:sz="5" w:space="0" w:color="000000"/>
              <w:bottom w:val="single" w:sz="6" w:space="0" w:color="000000"/>
              <w:right w:val="single" w:sz="5" w:space="0" w:color="000000"/>
            </w:tcBorders>
            <w:vAlign w:val="center"/>
          </w:tcPr>
          <w:p w:rsidR="003C0DE5" w:rsidRPr="005F27CB" w:rsidRDefault="003C0DE5" w:rsidP="003C0DE5">
            <w:pPr>
              <w:jc w:val="center"/>
              <w:rPr>
                <w:rFonts w:eastAsia="Calibri"/>
                <w:lang w:val="ru-RU"/>
              </w:rPr>
            </w:pPr>
            <w:r>
              <w:rPr>
                <w:rFonts w:eastAsia="Calibri"/>
                <w:lang w:val="ru-RU"/>
              </w:rPr>
              <w:t>85</w:t>
            </w:r>
          </w:p>
        </w:tc>
        <w:tc>
          <w:tcPr>
            <w:tcW w:w="366" w:type="pct"/>
            <w:tcBorders>
              <w:top w:val="single" w:sz="5" w:space="0" w:color="000000"/>
              <w:left w:val="single" w:sz="5" w:space="0" w:color="000000"/>
              <w:bottom w:val="single" w:sz="6" w:space="0" w:color="000000"/>
              <w:right w:val="single" w:sz="5" w:space="0" w:color="000000"/>
            </w:tcBorders>
            <w:vAlign w:val="center"/>
          </w:tcPr>
          <w:p w:rsidR="003C0DE5" w:rsidRPr="005F27CB" w:rsidRDefault="003C0DE5" w:rsidP="003C0DE5">
            <w:pPr>
              <w:jc w:val="center"/>
              <w:rPr>
                <w:lang w:val="ru-RU"/>
              </w:rPr>
            </w:pPr>
            <w:r>
              <w:rPr>
                <w:rFonts w:eastAsia="Calibri"/>
                <w:lang w:val="ru-RU"/>
              </w:rPr>
              <w:t>90</w:t>
            </w:r>
          </w:p>
        </w:tc>
        <w:tc>
          <w:tcPr>
            <w:tcW w:w="299" w:type="pct"/>
            <w:tcBorders>
              <w:top w:val="single" w:sz="5" w:space="0" w:color="000000"/>
              <w:left w:val="single" w:sz="5" w:space="0" w:color="000000"/>
              <w:bottom w:val="single" w:sz="6" w:space="0" w:color="000000"/>
              <w:right w:val="single" w:sz="5" w:space="0" w:color="000000"/>
            </w:tcBorders>
            <w:vAlign w:val="center"/>
          </w:tcPr>
          <w:p w:rsidR="003C0DE5" w:rsidRPr="005F27CB" w:rsidRDefault="003C0DE5" w:rsidP="003C0DE5">
            <w:pPr>
              <w:jc w:val="center"/>
              <w:rPr>
                <w:lang w:val="ru-RU"/>
              </w:rPr>
            </w:pPr>
            <w:r w:rsidRPr="00F02C22">
              <w:rPr>
                <w:rFonts w:eastAsia="Calibri"/>
                <w:lang w:val="ru-RU"/>
              </w:rPr>
              <w:t>9</w:t>
            </w:r>
            <w:r>
              <w:rPr>
                <w:rFonts w:eastAsia="Calibri"/>
                <w:lang w:val="ru-RU"/>
              </w:rPr>
              <w:t>3</w:t>
            </w:r>
          </w:p>
        </w:tc>
      </w:tr>
      <w:tr w:rsidR="003C0DE5" w:rsidRPr="00954BE9" w:rsidTr="003C0DE5">
        <w:trPr>
          <w:trHeight w:val="539"/>
        </w:trPr>
        <w:tc>
          <w:tcPr>
            <w:tcW w:w="204" w:type="pct"/>
            <w:tcBorders>
              <w:top w:val="single" w:sz="6" w:space="0" w:color="000000"/>
              <w:left w:val="single" w:sz="6" w:space="0" w:color="000000"/>
              <w:bottom w:val="single" w:sz="4" w:space="0" w:color="auto"/>
              <w:right w:val="single" w:sz="6" w:space="0" w:color="000000"/>
            </w:tcBorders>
            <w:vAlign w:val="center"/>
          </w:tcPr>
          <w:p w:rsidR="003C0DE5" w:rsidRPr="00954BE9" w:rsidRDefault="003C0DE5" w:rsidP="003C0DE5">
            <w:pPr>
              <w:jc w:val="center"/>
              <w:rPr>
                <w:rFonts w:eastAsia="Calibri"/>
              </w:rPr>
            </w:pPr>
            <w:r w:rsidRPr="00954BE9">
              <w:rPr>
                <w:rFonts w:eastAsia="Calibri"/>
              </w:rPr>
              <w:t>3</w:t>
            </w:r>
          </w:p>
        </w:tc>
        <w:tc>
          <w:tcPr>
            <w:tcW w:w="980" w:type="pct"/>
            <w:tcBorders>
              <w:top w:val="single" w:sz="6" w:space="0" w:color="000000"/>
              <w:left w:val="single" w:sz="6" w:space="0" w:color="000000"/>
              <w:bottom w:val="single" w:sz="4" w:space="0" w:color="auto"/>
              <w:right w:val="single" w:sz="6" w:space="0" w:color="000000"/>
            </w:tcBorders>
            <w:vAlign w:val="center"/>
          </w:tcPr>
          <w:p w:rsidR="003C0DE5" w:rsidRPr="00954BE9" w:rsidRDefault="003C0DE5" w:rsidP="003C0DE5">
            <w:pPr>
              <w:jc w:val="center"/>
            </w:pPr>
            <w:r w:rsidRPr="00954BE9">
              <w:rPr>
                <w:rFonts w:eastAsia="Calibri"/>
                <w:spacing w:val="-1"/>
              </w:rPr>
              <w:t>Пессимисти</w:t>
            </w:r>
            <w:r w:rsidRPr="00954BE9">
              <w:rPr>
                <w:rFonts w:eastAsia="Calibri"/>
              </w:rPr>
              <w:t>чный</w:t>
            </w:r>
          </w:p>
        </w:tc>
        <w:tc>
          <w:tcPr>
            <w:tcW w:w="1405" w:type="pct"/>
            <w:tcBorders>
              <w:top w:val="single" w:sz="6" w:space="0" w:color="000000"/>
              <w:left w:val="single" w:sz="6" w:space="0" w:color="000000"/>
              <w:bottom w:val="single" w:sz="4" w:space="0" w:color="auto"/>
              <w:right w:val="single" w:sz="6" w:space="0" w:color="000000"/>
            </w:tcBorders>
            <w:vAlign w:val="center"/>
          </w:tcPr>
          <w:p w:rsidR="003C0DE5" w:rsidRPr="005F27CB" w:rsidRDefault="003C0DE5" w:rsidP="003C0DE5">
            <w:pPr>
              <w:jc w:val="center"/>
              <w:rPr>
                <w:lang w:val="ru-RU"/>
              </w:rPr>
            </w:pPr>
            <w:r w:rsidRPr="00954BE9">
              <w:rPr>
                <w:rFonts w:eastAsia="Calibri"/>
                <w:spacing w:val="-2"/>
              </w:rPr>
              <w:t>Доля</w:t>
            </w:r>
            <w:r w:rsidRPr="00954BE9">
              <w:rPr>
                <w:rFonts w:eastAsia="Calibri"/>
                <w:spacing w:val="1"/>
              </w:rPr>
              <w:t xml:space="preserve"> </w:t>
            </w:r>
            <w:r w:rsidRPr="00954BE9">
              <w:rPr>
                <w:rFonts w:eastAsia="Calibri"/>
              </w:rPr>
              <w:t>от</w:t>
            </w:r>
            <w:r w:rsidRPr="00954BE9">
              <w:rPr>
                <w:rFonts w:eastAsia="Calibri"/>
                <w:spacing w:val="21"/>
              </w:rPr>
              <w:t xml:space="preserve"> </w:t>
            </w:r>
            <w:r w:rsidRPr="00954BE9">
              <w:rPr>
                <w:rFonts w:eastAsia="Calibri"/>
                <w:spacing w:val="-1"/>
              </w:rPr>
              <w:t>водопотребле</w:t>
            </w:r>
            <w:r w:rsidRPr="00954BE9">
              <w:rPr>
                <w:rFonts w:eastAsia="Calibri"/>
              </w:rPr>
              <w:t>ния</w:t>
            </w:r>
          </w:p>
        </w:tc>
        <w:tc>
          <w:tcPr>
            <w:tcW w:w="295" w:type="pct"/>
            <w:tcBorders>
              <w:top w:val="single" w:sz="6" w:space="0" w:color="000000"/>
              <w:left w:val="single" w:sz="6" w:space="0" w:color="000000"/>
              <w:bottom w:val="single" w:sz="4" w:space="0" w:color="auto"/>
              <w:right w:val="single" w:sz="6" w:space="0" w:color="000000"/>
            </w:tcBorders>
            <w:vAlign w:val="center"/>
          </w:tcPr>
          <w:p w:rsidR="003C0DE5" w:rsidRPr="005F27CB" w:rsidRDefault="003C0DE5" w:rsidP="003C0DE5">
            <w:pPr>
              <w:jc w:val="center"/>
              <w:rPr>
                <w:rFonts w:eastAsia="Calibri"/>
                <w:lang w:val="ru-RU"/>
              </w:rPr>
            </w:pPr>
            <w:r w:rsidRPr="00954BE9">
              <w:rPr>
                <w:rFonts w:eastAsia="Calibri"/>
              </w:rPr>
              <w:t>%</w:t>
            </w:r>
          </w:p>
        </w:tc>
        <w:tc>
          <w:tcPr>
            <w:tcW w:w="720" w:type="pct"/>
            <w:tcBorders>
              <w:top w:val="single" w:sz="6" w:space="0" w:color="000000"/>
              <w:left w:val="single" w:sz="6" w:space="0" w:color="000000"/>
              <w:bottom w:val="single" w:sz="4" w:space="0" w:color="auto"/>
              <w:right w:val="single" w:sz="6" w:space="0" w:color="000000"/>
            </w:tcBorders>
            <w:vAlign w:val="center"/>
          </w:tcPr>
          <w:p w:rsidR="003C0DE5" w:rsidRPr="005F27CB" w:rsidRDefault="003C0DE5" w:rsidP="003C0DE5">
            <w:pPr>
              <w:jc w:val="center"/>
              <w:rPr>
                <w:lang w:val="ru-RU"/>
              </w:rPr>
            </w:pPr>
            <w:r>
              <w:rPr>
                <w:rFonts w:eastAsia="Calibri"/>
                <w:lang w:val="ru-RU"/>
              </w:rPr>
              <w:t>73</w:t>
            </w:r>
          </w:p>
        </w:tc>
        <w:tc>
          <w:tcPr>
            <w:tcW w:w="364" w:type="pct"/>
            <w:tcBorders>
              <w:top w:val="single" w:sz="6" w:space="0" w:color="000000"/>
              <w:left w:val="single" w:sz="6" w:space="0" w:color="000000"/>
              <w:bottom w:val="single" w:sz="4" w:space="0" w:color="auto"/>
              <w:right w:val="single" w:sz="6" w:space="0" w:color="000000"/>
            </w:tcBorders>
            <w:vAlign w:val="center"/>
          </w:tcPr>
          <w:p w:rsidR="003C0DE5" w:rsidRPr="005F27CB" w:rsidRDefault="003C0DE5" w:rsidP="003C0DE5">
            <w:pPr>
              <w:jc w:val="center"/>
              <w:rPr>
                <w:lang w:val="ru-RU"/>
              </w:rPr>
            </w:pPr>
            <w:r>
              <w:rPr>
                <w:rFonts w:eastAsia="Calibri"/>
                <w:lang w:val="ru-RU"/>
              </w:rPr>
              <w:t>75</w:t>
            </w:r>
          </w:p>
        </w:tc>
        <w:tc>
          <w:tcPr>
            <w:tcW w:w="366" w:type="pct"/>
            <w:tcBorders>
              <w:top w:val="single" w:sz="6" w:space="0" w:color="000000"/>
              <w:left w:val="single" w:sz="6" w:space="0" w:color="000000"/>
              <w:bottom w:val="single" w:sz="4" w:space="0" w:color="auto"/>
              <w:right w:val="single" w:sz="6" w:space="0" w:color="000000"/>
            </w:tcBorders>
            <w:vAlign w:val="center"/>
          </w:tcPr>
          <w:p w:rsidR="003C0DE5" w:rsidRPr="005F27CB" w:rsidRDefault="003C0DE5" w:rsidP="003C0DE5">
            <w:pPr>
              <w:jc w:val="center"/>
              <w:rPr>
                <w:rFonts w:eastAsia="Calibri"/>
                <w:lang w:val="ru-RU"/>
              </w:rPr>
            </w:pPr>
            <w:r>
              <w:rPr>
                <w:rFonts w:eastAsia="Calibri"/>
                <w:lang w:val="ru-RU"/>
              </w:rPr>
              <w:t>77</w:t>
            </w:r>
          </w:p>
        </w:tc>
        <w:tc>
          <w:tcPr>
            <w:tcW w:w="366" w:type="pct"/>
            <w:tcBorders>
              <w:top w:val="single" w:sz="6" w:space="0" w:color="000000"/>
              <w:left w:val="single" w:sz="6" w:space="0" w:color="000000"/>
              <w:bottom w:val="single" w:sz="4" w:space="0" w:color="auto"/>
              <w:right w:val="single" w:sz="6" w:space="0" w:color="000000"/>
            </w:tcBorders>
            <w:vAlign w:val="center"/>
          </w:tcPr>
          <w:p w:rsidR="003C0DE5" w:rsidRPr="005F27CB" w:rsidRDefault="003C0DE5" w:rsidP="003C0DE5">
            <w:pPr>
              <w:jc w:val="center"/>
              <w:rPr>
                <w:lang w:val="ru-RU"/>
              </w:rPr>
            </w:pPr>
            <w:r>
              <w:rPr>
                <w:rFonts w:eastAsia="Calibri"/>
                <w:lang w:val="ru-RU"/>
              </w:rPr>
              <w:t>84</w:t>
            </w:r>
          </w:p>
        </w:tc>
        <w:tc>
          <w:tcPr>
            <w:tcW w:w="299" w:type="pct"/>
            <w:tcBorders>
              <w:top w:val="single" w:sz="6" w:space="0" w:color="000000"/>
              <w:left w:val="single" w:sz="6" w:space="0" w:color="000000"/>
              <w:bottom w:val="single" w:sz="4" w:space="0" w:color="auto"/>
              <w:right w:val="single" w:sz="6" w:space="0" w:color="000000"/>
            </w:tcBorders>
            <w:vAlign w:val="center"/>
          </w:tcPr>
          <w:p w:rsidR="003C0DE5" w:rsidRPr="00F02C22" w:rsidRDefault="003C0DE5" w:rsidP="003C0DE5">
            <w:pPr>
              <w:jc w:val="center"/>
              <w:rPr>
                <w:lang w:val="ru-RU"/>
              </w:rPr>
            </w:pPr>
            <w:r>
              <w:rPr>
                <w:rFonts w:eastAsia="Calibri"/>
                <w:lang w:val="ru-RU"/>
              </w:rPr>
              <w:t>89</w:t>
            </w:r>
          </w:p>
        </w:tc>
      </w:tr>
    </w:tbl>
    <w:p w:rsidR="003C0DE5" w:rsidRPr="00954BE9" w:rsidRDefault="003C0DE5" w:rsidP="003C0DE5">
      <w:pPr>
        <w:widowControl w:val="0"/>
        <w:spacing w:before="120"/>
        <w:ind w:firstLine="709"/>
        <w:jc w:val="both"/>
        <w:rPr>
          <w:sz w:val="24"/>
        </w:rPr>
      </w:pPr>
      <w:r w:rsidRPr="00954BE9">
        <w:rPr>
          <w:spacing w:val="-1"/>
          <w:sz w:val="24"/>
        </w:rPr>
        <w:t>Более</w:t>
      </w:r>
      <w:r w:rsidRPr="00954BE9">
        <w:rPr>
          <w:spacing w:val="19"/>
          <w:sz w:val="24"/>
        </w:rPr>
        <w:t xml:space="preserve"> </w:t>
      </w:r>
      <w:r w:rsidRPr="00954BE9">
        <w:rPr>
          <w:sz w:val="24"/>
        </w:rPr>
        <w:t>низкие</w:t>
      </w:r>
      <w:r w:rsidRPr="00954BE9">
        <w:rPr>
          <w:spacing w:val="19"/>
          <w:sz w:val="24"/>
        </w:rPr>
        <w:t xml:space="preserve"> </w:t>
      </w:r>
      <w:r w:rsidRPr="00954BE9">
        <w:rPr>
          <w:spacing w:val="-2"/>
          <w:sz w:val="24"/>
        </w:rPr>
        <w:t>показатели</w:t>
      </w:r>
      <w:r w:rsidRPr="00954BE9">
        <w:rPr>
          <w:spacing w:val="23"/>
          <w:sz w:val="24"/>
        </w:rPr>
        <w:t xml:space="preserve"> </w:t>
      </w:r>
      <w:r w:rsidRPr="00954BE9">
        <w:rPr>
          <w:sz w:val="24"/>
        </w:rPr>
        <w:t>по</w:t>
      </w:r>
      <w:r w:rsidRPr="00954BE9">
        <w:rPr>
          <w:spacing w:val="21"/>
          <w:sz w:val="24"/>
        </w:rPr>
        <w:t xml:space="preserve"> </w:t>
      </w:r>
      <w:r w:rsidRPr="00954BE9">
        <w:rPr>
          <w:spacing w:val="-1"/>
          <w:sz w:val="24"/>
        </w:rPr>
        <w:t>сокращению</w:t>
      </w:r>
      <w:r w:rsidRPr="00954BE9">
        <w:rPr>
          <w:spacing w:val="20"/>
          <w:sz w:val="24"/>
        </w:rPr>
        <w:t xml:space="preserve"> </w:t>
      </w:r>
      <w:r w:rsidRPr="00954BE9">
        <w:rPr>
          <w:spacing w:val="-1"/>
          <w:sz w:val="24"/>
        </w:rPr>
        <w:t>неучтенного</w:t>
      </w:r>
      <w:r w:rsidRPr="00954BE9">
        <w:rPr>
          <w:spacing w:val="16"/>
          <w:sz w:val="24"/>
        </w:rPr>
        <w:t xml:space="preserve"> </w:t>
      </w:r>
      <w:r w:rsidRPr="00954BE9">
        <w:rPr>
          <w:spacing w:val="-1"/>
          <w:sz w:val="24"/>
        </w:rPr>
        <w:t>стока</w:t>
      </w:r>
      <w:r w:rsidRPr="00954BE9">
        <w:rPr>
          <w:spacing w:val="24"/>
          <w:sz w:val="24"/>
        </w:rPr>
        <w:t xml:space="preserve"> </w:t>
      </w:r>
      <w:r w:rsidRPr="00954BE9">
        <w:rPr>
          <w:sz w:val="24"/>
        </w:rPr>
        <w:t>по</w:t>
      </w:r>
      <w:r w:rsidRPr="00954BE9">
        <w:rPr>
          <w:spacing w:val="21"/>
          <w:sz w:val="24"/>
        </w:rPr>
        <w:t xml:space="preserve"> </w:t>
      </w:r>
      <w:r w:rsidRPr="00954BE9">
        <w:rPr>
          <w:spacing w:val="-1"/>
          <w:sz w:val="24"/>
        </w:rPr>
        <w:t>канализации</w:t>
      </w:r>
      <w:r w:rsidRPr="00954BE9">
        <w:rPr>
          <w:spacing w:val="23"/>
          <w:sz w:val="24"/>
        </w:rPr>
        <w:t xml:space="preserve"> </w:t>
      </w:r>
      <w:r w:rsidRPr="00954BE9">
        <w:rPr>
          <w:spacing w:val="-1"/>
          <w:sz w:val="24"/>
        </w:rPr>
        <w:t>связаны</w:t>
      </w:r>
      <w:r w:rsidRPr="00954BE9">
        <w:rPr>
          <w:spacing w:val="22"/>
          <w:sz w:val="24"/>
        </w:rPr>
        <w:t xml:space="preserve"> </w:t>
      </w:r>
      <w:r w:rsidRPr="00954BE9">
        <w:rPr>
          <w:sz w:val="24"/>
        </w:rPr>
        <w:t>с</w:t>
      </w:r>
      <w:r w:rsidRPr="00954BE9">
        <w:rPr>
          <w:spacing w:val="19"/>
          <w:sz w:val="24"/>
        </w:rPr>
        <w:t xml:space="preserve"> </w:t>
      </w:r>
      <w:r w:rsidRPr="00954BE9">
        <w:rPr>
          <w:spacing w:val="-2"/>
          <w:sz w:val="24"/>
        </w:rPr>
        <w:t>наличием</w:t>
      </w:r>
      <w:r w:rsidRPr="00954BE9">
        <w:rPr>
          <w:spacing w:val="76"/>
          <w:sz w:val="24"/>
        </w:rPr>
        <w:t xml:space="preserve"> </w:t>
      </w:r>
      <w:r w:rsidRPr="00954BE9">
        <w:rPr>
          <w:spacing w:val="-1"/>
          <w:sz w:val="24"/>
        </w:rPr>
        <w:t>большого</w:t>
      </w:r>
      <w:r w:rsidRPr="00954BE9">
        <w:rPr>
          <w:spacing w:val="34"/>
          <w:sz w:val="24"/>
        </w:rPr>
        <w:t xml:space="preserve"> </w:t>
      </w:r>
      <w:r w:rsidRPr="00954BE9">
        <w:rPr>
          <w:spacing w:val="-1"/>
          <w:sz w:val="24"/>
        </w:rPr>
        <w:t>количества</w:t>
      </w:r>
      <w:r w:rsidRPr="00954BE9">
        <w:rPr>
          <w:spacing w:val="41"/>
          <w:sz w:val="24"/>
        </w:rPr>
        <w:t xml:space="preserve"> </w:t>
      </w:r>
      <w:r w:rsidRPr="00954BE9">
        <w:rPr>
          <w:spacing w:val="-1"/>
          <w:sz w:val="24"/>
        </w:rPr>
        <w:t>старых</w:t>
      </w:r>
      <w:r w:rsidRPr="00954BE9">
        <w:rPr>
          <w:spacing w:val="34"/>
          <w:sz w:val="24"/>
        </w:rPr>
        <w:t xml:space="preserve"> </w:t>
      </w:r>
      <w:r w:rsidRPr="00954BE9">
        <w:rPr>
          <w:spacing w:val="-1"/>
          <w:sz w:val="24"/>
        </w:rPr>
        <w:t>дренажных</w:t>
      </w:r>
      <w:r w:rsidRPr="00954BE9">
        <w:rPr>
          <w:spacing w:val="34"/>
          <w:sz w:val="24"/>
        </w:rPr>
        <w:t xml:space="preserve"> </w:t>
      </w:r>
      <w:r w:rsidRPr="00954BE9">
        <w:rPr>
          <w:sz w:val="24"/>
        </w:rPr>
        <w:t>и</w:t>
      </w:r>
      <w:r w:rsidRPr="00954BE9">
        <w:rPr>
          <w:spacing w:val="35"/>
          <w:sz w:val="24"/>
        </w:rPr>
        <w:t xml:space="preserve"> </w:t>
      </w:r>
      <w:r w:rsidRPr="00954BE9">
        <w:rPr>
          <w:spacing w:val="-2"/>
          <w:sz w:val="24"/>
        </w:rPr>
        <w:t>ливневых</w:t>
      </w:r>
      <w:r w:rsidRPr="00954BE9">
        <w:rPr>
          <w:spacing w:val="38"/>
          <w:sz w:val="24"/>
        </w:rPr>
        <w:t xml:space="preserve"> </w:t>
      </w:r>
      <w:r w:rsidRPr="00954BE9">
        <w:rPr>
          <w:spacing w:val="-2"/>
          <w:sz w:val="24"/>
        </w:rPr>
        <w:t>систем</w:t>
      </w:r>
      <w:r w:rsidRPr="00954BE9">
        <w:rPr>
          <w:spacing w:val="38"/>
          <w:sz w:val="24"/>
        </w:rPr>
        <w:t xml:space="preserve"> </w:t>
      </w:r>
      <w:r w:rsidRPr="00954BE9">
        <w:rPr>
          <w:sz w:val="24"/>
        </w:rPr>
        <w:t>в</w:t>
      </w:r>
      <w:r w:rsidRPr="00954BE9">
        <w:rPr>
          <w:spacing w:val="40"/>
          <w:sz w:val="24"/>
        </w:rPr>
        <w:t xml:space="preserve"> </w:t>
      </w:r>
      <w:r>
        <w:rPr>
          <w:spacing w:val="-1"/>
          <w:sz w:val="24"/>
        </w:rPr>
        <w:t>г. Карабаш</w:t>
      </w:r>
      <w:r w:rsidRPr="00954BE9">
        <w:rPr>
          <w:spacing w:val="37"/>
          <w:sz w:val="24"/>
        </w:rPr>
        <w:t xml:space="preserve"> </w:t>
      </w:r>
      <w:r w:rsidRPr="00954BE9">
        <w:rPr>
          <w:sz w:val="24"/>
        </w:rPr>
        <w:t>и</w:t>
      </w:r>
      <w:r w:rsidRPr="00954BE9">
        <w:rPr>
          <w:spacing w:val="61"/>
          <w:sz w:val="24"/>
        </w:rPr>
        <w:t xml:space="preserve"> </w:t>
      </w:r>
      <w:r w:rsidRPr="00954BE9">
        <w:rPr>
          <w:spacing w:val="-1"/>
          <w:sz w:val="24"/>
        </w:rPr>
        <w:t>необходимостью</w:t>
      </w:r>
      <w:r w:rsidRPr="00954BE9">
        <w:rPr>
          <w:spacing w:val="10"/>
          <w:sz w:val="24"/>
        </w:rPr>
        <w:t xml:space="preserve"> </w:t>
      </w:r>
      <w:r w:rsidRPr="00954BE9">
        <w:rPr>
          <w:spacing w:val="-1"/>
          <w:sz w:val="24"/>
        </w:rPr>
        <w:t>значительно</w:t>
      </w:r>
      <w:r w:rsidRPr="00954BE9">
        <w:rPr>
          <w:spacing w:val="7"/>
          <w:sz w:val="24"/>
        </w:rPr>
        <w:t xml:space="preserve"> </w:t>
      </w:r>
      <w:r w:rsidRPr="00954BE9">
        <w:rPr>
          <w:spacing w:val="-1"/>
          <w:sz w:val="24"/>
        </w:rPr>
        <w:t>больших</w:t>
      </w:r>
      <w:r w:rsidRPr="00954BE9">
        <w:rPr>
          <w:spacing w:val="16"/>
          <w:sz w:val="24"/>
        </w:rPr>
        <w:t xml:space="preserve"> </w:t>
      </w:r>
      <w:r w:rsidRPr="00954BE9">
        <w:rPr>
          <w:spacing w:val="-2"/>
          <w:sz w:val="24"/>
        </w:rPr>
        <w:t>объемов</w:t>
      </w:r>
      <w:r w:rsidRPr="00954BE9">
        <w:rPr>
          <w:spacing w:val="13"/>
          <w:sz w:val="24"/>
        </w:rPr>
        <w:t xml:space="preserve"> </w:t>
      </w:r>
      <w:r w:rsidRPr="00954BE9">
        <w:rPr>
          <w:spacing w:val="-1"/>
          <w:sz w:val="24"/>
        </w:rPr>
        <w:t>работ</w:t>
      </w:r>
      <w:r w:rsidRPr="00954BE9">
        <w:rPr>
          <w:spacing w:val="11"/>
          <w:sz w:val="24"/>
        </w:rPr>
        <w:t xml:space="preserve"> </w:t>
      </w:r>
      <w:r w:rsidRPr="00954BE9">
        <w:rPr>
          <w:spacing w:val="3"/>
          <w:sz w:val="24"/>
        </w:rPr>
        <w:t>по</w:t>
      </w:r>
      <w:r w:rsidRPr="00954BE9">
        <w:rPr>
          <w:spacing w:val="7"/>
          <w:sz w:val="24"/>
        </w:rPr>
        <w:t xml:space="preserve"> </w:t>
      </w:r>
      <w:r w:rsidRPr="00954BE9">
        <w:rPr>
          <w:spacing w:val="-1"/>
          <w:sz w:val="24"/>
        </w:rPr>
        <w:t>перекладке</w:t>
      </w:r>
      <w:r w:rsidRPr="00954BE9">
        <w:rPr>
          <w:spacing w:val="5"/>
          <w:sz w:val="24"/>
        </w:rPr>
        <w:t xml:space="preserve"> </w:t>
      </w:r>
      <w:r w:rsidRPr="00954BE9">
        <w:rPr>
          <w:spacing w:val="3"/>
          <w:sz w:val="24"/>
        </w:rPr>
        <w:t>не</w:t>
      </w:r>
      <w:r w:rsidRPr="00954BE9">
        <w:rPr>
          <w:spacing w:val="5"/>
          <w:sz w:val="24"/>
        </w:rPr>
        <w:t xml:space="preserve"> </w:t>
      </w:r>
      <w:r w:rsidRPr="00954BE9">
        <w:rPr>
          <w:spacing w:val="-1"/>
          <w:sz w:val="24"/>
        </w:rPr>
        <w:t>только</w:t>
      </w:r>
      <w:r w:rsidRPr="00954BE9">
        <w:rPr>
          <w:spacing w:val="12"/>
          <w:sz w:val="24"/>
        </w:rPr>
        <w:t xml:space="preserve"> </w:t>
      </w:r>
      <w:r w:rsidRPr="00954BE9">
        <w:rPr>
          <w:spacing w:val="-1"/>
          <w:sz w:val="24"/>
        </w:rPr>
        <w:t>канализац</w:t>
      </w:r>
      <w:r w:rsidRPr="00954BE9">
        <w:rPr>
          <w:spacing w:val="-1"/>
          <w:sz w:val="24"/>
        </w:rPr>
        <w:t>и</w:t>
      </w:r>
      <w:r w:rsidRPr="00954BE9">
        <w:rPr>
          <w:spacing w:val="-1"/>
          <w:sz w:val="24"/>
        </w:rPr>
        <w:t>онных,</w:t>
      </w:r>
      <w:r w:rsidRPr="00954BE9">
        <w:rPr>
          <w:spacing w:val="60"/>
          <w:sz w:val="24"/>
        </w:rPr>
        <w:t xml:space="preserve"> </w:t>
      </w:r>
      <w:r w:rsidRPr="00954BE9">
        <w:rPr>
          <w:sz w:val="24"/>
        </w:rPr>
        <w:t>но и</w:t>
      </w:r>
      <w:r w:rsidRPr="00954BE9">
        <w:rPr>
          <w:spacing w:val="6"/>
          <w:sz w:val="24"/>
        </w:rPr>
        <w:t xml:space="preserve"> </w:t>
      </w:r>
      <w:r w:rsidRPr="00954BE9">
        <w:rPr>
          <w:spacing w:val="-1"/>
          <w:sz w:val="24"/>
        </w:rPr>
        <w:t>ливневых</w:t>
      </w:r>
      <w:r w:rsidRPr="00954BE9">
        <w:rPr>
          <w:spacing w:val="5"/>
          <w:sz w:val="24"/>
        </w:rPr>
        <w:t xml:space="preserve"> </w:t>
      </w:r>
      <w:r w:rsidRPr="00954BE9">
        <w:rPr>
          <w:spacing w:val="-2"/>
          <w:sz w:val="24"/>
        </w:rPr>
        <w:t>коллекторов.</w:t>
      </w:r>
      <w:r w:rsidRPr="00954BE9">
        <w:rPr>
          <w:spacing w:val="12"/>
          <w:sz w:val="24"/>
        </w:rPr>
        <w:t xml:space="preserve"> </w:t>
      </w:r>
      <w:r w:rsidRPr="00954BE9">
        <w:rPr>
          <w:sz w:val="24"/>
        </w:rPr>
        <w:t>В</w:t>
      </w:r>
      <w:r w:rsidRPr="00954BE9">
        <w:rPr>
          <w:spacing w:val="1"/>
          <w:sz w:val="24"/>
        </w:rPr>
        <w:t xml:space="preserve"> </w:t>
      </w:r>
      <w:r w:rsidRPr="00954BE9">
        <w:rPr>
          <w:spacing w:val="-2"/>
          <w:sz w:val="24"/>
        </w:rPr>
        <w:t>лучшем</w:t>
      </w:r>
      <w:r w:rsidRPr="00954BE9">
        <w:rPr>
          <w:spacing w:val="4"/>
          <w:sz w:val="24"/>
        </w:rPr>
        <w:t xml:space="preserve"> </w:t>
      </w:r>
      <w:r w:rsidRPr="00954BE9">
        <w:rPr>
          <w:sz w:val="24"/>
        </w:rPr>
        <w:t>случае</w:t>
      </w:r>
      <w:r w:rsidRPr="00954BE9">
        <w:rPr>
          <w:spacing w:val="53"/>
          <w:sz w:val="24"/>
        </w:rPr>
        <w:t xml:space="preserve"> </w:t>
      </w:r>
      <w:r w:rsidRPr="00954BE9">
        <w:rPr>
          <w:spacing w:val="-2"/>
          <w:sz w:val="24"/>
        </w:rPr>
        <w:t>удастся</w:t>
      </w:r>
      <w:r w:rsidRPr="00954BE9">
        <w:rPr>
          <w:spacing w:val="4"/>
          <w:sz w:val="24"/>
        </w:rPr>
        <w:t xml:space="preserve"> </w:t>
      </w:r>
      <w:r w:rsidRPr="00954BE9">
        <w:rPr>
          <w:spacing w:val="-1"/>
          <w:sz w:val="24"/>
        </w:rPr>
        <w:t>стабилизировать</w:t>
      </w:r>
      <w:r w:rsidRPr="00954BE9">
        <w:rPr>
          <w:spacing w:val="5"/>
          <w:sz w:val="24"/>
        </w:rPr>
        <w:t xml:space="preserve"> </w:t>
      </w:r>
      <w:r w:rsidRPr="00954BE9">
        <w:rPr>
          <w:spacing w:val="-2"/>
          <w:sz w:val="24"/>
        </w:rPr>
        <w:t>текущий</w:t>
      </w:r>
      <w:r w:rsidRPr="00954BE9">
        <w:rPr>
          <w:spacing w:val="6"/>
          <w:sz w:val="24"/>
        </w:rPr>
        <w:t xml:space="preserve"> </w:t>
      </w:r>
      <w:r w:rsidRPr="00954BE9">
        <w:rPr>
          <w:spacing w:val="-2"/>
          <w:sz w:val="24"/>
        </w:rPr>
        <w:t>п</w:t>
      </w:r>
      <w:r w:rsidRPr="00954BE9">
        <w:rPr>
          <w:spacing w:val="-2"/>
          <w:sz w:val="24"/>
        </w:rPr>
        <w:t>о</w:t>
      </w:r>
      <w:r w:rsidRPr="00954BE9">
        <w:rPr>
          <w:spacing w:val="-2"/>
          <w:sz w:val="24"/>
        </w:rPr>
        <w:t>казатель</w:t>
      </w:r>
      <w:r w:rsidRPr="00954BE9">
        <w:rPr>
          <w:spacing w:val="83"/>
          <w:sz w:val="24"/>
        </w:rPr>
        <w:t xml:space="preserve"> </w:t>
      </w:r>
      <w:r w:rsidRPr="00954BE9">
        <w:rPr>
          <w:spacing w:val="-1"/>
          <w:sz w:val="24"/>
        </w:rPr>
        <w:t>неучтенных</w:t>
      </w:r>
      <w:r w:rsidRPr="00954BE9">
        <w:rPr>
          <w:spacing w:val="7"/>
          <w:sz w:val="24"/>
        </w:rPr>
        <w:t xml:space="preserve"> </w:t>
      </w:r>
      <w:r w:rsidRPr="00954BE9">
        <w:rPr>
          <w:spacing w:val="-1"/>
          <w:sz w:val="24"/>
        </w:rPr>
        <w:t>стоков.</w:t>
      </w:r>
      <w:r w:rsidRPr="00954BE9">
        <w:rPr>
          <w:spacing w:val="9"/>
          <w:sz w:val="24"/>
        </w:rPr>
        <w:t xml:space="preserve"> </w:t>
      </w:r>
      <w:r w:rsidRPr="00954BE9">
        <w:rPr>
          <w:spacing w:val="-1"/>
          <w:sz w:val="24"/>
        </w:rPr>
        <w:t>Для</w:t>
      </w:r>
      <w:r w:rsidRPr="00954BE9">
        <w:rPr>
          <w:spacing w:val="6"/>
          <w:sz w:val="24"/>
        </w:rPr>
        <w:t xml:space="preserve"> </w:t>
      </w:r>
      <w:r w:rsidRPr="00954BE9">
        <w:rPr>
          <w:spacing w:val="-1"/>
          <w:sz w:val="24"/>
        </w:rPr>
        <w:t>базового</w:t>
      </w:r>
      <w:r w:rsidRPr="00954BE9">
        <w:rPr>
          <w:spacing w:val="7"/>
          <w:sz w:val="24"/>
        </w:rPr>
        <w:t xml:space="preserve"> </w:t>
      </w:r>
      <w:r w:rsidRPr="00954BE9">
        <w:rPr>
          <w:sz w:val="24"/>
        </w:rPr>
        <w:t>и</w:t>
      </w:r>
      <w:r w:rsidRPr="00954BE9">
        <w:rPr>
          <w:spacing w:val="9"/>
          <w:sz w:val="24"/>
        </w:rPr>
        <w:t xml:space="preserve"> </w:t>
      </w:r>
      <w:r w:rsidRPr="00954BE9">
        <w:rPr>
          <w:spacing w:val="-1"/>
          <w:sz w:val="24"/>
        </w:rPr>
        <w:t>оптимистичного</w:t>
      </w:r>
      <w:r w:rsidRPr="00954BE9">
        <w:rPr>
          <w:spacing w:val="7"/>
          <w:sz w:val="24"/>
        </w:rPr>
        <w:t xml:space="preserve"> </w:t>
      </w:r>
      <w:r w:rsidRPr="00954BE9">
        <w:rPr>
          <w:spacing w:val="-1"/>
          <w:sz w:val="24"/>
        </w:rPr>
        <w:t>сценария</w:t>
      </w:r>
      <w:r w:rsidRPr="00954BE9">
        <w:rPr>
          <w:spacing w:val="6"/>
          <w:sz w:val="24"/>
        </w:rPr>
        <w:t xml:space="preserve"> </w:t>
      </w:r>
      <w:r w:rsidRPr="00954BE9">
        <w:rPr>
          <w:spacing w:val="-2"/>
          <w:sz w:val="24"/>
        </w:rPr>
        <w:t>принимаем</w:t>
      </w:r>
      <w:r w:rsidRPr="00954BE9">
        <w:rPr>
          <w:spacing w:val="11"/>
          <w:sz w:val="24"/>
        </w:rPr>
        <w:t xml:space="preserve"> </w:t>
      </w:r>
      <w:r w:rsidRPr="00954BE9">
        <w:rPr>
          <w:spacing w:val="-1"/>
          <w:sz w:val="24"/>
        </w:rPr>
        <w:t>увелич</w:t>
      </w:r>
      <w:r w:rsidRPr="00954BE9">
        <w:rPr>
          <w:spacing w:val="-1"/>
          <w:sz w:val="24"/>
        </w:rPr>
        <w:t>е</w:t>
      </w:r>
      <w:r w:rsidRPr="00954BE9">
        <w:rPr>
          <w:spacing w:val="-1"/>
          <w:sz w:val="24"/>
        </w:rPr>
        <w:t>ние</w:t>
      </w:r>
      <w:r w:rsidRPr="00954BE9">
        <w:rPr>
          <w:spacing w:val="5"/>
          <w:sz w:val="24"/>
        </w:rPr>
        <w:t xml:space="preserve"> </w:t>
      </w:r>
      <w:r w:rsidRPr="00954BE9">
        <w:rPr>
          <w:spacing w:val="-1"/>
          <w:sz w:val="24"/>
        </w:rPr>
        <w:t>доли</w:t>
      </w:r>
      <w:r w:rsidRPr="00954BE9">
        <w:rPr>
          <w:spacing w:val="9"/>
          <w:sz w:val="24"/>
        </w:rPr>
        <w:t xml:space="preserve"> </w:t>
      </w:r>
      <w:r w:rsidRPr="00954BE9">
        <w:rPr>
          <w:spacing w:val="-1"/>
          <w:sz w:val="24"/>
        </w:rPr>
        <w:t>стоков</w:t>
      </w:r>
      <w:r w:rsidRPr="00954BE9">
        <w:rPr>
          <w:spacing w:val="56"/>
          <w:sz w:val="24"/>
        </w:rPr>
        <w:t xml:space="preserve"> </w:t>
      </w:r>
      <w:r w:rsidRPr="00954BE9">
        <w:rPr>
          <w:sz w:val="24"/>
        </w:rPr>
        <w:t>по</w:t>
      </w:r>
      <w:r w:rsidRPr="00954BE9">
        <w:rPr>
          <w:spacing w:val="50"/>
          <w:sz w:val="24"/>
        </w:rPr>
        <w:t xml:space="preserve"> </w:t>
      </w:r>
      <w:r w:rsidRPr="00954BE9">
        <w:rPr>
          <w:spacing w:val="-1"/>
          <w:sz w:val="24"/>
        </w:rPr>
        <w:t>отношению</w:t>
      </w:r>
      <w:r w:rsidRPr="00954BE9">
        <w:rPr>
          <w:spacing w:val="48"/>
          <w:sz w:val="24"/>
        </w:rPr>
        <w:t xml:space="preserve"> </w:t>
      </w:r>
      <w:r w:rsidRPr="00954BE9">
        <w:rPr>
          <w:sz w:val="24"/>
        </w:rPr>
        <w:t>к</w:t>
      </w:r>
      <w:r w:rsidRPr="00954BE9">
        <w:rPr>
          <w:spacing w:val="48"/>
          <w:sz w:val="24"/>
        </w:rPr>
        <w:t xml:space="preserve"> </w:t>
      </w:r>
      <w:r w:rsidRPr="00954BE9">
        <w:rPr>
          <w:sz w:val="24"/>
        </w:rPr>
        <w:t>подъему</w:t>
      </w:r>
      <w:r w:rsidRPr="00954BE9">
        <w:rPr>
          <w:spacing w:val="45"/>
          <w:sz w:val="24"/>
        </w:rPr>
        <w:t xml:space="preserve"> </w:t>
      </w:r>
      <w:r w:rsidRPr="00954BE9">
        <w:rPr>
          <w:spacing w:val="-1"/>
          <w:sz w:val="24"/>
        </w:rPr>
        <w:t>реализованной</w:t>
      </w:r>
      <w:r w:rsidRPr="00954BE9">
        <w:rPr>
          <w:spacing w:val="52"/>
          <w:sz w:val="24"/>
        </w:rPr>
        <w:t xml:space="preserve"> </w:t>
      </w:r>
      <w:r w:rsidRPr="00954BE9">
        <w:rPr>
          <w:spacing w:val="-2"/>
          <w:sz w:val="24"/>
        </w:rPr>
        <w:t>воды</w:t>
      </w:r>
      <w:r w:rsidRPr="00954BE9">
        <w:rPr>
          <w:sz w:val="24"/>
        </w:rPr>
        <w:t xml:space="preserve"> </w:t>
      </w:r>
      <w:r w:rsidRPr="00954BE9">
        <w:rPr>
          <w:spacing w:val="1"/>
          <w:sz w:val="24"/>
        </w:rPr>
        <w:t>до</w:t>
      </w:r>
      <w:r w:rsidRPr="00954BE9">
        <w:rPr>
          <w:spacing w:val="45"/>
          <w:sz w:val="24"/>
        </w:rPr>
        <w:t xml:space="preserve"> </w:t>
      </w:r>
      <w:r w:rsidRPr="00954BE9">
        <w:rPr>
          <w:spacing w:val="-1"/>
          <w:sz w:val="24"/>
        </w:rPr>
        <w:t>9</w:t>
      </w:r>
      <w:r>
        <w:rPr>
          <w:spacing w:val="-1"/>
          <w:sz w:val="24"/>
        </w:rPr>
        <w:t>3</w:t>
      </w:r>
      <w:r w:rsidRPr="00954BE9">
        <w:rPr>
          <w:spacing w:val="-1"/>
          <w:sz w:val="24"/>
        </w:rPr>
        <w:t>%.</w:t>
      </w:r>
      <w:r w:rsidRPr="00954BE9">
        <w:rPr>
          <w:spacing w:val="52"/>
          <w:sz w:val="24"/>
        </w:rPr>
        <w:t xml:space="preserve"> </w:t>
      </w:r>
      <w:r w:rsidRPr="00954BE9">
        <w:rPr>
          <w:spacing w:val="-1"/>
          <w:sz w:val="24"/>
        </w:rPr>
        <w:t>При</w:t>
      </w:r>
      <w:r w:rsidRPr="00954BE9">
        <w:rPr>
          <w:spacing w:val="52"/>
          <w:sz w:val="24"/>
        </w:rPr>
        <w:t xml:space="preserve"> </w:t>
      </w:r>
      <w:r w:rsidRPr="00954BE9">
        <w:rPr>
          <w:spacing w:val="-1"/>
          <w:sz w:val="24"/>
        </w:rPr>
        <w:t>пессим</w:t>
      </w:r>
      <w:r w:rsidRPr="00954BE9">
        <w:rPr>
          <w:spacing w:val="-1"/>
          <w:sz w:val="24"/>
        </w:rPr>
        <w:t>и</w:t>
      </w:r>
      <w:r w:rsidRPr="00954BE9">
        <w:rPr>
          <w:spacing w:val="-1"/>
          <w:sz w:val="24"/>
        </w:rPr>
        <w:t>стичном</w:t>
      </w:r>
      <w:r w:rsidRPr="00954BE9">
        <w:rPr>
          <w:spacing w:val="50"/>
          <w:sz w:val="24"/>
        </w:rPr>
        <w:t xml:space="preserve"> </w:t>
      </w:r>
      <w:r w:rsidRPr="00954BE9">
        <w:rPr>
          <w:sz w:val="24"/>
        </w:rPr>
        <w:t>сценарии</w:t>
      </w:r>
      <w:r w:rsidRPr="00954BE9">
        <w:rPr>
          <w:spacing w:val="52"/>
          <w:sz w:val="24"/>
        </w:rPr>
        <w:t xml:space="preserve"> </w:t>
      </w:r>
      <w:r w:rsidRPr="00954BE9">
        <w:rPr>
          <w:spacing w:val="-3"/>
          <w:sz w:val="24"/>
        </w:rPr>
        <w:t>он</w:t>
      </w:r>
      <w:r w:rsidRPr="00954BE9">
        <w:rPr>
          <w:spacing w:val="52"/>
          <w:sz w:val="24"/>
        </w:rPr>
        <w:t xml:space="preserve"> </w:t>
      </w:r>
      <w:r w:rsidRPr="00954BE9">
        <w:rPr>
          <w:sz w:val="24"/>
        </w:rPr>
        <w:t>не</w:t>
      </w:r>
      <w:r w:rsidRPr="00954BE9">
        <w:rPr>
          <w:spacing w:val="52"/>
          <w:sz w:val="24"/>
        </w:rPr>
        <w:t xml:space="preserve"> </w:t>
      </w:r>
      <w:r w:rsidRPr="00954BE9">
        <w:rPr>
          <w:spacing w:val="-1"/>
          <w:sz w:val="24"/>
        </w:rPr>
        <w:t>превысит</w:t>
      </w:r>
      <w:r w:rsidRPr="00954BE9">
        <w:rPr>
          <w:spacing w:val="21"/>
          <w:sz w:val="24"/>
        </w:rPr>
        <w:t xml:space="preserve"> </w:t>
      </w:r>
      <w:r>
        <w:rPr>
          <w:spacing w:val="-1"/>
          <w:sz w:val="24"/>
        </w:rPr>
        <w:t>89</w:t>
      </w:r>
      <w:r w:rsidRPr="00954BE9">
        <w:rPr>
          <w:spacing w:val="-1"/>
          <w:sz w:val="24"/>
        </w:rPr>
        <w:t>%.</w:t>
      </w:r>
      <w:r w:rsidRPr="00954BE9">
        <w:rPr>
          <w:spacing w:val="45"/>
          <w:sz w:val="24"/>
        </w:rPr>
        <w:t xml:space="preserve"> </w:t>
      </w:r>
      <w:r w:rsidRPr="00954BE9">
        <w:rPr>
          <w:spacing w:val="-1"/>
          <w:sz w:val="24"/>
        </w:rPr>
        <w:t>Для</w:t>
      </w:r>
      <w:r w:rsidRPr="00954BE9">
        <w:rPr>
          <w:spacing w:val="16"/>
          <w:sz w:val="24"/>
        </w:rPr>
        <w:t xml:space="preserve"> </w:t>
      </w:r>
      <w:r w:rsidRPr="00954BE9">
        <w:rPr>
          <w:spacing w:val="-2"/>
          <w:sz w:val="24"/>
        </w:rPr>
        <w:t>прогноза</w:t>
      </w:r>
      <w:r w:rsidRPr="00954BE9">
        <w:rPr>
          <w:spacing w:val="24"/>
          <w:sz w:val="24"/>
        </w:rPr>
        <w:t xml:space="preserve"> </w:t>
      </w:r>
      <w:r w:rsidRPr="00954BE9">
        <w:rPr>
          <w:spacing w:val="-2"/>
          <w:sz w:val="24"/>
        </w:rPr>
        <w:t>стоков</w:t>
      </w:r>
      <w:r w:rsidRPr="00954BE9">
        <w:rPr>
          <w:spacing w:val="22"/>
          <w:sz w:val="24"/>
        </w:rPr>
        <w:t xml:space="preserve"> </w:t>
      </w:r>
      <w:r w:rsidRPr="00954BE9">
        <w:rPr>
          <w:spacing w:val="-1"/>
          <w:sz w:val="24"/>
        </w:rPr>
        <w:t>мы</w:t>
      </w:r>
      <w:r w:rsidRPr="00954BE9">
        <w:rPr>
          <w:spacing w:val="22"/>
          <w:sz w:val="24"/>
        </w:rPr>
        <w:t xml:space="preserve"> </w:t>
      </w:r>
      <w:r w:rsidRPr="00954BE9">
        <w:rPr>
          <w:sz w:val="24"/>
        </w:rPr>
        <w:t>не</w:t>
      </w:r>
      <w:r w:rsidRPr="00954BE9">
        <w:rPr>
          <w:spacing w:val="14"/>
          <w:sz w:val="24"/>
        </w:rPr>
        <w:t xml:space="preserve"> </w:t>
      </w:r>
      <w:r w:rsidRPr="00954BE9">
        <w:rPr>
          <w:spacing w:val="-2"/>
          <w:sz w:val="24"/>
        </w:rPr>
        <w:t>учитываем</w:t>
      </w:r>
      <w:r w:rsidRPr="00954BE9">
        <w:rPr>
          <w:spacing w:val="21"/>
          <w:sz w:val="24"/>
        </w:rPr>
        <w:t xml:space="preserve"> </w:t>
      </w:r>
      <w:r w:rsidRPr="00954BE9">
        <w:rPr>
          <w:spacing w:val="-1"/>
          <w:sz w:val="24"/>
        </w:rPr>
        <w:t>отдельно</w:t>
      </w:r>
      <w:r w:rsidRPr="00954BE9">
        <w:rPr>
          <w:spacing w:val="16"/>
          <w:sz w:val="24"/>
        </w:rPr>
        <w:t xml:space="preserve"> </w:t>
      </w:r>
      <w:r w:rsidRPr="00954BE9">
        <w:rPr>
          <w:spacing w:val="-1"/>
          <w:sz w:val="24"/>
        </w:rPr>
        <w:t>собственные</w:t>
      </w:r>
      <w:r w:rsidRPr="00954BE9">
        <w:rPr>
          <w:spacing w:val="14"/>
          <w:sz w:val="24"/>
        </w:rPr>
        <w:t xml:space="preserve"> </w:t>
      </w:r>
      <w:r w:rsidRPr="00954BE9">
        <w:rPr>
          <w:sz w:val="24"/>
        </w:rPr>
        <w:t>и</w:t>
      </w:r>
      <w:r w:rsidRPr="00954BE9">
        <w:rPr>
          <w:spacing w:val="23"/>
          <w:sz w:val="24"/>
        </w:rPr>
        <w:t xml:space="preserve"> </w:t>
      </w:r>
      <w:r w:rsidRPr="00954BE9">
        <w:rPr>
          <w:spacing w:val="-1"/>
          <w:sz w:val="24"/>
        </w:rPr>
        <w:t>технологические</w:t>
      </w:r>
      <w:r w:rsidRPr="00954BE9">
        <w:rPr>
          <w:spacing w:val="89"/>
          <w:sz w:val="24"/>
        </w:rPr>
        <w:t xml:space="preserve"> </w:t>
      </w:r>
      <w:r w:rsidRPr="00954BE9">
        <w:rPr>
          <w:spacing w:val="-2"/>
          <w:sz w:val="24"/>
        </w:rPr>
        <w:t>нужды</w:t>
      </w:r>
      <w:r w:rsidRPr="00954BE9">
        <w:rPr>
          <w:spacing w:val="2"/>
          <w:sz w:val="24"/>
        </w:rPr>
        <w:t xml:space="preserve"> </w:t>
      </w:r>
      <w:r w:rsidRPr="00954BE9">
        <w:rPr>
          <w:spacing w:val="-1"/>
          <w:sz w:val="24"/>
        </w:rPr>
        <w:t>предприятия,</w:t>
      </w:r>
      <w:r w:rsidRPr="00954BE9">
        <w:rPr>
          <w:sz w:val="24"/>
        </w:rPr>
        <w:t xml:space="preserve"> </w:t>
      </w:r>
      <w:r w:rsidRPr="00954BE9">
        <w:rPr>
          <w:spacing w:val="-2"/>
          <w:sz w:val="24"/>
        </w:rPr>
        <w:t>относя</w:t>
      </w:r>
      <w:r w:rsidRPr="00954BE9">
        <w:rPr>
          <w:spacing w:val="1"/>
          <w:sz w:val="24"/>
        </w:rPr>
        <w:t xml:space="preserve"> </w:t>
      </w:r>
      <w:r w:rsidRPr="00954BE9">
        <w:rPr>
          <w:sz w:val="24"/>
        </w:rPr>
        <w:t>их</w:t>
      </w:r>
      <w:r w:rsidRPr="00954BE9">
        <w:rPr>
          <w:spacing w:val="2"/>
          <w:sz w:val="24"/>
        </w:rPr>
        <w:t xml:space="preserve"> </w:t>
      </w:r>
      <w:r w:rsidRPr="00954BE9">
        <w:rPr>
          <w:sz w:val="24"/>
        </w:rPr>
        <w:t xml:space="preserve">к </w:t>
      </w:r>
      <w:r w:rsidRPr="00954BE9">
        <w:rPr>
          <w:spacing w:val="-2"/>
          <w:sz w:val="24"/>
        </w:rPr>
        <w:t>неучтенным</w:t>
      </w:r>
      <w:r w:rsidRPr="00954BE9">
        <w:rPr>
          <w:spacing w:val="1"/>
          <w:sz w:val="24"/>
        </w:rPr>
        <w:t xml:space="preserve"> </w:t>
      </w:r>
      <w:r w:rsidRPr="00954BE9">
        <w:rPr>
          <w:spacing w:val="-1"/>
          <w:sz w:val="24"/>
        </w:rPr>
        <w:t>стокам.</w:t>
      </w:r>
    </w:p>
    <w:p w:rsidR="003C0DE5" w:rsidRPr="00954BE9" w:rsidRDefault="003C0DE5" w:rsidP="003C0DE5">
      <w:pPr>
        <w:widowControl w:val="0"/>
        <w:ind w:firstLine="709"/>
        <w:jc w:val="both"/>
        <w:rPr>
          <w:sz w:val="24"/>
        </w:rPr>
      </w:pPr>
      <w:r w:rsidRPr="00954BE9">
        <w:rPr>
          <w:spacing w:val="-1"/>
          <w:sz w:val="24"/>
        </w:rPr>
        <w:t>Коэффициент</w:t>
      </w:r>
      <w:r w:rsidRPr="00954BE9">
        <w:rPr>
          <w:spacing w:val="16"/>
          <w:sz w:val="24"/>
        </w:rPr>
        <w:t xml:space="preserve"> </w:t>
      </w:r>
      <w:r w:rsidRPr="00954BE9">
        <w:rPr>
          <w:spacing w:val="-2"/>
          <w:sz w:val="24"/>
        </w:rPr>
        <w:t>суточной</w:t>
      </w:r>
      <w:r w:rsidRPr="00954BE9">
        <w:rPr>
          <w:spacing w:val="19"/>
          <w:sz w:val="24"/>
        </w:rPr>
        <w:t xml:space="preserve"> </w:t>
      </w:r>
      <w:r w:rsidRPr="00954BE9">
        <w:rPr>
          <w:spacing w:val="-1"/>
          <w:sz w:val="24"/>
        </w:rPr>
        <w:t>неравномерности</w:t>
      </w:r>
      <w:r w:rsidRPr="00954BE9">
        <w:rPr>
          <w:spacing w:val="19"/>
          <w:sz w:val="24"/>
        </w:rPr>
        <w:t xml:space="preserve"> </w:t>
      </w:r>
      <w:r w:rsidRPr="00954BE9">
        <w:rPr>
          <w:spacing w:val="-1"/>
          <w:sz w:val="24"/>
        </w:rPr>
        <w:t>для</w:t>
      </w:r>
      <w:r w:rsidRPr="00954BE9">
        <w:rPr>
          <w:spacing w:val="16"/>
          <w:sz w:val="24"/>
        </w:rPr>
        <w:t xml:space="preserve"> </w:t>
      </w:r>
      <w:r w:rsidRPr="00954BE9">
        <w:rPr>
          <w:spacing w:val="-2"/>
          <w:sz w:val="24"/>
        </w:rPr>
        <w:t>расчета</w:t>
      </w:r>
      <w:r w:rsidRPr="00954BE9">
        <w:rPr>
          <w:spacing w:val="20"/>
          <w:sz w:val="24"/>
        </w:rPr>
        <w:t xml:space="preserve"> </w:t>
      </w:r>
      <w:r w:rsidRPr="00954BE9">
        <w:rPr>
          <w:spacing w:val="-1"/>
          <w:sz w:val="24"/>
        </w:rPr>
        <w:t>пикового</w:t>
      </w:r>
      <w:r w:rsidRPr="00954BE9">
        <w:rPr>
          <w:spacing w:val="12"/>
          <w:sz w:val="24"/>
        </w:rPr>
        <w:t xml:space="preserve"> </w:t>
      </w:r>
      <w:r w:rsidRPr="00954BE9">
        <w:rPr>
          <w:spacing w:val="-1"/>
          <w:sz w:val="24"/>
        </w:rPr>
        <w:t>притока</w:t>
      </w:r>
      <w:r w:rsidRPr="00954BE9">
        <w:rPr>
          <w:spacing w:val="20"/>
          <w:sz w:val="24"/>
        </w:rPr>
        <w:t xml:space="preserve"> </w:t>
      </w:r>
      <w:r w:rsidRPr="00954BE9">
        <w:rPr>
          <w:spacing w:val="-1"/>
          <w:sz w:val="24"/>
        </w:rPr>
        <w:t>для</w:t>
      </w:r>
      <w:r w:rsidRPr="00954BE9">
        <w:rPr>
          <w:spacing w:val="16"/>
          <w:sz w:val="24"/>
        </w:rPr>
        <w:t xml:space="preserve"> </w:t>
      </w:r>
      <w:r w:rsidRPr="00954BE9">
        <w:rPr>
          <w:spacing w:val="-2"/>
          <w:sz w:val="24"/>
        </w:rPr>
        <w:t>базового</w:t>
      </w:r>
      <w:r w:rsidRPr="00954BE9">
        <w:rPr>
          <w:spacing w:val="12"/>
          <w:sz w:val="24"/>
        </w:rPr>
        <w:t xml:space="preserve"> </w:t>
      </w:r>
      <w:r w:rsidRPr="00954BE9">
        <w:rPr>
          <w:sz w:val="24"/>
        </w:rPr>
        <w:t>и</w:t>
      </w:r>
      <w:r w:rsidRPr="00954BE9">
        <w:rPr>
          <w:spacing w:val="51"/>
          <w:sz w:val="24"/>
        </w:rPr>
        <w:t xml:space="preserve"> </w:t>
      </w:r>
      <w:r w:rsidRPr="00954BE9">
        <w:rPr>
          <w:spacing w:val="-1"/>
          <w:sz w:val="24"/>
        </w:rPr>
        <w:t>оптимистичного</w:t>
      </w:r>
      <w:r w:rsidRPr="00954BE9">
        <w:rPr>
          <w:spacing w:val="45"/>
          <w:sz w:val="24"/>
        </w:rPr>
        <w:t xml:space="preserve"> </w:t>
      </w:r>
      <w:r w:rsidRPr="00954BE9">
        <w:rPr>
          <w:sz w:val="24"/>
        </w:rPr>
        <w:t>сценария</w:t>
      </w:r>
      <w:r w:rsidRPr="00954BE9">
        <w:rPr>
          <w:spacing w:val="49"/>
          <w:sz w:val="24"/>
        </w:rPr>
        <w:t xml:space="preserve"> </w:t>
      </w:r>
      <w:r w:rsidRPr="00954BE9">
        <w:rPr>
          <w:spacing w:val="-1"/>
          <w:sz w:val="24"/>
        </w:rPr>
        <w:t>принимаем</w:t>
      </w:r>
      <w:r w:rsidRPr="00954BE9">
        <w:rPr>
          <w:spacing w:val="50"/>
          <w:sz w:val="24"/>
        </w:rPr>
        <w:t xml:space="preserve"> </w:t>
      </w:r>
      <w:r w:rsidRPr="00954BE9">
        <w:rPr>
          <w:sz w:val="24"/>
        </w:rPr>
        <w:t>1,15.</w:t>
      </w:r>
      <w:r w:rsidRPr="00954BE9">
        <w:rPr>
          <w:spacing w:val="52"/>
          <w:sz w:val="24"/>
        </w:rPr>
        <w:t xml:space="preserve"> </w:t>
      </w:r>
      <w:r w:rsidRPr="00954BE9">
        <w:rPr>
          <w:spacing w:val="-1"/>
          <w:sz w:val="24"/>
        </w:rPr>
        <w:t>Для</w:t>
      </w:r>
      <w:r w:rsidRPr="00954BE9">
        <w:rPr>
          <w:spacing w:val="49"/>
          <w:sz w:val="24"/>
        </w:rPr>
        <w:t xml:space="preserve"> </w:t>
      </w:r>
      <w:r w:rsidRPr="00954BE9">
        <w:rPr>
          <w:spacing w:val="-2"/>
          <w:sz w:val="24"/>
        </w:rPr>
        <w:t>пессимистичного,</w:t>
      </w:r>
      <w:r w:rsidRPr="00954BE9">
        <w:rPr>
          <w:spacing w:val="52"/>
          <w:sz w:val="24"/>
        </w:rPr>
        <w:t xml:space="preserve"> </w:t>
      </w:r>
      <w:r w:rsidRPr="00954BE9">
        <w:rPr>
          <w:sz w:val="24"/>
        </w:rPr>
        <w:t>с</w:t>
      </w:r>
      <w:r w:rsidRPr="00954BE9">
        <w:rPr>
          <w:spacing w:val="53"/>
          <w:sz w:val="24"/>
        </w:rPr>
        <w:t xml:space="preserve"> </w:t>
      </w:r>
      <w:r w:rsidRPr="00954BE9">
        <w:rPr>
          <w:spacing w:val="-1"/>
          <w:sz w:val="24"/>
        </w:rPr>
        <w:t>учетом</w:t>
      </w:r>
      <w:r w:rsidRPr="00954BE9">
        <w:rPr>
          <w:spacing w:val="54"/>
          <w:sz w:val="24"/>
        </w:rPr>
        <w:t xml:space="preserve"> </w:t>
      </w:r>
      <w:r w:rsidRPr="00954BE9">
        <w:rPr>
          <w:spacing w:val="-1"/>
          <w:sz w:val="24"/>
        </w:rPr>
        <w:t>большего</w:t>
      </w:r>
      <w:r w:rsidRPr="00954BE9">
        <w:rPr>
          <w:spacing w:val="45"/>
          <w:sz w:val="24"/>
        </w:rPr>
        <w:t xml:space="preserve"> </w:t>
      </w:r>
      <w:r w:rsidRPr="00954BE9">
        <w:rPr>
          <w:sz w:val="24"/>
        </w:rPr>
        <w:t>влияния</w:t>
      </w:r>
      <w:r w:rsidRPr="00954BE9">
        <w:rPr>
          <w:spacing w:val="70"/>
          <w:sz w:val="24"/>
        </w:rPr>
        <w:t xml:space="preserve"> </w:t>
      </w:r>
      <w:r w:rsidRPr="00954BE9">
        <w:rPr>
          <w:spacing w:val="-1"/>
          <w:sz w:val="24"/>
        </w:rPr>
        <w:t>инфильтрации</w:t>
      </w:r>
      <w:r w:rsidRPr="00954BE9">
        <w:rPr>
          <w:spacing w:val="21"/>
          <w:sz w:val="24"/>
        </w:rPr>
        <w:t xml:space="preserve"> </w:t>
      </w:r>
      <w:r w:rsidRPr="00954BE9">
        <w:rPr>
          <w:sz w:val="24"/>
        </w:rPr>
        <w:t>и</w:t>
      </w:r>
      <w:r w:rsidRPr="00954BE9">
        <w:rPr>
          <w:spacing w:val="26"/>
          <w:sz w:val="24"/>
        </w:rPr>
        <w:t xml:space="preserve"> </w:t>
      </w:r>
      <w:r w:rsidRPr="00954BE9">
        <w:rPr>
          <w:spacing w:val="-1"/>
          <w:sz w:val="24"/>
        </w:rPr>
        <w:t>поступления</w:t>
      </w:r>
      <w:r w:rsidRPr="00954BE9">
        <w:rPr>
          <w:spacing w:val="23"/>
          <w:sz w:val="24"/>
        </w:rPr>
        <w:t xml:space="preserve"> </w:t>
      </w:r>
      <w:r w:rsidRPr="00954BE9">
        <w:rPr>
          <w:spacing w:val="-1"/>
          <w:sz w:val="24"/>
        </w:rPr>
        <w:t>поверхностного</w:t>
      </w:r>
      <w:r w:rsidRPr="00954BE9">
        <w:rPr>
          <w:spacing w:val="24"/>
          <w:sz w:val="24"/>
        </w:rPr>
        <w:t xml:space="preserve"> </w:t>
      </w:r>
      <w:r w:rsidRPr="00954BE9">
        <w:rPr>
          <w:spacing w:val="-1"/>
          <w:sz w:val="24"/>
        </w:rPr>
        <w:t>стока,</w:t>
      </w:r>
      <w:r w:rsidRPr="00954BE9">
        <w:rPr>
          <w:spacing w:val="26"/>
          <w:sz w:val="24"/>
        </w:rPr>
        <w:t xml:space="preserve"> </w:t>
      </w:r>
      <w:r w:rsidRPr="00954BE9">
        <w:rPr>
          <w:spacing w:val="-1"/>
          <w:sz w:val="24"/>
        </w:rPr>
        <w:t>коэффициент</w:t>
      </w:r>
      <w:r w:rsidRPr="00954BE9">
        <w:rPr>
          <w:spacing w:val="23"/>
          <w:sz w:val="24"/>
        </w:rPr>
        <w:t xml:space="preserve"> </w:t>
      </w:r>
      <w:r w:rsidRPr="00954BE9">
        <w:rPr>
          <w:spacing w:val="-1"/>
          <w:sz w:val="24"/>
        </w:rPr>
        <w:t>увеличиваем</w:t>
      </w:r>
      <w:r w:rsidRPr="00954BE9">
        <w:rPr>
          <w:spacing w:val="23"/>
          <w:sz w:val="24"/>
        </w:rPr>
        <w:t xml:space="preserve"> </w:t>
      </w:r>
      <w:r w:rsidRPr="00954BE9">
        <w:rPr>
          <w:spacing w:val="-1"/>
          <w:sz w:val="24"/>
        </w:rPr>
        <w:t>до</w:t>
      </w:r>
      <w:r w:rsidRPr="00954BE9">
        <w:rPr>
          <w:spacing w:val="19"/>
          <w:sz w:val="24"/>
        </w:rPr>
        <w:t xml:space="preserve"> </w:t>
      </w:r>
      <w:r w:rsidRPr="00954BE9">
        <w:rPr>
          <w:sz w:val="24"/>
        </w:rPr>
        <w:t>1,3.</w:t>
      </w:r>
      <w:r w:rsidRPr="00954BE9">
        <w:rPr>
          <w:spacing w:val="26"/>
          <w:sz w:val="24"/>
        </w:rPr>
        <w:t xml:space="preserve"> </w:t>
      </w:r>
      <w:r w:rsidRPr="00954BE9">
        <w:rPr>
          <w:spacing w:val="-1"/>
          <w:sz w:val="24"/>
        </w:rPr>
        <w:t>При</w:t>
      </w:r>
      <w:r w:rsidRPr="00954BE9">
        <w:rPr>
          <w:spacing w:val="38"/>
          <w:sz w:val="24"/>
        </w:rPr>
        <w:t xml:space="preserve"> </w:t>
      </w:r>
      <w:r w:rsidRPr="00954BE9">
        <w:rPr>
          <w:spacing w:val="-1"/>
          <w:sz w:val="24"/>
        </w:rPr>
        <w:t>пессимистичном</w:t>
      </w:r>
      <w:r w:rsidRPr="00954BE9">
        <w:rPr>
          <w:spacing w:val="52"/>
          <w:sz w:val="24"/>
        </w:rPr>
        <w:t xml:space="preserve"> </w:t>
      </w:r>
      <w:r w:rsidRPr="00954BE9">
        <w:rPr>
          <w:spacing w:val="-1"/>
          <w:sz w:val="24"/>
        </w:rPr>
        <w:t>сценарии,</w:t>
      </w:r>
      <w:r w:rsidRPr="00954BE9">
        <w:rPr>
          <w:sz w:val="24"/>
        </w:rPr>
        <w:t xml:space="preserve"> </w:t>
      </w:r>
      <w:r w:rsidRPr="00954BE9">
        <w:rPr>
          <w:spacing w:val="-1"/>
          <w:sz w:val="24"/>
        </w:rPr>
        <w:t>наряду</w:t>
      </w:r>
      <w:r w:rsidRPr="00954BE9">
        <w:rPr>
          <w:spacing w:val="48"/>
          <w:sz w:val="24"/>
        </w:rPr>
        <w:t xml:space="preserve"> </w:t>
      </w:r>
      <w:r w:rsidRPr="00954BE9">
        <w:rPr>
          <w:sz w:val="24"/>
        </w:rPr>
        <w:t xml:space="preserve">с </w:t>
      </w:r>
      <w:r w:rsidRPr="00954BE9">
        <w:rPr>
          <w:spacing w:val="-1"/>
          <w:sz w:val="24"/>
        </w:rPr>
        <w:t>общим</w:t>
      </w:r>
      <w:r w:rsidRPr="00954BE9">
        <w:rPr>
          <w:spacing w:val="52"/>
          <w:sz w:val="24"/>
        </w:rPr>
        <w:t xml:space="preserve"> </w:t>
      </w:r>
      <w:r w:rsidRPr="00954BE9">
        <w:rPr>
          <w:sz w:val="24"/>
        </w:rPr>
        <w:t>максимальным</w:t>
      </w:r>
      <w:r w:rsidRPr="00954BE9">
        <w:rPr>
          <w:spacing w:val="52"/>
          <w:sz w:val="24"/>
        </w:rPr>
        <w:t xml:space="preserve"> </w:t>
      </w:r>
      <w:r w:rsidRPr="00954BE9">
        <w:rPr>
          <w:spacing w:val="-3"/>
          <w:sz w:val="24"/>
        </w:rPr>
        <w:t>объемом</w:t>
      </w:r>
      <w:r w:rsidRPr="00954BE9">
        <w:rPr>
          <w:sz w:val="24"/>
        </w:rPr>
        <w:t xml:space="preserve"> </w:t>
      </w:r>
      <w:r w:rsidRPr="00954BE9">
        <w:rPr>
          <w:spacing w:val="-1"/>
          <w:sz w:val="24"/>
        </w:rPr>
        <w:t>неучте</w:t>
      </w:r>
      <w:r w:rsidRPr="00954BE9">
        <w:rPr>
          <w:spacing w:val="-1"/>
          <w:sz w:val="24"/>
        </w:rPr>
        <w:t>н</w:t>
      </w:r>
      <w:r w:rsidRPr="00954BE9">
        <w:rPr>
          <w:spacing w:val="-1"/>
          <w:sz w:val="24"/>
        </w:rPr>
        <w:t>ного</w:t>
      </w:r>
      <w:r w:rsidRPr="00954BE9">
        <w:rPr>
          <w:spacing w:val="53"/>
          <w:sz w:val="24"/>
        </w:rPr>
        <w:t xml:space="preserve"> </w:t>
      </w:r>
      <w:r w:rsidRPr="00954BE9">
        <w:rPr>
          <w:spacing w:val="-1"/>
          <w:sz w:val="24"/>
        </w:rPr>
        <w:t>стока,</w:t>
      </w:r>
      <w:r w:rsidRPr="00954BE9">
        <w:rPr>
          <w:spacing w:val="61"/>
          <w:sz w:val="24"/>
        </w:rPr>
        <w:t xml:space="preserve"> </w:t>
      </w:r>
      <w:r w:rsidRPr="00954BE9">
        <w:rPr>
          <w:spacing w:val="-2"/>
          <w:sz w:val="24"/>
        </w:rPr>
        <w:t>принимается</w:t>
      </w:r>
      <w:r w:rsidRPr="00954BE9">
        <w:rPr>
          <w:spacing w:val="1"/>
          <w:sz w:val="24"/>
        </w:rPr>
        <w:t xml:space="preserve"> </w:t>
      </w:r>
      <w:r w:rsidRPr="00954BE9">
        <w:rPr>
          <w:sz w:val="24"/>
        </w:rPr>
        <w:t>и</w:t>
      </w:r>
      <w:r w:rsidRPr="00954BE9">
        <w:rPr>
          <w:spacing w:val="4"/>
          <w:sz w:val="24"/>
        </w:rPr>
        <w:t xml:space="preserve"> </w:t>
      </w:r>
      <w:r w:rsidRPr="00954BE9">
        <w:rPr>
          <w:spacing w:val="-1"/>
          <w:sz w:val="24"/>
        </w:rPr>
        <w:t>максимальная</w:t>
      </w:r>
      <w:r w:rsidRPr="00954BE9">
        <w:rPr>
          <w:spacing w:val="-3"/>
          <w:sz w:val="24"/>
        </w:rPr>
        <w:t xml:space="preserve"> </w:t>
      </w:r>
      <w:r w:rsidRPr="00954BE9">
        <w:rPr>
          <w:spacing w:val="-2"/>
          <w:sz w:val="24"/>
        </w:rPr>
        <w:t>неравномерность</w:t>
      </w:r>
      <w:r w:rsidRPr="00954BE9">
        <w:rPr>
          <w:spacing w:val="2"/>
          <w:sz w:val="24"/>
        </w:rPr>
        <w:t xml:space="preserve"> </w:t>
      </w:r>
      <w:r w:rsidRPr="00954BE9">
        <w:rPr>
          <w:spacing w:val="-1"/>
          <w:sz w:val="24"/>
        </w:rPr>
        <w:t>из-за</w:t>
      </w:r>
      <w:r w:rsidRPr="00954BE9">
        <w:rPr>
          <w:sz w:val="24"/>
        </w:rPr>
        <w:t xml:space="preserve"> </w:t>
      </w:r>
      <w:r w:rsidRPr="00954BE9">
        <w:rPr>
          <w:spacing w:val="-1"/>
          <w:sz w:val="24"/>
        </w:rPr>
        <w:t>прямого</w:t>
      </w:r>
      <w:r w:rsidRPr="00954BE9">
        <w:rPr>
          <w:spacing w:val="-3"/>
          <w:sz w:val="24"/>
        </w:rPr>
        <w:t xml:space="preserve"> </w:t>
      </w:r>
      <w:r w:rsidRPr="00954BE9">
        <w:rPr>
          <w:sz w:val="24"/>
        </w:rPr>
        <w:t>влияния</w:t>
      </w:r>
      <w:r w:rsidRPr="00954BE9">
        <w:rPr>
          <w:spacing w:val="49"/>
          <w:sz w:val="24"/>
        </w:rPr>
        <w:t xml:space="preserve"> </w:t>
      </w:r>
      <w:r w:rsidRPr="00954BE9">
        <w:rPr>
          <w:spacing w:val="-1"/>
          <w:sz w:val="24"/>
        </w:rPr>
        <w:t>инте</w:t>
      </w:r>
      <w:r w:rsidRPr="00954BE9">
        <w:rPr>
          <w:spacing w:val="-1"/>
          <w:sz w:val="24"/>
        </w:rPr>
        <w:t>н</w:t>
      </w:r>
      <w:r w:rsidRPr="00954BE9">
        <w:rPr>
          <w:spacing w:val="-1"/>
          <w:sz w:val="24"/>
        </w:rPr>
        <w:t>сивности</w:t>
      </w:r>
      <w:r w:rsidRPr="00954BE9">
        <w:rPr>
          <w:spacing w:val="4"/>
          <w:sz w:val="24"/>
        </w:rPr>
        <w:t xml:space="preserve"> </w:t>
      </w:r>
      <w:r w:rsidRPr="00954BE9">
        <w:rPr>
          <w:spacing w:val="-2"/>
          <w:sz w:val="24"/>
        </w:rPr>
        <w:t>осадков.</w:t>
      </w:r>
    </w:p>
    <w:p w:rsidR="003C0DE5" w:rsidRPr="00954BE9" w:rsidRDefault="003C0DE5" w:rsidP="003C0DE5">
      <w:pPr>
        <w:ind w:firstLine="709"/>
        <w:jc w:val="both"/>
        <w:rPr>
          <w:sz w:val="24"/>
          <w:lang w:eastAsia="da-DK"/>
        </w:rPr>
      </w:pPr>
      <w:r w:rsidRPr="00954BE9">
        <w:rPr>
          <w:sz w:val="24"/>
          <w:lang w:eastAsia="da-DK"/>
        </w:rPr>
        <w:t>Прогноз водоотведения по сельским населенным пунктам выполнен исходя из ра</w:t>
      </w:r>
      <w:r w:rsidRPr="00954BE9">
        <w:rPr>
          <w:sz w:val="24"/>
          <w:lang w:eastAsia="da-DK"/>
        </w:rPr>
        <w:t>с</w:t>
      </w:r>
      <w:r w:rsidRPr="00954BE9">
        <w:rPr>
          <w:sz w:val="24"/>
          <w:lang w:eastAsia="da-DK"/>
        </w:rPr>
        <w:t>четных данных по текущему водоотведению. Фактические значения по водоотведению м</w:t>
      </w:r>
      <w:r w:rsidRPr="00954BE9">
        <w:rPr>
          <w:sz w:val="24"/>
          <w:lang w:eastAsia="da-DK"/>
        </w:rPr>
        <w:t>о</w:t>
      </w:r>
      <w:r w:rsidRPr="00954BE9">
        <w:rPr>
          <w:sz w:val="24"/>
          <w:lang w:eastAsia="da-DK"/>
        </w:rPr>
        <w:t xml:space="preserve">гут не совпадать с указанными. Но расчетные прогнозные значения позволяют определить потребности систем отдельных поселений в мощностях сооружений по очистке воды. </w:t>
      </w:r>
    </w:p>
    <w:p w:rsidR="003C0DE5" w:rsidRPr="00954BE9" w:rsidRDefault="003C0DE5" w:rsidP="003C0DE5">
      <w:pPr>
        <w:widowControl w:val="0"/>
        <w:ind w:firstLine="709"/>
        <w:rPr>
          <w:sz w:val="24"/>
        </w:rPr>
      </w:pPr>
      <w:r w:rsidRPr="00954BE9">
        <w:rPr>
          <w:sz w:val="24"/>
        </w:rPr>
        <w:t>Прогнозные балансы поступления сточных вод в централизованную систему водоо</w:t>
      </w:r>
      <w:r w:rsidRPr="00954BE9">
        <w:rPr>
          <w:sz w:val="24"/>
        </w:rPr>
        <w:t>т</w:t>
      </w:r>
      <w:r w:rsidRPr="00954BE9">
        <w:rPr>
          <w:sz w:val="24"/>
        </w:rPr>
        <w:t xml:space="preserve">ведения </w:t>
      </w:r>
      <w:r>
        <w:rPr>
          <w:sz w:val="24"/>
        </w:rPr>
        <w:t xml:space="preserve">Карабашского </w:t>
      </w:r>
      <w:r w:rsidRPr="00954BE9">
        <w:rPr>
          <w:sz w:val="24"/>
        </w:rPr>
        <w:t xml:space="preserve">городского </w:t>
      </w:r>
      <w:r>
        <w:rPr>
          <w:sz w:val="24"/>
        </w:rPr>
        <w:t xml:space="preserve">округа </w:t>
      </w:r>
      <w:r w:rsidRPr="00954BE9">
        <w:rPr>
          <w:sz w:val="24"/>
        </w:rPr>
        <w:t>до 202</w:t>
      </w:r>
      <w:r>
        <w:rPr>
          <w:sz w:val="24"/>
        </w:rPr>
        <w:t>8</w:t>
      </w:r>
      <w:r w:rsidRPr="00954BE9">
        <w:rPr>
          <w:sz w:val="24"/>
        </w:rPr>
        <w:t xml:space="preserve"> года представлены в таблице 2.</w:t>
      </w:r>
      <w:r>
        <w:rPr>
          <w:sz w:val="24"/>
        </w:rPr>
        <w:t>4</w:t>
      </w:r>
      <w:r w:rsidRPr="00954BE9">
        <w:rPr>
          <w:sz w:val="24"/>
        </w:rPr>
        <w:t>.</w:t>
      </w:r>
    </w:p>
    <w:p w:rsidR="003C0DE5" w:rsidRPr="00954BE9" w:rsidRDefault="003C0DE5" w:rsidP="003C0DE5">
      <w:pPr>
        <w:widowControl w:val="0"/>
        <w:ind w:firstLine="709"/>
        <w:jc w:val="right"/>
        <w:rPr>
          <w:spacing w:val="-1"/>
          <w:sz w:val="24"/>
        </w:rPr>
        <w:sectPr w:rsidR="003C0DE5" w:rsidRPr="00954BE9" w:rsidSect="003C0DE5">
          <w:pgSz w:w="11900" w:h="16840"/>
          <w:pgMar w:top="1100" w:right="843" w:bottom="1100" w:left="1480" w:header="0" w:footer="900" w:gutter="0"/>
          <w:cols w:space="720"/>
        </w:sectPr>
      </w:pPr>
    </w:p>
    <w:p w:rsidR="003C0DE5" w:rsidRDefault="003C0DE5" w:rsidP="003C0DE5">
      <w:pPr>
        <w:widowControl w:val="0"/>
        <w:ind w:firstLine="709"/>
        <w:jc w:val="right"/>
        <w:rPr>
          <w:spacing w:val="-1"/>
          <w:sz w:val="24"/>
        </w:rPr>
      </w:pPr>
    </w:p>
    <w:p w:rsidR="003C0DE5" w:rsidRPr="00954BE9" w:rsidRDefault="003C0DE5" w:rsidP="003C0DE5">
      <w:pPr>
        <w:widowControl w:val="0"/>
        <w:ind w:firstLine="709"/>
        <w:jc w:val="right"/>
        <w:rPr>
          <w:spacing w:val="-1"/>
          <w:sz w:val="24"/>
        </w:rPr>
      </w:pPr>
      <w:r w:rsidRPr="00954BE9">
        <w:rPr>
          <w:spacing w:val="-1"/>
          <w:sz w:val="24"/>
        </w:rPr>
        <w:t>Таблица 2.</w:t>
      </w:r>
      <w:r>
        <w:rPr>
          <w:spacing w:val="-1"/>
          <w:sz w:val="24"/>
        </w:rPr>
        <w:t>4</w:t>
      </w:r>
    </w:p>
    <w:p w:rsidR="003C0DE5" w:rsidRDefault="003C0DE5" w:rsidP="003C0DE5">
      <w:pPr>
        <w:widowControl w:val="0"/>
        <w:jc w:val="center"/>
        <w:rPr>
          <w:rFonts w:eastAsia="Calibri"/>
          <w:b/>
          <w:color w:val="000000"/>
          <w:sz w:val="24"/>
          <w:szCs w:val="24"/>
        </w:rPr>
      </w:pPr>
      <w:r w:rsidRPr="00954BE9">
        <w:rPr>
          <w:rFonts w:eastAsia="Calibri"/>
          <w:b/>
          <w:color w:val="000000"/>
          <w:sz w:val="24"/>
          <w:szCs w:val="24"/>
        </w:rPr>
        <w:t xml:space="preserve">Прогнозные балансы поступления сточных вод в централизованную систему водоотведения </w:t>
      </w:r>
    </w:p>
    <w:p w:rsidR="003C0DE5" w:rsidRPr="00954BE9" w:rsidRDefault="003C0DE5" w:rsidP="003C0DE5">
      <w:pPr>
        <w:widowControl w:val="0"/>
        <w:spacing w:after="120"/>
        <w:jc w:val="center"/>
        <w:rPr>
          <w:rFonts w:eastAsia="Calibri"/>
          <w:b/>
          <w:color w:val="000000"/>
          <w:sz w:val="24"/>
          <w:szCs w:val="24"/>
        </w:rPr>
      </w:pPr>
      <w:r w:rsidRPr="00954BE9">
        <w:rPr>
          <w:rFonts w:eastAsia="Calibri"/>
          <w:b/>
          <w:color w:val="000000"/>
          <w:sz w:val="24"/>
          <w:szCs w:val="24"/>
        </w:rPr>
        <w:t xml:space="preserve">с учетом различных сценариев развития </w:t>
      </w:r>
      <w:r>
        <w:rPr>
          <w:rFonts w:eastAsia="Calibri"/>
          <w:b/>
          <w:color w:val="000000"/>
          <w:sz w:val="24"/>
          <w:szCs w:val="24"/>
        </w:rPr>
        <w:t xml:space="preserve">Карабашского </w:t>
      </w:r>
      <w:r w:rsidRPr="00954BE9">
        <w:rPr>
          <w:rFonts w:eastAsia="Calibri"/>
          <w:b/>
          <w:color w:val="000000"/>
          <w:sz w:val="24"/>
          <w:szCs w:val="24"/>
        </w:rPr>
        <w:t xml:space="preserve">городского округа  </w:t>
      </w:r>
    </w:p>
    <w:tbl>
      <w:tblPr>
        <w:tblStyle w:val="TableNormal1"/>
        <w:tblW w:w="5000" w:type="pct"/>
        <w:tblLook w:val="01E0" w:firstRow="1" w:lastRow="1" w:firstColumn="1" w:lastColumn="1" w:noHBand="0" w:noVBand="0"/>
      </w:tblPr>
      <w:tblGrid>
        <w:gridCol w:w="432"/>
        <w:gridCol w:w="2125"/>
        <w:gridCol w:w="2977"/>
        <w:gridCol w:w="850"/>
        <w:gridCol w:w="1700"/>
        <w:gridCol w:w="1703"/>
        <w:gridCol w:w="1559"/>
        <w:gridCol w:w="1700"/>
        <w:gridCol w:w="1606"/>
      </w:tblGrid>
      <w:tr w:rsidR="003C0DE5" w:rsidRPr="00954BE9" w:rsidTr="003C0DE5">
        <w:trPr>
          <w:trHeight w:hRule="exact" w:val="916"/>
        </w:trPr>
        <w:tc>
          <w:tcPr>
            <w:tcW w:w="147" w:type="pct"/>
            <w:tcBorders>
              <w:top w:val="single" w:sz="5" w:space="0" w:color="000000"/>
              <w:left w:val="single" w:sz="5" w:space="0" w:color="000000"/>
              <w:bottom w:val="single" w:sz="5" w:space="0" w:color="000000"/>
              <w:right w:val="single" w:sz="5" w:space="0" w:color="000000"/>
            </w:tcBorders>
            <w:vAlign w:val="center"/>
          </w:tcPr>
          <w:p w:rsidR="003C0DE5" w:rsidRPr="00954BE9" w:rsidRDefault="003C0DE5" w:rsidP="003C0DE5">
            <w:pPr>
              <w:spacing w:before="14"/>
              <w:jc w:val="center"/>
              <w:rPr>
                <w:rFonts w:eastAsia="Calibri"/>
                <w:spacing w:val="-1"/>
              </w:rPr>
            </w:pPr>
            <w:r w:rsidRPr="00954BE9">
              <w:rPr>
                <w:rFonts w:eastAsia="Calibri"/>
                <w:spacing w:val="-1"/>
              </w:rPr>
              <w:t>№ п/п</w:t>
            </w:r>
          </w:p>
        </w:tc>
        <w:tc>
          <w:tcPr>
            <w:tcW w:w="725" w:type="pct"/>
            <w:tcBorders>
              <w:top w:val="single" w:sz="5" w:space="0" w:color="000000"/>
              <w:left w:val="single" w:sz="5" w:space="0" w:color="000000"/>
              <w:bottom w:val="single" w:sz="5" w:space="0" w:color="000000"/>
              <w:right w:val="single" w:sz="5" w:space="0" w:color="000000"/>
            </w:tcBorders>
            <w:vAlign w:val="center"/>
          </w:tcPr>
          <w:p w:rsidR="003C0DE5" w:rsidRPr="00954BE9" w:rsidRDefault="003C0DE5" w:rsidP="003C0DE5">
            <w:pPr>
              <w:spacing w:before="14"/>
              <w:jc w:val="center"/>
            </w:pPr>
            <w:r w:rsidRPr="00954BE9">
              <w:rPr>
                <w:rFonts w:eastAsia="Calibri"/>
                <w:spacing w:val="-1"/>
              </w:rPr>
              <w:t>Прогноз</w:t>
            </w:r>
          </w:p>
        </w:tc>
        <w:tc>
          <w:tcPr>
            <w:tcW w:w="1016" w:type="pct"/>
            <w:tcBorders>
              <w:top w:val="single" w:sz="5" w:space="0" w:color="000000"/>
              <w:left w:val="single" w:sz="5" w:space="0" w:color="000000"/>
              <w:bottom w:val="single" w:sz="5" w:space="0" w:color="000000"/>
              <w:right w:val="single" w:sz="5" w:space="0" w:color="000000"/>
            </w:tcBorders>
            <w:vAlign w:val="center"/>
          </w:tcPr>
          <w:p w:rsidR="003C0DE5" w:rsidRPr="00954BE9" w:rsidRDefault="003C0DE5" w:rsidP="003C0DE5">
            <w:pPr>
              <w:spacing w:before="14"/>
              <w:jc w:val="center"/>
            </w:pPr>
            <w:r w:rsidRPr="00954BE9">
              <w:rPr>
                <w:rFonts w:eastAsia="Calibri"/>
                <w:spacing w:val="-2"/>
              </w:rPr>
              <w:t>Показатель</w:t>
            </w:r>
          </w:p>
        </w:tc>
        <w:tc>
          <w:tcPr>
            <w:tcW w:w="290" w:type="pct"/>
            <w:tcBorders>
              <w:top w:val="single" w:sz="5" w:space="0" w:color="000000"/>
              <w:left w:val="single" w:sz="5" w:space="0" w:color="000000"/>
              <w:bottom w:val="single" w:sz="5" w:space="0" w:color="000000"/>
              <w:right w:val="single" w:sz="5" w:space="0" w:color="000000"/>
            </w:tcBorders>
            <w:vAlign w:val="center"/>
          </w:tcPr>
          <w:p w:rsidR="003C0DE5" w:rsidRPr="00954BE9" w:rsidRDefault="003C0DE5" w:rsidP="003C0DE5">
            <w:pPr>
              <w:jc w:val="center"/>
              <w:rPr>
                <w:rFonts w:eastAsia="Calibri"/>
              </w:rPr>
            </w:pPr>
            <w:r w:rsidRPr="00954BE9">
              <w:rPr>
                <w:rFonts w:eastAsia="Calibri"/>
              </w:rPr>
              <w:t>Ед.</w:t>
            </w:r>
          </w:p>
          <w:p w:rsidR="003C0DE5" w:rsidRPr="00954BE9" w:rsidRDefault="003C0DE5" w:rsidP="003C0DE5">
            <w:pPr>
              <w:jc w:val="center"/>
              <w:rPr>
                <w:rFonts w:eastAsia="Calibri"/>
              </w:rPr>
            </w:pPr>
            <w:r w:rsidRPr="00954BE9">
              <w:rPr>
                <w:rFonts w:eastAsia="Calibri"/>
              </w:rPr>
              <w:t>изм.</w:t>
            </w:r>
          </w:p>
        </w:tc>
        <w:tc>
          <w:tcPr>
            <w:tcW w:w="580" w:type="pct"/>
            <w:tcBorders>
              <w:top w:val="single" w:sz="5" w:space="0" w:color="000000"/>
              <w:left w:val="single" w:sz="5" w:space="0" w:color="000000"/>
              <w:bottom w:val="single" w:sz="5" w:space="0" w:color="000000"/>
              <w:right w:val="single" w:sz="5" w:space="0" w:color="000000"/>
            </w:tcBorders>
            <w:vAlign w:val="center"/>
          </w:tcPr>
          <w:p w:rsidR="003C0DE5" w:rsidRDefault="003C0DE5" w:rsidP="003C0DE5">
            <w:pPr>
              <w:jc w:val="center"/>
              <w:rPr>
                <w:rFonts w:eastAsia="Calibri"/>
                <w:lang w:val="ru-RU"/>
              </w:rPr>
            </w:pPr>
            <w:r>
              <w:rPr>
                <w:rFonts w:eastAsia="Calibri"/>
                <w:lang w:val="ru-RU"/>
              </w:rPr>
              <w:t>Базовый</w:t>
            </w:r>
          </w:p>
          <w:p w:rsidR="003C0DE5" w:rsidRDefault="003C0DE5" w:rsidP="003C0DE5">
            <w:pPr>
              <w:jc w:val="center"/>
              <w:rPr>
                <w:rFonts w:eastAsia="Calibri"/>
                <w:lang w:val="ru-RU"/>
              </w:rPr>
            </w:pPr>
            <w:r>
              <w:rPr>
                <w:rFonts w:eastAsia="Calibri"/>
                <w:lang w:val="ru-RU"/>
              </w:rPr>
              <w:t>показатель</w:t>
            </w:r>
          </w:p>
          <w:p w:rsidR="003C0DE5" w:rsidRPr="0069012D" w:rsidRDefault="003C0DE5" w:rsidP="003C0DE5">
            <w:pPr>
              <w:jc w:val="center"/>
              <w:rPr>
                <w:rFonts w:eastAsia="Calibri"/>
                <w:lang w:val="ru-RU"/>
              </w:rPr>
            </w:pPr>
            <w:r>
              <w:rPr>
                <w:rFonts w:eastAsia="Calibri"/>
                <w:lang w:val="ru-RU"/>
              </w:rPr>
              <w:t>2016</w:t>
            </w:r>
          </w:p>
        </w:tc>
        <w:tc>
          <w:tcPr>
            <w:tcW w:w="581" w:type="pct"/>
            <w:tcBorders>
              <w:top w:val="single" w:sz="5" w:space="0" w:color="000000"/>
              <w:left w:val="single" w:sz="5" w:space="0" w:color="000000"/>
              <w:bottom w:val="single" w:sz="5" w:space="0" w:color="000000"/>
              <w:right w:val="single" w:sz="5" w:space="0" w:color="000000"/>
            </w:tcBorders>
            <w:vAlign w:val="center"/>
          </w:tcPr>
          <w:p w:rsidR="003C0DE5" w:rsidRPr="0069012D" w:rsidRDefault="003C0DE5" w:rsidP="003C0DE5">
            <w:pPr>
              <w:jc w:val="center"/>
              <w:rPr>
                <w:lang w:val="ru-RU"/>
              </w:rPr>
            </w:pPr>
            <w:r w:rsidRPr="00954BE9">
              <w:rPr>
                <w:rFonts w:eastAsia="Calibri"/>
              </w:rPr>
              <w:t>201</w:t>
            </w:r>
            <w:r>
              <w:rPr>
                <w:rFonts w:eastAsia="Calibri"/>
                <w:lang w:val="ru-RU"/>
              </w:rPr>
              <w:t>7</w:t>
            </w:r>
          </w:p>
        </w:tc>
        <w:tc>
          <w:tcPr>
            <w:tcW w:w="532" w:type="pct"/>
            <w:tcBorders>
              <w:top w:val="single" w:sz="5" w:space="0" w:color="000000"/>
              <w:left w:val="single" w:sz="5" w:space="0" w:color="000000"/>
              <w:bottom w:val="single" w:sz="5" w:space="0" w:color="000000"/>
              <w:right w:val="single" w:sz="5" w:space="0" w:color="000000"/>
            </w:tcBorders>
            <w:vAlign w:val="center"/>
          </w:tcPr>
          <w:p w:rsidR="003C0DE5" w:rsidRPr="005F27CB" w:rsidRDefault="003C0DE5" w:rsidP="003C0DE5">
            <w:pPr>
              <w:jc w:val="center"/>
              <w:rPr>
                <w:rFonts w:eastAsia="Calibri"/>
                <w:lang w:val="ru-RU"/>
              </w:rPr>
            </w:pPr>
            <w:r>
              <w:rPr>
                <w:rFonts w:eastAsia="Calibri"/>
                <w:lang w:val="ru-RU"/>
              </w:rPr>
              <w:t>2018</w:t>
            </w:r>
          </w:p>
        </w:tc>
        <w:tc>
          <w:tcPr>
            <w:tcW w:w="580" w:type="pct"/>
            <w:tcBorders>
              <w:top w:val="single" w:sz="5" w:space="0" w:color="000000"/>
              <w:left w:val="single" w:sz="5" w:space="0" w:color="000000"/>
              <w:bottom w:val="single" w:sz="5" w:space="0" w:color="000000"/>
              <w:right w:val="single" w:sz="5" w:space="0" w:color="000000"/>
            </w:tcBorders>
            <w:vAlign w:val="center"/>
          </w:tcPr>
          <w:p w:rsidR="003C0DE5" w:rsidRPr="0069012D" w:rsidRDefault="003C0DE5" w:rsidP="003C0DE5">
            <w:pPr>
              <w:jc w:val="center"/>
              <w:rPr>
                <w:lang w:val="ru-RU"/>
              </w:rPr>
            </w:pPr>
            <w:r>
              <w:rPr>
                <w:rFonts w:eastAsia="Calibri"/>
                <w:lang w:val="ru-RU"/>
              </w:rPr>
              <w:t>2019-</w:t>
            </w:r>
            <w:r w:rsidRPr="00954BE9">
              <w:rPr>
                <w:rFonts w:eastAsia="Calibri"/>
              </w:rPr>
              <w:t>20</w:t>
            </w:r>
            <w:r>
              <w:rPr>
                <w:rFonts w:eastAsia="Calibri"/>
                <w:lang w:val="ru-RU"/>
              </w:rPr>
              <w:t>23</w:t>
            </w:r>
          </w:p>
        </w:tc>
        <w:tc>
          <w:tcPr>
            <w:tcW w:w="548" w:type="pct"/>
            <w:tcBorders>
              <w:top w:val="single" w:sz="5" w:space="0" w:color="000000"/>
              <w:left w:val="single" w:sz="5" w:space="0" w:color="000000"/>
              <w:bottom w:val="single" w:sz="5" w:space="0" w:color="000000"/>
              <w:right w:val="single" w:sz="5" w:space="0" w:color="000000"/>
            </w:tcBorders>
            <w:vAlign w:val="center"/>
          </w:tcPr>
          <w:p w:rsidR="003C0DE5" w:rsidRPr="0069012D" w:rsidRDefault="003C0DE5" w:rsidP="003C0DE5">
            <w:pPr>
              <w:jc w:val="center"/>
              <w:rPr>
                <w:lang w:val="ru-RU"/>
              </w:rPr>
            </w:pPr>
            <w:r>
              <w:rPr>
                <w:rFonts w:eastAsia="Calibri"/>
                <w:lang w:val="ru-RU"/>
              </w:rPr>
              <w:t>2024-</w:t>
            </w:r>
            <w:r w:rsidRPr="00954BE9">
              <w:rPr>
                <w:rFonts w:eastAsia="Calibri"/>
              </w:rPr>
              <w:t>202</w:t>
            </w:r>
            <w:r>
              <w:rPr>
                <w:rFonts w:eastAsia="Calibri"/>
                <w:lang w:val="ru-RU"/>
              </w:rPr>
              <w:t>8</w:t>
            </w:r>
          </w:p>
        </w:tc>
      </w:tr>
      <w:tr w:rsidR="003C0DE5" w:rsidRPr="00954BE9" w:rsidTr="003C0DE5">
        <w:trPr>
          <w:trHeight w:val="549"/>
        </w:trPr>
        <w:tc>
          <w:tcPr>
            <w:tcW w:w="147" w:type="pct"/>
            <w:vMerge w:val="restart"/>
            <w:tcBorders>
              <w:top w:val="single" w:sz="5" w:space="0" w:color="000000"/>
              <w:left w:val="single" w:sz="5" w:space="0" w:color="000000"/>
              <w:right w:val="single" w:sz="5" w:space="0" w:color="000000"/>
            </w:tcBorders>
            <w:vAlign w:val="center"/>
          </w:tcPr>
          <w:p w:rsidR="003C0DE5" w:rsidRPr="00954BE9" w:rsidRDefault="003C0DE5" w:rsidP="003C0DE5">
            <w:pPr>
              <w:jc w:val="center"/>
              <w:rPr>
                <w:rFonts w:eastAsia="Calibri"/>
              </w:rPr>
            </w:pPr>
            <w:r w:rsidRPr="00954BE9">
              <w:rPr>
                <w:rFonts w:eastAsia="Calibri"/>
              </w:rPr>
              <w:t>1</w:t>
            </w:r>
          </w:p>
        </w:tc>
        <w:tc>
          <w:tcPr>
            <w:tcW w:w="725" w:type="pct"/>
            <w:vMerge w:val="restart"/>
            <w:tcBorders>
              <w:top w:val="single" w:sz="5" w:space="0" w:color="000000"/>
              <w:left w:val="single" w:sz="5" w:space="0" w:color="000000"/>
              <w:right w:val="single" w:sz="5" w:space="0" w:color="000000"/>
            </w:tcBorders>
            <w:vAlign w:val="center"/>
          </w:tcPr>
          <w:p w:rsidR="003C0DE5" w:rsidRPr="00954BE9" w:rsidRDefault="003C0DE5" w:rsidP="003C0DE5">
            <w:pPr>
              <w:jc w:val="center"/>
            </w:pPr>
            <w:r w:rsidRPr="00954BE9">
              <w:rPr>
                <w:rFonts w:eastAsia="Calibri"/>
                <w:spacing w:val="-1"/>
              </w:rPr>
              <w:t>Базовый</w:t>
            </w:r>
          </w:p>
        </w:tc>
        <w:tc>
          <w:tcPr>
            <w:tcW w:w="1016" w:type="pct"/>
            <w:tcBorders>
              <w:top w:val="single" w:sz="5" w:space="0" w:color="000000"/>
              <w:left w:val="single" w:sz="5" w:space="0" w:color="000000"/>
              <w:right w:val="single" w:sz="5" w:space="0" w:color="000000"/>
            </w:tcBorders>
            <w:vAlign w:val="center"/>
          </w:tcPr>
          <w:p w:rsidR="003C0DE5" w:rsidRPr="001172B1" w:rsidRDefault="003C0DE5" w:rsidP="003C0DE5">
            <w:pPr>
              <w:jc w:val="center"/>
              <w:rPr>
                <w:lang w:val="ru-RU"/>
              </w:rPr>
            </w:pPr>
            <w:r w:rsidRPr="00954BE9">
              <w:rPr>
                <w:rFonts w:eastAsia="Calibri"/>
                <w:spacing w:val="-2"/>
              </w:rPr>
              <w:t>Доля</w:t>
            </w:r>
            <w:r w:rsidRPr="00954BE9">
              <w:rPr>
                <w:rFonts w:eastAsia="Calibri"/>
                <w:spacing w:val="1"/>
              </w:rPr>
              <w:t xml:space="preserve"> </w:t>
            </w:r>
            <w:r w:rsidRPr="00954BE9">
              <w:rPr>
                <w:rFonts w:eastAsia="Calibri"/>
              </w:rPr>
              <w:t>от</w:t>
            </w:r>
            <w:r w:rsidRPr="00954BE9">
              <w:rPr>
                <w:rFonts w:eastAsia="Calibri"/>
                <w:spacing w:val="21"/>
              </w:rPr>
              <w:t xml:space="preserve"> </w:t>
            </w:r>
            <w:r w:rsidRPr="00954BE9">
              <w:rPr>
                <w:rFonts w:eastAsia="Calibri"/>
                <w:spacing w:val="-1"/>
              </w:rPr>
              <w:t>водопотребле</w:t>
            </w:r>
            <w:r w:rsidRPr="00954BE9">
              <w:rPr>
                <w:rFonts w:eastAsia="Calibri"/>
              </w:rPr>
              <w:t>ния</w:t>
            </w:r>
          </w:p>
        </w:tc>
        <w:tc>
          <w:tcPr>
            <w:tcW w:w="290" w:type="pct"/>
            <w:tcBorders>
              <w:top w:val="single" w:sz="5" w:space="0" w:color="000000"/>
              <w:left w:val="single" w:sz="5" w:space="0" w:color="000000"/>
              <w:right w:val="single" w:sz="5" w:space="0" w:color="000000"/>
            </w:tcBorders>
            <w:vAlign w:val="center"/>
          </w:tcPr>
          <w:p w:rsidR="003C0DE5" w:rsidRPr="001172B1" w:rsidRDefault="003C0DE5" w:rsidP="003C0DE5">
            <w:pPr>
              <w:jc w:val="center"/>
              <w:rPr>
                <w:rFonts w:eastAsia="Calibri"/>
                <w:lang w:val="ru-RU"/>
              </w:rPr>
            </w:pPr>
            <w:r w:rsidRPr="00954BE9">
              <w:rPr>
                <w:rFonts w:eastAsia="Calibri"/>
              </w:rPr>
              <w:t>%</w:t>
            </w:r>
          </w:p>
        </w:tc>
        <w:tc>
          <w:tcPr>
            <w:tcW w:w="580" w:type="pct"/>
            <w:tcBorders>
              <w:top w:val="single" w:sz="5" w:space="0" w:color="000000"/>
              <w:left w:val="single" w:sz="5" w:space="0" w:color="000000"/>
              <w:right w:val="single" w:sz="5" w:space="0" w:color="000000"/>
            </w:tcBorders>
            <w:vAlign w:val="center"/>
          </w:tcPr>
          <w:p w:rsidR="003C0DE5" w:rsidRPr="001172B1" w:rsidRDefault="003C0DE5" w:rsidP="003C0DE5">
            <w:pPr>
              <w:jc w:val="center"/>
              <w:rPr>
                <w:lang w:val="ru-RU"/>
              </w:rPr>
            </w:pPr>
            <w:r>
              <w:rPr>
                <w:rFonts w:eastAsia="Calibri"/>
                <w:lang w:val="ru-RU"/>
              </w:rPr>
              <w:t>73</w:t>
            </w:r>
          </w:p>
        </w:tc>
        <w:tc>
          <w:tcPr>
            <w:tcW w:w="581" w:type="pct"/>
            <w:tcBorders>
              <w:top w:val="single" w:sz="5" w:space="0" w:color="000000"/>
              <w:left w:val="single" w:sz="5" w:space="0" w:color="000000"/>
              <w:right w:val="single" w:sz="5" w:space="0" w:color="000000"/>
            </w:tcBorders>
            <w:vAlign w:val="center"/>
          </w:tcPr>
          <w:p w:rsidR="003C0DE5" w:rsidRPr="001172B1" w:rsidRDefault="003C0DE5" w:rsidP="003C0DE5">
            <w:pPr>
              <w:jc w:val="center"/>
              <w:rPr>
                <w:lang w:val="ru-RU"/>
              </w:rPr>
            </w:pPr>
            <w:r>
              <w:rPr>
                <w:rFonts w:eastAsia="Calibri"/>
                <w:lang w:val="ru-RU"/>
              </w:rPr>
              <w:t>75</w:t>
            </w:r>
          </w:p>
        </w:tc>
        <w:tc>
          <w:tcPr>
            <w:tcW w:w="532" w:type="pct"/>
            <w:tcBorders>
              <w:top w:val="single" w:sz="5" w:space="0" w:color="000000"/>
              <w:left w:val="single" w:sz="5" w:space="0" w:color="000000"/>
              <w:right w:val="single" w:sz="5" w:space="0" w:color="000000"/>
            </w:tcBorders>
            <w:vAlign w:val="center"/>
          </w:tcPr>
          <w:p w:rsidR="003C0DE5" w:rsidRPr="005F27CB" w:rsidRDefault="003C0DE5" w:rsidP="003C0DE5">
            <w:pPr>
              <w:jc w:val="center"/>
              <w:rPr>
                <w:rFonts w:eastAsia="Calibri"/>
                <w:lang w:val="ru-RU"/>
              </w:rPr>
            </w:pPr>
            <w:r>
              <w:rPr>
                <w:rFonts w:eastAsia="Calibri"/>
                <w:lang w:val="ru-RU"/>
              </w:rPr>
              <w:t>77</w:t>
            </w:r>
          </w:p>
        </w:tc>
        <w:tc>
          <w:tcPr>
            <w:tcW w:w="580" w:type="pct"/>
            <w:tcBorders>
              <w:top w:val="single" w:sz="5" w:space="0" w:color="000000"/>
              <w:left w:val="single" w:sz="5" w:space="0" w:color="000000"/>
              <w:right w:val="single" w:sz="5" w:space="0" w:color="000000"/>
            </w:tcBorders>
            <w:vAlign w:val="center"/>
          </w:tcPr>
          <w:p w:rsidR="003C0DE5" w:rsidRPr="001172B1" w:rsidRDefault="003C0DE5" w:rsidP="003C0DE5">
            <w:pPr>
              <w:jc w:val="center"/>
              <w:rPr>
                <w:lang w:val="ru-RU"/>
              </w:rPr>
            </w:pPr>
            <w:r>
              <w:rPr>
                <w:rFonts w:eastAsia="Calibri"/>
                <w:lang w:val="ru-RU"/>
              </w:rPr>
              <w:t>89</w:t>
            </w:r>
          </w:p>
        </w:tc>
        <w:tc>
          <w:tcPr>
            <w:tcW w:w="548" w:type="pct"/>
            <w:tcBorders>
              <w:top w:val="single" w:sz="5" w:space="0" w:color="000000"/>
              <w:left w:val="single" w:sz="5" w:space="0" w:color="000000"/>
              <w:right w:val="single" w:sz="5" w:space="0" w:color="000000"/>
            </w:tcBorders>
            <w:vAlign w:val="center"/>
          </w:tcPr>
          <w:p w:rsidR="003C0DE5" w:rsidRPr="005F27CB" w:rsidRDefault="003C0DE5" w:rsidP="003C0DE5">
            <w:pPr>
              <w:jc w:val="center"/>
              <w:rPr>
                <w:lang w:val="ru-RU"/>
              </w:rPr>
            </w:pPr>
            <w:r>
              <w:rPr>
                <w:rFonts w:eastAsia="Calibri"/>
                <w:lang w:val="ru-RU"/>
              </w:rPr>
              <w:t>93</w:t>
            </w:r>
          </w:p>
        </w:tc>
      </w:tr>
      <w:tr w:rsidR="003C0DE5" w:rsidRPr="00954BE9" w:rsidTr="003C0DE5">
        <w:trPr>
          <w:trHeight w:val="549"/>
        </w:trPr>
        <w:tc>
          <w:tcPr>
            <w:tcW w:w="147" w:type="pct"/>
            <w:vMerge/>
            <w:tcBorders>
              <w:left w:val="single" w:sz="5" w:space="0" w:color="000000"/>
              <w:right w:val="single" w:sz="5" w:space="0" w:color="000000"/>
            </w:tcBorders>
            <w:vAlign w:val="center"/>
          </w:tcPr>
          <w:p w:rsidR="003C0DE5" w:rsidRPr="00954BE9" w:rsidRDefault="003C0DE5" w:rsidP="003C0DE5">
            <w:pPr>
              <w:jc w:val="center"/>
              <w:rPr>
                <w:rFonts w:eastAsia="Calibri"/>
              </w:rPr>
            </w:pPr>
          </w:p>
        </w:tc>
        <w:tc>
          <w:tcPr>
            <w:tcW w:w="725" w:type="pct"/>
            <w:vMerge/>
            <w:tcBorders>
              <w:left w:val="single" w:sz="5" w:space="0" w:color="000000"/>
              <w:right w:val="single" w:sz="5" w:space="0" w:color="000000"/>
            </w:tcBorders>
            <w:vAlign w:val="center"/>
          </w:tcPr>
          <w:p w:rsidR="003C0DE5" w:rsidRPr="00954BE9" w:rsidRDefault="003C0DE5" w:rsidP="003C0DE5">
            <w:pPr>
              <w:jc w:val="center"/>
              <w:rPr>
                <w:rFonts w:eastAsia="Calibri"/>
                <w:spacing w:val="-1"/>
              </w:rPr>
            </w:pPr>
          </w:p>
        </w:tc>
        <w:tc>
          <w:tcPr>
            <w:tcW w:w="1016" w:type="pct"/>
            <w:tcBorders>
              <w:top w:val="single" w:sz="5" w:space="0" w:color="000000"/>
              <w:left w:val="single" w:sz="5" w:space="0" w:color="000000"/>
              <w:right w:val="single" w:sz="5" w:space="0" w:color="000000"/>
            </w:tcBorders>
            <w:vAlign w:val="center"/>
          </w:tcPr>
          <w:p w:rsidR="003C0DE5" w:rsidRPr="00F02C22" w:rsidRDefault="003C0DE5" w:rsidP="003C0DE5">
            <w:pPr>
              <w:jc w:val="center"/>
              <w:rPr>
                <w:rFonts w:eastAsia="Calibri"/>
                <w:spacing w:val="-2"/>
                <w:lang w:val="ru-RU"/>
              </w:rPr>
            </w:pPr>
            <w:r>
              <w:rPr>
                <w:rFonts w:eastAsia="Calibri"/>
                <w:spacing w:val="-2"/>
                <w:lang w:val="ru-RU"/>
              </w:rPr>
              <w:t>Объем водоотведения</w:t>
            </w:r>
          </w:p>
        </w:tc>
        <w:tc>
          <w:tcPr>
            <w:tcW w:w="290" w:type="pct"/>
            <w:tcBorders>
              <w:top w:val="single" w:sz="5" w:space="0" w:color="000000"/>
              <w:left w:val="single" w:sz="5" w:space="0" w:color="000000"/>
              <w:right w:val="single" w:sz="5" w:space="0" w:color="000000"/>
            </w:tcBorders>
            <w:vAlign w:val="center"/>
          </w:tcPr>
          <w:p w:rsidR="003C0DE5" w:rsidRPr="00F02C22" w:rsidRDefault="003C0DE5" w:rsidP="003C0DE5">
            <w:pPr>
              <w:jc w:val="center"/>
              <w:rPr>
                <w:rFonts w:eastAsia="Calibri"/>
                <w:vertAlign w:val="superscript"/>
                <w:lang w:val="ru-RU"/>
              </w:rPr>
            </w:pPr>
            <w:r>
              <w:rPr>
                <w:rFonts w:eastAsia="Calibri"/>
                <w:lang w:val="ru-RU"/>
              </w:rPr>
              <w:t>тыс. м</w:t>
            </w:r>
            <w:r>
              <w:rPr>
                <w:rFonts w:eastAsia="Calibri"/>
                <w:vertAlign w:val="superscript"/>
                <w:lang w:val="ru-RU"/>
              </w:rPr>
              <w:t>3</w:t>
            </w:r>
          </w:p>
        </w:tc>
        <w:tc>
          <w:tcPr>
            <w:tcW w:w="580" w:type="pct"/>
            <w:tcBorders>
              <w:top w:val="single" w:sz="5" w:space="0" w:color="000000"/>
              <w:left w:val="single" w:sz="5" w:space="0" w:color="000000"/>
              <w:right w:val="single" w:sz="5" w:space="0" w:color="000000"/>
            </w:tcBorders>
            <w:vAlign w:val="center"/>
          </w:tcPr>
          <w:p w:rsidR="003C0DE5" w:rsidRPr="00F02C22" w:rsidRDefault="003C0DE5" w:rsidP="003C0DE5">
            <w:pPr>
              <w:jc w:val="center"/>
              <w:rPr>
                <w:rFonts w:eastAsia="Calibri"/>
                <w:lang w:val="ru-RU"/>
              </w:rPr>
            </w:pPr>
            <w:r w:rsidRPr="00AC3195">
              <w:rPr>
                <w:rFonts w:eastAsia="Calibri"/>
                <w:lang w:val="ru-RU"/>
              </w:rPr>
              <w:t>789,3</w:t>
            </w:r>
          </w:p>
        </w:tc>
        <w:tc>
          <w:tcPr>
            <w:tcW w:w="581" w:type="pct"/>
            <w:tcBorders>
              <w:top w:val="single" w:sz="5" w:space="0" w:color="000000"/>
              <w:left w:val="single" w:sz="5" w:space="0" w:color="000000"/>
              <w:right w:val="single" w:sz="5" w:space="0" w:color="000000"/>
            </w:tcBorders>
            <w:vAlign w:val="center"/>
          </w:tcPr>
          <w:p w:rsidR="003C0DE5" w:rsidRPr="00F02C22" w:rsidRDefault="003C0DE5" w:rsidP="003C0DE5">
            <w:pPr>
              <w:jc w:val="center"/>
              <w:rPr>
                <w:rFonts w:eastAsia="Calibri"/>
                <w:lang w:val="ru-RU"/>
              </w:rPr>
            </w:pPr>
            <w:r>
              <w:rPr>
                <w:rFonts w:eastAsia="Calibri"/>
                <w:lang w:val="ru-RU"/>
              </w:rPr>
              <w:t>1140,5</w:t>
            </w:r>
          </w:p>
        </w:tc>
        <w:tc>
          <w:tcPr>
            <w:tcW w:w="532" w:type="pct"/>
            <w:tcBorders>
              <w:top w:val="single" w:sz="5" w:space="0" w:color="000000"/>
              <w:left w:val="single" w:sz="5" w:space="0" w:color="000000"/>
              <w:right w:val="single" w:sz="5" w:space="0" w:color="000000"/>
            </w:tcBorders>
            <w:vAlign w:val="center"/>
          </w:tcPr>
          <w:p w:rsidR="003C0DE5" w:rsidRPr="00F02C22" w:rsidRDefault="003C0DE5" w:rsidP="003C0DE5">
            <w:pPr>
              <w:jc w:val="center"/>
              <w:rPr>
                <w:rFonts w:eastAsia="Calibri"/>
                <w:lang w:val="ru-RU"/>
              </w:rPr>
            </w:pPr>
            <w:r>
              <w:rPr>
                <w:rFonts w:eastAsia="Calibri"/>
                <w:lang w:val="ru-RU"/>
              </w:rPr>
              <w:t>1191,6</w:t>
            </w:r>
          </w:p>
        </w:tc>
        <w:tc>
          <w:tcPr>
            <w:tcW w:w="580" w:type="pct"/>
            <w:tcBorders>
              <w:top w:val="single" w:sz="5" w:space="0" w:color="000000"/>
              <w:left w:val="single" w:sz="5" w:space="0" w:color="000000"/>
              <w:right w:val="single" w:sz="5" w:space="0" w:color="000000"/>
            </w:tcBorders>
            <w:vAlign w:val="center"/>
          </w:tcPr>
          <w:p w:rsidR="003C0DE5" w:rsidRPr="00F02C22" w:rsidRDefault="003C0DE5" w:rsidP="003C0DE5">
            <w:pPr>
              <w:jc w:val="center"/>
              <w:rPr>
                <w:rFonts w:eastAsia="Calibri"/>
                <w:lang w:val="ru-RU"/>
              </w:rPr>
            </w:pPr>
            <w:r>
              <w:rPr>
                <w:rFonts w:eastAsia="Calibri"/>
                <w:lang w:val="ru-RU"/>
              </w:rPr>
              <w:t>1717,7</w:t>
            </w:r>
          </w:p>
        </w:tc>
        <w:tc>
          <w:tcPr>
            <w:tcW w:w="548" w:type="pct"/>
            <w:tcBorders>
              <w:top w:val="single" w:sz="5" w:space="0" w:color="000000"/>
              <w:left w:val="single" w:sz="5" w:space="0" w:color="000000"/>
              <w:right w:val="single" w:sz="5" w:space="0" w:color="000000"/>
            </w:tcBorders>
            <w:vAlign w:val="center"/>
          </w:tcPr>
          <w:p w:rsidR="003C0DE5" w:rsidRPr="00F02C22" w:rsidRDefault="003C0DE5" w:rsidP="003C0DE5">
            <w:pPr>
              <w:jc w:val="center"/>
              <w:rPr>
                <w:rFonts w:eastAsia="Calibri"/>
                <w:lang w:val="ru-RU"/>
              </w:rPr>
            </w:pPr>
            <w:r>
              <w:rPr>
                <w:rFonts w:eastAsia="Calibri"/>
                <w:lang w:val="ru-RU"/>
              </w:rPr>
              <w:t>1932,9</w:t>
            </w:r>
          </w:p>
        </w:tc>
      </w:tr>
      <w:tr w:rsidR="003C0DE5" w:rsidRPr="00954BE9" w:rsidTr="003C0DE5">
        <w:trPr>
          <w:trHeight w:val="565"/>
        </w:trPr>
        <w:tc>
          <w:tcPr>
            <w:tcW w:w="147" w:type="pct"/>
            <w:vMerge w:val="restart"/>
            <w:tcBorders>
              <w:top w:val="single" w:sz="5" w:space="0" w:color="000000"/>
              <w:left w:val="single" w:sz="5" w:space="0" w:color="000000"/>
              <w:right w:val="single" w:sz="5" w:space="0" w:color="000000"/>
            </w:tcBorders>
            <w:vAlign w:val="center"/>
          </w:tcPr>
          <w:p w:rsidR="003C0DE5" w:rsidRPr="00F02C22" w:rsidRDefault="003C0DE5" w:rsidP="003C0DE5">
            <w:pPr>
              <w:jc w:val="center"/>
              <w:rPr>
                <w:rFonts w:eastAsia="Calibri"/>
                <w:lang w:val="ru-RU"/>
              </w:rPr>
            </w:pPr>
            <w:r w:rsidRPr="00F02C22">
              <w:rPr>
                <w:rFonts w:eastAsia="Calibri"/>
                <w:lang w:val="ru-RU"/>
              </w:rPr>
              <w:t>2</w:t>
            </w:r>
          </w:p>
        </w:tc>
        <w:tc>
          <w:tcPr>
            <w:tcW w:w="725" w:type="pct"/>
            <w:vMerge w:val="restart"/>
            <w:tcBorders>
              <w:top w:val="single" w:sz="5" w:space="0" w:color="000000"/>
              <w:left w:val="single" w:sz="5" w:space="0" w:color="000000"/>
              <w:right w:val="single" w:sz="5" w:space="0" w:color="000000"/>
            </w:tcBorders>
            <w:vAlign w:val="center"/>
          </w:tcPr>
          <w:p w:rsidR="003C0DE5" w:rsidRPr="00F02C22" w:rsidRDefault="003C0DE5" w:rsidP="003C0DE5">
            <w:pPr>
              <w:jc w:val="center"/>
              <w:rPr>
                <w:lang w:val="ru-RU"/>
              </w:rPr>
            </w:pPr>
            <w:r w:rsidRPr="00F02C22">
              <w:rPr>
                <w:rFonts w:eastAsia="Calibri"/>
                <w:spacing w:val="-1"/>
                <w:lang w:val="ru-RU"/>
              </w:rPr>
              <w:t>Оптимисти</w:t>
            </w:r>
            <w:r w:rsidRPr="00F02C22">
              <w:rPr>
                <w:rFonts w:eastAsia="Calibri"/>
                <w:lang w:val="ru-RU"/>
              </w:rPr>
              <w:t>чный</w:t>
            </w:r>
          </w:p>
        </w:tc>
        <w:tc>
          <w:tcPr>
            <w:tcW w:w="1016" w:type="pct"/>
            <w:tcBorders>
              <w:top w:val="single" w:sz="5" w:space="0" w:color="000000"/>
              <w:left w:val="single" w:sz="5" w:space="0" w:color="000000"/>
              <w:bottom w:val="single" w:sz="6" w:space="0" w:color="000000"/>
              <w:right w:val="single" w:sz="5" w:space="0" w:color="000000"/>
            </w:tcBorders>
            <w:vAlign w:val="center"/>
          </w:tcPr>
          <w:p w:rsidR="003C0DE5" w:rsidRPr="005F27CB" w:rsidRDefault="003C0DE5" w:rsidP="003C0DE5">
            <w:pPr>
              <w:jc w:val="center"/>
              <w:rPr>
                <w:lang w:val="ru-RU"/>
              </w:rPr>
            </w:pPr>
            <w:r w:rsidRPr="00F02C22">
              <w:rPr>
                <w:rFonts w:eastAsia="Calibri"/>
                <w:spacing w:val="-2"/>
                <w:lang w:val="ru-RU"/>
              </w:rPr>
              <w:t>Доля</w:t>
            </w:r>
            <w:r w:rsidRPr="00F02C22">
              <w:rPr>
                <w:rFonts w:eastAsia="Calibri"/>
                <w:spacing w:val="1"/>
                <w:lang w:val="ru-RU"/>
              </w:rPr>
              <w:t xml:space="preserve"> </w:t>
            </w:r>
            <w:r w:rsidRPr="00F02C22">
              <w:rPr>
                <w:rFonts w:eastAsia="Calibri"/>
                <w:lang w:val="ru-RU"/>
              </w:rPr>
              <w:t>от</w:t>
            </w:r>
            <w:r w:rsidRPr="00F02C22">
              <w:rPr>
                <w:rFonts w:eastAsia="Calibri"/>
                <w:spacing w:val="21"/>
                <w:lang w:val="ru-RU"/>
              </w:rPr>
              <w:t xml:space="preserve"> </w:t>
            </w:r>
            <w:r w:rsidRPr="00F02C22">
              <w:rPr>
                <w:rFonts w:eastAsia="Calibri"/>
                <w:spacing w:val="-1"/>
                <w:lang w:val="ru-RU"/>
              </w:rPr>
              <w:t>водопотребле</w:t>
            </w:r>
            <w:r w:rsidRPr="00F02C22">
              <w:rPr>
                <w:rFonts w:eastAsia="Calibri"/>
                <w:lang w:val="ru-RU"/>
              </w:rPr>
              <w:t>ния</w:t>
            </w:r>
          </w:p>
        </w:tc>
        <w:tc>
          <w:tcPr>
            <w:tcW w:w="290" w:type="pct"/>
            <w:tcBorders>
              <w:top w:val="single" w:sz="5" w:space="0" w:color="000000"/>
              <w:left w:val="single" w:sz="5" w:space="0" w:color="000000"/>
              <w:bottom w:val="single" w:sz="6" w:space="0" w:color="000000"/>
              <w:right w:val="single" w:sz="5" w:space="0" w:color="000000"/>
            </w:tcBorders>
            <w:vAlign w:val="center"/>
          </w:tcPr>
          <w:p w:rsidR="003C0DE5" w:rsidRPr="005F27CB" w:rsidRDefault="003C0DE5" w:rsidP="003C0DE5">
            <w:pPr>
              <w:jc w:val="center"/>
              <w:rPr>
                <w:rFonts w:eastAsia="Calibri"/>
                <w:lang w:val="ru-RU"/>
              </w:rPr>
            </w:pPr>
            <w:r w:rsidRPr="00F02C22">
              <w:rPr>
                <w:rFonts w:eastAsia="Calibri"/>
                <w:lang w:val="ru-RU"/>
              </w:rPr>
              <w:t>%</w:t>
            </w:r>
          </w:p>
        </w:tc>
        <w:tc>
          <w:tcPr>
            <w:tcW w:w="580" w:type="pct"/>
            <w:tcBorders>
              <w:top w:val="single" w:sz="5" w:space="0" w:color="000000"/>
              <w:left w:val="single" w:sz="5" w:space="0" w:color="000000"/>
              <w:bottom w:val="single" w:sz="6" w:space="0" w:color="000000"/>
              <w:right w:val="single" w:sz="5" w:space="0" w:color="000000"/>
            </w:tcBorders>
            <w:vAlign w:val="center"/>
          </w:tcPr>
          <w:p w:rsidR="003C0DE5" w:rsidRPr="005F27CB" w:rsidRDefault="003C0DE5" w:rsidP="003C0DE5">
            <w:pPr>
              <w:jc w:val="center"/>
              <w:rPr>
                <w:lang w:val="ru-RU"/>
              </w:rPr>
            </w:pPr>
            <w:r>
              <w:rPr>
                <w:rFonts w:eastAsia="Calibri"/>
                <w:lang w:val="ru-RU"/>
              </w:rPr>
              <w:t>73</w:t>
            </w:r>
          </w:p>
        </w:tc>
        <w:tc>
          <w:tcPr>
            <w:tcW w:w="581" w:type="pct"/>
            <w:tcBorders>
              <w:top w:val="single" w:sz="5" w:space="0" w:color="000000"/>
              <w:left w:val="single" w:sz="5" w:space="0" w:color="000000"/>
              <w:bottom w:val="single" w:sz="6" w:space="0" w:color="000000"/>
              <w:right w:val="single" w:sz="5" w:space="0" w:color="000000"/>
            </w:tcBorders>
            <w:vAlign w:val="center"/>
          </w:tcPr>
          <w:p w:rsidR="003C0DE5" w:rsidRPr="005F27CB" w:rsidRDefault="003C0DE5" w:rsidP="003C0DE5">
            <w:pPr>
              <w:jc w:val="center"/>
              <w:rPr>
                <w:lang w:val="ru-RU"/>
              </w:rPr>
            </w:pPr>
            <w:r>
              <w:rPr>
                <w:rFonts w:eastAsia="Calibri"/>
                <w:lang w:val="ru-RU"/>
              </w:rPr>
              <w:t>75</w:t>
            </w:r>
          </w:p>
        </w:tc>
        <w:tc>
          <w:tcPr>
            <w:tcW w:w="532" w:type="pct"/>
            <w:tcBorders>
              <w:top w:val="single" w:sz="5" w:space="0" w:color="000000"/>
              <w:left w:val="single" w:sz="5" w:space="0" w:color="000000"/>
              <w:bottom w:val="single" w:sz="6" w:space="0" w:color="000000"/>
              <w:right w:val="single" w:sz="5" w:space="0" w:color="000000"/>
            </w:tcBorders>
            <w:vAlign w:val="center"/>
          </w:tcPr>
          <w:p w:rsidR="003C0DE5" w:rsidRPr="005F27CB" w:rsidRDefault="003C0DE5" w:rsidP="003C0DE5">
            <w:pPr>
              <w:jc w:val="center"/>
              <w:rPr>
                <w:rFonts w:eastAsia="Calibri"/>
                <w:lang w:val="ru-RU"/>
              </w:rPr>
            </w:pPr>
            <w:r>
              <w:rPr>
                <w:rFonts w:eastAsia="Calibri"/>
                <w:lang w:val="ru-RU"/>
              </w:rPr>
              <w:t>85</w:t>
            </w:r>
          </w:p>
        </w:tc>
        <w:tc>
          <w:tcPr>
            <w:tcW w:w="580" w:type="pct"/>
            <w:tcBorders>
              <w:top w:val="single" w:sz="5" w:space="0" w:color="000000"/>
              <w:left w:val="single" w:sz="5" w:space="0" w:color="000000"/>
              <w:bottom w:val="single" w:sz="6" w:space="0" w:color="000000"/>
              <w:right w:val="single" w:sz="5" w:space="0" w:color="000000"/>
            </w:tcBorders>
            <w:vAlign w:val="center"/>
          </w:tcPr>
          <w:p w:rsidR="003C0DE5" w:rsidRPr="005F27CB" w:rsidRDefault="003C0DE5" w:rsidP="003C0DE5">
            <w:pPr>
              <w:jc w:val="center"/>
              <w:rPr>
                <w:lang w:val="ru-RU"/>
              </w:rPr>
            </w:pPr>
            <w:r>
              <w:rPr>
                <w:rFonts w:eastAsia="Calibri"/>
                <w:lang w:val="ru-RU"/>
              </w:rPr>
              <w:t>90</w:t>
            </w:r>
          </w:p>
        </w:tc>
        <w:tc>
          <w:tcPr>
            <w:tcW w:w="548" w:type="pct"/>
            <w:tcBorders>
              <w:top w:val="single" w:sz="5" w:space="0" w:color="000000"/>
              <w:left w:val="single" w:sz="5" w:space="0" w:color="000000"/>
              <w:bottom w:val="single" w:sz="6" w:space="0" w:color="000000"/>
              <w:right w:val="single" w:sz="5" w:space="0" w:color="000000"/>
            </w:tcBorders>
            <w:vAlign w:val="center"/>
          </w:tcPr>
          <w:p w:rsidR="003C0DE5" w:rsidRPr="005F27CB" w:rsidRDefault="003C0DE5" w:rsidP="003C0DE5">
            <w:pPr>
              <w:jc w:val="center"/>
              <w:rPr>
                <w:lang w:val="ru-RU"/>
              </w:rPr>
            </w:pPr>
            <w:r w:rsidRPr="00F02C22">
              <w:rPr>
                <w:rFonts w:eastAsia="Calibri"/>
                <w:lang w:val="ru-RU"/>
              </w:rPr>
              <w:t>9</w:t>
            </w:r>
            <w:r>
              <w:rPr>
                <w:rFonts w:eastAsia="Calibri"/>
                <w:lang w:val="ru-RU"/>
              </w:rPr>
              <w:t>3</w:t>
            </w:r>
          </w:p>
        </w:tc>
      </w:tr>
      <w:tr w:rsidR="003C0DE5" w:rsidRPr="00954BE9" w:rsidTr="003C0DE5">
        <w:trPr>
          <w:trHeight w:val="565"/>
        </w:trPr>
        <w:tc>
          <w:tcPr>
            <w:tcW w:w="147" w:type="pct"/>
            <w:vMerge/>
            <w:tcBorders>
              <w:left w:val="single" w:sz="5" w:space="0" w:color="000000"/>
              <w:bottom w:val="single" w:sz="6" w:space="0" w:color="000000"/>
              <w:right w:val="single" w:sz="5" w:space="0" w:color="000000"/>
            </w:tcBorders>
            <w:vAlign w:val="center"/>
          </w:tcPr>
          <w:p w:rsidR="003C0DE5" w:rsidRPr="00F02C22" w:rsidRDefault="003C0DE5" w:rsidP="003C0DE5">
            <w:pPr>
              <w:jc w:val="center"/>
              <w:rPr>
                <w:rFonts w:eastAsia="Calibri"/>
              </w:rPr>
            </w:pPr>
          </w:p>
        </w:tc>
        <w:tc>
          <w:tcPr>
            <w:tcW w:w="725" w:type="pct"/>
            <w:vMerge/>
            <w:tcBorders>
              <w:left w:val="single" w:sz="5" w:space="0" w:color="000000"/>
              <w:bottom w:val="single" w:sz="6" w:space="0" w:color="000000"/>
              <w:right w:val="single" w:sz="5" w:space="0" w:color="000000"/>
            </w:tcBorders>
            <w:vAlign w:val="center"/>
          </w:tcPr>
          <w:p w:rsidR="003C0DE5" w:rsidRPr="00F02C22" w:rsidRDefault="003C0DE5" w:rsidP="003C0DE5">
            <w:pPr>
              <w:jc w:val="center"/>
              <w:rPr>
                <w:rFonts w:eastAsia="Calibri"/>
                <w:spacing w:val="-1"/>
              </w:rPr>
            </w:pPr>
          </w:p>
        </w:tc>
        <w:tc>
          <w:tcPr>
            <w:tcW w:w="1016" w:type="pct"/>
            <w:tcBorders>
              <w:top w:val="single" w:sz="5" w:space="0" w:color="000000"/>
              <w:left w:val="single" w:sz="5" w:space="0" w:color="000000"/>
              <w:bottom w:val="single" w:sz="6" w:space="0" w:color="000000"/>
              <w:right w:val="single" w:sz="5" w:space="0" w:color="000000"/>
            </w:tcBorders>
            <w:vAlign w:val="center"/>
          </w:tcPr>
          <w:p w:rsidR="003C0DE5" w:rsidRPr="00F02C22" w:rsidRDefault="003C0DE5" w:rsidP="003C0DE5">
            <w:pPr>
              <w:jc w:val="center"/>
              <w:rPr>
                <w:rFonts w:eastAsia="Calibri"/>
                <w:spacing w:val="-2"/>
                <w:lang w:val="ru-RU"/>
              </w:rPr>
            </w:pPr>
            <w:r>
              <w:rPr>
                <w:rFonts w:eastAsia="Calibri"/>
                <w:spacing w:val="-2"/>
                <w:lang w:val="ru-RU"/>
              </w:rPr>
              <w:t>Объем водоотведения</w:t>
            </w:r>
          </w:p>
        </w:tc>
        <w:tc>
          <w:tcPr>
            <w:tcW w:w="290" w:type="pct"/>
            <w:tcBorders>
              <w:top w:val="single" w:sz="5" w:space="0" w:color="000000"/>
              <w:left w:val="single" w:sz="5" w:space="0" w:color="000000"/>
              <w:bottom w:val="single" w:sz="6" w:space="0" w:color="000000"/>
              <w:right w:val="single" w:sz="5" w:space="0" w:color="000000"/>
            </w:tcBorders>
            <w:vAlign w:val="center"/>
          </w:tcPr>
          <w:p w:rsidR="003C0DE5" w:rsidRPr="00F02C22" w:rsidRDefault="003C0DE5" w:rsidP="003C0DE5">
            <w:pPr>
              <w:jc w:val="center"/>
              <w:rPr>
                <w:rFonts w:eastAsia="Calibri"/>
                <w:vertAlign w:val="superscript"/>
                <w:lang w:val="ru-RU"/>
              </w:rPr>
            </w:pPr>
            <w:r>
              <w:rPr>
                <w:rFonts w:eastAsia="Calibri"/>
                <w:lang w:val="ru-RU"/>
              </w:rPr>
              <w:t>тыс. м</w:t>
            </w:r>
            <w:r>
              <w:rPr>
                <w:rFonts w:eastAsia="Calibri"/>
                <w:vertAlign w:val="superscript"/>
                <w:lang w:val="ru-RU"/>
              </w:rPr>
              <w:t>3</w:t>
            </w:r>
          </w:p>
        </w:tc>
        <w:tc>
          <w:tcPr>
            <w:tcW w:w="580" w:type="pct"/>
            <w:tcBorders>
              <w:top w:val="single" w:sz="5" w:space="0" w:color="000000"/>
              <w:left w:val="single" w:sz="5" w:space="0" w:color="000000"/>
              <w:bottom w:val="single" w:sz="6" w:space="0" w:color="000000"/>
              <w:right w:val="single" w:sz="5" w:space="0" w:color="000000"/>
            </w:tcBorders>
            <w:vAlign w:val="center"/>
          </w:tcPr>
          <w:p w:rsidR="003C0DE5" w:rsidRPr="00F02C22" w:rsidRDefault="003C0DE5" w:rsidP="003C0DE5">
            <w:pPr>
              <w:jc w:val="center"/>
              <w:rPr>
                <w:rFonts w:eastAsia="Calibri"/>
                <w:lang w:val="ru-RU"/>
              </w:rPr>
            </w:pPr>
            <w:r w:rsidRPr="00AC3195">
              <w:rPr>
                <w:rFonts w:eastAsia="Calibri"/>
                <w:lang w:val="ru-RU"/>
              </w:rPr>
              <w:t>789,3</w:t>
            </w:r>
          </w:p>
        </w:tc>
        <w:tc>
          <w:tcPr>
            <w:tcW w:w="581" w:type="pct"/>
            <w:tcBorders>
              <w:top w:val="single" w:sz="5" w:space="0" w:color="000000"/>
              <w:left w:val="single" w:sz="5" w:space="0" w:color="000000"/>
              <w:bottom w:val="single" w:sz="6" w:space="0" w:color="000000"/>
              <w:right w:val="single" w:sz="5" w:space="0" w:color="000000"/>
            </w:tcBorders>
            <w:vAlign w:val="center"/>
          </w:tcPr>
          <w:p w:rsidR="003C0DE5" w:rsidRPr="00F02C22" w:rsidRDefault="003C0DE5" w:rsidP="003C0DE5">
            <w:pPr>
              <w:jc w:val="center"/>
              <w:rPr>
                <w:rFonts w:eastAsia="Calibri"/>
                <w:lang w:val="ru-RU"/>
              </w:rPr>
            </w:pPr>
            <w:r>
              <w:rPr>
                <w:rFonts w:eastAsia="Calibri"/>
                <w:lang w:val="ru-RU"/>
              </w:rPr>
              <w:t>1140,5</w:t>
            </w:r>
          </w:p>
        </w:tc>
        <w:tc>
          <w:tcPr>
            <w:tcW w:w="532" w:type="pct"/>
            <w:tcBorders>
              <w:top w:val="single" w:sz="5" w:space="0" w:color="000000"/>
              <w:left w:val="single" w:sz="5" w:space="0" w:color="000000"/>
              <w:bottom w:val="single" w:sz="6" w:space="0" w:color="000000"/>
              <w:right w:val="single" w:sz="5" w:space="0" w:color="000000"/>
            </w:tcBorders>
            <w:vAlign w:val="center"/>
          </w:tcPr>
          <w:p w:rsidR="003C0DE5" w:rsidRPr="00F02C22" w:rsidRDefault="003C0DE5" w:rsidP="003C0DE5">
            <w:pPr>
              <w:jc w:val="center"/>
              <w:rPr>
                <w:rFonts w:eastAsia="Calibri"/>
                <w:lang w:val="ru-RU"/>
              </w:rPr>
            </w:pPr>
            <w:r>
              <w:rPr>
                <w:rFonts w:eastAsia="Calibri"/>
                <w:lang w:val="ru-RU"/>
              </w:rPr>
              <w:t>1315,4</w:t>
            </w:r>
          </w:p>
        </w:tc>
        <w:tc>
          <w:tcPr>
            <w:tcW w:w="580" w:type="pct"/>
            <w:tcBorders>
              <w:top w:val="single" w:sz="5" w:space="0" w:color="000000"/>
              <w:left w:val="single" w:sz="5" w:space="0" w:color="000000"/>
              <w:bottom w:val="single" w:sz="6" w:space="0" w:color="000000"/>
              <w:right w:val="single" w:sz="5" w:space="0" w:color="000000"/>
            </w:tcBorders>
            <w:vAlign w:val="center"/>
          </w:tcPr>
          <w:p w:rsidR="003C0DE5" w:rsidRPr="00F02C22" w:rsidRDefault="003C0DE5" w:rsidP="003C0DE5">
            <w:pPr>
              <w:jc w:val="center"/>
              <w:rPr>
                <w:rFonts w:eastAsia="Calibri"/>
                <w:lang w:val="ru-RU"/>
              </w:rPr>
            </w:pPr>
            <w:r>
              <w:rPr>
                <w:rFonts w:eastAsia="Calibri"/>
                <w:lang w:val="ru-RU"/>
              </w:rPr>
              <w:t>1737,0</w:t>
            </w:r>
          </w:p>
        </w:tc>
        <w:tc>
          <w:tcPr>
            <w:tcW w:w="548" w:type="pct"/>
            <w:tcBorders>
              <w:top w:val="single" w:sz="5" w:space="0" w:color="000000"/>
              <w:left w:val="single" w:sz="5" w:space="0" w:color="000000"/>
              <w:bottom w:val="single" w:sz="6" w:space="0" w:color="000000"/>
              <w:right w:val="single" w:sz="5" w:space="0" w:color="000000"/>
            </w:tcBorders>
            <w:vAlign w:val="center"/>
          </w:tcPr>
          <w:p w:rsidR="003C0DE5" w:rsidRPr="00F02C22" w:rsidRDefault="003C0DE5" w:rsidP="003C0DE5">
            <w:pPr>
              <w:jc w:val="center"/>
              <w:rPr>
                <w:rFonts w:eastAsia="Calibri"/>
                <w:lang w:val="ru-RU"/>
              </w:rPr>
            </w:pPr>
            <w:r>
              <w:rPr>
                <w:rFonts w:eastAsia="Calibri"/>
                <w:lang w:val="ru-RU"/>
              </w:rPr>
              <w:t>1932,9</w:t>
            </w:r>
          </w:p>
        </w:tc>
      </w:tr>
      <w:tr w:rsidR="003C0DE5" w:rsidRPr="00954BE9" w:rsidTr="003C0DE5">
        <w:trPr>
          <w:trHeight w:val="539"/>
        </w:trPr>
        <w:tc>
          <w:tcPr>
            <w:tcW w:w="147" w:type="pct"/>
            <w:vMerge w:val="restart"/>
            <w:tcBorders>
              <w:top w:val="single" w:sz="6" w:space="0" w:color="000000"/>
              <w:left w:val="single" w:sz="6" w:space="0" w:color="000000"/>
              <w:right w:val="single" w:sz="6" w:space="0" w:color="000000"/>
            </w:tcBorders>
            <w:vAlign w:val="center"/>
          </w:tcPr>
          <w:p w:rsidR="003C0DE5" w:rsidRPr="00F02C22" w:rsidRDefault="003C0DE5" w:rsidP="003C0DE5">
            <w:pPr>
              <w:jc w:val="center"/>
              <w:rPr>
                <w:rFonts w:eastAsia="Calibri"/>
                <w:lang w:val="ru-RU"/>
              </w:rPr>
            </w:pPr>
            <w:r w:rsidRPr="00F02C22">
              <w:rPr>
                <w:rFonts w:eastAsia="Calibri"/>
                <w:lang w:val="ru-RU"/>
              </w:rPr>
              <w:t>3</w:t>
            </w:r>
          </w:p>
        </w:tc>
        <w:tc>
          <w:tcPr>
            <w:tcW w:w="725" w:type="pct"/>
            <w:vMerge w:val="restart"/>
            <w:tcBorders>
              <w:top w:val="single" w:sz="6" w:space="0" w:color="000000"/>
              <w:left w:val="single" w:sz="6" w:space="0" w:color="000000"/>
              <w:right w:val="single" w:sz="6" w:space="0" w:color="000000"/>
            </w:tcBorders>
            <w:vAlign w:val="center"/>
          </w:tcPr>
          <w:p w:rsidR="003C0DE5" w:rsidRPr="00F02C22" w:rsidRDefault="003C0DE5" w:rsidP="003C0DE5">
            <w:pPr>
              <w:jc w:val="center"/>
              <w:rPr>
                <w:lang w:val="ru-RU"/>
              </w:rPr>
            </w:pPr>
            <w:r w:rsidRPr="00F02C22">
              <w:rPr>
                <w:rFonts w:eastAsia="Calibri"/>
                <w:spacing w:val="-1"/>
                <w:lang w:val="ru-RU"/>
              </w:rPr>
              <w:t>Пессимисти</w:t>
            </w:r>
            <w:r w:rsidRPr="00F02C22">
              <w:rPr>
                <w:rFonts w:eastAsia="Calibri"/>
                <w:lang w:val="ru-RU"/>
              </w:rPr>
              <w:t>чный</w:t>
            </w:r>
          </w:p>
        </w:tc>
        <w:tc>
          <w:tcPr>
            <w:tcW w:w="1016" w:type="pct"/>
            <w:tcBorders>
              <w:top w:val="single" w:sz="6" w:space="0" w:color="000000"/>
              <w:left w:val="single" w:sz="6" w:space="0" w:color="000000"/>
              <w:bottom w:val="single" w:sz="6" w:space="0" w:color="000000"/>
              <w:right w:val="single" w:sz="6" w:space="0" w:color="000000"/>
            </w:tcBorders>
            <w:vAlign w:val="center"/>
          </w:tcPr>
          <w:p w:rsidR="003C0DE5" w:rsidRPr="005F27CB" w:rsidRDefault="003C0DE5" w:rsidP="003C0DE5">
            <w:pPr>
              <w:jc w:val="center"/>
              <w:rPr>
                <w:lang w:val="ru-RU"/>
              </w:rPr>
            </w:pPr>
            <w:r w:rsidRPr="00F02C22">
              <w:rPr>
                <w:rFonts w:eastAsia="Calibri"/>
                <w:spacing w:val="-2"/>
                <w:lang w:val="ru-RU"/>
              </w:rPr>
              <w:t>Доля</w:t>
            </w:r>
            <w:r w:rsidRPr="00F02C22">
              <w:rPr>
                <w:rFonts w:eastAsia="Calibri"/>
                <w:spacing w:val="1"/>
                <w:lang w:val="ru-RU"/>
              </w:rPr>
              <w:t xml:space="preserve"> </w:t>
            </w:r>
            <w:r w:rsidRPr="00F02C22">
              <w:rPr>
                <w:rFonts w:eastAsia="Calibri"/>
                <w:lang w:val="ru-RU"/>
              </w:rPr>
              <w:t>от</w:t>
            </w:r>
            <w:r w:rsidRPr="00F02C22">
              <w:rPr>
                <w:rFonts w:eastAsia="Calibri"/>
                <w:spacing w:val="21"/>
                <w:lang w:val="ru-RU"/>
              </w:rPr>
              <w:t xml:space="preserve"> </w:t>
            </w:r>
            <w:r w:rsidRPr="00F02C22">
              <w:rPr>
                <w:rFonts w:eastAsia="Calibri"/>
                <w:spacing w:val="-1"/>
                <w:lang w:val="ru-RU"/>
              </w:rPr>
              <w:t>водопотребле</w:t>
            </w:r>
            <w:r w:rsidRPr="00F02C22">
              <w:rPr>
                <w:rFonts w:eastAsia="Calibri"/>
                <w:lang w:val="ru-RU"/>
              </w:rPr>
              <w:t>ния</w:t>
            </w:r>
          </w:p>
        </w:tc>
        <w:tc>
          <w:tcPr>
            <w:tcW w:w="290" w:type="pct"/>
            <w:tcBorders>
              <w:top w:val="single" w:sz="6" w:space="0" w:color="000000"/>
              <w:left w:val="single" w:sz="6" w:space="0" w:color="000000"/>
              <w:bottom w:val="single" w:sz="6" w:space="0" w:color="000000"/>
              <w:right w:val="single" w:sz="6" w:space="0" w:color="000000"/>
            </w:tcBorders>
            <w:vAlign w:val="center"/>
          </w:tcPr>
          <w:p w:rsidR="003C0DE5" w:rsidRPr="005F27CB" w:rsidRDefault="003C0DE5" w:rsidP="003C0DE5">
            <w:pPr>
              <w:jc w:val="center"/>
              <w:rPr>
                <w:rFonts w:eastAsia="Calibri"/>
                <w:lang w:val="ru-RU"/>
              </w:rPr>
            </w:pPr>
            <w:r w:rsidRPr="00F02C22">
              <w:rPr>
                <w:rFonts w:eastAsia="Calibri"/>
                <w:lang w:val="ru-RU"/>
              </w:rPr>
              <w:t>%</w:t>
            </w:r>
          </w:p>
        </w:tc>
        <w:tc>
          <w:tcPr>
            <w:tcW w:w="580" w:type="pct"/>
            <w:tcBorders>
              <w:top w:val="single" w:sz="6" w:space="0" w:color="000000"/>
              <w:left w:val="single" w:sz="6" w:space="0" w:color="000000"/>
              <w:bottom w:val="single" w:sz="6" w:space="0" w:color="000000"/>
              <w:right w:val="single" w:sz="6" w:space="0" w:color="000000"/>
            </w:tcBorders>
            <w:vAlign w:val="center"/>
          </w:tcPr>
          <w:p w:rsidR="003C0DE5" w:rsidRPr="005F27CB" w:rsidRDefault="003C0DE5" w:rsidP="003C0DE5">
            <w:pPr>
              <w:jc w:val="center"/>
              <w:rPr>
                <w:lang w:val="ru-RU"/>
              </w:rPr>
            </w:pPr>
            <w:r>
              <w:rPr>
                <w:rFonts w:eastAsia="Calibri"/>
                <w:lang w:val="ru-RU"/>
              </w:rPr>
              <w:t>73</w:t>
            </w:r>
          </w:p>
        </w:tc>
        <w:tc>
          <w:tcPr>
            <w:tcW w:w="581" w:type="pct"/>
            <w:tcBorders>
              <w:top w:val="single" w:sz="6" w:space="0" w:color="000000"/>
              <w:left w:val="single" w:sz="6" w:space="0" w:color="000000"/>
              <w:bottom w:val="single" w:sz="6" w:space="0" w:color="000000"/>
              <w:right w:val="single" w:sz="6" w:space="0" w:color="000000"/>
            </w:tcBorders>
            <w:vAlign w:val="center"/>
          </w:tcPr>
          <w:p w:rsidR="003C0DE5" w:rsidRPr="005F27CB" w:rsidRDefault="003C0DE5" w:rsidP="003C0DE5">
            <w:pPr>
              <w:jc w:val="center"/>
              <w:rPr>
                <w:lang w:val="ru-RU"/>
              </w:rPr>
            </w:pPr>
            <w:r>
              <w:rPr>
                <w:rFonts w:eastAsia="Calibri"/>
                <w:lang w:val="ru-RU"/>
              </w:rPr>
              <w:t>75</w:t>
            </w:r>
          </w:p>
        </w:tc>
        <w:tc>
          <w:tcPr>
            <w:tcW w:w="532" w:type="pct"/>
            <w:tcBorders>
              <w:top w:val="single" w:sz="6" w:space="0" w:color="000000"/>
              <w:left w:val="single" w:sz="6" w:space="0" w:color="000000"/>
              <w:bottom w:val="single" w:sz="6" w:space="0" w:color="000000"/>
              <w:right w:val="single" w:sz="6" w:space="0" w:color="000000"/>
            </w:tcBorders>
            <w:vAlign w:val="center"/>
          </w:tcPr>
          <w:p w:rsidR="003C0DE5" w:rsidRPr="005F27CB" w:rsidRDefault="003C0DE5" w:rsidP="003C0DE5">
            <w:pPr>
              <w:jc w:val="center"/>
              <w:rPr>
                <w:rFonts w:eastAsia="Calibri"/>
                <w:lang w:val="ru-RU"/>
              </w:rPr>
            </w:pPr>
            <w:r>
              <w:rPr>
                <w:rFonts w:eastAsia="Calibri"/>
                <w:lang w:val="ru-RU"/>
              </w:rPr>
              <w:t>77</w:t>
            </w:r>
          </w:p>
        </w:tc>
        <w:tc>
          <w:tcPr>
            <w:tcW w:w="580" w:type="pct"/>
            <w:tcBorders>
              <w:top w:val="single" w:sz="6" w:space="0" w:color="000000"/>
              <w:left w:val="single" w:sz="6" w:space="0" w:color="000000"/>
              <w:bottom w:val="single" w:sz="6" w:space="0" w:color="000000"/>
              <w:right w:val="single" w:sz="6" w:space="0" w:color="000000"/>
            </w:tcBorders>
            <w:vAlign w:val="center"/>
          </w:tcPr>
          <w:p w:rsidR="003C0DE5" w:rsidRPr="005F27CB" w:rsidRDefault="003C0DE5" w:rsidP="003C0DE5">
            <w:pPr>
              <w:jc w:val="center"/>
              <w:rPr>
                <w:lang w:val="ru-RU"/>
              </w:rPr>
            </w:pPr>
            <w:r>
              <w:rPr>
                <w:rFonts w:eastAsia="Calibri"/>
                <w:lang w:val="ru-RU"/>
              </w:rPr>
              <w:t>84</w:t>
            </w:r>
          </w:p>
        </w:tc>
        <w:tc>
          <w:tcPr>
            <w:tcW w:w="548" w:type="pct"/>
            <w:tcBorders>
              <w:top w:val="single" w:sz="6" w:space="0" w:color="000000"/>
              <w:left w:val="single" w:sz="6" w:space="0" w:color="000000"/>
              <w:bottom w:val="single" w:sz="6" w:space="0" w:color="000000"/>
              <w:right w:val="single" w:sz="6" w:space="0" w:color="000000"/>
            </w:tcBorders>
            <w:vAlign w:val="center"/>
          </w:tcPr>
          <w:p w:rsidR="003C0DE5" w:rsidRPr="00F02C22" w:rsidRDefault="003C0DE5" w:rsidP="003C0DE5">
            <w:pPr>
              <w:jc w:val="center"/>
              <w:rPr>
                <w:lang w:val="ru-RU"/>
              </w:rPr>
            </w:pPr>
            <w:r>
              <w:rPr>
                <w:rFonts w:eastAsia="Calibri"/>
                <w:lang w:val="ru-RU"/>
              </w:rPr>
              <w:t>89</w:t>
            </w:r>
          </w:p>
        </w:tc>
      </w:tr>
      <w:tr w:rsidR="003C0DE5" w:rsidRPr="00954BE9" w:rsidTr="003C0DE5">
        <w:trPr>
          <w:trHeight w:val="539"/>
        </w:trPr>
        <w:tc>
          <w:tcPr>
            <w:tcW w:w="147" w:type="pct"/>
            <w:vMerge/>
            <w:tcBorders>
              <w:left w:val="single" w:sz="6" w:space="0" w:color="000000"/>
              <w:bottom w:val="single" w:sz="4" w:space="0" w:color="auto"/>
              <w:right w:val="single" w:sz="6" w:space="0" w:color="000000"/>
            </w:tcBorders>
            <w:vAlign w:val="center"/>
          </w:tcPr>
          <w:p w:rsidR="003C0DE5" w:rsidRPr="00F02C22" w:rsidRDefault="003C0DE5" w:rsidP="003C0DE5">
            <w:pPr>
              <w:jc w:val="center"/>
              <w:rPr>
                <w:rFonts w:eastAsia="Calibri"/>
              </w:rPr>
            </w:pPr>
          </w:p>
        </w:tc>
        <w:tc>
          <w:tcPr>
            <w:tcW w:w="725" w:type="pct"/>
            <w:vMerge/>
            <w:tcBorders>
              <w:left w:val="single" w:sz="6" w:space="0" w:color="000000"/>
              <w:bottom w:val="single" w:sz="4" w:space="0" w:color="auto"/>
              <w:right w:val="single" w:sz="6" w:space="0" w:color="000000"/>
            </w:tcBorders>
            <w:vAlign w:val="center"/>
          </w:tcPr>
          <w:p w:rsidR="003C0DE5" w:rsidRPr="00F02C22" w:rsidRDefault="003C0DE5" w:rsidP="003C0DE5">
            <w:pPr>
              <w:jc w:val="center"/>
              <w:rPr>
                <w:rFonts w:eastAsia="Calibri"/>
                <w:spacing w:val="-1"/>
              </w:rPr>
            </w:pPr>
          </w:p>
        </w:tc>
        <w:tc>
          <w:tcPr>
            <w:tcW w:w="1016" w:type="pct"/>
            <w:tcBorders>
              <w:top w:val="single" w:sz="6" w:space="0" w:color="000000"/>
              <w:left w:val="single" w:sz="6" w:space="0" w:color="000000"/>
              <w:bottom w:val="single" w:sz="4" w:space="0" w:color="auto"/>
              <w:right w:val="single" w:sz="6" w:space="0" w:color="000000"/>
            </w:tcBorders>
            <w:vAlign w:val="center"/>
          </w:tcPr>
          <w:p w:rsidR="003C0DE5" w:rsidRPr="00F02C22" w:rsidRDefault="003C0DE5" w:rsidP="003C0DE5">
            <w:pPr>
              <w:jc w:val="center"/>
              <w:rPr>
                <w:rFonts w:eastAsia="Calibri"/>
                <w:spacing w:val="-2"/>
                <w:lang w:val="ru-RU"/>
              </w:rPr>
            </w:pPr>
            <w:r>
              <w:rPr>
                <w:rFonts w:eastAsia="Calibri"/>
                <w:spacing w:val="-2"/>
                <w:lang w:val="ru-RU"/>
              </w:rPr>
              <w:t>Объем водоотведения</w:t>
            </w:r>
          </w:p>
        </w:tc>
        <w:tc>
          <w:tcPr>
            <w:tcW w:w="290" w:type="pct"/>
            <w:tcBorders>
              <w:top w:val="single" w:sz="6" w:space="0" w:color="000000"/>
              <w:left w:val="single" w:sz="6" w:space="0" w:color="000000"/>
              <w:bottom w:val="single" w:sz="4" w:space="0" w:color="auto"/>
              <w:right w:val="single" w:sz="6" w:space="0" w:color="000000"/>
            </w:tcBorders>
            <w:vAlign w:val="center"/>
          </w:tcPr>
          <w:p w:rsidR="003C0DE5" w:rsidRPr="00F02C22" w:rsidRDefault="003C0DE5" w:rsidP="003C0DE5">
            <w:pPr>
              <w:jc w:val="center"/>
              <w:rPr>
                <w:rFonts w:eastAsia="Calibri"/>
                <w:vertAlign w:val="superscript"/>
                <w:lang w:val="ru-RU"/>
              </w:rPr>
            </w:pPr>
            <w:r>
              <w:rPr>
                <w:rFonts w:eastAsia="Calibri"/>
                <w:lang w:val="ru-RU"/>
              </w:rPr>
              <w:t>тыс. м</w:t>
            </w:r>
            <w:r>
              <w:rPr>
                <w:rFonts w:eastAsia="Calibri"/>
                <w:vertAlign w:val="superscript"/>
                <w:lang w:val="ru-RU"/>
              </w:rPr>
              <w:t>3</w:t>
            </w:r>
          </w:p>
        </w:tc>
        <w:tc>
          <w:tcPr>
            <w:tcW w:w="580" w:type="pct"/>
            <w:tcBorders>
              <w:top w:val="single" w:sz="6" w:space="0" w:color="000000"/>
              <w:left w:val="single" w:sz="6" w:space="0" w:color="000000"/>
              <w:bottom w:val="single" w:sz="4" w:space="0" w:color="auto"/>
              <w:right w:val="single" w:sz="6" w:space="0" w:color="000000"/>
            </w:tcBorders>
            <w:vAlign w:val="center"/>
          </w:tcPr>
          <w:p w:rsidR="003C0DE5" w:rsidRPr="00F02C22" w:rsidRDefault="003C0DE5" w:rsidP="003C0DE5">
            <w:pPr>
              <w:jc w:val="center"/>
              <w:rPr>
                <w:rFonts w:eastAsia="Calibri"/>
                <w:lang w:val="ru-RU"/>
              </w:rPr>
            </w:pPr>
            <w:r w:rsidRPr="00AC3195">
              <w:rPr>
                <w:rFonts w:eastAsia="Calibri"/>
                <w:lang w:val="ru-RU"/>
              </w:rPr>
              <w:t>789,3</w:t>
            </w:r>
          </w:p>
        </w:tc>
        <w:tc>
          <w:tcPr>
            <w:tcW w:w="581" w:type="pct"/>
            <w:tcBorders>
              <w:top w:val="single" w:sz="6" w:space="0" w:color="000000"/>
              <w:left w:val="single" w:sz="6" w:space="0" w:color="000000"/>
              <w:bottom w:val="single" w:sz="4" w:space="0" w:color="auto"/>
              <w:right w:val="single" w:sz="6" w:space="0" w:color="000000"/>
            </w:tcBorders>
            <w:vAlign w:val="center"/>
          </w:tcPr>
          <w:p w:rsidR="003C0DE5" w:rsidRPr="00F02C22" w:rsidRDefault="003C0DE5" w:rsidP="003C0DE5">
            <w:pPr>
              <w:jc w:val="center"/>
              <w:rPr>
                <w:rFonts w:eastAsia="Calibri"/>
                <w:lang w:val="ru-RU"/>
              </w:rPr>
            </w:pPr>
            <w:r>
              <w:rPr>
                <w:rFonts w:eastAsia="Calibri"/>
                <w:lang w:val="ru-RU"/>
              </w:rPr>
              <w:t>1140,5</w:t>
            </w:r>
          </w:p>
        </w:tc>
        <w:tc>
          <w:tcPr>
            <w:tcW w:w="532" w:type="pct"/>
            <w:tcBorders>
              <w:top w:val="single" w:sz="6" w:space="0" w:color="000000"/>
              <w:left w:val="single" w:sz="6" w:space="0" w:color="000000"/>
              <w:bottom w:val="single" w:sz="4" w:space="0" w:color="auto"/>
              <w:right w:val="single" w:sz="6" w:space="0" w:color="000000"/>
            </w:tcBorders>
            <w:vAlign w:val="center"/>
          </w:tcPr>
          <w:p w:rsidR="003C0DE5" w:rsidRPr="00F02C22" w:rsidRDefault="003C0DE5" w:rsidP="003C0DE5">
            <w:pPr>
              <w:jc w:val="center"/>
              <w:rPr>
                <w:rFonts w:eastAsia="Calibri"/>
                <w:lang w:val="ru-RU"/>
              </w:rPr>
            </w:pPr>
            <w:r>
              <w:rPr>
                <w:rFonts w:eastAsia="Calibri"/>
                <w:lang w:val="ru-RU"/>
              </w:rPr>
              <w:t>1191,6</w:t>
            </w:r>
          </w:p>
        </w:tc>
        <w:tc>
          <w:tcPr>
            <w:tcW w:w="580" w:type="pct"/>
            <w:tcBorders>
              <w:top w:val="single" w:sz="6" w:space="0" w:color="000000"/>
              <w:left w:val="single" w:sz="6" w:space="0" w:color="000000"/>
              <w:bottom w:val="single" w:sz="4" w:space="0" w:color="auto"/>
              <w:right w:val="single" w:sz="6" w:space="0" w:color="000000"/>
            </w:tcBorders>
            <w:vAlign w:val="center"/>
          </w:tcPr>
          <w:p w:rsidR="003C0DE5" w:rsidRPr="00F02C22" w:rsidRDefault="003C0DE5" w:rsidP="003C0DE5">
            <w:pPr>
              <w:jc w:val="center"/>
              <w:rPr>
                <w:rFonts w:eastAsia="Calibri"/>
                <w:lang w:val="ru-RU"/>
              </w:rPr>
            </w:pPr>
            <w:r>
              <w:rPr>
                <w:rFonts w:eastAsia="Calibri"/>
                <w:lang w:val="ru-RU"/>
              </w:rPr>
              <w:t>1621,2</w:t>
            </w:r>
          </w:p>
        </w:tc>
        <w:tc>
          <w:tcPr>
            <w:tcW w:w="548" w:type="pct"/>
            <w:tcBorders>
              <w:top w:val="single" w:sz="6" w:space="0" w:color="000000"/>
              <w:left w:val="single" w:sz="6" w:space="0" w:color="000000"/>
              <w:bottom w:val="single" w:sz="4" w:space="0" w:color="auto"/>
              <w:right w:val="single" w:sz="6" w:space="0" w:color="000000"/>
            </w:tcBorders>
            <w:vAlign w:val="center"/>
          </w:tcPr>
          <w:p w:rsidR="003C0DE5" w:rsidRPr="00F02C22" w:rsidRDefault="003C0DE5" w:rsidP="003C0DE5">
            <w:pPr>
              <w:jc w:val="center"/>
              <w:rPr>
                <w:rFonts w:eastAsia="Calibri"/>
                <w:lang w:val="ru-RU"/>
              </w:rPr>
            </w:pPr>
            <w:r>
              <w:rPr>
                <w:rFonts w:eastAsia="Calibri"/>
                <w:lang w:val="ru-RU"/>
              </w:rPr>
              <w:t>1849,8</w:t>
            </w:r>
          </w:p>
        </w:tc>
      </w:tr>
    </w:tbl>
    <w:p w:rsidR="003C0DE5" w:rsidRPr="00954BE9" w:rsidRDefault="003C0DE5" w:rsidP="003C0DE5">
      <w:pPr>
        <w:rPr>
          <w:sz w:val="24"/>
        </w:rPr>
        <w:sectPr w:rsidR="003C0DE5" w:rsidRPr="00954BE9" w:rsidSect="003C0DE5">
          <w:pgSz w:w="16840" w:h="11900" w:orient="landscape"/>
          <w:pgMar w:top="845" w:right="1100" w:bottom="1480" w:left="1100" w:header="0" w:footer="902" w:gutter="0"/>
          <w:cols w:space="720"/>
        </w:sectPr>
      </w:pPr>
    </w:p>
    <w:p w:rsidR="003C0DE5" w:rsidRPr="00392A12" w:rsidRDefault="003C0DE5" w:rsidP="003C0DE5">
      <w:pPr>
        <w:pStyle w:val="19"/>
        <w:rPr>
          <w:rFonts w:eastAsia="Calibri"/>
        </w:rPr>
      </w:pPr>
      <w:bookmarkStart w:id="205" w:name="_Toc420615133"/>
      <w:bookmarkStart w:id="206" w:name="_Toc468157656"/>
      <w:bookmarkStart w:id="207" w:name="_Toc493235667"/>
      <w:bookmarkStart w:id="208" w:name="_Toc494888813"/>
      <w:r w:rsidRPr="00392A12">
        <w:rPr>
          <w:rFonts w:eastAsia="Calibri"/>
        </w:rPr>
        <w:lastRenderedPageBreak/>
        <w:t>3 Прогноз объема сточных вод</w:t>
      </w:r>
      <w:bookmarkEnd w:id="205"/>
      <w:bookmarkEnd w:id="206"/>
      <w:bookmarkEnd w:id="207"/>
      <w:bookmarkEnd w:id="208"/>
    </w:p>
    <w:p w:rsidR="003C0DE5" w:rsidRPr="00392A12" w:rsidRDefault="003C0DE5" w:rsidP="003C0DE5">
      <w:pPr>
        <w:pStyle w:val="26"/>
        <w:numPr>
          <w:ilvl w:val="0"/>
          <w:numId w:val="0"/>
        </w:numPr>
        <w:spacing w:before="120" w:after="120"/>
        <w:rPr>
          <w:rFonts w:eastAsia="Calibri"/>
          <w:i w:val="0"/>
        </w:rPr>
      </w:pPr>
      <w:bookmarkStart w:id="209" w:name="_Toc400975330"/>
      <w:bookmarkStart w:id="210" w:name="_Toc407349177"/>
      <w:bookmarkStart w:id="211" w:name="_Toc420615134"/>
      <w:bookmarkStart w:id="212" w:name="_Toc468157657"/>
      <w:bookmarkStart w:id="213" w:name="_Toc493235668"/>
      <w:bookmarkStart w:id="214" w:name="_Toc494888814"/>
      <w:r w:rsidRPr="00392A12">
        <w:rPr>
          <w:rFonts w:eastAsia="Calibri"/>
          <w:i w:val="0"/>
        </w:rPr>
        <w:t>3.1 Сведения о фактическом и ожидаемом поступлении сточных вод в це</w:t>
      </w:r>
      <w:r w:rsidRPr="00392A12">
        <w:rPr>
          <w:rFonts w:eastAsia="Calibri"/>
          <w:i w:val="0"/>
        </w:rPr>
        <w:t>н</w:t>
      </w:r>
      <w:r w:rsidRPr="00392A12">
        <w:rPr>
          <w:rFonts w:eastAsia="Calibri"/>
          <w:i w:val="0"/>
        </w:rPr>
        <w:t>трализованную систему вод</w:t>
      </w:r>
      <w:r w:rsidRPr="00392A12">
        <w:rPr>
          <w:rFonts w:eastAsia="Calibri"/>
          <w:i w:val="0"/>
        </w:rPr>
        <w:t>о</w:t>
      </w:r>
      <w:r w:rsidRPr="00392A12">
        <w:rPr>
          <w:rFonts w:eastAsia="Calibri"/>
          <w:i w:val="0"/>
        </w:rPr>
        <w:t>отведения</w:t>
      </w:r>
      <w:bookmarkEnd w:id="209"/>
      <w:bookmarkEnd w:id="210"/>
      <w:bookmarkEnd w:id="211"/>
      <w:bookmarkEnd w:id="212"/>
      <w:bookmarkEnd w:id="213"/>
      <w:bookmarkEnd w:id="214"/>
    </w:p>
    <w:p w:rsidR="003C0DE5" w:rsidRPr="00954BE9" w:rsidRDefault="003C0DE5" w:rsidP="003C0DE5">
      <w:pPr>
        <w:tabs>
          <w:tab w:val="left" w:pos="1276"/>
        </w:tabs>
        <w:ind w:firstLine="709"/>
        <w:jc w:val="both"/>
        <w:rPr>
          <w:sz w:val="24"/>
          <w:szCs w:val="24"/>
        </w:rPr>
      </w:pPr>
      <w:r w:rsidRPr="00954BE9">
        <w:rPr>
          <w:sz w:val="24"/>
          <w:szCs w:val="24"/>
        </w:rPr>
        <w:t xml:space="preserve">Фактическое поступление сточных вод в систему водоотведения </w:t>
      </w:r>
      <w:r>
        <w:rPr>
          <w:sz w:val="24"/>
          <w:szCs w:val="24"/>
        </w:rPr>
        <w:t xml:space="preserve">Карабашского </w:t>
      </w:r>
      <w:r w:rsidRPr="00954BE9">
        <w:rPr>
          <w:sz w:val="24"/>
          <w:szCs w:val="24"/>
        </w:rPr>
        <w:t>г</w:t>
      </w:r>
      <w:r w:rsidRPr="00954BE9">
        <w:rPr>
          <w:sz w:val="24"/>
          <w:szCs w:val="24"/>
        </w:rPr>
        <w:t>о</w:t>
      </w:r>
      <w:r w:rsidRPr="00954BE9">
        <w:rPr>
          <w:sz w:val="24"/>
          <w:szCs w:val="24"/>
        </w:rPr>
        <w:t>родского округа в 201</w:t>
      </w:r>
      <w:r>
        <w:rPr>
          <w:sz w:val="24"/>
          <w:szCs w:val="24"/>
        </w:rPr>
        <w:t>6</w:t>
      </w:r>
      <w:r w:rsidRPr="00954BE9">
        <w:rPr>
          <w:sz w:val="24"/>
          <w:szCs w:val="24"/>
        </w:rPr>
        <w:t xml:space="preserve"> году составило </w:t>
      </w:r>
      <w:r w:rsidRPr="00AC3195">
        <w:rPr>
          <w:sz w:val="24"/>
          <w:szCs w:val="24"/>
        </w:rPr>
        <w:t xml:space="preserve">789,3 </w:t>
      </w:r>
      <w:r w:rsidRPr="00954BE9">
        <w:rPr>
          <w:sz w:val="24"/>
          <w:szCs w:val="24"/>
        </w:rPr>
        <w:t>тыс. м</w:t>
      </w:r>
      <w:r w:rsidRPr="00954BE9">
        <w:rPr>
          <w:sz w:val="24"/>
          <w:szCs w:val="24"/>
          <w:vertAlign w:val="superscript"/>
        </w:rPr>
        <w:t>3</w:t>
      </w:r>
      <w:r w:rsidRPr="00954BE9">
        <w:rPr>
          <w:sz w:val="24"/>
          <w:szCs w:val="24"/>
        </w:rPr>
        <w:t xml:space="preserve"> (</w:t>
      </w:r>
      <w:r>
        <w:rPr>
          <w:sz w:val="24"/>
          <w:szCs w:val="24"/>
        </w:rPr>
        <w:t>2,16</w:t>
      </w:r>
      <w:r w:rsidRPr="00954BE9">
        <w:rPr>
          <w:sz w:val="24"/>
          <w:szCs w:val="24"/>
        </w:rPr>
        <w:t xml:space="preserve"> тыс. м</w:t>
      </w:r>
      <w:r w:rsidRPr="00954BE9">
        <w:rPr>
          <w:sz w:val="24"/>
          <w:szCs w:val="24"/>
          <w:vertAlign w:val="superscript"/>
        </w:rPr>
        <w:t>3</w:t>
      </w:r>
      <w:r w:rsidRPr="00954BE9">
        <w:rPr>
          <w:sz w:val="24"/>
          <w:szCs w:val="24"/>
        </w:rPr>
        <w:t xml:space="preserve">/сутки). </w:t>
      </w:r>
    </w:p>
    <w:p w:rsidR="003C0DE5" w:rsidRPr="00954BE9" w:rsidRDefault="003C0DE5" w:rsidP="003C0DE5">
      <w:pPr>
        <w:tabs>
          <w:tab w:val="left" w:pos="1276"/>
        </w:tabs>
        <w:ind w:firstLine="709"/>
        <w:jc w:val="both"/>
        <w:rPr>
          <w:sz w:val="24"/>
          <w:szCs w:val="24"/>
        </w:rPr>
      </w:pPr>
      <w:r w:rsidRPr="00954BE9">
        <w:rPr>
          <w:spacing w:val="-4"/>
          <w:sz w:val="24"/>
          <w:szCs w:val="24"/>
        </w:rPr>
        <w:t>По прогнозам к расчётному сроку (202</w:t>
      </w:r>
      <w:r>
        <w:rPr>
          <w:spacing w:val="-4"/>
          <w:sz w:val="24"/>
          <w:szCs w:val="24"/>
        </w:rPr>
        <w:t>8</w:t>
      </w:r>
      <w:r w:rsidRPr="00954BE9">
        <w:rPr>
          <w:spacing w:val="-4"/>
          <w:sz w:val="24"/>
          <w:szCs w:val="24"/>
        </w:rPr>
        <w:t xml:space="preserve"> г.) ожидается увеличение объёмов принима</w:t>
      </w:r>
      <w:r w:rsidRPr="00954BE9">
        <w:rPr>
          <w:spacing w:val="-4"/>
          <w:sz w:val="24"/>
          <w:szCs w:val="24"/>
        </w:rPr>
        <w:t>е</w:t>
      </w:r>
      <w:r w:rsidRPr="00954BE9">
        <w:rPr>
          <w:spacing w:val="-4"/>
          <w:sz w:val="24"/>
          <w:szCs w:val="24"/>
        </w:rPr>
        <w:t xml:space="preserve">мых сточных вод в систему водоотведения  и составит </w:t>
      </w:r>
      <w:r w:rsidRPr="00204617">
        <w:rPr>
          <w:rFonts w:eastAsia="Calibri"/>
          <w:sz w:val="24"/>
          <w:szCs w:val="24"/>
        </w:rPr>
        <w:t>1932,9</w:t>
      </w:r>
      <w:r>
        <w:rPr>
          <w:rFonts w:eastAsia="Calibri"/>
          <w:sz w:val="24"/>
          <w:szCs w:val="24"/>
        </w:rPr>
        <w:t xml:space="preserve"> </w:t>
      </w:r>
      <w:r w:rsidRPr="00954BE9">
        <w:rPr>
          <w:sz w:val="24"/>
          <w:szCs w:val="24"/>
        </w:rPr>
        <w:t>тыс. м</w:t>
      </w:r>
      <w:r w:rsidRPr="00954BE9">
        <w:rPr>
          <w:sz w:val="24"/>
          <w:szCs w:val="24"/>
          <w:vertAlign w:val="superscript"/>
        </w:rPr>
        <w:t>3</w:t>
      </w:r>
      <w:r w:rsidRPr="00954BE9">
        <w:rPr>
          <w:sz w:val="24"/>
          <w:szCs w:val="24"/>
        </w:rPr>
        <w:t xml:space="preserve"> (</w:t>
      </w:r>
      <w:r>
        <w:rPr>
          <w:sz w:val="24"/>
          <w:szCs w:val="24"/>
        </w:rPr>
        <w:t>5,29</w:t>
      </w:r>
      <w:r w:rsidRPr="00954BE9">
        <w:rPr>
          <w:sz w:val="24"/>
          <w:szCs w:val="24"/>
        </w:rPr>
        <w:t xml:space="preserve"> тыс. м</w:t>
      </w:r>
      <w:r w:rsidRPr="00954BE9">
        <w:rPr>
          <w:sz w:val="24"/>
          <w:szCs w:val="24"/>
          <w:vertAlign w:val="superscript"/>
        </w:rPr>
        <w:t>3</w:t>
      </w:r>
      <w:r w:rsidRPr="00954BE9">
        <w:rPr>
          <w:sz w:val="24"/>
          <w:szCs w:val="24"/>
        </w:rPr>
        <w:t>/сутки), (см. таблицу 3.1).</w:t>
      </w:r>
    </w:p>
    <w:p w:rsidR="003C0DE5" w:rsidRPr="00954BE9" w:rsidRDefault="003C0DE5" w:rsidP="003C0DE5">
      <w:pPr>
        <w:widowControl w:val="0"/>
        <w:ind w:firstLine="709"/>
        <w:jc w:val="right"/>
        <w:rPr>
          <w:spacing w:val="-1"/>
          <w:sz w:val="24"/>
        </w:rPr>
      </w:pPr>
      <w:r w:rsidRPr="00954BE9">
        <w:rPr>
          <w:spacing w:val="-1"/>
          <w:sz w:val="24"/>
        </w:rPr>
        <w:t>Таблица 3.1</w:t>
      </w:r>
    </w:p>
    <w:p w:rsidR="003C0DE5" w:rsidRPr="00954BE9" w:rsidRDefault="003C0DE5" w:rsidP="003C0DE5">
      <w:pPr>
        <w:widowControl w:val="0"/>
        <w:jc w:val="center"/>
        <w:rPr>
          <w:rFonts w:eastAsia="Calibri"/>
          <w:b/>
          <w:color w:val="000000"/>
          <w:sz w:val="24"/>
          <w:szCs w:val="24"/>
        </w:rPr>
      </w:pPr>
      <w:r w:rsidRPr="00954BE9">
        <w:rPr>
          <w:rFonts w:eastAsia="Calibri"/>
          <w:b/>
          <w:color w:val="000000"/>
          <w:sz w:val="24"/>
          <w:szCs w:val="24"/>
        </w:rPr>
        <w:t xml:space="preserve">Прогнозные балансы поступления сточных вод в систему водоотведения </w:t>
      </w:r>
    </w:p>
    <w:p w:rsidR="003C0DE5" w:rsidRPr="00954BE9" w:rsidRDefault="003C0DE5" w:rsidP="003C0DE5">
      <w:pPr>
        <w:widowControl w:val="0"/>
        <w:spacing w:after="120"/>
        <w:jc w:val="center"/>
        <w:rPr>
          <w:rFonts w:eastAsia="Calibri"/>
          <w:b/>
          <w:color w:val="000000"/>
          <w:sz w:val="24"/>
          <w:szCs w:val="24"/>
        </w:rPr>
      </w:pPr>
      <w:r>
        <w:rPr>
          <w:rFonts w:eastAsia="Calibri"/>
          <w:b/>
          <w:color w:val="000000"/>
          <w:sz w:val="24"/>
          <w:szCs w:val="24"/>
        </w:rPr>
        <w:t xml:space="preserve">Карабашского </w:t>
      </w:r>
      <w:r w:rsidRPr="00954BE9">
        <w:rPr>
          <w:rFonts w:eastAsia="Calibri"/>
          <w:b/>
          <w:color w:val="000000"/>
          <w:sz w:val="24"/>
          <w:szCs w:val="24"/>
        </w:rPr>
        <w:t xml:space="preserve">городского округа  </w:t>
      </w:r>
    </w:p>
    <w:tbl>
      <w:tblPr>
        <w:tblStyle w:val="TableNormal11"/>
        <w:tblW w:w="5000" w:type="pct"/>
        <w:tblLayout w:type="fixed"/>
        <w:tblLook w:val="01E0" w:firstRow="1" w:lastRow="1" w:firstColumn="1" w:lastColumn="1" w:noHBand="0" w:noVBand="0"/>
      </w:tblPr>
      <w:tblGrid>
        <w:gridCol w:w="508"/>
        <w:gridCol w:w="1907"/>
        <w:gridCol w:w="710"/>
        <w:gridCol w:w="1276"/>
        <w:gridCol w:w="1276"/>
        <w:gridCol w:w="1133"/>
        <w:gridCol w:w="1276"/>
        <w:gridCol w:w="1281"/>
      </w:tblGrid>
      <w:tr w:rsidR="003C0DE5" w:rsidRPr="00954BE9" w:rsidTr="003C0DE5">
        <w:trPr>
          <w:trHeight w:hRule="exact" w:val="1054"/>
          <w:tblHeader/>
        </w:trPr>
        <w:tc>
          <w:tcPr>
            <w:tcW w:w="271" w:type="pct"/>
            <w:tcBorders>
              <w:top w:val="single" w:sz="5" w:space="0" w:color="000000"/>
              <w:left w:val="single" w:sz="5" w:space="0" w:color="000000"/>
              <w:bottom w:val="single" w:sz="4" w:space="0" w:color="auto"/>
              <w:right w:val="single" w:sz="5" w:space="0" w:color="000000"/>
            </w:tcBorders>
            <w:vAlign w:val="center"/>
          </w:tcPr>
          <w:p w:rsidR="003C0DE5" w:rsidRPr="00954BE9" w:rsidRDefault="003C0DE5" w:rsidP="003C0DE5">
            <w:pPr>
              <w:spacing w:before="14"/>
              <w:jc w:val="center"/>
              <w:rPr>
                <w:rFonts w:eastAsia="Calibri"/>
                <w:spacing w:val="-1"/>
              </w:rPr>
            </w:pPr>
            <w:r w:rsidRPr="00954BE9">
              <w:rPr>
                <w:rFonts w:eastAsia="Calibri"/>
                <w:spacing w:val="-1"/>
              </w:rPr>
              <w:t>№</w:t>
            </w:r>
          </w:p>
          <w:p w:rsidR="003C0DE5" w:rsidRPr="00954BE9" w:rsidRDefault="003C0DE5" w:rsidP="003C0DE5">
            <w:pPr>
              <w:spacing w:before="14"/>
              <w:jc w:val="center"/>
              <w:rPr>
                <w:rFonts w:eastAsia="Calibri"/>
                <w:spacing w:val="-1"/>
              </w:rPr>
            </w:pPr>
            <w:r w:rsidRPr="00954BE9">
              <w:rPr>
                <w:rFonts w:eastAsia="Calibri"/>
                <w:spacing w:val="-1"/>
              </w:rPr>
              <w:t xml:space="preserve"> п/п</w:t>
            </w:r>
          </w:p>
        </w:tc>
        <w:tc>
          <w:tcPr>
            <w:tcW w:w="1018" w:type="pct"/>
            <w:tcBorders>
              <w:top w:val="single" w:sz="5" w:space="0" w:color="000000"/>
              <w:left w:val="single" w:sz="5" w:space="0" w:color="000000"/>
              <w:bottom w:val="single" w:sz="4" w:space="0" w:color="auto"/>
              <w:right w:val="single" w:sz="5" w:space="0" w:color="000000"/>
            </w:tcBorders>
            <w:vAlign w:val="center"/>
          </w:tcPr>
          <w:p w:rsidR="003C0DE5" w:rsidRPr="00954BE9" w:rsidRDefault="003C0DE5" w:rsidP="003C0DE5">
            <w:pPr>
              <w:spacing w:before="14"/>
              <w:jc w:val="center"/>
            </w:pPr>
            <w:r w:rsidRPr="00954BE9">
              <w:rPr>
                <w:rFonts w:eastAsia="Calibri"/>
                <w:spacing w:val="-1"/>
              </w:rPr>
              <w:t>Прогноз</w:t>
            </w:r>
          </w:p>
        </w:tc>
        <w:tc>
          <w:tcPr>
            <w:tcW w:w="379" w:type="pct"/>
            <w:tcBorders>
              <w:top w:val="single" w:sz="5" w:space="0" w:color="000000"/>
              <w:left w:val="single" w:sz="5" w:space="0" w:color="000000"/>
              <w:bottom w:val="single" w:sz="5" w:space="0" w:color="000000"/>
              <w:right w:val="single" w:sz="5" w:space="0" w:color="000000"/>
            </w:tcBorders>
            <w:vAlign w:val="center"/>
          </w:tcPr>
          <w:p w:rsidR="003C0DE5" w:rsidRPr="00954BE9" w:rsidRDefault="003C0DE5" w:rsidP="003C0DE5">
            <w:pPr>
              <w:jc w:val="center"/>
              <w:rPr>
                <w:rFonts w:eastAsia="Calibri"/>
              </w:rPr>
            </w:pPr>
            <w:r w:rsidRPr="00954BE9">
              <w:rPr>
                <w:rFonts w:eastAsia="Calibri"/>
              </w:rPr>
              <w:t>Ед.</w:t>
            </w:r>
          </w:p>
          <w:p w:rsidR="003C0DE5" w:rsidRPr="00954BE9" w:rsidRDefault="003C0DE5" w:rsidP="003C0DE5">
            <w:pPr>
              <w:jc w:val="center"/>
              <w:rPr>
                <w:rFonts w:eastAsia="Calibri"/>
              </w:rPr>
            </w:pPr>
            <w:r w:rsidRPr="00954BE9">
              <w:rPr>
                <w:rFonts w:eastAsia="Calibri"/>
              </w:rPr>
              <w:t>изм.</w:t>
            </w:r>
          </w:p>
        </w:tc>
        <w:tc>
          <w:tcPr>
            <w:tcW w:w="681" w:type="pct"/>
            <w:tcBorders>
              <w:top w:val="single" w:sz="5" w:space="0" w:color="000000"/>
              <w:left w:val="single" w:sz="5" w:space="0" w:color="000000"/>
              <w:bottom w:val="single" w:sz="5" w:space="0" w:color="000000"/>
              <w:right w:val="single" w:sz="5" w:space="0" w:color="000000"/>
            </w:tcBorders>
            <w:vAlign w:val="center"/>
          </w:tcPr>
          <w:p w:rsidR="003C0DE5" w:rsidRDefault="003C0DE5" w:rsidP="003C0DE5">
            <w:pPr>
              <w:jc w:val="center"/>
              <w:rPr>
                <w:rFonts w:eastAsia="Calibri"/>
                <w:lang w:val="ru-RU"/>
              </w:rPr>
            </w:pPr>
            <w:r>
              <w:rPr>
                <w:rFonts w:eastAsia="Calibri"/>
                <w:lang w:val="ru-RU"/>
              </w:rPr>
              <w:t>Базовый</w:t>
            </w:r>
          </w:p>
          <w:p w:rsidR="003C0DE5" w:rsidRDefault="003C0DE5" w:rsidP="003C0DE5">
            <w:pPr>
              <w:jc w:val="center"/>
              <w:rPr>
                <w:rFonts w:eastAsia="Calibri"/>
                <w:lang w:val="ru-RU"/>
              </w:rPr>
            </w:pPr>
            <w:r>
              <w:rPr>
                <w:rFonts w:eastAsia="Calibri"/>
                <w:lang w:val="ru-RU"/>
              </w:rPr>
              <w:t xml:space="preserve"> показатель</w:t>
            </w:r>
          </w:p>
          <w:p w:rsidR="003C0DE5" w:rsidRPr="0069012D" w:rsidRDefault="003C0DE5" w:rsidP="003C0DE5">
            <w:pPr>
              <w:jc w:val="center"/>
              <w:rPr>
                <w:rFonts w:eastAsia="Calibri"/>
                <w:lang w:val="ru-RU"/>
              </w:rPr>
            </w:pPr>
            <w:r>
              <w:rPr>
                <w:rFonts w:eastAsia="Calibri"/>
                <w:lang w:val="ru-RU"/>
              </w:rPr>
              <w:t>2016</w:t>
            </w:r>
          </w:p>
        </w:tc>
        <w:tc>
          <w:tcPr>
            <w:tcW w:w="681" w:type="pct"/>
            <w:tcBorders>
              <w:top w:val="single" w:sz="5" w:space="0" w:color="000000"/>
              <w:left w:val="single" w:sz="5" w:space="0" w:color="000000"/>
              <w:bottom w:val="single" w:sz="5" w:space="0" w:color="000000"/>
              <w:right w:val="single" w:sz="5" w:space="0" w:color="000000"/>
            </w:tcBorders>
            <w:vAlign w:val="center"/>
          </w:tcPr>
          <w:p w:rsidR="003C0DE5" w:rsidRPr="0069012D" w:rsidRDefault="003C0DE5" w:rsidP="003C0DE5">
            <w:pPr>
              <w:jc w:val="center"/>
              <w:rPr>
                <w:lang w:val="ru-RU"/>
              </w:rPr>
            </w:pPr>
            <w:r w:rsidRPr="00954BE9">
              <w:rPr>
                <w:rFonts w:eastAsia="Calibri"/>
              </w:rPr>
              <w:t>201</w:t>
            </w:r>
            <w:r>
              <w:rPr>
                <w:rFonts w:eastAsia="Calibri"/>
                <w:lang w:val="ru-RU"/>
              </w:rPr>
              <w:t>7</w:t>
            </w:r>
          </w:p>
        </w:tc>
        <w:tc>
          <w:tcPr>
            <w:tcW w:w="605" w:type="pct"/>
            <w:tcBorders>
              <w:top w:val="single" w:sz="5" w:space="0" w:color="000000"/>
              <w:left w:val="single" w:sz="5" w:space="0" w:color="000000"/>
              <w:bottom w:val="single" w:sz="5" w:space="0" w:color="000000"/>
              <w:right w:val="single" w:sz="5" w:space="0" w:color="000000"/>
            </w:tcBorders>
            <w:vAlign w:val="center"/>
          </w:tcPr>
          <w:p w:rsidR="003C0DE5" w:rsidRPr="005F27CB" w:rsidRDefault="003C0DE5" w:rsidP="003C0DE5">
            <w:pPr>
              <w:jc w:val="center"/>
              <w:rPr>
                <w:rFonts w:eastAsia="Calibri"/>
                <w:lang w:val="ru-RU"/>
              </w:rPr>
            </w:pPr>
            <w:r>
              <w:rPr>
                <w:rFonts w:eastAsia="Calibri"/>
                <w:lang w:val="ru-RU"/>
              </w:rPr>
              <w:t>2018</w:t>
            </w:r>
          </w:p>
        </w:tc>
        <w:tc>
          <w:tcPr>
            <w:tcW w:w="681" w:type="pct"/>
            <w:tcBorders>
              <w:top w:val="single" w:sz="5" w:space="0" w:color="000000"/>
              <w:left w:val="single" w:sz="5" w:space="0" w:color="000000"/>
              <w:bottom w:val="single" w:sz="5" w:space="0" w:color="000000"/>
              <w:right w:val="single" w:sz="5" w:space="0" w:color="000000"/>
            </w:tcBorders>
            <w:vAlign w:val="center"/>
          </w:tcPr>
          <w:p w:rsidR="003C0DE5" w:rsidRPr="0069012D" w:rsidRDefault="003C0DE5" w:rsidP="003C0DE5">
            <w:pPr>
              <w:jc w:val="center"/>
              <w:rPr>
                <w:lang w:val="ru-RU"/>
              </w:rPr>
            </w:pPr>
            <w:r>
              <w:rPr>
                <w:rFonts w:eastAsia="Calibri"/>
                <w:lang w:val="ru-RU"/>
              </w:rPr>
              <w:t>2019-</w:t>
            </w:r>
            <w:r w:rsidRPr="00954BE9">
              <w:rPr>
                <w:rFonts w:eastAsia="Calibri"/>
              </w:rPr>
              <w:t>20</w:t>
            </w:r>
            <w:r>
              <w:rPr>
                <w:rFonts w:eastAsia="Calibri"/>
                <w:lang w:val="ru-RU"/>
              </w:rPr>
              <w:t>23</w:t>
            </w:r>
          </w:p>
        </w:tc>
        <w:tc>
          <w:tcPr>
            <w:tcW w:w="684" w:type="pct"/>
            <w:tcBorders>
              <w:top w:val="single" w:sz="5" w:space="0" w:color="000000"/>
              <w:left w:val="single" w:sz="5" w:space="0" w:color="000000"/>
              <w:bottom w:val="single" w:sz="5" w:space="0" w:color="000000"/>
              <w:right w:val="single" w:sz="5" w:space="0" w:color="000000"/>
            </w:tcBorders>
            <w:vAlign w:val="center"/>
          </w:tcPr>
          <w:p w:rsidR="003C0DE5" w:rsidRPr="0069012D" w:rsidRDefault="003C0DE5" w:rsidP="003C0DE5">
            <w:pPr>
              <w:jc w:val="center"/>
              <w:rPr>
                <w:lang w:val="ru-RU"/>
              </w:rPr>
            </w:pPr>
            <w:r>
              <w:rPr>
                <w:rFonts w:eastAsia="Calibri"/>
                <w:lang w:val="ru-RU"/>
              </w:rPr>
              <w:t>2024-</w:t>
            </w:r>
            <w:r w:rsidRPr="00954BE9">
              <w:rPr>
                <w:rFonts w:eastAsia="Calibri"/>
              </w:rPr>
              <w:t>202</w:t>
            </w:r>
            <w:r>
              <w:rPr>
                <w:rFonts w:eastAsia="Calibri"/>
                <w:lang w:val="ru-RU"/>
              </w:rPr>
              <w:t>8</w:t>
            </w:r>
          </w:p>
        </w:tc>
      </w:tr>
      <w:tr w:rsidR="003C0DE5" w:rsidRPr="00954BE9" w:rsidTr="003C0DE5">
        <w:trPr>
          <w:trHeight w:hRule="exact" w:val="285"/>
          <w:tblHeader/>
        </w:trPr>
        <w:tc>
          <w:tcPr>
            <w:tcW w:w="271" w:type="pct"/>
            <w:tcBorders>
              <w:top w:val="single" w:sz="5" w:space="0" w:color="000000"/>
              <w:left w:val="single" w:sz="5" w:space="0" w:color="000000"/>
              <w:bottom w:val="single" w:sz="4" w:space="0" w:color="auto"/>
              <w:right w:val="single" w:sz="5" w:space="0" w:color="000000"/>
            </w:tcBorders>
            <w:vAlign w:val="center"/>
          </w:tcPr>
          <w:p w:rsidR="003C0DE5" w:rsidRPr="00204617" w:rsidRDefault="003C0DE5" w:rsidP="003C0DE5">
            <w:pPr>
              <w:spacing w:before="14"/>
              <w:jc w:val="center"/>
              <w:rPr>
                <w:rFonts w:eastAsia="Calibri"/>
                <w:spacing w:val="-1"/>
                <w:lang w:val="ru-RU"/>
              </w:rPr>
            </w:pPr>
            <w:r>
              <w:rPr>
                <w:rFonts w:eastAsia="Calibri"/>
                <w:spacing w:val="-1"/>
                <w:lang w:val="ru-RU"/>
              </w:rPr>
              <w:t>1</w:t>
            </w:r>
          </w:p>
        </w:tc>
        <w:tc>
          <w:tcPr>
            <w:tcW w:w="1018" w:type="pct"/>
            <w:tcBorders>
              <w:top w:val="single" w:sz="5" w:space="0" w:color="000000"/>
              <w:left w:val="single" w:sz="5" w:space="0" w:color="000000"/>
              <w:bottom w:val="single" w:sz="4" w:space="0" w:color="auto"/>
              <w:right w:val="single" w:sz="5" w:space="0" w:color="000000"/>
            </w:tcBorders>
            <w:vAlign w:val="center"/>
          </w:tcPr>
          <w:p w:rsidR="003C0DE5" w:rsidRPr="00204617" w:rsidRDefault="003C0DE5" w:rsidP="003C0DE5">
            <w:pPr>
              <w:spacing w:before="14"/>
              <w:jc w:val="center"/>
              <w:rPr>
                <w:rFonts w:eastAsia="Calibri"/>
                <w:spacing w:val="-1"/>
                <w:lang w:val="ru-RU"/>
              </w:rPr>
            </w:pPr>
            <w:r>
              <w:rPr>
                <w:rFonts w:eastAsia="Calibri"/>
                <w:spacing w:val="-1"/>
                <w:lang w:val="ru-RU"/>
              </w:rPr>
              <w:t>2</w:t>
            </w:r>
          </w:p>
        </w:tc>
        <w:tc>
          <w:tcPr>
            <w:tcW w:w="379" w:type="pct"/>
            <w:tcBorders>
              <w:top w:val="single" w:sz="5" w:space="0" w:color="000000"/>
              <w:left w:val="single" w:sz="5" w:space="0" w:color="000000"/>
              <w:bottom w:val="single" w:sz="5" w:space="0" w:color="000000"/>
              <w:right w:val="single" w:sz="5" w:space="0" w:color="000000"/>
            </w:tcBorders>
            <w:vAlign w:val="center"/>
          </w:tcPr>
          <w:p w:rsidR="003C0DE5" w:rsidRPr="00204617" w:rsidRDefault="003C0DE5" w:rsidP="003C0DE5">
            <w:pPr>
              <w:jc w:val="center"/>
              <w:rPr>
                <w:rFonts w:eastAsia="Calibri"/>
                <w:lang w:val="ru-RU"/>
              </w:rPr>
            </w:pPr>
            <w:r>
              <w:rPr>
                <w:rFonts w:eastAsia="Calibri"/>
                <w:lang w:val="ru-RU"/>
              </w:rPr>
              <w:t>3</w:t>
            </w:r>
          </w:p>
        </w:tc>
        <w:tc>
          <w:tcPr>
            <w:tcW w:w="681" w:type="pct"/>
            <w:tcBorders>
              <w:top w:val="single" w:sz="5" w:space="0" w:color="000000"/>
              <w:left w:val="single" w:sz="5" w:space="0" w:color="000000"/>
              <w:bottom w:val="single" w:sz="5" w:space="0" w:color="000000"/>
              <w:right w:val="single" w:sz="5" w:space="0" w:color="000000"/>
            </w:tcBorders>
            <w:vAlign w:val="center"/>
          </w:tcPr>
          <w:p w:rsidR="003C0DE5" w:rsidRPr="00204617" w:rsidRDefault="003C0DE5" w:rsidP="003C0DE5">
            <w:pPr>
              <w:jc w:val="center"/>
              <w:rPr>
                <w:rFonts w:eastAsia="Calibri"/>
                <w:lang w:val="ru-RU"/>
              </w:rPr>
            </w:pPr>
            <w:r>
              <w:rPr>
                <w:rFonts w:eastAsia="Calibri"/>
                <w:lang w:val="ru-RU"/>
              </w:rPr>
              <w:t>4</w:t>
            </w:r>
          </w:p>
        </w:tc>
        <w:tc>
          <w:tcPr>
            <w:tcW w:w="681" w:type="pct"/>
            <w:tcBorders>
              <w:top w:val="single" w:sz="5" w:space="0" w:color="000000"/>
              <w:left w:val="single" w:sz="5" w:space="0" w:color="000000"/>
              <w:bottom w:val="single" w:sz="5" w:space="0" w:color="000000"/>
              <w:right w:val="single" w:sz="5" w:space="0" w:color="000000"/>
            </w:tcBorders>
            <w:vAlign w:val="center"/>
          </w:tcPr>
          <w:p w:rsidR="003C0DE5" w:rsidRPr="00204617" w:rsidRDefault="003C0DE5" w:rsidP="003C0DE5">
            <w:pPr>
              <w:jc w:val="center"/>
              <w:rPr>
                <w:rFonts w:eastAsia="Calibri"/>
                <w:lang w:val="ru-RU"/>
              </w:rPr>
            </w:pPr>
            <w:r>
              <w:rPr>
                <w:rFonts w:eastAsia="Calibri"/>
                <w:lang w:val="ru-RU"/>
              </w:rPr>
              <w:t>5</w:t>
            </w:r>
          </w:p>
        </w:tc>
        <w:tc>
          <w:tcPr>
            <w:tcW w:w="605" w:type="pct"/>
            <w:tcBorders>
              <w:top w:val="single" w:sz="5" w:space="0" w:color="000000"/>
              <w:left w:val="single" w:sz="5" w:space="0" w:color="000000"/>
              <w:bottom w:val="single" w:sz="5" w:space="0" w:color="000000"/>
              <w:right w:val="single" w:sz="5" w:space="0" w:color="000000"/>
            </w:tcBorders>
            <w:vAlign w:val="center"/>
          </w:tcPr>
          <w:p w:rsidR="003C0DE5" w:rsidRPr="00204617" w:rsidRDefault="003C0DE5" w:rsidP="003C0DE5">
            <w:pPr>
              <w:jc w:val="center"/>
              <w:rPr>
                <w:rFonts w:eastAsia="Calibri"/>
                <w:lang w:val="ru-RU"/>
              </w:rPr>
            </w:pPr>
            <w:r>
              <w:rPr>
                <w:rFonts w:eastAsia="Calibri"/>
                <w:lang w:val="ru-RU"/>
              </w:rPr>
              <w:t>6</w:t>
            </w:r>
          </w:p>
        </w:tc>
        <w:tc>
          <w:tcPr>
            <w:tcW w:w="681" w:type="pct"/>
            <w:tcBorders>
              <w:top w:val="single" w:sz="5" w:space="0" w:color="000000"/>
              <w:left w:val="single" w:sz="5" w:space="0" w:color="000000"/>
              <w:bottom w:val="single" w:sz="5" w:space="0" w:color="000000"/>
              <w:right w:val="single" w:sz="5" w:space="0" w:color="000000"/>
            </w:tcBorders>
            <w:vAlign w:val="center"/>
          </w:tcPr>
          <w:p w:rsidR="003C0DE5" w:rsidRPr="00204617" w:rsidRDefault="003C0DE5" w:rsidP="003C0DE5">
            <w:pPr>
              <w:jc w:val="center"/>
              <w:rPr>
                <w:rFonts w:eastAsia="Calibri"/>
                <w:lang w:val="ru-RU"/>
              </w:rPr>
            </w:pPr>
            <w:r>
              <w:rPr>
                <w:rFonts w:eastAsia="Calibri"/>
                <w:lang w:val="ru-RU"/>
              </w:rPr>
              <w:t>7</w:t>
            </w:r>
          </w:p>
        </w:tc>
        <w:tc>
          <w:tcPr>
            <w:tcW w:w="684" w:type="pct"/>
            <w:tcBorders>
              <w:top w:val="single" w:sz="5" w:space="0" w:color="000000"/>
              <w:left w:val="single" w:sz="5" w:space="0" w:color="000000"/>
              <w:bottom w:val="single" w:sz="5" w:space="0" w:color="000000"/>
              <w:right w:val="single" w:sz="5" w:space="0" w:color="000000"/>
            </w:tcBorders>
            <w:vAlign w:val="center"/>
          </w:tcPr>
          <w:p w:rsidR="003C0DE5" w:rsidRPr="00204617" w:rsidRDefault="003C0DE5" w:rsidP="003C0DE5">
            <w:pPr>
              <w:jc w:val="center"/>
              <w:rPr>
                <w:rFonts w:eastAsia="Calibri"/>
                <w:lang w:val="ru-RU"/>
              </w:rPr>
            </w:pPr>
            <w:r>
              <w:rPr>
                <w:rFonts w:eastAsia="Calibri"/>
                <w:lang w:val="ru-RU"/>
              </w:rPr>
              <w:t>8</w:t>
            </w:r>
          </w:p>
        </w:tc>
      </w:tr>
      <w:tr w:rsidR="003C0DE5" w:rsidRPr="00954BE9" w:rsidTr="003C0DE5">
        <w:trPr>
          <w:trHeight w:hRule="exact" w:val="611"/>
        </w:trPr>
        <w:tc>
          <w:tcPr>
            <w:tcW w:w="271" w:type="pct"/>
            <w:tcBorders>
              <w:top w:val="single" w:sz="4" w:space="0" w:color="auto"/>
              <w:left w:val="single" w:sz="4" w:space="0" w:color="auto"/>
              <w:bottom w:val="single" w:sz="4" w:space="0" w:color="auto"/>
              <w:right w:val="single" w:sz="4" w:space="0" w:color="auto"/>
            </w:tcBorders>
            <w:vAlign w:val="center"/>
          </w:tcPr>
          <w:p w:rsidR="003C0DE5" w:rsidRPr="00954BE9" w:rsidRDefault="003C0DE5" w:rsidP="003C0DE5">
            <w:pPr>
              <w:spacing w:before="40" w:after="40"/>
              <w:jc w:val="center"/>
              <w:rPr>
                <w:rFonts w:eastAsia="Calibri"/>
              </w:rPr>
            </w:pPr>
            <w:r w:rsidRPr="00954BE9">
              <w:rPr>
                <w:rFonts w:eastAsia="Calibri"/>
              </w:rPr>
              <w:t>1</w:t>
            </w:r>
          </w:p>
        </w:tc>
        <w:tc>
          <w:tcPr>
            <w:tcW w:w="1018" w:type="pct"/>
            <w:tcBorders>
              <w:top w:val="single" w:sz="4" w:space="0" w:color="auto"/>
              <w:left w:val="single" w:sz="4" w:space="0" w:color="auto"/>
              <w:bottom w:val="single" w:sz="4" w:space="0" w:color="auto"/>
              <w:right w:val="single" w:sz="4" w:space="0" w:color="auto"/>
            </w:tcBorders>
            <w:vAlign w:val="center"/>
          </w:tcPr>
          <w:p w:rsidR="003C0DE5" w:rsidRPr="00954BE9" w:rsidRDefault="003C0DE5" w:rsidP="003C0DE5">
            <w:pPr>
              <w:spacing w:before="40" w:after="40"/>
              <w:ind w:firstLine="143"/>
            </w:pPr>
            <w:r w:rsidRPr="00954BE9">
              <w:rPr>
                <w:rFonts w:eastAsia="Calibri"/>
                <w:spacing w:val="-1"/>
              </w:rPr>
              <w:t>Базовый</w:t>
            </w:r>
          </w:p>
        </w:tc>
        <w:tc>
          <w:tcPr>
            <w:tcW w:w="379" w:type="pct"/>
            <w:tcBorders>
              <w:top w:val="single" w:sz="5" w:space="0" w:color="000000"/>
              <w:left w:val="single" w:sz="4" w:space="0" w:color="auto"/>
              <w:bottom w:val="single" w:sz="5" w:space="0" w:color="000000"/>
              <w:right w:val="single" w:sz="5" w:space="0" w:color="000000"/>
            </w:tcBorders>
            <w:vAlign w:val="center"/>
          </w:tcPr>
          <w:p w:rsidR="003C0DE5" w:rsidRPr="00954BE9" w:rsidRDefault="003C0DE5" w:rsidP="003C0DE5">
            <w:pPr>
              <w:spacing w:before="40" w:after="40"/>
              <w:jc w:val="center"/>
              <w:rPr>
                <w:rFonts w:eastAsia="Calibri"/>
              </w:rPr>
            </w:pPr>
            <w:r w:rsidRPr="00954BE9">
              <w:rPr>
                <w:rFonts w:eastAsia="Calibri"/>
              </w:rPr>
              <w:t>тыс.</w:t>
            </w:r>
          </w:p>
          <w:p w:rsidR="003C0DE5" w:rsidRPr="00204617" w:rsidRDefault="003C0DE5" w:rsidP="003C0DE5">
            <w:pPr>
              <w:spacing w:before="40" w:after="40"/>
              <w:jc w:val="center"/>
              <w:rPr>
                <w:rFonts w:eastAsia="Calibri"/>
                <w:lang w:val="ru-RU"/>
              </w:rPr>
            </w:pPr>
            <w:r w:rsidRPr="00954BE9">
              <w:rPr>
                <w:rFonts w:eastAsia="Calibri"/>
              </w:rPr>
              <w:t xml:space="preserve"> м</w:t>
            </w:r>
            <w:r w:rsidRPr="00954BE9">
              <w:rPr>
                <w:rFonts w:eastAsia="Calibri"/>
                <w:vertAlign w:val="superscript"/>
              </w:rPr>
              <w:t>3</w:t>
            </w:r>
          </w:p>
        </w:tc>
        <w:tc>
          <w:tcPr>
            <w:tcW w:w="681" w:type="pct"/>
            <w:tcBorders>
              <w:top w:val="single" w:sz="5" w:space="0" w:color="000000"/>
              <w:left w:val="single" w:sz="5" w:space="0" w:color="000000"/>
              <w:bottom w:val="single" w:sz="5" w:space="0" w:color="000000"/>
              <w:right w:val="single" w:sz="5" w:space="0" w:color="000000"/>
            </w:tcBorders>
            <w:vAlign w:val="center"/>
          </w:tcPr>
          <w:p w:rsidR="003C0DE5" w:rsidRPr="00F02C22" w:rsidRDefault="003C0DE5" w:rsidP="003C0DE5">
            <w:pPr>
              <w:jc w:val="center"/>
              <w:rPr>
                <w:rFonts w:eastAsia="Calibri"/>
                <w:lang w:val="ru-RU"/>
              </w:rPr>
            </w:pPr>
            <w:r w:rsidRPr="00AC3195">
              <w:rPr>
                <w:szCs w:val="24"/>
              </w:rPr>
              <w:t>789,3</w:t>
            </w:r>
          </w:p>
        </w:tc>
        <w:tc>
          <w:tcPr>
            <w:tcW w:w="681" w:type="pct"/>
            <w:tcBorders>
              <w:top w:val="single" w:sz="5" w:space="0" w:color="000000"/>
              <w:left w:val="single" w:sz="5" w:space="0" w:color="000000"/>
              <w:bottom w:val="single" w:sz="5" w:space="0" w:color="000000"/>
              <w:right w:val="single" w:sz="5" w:space="0" w:color="000000"/>
            </w:tcBorders>
            <w:vAlign w:val="center"/>
          </w:tcPr>
          <w:p w:rsidR="003C0DE5" w:rsidRPr="00F02C22" w:rsidRDefault="003C0DE5" w:rsidP="003C0DE5">
            <w:pPr>
              <w:jc w:val="center"/>
              <w:rPr>
                <w:rFonts w:eastAsia="Calibri"/>
                <w:lang w:val="ru-RU"/>
              </w:rPr>
            </w:pPr>
            <w:r>
              <w:rPr>
                <w:rFonts w:eastAsia="Calibri"/>
                <w:lang w:val="ru-RU"/>
              </w:rPr>
              <w:t>1140,5</w:t>
            </w:r>
          </w:p>
        </w:tc>
        <w:tc>
          <w:tcPr>
            <w:tcW w:w="605" w:type="pct"/>
            <w:tcBorders>
              <w:top w:val="single" w:sz="5" w:space="0" w:color="000000"/>
              <w:left w:val="single" w:sz="5" w:space="0" w:color="000000"/>
              <w:bottom w:val="single" w:sz="5" w:space="0" w:color="000000"/>
              <w:right w:val="single" w:sz="5" w:space="0" w:color="000000"/>
            </w:tcBorders>
            <w:vAlign w:val="center"/>
          </w:tcPr>
          <w:p w:rsidR="003C0DE5" w:rsidRPr="00F02C22" w:rsidRDefault="003C0DE5" w:rsidP="003C0DE5">
            <w:pPr>
              <w:jc w:val="center"/>
              <w:rPr>
                <w:rFonts w:eastAsia="Calibri"/>
                <w:lang w:val="ru-RU"/>
              </w:rPr>
            </w:pPr>
            <w:r>
              <w:rPr>
                <w:rFonts w:eastAsia="Calibri"/>
                <w:lang w:val="ru-RU"/>
              </w:rPr>
              <w:t>1191,6</w:t>
            </w:r>
          </w:p>
        </w:tc>
        <w:tc>
          <w:tcPr>
            <w:tcW w:w="681" w:type="pct"/>
            <w:tcBorders>
              <w:top w:val="single" w:sz="5" w:space="0" w:color="000000"/>
              <w:left w:val="single" w:sz="5" w:space="0" w:color="000000"/>
              <w:bottom w:val="single" w:sz="5" w:space="0" w:color="000000"/>
              <w:right w:val="single" w:sz="5" w:space="0" w:color="000000"/>
            </w:tcBorders>
            <w:vAlign w:val="center"/>
          </w:tcPr>
          <w:p w:rsidR="003C0DE5" w:rsidRPr="00F02C22" w:rsidRDefault="003C0DE5" w:rsidP="003C0DE5">
            <w:pPr>
              <w:jc w:val="center"/>
              <w:rPr>
                <w:rFonts w:eastAsia="Calibri"/>
                <w:lang w:val="ru-RU"/>
              </w:rPr>
            </w:pPr>
            <w:r>
              <w:rPr>
                <w:rFonts w:eastAsia="Calibri"/>
                <w:lang w:val="ru-RU"/>
              </w:rPr>
              <w:t>1717,7</w:t>
            </w:r>
          </w:p>
        </w:tc>
        <w:tc>
          <w:tcPr>
            <w:tcW w:w="684" w:type="pct"/>
            <w:tcBorders>
              <w:top w:val="single" w:sz="5" w:space="0" w:color="000000"/>
              <w:left w:val="single" w:sz="5" w:space="0" w:color="000000"/>
              <w:bottom w:val="single" w:sz="5" w:space="0" w:color="000000"/>
              <w:right w:val="single" w:sz="5" w:space="0" w:color="000000"/>
            </w:tcBorders>
            <w:vAlign w:val="center"/>
          </w:tcPr>
          <w:p w:rsidR="003C0DE5" w:rsidRPr="00F02C22" w:rsidRDefault="003C0DE5" w:rsidP="003C0DE5">
            <w:pPr>
              <w:jc w:val="center"/>
              <w:rPr>
                <w:rFonts w:eastAsia="Calibri"/>
                <w:lang w:val="ru-RU"/>
              </w:rPr>
            </w:pPr>
            <w:r>
              <w:rPr>
                <w:rFonts w:eastAsia="Calibri"/>
                <w:lang w:val="ru-RU"/>
              </w:rPr>
              <w:t>1932,9</w:t>
            </w:r>
          </w:p>
        </w:tc>
      </w:tr>
    </w:tbl>
    <w:p w:rsidR="003C0DE5" w:rsidRPr="00392A12" w:rsidRDefault="003C0DE5" w:rsidP="003C0DE5">
      <w:pPr>
        <w:pStyle w:val="26"/>
        <w:numPr>
          <w:ilvl w:val="0"/>
          <w:numId w:val="0"/>
        </w:numPr>
        <w:spacing w:before="240" w:after="120"/>
        <w:rPr>
          <w:rFonts w:eastAsia="Calibri"/>
          <w:i w:val="0"/>
        </w:rPr>
      </w:pPr>
      <w:bookmarkStart w:id="215" w:name="_Toc400975331"/>
      <w:bookmarkStart w:id="216" w:name="_Toc407349178"/>
      <w:bookmarkStart w:id="217" w:name="_Toc420615135"/>
      <w:bookmarkStart w:id="218" w:name="_Toc468157658"/>
      <w:bookmarkStart w:id="219" w:name="_Toc493235669"/>
      <w:bookmarkStart w:id="220" w:name="_Toc494888815"/>
      <w:r w:rsidRPr="00392A12">
        <w:rPr>
          <w:rFonts w:eastAsia="Calibri"/>
          <w:i w:val="0"/>
        </w:rPr>
        <w:t>3.2 Описание структуры централизованной системы водоотведения (эк</w:t>
      </w:r>
      <w:r w:rsidRPr="00392A12">
        <w:rPr>
          <w:rFonts w:eastAsia="Calibri"/>
          <w:i w:val="0"/>
        </w:rPr>
        <w:t>с</w:t>
      </w:r>
      <w:r w:rsidRPr="00392A12">
        <w:rPr>
          <w:rFonts w:eastAsia="Calibri"/>
          <w:i w:val="0"/>
        </w:rPr>
        <w:t>плуатационные и технологич</w:t>
      </w:r>
      <w:r w:rsidRPr="00392A12">
        <w:rPr>
          <w:rFonts w:eastAsia="Calibri"/>
          <w:i w:val="0"/>
        </w:rPr>
        <w:t>е</w:t>
      </w:r>
      <w:r w:rsidRPr="00392A12">
        <w:rPr>
          <w:rFonts w:eastAsia="Calibri"/>
          <w:i w:val="0"/>
        </w:rPr>
        <w:t>ские зоны)</w:t>
      </w:r>
      <w:bookmarkEnd w:id="215"/>
      <w:bookmarkEnd w:id="216"/>
      <w:bookmarkEnd w:id="217"/>
      <w:bookmarkEnd w:id="218"/>
      <w:bookmarkEnd w:id="219"/>
      <w:bookmarkEnd w:id="220"/>
    </w:p>
    <w:p w:rsidR="003C0DE5" w:rsidRPr="00954BE9" w:rsidRDefault="003C0DE5" w:rsidP="003C0DE5">
      <w:pPr>
        <w:suppressAutoHyphens/>
        <w:autoSpaceDE w:val="0"/>
        <w:autoSpaceDN w:val="0"/>
        <w:ind w:firstLine="709"/>
        <w:jc w:val="both"/>
        <w:textAlignment w:val="baseline"/>
        <w:rPr>
          <w:sz w:val="24"/>
          <w:szCs w:val="28"/>
        </w:rPr>
      </w:pPr>
      <w:r w:rsidRPr="00954BE9">
        <w:rPr>
          <w:sz w:val="24"/>
          <w:szCs w:val="28"/>
        </w:rPr>
        <w:t xml:space="preserve">Структура системы водоотведения </w:t>
      </w:r>
      <w:r>
        <w:rPr>
          <w:sz w:val="24"/>
          <w:szCs w:val="28"/>
        </w:rPr>
        <w:t>Карабашского</w:t>
      </w:r>
      <w:r w:rsidRPr="00954BE9">
        <w:rPr>
          <w:sz w:val="24"/>
          <w:szCs w:val="28"/>
        </w:rPr>
        <w:t xml:space="preserve"> городского округа до 202</w:t>
      </w:r>
      <w:r>
        <w:rPr>
          <w:sz w:val="24"/>
          <w:szCs w:val="28"/>
        </w:rPr>
        <w:t>8</w:t>
      </w:r>
      <w:r w:rsidRPr="00954BE9">
        <w:rPr>
          <w:sz w:val="24"/>
          <w:szCs w:val="28"/>
        </w:rPr>
        <w:t xml:space="preserve"> года, (см. рисунок 3.1).</w:t>
      </w:r>
      <w:r w:rsidRPr="00712768">
        <w:rPr>
          <w:noProof/>
        </w:rPr>
        <w:t xml:space="preserve"> </w:t>
      </w:r>
    </w:p>
    <w:p w:rsidR="003C0DE5" w:rsidRDefault="003C0DE5" w:rsidP="003C0DE5">
      <w:pPr>
        <w:spacing w:before="60"/>
        <w:ind w:firstLine="709"/>
        <w:jc w:val="both"/>
        <w:rPr>
          <w:rFonts w:eastAsia="Calibri"/>
          <w:iCs/>
          <w:sz w:val="24"/>
          <w:szCs w:val="24"/>
        </w:rPr>
      </w:pPr>
      <w:r>
        <w:rPr>
          <w:rFonts w:eastAsia="Calibri"/>
          <w:iCs/>
          <w:noProof/>
          <w:sz w:val="24"/>
          <w:szCs w:val="28"/>
        </w:rPr>
        <mc:AlternateContent>
          <mc:Choice Requires="wps">
            <w:drawing>
              <wp:anchor distT="0" distB="0" distL="114300" distR="114300" simplePos="0" relativeHeight="251681792" behindDoc="0" locked="0" layoutInCell="1" allowOverlap="1" wp14:anchorId="76A7DC08" wp14:editId="20B108EF">
                <wp:simplePos x="0" y="0"/>
                <wp:positionH relativeFrom="column">
                  <wp:posOffset>4281907</wp:posOffset>
                </wp:positionH>
                <wp:positionV relativeFrom="paragraph">
                  <wp:posOffset>2528926</wp:posOffset>
                </wp:positionV>
                <wp:extent cx="267766" cy="0"/>
                <wp:effectExtent l="0" t="0" r="18415" b="19050"/>
                <wp:wrapNone/>
                <wp:docPr id="2969" name="Прямая соединительная линия 2969"/>
                <wp:cNvGraphicFramePr/>
                <a:graphic xmlns:a="http://schemas.openxmlformats.org/drawingml/2006/main">
                  <a:graphicData uri="http://schemas.microsoft.com/office/word/2010/wordprocessingShape">
                    <wps:wsp>
                      <wps:cNvCnPr/>
                      <wps:spPr>
                        <a:xfrm>
                          <a:off x="0" y="0"/>
                          <a:ext cx="267766"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id="Прямая соединительная линия 2969" o:spid="_x0000_s1026" style="position:absolute;z-index:251681792;visibility:visible;mso-wrap-style:square;mso-wrap-distance-left:9pt;mso-wrap-distance-top:0;mso-wrap-distance-right:9pt;mso-wrap-distance-bottom:0;mso-position-horizontal:absolute;mso-position-horizontal-relative:text;mso-position-vertical:absolute;mso-position-vertical-relative:text" from="337.15pt,199.15pt" to="358.25pt,19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" strokecolor="#94b64e [3046]"/>
            </w:pict>
          </mc:Fallback>
        </mc:AlternateContent>
      </w:r>
      <w:r>
        <w:rPr>
          <w:rFonts w:eastAsia="Calibri"/>
          <w:iCs/>
          <w:noProof/>
          <w:sz w:val="24"/>
          <w:szCs w:val="28"/>
        </w:rPr>
        <mc:AlternateContent>
          <mc:Choice Requires="wps">
            <w:drawing>
              <wp:anchor distT="0" distB="0" distL="114300" distR="114300" simplePos="0" relativeHeight="251680768" behindDoc="0" locked="0" layoutInCell="1" allowOverlap="1" wp14:anchorId="42B06D33" wp14:editId="055A1619">
                <wp:simplePos x="0" y="0"/>
                <wp:positionH relativeFrom="column">
                  <wp:posOffset>4281907</wp:posOffset>
                </wp:positionH>
                <wp:positionV relativeFrom="paragraph">
                  <wp:posOffset>3281756</wp:posOffset>
                </wp:positionV>
                <wp:extent cx="286816" cy="0"/>
                <wp:effectExtent l="0" t="0" r="18415" b="19050"/>
                <wp:wrapNone/>
                <wp:docPr id="2968" name="Прямая соединительная линия 2968"/>
                <wp:cNvGraphicFramePr/>
                <a:graphic xmlns:a="http://schemas.openxmlformats.org/drawingml/2006/main">
                  <a:graphicData uri="http://schemas.microsoft.com/office/word/2010/wordprocessingShape">
                    <wps:wsp>
                      <wps:cNvCnPr/>
                      <wps:spPr>
                        <a:xfrm>
                          <a:off x="0" y="0"/>
                          <a:ext cx="286816"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id="Прямая соединительная линия 2968" o:spid="_x0000_s1026" style="position:absolute;z-index:251680768;visibility:visible;mso-wrap-style:square;mso-wrap-distance-left:9pt;mso-wrap-distance-top:0;mso-wrap-distance-right:9pt;mso-wrap-distance-bottom:0;mso-position-horizontal:absolute;mso-position-horizontal-relative:text;mso-position-vertical:absolute;mso-position-vertical-relative:text" from="337.15pt,258.4pt" to="359.75pt,25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" strokecolor="#94b64e [3046]"/>
            </w:pict>
          </mc:Fallback>
        </mc:AlternateContent>
      </w:r>
      <w:r>
        <w:rPr>
          <w:rFonts w:eastAsia="Calibri"/>
          <w:iCs/>
          <w:noProof/>
          <w:sz w:val="24"/>
          <w:szCs w:val="28"/>
        </w:rPr>
        <mc:AlternateContent>
          <mc:Choice Requires="wps">
            <w:drawing>
              <wp:anchor distT="0" distB="0" distL="114300" distR="114300" simplePos="0" relativeHeight="251679744" behindDoc="0" locked="0" layoutInCell="1" allowOverlap="1" wp14:anchorId="6C0E6504" wp14:editId="7F464389">
                <wp:simplePos x="0" y="0"/>
                <wp:positionH relativeFrom="column">
                  <wp:posOffset>4281907</wp:posOffset>
                </wp:positionH>
                <wp:positionV relativeFrom="paragraph">
                  <wp:posOffset>2002765</wp:posOffset>
                </wp:positionV>
                <wp:extent cx="0" cy="1279626"/>
                <wp:effectExtent l="0" t="0" r="19050" b="15875"/>
                <wp:wrapNone/>
                <wp:docPr id="2967" name="Прямая соединительная линия 2967"/>
                <wp:cNvGraphicFramePr/>
                <a:graphic xmlns:a="http://schemas.openxmlformats.org/drawingml/2006/main">
                  <a:graphicData uri="http://schemas.microsoft.com/office/word/2010/wordprocessingShape">
                    <wps:wsp>
                      <wps:cNvCnPr/>
                      <wps:spPr>
                        <a:xfrm>
                          <a:off x="0" y="0"/>
                          <a:ext cx="0" cy="1279626"/>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id="Прямая соединительная линия 2967" o:spid="_x0000_s1026" style="position:absolute;z-index:251679744;visibility:visible;mso-wrap-style:square;mso-wrap-distance-left:9pt;mso-wrap-distance-top:0;mso-wrap-distance-right:9pt;mso-wrap-distance-bottom:0;mso-position-horizontal:absolute;mso-position-horizontal-relative:text;mso-position-vertical:absolute;mso-position-vertical-relative:text" from="337.15pt,157.7pt" to="337.15pt,25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" strokecolor="#94b64e [3046]"/>
            </w:pict>
          </mc:Fallback>
        </mc:AlternateContent>
      </w:r>
      <w:r>
        <w:rPr>
          <w:rFonts w:eastAsia="Calibri"/>
          <w:iCs/>
          <w:noProof/>
          <w:sz w:val="24"/>
          <w:szCs w:val="28"/>
        </w:rPr>
        <mc:AlternateContent>
          <mc:Choice Requires="wps">
            <w:drawing>
              <wp:anchor distT="0" distB="0" distL="114300" distR="114300" simplePos="0" relativeHeight="251678720" behindDoc="0" locked="0" layoutInCell="1" allowOverlap="1" wp14:anchorId="4599CCFD" wp14:editId="3859E73E">
                <wp:simplePos x="0" y="0"/>
                <wp:positionH relativeFrom="column">
                  <wp:posOffset>4859807</wp:posOffset>
                </wp:positionH>
                <wp:positionV relativeFrom="paragraph">
                  <wp:posOffset>1248385</wp:posOffset>
                </wp:positionV>
                <wp:extent cx="0" cy="323850"/>
                <wp:effectExtent l="0" t="0" r="19050" b="19050"/>
                <wp:wrapNone/>
                <wp:docPr id="2966" name="Прямая соединительная линия 2966"/>
                <wp:cNvGraphicFramePr/>
                <a:graphic xmlns:a="http://schemas.openxmlformats.org/drawingml/2006/main">
                  <a:graphicData uri="http://schemas.microsoft.com/office/word/2010/wordprocessingShape">
                    <wps:wsp>
                      <wps:cNvCnPr/>
                      <wps:spPr>
                        <a:xfrm>
                          <a:off x="0" y="0"/>
                          <a:ext cx="0" cy="32385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id="Прямая соединительная линия 2966" o:spid="_x0000_s1026" style="position:absolute;z-index:251678720;visibility:visible;mso-wrap-style:square;mso-wrap-distance-left:9pt;mso-wrap-distance-top:0;mso-wrap-distance-right:9pt;mso-wrap-distance-bottom:0;mso-position-horizontal:absolute;mso-position-horizontal-relative:text;mso-position-vertical:absolute;mso-position-vertical-relative:text" from="382.65pt,98.3pt" to="382.65pt,12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" strokecolor="#bc4542 [3045]"/>
            </w:pict>
          </mc:Fallback>
        </mc:AlternateContent>
      </w:r>
      <w:r>
        <w:rPr>
          <w:rFonts w:eastAsia="Calibri"/>
          <w:iCs/>
          <w:noProof/>
          <w:sz w:val="24"/>
          <w:szCs w:val="28"/>
        </w:rPr>
        <mc:AlternateContent>
          <mc:Choice Requires="wps">
            <w:drawing>
              <wp:anchor distT="0" distB="0" distL="114300" distR="114300" simplePos="0" relativeHeight="251677696" behindDoc="0" locked="0" layoutInCell="1" allowOverlap="1" wp14:anchorId="6C090D7D" wp14:editId="325757B1">
                <wp:simplePos x="0" y="0"/>
                <wp:positionH relativeFrom="column">
                  <wp:posOffset>3031007</wp:posOffset>
                </wp:positionH>
                <wp:positionV relativeFrom="paragraph">
                  <wp:posOffset>1248385</wp:posOffset>
                </wp:positionV>
                <wp:extent cx="0" cy="333756"/>
                <wp:effectExtent l="0" t="0" r="19050" b="9525"/>
                <wp:wrapNone/>
                <wp:docPr id="2965" name="Прямая соединительная линия 2965"/>
                <wp:cNvGraphicFramePr/>
                <a:graphic xmlns:a="http://schemas.openxmlformats.org/drawingml/2006/main">
                  <a:graphicData uri="http://schemas.microsoft.com/office/word/2010/wordprocessingShape">
                    <wps:wsp>
                      <wps:cNvCnPr/>
                      <wps:spPr>
                        <a:xfrm>
                          <a:off x="0" y="0"/>
                          <a:ext cx="0" cy="333756"/>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id="Прямая соединительная линия 2965" o:spid="_x0000_s1026" style="position:absolute;z-index:251677696;visibility:visible;mso-wrap-style:square;mso-wrap-distance-left:9pt;mso-wrap-distance-top:0;mso-wrap-distance-right:9pt;mso-wrap-distance-bottom:0;mso-position-horizontal:absolute;mso-position-horizontal-relative:text;mso-position-vertical:absolute;mso-position-vertical-relative:text" from="238.65pt,98.3pt" to="238.65pt,12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" strokecolor="#bc4542 [3045]"/>
            </w:pict>
          </mc:Fallback>
        </mc:AlternateContent>
      </w:r>
      <w:r>
        <w:rPr>
          <w:rFonts w:eastAsia="Calibri"/>
          <w:iCs/>
          <w:noProof/>
          <w:sz w:val="24"/>
          <w:szCs w:val="28"/>
        </w:rPr>
        <mc:AlternateContent>
          <mc:Choice Requires="wps">
            <w:drawing>
              <wp:anchor distT="0" distB="0" distL="114300" distR="114300" simplePos="0" relativeHeight="251676672" behindDoc="0" locked="0" layoutInCell="1" allowOverlap="1" wp14:anchorId="5BCBEEB3" wp14:editId="39913B38">
                <wp:simplePos x="0" y="0"/>
                <wp:positionH relativeFrom="column">
                  <wp:posOffset>968121</wp:posOffset>
                </wp:positionH>
                <wp:positionV relativeFrom="paragraph">
                  <wp:posOffset>1248766</wp:posOffset>
                </wp:positionV>
                <wp:extent cx="0" cy="333375"/>
                <wp:effectExtent l="0" t="0" r="19050" b="9525"/>
                <wp:wrapNone/>
                <wp:docPr id="2964" name="Прямая соединительная линия 2964"/>
                <wp:cNvGraphicFramePr/>
                <a:graphic xmlns:a="http://schemas.openxmlformats.org/drawingml/2006/main">
                  <a:graphicData uri="http://schemas.microsoft.com/office/word/2010/wordprocessingShape">
                    <wps:wsp>
                      <wps:cNvCnPr/>
                      <wps:spPr>
                        <a:xfrm>
                          <a:off x="0" y="0"/>
                          <a:ext cx="0" cy="333375"/>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2964" o:spid="_x0000_s1026" style="position:absolute;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6.25pt,98.35pt" to="76.25pt,12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" strokecolor="#bc4542 [3045]"/>
            </w:pict>
          </mc:Fallback>
        </mc:AlternateContent>
      </w:r>
      <w:r w:rsidRPr="00954BE9">
        <w:rPr>
          <w:rFonts w:eastAsia="Calibri"/>
          <w:iCs/>
          <w:noProof/>
          <w:sz w:val="24"/>
          <w:szCs w:val="28"/>
        </w:rPr>
        <mc:AlternateContent>
          <mc:Choice Requires="wps">
            <w:drawing>
              <wp:anchor distT="0" distB="0" distL="114300" distR="114300" simplePos="0" relativeHeight="251675648" behindDoc="0" locked="0" layoutInCell="1" allowOverlap="1" wp14:anchorId="1399A64B" wp14:editId="088D41A6">
                <wp:simplePos x="0" y="0"/>
                <wp:positionH relativeFrom="column">
                  <wp:posOffset>1546022</wp:posOffset>
                </wp:positionH>
                <wp:positionV relativeFrom="paragraph">
                  <wp:posOffset>1790090</wp:posOffset>
                </wp:positionV>
                <wp:extent cx="1000226" cy="0"/>
                <wp:effectExtent l="0" t="0" r="9525" b="19050"/>
                <wp:wrapNone/>
                <wp:docPr id="2963" name="Прямая соединительная линия 2963"/>
                <wp:cNvGraphicFramePr/>
                <a:graphic xmlns:a="http://schemas.openxmlformats.org/drawingml/2006/main">
                  <a:graphicData uri="http://schemas.microsoft.com/office/word/2010/wordprocessingShape">
                    <wps:wsp>
                      <wps:cNvCnPr/>
                      <wps:spPr>
                        <a:xfrm>
                          <a:off x="0" y="0"/>
                          <a:ext cx="1000226" cy="0"/>
                        </a:xfrm>
                        <a:prstGeom prst="line">
                          <a:avLst/>
                        </a:prstGeom>
                        <a:noFill/>
                        <a:ln w="9525" cap="flat" cmpd="sng" algn="ctr">
                          <a:solidFill>
                            <a:srgbClr val="9BBB59">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2963"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1.75pt,140.95pt" to="200.5pt,14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" strokecolor="#98b954"/>
            </w:pict>
          </mc:Fallback>
        </mc:AlternateContent>
      </w:r>
      <w:r w:rsidRPr="00954BE9">
        <w:rPr>
          <w:rFonts w:eastAsia="Calibri"/>
          <w:iCs/>
          <w:noProof/>
          <w:sz w:val="24"/>
          <w:szCs w:val="28"/>
        </w:rPr>
        <mc:AlternateContent>
          <mc:Choice Requires="wps">
            <w:drawing>
              <wp:anchor distT="0" distB="0" distL="114300" distR="114300" simplePos="0" relativeHeight="251674624" behindDoc="0" locked="0" layoutInCell="1" allowOverlap="1" wp14:anchorId="2E1C2BD6" wp14:editId="09CA82DE">
                <wp:simplePos x="0" y="0"/>
                <wp:positionH relativeFrom="column">
                  <wp:posOffset>1531391</wp:posOffset>
                </wp:positionH>
                <wp:positionV relativeFrom="paragraph">
                  <wp:posOffset>2024177</wp:posOffset>
                </wp:positionV>
                <wp:extent cx="395021" cy="283540"/>
                <wp:effectExtent l="0" t="0" r="24130" b="21590"/>
                <wp:wrapNone/>
                <wp:docPr id="2962" name="Прямая соединительная линия 2962"/>
                <wp:cNvGraphicFramePr/>
                <a:graphic xmlns:a="http://schemas.openxmlformats.org/drawingml/2006/main">
                  <a:graphicData uri="http://schemas.microsoft.com/office/word/2010/wordprocessingShape">
                    <wps:wsp>
                      <wps:cNvCnPr/>
                      <wps:spPr>
                        <a:xfrm>
                          <a:off x="0" y="0"/>
                          <a:ext cx="395021" cy="283540"/>
                        </a:xfrm>
                        <a:prstGeom prst="line">
                          <a:avLst/>
                        </a:prstGeom>
                        <a:noFill/>
                        <a:ln w="9525" cap="flat" cmpd="sng" algn="ctr">
                          <a:solidFill>
                            <a:srgbClr val="9BBB59">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2962"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0.6pt,159.4pt" to="151.7pt,18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" strokecolor="#98b954"/>
            </w:pict>
          </mc:Fallback>
        </mc:AlternateContent>
      </w:r>
      <w:r w:rsidRPr="00954BE9">
        <w:rPr>
          <w:rFonts w:eastAsia="Calibri"/>
          <w:iCs/>
          <w:noProof/>
          <w:sz w:val="24"/>
          <w:szCs w:val="28"/>
        </w:rPr>
        <mc:AlternateContent>
          <mc:Choice Requires="wps">
            <w:drawing>
              <wp:anchor distT="0" distB="0" distL="114300" distR="114300" simplePos="0" relativeHeight="251673600" behindDoc="0" locked="0" layoutInCell="1" allowOverlap="1" wp14:anchorId="390B351F" wp14:editId="7E01C21F">
                <wp:simplePos x="0" y="0"/>
                <wp:positionH relativeFrom="column">
                  <wp:posOffset>615315</wp:posOffset>
                </wp:positionH>
                <wp:positionV relativeFrom="paragraph">
                  <wp:posOffset>2034540</wp:posOffset>
                </wp:positionV>
                <wp:extent cx="0" cy="276225"/>
                <wp:effectExtent l="0" t="0" r="19050" b="9525"/>
                <wp:wrapNone/>
                <wp:docPr id="2961" name="Прямая соединительная линия 2961"/>
                <wp:cNvGraphicFramePr/>
                <a:graphic xmlns:a="http://schemas.openxmlformats.org/drawingml/2006/main">
                  <a:graphicData uri="http://schemas.microsoft.com/office/word/2010/wordprocessingShape">
                    <wps:wsp>
                      <wps:cNvCnPr/>
                      <wps:spPr>
                        <a:xfrm>
                          <a:off x="0" y="0"/>
                          <a:ext cx="0" cy="276225"/>
                        </a:xfrm>
                        <a:prstGeom prst="line">
                          <a:avLst/>
                        </a:prstGeom>
                        <a:noFill/>
                        <a:ln w="9525" cap="flat" cmpd="sng" algn="ctr">
                          <a:solidFill>
                            <a:srgbClr val="9BBB59">
                              <a:shade val="95000"/>
                              <a:satMod val="105000"/>
                            </a:srgbClr>
                          </a:solidFill>
                          <a:prstDash val="solid"/>
                        </a:ln>
                        <a:effectLst/>
                      </wps:spPr>
                      <wps:bodyPr/>
                    </wps:wsp>
                  </a:graphicData>
                </a:graphic>
                <wp14:sizeRelV relativeFrom="margin">
                  <wp14:pctHeight>0</wp14:pctHeight>
                </wp14:sizeRelV>
              </wp:anchor>
            </w:drawing>
          </mc:Choice>
          <mc:Fallback>
            <w:pict>
              <v:line id="Прямая соединительная линия 2961" o:spid="_x0000_s1026" style="position:absolute;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8.45pt,160.2pt" to="48.45pt,18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" strokecolor="#98b954"/>
            </w:pict>
          </mc:Fallback>
        </mc:AlternateContent>
      </w:r>
      <w:r>
        <w:rPr>
          <w:rFonts w:eastAsia="Calibri"/>
          <w:iCs/>
          <w:noProof/>
          <w:sz w:val="24"/>
          <w:szCs w:val="24"/>
        </w:rPr>
        <mc:AlternateContent>
          <mc:Choice Requires="wpg">
            <w:drawing>
              <wp:anchor distT="0" distB="0" distL="114300" distR="114300" simplePos="0" relativeHeight="251672576" behindDoc="0" locked="0" layoutInCell="1" allowOverlap="1" wp14:anchorId="248113A1" wp14:editId="06DABE6A">
                <wp:simplePos x="0" y="0"/>
                <wp:positionH relativeFrom="column">
                  <wp:posOffset>-41910</wp:posOffset>
                </wp:positionH>
                <wp:positionV relativeFrom="paragraph">
                  <wp:posOffset>120015</wp:posOffset>
                </wp:positionV>
                <wp:extent cx="5689600" cy="3467100"/>
                <wp:effectExtent l="0" t="38100" r="25400" b="19050"/>
                <wp:wrapNone/>
                <wp:docPr id="323" name="Группа 323"/>
                <wp:cNvGraphicFramePr/>
                <a:graphic xmlns:a="http://schemas.openxmlformats.org/drawingml/2006/main">
                  <a:graphicData uri="http://schemas.microsoft.com/office/word/2010/wordprocessingGroup">
                    <wpg:wgp>
                      <wpg:cNvGrpSpPr/>
                      <wpg:grpSpPr>
                        <a:xfrm>
                          <a:off x="0" y="0"/>
                          <a:ext cx="5689600" cy="3467100"/>
                          <a:chOff x="0" y="0"/>
                          <a:chExt cx="5689600" cy="3467100"/>
                        </a:xfrm>
                      </wpg:grpSpPr>
                      <wps:wsp>
                        <wps:cNvPr id="324" name="Скругленный прямоугольник 324"/>
                        <wps:cNvSpPr/>
                        <wps:spPr>
                          <a:xfrm>
                            <a:off x="1209675" y="0"/>
                            <a:ext cx="3442970" cy="279400"/>
                          </a:xfrm>
                          <a:prstGeom prst="round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3C0DE5" w:rsidRPr="00204617" w:rsidRDefault="003C0DE5" w:rsidP="003C0DE5">
                              <w:pPr>
                                <w:jc w:val="center"/>
                                <w:rPr>
                                  <w:b/>
                                  <w:sz w:val="18"/>
                                  <w:szCs w:val="16"/>
                                </w:rPr>
                              </w:pPr>
                              <w:r w:rsidRPr="00204617">
                                <w:rPr>
                                  <w:b/>
                                  <w:sz w:val="18"/>
                                  <w:szCs w:val="16"/>
                                </w:rPr>
                                <w:t xml:space="preserve">Водоотведения Карабашского городского округа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5" name="Скругленный прямоугольник 325"/>
                        <wps:cNvSpPr/>
                        <wps:spPr>
                          <a:xfrm>
                            <a:off x="390525" y="609600"/>
                            <a:ext cx="1419225" cy="523875"/>
                          </a:xfrm>
                          <a:prstGeom prst="round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3C0DE5" w:rsidRPr="00204617" w:rsidRDefault="003C0DE5" w:rsidP="003C0DE5">
                              <w:pPr>
                                <w:jc w:val="center"/>
                                <w:rPr>
                                  <w:b/>
                                  <w:sz w:val="16"/>
                                  <w:szCs w:val="13"/>
                                </w:rPr>
                              </w:pPr>
                              <w:r w:rsidRPr="00204617">
                                <w:rPr>
                                  <w:b/>
                                  <w:sz w:val="16"/>
                                  <w:szCs w:val="13"/>
                                </w:rPr>
                                <w:t>Система водоотведения г. Карабаш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26" name="Группа 326"/>
                        <wpg:cNvGrpSpPr/>
                        <wpg:grpSpPr>
                          <a:xfrm>
                            <a:off x="2371725" y="609600"/>
                            <a:ext cx="3317875" cy="2857500"/>
                            <a:chOff x="0" y="0"/>
                            <a:chExt cx="3317875" cy="2857500"/>
                          </a:xfrm>
                        </wpg:grpSpPr>
                        <wpg:grpSp>
                          <wpg:cNvPr id="327" name="Группа 327"/>
                          <wpg:cNvGrpSpPr/>
                          <wpg:grpSpPr>
                            <a:xfrm>
                              <a:off x="0" y="0"/>
                              <a:ext cx="1419225" cy="1438275"/>
                              <a:chOff x="0" y="0"/>
                              <a:chExt cx="1419225" cy="1438275"/>
                            </a:xfrm>
                          </wpg:grpSpPr>
                          <wps:wsp>
                            <wps:cNvPr id="328" name="Скругленный прямоугольник 328"/>
                            <wps:cNvSpPr/>
                            <wps:spPr>
                              <a:xfrm>
                                <a:off x="0" y="0"/>
                                <a:ext cx="1419225" cy="523875"/>
                              </a:xfrm>
                              <a:prstGeom prst="round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3C0DE5" w:rsidRPr="00204617" w:rsidRDefault="003C0DE5" w:rsidP="003C0DE5">
                                  <w:pPr>
                                    <w:jc w:val="center"/>
                                    <w:rPr>
                                      <w:b/>
                                      <w:sz w:val="16"/>
                                      <w:szCs w:val="13"/>
                                    </w:rPr>
                                  </w:pPr>
                                  <w:r w:rsidRPr="00204617">
                                    <w:rPr>
                                      <w:b/>
                                      <w:sz w:val="16"/>
                                      <w:szCs w:val="13"/>
                                    </w:rPr>
                                    <w:t xml:space="preserve">Система водоотведения </w:t>
                                  </w:r>
                                  <w:r>
                                    <w:rPr>
                                      <w:b/>
                                      <w:sz w:val="16"/>
                                      <w:szCs w:val="13"/>
                                    </w:rPr>
                                    <w:t>п. Красный Камень и посёлков КГО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9" name="Прямоугольник 329"/>
                            <wps:cNvSpPr/>
                            <wps:spPr>
                              <a:xfrm>
                                <a:off x="215900" y="847725"/>
                                <a:ext cx="1079500" cy="590550"/>
                              </a:xfrm>
                              <a:prstGeom prst="rect">
                                <a:avLst/>
                              </a:prstGeom>
                              <a:solidFill>
                                <a:sysClr val="window" lastClr="FFFFFF"/>
                              </a:solidFill>
                              <a:ln w="12700" cap="flat" cmpd="sng" algn="ctr">
                                <a:solidFill>
                                  <a:srgbClr val="9BBB59"/>
                                </a:solidFill>
                                <a:prstDash val="solid"/>
                              </a:ln>
                              <a:effectLst/>
                            </wps:spPr>
                            <wps:txbx>
                              <w:txbxContent>
                                <w:p w:rsidR="003C0DE5" w:rsidRPr="00712768" w:rsidRDefault="003C0DE5" w:rsidP="003C0DE5">
                                  <w:pPr>
                                    <w:jc w:val="center"/>
                                    <w:rPr>
                                      <w:sz w:val="13"/>
                                      <w:szCs w:val="11"/>
                                    </w:rPr>
                                  </w:pPr>
                                  <w:r w:rsidRPr="00712768">
                                    <w:rPr>
                                      <w:sz w:val="13"/>
                                      <w:szCs w:val="11"/>
                                    </w:rPr>
                                    <w:t xml:space="preserve">Технологическая зона  водоотведения </w:t>
                                  </w:r>
                                </w:p>
                                <w:p w:rsidR="003C0DE5" w:rsidRPr="00712768" w:rsidRDefault="003C0DE5" w:rsidP="003C0DE5">
                                  <w:pPr>
                                    <w:jc w:val="center"/>
                                    <w:rPr>
                                      <w:sz w:val="13"/>
                                      <w:szCs w:val="11"/>
                                    </w:rPr>
                                  </w:pPr>
                                  <w:r>
                                    <w:rPr>
                                      <w:sz w:val="13"/>
                                      <w:szCs w:val="11"/>
                                    </w:rPr>
                                    <w:t>п</w:t>
                                  </w:r>
                                  <w:r w:rsidRPr="00712768">
                                    <w:rPr>
                                      <w:sz w:val="13"/>
                                      <w:szCs w:val="11"/>
                                    </w:rPr>
                                    <w:t xml:space="preserve">. Красный Камень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30" name="Группа 330"/>
                          <wpg:cNvGrpSpPr/>
                          <wpg:grpSpPr>
                            <a:xfrm>
                              <a:off x="1771650" y="0"/>
                              <a:ext cx="1546225" cy="2857500"/>
                              <a:chOff x="0" y="0"/>
                              <a:chExt cx="1546225" cy="2857500"/>
                            </a:xfrm>
                          </wpg:grpSpPr>
                          <wps:wsp>
                            <wps:cNvPr id="331" name="Скругленный прямоугольник 331"/>
                            <wps:cNvSpPr/>
                            <wps:spPr>
                              <a:xfrm>
                                <a:off x="0" y="0"/>
                                <a:ext cx="1419225" cy="523875"/>
                              </a:xfrm>
                              <a:prstGeom prst="round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3C0DE5" w:rsidRPr="00204617" w:rsidRDefault="003C0DE5" w:rsidP="003C0DE5">
                                  <w:pPr>
                                    <w:jc w:val="center"/>
                                    <w:rPr>
                                      <w:b/>
                                      <w:sz w:val="16"/>
                                      <w:szCs w:val="13"/>
                                    </w:rPr>
                                  </w:pPr>
                                  <w:r w:rsidRPr="00204617">
                                    <w:rPr>
                                      <w:b/>
                                      <w:sz w:val="16"/>
                                      <w:szCs w:val="13"/>
                                    </w:rPr>
                                    <w:t xml:space="preserve">Система водоотведения </w:t>
                                  </w:r>
                                  <w:r>
                                    <w:rPr>
                                      <w:b/>
                                      <w:sz w:val="16"/>
                                      <w:szCs w:val="13"/>
                                    </w:rPr>
                                    <w:t>в/г №1 Карабаш-4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2" name="Прямоугольник 332"/>
                            <wps:cNvSpPr/>
                            <wps:spPr>
                              <a:xfrm>
                                <a:off x="104775" y="828675"/>
                                <a:ext cx="1190625" cy="449580"/>
                              </a:xfrm>
                              <a:prstGeom prst="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rsidR="003C0DE5" w:rsidRPr="00712768" w:rsidRDefault="003C0DE5" w:rsidP="003C0DE5">
                                  <w:pPr>
                                    <w:jc w:val="center"/>
                                    <w:rPr>
                                      <w:sz w:val="13"/>
                                      <w:szCs w:val="11"/>
                                    </w:rPr>
                                  </w:pPr>
                                  <w:r w:rsidRPr="00712768">
                                    <w:rPr>
                                      <w:sz w:val="13"/>
                                      <w:szCs w:val="11"/>
                                    </w:rPr>
                                    <w:t xml:space="preserve">Централизованная система водоотведения </w:t>
                                  </w:r>
                                  <w:r>
                                    <w:rPr>
                                      <w:sz w:val="13"/>
                                      <w:szCs w:val="11"/>
                                    </w:rPr>
                                    <w:t>в/г №1 Карабаш-4</w:t>
                                  </w:r>
                                  <w:r w:rsidRPr="00712768">
                                    <w:rPr>
                                      <w:sz w:val="13"/>
                                      <w:szCs w:val="1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3" name="Прямоугольник 333"/>
                            <wps:cNvSpPr/>
                            <wps:spPr>
                              <a:xfrm>
                                <a:off x="447675" y="1552575"/>
                                <a:ext cx="1079500" cy="590550"/>
                              </a:xfrm>
                              <a:prstGeom prst="rect">
                                <a:avLst/>
                              </a:prstGeom>
                              <a:solidFill>
                                <a:sysClr val="window" lastClr="FFFFFF"/>
                              </a:solidFill>
                              <a:ln w="12700" cap="flat" cmpd="sng" algn="ctr">
                                <a:solidFill>
                                  <a:srgbClr val="9BBB59"/>
                                </a:solidFill>
                                <a:prstDash val="solid"/>
                              </a:ln>
                              <a:effectLst/>
                            </wps:spPr>
                            <wps:txbx>
                              <w:txbxContent>
                                <w:p w:rsidR="003C0DE5" w:rsidRPr="00712768" w:rsidRDefault="003C0DE5" w:rsidP="003C0DE5">
                                  <w:pPr>
                                    <w:jc w:val="center"/>
                                    <w:rPr>
                                      <w:sz w:val="13"/>
                                      <w:szCs w:val="11"/>
                                    </w:rPr>
                                  </w:pPr>
                                  <w:r w:rsidRPr="00712768">
                                    <w:rPr>
                                      <w:sz w:val="13"/>
                                      <w:szCs w:val="11"/>
                                    </w:rPr>
                                    <w:t xml:space="preserve">Технологическая зона  водоотведения </w:t>
                                  </w:r>
                                </w:p>
                                <w:p w:rsidR="003C0DE5" w:rsidRPr="00712768" w:rsidRDefault="003C0DE5" w:rsidP="003C0DE5">
                                  <w:pPr>
                                    <w:jc w:val="center"/>
                                    <w:rPr>
                                      <w:sz w:val="13"/>
                                      <w:szCs w:val="11"/>
                                    </w:rPr>
                                  </w:pPr>
                                  <w:r>
                                    <w:rPr>
                                      <w:sz w:val="13"/>
                                      <w:szCs w:val="11"/>
                                    </w:rPr>
                                    <w:t>в/г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4" name="Прямоугольник 334"/>
                            <wps:cNvSpPr/>
                            <wps:spPr>
                              <a:xfrm>
                                <a:off x="466725" y="2266950"/>
                                <a:ext cx="1079500" cy="590550"/>
                              </a:xfrm>
                              <a:prstGeom prst="rect">
                                <a:avLst/>
                              </a:prstGeom>
                              <a:solidFill>
                                <a:sysClr val="window" lastClr="FFFFFF"/>
                              </a:solidFill>
                              <a:ln w="12700" cap="flat" cmpd="sng" algn="ctr">
                                <a:solidFill>
                                  <a:srgbClr val="9BBB59"/>
                                </a:solidFill>
                                <a:prstDash val="solid"/>
                              </a:ln>
                              <a:effectLst/>
                            </wps:spPr>
                            <wps:txbx>
                              <w:txbxContent>
                                <w:p w:rsidR="003C0DE5" w:rsidRPr="00712768" w:rsidRDefault="003C0DE5" w:rsidP="003C0DE5">
                                  <w:pPr>
                                    <w:jc w:val="center"/>
                                    <w:rPr>
                                      <w:sz w:val="13"/>
                                      <w:szCs w:val="11"/>
                                    </w:rPr>
                                  </w:pPr>
                                  <w:r w:rsidRPr="00712768">
                                    <w:rPr>
                                      <w:sz w:val="13"/>
                                      <w:szCs w:val="11"/>
                                    </w:rPr>
                                    <w:t xml:space="preserve">Технологическая зона  водоотведения </w:t>
                                  </w:r>
                                </w:p>
                                <w:p w:rsidR="003C0DE5" w:rsidRPr="00712768" w:rsidRDefault="003C0DE5" w:rsidP="003C0DE5">
                                  <w:pPr>
                                    <w:jc w:val="center"/>
                                    <w:rPr>
                                      <w:sz w:val="13"/>
                                      <w:szCs w:val="11"/>
                                    </w:rPr>
                                  </w:pPr>
                                  <w:r>
                                    <w:rPr>
                                      <w:sz w:val="13"/>
                                      <w:szCs w:val="11"/>
                                    </w:rPr>
                                    <w:t>в/г №2</w:t>
                                  </w:r>
                                  <w:r w:rsidRPr="00712768">
                                    <w:rPr>
                                      <w:sz w:val="13"/>
                                      <w:szCs w:val="1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335" name="Группа 335"/>
                        <wpg:cNvGrpSpPr/>
                        <wpg:grpSpPr>
                          <a:xfrm>
                            <a:off x="0" y="1466850"/>
                            <a:ext cx="2517775" cy="1314450"/>
                            <a:chOff x="-381000" y="0"/>
                            <a:chExt cx="2517775" cy="1314450"/>
                          </a:xfrm>
                        </wpg:grpSpPr>
                        <wps:wsp>
                          <wps:cNvPr id="336" name="Прямоугольник 336"/>
                          <wps:cNvSpPr/>
                          <wps:spPr>
                            <a:xfrm>
                              <a:off x="0" y="0"/>
                              <a:ext cx="1190625" cy="449580"/>
                            </a:xfrm>
                            <a:prstGeom prst="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rsidR="003C0DE5" w:rsidRPr="00712768" w:rsidRDefault="003C0DE5" w:rsidP="003C0DE5">
                                <w:pPr>
                                  <w:jc w:val="center"/>
                                  <w:rPr>
                                    <w:sz w:val="13"/>
                                    <w:szCs w:val="11"/>
                                  </w:rPr>
                                </w:pPr>
                                <w:r w:rsidRPr="00712768">
                                  <w:rPr>
                                    <w:sz w:val="13"/>
                                    <w:szCs w:val="11"/>
                                  </w:rPr>
                                  <w:t xml:space="preserve">Централизованная система водоотведения </w:t>
                                </w:r>
                                <w:r>
                                  <w:rPr>
                                    <w:sz w:val="13"/>
                                    <w:szCs w:val="11"/>
                                  </w:rPr>
                                  <w:t>г. Карабаш</w:t>
                                </w:r>
                                <w:r w:rsidRPr="00712768">
                                  <w:rPr>
                                    <w:sz w:val="13"/>
                                    <w:szCs w:val="1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7" name="Прямоугольник 337"/>
                          <wps:cNvSpPr/>
                          <wps:spPr>
                            <a:xfrm>
                              <a:off x="-381000" y="723900"/>
                              <a:ext cx="1079500" cy="590550"/>
                            </a:xfrm>
                            <a:prstGeom prst="rect">
                              <a:avLst/>
                            </a:prstGeom>
                            <a:solidFill>
                              <a:sysClr val="window" lastClr="FFFFFF"/>
                            </a:solidFill>
                            <a:ln w="12700" cap="flat" cmpd="sng" algn="ctr">
                              <a:solidFill>
                                <a:srgbClr val="9BBB59"/>
                              </a:solidFill>
                              <a:prstDash val="solid"/>
                            </a:ln>
                            <a:effectLst/>
                          </wps:spPr>
                          <wps:txbx>
                            <w:txbxContent>
                              <w:p w:rsidR="003C0DE5" w:rsidRPr="00712768" w:rsidRDefault="003C0DE5" w:rsidP="003C0DE5">
                                <w:pPr>
                                  <w:jc w:val="center"/>
                                  <w:rPr>
                                    <w:sz w:val="13"/>
                                    <w:szCs w:val="11"/>
                                  </w:rPr>
                                </w:pPr>
                                <w:r w:rsidRPr="00712768">
                                  <w:rPr>
                                    <w:sz w:val="13"/>
                                    <w:szCs w:val="11"/>
                                  </w:rPr>
                                  <w:t xml:space="preserve">Технологическая зона  водоотведения </w:t>
                                </w:r>
                              </w:p>
                              <w:p w:rsidR="003C0DE5" w:rsidRPr="00712768" w:rsidRDefault="003C0DE5" w:rsidP="003C0DE5">
                                <w:pPr>
                                  <w:jc w:val="center"/>
                                  <w:rPr>
                                    <w:sz w:val="13"/>
                                    <w:szCs w:val="11"/>
                                  </w:rPr>
                                </w:pPr>
                                <w:r>
                                  <w:rPr>
                                    <w:sz w:val="13"/>
                                    <w:szCs w:val="11"/>
                                  </w:rPr>
                                  <w:t>«Южный»</w:t>
                                </w:r>
                                <w:r w:rsidRPr="00712768">
                                  <w:rPr>
                                    <w:sz w:val="13"/>
                                    <w:szCs w:val="1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8" name="Прямоугольник 338"/>
                          <wps:cNvSpPr/>
                          <wps:spPr>
                            <a:xfrm>
                              <a:off x="1057275" y="723900"/>
                              <a:ext cx="1079500" cy="590550"/>
                            </a:xfrm>
                            <a:prstGeom prst="rect">
                              <a:avLst/>
                            </a:prstGeom>
                            <a:solidFill>
                              <a:sysClr val="window" lastClr="FFFFFF"/>
                            </a:solidFill>
                            <a:ln w="12700" cap="flat" cmpd="sng" algn="ctr">
                              <a:solidFill>
                                <a:srgbClr val="9BBB59"/>
                              </a:solidFill>
                              <a:prstDash val="solid"/>
                            </a:ln>
                            <a:effectLst/>
                          </wps:spPr>
                          <wps:txbx>
                            <w:txbxContent>
                              <w:p w:rsidR="003C0DE5" w:rsidRPr="00712768" w:rsidRDefault="003C0DE5" w:rsidP="003C0DE5">
                                <w:pPr>
                                  <w:jc w:val="center"/>
                                  <w:rPr>
                                    <w:sz w:val="13"/>
                                    <w:szCs w:val="11"/>
                                  </w:rPr>
                                </w:pPr>
                                <w:r w:rsidRPr="00712768">
                                  <w:rPr>
                                    <w:sz w:val="13"/>
                                    <w:szCs w:val="11"/>
                                  </w:rPr>
                                  <w:t xml:space="preserve">Технологическая зона  водоотведения </w:t>
                                </w:r>
                              </w:p>
                              <w:p w:rsidR="003C0DE5" w:rsidRPr="00712768" w:rsidRDefault="003C0DE5" w:rsidP="003C0DE5">
                                <w:pPr>
                                  <w:jc w:val="center"/>
                                  <w:rPr>
                                    <w:sz w:val="13"/>
                                    <w:szCs w:val="11"/>
                                  </w:rPr>
                                </w:pPr>
                                <w:r>
                                  <w:rPr>
                                    <w:sz w:val="13"/>
                                    <w:szCs w:val="11"/>
                                  </w:rPr>
                                  <w:t>«Северные»</w:t>
                                </w:r>
                                <w:r w:rsidRPr="00712768">
                                  <w:rPr>
                                    <w:sz w:val="13"/>
                                    <w:szCs w:val="1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39" name="Скругленный прямоугольник 339"/>
                        <wps:cNvSpPr/>
                        <wps:spPr>
                          <a:xfrm>
                            <a:off x="238125" y="438150"/>
                            <a:ext cx="5451475" cy="881380"/>
                          </a:xfrm>
                          <a:prstGeom prst="roundRect">
                            <a:avLst/>
                          </a:prstGeom>
                          <a:noFill/>
                          <a:ln w="9525" cap="flat" cmpd="sng" algn="ctr">
                            <a:solidFill>
                              <a:srgbClr val="4BACC6"/>
                            </a:solidFill>
                            <a:prstDash val="lg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0" name="Прямая соединительная линия 340"/>
                        <wps:cNvCnPr/>
                        <wps:spPr>
                          <a:xfrm>
                            <a:off x="2943225" y="266700"/>
                            <a:ext cx="0" cy="166370"/>
                          </a:xfrm>
                          <a:prstGeom prst="line">
                            <a:avLst/>
                          </a:prstGeom>
                          <a:noFill/>
                          <a:ln w="9525" cap="flat" cmpd="sng" algn="ctr">
                            <a:solidFill>
                              <a:srgbClr val="4BACC6">
                                <a:shade val="95000"/>
                                <a:satMod val="105000"/>
                              </a:srgbClr>
                            </a:solidFill>
                            <a:prstDash val="solid"/>
                          </a:ln>
                          <a:effectLst/>
                        </wps:spPr>
                        <wps:bodyPr/>
                      </wps:wsp>
                    </wpg:wgp>
                  </a:graphicData>
                </a:graphic>
              </wp:anchor>
            </w:drawing>
          </mc:Choice>
          <mc:Fallback>
            <w:pict>
              <v:group id="Группа 323" o:spid="_x0000_s1086" style="position:absolute;left:0;text-align:left;margin-left:-3.3pt;margin-top:9.45pt;width:448pt;height:273pt;z-index:251672576" coordsize="56896,346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">
                <v:roundrect id="Скругленный прямоугольник 324" o:spid="_x0000_s1087" style="position:absolute;left:12096;width:34430;height:279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k39sUA&#10;AADcAAAADwAAAGRycy9kb3ducmV2LnhtbESPQWvCQBSE7wX/w/IEb3VjLCLRVbRQ9GRp9OLtkX0m&#10;wezbmF1N4q/vFgoeh5n5hlmuO1OJBzWutKxgMo5AEGdWl5wrOB2/3ucgnEfWWFkmBT05WK8Gb0tM&#10;tG35hx6pz0WAsEtQQeF9nUjpsoIMurGtiYN3sY1BH2STS91gG+CmknEUzaTBksNCgTV9FpRd07tR&#10;sNft9pYeLuenve1m8XfZn5/TXqnRsNssQHjq/Cv8395rBdP4A/7OhCM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eTf2xQAAANwAAAAPAAAAAAAAAAAAAAAAAJgCAABkcnMv&#10;ZG93bnJldi54bWxQSwUGAAAAAAQABAD1AAAAigMAAAAA&#10;" fillcolor="#9eeaff" strokecolor="#46aac5">
                  <v:fill color2="#e4f9ff" rotate="t" angle="180" colors="0 #9eeaff;22938f #bbefff;1 #e4f9ff" focus="100%" type="gradient"/>
                  <v:shadow on="t" color="black" opacity="24903f" origin=",.5" offset="0,.55556mm"/>
                  <v:textbox>
                    <w:txbxContent>
                      <w:p w:rsidR="003C0DE5" w:rsidRPr="00204617" w:rsidRDefault="003C0DE5" w:rsidP="003C0DE5">
                        <w:pPr>
                          <w:jc w:val="center"/>
                          <w:rPr>
                            <w:b/>
                            <w:sz w:val="18"/>
                            <w:szCs w:val="16"/>
                          </w:rPr>
                        </w:pPr>
                        <w:r w:rsidRPr="00204617">
                          <w:rPr>
                            <w:b/>
                            <w:sz w:val="18"/>
                            <w:szCs w:val="16"/>
                          </w:rPr>
                          <w:t xml:space="preserve">Водоотведения Карабашского городского округа </w:t>
                        </w:r>
                      </w:p>
                    </w:txbxContent>
                  </v:textbox>
                </v:roundrect>
                <v:roundrect id="Скругленный прямоугольник 325" o:spid="_x0000_s1088" style="position:absolute;left:3905;top:6096;width:14192;height:523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tZkccA&#10;AADcAAAADwAAAGRycy9kb3ducmV2LnhtbESPT2vCQBTE74V+h+UVvNWN8U8ldZVStAg9WKMXb4/s&#10;axLMvg3ZbRL99G5B8DjMzG+Yxao3lWipcaVlBaNhBII4s7rkXMHxsHmdg3AeWWNlmRRcyMFq+fy0&#10;wETbjvfUpj4XAcIuQQWF93UipcsKMuiGtiYO3q9tDPogm1zqBrsAN5WMo2gmDZYcFgqs6bOg7Jz+&#10;GQU/ONnEp53/Wu9n17RML99tt35TavDSf7yD8NT7R/je3moF43gK/2fCEZ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7WZHHAAAA3AAAAA8AAAAAAAAAAAAAAAAAmAIAAGRy&#10;cy9kb3ducmV2LnhtbFBLBQYAAAAABAAEAPUAAACMAwAAAAA=&#10;" fillcolor="#ffa2a1" strokecolor="#be4b48">
                  <v:fill color2="#ffe5e5" rotate="t" angle="180" colors="0 #ffa2a1;22938f #ffbebd;1 #ffe5e5" focus="100%" type="gradient"/>
                  <v:shadow on="t" color="black" opacity="24903f" origin=",.5" offset="0,.55556mm"/>
                  <v:textbox>
                    <w:txbxContent>
                      <w:p w:rsidR="003C0DE5" w:rsidRPr="00204617" w:rsidRDefault="003C0DE5" w:rsidP="003C0DE5">
                        <w:pPr>
                          <w:jc w:val="center"/>
                          <w:rPr>
                            <w:b/>
                            <w:sz w:val="16"/>
                            <w:szCs w:val="13"/>
                          </w:rPr>
                        </w:pPr>
                        <w:r w:rsidRPr="00204617">
                          <w:rPr>
                            <w:b/>
                            <w:sz w:val="16"/>
                            <w:szCs w:val="13"/>
                          </w:rPr>
                          <w:t>Система водоотведения г. Карабаш</w:t>
                        </w:r>
                      </w:p>
                    </w:txbxContent>
                  </v:textbox>
                </v:roundrect>
                <v:group id="Группа 326" o:spid="_x0000_s1089" style="position:absolute;left:23717;top:6096;width:33179;height:28575" coordsize="33178,285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RCVMsQAAADcAAAADwAAAGRycy9kb3ducmV2LnhtbESPQYvCMBSE78L+h/AW&#10;9qZpFUW6RhFZFw8iWIVlb4/m2Rabl9LEtv57Iwgeh5n5hlmselOJlhpXWlYQjyIQxJnVJecKzqft&#10;cA7CeWSNlWVScCcHq+XHYIGJth0fqU19LgKEXYIKCu/rREqXFWTQjWxNHLyLbQz6IJtc6ga7ADeV&#10;HEfRTBosOSwUWNOmoOya3oyC3w679ST+affXy+b+f5oe/vYxKfX12a+/QXjq/Tv8au+0gsl4B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RCVMsQAAADcAAAA&#10;DwAAAAAAAAAAAAAAAACqAgAAZHJzL2Rvd25yZXYueG1sUEsFBgAAAAAEAAQA+gAAAJsDAAAAAA==&#10;">
                  <v:group id="Группа 327" o:spid="_x0000_s1090" style="position:absolute;width:14192;height:14382" coordsize="14192,14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lwwqcYAAADcAAAADwAAAGRycy9kb3ducmV2LnhtbESPT2vCQBTE7wW/w/IK&#10;vdXNH2wldQ0itngQoSqU3h7ZZxKSfRuy2yR++25B6HGYmd8wq3wyrRiod7VlBfE8AkFcWF1zqeBy&#10;fn9egnAeWWNrmRTcyEG+nj2sMNN25E8aTr4UAcIuQwWV910mpSsqMujmtiMO3tX2Bn2QfSl1j2OA&#10;m1YmUfQiDdYcFirsaFtR0Zx+jIKPEcdNGu+GQ3Pd3r7Pi+PXISalnh6nzRsIT5P/D9/be60gTV7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XDCpxgAAANwA&#10;AAAPAAAAAAAAAAAAAAAAAKoCAABkcnMvZG93bnJldi54bWxQSwUGAAAAAAQABAD6AAAAnQMAAAAA&#10;">
                    <v:roundrect id="Скругленный прямоугольник 328" o:spid="_x0000_s1091" style="position:absolute;width:14192;height:523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r2D8QA&#10;AADcAAAADwAAAGRycy9kb3ducmV2LnhtbERPTWvCQBC9F/wPywi96ca0aEndhFK0FHrQpF68Ddlp&#10;EszOhuw2if5691Do8fG+t9lkWjFQ7xrLClbLCARxaXXDlYLT937xAsJ5ZI2tZVJwJQdZOnvYYqLt&#10;yDkNha9ECGGXoILa+y6R0pU1GXRL2xEH7sf2Bn2AfSV1j2MIN62Mo2gtDTYcGmrs6L2m8lL8GgVH&#10;fN7H54P/2OXrW9EU169h3G2UepxPb68gPE3+X/zn/tQKnuKwNpwJR0Cm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69g/EAAAA3AAAAA8AAAAAAAAAAAAAAAAAmAIAAGRycy9k&#10;b3ducmV2LnhtbFBLBQYAAAAABAAEAPUAAACJAwAAAAA=&#10;" fillcolor="#ffa2a1" strokecolor="#be4b48">
                      <v:fill color2="#ffe5e5" rotate="t" angle="180" colors="0 #ffa2a1;22938f #ffbebd;1 #ffe5e5" focus="100%" type="gradient"/>
                      <v:shadow on="t" color="black" opacity="24903f" origin=",.5" offset="0,.55556mm"/>
                      <v:textbox>
                        <w:txbxContent>
                          <w:p w:rsidR="003C0DE5" w:rsidRPr="00204617" w:rsidRDefault="003C0DE5" w:rsidP="003C0DE5">
                            <w:pPr>
                              <w:jc w:val="center"/>
                              <w:rPr>
                                <w:b/>
                                <w:sz w:val="16"/>
                                <w:szCs w:val="13"/>
                              </w:rPr>
                            </w:pPr>
                            <w:r w:rsidRPr="00204617">
                              <w:rPr>
                                <w:b/>
                                <w:sz w:val="16"/>
                                <w:szCs w:val="13"/>
                              </w:rPr>
                              <w:t xml:space="preserve">Система водоотведения </w:t>
                            </w:r>
                            <w:r>
                              <w:rPr>
                                <w:b/>
                                <w:sz w:val="16"/>
                                <w:szCs w:val="13"/>
                              </w:rPr>
                              <w:t>п. Красный Камень и посёлков КГО</w:t>
                            </w:r>
                          </w:p>
                        </w:txbxContent>
                      </v:textbox>
                    </v:roundrect>
                    <v:rect id="Прямоугольник 329" o:spid="_x0000_s1092" style="position:absolute;left:2159;top:8477;width:10795;height:5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gYtMIA&#10;AADcAAAADwAAAGRycy9kb3ducmV2LnhtbESPQYvCMBSE78L+h/AEL6KpFUW7RlkEwZusysLeHs3b&#10;pti8lCRq/fdGEPY4zMw3zGrT2UbcyIfasYLJOANBXDpdc6XgfNqNFiBCRNbYOCYFDwqwWX/0Vlho&#10;d+dvuh1jJRKEQ4EKTIxtIWUoDVkMY9cSJ+/PeYsxSV9J7fGe4LaReZbNpcWa04LBlraGysvxahX8&#10;HuprPjw3C9yHWWbM7KfyMVdq0O++PkFE6uJ/+N3eawXTfAmvM+kI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Bi0wgAAANwAAAAPAAAAAAAAAAAAAAAAAJgCAABkcnMvZG93&#10;bnJldi54bWxQSwUGAAAAAAQABAD1AAAAhwMAAAAA&#10;" fillcolor="window" strokecolor="#9bbb59" strokeweight="1pt">
                      <v:textbox>
                        <w:txbxContent>
                          <w:p w:rsidR="003C0DE5" w:rsidRPr="00712768" w:rsidRDefault="003C0DE5" w:rsidP="003C0DE5">
                            <w:pPr>
                              <w:jc w:val="center"/>
                              <w:rPr>
                                <w:sz w:val="13"/>
                                <w:szCs w:val="11"/>
                              </w:rPr>
                            </w:pPr>
                            <w:r w:rsidRPr="00712768">
                              <w:rPr>
                                <w:sz w:val="13"/>
                                <w:szCs w:val="11"/>
                              </w:rPr>
                              <w:t xml:space="preserve">Технологическая зона  водоотведения </w:t>
                            </w:r>
                          </w:p>
                          <w:p w:rsidR="003C0DE5" w:rsidRPr="00712768" w:rsidRDefault="003C0DE5" w:rsidP="003C0DE5">
                            <w:pPr>
                              <w:jc w:val="center"/>
                              <w:rPr>
                                <w:sz w:val="13"/>
                                <w:szCs w:val="11"/>
                              </w:rPr>
                            </w:pPr>
                            <w:r>
                              <w:rPr>
                                <w:sz w:val="13"/>
                                <w:szCs w:val="11"/>
                              </w:rPr>
                              <w:t>п</w:t>
                            </w:r>
                            <w:r w:rsidRPr="00712768">
                              <w:rPr>
                                <w:sz w:val="13"/>
                                <w:szCs w:val="11"/>
                              </w:rPr>
                              <w:t xml:space="preserve">. Красный Камень </w:t>
                            </w:r>
                          </w:p>
                        </w:txbxContent>
                      </v:textbox>
                    </v:rect>
                  </v:group>
                  <v:group id="Группа 330" o:spid="_x0000_s1093" style="position:absolute;left:17716;width:15462;height:28575" coordsize="15462,285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w+AMEAAADcAAAADwAA&#10;AAAAAAAAAAAAAACqAgAAZHJzL2Rvd25yZXYueG1sUEsFBgAAAAAEAAQA+gAAAJgDAAAAAA==&#10;">
                    <v:roundrect id="Скругленный прямоугольник 331" o:spid="_x0000_s1094" style="position:absolute;width:14192;height:523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nJT8YA&#10;AADcAAAADwAAAGRycy9kb3ducmV2LnhtbESPQWvCQBSE74X+h+UVetONWlSimyCipdBDNXrx9sg+&#10;k2D2bchuk9hf3y0IPQ4z8w2zTgdTi45aV1lWMBlHIIhzqysuFJxP+9EShPPIGmvLpOBODtLk+WmN&#10;sbY9H6nLfCEChF2MCkrvm1hKl5dk0I1tQxy8q20N+iDbQuoW+wA3tZxG0VwarDgslNjQtqT8ln0b&#10;BQd8208vX/59d5z/ZFV2/+z63UKp15dhswLhafD/4Uf7QyuYzSbwdyYcAZn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dnJT8YAAADcAAAADwAAAAAAAAAAAAAAAACYAgAAZHJz&#10;L2Rvd25yZXYueG1sUEsFBgAAAAAEAAQA9QAAAIsDAAAAAA==&#10;" fillcolor="#ffa2a1" strokecolor="#be4b48">
                      <v:fill color2="#ffe5e5" rotate="t" angle="180" colors="0 #ffa2a1;22938f #ffbebd;1 #ffe5e5" focus="100%" type="gradient"/>
                      <v:shadow on="t" color="black" opacity="24903f" origin=",.5" offset="0,.55556mm"/>
                      <v:textbox>
                        <w:txbxContent>
                          <w:p w:rsidR="003C0DE5" w:rsidRPr="00204617" w:rsidRDefault="003C0DE5" w:rsidP="003C0DE5">
                            <w:pPr>
                              <w:jc w:val="center"/>
                              <w:rPr>
                                <w:b/>
                                <w:sz w:val="16"/>
                                <w:szCs w:val="13"/>
                              </w:rPr>
                            </w:pPr>
                            <w:r w:rsidRPr="00204617">
                              <w:rPr>
                                <w:b/>
                                <w:sz w:val="16"/>
                                <w:szCs w:val="13"/>
                              </w:rPr>
                              <w:t xml:space="preserve">Система водоотведения </w:t>
                            </w:r>
                            <w:r>
                              <w:rPr>
                                <w:b/>
                                <w:sz w:val="16"/>
                                <w:szCs w:val="13"/>
                              </w:rPr>
                              <w:t>в/г №1 Карабаш-4</w:t>
                            </w:r>
                          </w:p>
                        </w:txbxContent>
                      </v:textbox>
                    </v:roundrect>
                    <v:rect id="Прямоугольник 332" o:spid="_x0000_s1095" style="position:absolute;left:1047;top:8286;width:11907;height:44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yr7cMA&#10;AADcAAAADwAAAGRycy9kb3ducmV2LnhtbESPzWrDMBCE74W8g9hAb7UcG9rgRAkm0N9DIYlzX6yN&#10;ZWKtjKU67ttXhUCOw8x8w6y3k+3ESINvHStYJCkI4trplhsF1fH1aQnCB2SNnWNS8EsetpvZwxoL&#10;7a68p/EQGhEh7AtUYELoCyl9bciiT1xPHL2zGyyGKIdG6gGvEW47maXps7TYclww2NPOUH05/FgF&#10;WaXHZThp03xd3t7Ll+9P6rBX6nE+lSsQgaZwD9/aH1pBnmfwfyYeAbn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yyr7cMAAADcAAAADwAAAAAAAAAAAAAAAACYAgAAZHJzL2Rv&#10;d25yZXYueG1sUEsFBgAAAAAEAAQA9QAAAIgDAAAAAA==&#10;" fillcolor="#dafda7" strokecolor="#98b954">
                      <v:fill color2="#f5ffe6" rotate="t" angle="180" colors="0 #dafda7;22938f #e4fdc2;1 #f5ffe6" focus="100%" type="gradient"/>
                      <v:shadow on="t" color="black" opacity="24903f" origin=",.5" offset="0,.55556mm"/>
                      <v:textbox>
                        <w:txbxContent>
                          <w:p w:rsidR="003C0DE5" w:rsidRPr="00712768" w:rsidRDefault="003C0DE5" w:rsidP="003C0DE5">
                            <w:pPr>
                              <w:jc w:val="center"/>
                              <w:rPr>
                                <w:sz w:val="13"/>
                                <w:szCs w:val="11"/>
                              </w:rPr>
                            </w:pPr>
                            <w:r w:rsidRPr="00712768">
                              <w:rPr>
                                <w:sz w:val="13"/>
                                <w:szCs w:val="11"/>
                              </w:rPr>
                              <w:t xml:space="preserve">Централизованная система водоотведения </w:t>
                            </w:r>
                            <w:r>
                              <w:rPr>
                                <w:sz w:val="13"/>
                                <w:szCs w:val="11"/>
                              </w:rPr>
                              <w:t>в/г №1 Карабаш-4</w:t>
                            </w:r>
                            <w:r w:rsidRPr="00712768">
                              <w:rPr>
                                <w:sz w:val="13"/>
                                <w:szCs w:val="11"/>
                              </w:rPr>
                              <w:t xml:space="preserve"> </w:t>
                            </w:r>
                          </w:p>
                        </w:txbxContent>
                      </v:textbox>
                    </v:rect>
                    <v:rect id="Прямоугольник 333" o:spid="_x0000_s1096" style="position:absolute;left:4476;top:15525;width:10795;height:59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m5g8MA&#10;AADcAAAADwAAAGRycy9kb3ducmV2LnhtbESPT4vCMBTE7wt+h/AEL4um2+Ii1SiyIHhb/MOCt0fz&#10;bIrNS0mi1m9vFgSPw8z8hlmsetuKG/nQOFbwNclAEFdON1wrOB424xmIEJE1to5JwYMCrJaDjwWW&#10;2t15R7d9rEWCcChRgYmxK6UMlSGLYeI64uSdnbcYk/S11B7vCW5bmWfZt7TYcFow2NGPoeqyv1oF&#10;p9/mmn8e2xluwzQzZvpX+5grNRr26zmISH18h1/trVZQFAX8n0lHQC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cm5g8MAAADcAAAADwAAAAAAAAAAAAAAAACYAgAAZHJzL2Rv&#10;d25yZXYueG1sUEsFBgAAAAAEAAQA9QAAAIgDAAAAAA==&#10;" fillcolor="window" strokecolor="#9bbb59" strokeweight="1pt">
                      <v:textbox>
                        <w:txbxContent>
                          <w:p w:rsidR="003C0DE5" w:rsidRPr="00712768" w:rsidRDefault="003C0DE5" w:rsidP="003C0DE5">
                            <w:pPr>
                              <w:jc w:val="center"/>
                              <w:rPr>
                                <w:sz w:val="13"/>
                                <w:szCs w:val="11"/>
                              </w:rPr>
                            </w:pPr>
                            <w:r w:rsidRPr="00712768">
                              <w:rPr>
                                <w:sz w:val="13"/>
                                <w:szCs w:val="11"/>
                              </w:rPr>
                              <w:t xml:space="preserve">Технологическая зона  водоотведения </w:t>
                            </w:r>
                          </w:p>
                          <w:p w:rsidR="003C0DE5" w:rsidRPr="00712768" w:rsidRDefault="003C0DE5" w:rsidP="003C0DE5">
                            <w:pPr>
                              <w:jc w:val="center"/>
                              <w:rPr>
                                <w:sz w:val="13"/>
                                <w:szCs w:val="11"/>
                              </w:rPr>
                            </w:pPr>
                            <w:r>
                              <w:rPr>
                                <w:sz w:val="13"/>
                                <w:szCs w:val="11"/>
                              </w:rPr>
                              <w:t>в/г №1</w:t>
                            </w:r>
                          </w:p>
                        </w:txbxContent>
                      </v:textbox>
                    </v:rect>
                    <v:rect id="Прямоугольник 334" o:spid="_x0000_s1097" style="position:absolute;left:4667;top:22669;width:10795;height:59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Ah98MA&#10;AADcAAAADwAAAGRycy9kb3ducmV2LnhtbESPS4sCMRCE78L+h9ALexHNOD6Q0SiLsOBNfLCwt2bS&#10;ToaddIYk6vjvjSB4LKrqK2q57mwjruRD7VjBaJiBIC6drrlScDr+DOYgQkTW2DgmBXcKsF599JZY&#10;aHfjPV0PsRIJwqFABSbGtpAylIYshqFriZN3dt5iTNJXUnu8JbhtZJ5lM2mx5rRgsKWNofL/cLEK&#10;/nb1Je+fmjluwzQzZvpb+Zgr9fXZfS9AROriO/xqb7WC8XgCzzPpCM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Ah98MAAADcAAAADwAAAAAAAAAAAAAAAACYAgAAZHJzL2Rv&#10;d25yZXYueG1sUEsFBgAAAAAEAAQA9QAAAIgDAAAAAA==&#10;" fillcolor="window" strokecolor="#9bbb59" strokeweight="1pt">
                      <v:textbox>
                        <w:txbxContent>
                          <w:p w:rsidR="003C0DE5" w:rsidRPr="00712768" w:rsidRDefault="003C0DE5" w:rsidP="003C0DE5">
                            <w:pPr>
                              <w:jc w:val="center"/>
                              <w:rPr>
                                <w:sz w:val="13"/>
                                <w:szCs w:val="11"/>
                              </w:rPr>
                            </w:pPr>
                            <w:r w:rsidRPr="00712768">
                              <w:rPr>
                                <w:sz w:val="13"/>
                                <w:szCs w:val="11"/>
                              </w:rPr>
                              <w:t xml:space="preserve">Технологическая зона  водоотведения </w:t>
                            </w:r>
                          </w:p>
                          <w:p w:rsidR="003C0DE5" w:rsidRPr="00712768" w:rsidRDefault="003C0DE5" w:rsidP="003C0DE5">
                            <w:pPr>
                              <w:jc w:val="center"/>
                              <w:rPr>
                                <w:sz w:val="13"/>
                                <w:szCs w:val="11"/>
                              </w:rPr>
                            </w:pPr>
                            <w:r>
                              <w:rPr>
                                <w:sz w:val="13"/>
                                <w:szCs w:val="11"/>
                              </w:rPr>
                              <w:t>в/г №2</w:t>
                            </w:r>
                            <w:r w:rsidRPr="00712768">
                              <w:rPr>
                                <w:sz w:val="13"/>
                                <w:szCs w:val="11"/>
                              </w:rPr>
                              <w:t xml:space="preserve"> </w:t>
                            </w:r>
                          </w:p>
                        </w:txbxContent>
                      </v:textbox>
                    </v:rect>
                  </v:group>
                </v:group>
                <v:group id="Группа 335" o:spid="_x0000_s1098" style="position:absolute;top:14668;width:25177;height:13145" coordorigin="-3810" coordsize="25177,13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gbnZjFAAAA3AAA&#10;AA8AAAAAAAAAAAAAAAAAqgIAAGRycy9kb3ducmV2LnhtbFBLBQYAAAAABAAEAPoAAACcAwAAAAA=&#10;">
                  <v:rect id="Прямоугольник 336" o:spid="_x0000_s1099" style="position:absolute;width:11906;height:44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et7sMA&#10;AADcAAAADwAAAGRycy9kb3ducmV2LnhtbESPT4vCMBTE74LfITzBm6aroKVrFBFcVw+Cf/b+aN42&#10;xealNNna/fZGEDwOM/MbZrHqbCVaanzpWMHHOAFBnDtdcqHgetmOUhA+IGusHJOCf/KwWvZ7C8y0&#10;u/OJ2nMoRISwz1CBCaHOpPS5IYt+7Gri6P26xmKIsimkbvAe4baSkySZSYslxwWDNW0M5bfzn1Uw&#10;ueo2DT/aFIfb1249P+6pwlqp4aBbf4II1IV3+NX+1gqm0xk8z8QjIJ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Bet7sMAAADcAAAADwAAAAAAAAAAAAAAAACYAgAAZHJzL2Rv&#10;d25yZXYueG1sUEsFBgAAAAAEAAQA9QAAAIgDAAAAAA==&#10;" fillcolor="#dafda7" strokecolor="#98b954">
                    <v:fill color2="#f5ffe6" rotate="t" angle="180" colors="0 #dafda7;22938f #e4fdc2;1 #f5ffe6" focus="100%" type="gradient"/>
                    <v:shadow on="t" color="black" opacity="24903f" origin=",.5" offset="0,.55556mm"/>
                    <v:textbox>
                      <w:txbxContent>
                        <w:p w:rsidR="003C0DE5" w:rsidRPr="00712768" w:rsidRDefault="003C0DE5" w:rsidP="003C0DE5">
                          <w:pPr>
                            <w:jc w:val="center"/>
                            <w:rPr>
                              <w:sz w:val="13"/>
                              <w:szCs w:val="11"/>
                            </w:rPr>
                          </w:pPr>
                          <w:r w:rsidRPr="00712768">
                            <w:rPr>
                              <w:sz w:val="13"/>
                              <w:szCs w:val="11"/>
                            </w:rPr>
                            <w:t xml:space="preserve">Централизованная система водоотведения </w:t>
                          </w:r>
                          <w:r>
                            <w:rPr>
                              <w:sz w:val="13"/>
                              <w:szCs w:val="11"/>
                            </w:rPr>
                            <w:t>г. Карабаш</w:t>
                          </w:r>
                          <w:r w:rsidRPr="00712768">
                            <w:rPr>
                              <w:sz w:val="13"/>
                              <w:szCs w:val="11"/>
                            </w:rPr>
                            <w:t xml:space="preserve"> </w:t>
                          </w:r>
                        </w:p>
                      </w:txbxContent>
                    </v:textbox>
                  </v:rect>
                  <v:rect id="Прямоугольник 337" o:spid="_x0000_s1100" style="position:absolute;left:-3810;top:7239;width:10795;height:5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K/gMMA&#10;AADcAAAADwAAAGRycy9kb3ducmV2LnhtbESPT4vCMBTE78J+h/AWvIimVlylaxQRBG+Lf1jw9mie&#10;TdnmpSRR67ffCILHYWZ+wyxWnW3EjXyoHSsYjzIQxKXTNVcKTsftcA4iRGSNjWNS8KAAq+VHb4GF&#10;dnfe0+0QK5EgHApUYGJsCylDachiGLmWOHkX5y3GJH0ltcd7gttG5ln2JS3WnBYMtrQxVP4drlbB&#10;+ae+5oNTM8ddmGbGTH8rH3Ol+p/d+htEpC6+w6/2TiuYTGbwPJOO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vK/gMMAAADcAAAADwAAAAAAAAAAAAAAAACYAgAAZHJzL2Rv&#10;d25yZXYueG1sUEsFBgAAAAAEAAQA9QAAAIgDAAAAAA==&#10;" fillcolor="window" strokecolor="#9bbb59" strokeweight="1pt">
                    <v:textbox>
                      <w:txbxContent>
                        <w:p w:rsidR="003C0DE5" w:rsidRPr="00712768" w:rsidRDefault="003C0DE5" w:rsidP="003C0DE5">
                          <w:pPr>
                            <w:jc w:val="center"/>
                            <w:rPr>
                              <w:sz w:val="13"/>
                              <w:szCs w:val="11"/>
                            </w:rPr>
                          </w:pPr>
                          <w:r w:rsidRPr="00712768">
                            <w:rPr>
                              <w:sz w:val="13"/>
                              <w:szCs w:val="11"/>
                            </w:rPr>
                            <w:t xml:space="preserve">Технологическая зона  водоотведения </w:t>
                          </w:r>
                        </w:p>
                        <w:p w:rsidR="003C0DE5" w:rsidRPr="00712768" w:rsidRDefault="003C0DE5" w:rsidP="003C0DE5">
                          <w:pPr>
                            <w:jc w:val="center"/>
                            <w:rPr>
                              <w:sz w:val="13"/>
                              <w:szCs w:val="11"/>
                            </w:rPr>
                          </w:pPr>
                          <w:r>
                            <w:rPr>
                              <w:sz w:val="13"/>
                              <w:szCs w:val="11"/>
                            </w:rPr>
                            <w:t>«Южный»</w:t>
                          </w:r>
                          <w:r w:rsidRPr="00712768">
                            <w:rPr>
                              <w:sz w:val="13"/>
                              <w:szCs w:val="11"/>
                            </w:rPr>
                            <w:t xml:space="preserve"> </w:t>
                          </w:r>
                        </w:p>
                      </w:txbxContent>
                    </v:textbox>
                  </v:rect>
                  <v:rect id="Прямоугольник 338" o:spid="_x0000_s1101" style="position:absolute;left:10572;top:7239;width:10795;height:5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0r8sEA&#10;AADcAAAADwAAAGRycy9kb3ducmV2LnhtbERPz2vCMBS+D/wfwhN2GZquRZFqFBEGvY11Inh7NM+m&#10;2LyUJNruv18Ogx0/vt+7w2R78SQfOscK3pcZCOLG6Y5bBefvj8UGRIjIGnvHpOCHAhz2s5cdltqN&#10;/EXPOrYihXAoUYGJcSilDI0hi2HpBuLE3Zy3GBP0rdQexxRue5ln2Vpa7Dg1GBzoZKi51w+r4PrZ&#10;PfK3c7/BKqwyY1aX1sdcqdf5dNyCiDTFf/Gfu9IKiiKtTWfSEZD7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NtK/LBAAAA3AAAAA8AAAAAAAAAAAAAAAAAmAIAAGRycy9kb3du&#10;cmV2LnhtbFBLBQYAAAAABAAEAPUAAACGAwAAAAA=&#10;" fillcolor="window" strokecolor="#9bbb59" strokeweight="1pt">
                    <v:textbox>
                      <w:txbxContent>
                        <w:p w:rsidR="003C0DE5" w:rsidRPr="00712768" w:rsidRDefault="003C0DE5" w:rsidP="003C0DE5">
                          <w:pPr>
                            <w:jc w:val="center"/>
                            <w:rPr>
                              <w:sz w:val="13"/>
                              <w:szCs w:val="11"/>
                            </w:rPr>
                          </w:pPr>
                          <w:r w:rsidRPr="00712768">
                            <w:rPr>
                              <w:sz w:val="13"/>
                              <w:szCs w:val="11"/>
                            </w:rPr>
                            <w:t xml:space="preserve">Технологическая зона  водоотведения </w:t>
                          </w:r>
                        </w:p>
                        <w:p w:rsidR="003C0DE5" w:rsidRPr="00712768" w:rsidRDefault="003C0DE5" w:rsidP="003C0DE5">
                          <w:pPr>
                            <w:jc w:val="center"/>
                            <w:rPr>
                              <w:sz w:val="13"/>
                              <w:szCs w:val="11"/>
                            </w:rPr>
                          </w:pPr>
                          <w:r>
                            <w:rPr>
                              <w:sz w:val="13"/>
                              <w:szCs w:val="11"/>
                            </w:rPr>
                            <w:t>«Северные»</w:t>
                          </w:r>
                          <w:r w:rsidRPr="00712768">
                            <w:rPr>
                              <w:sz w:val="13"/>
                              <w:szCs w:val="11"/>
                            </w:rPr>
                            <w:t xml:space="preserve"> </w:t>
                          </w:r>
                        </w:p>
                      </w:txbxContent>
                    </v:textbox>
                  </v:rect>
                </v:group>
                <v:roundrect id="Скругленный прямоугольник 339" o:spid="_x0000_s1102" style="position:absolute;left:2381;top:4381;width:54515;height:881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YEysUA&#10;AADcAAAADwAAAGRycy9kb3ducmV2LnhtbESPT4vCMBTE74LfIbyFvWm6Kv6pRhFBWPSg2/Xg8dE8&#10;2+42L6WJWv30RhA8DjPzG2a2aEwpLlS7wrKCr24Egji1uuBMweF33RmDcB5ZY2mZFNzIwWLebs0w&#10;1vbKP3RJfCYChF2MCnLvq1hKl+Zk0HVtRRy8k60N+iDrTOoarwFuStmLoqE0WHBYyLGiVU7pf3I2&#10;Cu43u/8bD/h83G1pkwzXo4NLR0p9fjTLKQhPjX+HX+1vraDfn8DzTD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1gTKxQAAANwAAAAPAAAAAAAAAAAAAAAAAJgCAABkcnMv&#10;ZG93bnJldi54bWxQSwUGAAAAAAQABAD1AAAAigMAAAAA&#10;" filled="f" strokecolor="#4bacc6">
                  <v:stroke dashstyle="longDash"/>
                </v:roundrect>
                <v:line id="Прямая соединительная линия 340" o:spid="_x0000_s1103" style="position:absolute;visibility:visible;mso-wrap-style:square" from="29432,2667" to="29432,43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tGpxcEAAADcAAAADwAAAGRycy9kb3ducmV2LnhtbERPy4rCMBTdC/5DuII7TdVRtGOUIlhm&#10;NuJjYLaX5k5bbG5KErX+/WQhuDyc93rbmUbcyfnasoLJOAFBXFhdc6ng57IfLUH4gKyxsUwKnuRh&#10;u+n31phq++AT3c+hFDGEfYoKqhDaVEpfVGTQj21LHLk/6wyGCF0ptcNHDDeNnCbJQhqsOTZU2NKu&#10;ouJ6vhkFh3n+m+e7Wk5s9r04Ht2quGUrpYaDLvsEEagLb/HL/aUVzD7i/HgmHgG5+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q0anFwQAAANwAAAAPAAAAAAAAAAAAAAAA&#10;AKECAABkcnMvZG93bnJldi54bWxQSwUGAAAAAAQABAD5AAAAjwMAAAAA&#10;" strokecolor="#46aac5"/>
              </v:group>
            </w:pict>
          </mc:Fallback>
        </mc:AlternateContent>
      </w:r>
    </w:p>
    <w:p w:rsidR="003C0DE5" w:rsidRPr="00750DBA" w:rsidRDefault="003C0DE5" w:rsidP="003C0DE5">
      <w:pPr>
        <w:rPr>
          <w:rFonts w:eastAsia="Calibri"/>
          <w:sz w:val="24"/>
          <w:szCs w:val="24"/>
        </w:rPr>
      </w:pPr>
    </w:p>
    <w:p w:rsidR="003C0DE5" w:rsidRPr="00750DBA" w:rsidRDefault="003C0DE5" w:rsidP="003C0DE5">
      <w:pPr>
        <w:rPr>
          <w:rFonts w:eastAsia="Calibri"/>
          <w:sz w:val="24"/>
          <w:szCs w:val="24"/>
        </w:rPr>
      </w:pPr>
    </w:p>
    <w:p w:rsidR="003C0DE5" w:rsidRPr="00750DBA" w:rsidRDefault="003C0DE5" w:rsidP="003C0DE5">
      <w:pPr>
        <w:rPr>
          <w:rFonts w:eastAsia="Calibri"/>
          <w:sz w:val="24"/>
          <w:szCs w:val="24"/>
        </w:rPr>
      </w:pPr>
    </w:p>
    <w:p w:rsidR="003C0DE5" w:rsidRPr="00750DBA" w:rsidRDefault="003C0DE5" w:rsidP="003C0DE5">
      <w:pPr>
        <w:rPr>
          <w:rFonts w:eastAsia="Calibri"/>
          <w:sz w:val="24"/>
          <w:szCs w:val="24"/>
        </w:rPr>
      </w:pPr>
    </w:p>
    <w:p w:rsidR="003C0DE5" w:rsidRPr="00750DBA" w:rsidRDefault="003C0DE5" w:rsidP="003C0DE5">
      <w:pPr>
        <w:rPr>
          <w:rFonts w:eastAsia="Calibri"/>
          <w:sz w:val="24"/>
          <w:szCs w:val="24"/>
        </w:rPr>
      </w:pPr>
    </w:p>
    <w:p w:rsidR="003C0DE5" w:rsidRPr="00750DBA" w:rsidRDefault="003C0DE5" w:rsidP="003C0DE5">
      <w:pPr>
        <w:rPr>
          <w:rFonts w:eastAsia="Calibri"/>
          <w:sz w:val="24"/>
          <w:szCs w:val="24"/>
        </w:rPr>
      </w:pPr>
    </w:p>
    <w:p w:rsidR="003C0DE5" w:rsidRPr="00750DBA" w:rsidRDefault="003C0DE5" w:rsidP="003C0DE5">
      <w:pPr>
        <w:rPr>
          <w:rFonts w:eastAsia="Calibri"/>
          <w:sz w:val="24"/>
          <w:szCs w:val="24"/>
        </w:rPr>
      </w:pPr>
    </w:p>
    <w:p w:rsidR="003C0DE5" w:rsidRPr="00750DBA" w:rsidRDefault="003C0DE5" w:rsidP="003C0DE5">
      <w:pPr>
        <w:rPr>
          <w:rFonts w:eastAsia="Calibri"/>
          <w:sz w:val="24"/>
          <w:szCs w:val="24"/>
        </w:rPr>
      </w:pPr>
    </w:p>
    <w:p w:rsidR="003C0DE5" w:rsidRPr="00750DBA" w:rsidRDefault="003C0DE5" w:rsidP="003C0DE5">
      <w:pPr>
        <w:rPr>
          <w:rFonts w:eastAsia="Calibri"/>
          <w:sz w:val="24"/>
          <w:szCs w:val="24"/>
        </w:rPr>
      </w:pPr>
    </w:p>
    <w:p w:rsidR="003C0DE5" w:rsidRPr="00750DBA" w:rsidRDefault="003C0DE5" w:rsidP="003C0DE5">
      <w:pPr>
        <w:rPr>
          <w:rFonts w:eastAsia="Calibri"/>
          <w:sz w:val="24"/>
          <w:szCs w:val="24"/>
        </w:rPr>
      </w:pPr>
    </w:p>
    <w:p w:rsidR="003C0DE5" w:rsidRPr="00750DBA" w:rsidRDefault="003C0DE5" w:rsidP="003C0DE5">
      <w:pPr>
        <w:rPr>
          <w:rFonts w:eastAsia="Calibri"/>
          <w:sz w:val="24"/>
          <w:szCs w:val="24"/>
        </w:rPr>
      </w:pPr>
    </w:p>
    <w:p w:rsidR="003C0DE5" w:rsidRPr="00750DBA" w:rsidRDefault="003C0DE5" w:rsidP="003C0DE5">
      <w:pPr>
        <w:tabs>
          <w:tab w:val="left" w:pos="2339"/>
        </w:tabs>
        <w:jc w:val="center"/>
        <w:rPr>
          <w:rFonts w:eastAsia="Calibri"/>
          <w:sz w:val="24"/>
          <w:szCs w:val="24"/>
        </w:rPr>
      </w:pPr>
      <w:r w:rsidRPr="00954BE9">
        <w:rPr>
          <w:sz w:val="24"/>
          <w:szCs w:val="24"/>
        </w:rPr>
        <w:t xml:space="preserve">Рис. 3.1. Структура системы водоотведения </w:t>
      </w:r>
      <w:r>
        <w:rPr>
          <w:sz w:val="24"/>
          <w:szCs w:val="24"/>
        </w:rPr>
        <w:t xml:space="preserve">Карабашского </w:t>
      </w:r>
      <w:r w:rsidRPr="00954BE9">
        <w:rPr>
          <w:sz w:val="24"/>
          <w:szCs w:val="24"/>
        </w:rPr>
        <w:t>городского округа до 202</w:t>
      </w:r>
      <w:r>
        <w:rPr>
          <w:sz w:val="24"/>
          <w:szCs w:val="24"/>
        </w:rPr>
        <w:t>8</w:t>
      </w:r>
      <w:r w:rsidRPr="00954BE9">
        <w:rPr>
          <w:sz w:val="24"/>
          <w:szCs w:val="24"/>
        </w:rPr>
        <w:t xml:space="preserve"> года</w:t>
      </w:r>
    </w:p>
    <w:p w:rsidR="003C0DE5" w:rsidRPr="00954BE9" w:rsidRDefault="003C0DE5" w:rsidP="003C0DE5">
      <w:pPr>
        <w:pageBreakBefore/>
        <w:jc w:val="both"/>
        <w:rPr>
          <w:rFonts w:eastAsia="Calibri"/>
          <w:iCs/>
          <w:sz w:val="24"/>
          <w:szCs w:val="28"/>
        </w:rPr>
        <w:sectPr w:rsidR="003C0DE5" w:rsidRPr="00954BE9">
          <w:pgSz w:w="11906" w:h="16838"/>
          <w:pgMar w:top="1134" w:right="850" w:bottom="1134" w:left="1701" w:header="708" w:footer="708" w:gutter="0"/>
          <w:cols w:space="708"/>
          <w:docGrid w:linePitch="360"/>
        </w:sectPr>
      </w:pPr>
    </w:p>
    <w:p w:rsidR="003C0DE5" w:rsidRPr="00392A12" w:rsidRDefault="003C0DE5" w:rsidP="003C0DE5">
      <w:pPr>
        <w:pStyle w:val="26"/>
        <w:numPr>
          <w:ilvl w:val="0"/>
          <w:numId w:val="0"/>
        </w:numPr>
        <w:spacing w:before="120" w:after="120"/>
        <w:rPr>
          <w:rFonts w:eastAsia="Calibri"/>
          <w:i w:val="0"/>
        </w:rPr>
      </w:pPr>
      <w:bookmarkStart w:id="221" w:name="_Toc400975332"/>
      <w:bookmarkStart w:id="222" w:name="_Toc407349179"/>
      <w:bookmarkStart w:id="223" w:name="_Toc420615136"/>
      <w:bookmarkStart w:id="224" w:name="_Toc468157659"/>
      <w:bookmarkStart w:id="225" w:name="_Toc493235670"/>
      <w:bookmarkStart w:id="226" w:name="_Toc494888816"/>
      <w:r w:rsidRPr="00392A12">
        <w:rPr>
          <w:rFonts w:eastAsia="Calibri"/>
          <w:i w:val="0"/>
        </w:rPr>
        <w:lastRenderedPageBreak/>
        <w:t>3.3 Расчет требуемой мощности очистных сооруж</w:t>
      </w:r>
      <w:r w:rsidRPr="00392A12">
        <w:rPr>
          <w:rFonts w:eastAsia="Calibri"/>
          <w:i w:val="0"/>
        </w:rPr>
        <w:t>е</w:t>
      </w:r>
      <w:r w:rsidRPr="00392A12">
        <w:rPr>
          <w:rFonts w:eastAsia="Calibri"/>
          <w:i w:val="0"/>
        </w:rPr>
        <w:t>ний исходя из данных о расчетном расходе сточных вод, дефицита (резерва) мощностей по технол</w:t>
      </w:r>
      <w:r w:rsidRPr="00392A12">
        <w:rPr>
          <w:rFonts w:eastAsia="Calibri"/>
          <w:i w:val="0"/>
        </w:rPr>
        <w:t>о</w:t>
      </w:r>
      <w:r w:rsidRPr="00392A12">
        <w:rPr>
          <w:rFonts w:eastAsia="Calibri"/>
          <w:i w:val="0"/>
        </w:rPr>
        <w:t>гич</w:t>
      </w:r>
      <w:r w:rsidRPr="00392A12">
        <w:rPr>
          <w:rFonts w:eastAsia="Calibri"/>
          <w:i w:val="0"/>
        </w:rPr>
        <w:t>е</w:t>
      </w:r>
      <w:r w:rsidRPr="00392A12">
        <w:rPr>
          <w:rFonts w:eastAsia="Calibri"/>
          <w:i w:val="0"/>
        </w:rPr>
        <w:t>ским зонам сооружений водоотведения с разбивкой по годам</w:t>
      </w:r>
      <w:bookmarkEnd w:id="221"/>
      <w:bookmarkEnd w:id="222"/>
      <w:bookmarkEnd w:id="223"/>
      <w:bookmarkEnd w:id="224"/>
      <w:bookmarkEnd w:id="225"/>
      <w:bookmarkEnd w:id="226"/>
    </w:p>
    <w:p w:rsidR="003C0DE5" w:rsidRPr="00BD2E33" w:rsidRDefault="003C0DE5" w:rsidP="003C0DE5">
      <w:pPr>
        <w:ind w:firstLine="709"/>
        <w:jc w:val="both"/>
        <w:rPr>
          <w:sz w:val="24"/>
          <w:szCs w:val="24"/>
          <w:lang w:eastAsia="da-DK"/>
        </w:rPr>
      </w:pPr>
      <w:bookmarkStart w:id="227" w:name="_Toc400975347"/>
      <w:bookmarkStart w:id="228" w:name="_Toc407349195"/>
      <w:bookmarkStart w:id="229" w:name="_Toc420615150"/>
      <w:r w:rsidRPr="00954BE9">
        <w:rPr>
          <w:sz w:val="24"/>
          <w:lang w:eastAsia="da-DK"/>
        </w:rPr>
        <w:t xml:space="preserve">Суммарная </w:t>
      </w:r>
      <w:r w:rsidRPr="00BD2E33">
        <w:rPr>
          <w:sz w:val="24"/>
          <w:szCs w:val="24"/>
          <w:lang w:eastAsia="da-DK"/>
        </w:rPr>
        <w:t xml:space="preserve">потребность по городскому округу составит к 2028 году </w:t>
      </w:r>
      <w:r w:rsidRPr="00BD2E33">
        <w:rPr>
          <w:rFonts w:eastAsia="Calibri"/>
          <w:sz w:val="24"/>
          <w:szCs w:val="24"/>
        </w:rPr>
        <w:t>1932,9</w:t>
      </w:r>
      <w:r w:rsidRPr="00BD2E33">
        <w:rPr>
          <w:sz w:val="24"/>
          <w:szCs w:val="24"/>
          <w:lang w:eastAsia="da-DK"/>
        </w:rPr>
        <w:t xml:space="preserve"> тыс. м</w:t>
      </w:r>
      <w:r w:rsidRPr="00BD2E33">
        <w:rPr>
          <w:sz w:val="24"/>
          <w:szCs w:val="24"/>
          <w:vertAlign w:val="superscript"/>
          <w:lang w:eastAsia="da-DK"/>
        </w:rPr>
        <w:t>3</w:t>
      </w:r>
      <w:r w:rsidRPr="00BD2E33">
        <w:rPr>
          <w:sz w:val="24"/>
          <w:szCs w:val="24"/>
          <w:lang w:eastAsia="da-DK"/>
        </w:rPr>
        <w:t>/год или 5,29 тыс. м</w:t>
      </w:r>
      <w:r w:rsidRPr="00BD2E33">
        <w:rPr>
          <w:sz w:val="24"/>
          <w:szCs w:val="24"/>
          <w:vertAlign w:val="superscript"/>
          <w:lang w:eastAsia="da-DK"/>
        </w:rPr>
        <w:t>3</w:t>
      </w:r>
      <w:r w:rsidRPr="00BD2E33">
        <w:rPr>
          <w:sz w:val="24"/>
          <w:szCs w:val="24"/>
          <w:lang w:eastAsia="da-DK"/>
        </w:rPr>
        <w:t xml:space="preserve">/сутки. </w:t>
      </w:r>
    </w:p>
    <w:p w:rsidR="003C0DE5" w:rsidRPr="00954BE9" w:rsidRDefault="003C0DE5" w:rsidP="003C0DE5">
      <w:pPr>
        <w:ind w:firstLine="709"/>
        <w:jc w:val="both"/>
        <w:rPr>
          <w:sz w:val="24"/>
          <w:lang w:eastAsia="da-DK"/>
        </w:rPr>
      </w:pPr>
      <w:r w:rsidRPr="00BD2E33">
        <w:rPr>
          <w:sz w:val="24"/>
          <w:szCs w:val="24"/>
          <w:lang w:eastAsia="da-DK"/>
        </w:rPr>
        <w:t>Существующие очистные сооружения канализации не позволяют обеспечить очистку всего потенциального</w:t>
      </w:r>
      <w:r w:rsidRPr="00954BE9">
        <w:rPr>
          <w:sz w:val="24"/>
          <w:lang w:eastAsia="da-DK"/>
        </w:rPr>
        <w:t xml:space="preserve"> прогнозируемого объема стоков</w:t>
      </w:r>
      <w:r>
        <w:rPr>
          <w:sz w:val="24"/>
          <w:lang w:eastAsia="da-DK"/>
        </w:rPr>
        <w:t>.</w:t>
      </w:r>
    </w:p>
    <w:p w:rsidR="003C0DE5" w:rsidRPr="00392A12" w:rsidRDefault="003C0DE5" w:rsidP="003C0DE5">
      <w:pPr>
        <w:pStyle w:val="26"/>
        <w:numPr>
          <w:ilvl w:val="0"/>
          <w:numId w:val="0"/>
        </w:numPr>
        <w:spacing w:before="120" w:after="120"/>
        <w:rPr>
          <w:rFonts w:eastAsia="Calibri"/>
          <w:i w:val="0"/>
        </w:rPr>
      </w:pPr>
      <w:bookmarkStart w:id="230" w:name="_Toc468157660"/>
      <w:bookmarkStart w:id="231" w:name="_Toc493235671"/>
      <w:bookmarkStart w:id="232" w:name="_Toc494888817"/>
      <w:r w:rsidRPr="00392A12">
        <w:rPr>
          <w:rFonts w:eastAsia="Calibri"/>
          <w:i w:val="0"/>
        </w:rPr>
        <w:t>3.4 Результаты анализа гидравлических режимов и режимов работы эл</w:t>
      </w:r>
      <w:r w:rsidRPr="00392A12">
        <w:rPr>
          <w:rFonts w:eastAsia="Calibri"/>
          <w:i w:val="0"/>
        </w:rPr>
        <w:t>е</w:t>
      </w:r>
      <w:r w:rsidRPr="00392A12">
        <w:rPr>
          <w:rFonts w:eastAsia="Calibri"/>
          <w:i w:val="0"/>
        </w:rPr>
        <w:t>ментов централизованной с</w:t>
      </w:r>
      <w:r w:rsidRPr="00392A12">
        <w:rPr>
          <w:rFonts w:eastAsia="Calibri"/>
          <w:i w:val="0"/>
        </w:rPr>
        <w:t>и</w:t>
      </w:r>
      <w:r w:rsidRPr="00392A12">
        <w:rPr>
          <w:rFonts w:eastAsia="Calibri"/>
          <w:i w:val="0"/>
        </w:rPr>
        <w:t>стемы водоотведения</w:t>
      </w:r>
      <w:bookmarkEnd w:id="230"/>
      <w:bookmarkEnd w:id="231"/>
      <w:bookmarkEnd w:id="232"/>
    </w:p>
    <w:p w:rsidR="003C0DE5" w:rsidRPr="00AD74A2" w:rsidRDefault="003C0DE5" w:rsidP="003C0DE5">
      <w:pPr>
        <w:pStyle w:val="a9"/>
        <w:ind w:left="0" w:firstLine="709"/>
        <w:jc w:val="both"/>
        <w:rPr>
          <w:sz w:val="24"/>
          <w:szCs w:val="24"/>
        </w:rPr>
      </w:pPr>
      <w:bookmarkStart w:id="233" w:name="_Toc480531530"/>
      <w:bookmarkStart w:id="234" w:name="_Toc468157664"/>
      <w:bookmarkEnd w:id="227"/>
      <w:bookmarkEnd w:id="228"/>
      <w:bookmarkEnd w:id="229"/>
      <w:r w:rsidRPr="00AD74A2">
        <w:rPr>
          <w:sz w:val="24"/>
          <w:szCs w:val="24"/>
        </w:rPr>
        <w:t xml:space="preserve">Анализ гидравлических режимов работы систем водоотведения, выполняется на основании рассчитанной электронной модели в комплексной системе </w:t>
      </w:r>
      <w:r w:rsidRPr="00AD74A2">
        <w:rPr>
          <w:sz w:val="24"/>
          <w:szCs w:val="24"/>
          <w:lang w:val="en-US"/>
        </w:rPr>
        <w:t>Zulu</w:t>
      </w:r>
      <w:r w:rsidRPr="00AD74A2">
        <w:rPr>
          <w:sz w:val="24"/>
          <w:szCs w:val="24"/>
        </w:rPr>
        <w:t xml:space="preserve"> </w:t>
      </w:r>
      <w:r w:rsidRPr="00AD74A2">
        <w:rPr>
          <w:sz w:val="24"/>
          <w:szCs w:val="24"/>
          <w:lang w:val="en-US"/>
        </w:rPr>
        <w:t>Drain</w:t>
      </w:r>
      <w:r w:rsidRPr="00AD74A2">
        <w:rPr>
          <w:sz w:val="24"/>
          <w:szCs w:val="24"/>
        </w:rPr>
        <w:t>. Для в</w:t>
      </w:r>
      <w:r w:rsidRPr="00AD74A2">
        <w:rPr>
          <w:sz w:val="24"/>
          <w:szCs w:val="24"/>
        </w:rPr>
        <w:t>ы</w:t>
      </w:r>
      <w:r w:rsidRPr="00AD74A2">
        <w:rPr>
          <w:sz w:val="24"/>
          <w:szCs w:val="24"/>
        </w:rPr>
        <w:t xml:space="preserve">полнения гидравлических расчетов систем водоотведения </w:t>
      </w:r>
      <w:r>
        <w:rPr>
          <w:sz w:val="24"/>
          <w:szCs w:val="24"/>
        </w:rPr>
        <w:t>Карабашского</w:t>
      </w:r>
      <w:r w:rsidRPr="00AD74A2">
        <w:rPr>
          <w:sz w:val="24"/>
          <w:szCs w:val="24"/>
        </w:rPr>
        <w:t xml:space="preserve"> городского окр</w:t>
      </w:r>
      <w:r w:rsidRPr="00AD74A2">
        <w:rPr>
          <w:sz w:val="24"/>
          <w:szCs w:val="24"/>
        </w:rPr>
        <w:t>у</w:t>
      </w:r>
      <w:r w:rsidRPr="00AD74A2">
        <w:rPr>
          <w:sz w:val="24"/>
          <w:szCs w:val="24"/>
        </w:rPr>
        <w:t>га, необходимы следующие данные:</w:t>
      </w:r>
    </w:p>
    <w:p w:rsidR="003C0DE5" w:rsidRDefault="003C0DE5" w:rsidP="000A2E75">
      <w:pPr>
        <w:pStyle w:val="a9"/>
        <w:numPr>
          <w:ilvl w:val="0"/>
          <w:numId w:val="27"/>
        </w:numPr>
        <w:tabs>
          <w:tab w:val="left" w:pos="1134"/>
        </w:tabs>
        <w:spacing w:line="276" w:lineRule="auto"/>
        <w:ind w:left="0" w:firstLine="851"/>
        <w:jc w:val="both"/>
        <w:rPr>
          <w:sz w:val="24"/>
          <w:szCs w:val="24"/>
        </w:rPr>
      </w:pPr>
      <w:r w:rsidRPr="00AD74A2">
        <w:rPr>
          <w:sz w:val="24"/>
          <w:szCs w:val="24"/>
        </w:rPr>
        <w:t>расход сточных вод по каждому потребителю, подключенному к централиз</w:t>
      </w:r>
      <w:r w:rsidRPr="00AD74A2">
        <w:rPr>
          <w:sz w:val="24"/>
          <w:szCs w:val="24"/>
        </w:rPr>
        <w:t>о</w:t>
      </w:r>
      <w:r w:rsidRPr="00AD74A2">
        <w:rPr>
          <w:sz w:val="24"/>
          <w:szCs w:val="24"/>
        </w:rPr>
        <w:t>ванной системе водоотведения;</w:t>
      </w:r>
      <w:r w:rsidRPr="002C0077">
        <w:rPr>
          <w:sz w:val="24"/>
          <w:szCs w:val="24"/>
        </w:rPr>
        <w:t xml:space="preserve"> </w:t>
      </w:r>
    </w:p>
    <w:p w:rsidR="003C0DE5" w:rsidRPr="002C0077" w:rsidRDefault="003C0DE5" w:rsidP="000A2E75">
      <w:pPr>
        <w:pStyle w:val="a9"/>
        <w:numPr>
          <w:ilvl w:val="0"/>
          <w:numId w:val="27"/>
        </w:numPr>
        <w:tabs>
          <w:tab w:val="left" w:pos="1134"/>
        </w:tabs>
        <w:spacing w:line="276" w:lineRule="auto"/>
        <w:ind w:left="0" w:firstLine="851"/>
        <w:jc w:val="both"/>
        <w:rPr>
          <w:sz w:val="24"/>
          <w:szCs w:val="24"/>
        </w:rPr>
      </w:pPr>
      <w:r w:rsidRPr="002C0077">
        <w:rPr>
          <w:sz w:val="24"/>
          <w:szCs w:val="24"/>
        </w:rPr>
        <w:t>длины и диаметры всех участков самотечной и напорной сети;</w:t>
      </w:r>
    </w:p>
    <w:p w:rsidR="003C0DE5" w:rsidRPr="00AD74A2" w:rsidRDefault="003C0DE5" w:rsidP="000A2E75">
      <w:pPr>
        <w:pStyle w:val="a9"/>
        <w:numPr>
          <w:ilvl w:val="0"/>
          <w:numId w:val="27"/>
        </w:numPr>
        <w:tabs>
          <w:tab w:val="left" w:pos="1134"/>
        </w:tabs>
        <w:spacing w:line="276" w:lineRule="auto"/>
        <w:ind w:left="0" w:firstLine="851"/>
        <w:jc w:val="both"/>
        <w:rPr>
          <w:sz w:val="24"/>
          <w:szCs w:val="24"/>
        </w:rPr>
      </w:pPr>
      <w:r w:rsidRPr="00AD74A2">
        <w:rPr>
          <w:sz w:val="24"/>
          <w:szCs w:val="24"/>
        </w:rPr>
        <w:t>отметки лотков всех канализационных колодцев установленных на сетях вод</w:t>
      </w:r>
      <w:r w:rsidRPr="00AD74A2">
        <w:rPr>
          <w:sz w:val="24"/>
          <w:szCs w:val="24"/>
        </w:rPr>
        <w:t>о</w:t>
      </w:r>
      <w:r w:rsidRPr="00AD74A2">
        <w:rPr>
          <w:sz w:val="24"/>
          <w:szCs w:val="24"/>
        </w:rPr>
        <w:t>отведения;</w:t>
      </w:r>
    </w:p>
    <w:p w:rsidR="003C0DE5" w:rsidRPr="00AD74A2" w:rsidRDefault="003C0DE5" w:rsidP="000A2E75">
      <w:pPr>
        <w:pStyle w:val="a9"/>
        <w:numPr>
          <w:ilvl w:val="0"/>
          <w:numId w:val="27"/>
        </w:numPr>
        <w:tabs>
          <w:tab w:val="left" w:pos="1134"/>
        </w:tabs>
        <w:spacing w:line="276" w:lineRule="auto"/>
        <w:ind w:left="0" w:firstLine="851"/>
        <w:jc w:val="both"/>
        <w:rPr>
          <w:sz w:val="24"/>
          <w:szCs w:val="24"/>
        </w:rPr>
      </w:pPr>
      <w:r w:rsidRPr="00AD74A2">
        <w:rPr>
          <w:sz w:val="24"/>
          <w:szCs w:val="24"/>
        </w:rPr>
        <w:t>геодезические отметки (отметки земли) всех элементов системы водоотвед</w:t>
      </w:r>
      <w:r w:rsidRPr="00AD74A2">
        <w:rPr>
          <w:sz w:val="24"/>
          <w:szCs w:val="24"/>
        </w:rPr>
        <w:t>е</w:t>
      </w:r>
      <w:r w:rsidRPr="00AD74A2">
        <w:rPr>
          <w:sz w:val="24"/>
          <w:szCs w:val="24"/>
        </w:rPr>
        <w:t>ния.</w:t>
      </w:r>
    </w:p>
    <w:p w:rsidR="003C0DE5" w:rsidRPr="007123DF" w:rsidRDefault="003C0DE5" w:rsidP="000A2E75">
      <w:pPr>
        <w:pStyle w:val="19"/>
        <w:numPr>
          <w:ilvl w:val="0"/>
          <w:numId w:val="24"/>
        </w:numPr>
        <w:tabs>
          <w:tab w:val="clear" w:pos="709"/>
          <w:tab w:val="left" w:pos="993"/>
        </w:tabs>
        <w:spacing w:before="0" w:after="0"/>
        <w:ind w:left="0" w:firstLine="709"/>
        <w:rPr>
          <w:rFonts w:eastAsia="Times New Roman"/>
        </w:rPr>
      </w:pPr>
      <w:bookmarkStart w:id="235" w:name="_Toc493235672"/>
      <w:bookmarkStart w:id="236" w:name="_Toc494888818"/>
      <w:r w:rsidRPr="007123DF">
        <w:rPr>
          <w:rFonts w:eastAsia="Times New Roman"/>
        </w:rPr>
        <w:lastRenderedPageBreak/>
        <w:t>Предложения по строительству, реконструкции и модернизации (техническому перевооружению) объектов централизованной системы в</w:t>
      </w:r>
      <w:r w:rsidRPr="007123DF">
        <w:rPr>
          <w:rFonts w:eastAsia="Times New Roman"/>
        </w:rPr>
        <w:t>о</w:t>
      </w:r>
      <w:r w:rsidRPr="007123DF">
        <w:rPr>
          <w:rFonts w:eastAsia="Times New Roman"/>
        </w:rPr>
        <w:t>доотведения</w:t>
      </w:r>
      <w:bookmarkEnd w:id="233"/>
      <w:bookmarkEnd w:id="235"/>
      <w:bookmarkEnd w:id="236"/>
    </w:p>
    <w:p w:rsidR="003C0DE5" w:rsidRPr="007123DF" w:rsidRDefault="003C0DE5" w:rsidP="003C0DE5">
      <w:pPr>
        <w:pStyle w:val="26"/>
        <w:numPr>
          <w:ilvl w:val="0"/>
          <w:numId w:val="0"/>
        </w:numPr>
        <w:spacing w:before="120" w:after="120"/>
        <w:rPr>
          <w:i w:val="0"/>
        </w:rPr>
      </w:pPr>
      <w:bookmarkStart w:id="237" w:name="_Toc480531531"/>
      <w:bookmarkStart w:id="238" w:name="_Toc493235673"/>
      <w:bookmarkStart w:id="239" w:name="_Toc494888819"/>
      <w:r w:rsidRPr="007123DF">
        <w:rPr>
          <w:i w:val="0"/>
        </w:rPr>
        <w:t>4.1 Основные направления, принципы, задачи и ц</w:t>
      </w:r>
      <w:r w:rsidRPr="007123DF">
        <w:rPr>
          <w:i w:val="0"/>
        </w:rPr>
        <w:t>е</w:t>
      </w:r>
      <w:r w:rsidRPr="007123DF">
        <w:rPr>
          <w:i w:val="0"/>
        </w:rPr>
        <w:t>левые показатели</w:t>
      </w:r>
      <w:bookmarkEnd w:id="237"/>
      <w:bookmarkEnd w:id="238"/>
      <w:bookmarkEnd w:id="239"/>
    </w:p>
    <w:p w:rsidR="003C0DE5" w:rsidRPr="00EB292E" w:rsidRDefault="003C0DE5" w:rsidP="003C0DE5">
      <w:pPr>
        <w:ind w:firstLine="709"/>
        <w:jc w:val="both"/>
        <w:rPr>
          <w:rFonts w:eastAsia="Calibri"/>
          <w:sz w:val="24"/>
          <w:szCs w:val="24"/>
        </w:rPr>
      </w:pPr>
      <w:r w:rsidRPr="00EB292E">
        <w:rPr>
          <w:rFonts w:eastAsia="Calibri"/>
          <w:sz w:val="24"/>
          <w:szCs w:val="24"/>
        </w:rPr>
        <w:t xml:space="preserve">Раздел «Водоотведение» схемы водоснабжения и водоотведения </w:t>
      </w:r>
      <w:r>
        <w:rPr>
          <w:rFonts w:eastAsia="Calibri"/>
          <w:sz w:val="24"/>
          <w:szCs w:val="24"/>
        </w:rPr>
        <w:t xml:space="preserve">Карабашского </w:t>
      </w:r>
      <w:r w:rsidRPr="00EB292E">
        <w:rPr>
          <w:rFonts w:eastAsia="Calibri"/>
          <w:sz w:val="24"/>
          <w:szCs w:val="24"/>
        </w:rPr>
        <w:t>г</w:t>
      </w:r>
      <w:r w:rsidRPr="00EB292E">
        <w:rPr>
          <w:rFonts w:eastAsia="Calibri"/>
          <w:sz w:val="24"/>
          <w:szCs w:val="24"/>
        </w:rPr>
        <w:t>о</w:t>
      </w:r>
      <w:r w:rsidRPr="00EB292E">
        <w:rPr>
          <w:rFonts w:eastAsia="Calibri"/>
          <w:sz w:val="24"/>
          <w:szCs w:val="24"/>
        </w:rPr>
        <w:t>родского округа до 202</w:t>
      </w:r>
      <w:r>
        <w:rPr>
          <w:rFonts w:eastAsia="Calibri"/>
          <w:sz w:val="24"/>
          <w:szCs w:val="24"/>
        </w:rPr>
        <w:t>8</w:t>
      </w:r>
      <w:r w:rsidRPr="00EB292E">
        <w:rPr>
          <w:rFonts w:eastAsia="Calibri"/>
          <w:sz w:val="24"/>
          <w:szCs w:val="24"/>
        </w:rPr>
        <w:t xml:space="preserve"> года разработан в целях реализации государственной политики в сфере водоотведения, направленной на обеспечение охраны здоровья населения и улу</w:t>
      </w:r>
      <w:r w:rsidRPr="00EB292E">
        <w:rPr>
          <w:rFonts w:eastAsia="Calibri"/>
          <w:sz w:val="24"/>
          <w:szCs w:val="24"/>
        </w:rPr>
        <w:t>ч</w:t>
      </w:r>
      <w:r w:rsidRPr="00EB292E">
        <w:rPr>
          <w:rFonts w:eastAsia="Calibri"/>
          <w:sz w:val="24"/>
          <w:szCs w:val="24"/>
        </w:rPr>
        <w:t>шения качества жизни населения путем обеспечения бесперебойного и качественного в</w:t>
      </w:r>
      <w:r w:rsidRPr="00EB292E">
        <w:rPr>
          <w:rFonts w:eastAsia="Calibri"/>
          <w:sz w:val="24"/>
          <w:szCs w:val="24"/>
        </w:rPr>
        <w:t>о</w:t>
      </w:r>
      <w:r w:rsidRPr="00EB292E">
        <w:rPr>
          <w:rFonts w:eastAsia="Calibri"/>
          <w:sz w:val="24"/>
          <w:szCs w:val="24"/>
        </w:rPr>
        <w:t>доотведения, снижение негативного воздействия на водные объекты путем повышения качества очистки сточных вод, обеспечение доступности услуг водоотведения для абоне</w:t>
      </w:r>
      <w:r w:rsidRPr="00EB292E">
        <w:rPr>
          <w:rFonts w:eastAsia="Calibri"/>
          <w:sz w:val="24"/>
          <w:szCs w:val="24"/>
        </w:rPr>
        <w:t>н</w:t>
      </w:r>
      <w:r w:rsidRPr="00EB292E">
        <w:rPr>
          <w:rFonts w:eastAsia="Calibri"/>
          <w:sz w:val="24"/>
          <w:szCs w:val="24"/>
        </w:rPr>
        <w:t>тов за счет развития централизованной системы водоотведения.</w:t>
      </w:r>
    </w:p>
    <w:p w:rsidR="003C0DE5" w:rsidRPr="00EB292E" w:rsidRDefault="003C0DE5" w:rsidP="003C0DE5">
      <w:pPr>
        <w:ind w:firstLine="709"/>
        <w:jc w:val="both"/>
        <w:rPr>
          <w:rFonts w:eastAsia="Calibri"/>
          <w:sz w:val="24"/>
          <w:szCs w:val="24"/>
        </w:rPr>
      </w:pPr>
      <w:r w:rsidRPr="00EB292E">
        <w:rPr>
          <w:rFonts w:eastAsia="Calibri"/>
          <w:sz w:val="24"/>
          <w:szCs w:val="24"/>
        </w:rPr>
        <w:t xml:space="preserve">Принципами развития централизованной системы водоотведения </w:t>
      </w:r>
      <w:r>
        <w:rPr>
          <w:rFonts w:eastAsia="Calibri"/>
          <w:sz w:val="24"/>
          <w:szCs w:val="24"/>
        </w:rPr>
        <w:t xml:space="preserve">Карабашского </w:t>
      </w:r>
      <w:r w:rsidRPr="00EB292E">
        <w:rPr>
          <w:rFonts w:eastAsia="Calibri"/>
          <w:sz w:val="24"/>
          <w:szCs w:val="24"/>
        </w:rPr>
        <w:t>городского округа являются:</w:t>
      </w:r>
    </w:p>
    <w:p w:rsidR="003C0DE5" w:rsidRPr="00EB292E" w:rsidRDefault="003C0DE5" w:rsidP="003C0DE5">
      <w:pPr>
        <w:ind w:firstLine="709"/>
        <w:jc w:val="both"/>
        <w:rPr>
          <w:rFonts w:eastAsia="Calibri"/>
          <w:sz w:val="24"/>
          <w:szCs w:val="24"/>
        </w:rPr>
      </w:pPr>
      <w:r w:rsidRPr="00EB292E">
        <w:rPr>
          <w:rFonts w:eastAsia="Calibri"/>
          <w:sz w:val="24"/>
          <w:szCs w:val="24"/>
        </w:rPr>
        <w:t>- постоянное улучшение качества предоставления услуг водоотведения потребит</w:t>
      </w:r>
      <w:r w:rsidRPr="00EB292E">
        <w:rPr>
          <w:rFonts w:eastAsia="Calibri"/>
          <w:sz w:val="24"/>
          <w:szCs w:val="24"/>
        </w:rPr>
        <w:t>е</w:t>
      </w:r>
      <w:r w:rsidRPr="00EB292E">
        <w:rPr>
          <w:rFonts w:eastAsia="Calibri"/>
          <w:sz w:val="24"/>
          <w:szCs w:val="24"/>
        </w:rPr>
        <w:t>лям (абонентам);</w:t>
      </w:r>
    </w:p>
    <w:p w:rsidR="003C0DE5" w:rsidRPr="00EB292E" w:rsidRDefault="003C0DE5" w:rsidP="003C0DE5">
      <w:pPr>
        <w:ind w:firstLine="709"/>
        <w:jc w:val="both"/>
        <w:rPr>
          <w:rFonts w:eastAsia="Calibri"/>
          <w:sz w:val="24"/>
          <w:szCs w:val="24"/>
        </w:rPr>
      </w:pPr>
      <w:r w:rsidRPr="00EB292E">
        <w:rPr>
          <w:rFonts w:eastAsia="Calibri"/>
          <w:sz w:val="24"/>
          <w:szCs w:val="24"/>
        </w:rPr>
        <w:t>- удовлетворение потребности в обеспечении услугой водоотведения новых объе</w:t>
      </w:r>
      <w:r w:rsidRPr="00EB292E">
        <w:rPr>
          <w:rFonts w:eastAsia="Calibri"/>
          <w:sz w:val="24"/>
          <w:szCs w:val="24"/>
        </w:rPr>
        <w:t>к</w:t>
      </w:r>
      <w:r w:rsidRPr="00EB292E">
        <w:rPr>
          <w:rFonts w:eastAsia="Calibri"/>
          <w:sz w:val="24"/>
          <w:szCs w:val="24"/>
        </w:rPr>
        <w:t>тов капитального строительства;</w:t>
      </w:r>
    </w:p>
    <w:p w:rsidR="003C0DE5" w:rsidRPr="00EB292E" w:rsidRDefault="003C0DE5" w:rsidP="003C0DE5">
      <w:pPr>
        <w:ind w:firstLine="709"/>
        <w:jc w:val="both"/>
        <w:rPr>
          <w:rFonts w:eastAsia="Calibri"/>
          <w:sz w:val="24"/>
          <w:szCs w:val="24"/>
        </w:rPr>
      </w:pPr>
      <w:r w:rsidRPr="00EB292E">
        <w:rPr>
          <w:rFonts w:eastAsia="Calibri"/>
          <w:sz w:val="24"/>
          <w:szCs w:val="24"/>
        </w:rPr>
        <w:t>- постоянное совершенствование системы водоотведения путем планирования, ре</w:t>
      </w:r>
      <w:r w:rsidRPr="00EB292E">
        <w:rPr>
          <w:rFonts w:eastAsia="Calibri"/>
          <w:sz w:val="24"/>
          <w:szCs w:val="24"/>
        </w:rPr>
        <w:t>а</w:t>
      </w:r>
      <w:r w:rsidRPr="00EB292E">
        <w:rPr>
          <w:rFonts w:eastAsia="Calibri"/>
          <w:sz w:val="24"/>
          <w:szCs w:val="24"/>
        </w:rPr>
        <w:t>лизации, проверки и корректировки технических решений и мероприятий.</w:t>
      </w:r>
    </w:p>
    <w:p w:rsidR="003C0DE5" w:rsidRPr="00EB292E" w:rsidRDefault="003C0DE5" w:rsidP="003C0DE5">
      <w:pPr>
        <w:ind w:firstLine="709"/>
        <w:jc w:val="both"/>
        <w:rPr>
          <w:rFonts w:eastAsia="Calibri"/>
          <w:sz w:val="24"/>
          <w:szCs w:val="24"/>
        </w:rPr>
      </w:pPr>
      <w:r w:rsidRPr="00EB292E">
        <w:rPr>
          <w:rFonts w:eastAsia="Calibri"/>
          <w:sz w:val="24"/>
          <w:szCs w:val="24"/>
        </w:rPr>
        <w:t>Основными задачами, решаемыми в разделе «Водоотведение» схемы водоснабж</w:t>
      </w:r>
      <w:r w:rsidRPr="00EB292E">
        <w:rPr>
          <w:rFonts w:eastAsia="Calibri"/>
          <w:sz w:val="24"/>
          <w:szCs w:val="24"/>
        </w:rPr>
        <w:t>е</w:t>
      </w:r>
      <w:r w:rsidRPr="00EB292E">
        <w:rPr>
          <w:rFonts w:eastAsia="Calibri"/>
          <w:sz w:val="24"/>
          <w:szCs w:val="24"/>
        </w:rPr>
        <w:t>ния и водоотведения являются:</w:t>
      </w:r>
    </w:p>
    <w:p w:rsidR="003C0DE5" w:rsidRPr="00EB292E" w:rsidRDefault="003C0DE5" w:rsidP="003C0DE5">
      <w:pPr>
        <w:ind w:firstLine="709"/>
        <w:jc w:val="both"/>
        <w:rPr>
          <w:rFonts w:eastAsia="Calibri"/>
          <w:sz w:val="24"/>
          <w:szCs w:val="24"/>
        </w:rPr>
      </w:pPr>
      <w:r w:rsidRPr="00EB292E">
        <w:rPr>
          <w:rFonts w:eastAsia="Calibri"/>
          <w:sz w:val="24"/>
          <w:szCs w:val="24"/>
        </w:rPr>
        <w:t>- реконструкция существующих и строительство новых канализационных очис</w:t>
      </w:r>
      <w:r w:rsidRPr="00EB292E">
        <w:rPr>
          <w:rFonts w:eastAsia="Calibri"/>
          <w:sz w:val="24"/>
          <w:szCs w:val="24"/>
        </w:rPr>
        <w:t>т</w:t>
      </w:r>
      <w:r w:rsidRPr="00EB292E">
        <w:rPr>
          <w:rFonts w:eastAsia="Calibri"/>
          <w:sz w:val="24"/>
          <w:szCs w:val="24"/>
        </w:rPr>
        <w:t>ных сооружений с внедрением технологий глубокого удаления биогенных элементов, д</w:t>
      </w:r>
      <w:r w:rsidRPr="00EB292E">
        <w:rPr>
          <w:rFonts w:eastAsia="Calibri"/>
          <w:sz w:val="24"/>
          <w:szCs w:val="24"/>
        </w:rPr>
        <w:t>о</w:t>
      </w:r>
      <w:r w:rsidRPr="00EB292E">
        <w:rPr>
          <w:rFonts w:eastAsia="Calibri"/>
          <w:sz w:val="24"/>
          <w:szCs w:val="24"/>
        </w:rPr>
        <w:t>очистки и обеззараживания сточных вод для исключения отрицательного воздействия на водоемы и требований нормативных документов Российского законодательства с целью снижения негативного воздействия на окружающую среду;</w:t>
      </w:r>
    </w:p>
    <w:p w:rsidR="003C0DE5" w:rsidRPr="00EB292E" w:rsidRDefault="003C0DE5" w:rsidP="003C0DE5">
      <w:pPr>
        <w:ind w:firstLine="709"/>
        <w:jc w:val="both"/>
        <w:rPr>
          <w:rFonts w:eastAsia="Calibri"/>
          <w:sz w:val="24"/>
          <w:szCs w:val="24"/>
        </w:rPr>
      </w:pPr>
      <w:r w:rsidRPr="00EB292E">
        <w:rPr>
          <w:rFonts w:eastAsia="Calibri"/>
          <w:sz w:val="24"/>
          <w:szCs w:val="24"/>
        </w:rPr>
        <w:t>- обновление канализационной сети с целью повышения надежности и снижения количества отказов системы;</w:t>
      </w:r>
    </w:p>
    <w:p w:rsidR="003C0DE5" w:rsidRPr="00EB292E" w:rsidRDefault="003C0DE5" w:rsidP="003C0DE5">
      <w:pPr>
        <w:ind w:firstLine="709"/>
        <w:jc w:val="both"/>
        <w:rPr>
          <w:rFonts w:eastAsia="Calibri"/>
          <w:sz w:val="24"/>
          <w:szCs w:val="24"/>
        </w:rPr>
      </w:pPr>
      <w:r w:rsidRPr="00EB292E">
        <w:rPr>
          <w:rFonts w:eastAsia="Calibri"/>
          <w:sz w:val="24"/>
          <w:szCs w:val="24"/>
        </w:rPr>
        <w:t xml:space="preserve">- создание системы управления канализацией </w:t>
      </w:r>
      <w:r>
        <w:rPr>
          <w:rFonts w:eastAsia="Calibri"/>
          <w:sz w:val="24"/>
          <w:szCs w:val="24"/>
        </w:rPr>
        <w:t xml:space="preserve">Карабашского </w:t>
      </w:r>
      <w:r w:rsidRPr="00EB292E">
        <w:rPr>
          <w:rFonts w:eastAsia="Calibri"/>
          <w:sz w:val="24"/>
          <w:szCs w:val="24"/>
        </w:rPr>
        <w:t>городского округа с целью повышения качества, предоставления услуги водоотведения за счет оперативного выявления и устранения технологических нарушений в работе системы;</w:t>
      </w:r>
    </w:p>
    <w:p w:rsidR="003C0DE5" w:rsidRPr="00EB292E" w:rsidRDefault="003C0DE5" w:rsidP="003C0DE5">
      <w:pPr>
        <w:ind w:firstLine="709"/>
        <w:jc w:val="both"/>
        <w:rPr>
          <w:rFonts w:eastAsia="Calibri"/>
          <w:sz w:val="24"/>
          <w:szCs w:val="24"/>
        </w:rPr>
      </w:pPr>
      <w:r w:rsidRPr="00EB292E">
        <w:rPr>
          <w:rFonts w:eastAsia="Calibri"/>
          <w:sz w:val="24"/>
          <w:szCs w:val="24"/>
        </w:rPr>
        <w:t>- повышение энергетической эффективности системы водоотведения;</w:t>
      </w:r>
    </w:p>
    <w:p w:rsidR="003C0DE5" w:rsidRPr="00EB292E" w:rsidRDefault="003C0DE5" w:rsidP="003C0DE5">
      <w:pPr>
        <w:ind w:firstLine="709"/>
        <w:jc w:val="both"/>
        <w:rPr>
          <w:rFonts w:eastAsia="Calibri"/>
          <w:sz w:val="24"/>
          <w:szCs w:val="24"/>
        </w:rPr>
      </w:pPr>
      <w:r w:rsidRPr="00EB292E">
        <w:rPr>
          <w:rFonts w:eastAsia="Calibri"/>
          <w:sz w:val="24"/>
          <w:szCs w:val="24"/>
        </w:rPr>
        <w:t>- строительство сетей и сооружений для отведения сточных вод с отдельных горо</w:t>
      </w:r>
      <w:r w:rsidRPr="00EB292E">
        <w:rPr>
          <w:rFonts w:eastAsia="Calibri"/>
          <w:sz w:val="24"/>
          <w:szCs w:val="24"/>
        </w:rPr>
        <w:t>д</w:t>
      </w:r>
      <w:r w:rsidRPr="00EB292E">
        <w:rPr>
          <w:rFonts w:eastAsia="Calibri"/>
          <w:sz w:val="24"/>
          <w:szCs w:val="24"/>
        </w:rPr>
        <w:t>ских территорий, не имеющих централизованного водоотведения с целью обеспечения доступности услуг водоотведения;</w:t>
      </w:r>
    </w:p>
    <w:p w:rsidR="003C0DE5" w:rsidRPr="00EB292E" w:rsidRDefault="003C0DE5" w:rsidP="003C0DE5">
      <w:pPr>
        <w:ind w:firstLine="709"/>
        <w:jc w:val="both"/>
        <w:rPr>
          <w:rFonts w:eastAsia="Calibri"/>
          <w:sz w:val="24"/>
          <w:szCs w:val="24"/>
        </w:rPr>
      </w:pPr>
      <w:r w:rsidRPr="00EB292E">
        <w:rPr>
          <w:rFonts w:eastAsia="Calibri"/>
          <w:sz w:val="24"/>
          <w:szCs w:val="24"/>
        </w:rPr>
        <w:t>- обеспечение доступа к услугам водоотведения новых потребителей.</w:t>
      </w:r>
    </w:p>
    <w:p w:rsidR="003C0DE5" w:rsidRPr="00EB292E" w:rsidRDefault="003C0DE5" w:rsidP="003C0DE5">
      <w:pPr>
        <w:ind w:firstLine="709"/>
        <w:jc w:val="both"/>
        <w:rPr>
          <w:rFonts w:eastAsia="Calibri"/>
          <w:sz w:val="24"/>
          <w:szCs w:val="24"/>
        </w:rPr>
      </w:pPr>
      <w:r w:rsidRPr="00EB292E">
        <w:rPr>
          <w:rFonts w:eastAsia="Calibri"/>
          <w:sz w:val="24"/>
          <w:szCs w:val="24"/>
        </w:rPr>
        <w:t>В соответствии с постановлением Правительства РФ от 05.09.2013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показателям развития централизованных систем водоотвед</w:t>
      </w:r>
      <w:r w:rsidRPr="00EB292E">
        <w:rPr>
          <w:rFonts w:eastAsia="Calibri"/>
          <w:sz w:val="24"/>
          <w:szCs w:val="24"/>
        </w:rPr>
        <w:t>е</w:t>
      </w:r>
      <w:r w:rsidRPr="00EB292E">
        <w:rPr>
          <w:rFonts w:eastAsia="Calibri"/>
          <w:sz w:val="24"/>
          <w:szCs w:val="24"/>
        </w:rPr>
        <w:t>ния относятся:</w:t>
      </w:r>
    </w:p>
    <w:p w:rsidR="003C0DE5" w:rsidRPr="00EB292E" w:rsidRDefault="003C0DE5" w:rsidP="003C0DE5">
      <w:pPr>
        <w:ind w:firstLine="709"/>
        <w:jc w:val="both"/>
        <w:rPr>
          <w:rFonts w:eastAsia="Calibri"/>
          <w:sz w:val="24"/>
          <w:szCs w:val="24"/>
        </w:rPr>
      </w:pPr>
      <w:r w:rsidRPr="00EB292E">
        <w:rPr>
          <w:rFonts w:eastAsia="Calibri"/>
          <w:sz w:val="24"/>
          <w:szCs w:val="24"/>
        </w:rPr>
        <w:t>- показатели надежности и бесперебойности водоотведения;</w:t>
      </w:r>
    </w:p>
    <w:p w:rsidR="003C0DE5" w:rsidRPr="00EB292E" w:rsidRDefault="003C0DE5" w:rsidP="003C0DE5">
      <w:pPr>
        <w:ind w:firstLine="709"/>
        <w:jc w:val="both"/>
        <w:rPr>
          <w:rFonts w:eastAsia="Calibri"/>
          <w:sz w:val="24"/>
          <w:szCs w:val="24"/>
        </w:rPr>
      </w:pPr>
      <w:r w:rsidRPr="00EB292E">
        <w:rPr>
          <w:rFonts w:eastAsia="Calibri"/>
          <w:sz w:val="24"/>
          <w:szCs w:val="24"/>
        </w:rPr>
        <w:t>- показатели качества обслуживания абонентов;</w:t>
      </w:r>
    </w:p>
    <w:p w:rsidR="003C0DE5" w:rsidRPr="00EB292E" w:rsidRDefault="003C0DE5" w:rsidP="003C0DE5">
      <w:pPr>
        <w:ind w:firstLine="709"/>
        <w:jc w:val="both"/>
        <w:rPr>
          <w:rFonts w:eastAsia="Calibri"/>
          <w:sz w:val="24"/>
          <w:szCs w:val="24"/>
        </w:rPr>
      </w:pPr>
      <w:r w:rsidRPr="00EB292E">
        <w:rPr>
          <w:rFonts w:eastAsia="Calibri"/>
          <w:sz w:val="24"/>
          <w:szCs w:val="24"/>
        </w:rPr>
        <w:t>- показатели качества очистки сточных вод;</w:t>
      </w:r>
    </w:p>
    <w:p w:rsidR="003C0DE5" w:rsidRPr="00EB292E" w:rsidRDefault="003C0DE5" w:rsidP="003C0DE5">
      <w:pPr>
        <w:ind w:firstLine="709"/>
        <w:jc w:val="both"/>
        <w:rPr>
          <w:rFonts w:eastAsia="Calibri"/>
          <w:sz w:val="24"/>
          <w:szCs w:val="24"/>
        </w:rPr>
      </w:pPr>
      <w:r w:rsidRPr="00EB292E">
        <w:rPr>
          <w:rFonts w:eastAsia="Calibri"/>
          <w:sz w:val="24"/>
          <w:szCs w:val="24"/>
        </w:rPr>
        <w:t>-</w:t>
      </w:r>
      <w:r>
        <w:rPr>
          <w:rFonts w:eastAsia="Calibri"/>
          <w:sz w:val="24"/>
          <w:szCs w:val="24"/>
        </w:rPr>
        <w:t xml:space="preserve"> </w:t>
      </w:r>
      <w:r w:rsidRPr="00EB292E">
        <w:rPr>
          <w:rFonts w:eastAsia="Calibri"/>
          <w:sz w:val="24"/>
          <w:szCs w:val="24"/>
        </w:rPr>
        <w:t>показатели эффективности использования ресурсов при транспортировке сточных вод;</w:t>
      </w:r>
    </w:p>
    <w:p w:rsidR="003C0DE5" w:rsidRPr="00EB292E" w:rsidRDefault="003C0DE5" w:rsidP="003C0DE5">
      <w:pPr>
        <w:ind w:firstLine="709"/>
        <w:jc w:val="both"/>
        <w:rPr>
          <w:rFonts w:eastAsia="Calibri"/>
          <w:sz w:val="24"/>
          <w:szCs w:val="24"/>
        </w:rPr>
      </w:pPr>
      <w:r w:rsidRPr="00EB292E">
        <w:rPr>
          <w:rFonts w:eastAsia="Calibri"/>
          <w:sz w:val="24"/>
          <w:szCs w:val="24"/>
        </w:rPr>
        <w:t>- соотношение цены реализации мероприятий инвестиционной программы и их эффективности - улучшение качества воды;</w:t>
      </w:r>
    </w:p>
    <w:p w:rsidR="003C0DE5" w:rsidRPr="00EB292E" w:rsidRDefault="003C0DE5" w:rsidP="003C0DE5">
      <w:pPr>
        <w:ind w:firstLine="709"/>
        <w:jc w:val="both"/>
        <w:rPr>
          <w:rFonts w:eastAsia="Calibri"/>
          <w:sz w:val="24"/>
          <w:szCs w:val="24"/>
        </w:rPr>
      </w:pPr>
      <w:r w:rsidRPr="00EB292E">
        <w:rPr>
          <w:rFonts w:eastAsia="Calibri"/>
          <w:sz w:val="24"/>
          <w:szCs w:val="24"/>
        </w:rPr>
        <w:t>- 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3C0DE5" w:rsidRPr="007123DF" w:rsidRDefault="003C0DE5" w:rsidP="003C0DE5">
      <w:pPr>
        <w:pStyle w:val="26"/>
        <w:numPr>
          <w:ilvl w:val="0"/>
          <w:numId w:val="0"/>
        </w:numPr>
        <w:spacing w:before="120" w:after="120"/>
        <w:rPr>
          <w:i w:val="0"/>
        </w:rPr>
      </w:pPr>
      <w:bookmarkStart w:id="240" w:name="_Toc480531532"/>
      <w:bookmarkStart w:id="241" w:name="_Toc493235674"/>
      <w:bookmarkStart w:id="242" w:name="_Toc494888820"/>
      <w:r w:rsidRPr="007123DF">
        <w:rPr>
          <w:i w:val="0"/>
        </w:rPr>
        <w:lastRenderedPageBreak/>
        <w:t>4.2 Перечень основных мероприятий по реализации схем водоотведения</w:t>
      </w:r>
      <w:bookmarkEnd w:id="240"/>
      <w:bookmarkEnd w:id="241"/>
      <w:bookmarkEnd w:id="242"/>
    </w:p>
    <w:p w:rsidR="003C0DE5" w:rsidRPr="00EB292E" w:rsidRDefault="003C0DE5" w:rsidP="003C0DE5">
      <w:pPr>
        <w:ind w:firstLine="709"/>
        <w:jc w:val="both"/>
        <w:rPr>
          <w:sz w:val="24"/>
          <w:szCs w:val="24"/>
        </w:rPr>
      </w:pPr>
      <w:r w:rsidRPr="00EB292E">
        <w:rPr>
          <w:sz w:val="24"/>
          <w:szCs w:val="24"/>
        </w:rPr>
        <w:t xml:space="preserve">В целях реализации схемы водоотведения </w:t>
      </w:r>
      <w:r>
        <w:rPr>
          <w:sz w:val="24"/>
          <w:szCs w:val="24"/>
        </w:rPr>
        <w:t xml:space="preserve">Карабашского </w:t>
      </w:r>
      <w:r w:rsidRPr="00EB292E">
        <w:rPr>
          <w:sz w:val="24"/>
          <w:szCs w:val="24"/>
        </w:rPr>
        <w:t>городского округа до 202</w:t>
      </w:r>
      <w:r>
        <w:rPr>
          <w:sz w:val="24"/>
          <w:szCs w:val="24"/>
        </w:rPr>
        <w:t xml:space="preserve">8 </w:t>
      </w:r>
      <w:r w:rsidRPr="00EB292E">
        <w:rPr>
          <w:sz w:val="24"/>
          <w:szCs w:val="24"/>
        </w:rPr>
        <w:t>года необходимо выполнить комплекс мероприятий, направленных на обеспечение в по</w:t>
      </w:r>
      <w:r w:rsidRPr="00EB292E">
        <w:rPr>
          <w:sz w:val="24"/>
          <w:szCs w:val="24"/>
        </w:rPr>
        <w:t>л</w:t>
      </w:r>
      <w:r w:rsidRPr="00EB292E">
        <w:rPr>
          <w:sz w:val="24"/>
          <w:szCs w:val="24"/>
        </w:rPr>
        <w:t>ном объеме необходимого резерва мощностей инженерно-технического обеспечения для развития объектов капитального строительства и подключение новых абонентов на терр</w:t>
      </w:r>
      <w:r w:rsidRPr="00EB292E">
        <w:rPr>
          <w:sz w:val="24"/>
          <w:szCs w:val="24"/>
        </w:rPr>
        <w:t>и</w:t>
      </w:r>
      <w:r w:rsidRPr="00EB292E">
        <w:rPr>
          <w:sz w:val="24"/>
          <w:szCs w:val="24"/>
        </w:rPr>
        <w:t>ториях перспективной застройки и повышение надёжности систем жизнеобеспечения. Данные мероприятия можно разделить на следующие категории:</w:t>
      </w:r>
    </w:p>
    <w:p w:rsidR="003C0DE5" w:rsidRPr="00EB292E" w:rsidRDefault="003C0DE5" w:rsidP="003C0DE5">
      <w:pPr>
        <w:tabs>
          <w:tab w:val="left" w:pos="993"/>
        </w:tabs>
        <w:ind w:firstLine="709"/>
        <w:jc w:val="both"/>
        <w:rPr>
          <w:sz w:val="24"/>
          <w:szCs w:val="24"/>
        </w:rPr>
      </w:pPr>
      <w:r w:rsidRPr="00EB292E">
        <w:rPr>
          <w:sz w:val="24"/>
          <w:szCs w:val="24"/>
        </w:rPr>
        <w:t>- реконструкция самотечных и напорных канализационных коллекторов для обе</w:t>
      </w:r>
      <w:r w:rsidRPr="00EB292E">
        <w:rPr>
          <w:sz w:val="24"/>
          <w:szCs w:val="24"/>
        </w:rPr>
        <w:t>с</w:t>
      </w:r>
      <w:r w:rsidRPr="00EB292E">
        <w:rPr>
          <w:sz w:val="24"/>
          <w:szCs w:val="24"/>
        </w:rPr>
        <w:t xml:space="preserve">печения надежности системы водоотведения </w:t>
      </w:r>
      <w:r>
        <w:rPr>
          <w:sz w:val="24"/>
          <w:szCs w:val="24"/>
        </w:rPr>
        <w:t xml:space="preserve">Карабашского </w:t>
      </w:r>
      <w:r w:rsidRPr="00EB292E">
        <w:rPr>
          <w:sz w:val="24"/>
          <w:szCs w:val="24"/>
        </w:rPr>
        <w:t>городского округа;</w:t>
      </w:r>
    </w:p>
    <w:p w:rsidR="003C0DE5" w:rsidRPr="00EB292E" w:rsidRDefault="003C0DE5" w:rsidP="003C0DE5">
      <w:pPr>
        <w:ind w:firstLine="709"/>
        <w:jc w:val="both"/>
        <w:rPr>
          <w:sz w:val="24"/>
          <w:szCs w:val="24"/>
        </w:rPr>
      </w:pPr>
      <w:r w:rsidRPr="00EB292E">
        <w:rPr>
          <w:sz w:val="24"/>
          <w:szCs w:val="24"/>
        </w:rPr>
        <w:t>- реконструкция существующих канализационных насосных станций;</w:t>
      </w:r>
    </w:p>
    <w:p w:rsidR="003C0DE5" w:rsidRPr="00EB292E" w:rsidRDefault="003C0DE5" w:rsidP="003C0DE5">
      <w:pPr>
        <w:ind w:firstLine="709"/>
        <w:jc w:val="both"/>
        <w:rPr>
          <w:sz w:val="24"/>
          <w:szCs w:val="24"/>
        </w:rPr>
      </w:pPr>
      <w:r w:rsidRPr="00EB292E">
        <w:rPr>
          <w:sz w:val="24"/>
          <w:szCs w:val="24"/>
        </w:rPr>
        <w:t xml:space="preserve">- строительство новых канализационных насосных станций; </w:t>
      </w:r>
    </w:p>
    <w:p w:rsidR="003C0DE5" w:rsidRPr="00EB292E" w:rsidRDefault="003C0DE5" w:rsidP="003C0DE5">
      <w:pPr>
        <w:tabs>
          <w:tab w:val="left" w:pos="851"/>
        </w:tabs>
        <w:ind w:firstLine="709"/>
        <w:jc w:val="both"/>
        <w:rPr>
          <w:sz w:val="24"/>
          <w:szCs w:val="24"/>
        </w:rPr>
      </w:pPr>
      <w:r>
        <w:rPr>
          <w:sz w:val="24"/>
          <w:szCs w:val="24"/>
        </w:rPr>
        <w:t xml:space="preserve">- </w:t>
      </w:r>
      <w:r w:rsidRPr="00EB292E">
        <w:rPr>
          <w:sz w:val="24"/>
          <w:szCs w:val="24"/>
        </w:rPr>
        <w:t>строительство сетей водоотведения для подключения объектов капитального строительства;</w:t>
      </w:r>
    </w:p>
    <w:p w:rsidR="003C0DE5" w:rsidRPr="00EB292E" w:rsidRDefault="003C0DE5" w:rsidP="003C0DE5">
      <w:pPr>
        <w:ind w:firstLine="709"/>
        <w:jc w:val="both"/>
        <w:rPr>
          <w:sz w:val="24"/>
          <w:szCs w:val="24"/>
        </w:rPr>
      </w:pPr>
      <w:r w:rsidRPr="00EB292E">
        <w:rPr>
          <w:sz w:val="24"/>
          <w:szCs w:val="24"/>
        </w:rPr>
        <w:t>- реконструкция существующих канализационных очистных сооружений;</w:t>
      </w:r>
    </w:p>
    <w:p w:rsidR="003C0DE5" w:rsidRPr="00EB292E" w:rsidRDefault="003C0DE5" w:rsidP="003C0DE5">
      <w:pPr>
        <w:ind w:firstLine="709"/>
        <w:jc w:val="both"/>
        <w:rPr>
          <w:sz w:val="24"/>
          <w:szCs w:val="24"/>
        </w:rPr>
      </w:pPr>
      <w:r w:rsidRPr="00EB292E">
        <w:rPr>
          <w:sz w:val="24"/>
          <w:szCs w:val="24"/>
        </w:rPr>
        <w:t>- строительство новых канализационных очистных сооружений.</w:t>
      </w:r>
    </w:p>
    <w:p w:rsidR="003C0DE5" w:rsidRPr="007123DF" w:rsidRDefault="003C0DE5" w:rsidP="003C0DE5">
      <w:pPr>
        <w:pStyle w:val="26"/>
        <w:numPr>
          <w:ilvl w:val="0"/>
          <w:numId w:val="0"/>
        </w:numPr>
        <w:spacing w:before="120" w:after="120"/>
        <w:rPr>
          <w:i w:val="0"/>
        </w:rPr>
      </w:pPr>
      <w:bookmarkStart w:id="243" w:name="_Toc480531533"/>
      <w:bookmarkStart w:id="244" w:name="_Toc493235675"/>
      <w:bookmarkStart w:id="245" w:name="_Toc494888821"/>
      <w:r w:rsidRPr="007123DF">
        <w:rPr>
          <w:i w:val="0"/>
        </w:rPr>
        <w:t>4.3 Технические обоснования основных мероприятий по реализации схем в</w:t>
      </w:r>
      <w:r w:rsidRPr="007123DF">
        <w:rPr>
          <w:i w:val="0"/>
        </w:rPr>
        <w:t>о</w:t>
      </w:r>
      <w:r w:rsidRPr="007123DF">
        <w:rPr>
          <w:i w:val="0"/>
        </w:rPr>
        <w:t>доотведения</w:t>
      </w:r>
      <w:bookmarkEnd w:id="243"/>
      <w:bookmarkEnd w:id="244"/>
      <w:bookmarkEnd w:id="245"/>
    </w:p>
    <w:p w:rsidR="003C0DE5" w:rsidRPr="00EB292E" w:rsidRDefault="003C0DE5" w:rsidP="003C0DE5">
      <w:pPr>
        <w:ind w:firstLine="709"/>
        <w:jc w:val="both"/>
        <w:rPr>
          <w:rFonts w:eastAsia="Calibri"/>
          <w:sz w:val="24"/>
          <w:szCs w:val="24"/>
        </w:rPr>
      </w:pPr>
      <w:r w:rsidRPr="00EB292E">
        <w:rPr>
          <w:rFonts w:eastAsia="Calibri"/>
          <w:sz w:val="24"/>
          <w:szCs w:val="24"/>
        </w:rPr>
        <w:t>Необходимость реализации основных мероприятий по схеме водоотведения горо</w:t>
      </w:r>
      <w:r w:rsidRPr="00EB292E">
        <w:rPr>
          <w:rFonts w:eastAsia="Calibri"/>
          <w:sz w:val="24"/>
          <w:szCs w:val="24"/>
        </w:rPr>
        <w:t>д</w:t>
      </w:r>
      <w:r w:rsidRPr="00EB292E">
        <w:rPr>
          <w:rFonts w:eastAsia="Calibri"/>
          <w:sz w:val="24"/>
          <w:szCs w:val="24"/>
        </w:rPr>
        <w:t>ского округа обусловлена возрастающими потребностями в данной услуге в связи с ма</w:t>
      </w:r>
      <w:r w:rsidRPr="00EB292E">
        <w:rPr>
          <w:rFonts w:eastAsia="Calibri"/>
          <w:sz w:val="24"/>
          <w:szCs w:val="24"/>
        </w:rPr>
        <w:t>с</w:t>
      </w:r>
      <w:r w:rsidRPr="00EB292E">
        <w:rPr>
          <w:rFonts w:eastAsia="Calibri"/>
          <w:sz w:val="24"/>
          <w:szCs w:val="24"/>
        </w:rPr>
        <w:t>штабным строительством и благоустройством значительной территории города, не им</w:t>
      </w:r>
      <w:r w:rsidRPr="00EB292E">
        <w:rPr>
          <w:rFonts w:eastAsia="Calibri"/>
          <w:sz w:val="24"/>
          <w:szCs w:val="24"/>
        </w:rPr>
        <w:t>е</w:t>
      </w:r>
      <w:r w:rsidRPr="00EB292E">
        <w:rPr>
          <w:rFonts w:eastAsia="Calibri"/>
          <w:sz w:val="24"/>
          <w:szCs w:val="24"/>
        </w:rPr>
        <w:t>ющей доступа к централизованной системе водоотведения, и техническим состоянием централизованной системы водоотведения.</w:t>
      </w:r>
    </w:p>
    <w:p w:rsidR="003C0DE5" w:rsidRPr="00EB292E" w:rsidRDefault="003C0DE5" w:rsidP="003C0DE5">
      <w:pPr>
        <w:ind w:firstLine="709"/>
        <w:jc w:val="both"/>
        <w:rPr>
          <w:rFonts w:eastAsia="Calibri"/>
          <w:sz w:val="24"/>
          <w:szCs w:val="24"/>
        </w:rPr>
      </w:pPr>
      <w:r w:rsidRPr="00EB292E">
        <w:rPr>
          <w:rFonts w:eastAsia="Calibri"/>
          <w:sz w:val="24"/>
          <w:szCs w:val="24"/>
        </w:rPr>
        <w:t>В  числе проблем, требующих решения:</w:t>
      </w:r>
    </w:p>
    <w:p w:rsidR="003C0DE5" w:rsidRPr="00EB292E" w:rsidRDefault="003C0DE5" w:rsidP="003C0DE5">
      <w:pPr>
        <w:ind w:firstLine="709"/>
        <w:jc w:val="both"/>
        <w:rPr>
          <w:rFonts w:eastAsia="Calibri"/>
          <w:sz w:val="24"/>
          <w:szCs w:val="24"/>
        </w:rPr>
      </w:pPr>
      <w:r w:rsidRPr="00EB292E">
        <w:rPr>
          <w:rFonts w:eastAsia="Calibri"/>
          <w:sz w:val="24"/>
          <w:szCs w:val="24"/>
        </w:rPr>
        <w:t>1. Высокая доля износа канализационных сетей и КНС.</w:t>
      </w:r>
    </w:p>
    <w:p w:rsidR="003C0DE5" w:rsidRPr="00EB292E" w:rsidRDefault="003C0DE5" w:rsidP="003C0DE5">
      <w:pPr>
        <w:ind w:firstLine="709"/>
        <w:jc w:val="both"/>
        <w:rPr>
          <w:rFonts w:eastAsia="Calibri"/>
          <w:sz w:val="24"/>
          <w:szCs w:val="24"/>
        </w:rPr>
      </w:pPr>
      <w:r w:rsidRPr="00EB292E">
        <w:rPr>
          <w:rFonts w:eastAsia="Calibri"/>
          <w:sz w:val="24"/>
          <w:szCs w:val="24"/>
        </w:rPr>
        <w:t>2. Несоответствие между параметрами коллекторов и реальными нагрузками на о</w:t>
      </w:r>
      <w:r w:rsidRPr="00EB292E">
        <w:rPr>
          <w:rFonts w:eastAsia="Calibri"/>
          <w:sz w:val="24"/>
          <w:szCs w:val="24"/>
        </w:rPr>
        <w:t>т</w:t>
      </w:r>
      <w:r w:rsidRPr="00EB292E">
        <w:rPr>
          <w:rFonts w:eastAsia="Calibri"/>
          <w:sz w:val="24"/>
          <w:szCs w:val="24"/>
        </w:rPr>
        <w:t>дельных участках.</w:t>
      </w:r>
    </w:p>
    <w:p w:rsidR="003C0DE5" w:rsidRPr="00EB292E" w:rsidRDefault="003C0DE5" w:rsidP="003C0DE5">
      <w:pPr>
        <w:ind w:firstLine="709"/>
        <w:jc w:val="both"/>
        <w:rPr>
          <w:rFonts w:eastAsia="Calibri"/>
          <w:sz w:val="24"/>
          <w:szCs w:val="24"/>
        </w:rPr>
      </w:pPr>
      <w:r w:rsidRPr="00EB292E">
        <w:rPr>
          <w:rFonts w:eastAsia="Calibri"/>
          <w:sz w:val="24"/>
          <w:szCs w:val="24"/>
        </w:rPr>
        <w:t>Недостаточная пропускная способность коллекторов в центральной части города.</w:t>
      </w:r>
    </w:p>
    <w:p w:rsidR="003C0DE5" w:rsidRPr="00EB292E" w:rsidRDefault="003C0DE5" w:rsidP="003C0DE5">
      <w:pPr>
        <w:ind w:firstLine="709"/>
        <w:jc w:val="both"/>
        <w:rPr>
          <w:rFonts w:eastAsia="Calibri"/>
          <w:sz w:val="24"/>
          <w:szCs w:val="24"/>
        </w:rPr>
      </w:pPr>
      <w:r w:rsidRPr="00EB292E">
        <w:rPr>
          <w:rFonts w:eastAsia="Calibri"/>
          <w:sz w:val="24"/>
          <w:szCs w:val="24"/>
        </w:rPr>
        <w:t>4. Неудовлетворительное техническое состояние вследствие физического износа железобетонных сооружений, коммуникаций и оборудования системы водоотведения.</w:t>
      </w:r>
    </w:p>
    <w:p w:rsidR="003C0DE5" w:rsidRPr="00EB292E" w:rsidRDefault="003C0DE5" w:rsidP="003C0DE5">
      <w:pPr>
        <w:ind w:firstLine="709"/>
        <w:jc w:val="both"/>
        <w:rPr>
          <w:rFonts w:eastAsia="Calibri"/>
          <w:sz w:val="24"/>
          <w:szCs w:val="24"/>
        </w:rPr>
      </w:pPr>
      <w:r w:rsidRPr="00EB292E">
        <w:rPr>
          <w:rFonts w:eastAsia="Calibri"/>
          <w:sz w:val="24"/>
          <w:szCs w:val="24"/>
        </w:rPr>
        <w:t>5. Отсутствие ремонтного фонда для морально устаревшего технологического об</w:t>
      </w:r>
      <w:r w:rsidRPr="00EB292E">
        <w:rPr>
          <w:rFonts w:eastAsia="Calibri"/>
          <w:sz w:val="24"/>
          <w:szCs w:val="24"/>
        </w:rPr>
        <w:t>о</w:t>
      </w:r>
      <w:r w:rsidRPr="00EB292E">
        <w:rPr>
          <w:rFonts w:eastAsia="Calibri"/>
          <w:sz w:val="24"/>
          <w:szCs w:val="24"/>
        </w:rPr>
        <w:t xml:space="preserve">рудования. </w:t>
      </w:r>
    </w:p>
    <w:p w:rsidR="003C0DE5" w:rsidRPr="00EB292E" w:rsidRDefault="003C0DE5" w:rsidP="003C0DE5">
      <w:pPr>
        <w:ind w:firstLine="709"/>
        <w:jc w:val="both"/>
        <w:rPr>
          <w:rFonts w:eastAsia="Calibri"/>
          <w:sz w:val="24"/>
          <w:szCs w:val="24"/>
        </w:rPr>
      </w:pPr>
      <w:r w:rsidRPr="00EB292E">
        <w:rPr>
          <w:rFonts w:eastAsia="Calibri"/>
          <w:sz w:val="24"/>
          <w:szCs w:val="24"/>
        </w:rPr>
        <w:t>Дополнительно строительство сетей и сооружений для водоотведения данных улиц, не имеющих централизованного водоотведения, обеспечит доступность услуг вод</w:t>
      </w:r>
      <w:r w:rsidRPr="00EB292E">
        <w:rPr>
          <w:rFonts w:eastAsia="Calibri"/>
          <w:sz w:val="24"/>
          <w:szCs w:val="24"/>
        </w:rPr>
        <w:t>о</w:t>
      </w:r>
      <w:r w:rsidRPr="00EB292E">
        <w:rPr>
          <w:rFonts w:eastAsia="Calibri"/>
          <w:sz w:val="24"/>
          <w:szCs w:val="24"/>
        </w:rPr>
        <w:t xml:space="preserve">отведения  для жителей </w:t>
      </w:r>
      <w:r>
        <w:rPr>
          <w:rFonts w:eastAsia="Calibri"/>
          <w:sz w:val="24"/>
          <w:szCs w:val="24"/>
        </w:rPr>
        <w:t xml:space="preserve">Карабашского </w:t>
      </w:r>
      <w:r w:rsidRPr="00EB292E">
        <w:rPr>
          <w:rFonts w:eastAsia="Calibri"/>
          <w:sz w:val="24"/>
          <w:szCs w:val="24"/>
        </w:rPr>
        <w:t xml:space="preserve">городского округа. </w:t>
      </w:r>
    </w:p>
    <w:p w:rsidR="003C0DE5" w:rsidRPr="00EB292E" w:rsidRDefault="003C0DE5" w:rsidP="003C0DE5">
      <w:pPr>
        <w:ind w:firstLine="709"/>
        <w:jc w:val="both"/>
        <w:rPr>
          <w:rFonts w:eastAsia="Calibri"/>
          <w:sz w:val="24"/>
          <w:szCs w:val="24"/>
        </w:rPr>
      </w:pPr>
      <w:r w:rsidRPr="00EB292E">
        <w:rPr>
          <w:rFonts w:eastAsia="Calibri"/>
          <w:sz w:val="24"/>
          <w:szCs w:val="24"/>
        </w:rPr>
        <w:t xml:space="preserve">В основу схемы развития инженерных сетей водоотведения, территорий </w:t>
      </w:r>
      <w:r>
        <w:rPr>
          <w:rFonts w:eastAsia="Calibri"/>
          <w:sz w:val="24"/>
          <w:szCs w:val="24"/>
        </w:rPr>
        <w:t>Караба</w:t>
      </w:r>
      <w:r>
        <w:rPr>
          <w:rFonts w:eastAsia="Calibri"/>
          <w:sz w:val="24"/>
          <w:szCs w:val="24"/>
        </w:rPr>
        <w:t>ш</w:t>
      </w:r>
      <w:r>
        <w:rPr>
          <w:rFonts w:eastAsia="Calibri"/>
          <w:sz w:val="24"/>
          <w:szCs w:val="24"/>
        </w:rPr>
        <w:t xml:space="preserve">ского </w:t>
      </w:r>
      <w:r w:rsidRPr="00EB292E">
        <w:rPr>
          <w:rFonts w:eastAsia="Calibri"/>
          <w:sz w:val="24"/>
          <w:szCs w:val="24"/>
        </w:rPr>
        <w:t>городского округа приняты:</w:t>
      </w:r>
    </w:p>
    <w:p w:rsidR="003C0DE5" w:rsidRPr="002C5BBE" w:rsidRDefault="003C0DE5" w:rsidP="000A2E75">
      <w:pPr>
        <w:pStyle w:val="S3"/>
        <w:numPr>
          <w:ilvl w:val="0"/>
          <w:numId w:val="28"/>
        </w:numPr>
        <w:spacing w:line="276" w:lineRule="auto"/>
        <w:ind w:left="0" w:firstLine="1069"/>
        <w:rPr>
          <w:rFonts w:eastAsia="Calibri"/>
          <w:sz w:val="24"/>
        </w:rPr>
      </w:pPr>
      <w:r w:rsidRPr="002C5BBE">
        <w:rPr>
          <w:rFonts w:eastAsia="Calibri"/>
          <w:sz w:val="24"/>
        </w:rPr>
        <w:t>Схема водоснабжения и водоотведения Карабашского городского округа на период до 2028 г., разработанная ОАО «Челябтяжмашпроект»), 2013 г.;</w:t>
      </w:r>
    </w:p>
    <w:p w:rsidR="003C0DE5" w:rsidRPr="002C5BBE" w:rsidRDefault="003C0DE5" w:rsidP="000A2E75">
      <w:pPr>
        <w:pStyle w:val="S3"/>
        <w:numPr>
          <w:ilvl w:val="0"/>
          <w:numId w:val="28"/>
        </w:numPr>
        <w:spacing w:line="276" w:lineRule="auto"/>
        <w:ind w:left="0" w:firstLine="1069"/>
        <w:rPr>
          <w:rFonts w:eastAsia="Calibri"/>
          <w:sz w:val="24"/>
        </w:rPr>
      </w:pPr>
      <w:bookmarkStart w:id="246" w:name="_Toc480531534"/>
      <w:r w:rsidRPr="002C5BBE">
        <w:rPr>
          <w:rFonts w:eastAsia="Calibri"/>
          <w:sz w:val="24"/>
        </w:rPr>
        <w:t>Генерального плана Карабашского городского округа, утвержденного реш</w:t>
      </w:r>
      <w:r w:rsidRPr="002C5BBE">
        <w:rPr>
          <w:rFonts w:eastAsia="Calibri"/>
          <w:sz w:val="24"/>
        </w:rPr>
        <w:t>е</w:t>
      </w:r>
      <w:r w:rsidRPr="002C5BBE">
        <w:rPr>
          <w:rFonts w:eastAsia="Calibri"/>
          <w:sz w:val="24"/>
        </w:rPr>
        <w:t>нием Собрания депутатов от 20.10.2011г. № 265;</w:t>
      </w:r>
    </w:p>
    <w:p w:rsidR="003C0DE5" w:rsidRPr="002C5BBE" w:rsidRDefault="003C0DE5" w:rsidP="000A2E75">
      <w:pPr>
        <w:pStyle w:val="S3"/>
        <w:numPr>
          <w:ilvl w:val="0"/>
          <w:numId w:val="28"/>
        </w:numPr>
        <w:spacing w:line="276" w:lineRule="auto"/>
        <w:ind w:left="0" w:firstLine="1069"/>
        <w:rPr>
          <w:rFonts w:eastAsia="Calibri"/>
          <w:sz w:val="24"/>
        </w:rPr>
      </w:pPr>
      <w:r w:rsidRPr="002C5BBE">
        <w:rPr>
          <w:rFonts w:eastAsia="Calibri"/>
          <w:sz w:val="24"/>
        </w:rPr>
        <w:t>Федеральный закон от 07.12.2011 N 416-ФЗ "О водоснабжении и водоотв</w:t>
      </w:r>
      <w:r w:rsidRPr="002C5BBE">
        <w:rPr>
          <w:rFonts w:eastAsia="Calibri"/>
          <w:sz w:val="24"/>
        </w:rPr>
        <w:t>е</w:t>
      </w:r>
      <w:r w:rsidRPr="002C5BBE">
        <w:rPr>
          <w:rFonts w:eastAsia="Calibri"/>
          <w:sz w:val="24"/>
        </w:rPr>
        <w:t>дении";</w:t>
      </w:r>
    </w:p>
    <w:p w:rsidR="003C0DE5" w:rsidRPr="002C5BBE" w:rsidRDefault="003C0DE5" w:rsidP="000A2E75">
      <w:pPr>
        <w:pStyle w:val="S3"/>
        <w:numPr>
          <w:ilvl w:val="0"/>
          <w:numId w:val="28"/>
        </w:numPr>
        <w:spacing w:line="276" w:lineRule="auto"/>
        <w:ind w:left="0" w:firstLine="1069"/>
        <w:rPr>
          <w:rFonts w:eastAsia="Calibri"/>
          <w:sz w:val="24"/>
        </w:rPr>
      </w:pPr>
      <w:r w:rsidRPr="002C5BBE">
        <w:rPr>
          <w:rFonts w:eastAsia="Calibri"/>
          <w:sz w:val="24"/>
        </w:rPr>
        <w:t>Постановление Правительства РФ от 5 сентября 2013 г. n 782 «О схемах в</w:t>
      </w:r>
      <w:r w:rsidRPr="002C5BBE">
        <w:rPr>
          <w:rFonts w:eastAsia="Calibri"/>
          <w:sz w:val="24"/>
        </w:rPr>
        <w:t>о</w:t>
      </w:r>
      <w:r w:rsidRPr="002C5BBE">
        <w:rPr>
          <w:rFonts w:eastAsia="Calibri"/>
          <w:sz w:val="24"/>
        </w:rPr>
        <w:t>доснабжения и водоотведения»;</w:t>
      </w:r>
    </w:p>
    <w:p w:rsidR="003C0DE5" w:rsidRPr="002C5BBE" w:rsidRDefault="003C0DE5" w:rsidP="000A2E75">
      <w:pPr>
        <w:pStyle w:val="S3"/>
        <w:numPr>
          <w:ilvl w:val="0"/>
          <w:numId w:val="28"/>
        </w:numPr>
        <w:spacing w:line="276" w:lineRule="auto"/>
        <w:ind w:left="0" w:firstLine="1069"/>
        <w:rPr>
          <w:rFonts w:eastAsia="Calibri"/>
          <w:sz w:val="24"/>
        </w:rPr>
      </w:pPr>
      <w:r w:rsidRPr="002C5BBE">
        <w:rPr>
          <w:rFonts w:eastAsia="Calibri"/>
          <w:sz w:val="24"/>
        </w:rPr>
        <w:t>Федеральный закон от 30.12.2004г. № 210-ФЗ «Об основах регулирования тарифов организаций коммунального комплекса»;</w:t>
      </w:r>
    </w:p>
    <w:p w:rsidR="003C0DE5" w:rsidRPr="002C5BBE" w:rsidRDefault="003C0DE5" w:rsidP="000A2E75">
      <w:pPr>
        <w:pStyle w:val="S3"/>
        <w:numPr>
          <w:ilvl w:val="0"/>
          <w:numId w:val="28"/>
        </w:numPr>
        <w:spacing w:line="276" w:lineRule="auto"/>
        <w:ind w:left="0" w:firstLine="1069"/>
        <w:rPr>
          <w:rFonts w:eastAsia="Calibri"/>
          <w:sz w:val="24"/>
        </w:rPr>
      </w:pPr>
      <w:r w:rsidRPr="002C5BBE">
        <w:rPr>
          <w:rFonts w:eastAsia="Calibri"/>
          <w:sz w:val="24"/>
        </w:rPr>
        <w:lastRenderedPageBreak/>
        <w:t>«Правил определения  и предоставления технических условий подключения объекта капитального строительства к сетям инженерно-технического обеспечения», утвержденных постановлением Правительства РФ  от 13.02.2006г. №83;</w:t>
      </w:r>
    </w:p>
    <w:p w:rsidR="003C0DE5" w:rsidRPr="002C5BBE" w:rsidRDefault="003C0DE5" w:rsidP="000A2E75">
      <w:pPr>
        <w:pStyle w:val="S3"/>
        <w:numPr>
          <w:ilvl w:val="0"/>
          <w:numId w:val="28"/>
        </w:numPr>
        <w:spacing w:line="276" w:lineRule="auto"/>
        <w:ind w:left="0" w:firstLine="1069"/>
        <w:rPr>
          <w:rFonts w:eastAsia="Calibri"/>
          <w:sz w:val="24"/>
        </w:rPr>
      </w:pPr>
      <w:r w:rsidRPr="002C5BBE">
        <w:rPr>
          <w:rFonts w:eastAsia="Calibri"/>
          <w:sz w:val="24"/>
        </w:rPr>
        <w:t>СП 31.13330.2012 «Водоснабжение. Наружные сети и сооружения» Акту</w:t>
      </w:r>
      <w:r w:rsidRPr="002C5BBE">
        <w:rPr>
          <w:rFonts w:eastAsia="Calibri"/>
          <w:sz w:val="24"/>
        </w:rPr>
        <w:t>а</w:t>
      </w:r>
      <w:r w:rsidRPr="002C5BBE">
        <w:rPr>
          <w:rFonts w:eastAsia="Calibri"/>
          <w:sz w:val="24"/>
        </w:rPr>
        <w:t>лизированная редакция СНИП 2.04.02.-84* Приказ Министерства регионального развития Российской Федерации от 29 декабря 2011 года № 635/14;</w:t>
      </w:r>
    </w:p>
    <w:p w:rsidR="003C0DE5" w:rsidRDefault="003C0DE5" w:rsidP="000A2E75">
      <w:pPr>
        <w:pStyle w:val="S3"/>
        <w:numPr>
          <w:ilvl w:val="0"/>
          <w:numId w:val="28"/>
        </w:numPr>
        <w:spacing w:line="276" w:lineRule="auto"/>
        <w:ind w:left="0" w:firstLine="1069"/>
        <w:rPr>
          <w:rFonts w:eastAsia="Calibri"/>
          <w:sz w:val="24"/>
        </w:rPr>
      </w:pPr>
      <w:r w:rsidRPr="002C5BBE">
        <w:rPr>
          <w:rFonts w:eastAsia="Calibri"/>
          <w:sz w:val="24"/>
        </w:rPr>
        <w:t>СП 32.13330.2012 «Канализация. Наружные сети и сооружения». Актуал</w:t>
      </w:r>
      <w:r w:rsidRPr="002C5BBE">
        <w:rPr>
          <w:rFonts w:eastAsia="Calibri"/>
          <w:sz w:val="24"/>
        </w:rPr>
        <w:t>и</w:t>
      </w:r>
      <w:r w:rsidRPr="002C5BBE">
        <w:rPr>
          <w:rFonts w:eastAsia="Calibri"/>
          <w:sz w:val="24"/>
        </w:rPr>
        <w:t>зированная редакция СНИП 2.04.03-85* Утвержден приказом Министерства региональн</w:t>
      </w:r>
      <w:r w:rsidRPr="002C5BBE">
        <w:rPr>
          <w:rFonts w:eastAsia="Calibri"/>
          <w:sz w:val="24"/>
        </w:rPr>
        <w:t>о</w:t>
      </w:r>
      <w:r w:rsidRPr="002C5BBE">
        <w:rPr>
          <w:rFonts w:eastAsia="Calibri"/>
          <w:sz w:val="24"/>
        </w:rPr>
        <w:t>го развития Российской Федерации (Минрегион России) от 29 декабря 2011 г. № 635/11 и введен в действие с 01 января 2013 г;</w:t>
      </w:r>
    </w:p>
    <w:p w:rsidR="003C0DE5" w:rsidRPr="002C5BBE" w:rsidRDefault="003C0DE5" w:rsidP="000A2E75">
      <w:pPr>
        <w:pStyle w:val="S3"/>
        <w:numPr>
          <w:ilvl w:val="0"/>
          <w:numId w:val="28"/>
        </w:numPr>
        <w:spacing w:line="276" w:lineRule="auto"/>
        <w:ind w:left="0" w:firstLine="1069"/>
        <w:rPr>
          <w:rFonts w:eastAsia="Calibri"/>
          <w:sz w:val="24"/>
        </w:rPr>
      </w:pPr>
      <w:r w:rsidRPr="002C5BBE">
        <w:rPr>
          <w:rFonts w:eastAsia="Calibri"/>
          <w:sz w:val="24"/>
        </w:rPr>
        <w:t>СанПиН 2.1.4.1074-01 Питьевая вода. Гигиенические требования к качеству воды централизованных систем питьевого водоснабжения</w:t>
      </w:r>
    </w:p>
    <w:p w:rsidR="003C0DE5" w:rsidRPr="002C5BBE" w:rsidRDefault="003C0DE5" w:rsidP="000A2E75">
      <w:pPr>
        <w:pStyle w:val="S3"/>
        <w:numPr>
          <w:ilvl w:val="0"/>
          <w:numId w:val="28"/>
        </w:numPr>
        <w:spacing w:line="276" w:lineRule="auto"/>
        <w:ind w:left="0" w:firstLine="1069"/>
        <w:rPr>
          <w:rFonts w:eastAsia="Calibri"/>
          <w:sz w:val="24"/>
        </w:rPr>
      </w:pPr>
      <w:r w:rsidRPr="002C5BBE">
        <w:rPr>
          <w:rFonts w:eastAsia="Calibri"/>
          <w:sz w:val="24"/>
        </w:rPr>
        <w:t>СП 10.13130.2009 «Системы противопожарной защиты. Внутренний прот</w:t>
      </w:r>
      <w:r w:rsidRPr="002C5BBE">
        <w:rPr>
          <w:rFonts w:eastAsia="Calibri"/>
          <w:sz w:val="24"/>
        </w:rPr>
        <w:t>и</w:t>
      </w:r>
      <w:r w:rsidRPr="002C5BBE">
        <w:rPr>
          <w:rFonts w:eastAsia="Calibri"/>
          <w:sz w:val="24"/>
        </w:rPr>
        <w:t>вопожарный водопровод. Требования пожарной безопасности»;</w:t>
      </w:r>
    </w:p>
    <w:p w:rsidR="003C0DE5" w:rsidRPr="002C5BBE" w:rsidRDefault="003C0DE5" w:rsidP="000A2E75">
      <w:pPr>
        <w:pStyle w:val="S3"/>
        <w:numPr>
          <w:ilvl w:val="0"/>
          <w:numId w:val="28"/>
        </w:numPr>
        <w:spacing w:line="276" w:lineRule="auto"/>
        <w:ind w:left="0" w:firstLine="1069"/>
        <w:rPr>
          <w:rFonts w:eastAsia="Calibri"/>
          <w:b/>
          <w:i/>
          <w:sz w:val="24"/>
        </w:rPr>
      </w:pPr>
      <w:r w:rsidRPr="002C5BBE">
        <w:rPr>
          <w:rFonts w:eastAsia="Calibri"/>
          <w:sz w:val="24"/>
        </w:rPr>
        <w:t>СП 8.13130.2009 «Системы противопожарной защиты. Источники наружн</w:t>
      </w:r>
      <w:r w:rsidRPr="002C5BBE">
        <w:rPr>
          <w:rFonts w:eastAsia="Calibri"/>
          <w:sz w:val="24"/>
        </w:rPr>
        <w:t>о</w:t>
      </w:r>
      <w:r w:rsidRPr="002C5BBE">
        <w:rPr>
          <w:rFonts w:eastAsia="Calibri"/>
          <w:sz w:val="24"/>
        </w:rPr>
        <w:t>го противопожарного водоснабжения. Требования пожарной безопасности».</w:t>
      </w:r>
    </w:p>
    <w:p w:rsidR="003C0DE5" w:rsidRPr="007123DF" w:rsidRDefault="003C0DE5" w:rsidP="003C0DE5">
      <w:pPr>
        <w:pStyle w:val="26"/>
        <w:numPr>
          <w:ilvl w:val="0"/>
          <w:numId w:val="0"/>
        </w:numPr>
        <w:spacing w:before="120" w:after="120"/>
        <w:rPr>
          <w:i w:val="0"/>
        </w:rPr>
      </w:pPr>
      <w:bookmarkStart w:id="247" w:name="_Toc493235676"/>
      <w:bookmarkStart w:id="248" w:name="_Toc494888822"/>
      <w:r w:rsidRPr="007123DF">
        <w:rPr>
          <w:i w:val="0"/>
        </w:rPr>
        <w:t>4.4 Сведения о вновь строящихся, реконструируемых и предлагаемых к выводу из эксплуатации объектов централизованной системы водоотвед</w:t>
      </w:r>
      <w:r w:rsidRPr="007123DF">
        <w:rPr>
          <w:i w:val="0"/>
        </w:rPr>
        <w:t>е</w:t>
      </w:r>
      <w:r w:rsidRPr="007123DF">
        <w:rPr>
          <w:i w:val="0"/>
        </w:rPr>
        <w:t>ния</w:t>
      </w:r>
      <w:bookmarkEnd w:id="246"/>
      <w:bookmarkEnd w:id="247"/>
      <w:bookmarkEnd w:id="248"/>
    </w:p>
    <w:p w:rsidR="003C0DE5" w:rsidRPr="00EB292E" w:rsidRDefault="003C0DE5" w:rsidP="003C0DE5">
      <w:pPr>
        <w:ind w:firstLine="709"/>
        <w:contextualSpacing/>
        <w:jc w:val="both"/>
        <w:rPr>
          <w:bCs/>
          <w:spacing w:val="-2"/>
          <w:sz w:val="24"/>
          <w:szCs w:val="24"/>
        </w:rPr>
      </w:pPr>
      <w:r w:rsidRPr="00EB292E">
        <w:rPr>
          <w:bCs/>
          <w:spacing w:val="-2"/>
          <w:sz w:val="24"/>
          <w:szCs w:val="24"/>
        </w:rPr>
        <w:t xml:space="preserve">Целью всех мероприятий по новому строительству, реконструкции и техническому перевооружению объектов централизованной системы водоотведения </w:t>
      </w:r>
      <w:r>
        <w:rPr>
          <w:bCs/>
          <w:spacing w:val="-2"/>
          <w:sz w:val="24"/>
          <w:szCs w:val="24"/>
        </w:rPr>
        <w:t xml:space="preserve">Карабашского </w:t>
      </w:r>
      <w:r w:rsidRPr="00EB292E">
        <w:rPr>
          <w:bCs/>
          <w:spacing w:val="-2"/>
          <w:sz w:val="24"/>
          <w:szCs w:val="24"/>
        </w:rPr>
        <w:t>горо</w:t>
      </w:r>
      <w:r w:rsidRPr="00EB292E">
        <w:rPr>
          <w:bCs/>
          <w:spacing w:val="-2"/>
          <w:sz w:val="24"/>
          <w:szCs w:val="24"/>
        </w:rPr>
        <w:t>д</w:t>
      </w:r>
      <w:r w:rsidRPr="00EB292E">
        <w:rPr>
          <w:bCs/>
          <w:spacing w:val="-2"/>
          <w:sz w:val="24"/>
          <w:szCs w:val="24"/>
        </w:rPr>
        <w:t>ского округа является бесперебойное отведение сточных вод, снижение аварийности, п</w:t>
      </w:r>
      <w:r w:rsidRPr="00EB292E">
        <w:rPr>
          <w:bCs/>
          <w:spacing w:val="-2"/>
          <w:sz w:val="24"/>
          <w:szCs w:val="24"/>
        </w:rPr>
        <w:t>о</w:t>
      </w:r>
      <w:r w:rsidRPr="00EB292E">
        <w:rPr>
          <w:bCs/>
          <w:spacing w:val="-2"/>
          <w:sz w:val="24"/>
          <w:szCs w:val="24"/>
        </w:rPr>
        <w:t>вышение энергетической эффективности оборудования.</w:t>
      </w:r>
    </w:p>
    <w:p w:rsidR="003C0DE5" w:rsidRPr="00DA0088" w:rsidRDefault="003C0DE5" w:rsidP="000A2E75">
      <w:pPr>
        <w:pStyle w:val="51"/>
        <w:numPr>
          <w:ilvl w:val="0"/>
          <w:numId w:val="0"/>
        </w:numPr>
        <w:spacing w:after="120"/>
        <w:ind w:left="4167" w:hanging="360"/>
        <w:jc w:val="both"/>
        <w:rPr>
          <w:rFonts w:ascii="Times New Roman" w:hAnsi="Times New Roman" w:cs="Times New Roman"/>
          <w:b/>
          <w:sz w:val="24"/>
          <w:szCs w:val="24"/>
        </w:rPr>
      </w:pPr>
      <w:bookmarkStart w:id="249" w:name="_Toc480531535"/>
      <w:r w:rsidRPr="00DA0088">
        <w:rPr>
          <w:rFonts w:ascii="Times New Roman" w:hAnsi="Times New Roman" w:cs="Times New Roman"/>
          <w:b/>
          <w:color w:val="auto"/>
          <w:sz w:val="24"/>
          <w:szCs w:val="24"/>
        </w:rPr>
        <w:t>Строительство и реко</w:t>
      </w:r>
      <w:r w:rsidR="000A2E75">
        <w:rPr>
          <w:rFonts w:ascii="Times New Roman" w:hAnsi="Times New Roman" w:cs="Times New Roman"/>
          <w:b/>
          <w:color w:val="auto"/>
          <w:sz w:val="24"/>
          <w:szCs w:val="24"/>
        </w:rPr>
        <w:t>н</w:t>
      </w:r>
      <w:r w:rsidRPr="00DA0088">
        <w:rPr>
          <w:rFonts w:ascii="Times New Roman" w:hAnsi="Times New Roman" w:cs="Times New Roman"/>
          <w:b/>
          <w:color w:val="auto"/>
          <w:sz w:val="24"/>
          <w:szCs w:val="24"/>
        </w:rPr>
        <w:t>струкция сетей и объектов централизованного в</w:t>
      </w:r>
      <w:r w:rsidRPr="00DA0088">
        <w:rPr>
          <w:rFonts w:ascii="Times New Roman" w:hAnsi="Times New Roman" w:cs="Times New Roman"/>
          <w:b/>
          <w:color w:val="auto"/>
          <w:sz w:val="24"/>
          <w:szCs w:val="24"/>
        </w:rPr>
        <w:t>о</w:t>
      </w:r>
      <w:r w:rsidRPr="00DA0088">
        <w:rPr>
          <w:rFonts w:ascii="Times New Roman" w:hAnsi="Times New Roman" w:cs="Times New Roman"/>
          <w:b/>
          <w:color w:val="auto"/>
          <w:sz w:val="24"/>
          <w:szCs w:val="24"/>
        </w:rPr>
        <w:t xml:space="preserve">доотведения </w:t>
      </w:r>
      <w:bookmarkEnd w:id="249"/>
    </w:p>
    <w:p w:rsidR="003C0DE5" w:rsidRPr="00EB292E" w:rsidRDefault="003C0DE5" w:rsidP="003C0DE5">
      <w:pPr>
        <w:autoSpaceDE w:val="0"/>
        <w:autoSpaceDN w:val="0"/>
        <w:adjustRightInd w:val="0"/>
        <w:ind w:firstLine="709"/>
        <w:jc w:val="both"/>
        <w:rPr>
          <w:color w:val="000000"/>
          <w:sz w:val="24"/>
          <w:szCs w:val="24"/>
        </w:rPr>
      </w:pPr>
      <w:r w:rsidRPr="00EB292E">
        <w:rPr>
          <w:rFonts w:eastAsia="Calibri"/>
          <w:bCs/>
          <w:sz w:val="24"/>
          <w:szCs w:val="24"/>
        </w:rPr>
        <w:t>Х</w:t>
      </w:r>
      <w:r w:rsidRPr="00EB292E">
        <w:rPr>
          <w:color w:val="000000"/>
          <w:sz w:val="24"/>
          <w:szCs w:val="24"/>
        </w:rPr>
        <w:t>арактеристика сетей перспективной застройки и перечень мероприятий по стро</w:t>
      </w:r>
      <w:r w:rsidRPr="00EB292E">
        <w:rPr>
          <w:color w:val="000000"/>
          <w:sz w:val="24"/>
          <w:szCs w:val="24"/>
        </w:rPr>
        <w:t>и</w:t>
      </w:r>
      <w:r w:rsidRPr="00EB292E">
        <w:rPr>
          <w:color w:val="000000"/>
          <w:sz w:val="24"/>
          <w:szCs w:val="24"/>
        </w:rPr>
        <w:t xml:space="preserve">тельству и реконструкции объектов системы водоотведения </w:t>
      </w:r>
      <w:r>
        <w:rPr>
          <w:color w:val="000000"/>
          <w:sz w:val="24"/>
          <w:szCs w:val="24"/>
        </w:rPr>
        <w:t xml:space="preserve">Карабашского </w:t>
      </w:r>
      <w:r w:rsidRPr="00EB292E">
        <w:rPr>
          <w:color w:val="000000"/>
          <w:sz w:val="24"/>
          <w:szCs w:val="24"/>
        </w:rPr>
        <w:t>городского округа представлены в таблицах 4.</w:t>
      </w:r>
      <w:r>
        <w:rPr>
          <w:color w:val="000000"/>
          <w:sz w:val="24"/>
          <w:szCs w:val="24"/>
        </w:rPr>
        <w:t>1</w:t>
      </w:r>
      <w:r w:rsidRPr="00EB292E">
        <w:rPr>
          <w:color w:val="000000"/>
          <w:sz w:val="24"/>
          <w:szCs w:val="24"/>
        </w:rPr>
        <w:t xml:space="preserve"> и 4.</w:t>
      </w:r>
      <w:r>
        <w:rPr>
          <w:color w:val="000000"/>
          <w:sz w:val="24"/>
          <w:szCs w:val="24"/>
        </w:rPr>
        <w:t xml:space="preserve">2 </w:t>
      </w:r>
      <w:r w:rsidRPr="00EB292E">
        <w:rPr>
          <w:color w:val="000000"/>
          <w:sz w:val="24"/>
          <w:szCs w:val="24"/>
        </w:rPr>
        <w:t>соответственно.</w:t>
      </w:r>
    </w:p>
    <w:p w:rsidR="003C0DE5" w:rsidRPr="00EB292E" w:rsidRDefault="003C0DE5" w:rsidP="003C0DE5">
      <w:pPr>
        <w:autoSpaceDE w:val="0"/>
        <w:autoSpaceDN w:val="0"/>
        <w:adjustRightInd w:val="0"/>
        <w:ind w:firstLine="709"/>
        <w:jc w:val="right"/>
        <w:rPr>
          <w:rFonts w:eastAsia="Calibri"/>
          <w:bCs/>
          <w:sz w:val="24"/>
          <w:szCs w:val="24"/>
        </w:rPr>
      </w:pPr>
      <w:r w:rsidRPr="00EB292E">
        <w:rPr>
          <w:rFonts w:eastAsia="Calibri"/>
          <w:bCs/>
          <w:sz w:val="24"/>
          <w:szCs w:val="24"/>
        </w:rPr>
        <w:t>Таблица 4.</w:t>
      </w:r>
      <w:r>
        <w:rPr>
          <w:rFonts w:eastAsia="Calibri"/>
          <w:bCs/>
          <w:sz w:val="24"/>
          <w:szCs w:val="24"/>
        </w:rPr>
        <w:t>1</w:t>
      </w:r>
    </w:p>
    <w:p w:rsidR="003C0DE5" w:rsidRPr="00EB292E" w:rsidRDefault="003C0DE5" w:rsidP="003C0DE5">
      <w:pPr>
        <w:spacing w:before="120" w:after="120"/>
        <w:jc w:val="center"/>
        <w:rPr>
          <w:b/>
          <w:color w:val="000000"/>
          <w:spacing w:val="-2"/>
          <w:sz w:val="24"/>
          <w:szCs w:val="24"/>
        </w:rPr>
      </w:pPr>
      <w:r w:rsidRPr="00EB292E">
        <w:rPr>
          <w:b/>
          <w:color w:val="000000"/>
          <w:spacing w:val="-2"/>
          <w:sz w:val="24"/>
          <w:szCs w:val="24"/>
        </w:rPr>
        <w:t xml:space="preserve">Характеристика сетей перспективной застройки </w:t>
      </w:r>
      <w:r>
        <w:rPr>
          <w:b/>
          <w:color w:val="000000"/>
          <w:spacing w:val="-2"/>
          <w:sz w:val="24"/>
          <w:szCs w:val="24"/>
        </w:rPr>
        <w:t xml:space="preserve">Карабашского </w:t>
      </w:r>
      <w:r w:rsidRPr="00EB292E">
        <w:rPr>
          <w:b/>
          <w:color w:val="000000"/>
          <w:spacing w:val="-2"/>
          <w:sz w:val="24"/>
          <w:szCs w:val="24"/>
        </w:rPr>
        <w:t xml:space="preserve">городского округа </w:t>
      </w:r>
    </w:p>
    <w:tbl>
      <w:tblPr>
        <w:tblStyle w:val="4112"/>
        <w:tblW w:w="5000" w:type="pct"/>
        <w:tblLayout w:type="fixed"/>
        <w:tblLook w:val="04A0" w:firstRow="1" w:lastRow="0" w:firstColumn="1" w:lastColumn="0" w:noHBand="0" w:noVBand="1"/>
      </w:tblPr>
      <w:tblGrid>
        <w:gridCol w:w="538"/>
        <w:gridCol w:w="5244"/>
        <w:gridCol w:w="1702"/>
        <w:gridCol w:w="2086"/>
      </w:tblGrid>
      <w:tr w:rsidR="003C0DE5" w:rsidRPr="00EB292E" w:rsidTr="003C0DE5">
        <w:trPr>
          <w:trHeight w:val="199"/>
          <w:tblHeader/>
        </w:trPr>
        <w:tc>
          <w:tcPr>
            <w:tcW w:w="281" w:type="pct"/>
            <w:noWrap/>
            <w:vAlign w:val="center"/>
          </w:tcPr>
          <w:p w:rsidR="003C0DE5" w:rsidRPr="00EB292E" w:rsidRDefault="003C0DE5" w:rsidP="003C0DE5">
            <w:pPr>
              <w:jc w:val="center"/>
            </w:pPr>
            <w:r w:rsidRPr="00EB292E">
              <w:t>№</w:t>
            </w:r>
          </w:p>
          <w:p w:rsidR="003C0DE5" w:rsidRPr="00EB292E" w:rsidRDefault="003C0DE5" w:rsidP="003C0DE5">
            <w:pPr>
              <w:jc w:val="center"/>
            </w:pPr>
            <w:r w:rsidRPr="00EB292E">
              <w:t>п/п</w:t>
            </w:r>
          </w:p>
        </w:tc>
        <w:tc>
          <w:tcPr>
            <w:tcW w:w="2740" w:type="pct"/>
            <w:noWrap/>
            <w:vAlign w:val="center"/>
          </w:tcPr>
          <w:p w:rsidR="003C0DE5" w:rsidRPr="00EB292E" w:rsidRDefault="003C0DE5" w:rsidP="003C0DE5">
            <w:pPr>
              <w:jc w:val="center"/>
              <w:rPr>
                <w:color w:val="000000"/>
              </w:rPr>
            </w:pPr>
            <w:r w:rsidRPr="00EB292E">
              <w:rPr>
                <w:color w:val="000000"/>
              </w:rPr>
              <w:t>Наименование</w:t>
            </w:r>
          </w:p>
        </w:tc>
        <w:tc>
          <w:tcPr>
            <w:tcW w:w="889" w:type="pct"/>
            <w:vAlign w:val="center"/>
          </w:tcPr>
          <w:p w:rsidR="003C0DE5" w:rsidRPr="00EB292E" w:rsidRDefault="003C0DE5" w:rsidP="003C0DE5">
            <w:pPr>
              <w:jc w:val="center"/>
              <w:rPr>
                <w:color w:val="000000"/>
              </w:rPr>
            </w:pPr>
            <w:r w:rsidRPr="00EB292E">
              <w:rPr>
                <w:color w:val="000000"/>
              </w:rPr>
              <w:t>Диаметр, мм</w:t>
            </w:r>
          </w:p>
        </w:tc>
        <w:tc>
          <w:tcPr>
            <w:tcW w:w="1090" w:type="pct"/>
            <w:vAlign w:val="center"/>
          </w:tcPr>
          <w:p w:rsidR="003C0DE5" w:rsidRPr="00EB292E" w:rsidRDefault="003C0DE5" w:rsidP="003C0DE5">
            <w:pPr>
              <w:jc w:val="center"/>
              <w:rPr>
                <w:color w:val="000000"/>
              </w:rPr>
            </w:pPr>
            <w:r w:rsidRPr="00EB292E">
              <w:rPr>
                <w:color w:val="000000"/>
              </w:rPr>
              <w:t>Протяженность, м</w:t>
            </w:r>
          </w:p>
        </w:tc>
      </w:tr>
      <w:tr w:rsidR="003C0DE5" w:rsidRPr="00EB292E" w:rsidTr="003C0DE5">
        <w:trPr>
          <w:trHeight w:val="261"/>
        </w:trPr>
        <w:tc>
          <w:tcPr>
            <w:tcW w:w="281" w:type="pct"/>
            <w:noWrap/>
            <w:vAlign w:val="center"/>
          </w:tcPr>
          <w:p w:rsidR="003C0DE5" w:rsidRPr="00EB292E" w:rsidRDefault="003C0DE5" w:rsidP="003C0DE5">
            <w:pPr>
              <w:jc w:val="center"/>
            </w:pPr>
            <w:r>
              <w:t>1</w:t>
            </w:r>
          </w:p>
        </w:tc>
        <w:tc>
          <w:tcPr>
            <w:tcW w:w="2740" w:type="pct"/>
            <w:noWrap/>
            <w:vAlign w:val="center"/>
          </w:tcPr>
          <w:p w:rsidR="003C0DE5" w:rsidRPr="00B8330E" w:rsidRDefault="003C0DE5" w:rsidP="003C0DE5">
            <w:r w:rsidRPr="008466FD">
              <w:t>Реконструкция самотечного коллектора от ул. В</w:t>
            </w:r>
            <w:r w:rsidRPr="008466FD">
              <w:t>а</w:t>
            </w:r>
            <w:r>
              <w:t>сенко-Лесной (район больни</w:t>
            </w:r>
            <w:r w:rsidRPr="008466FD">
              <w:t xml:space="preserve">цы) </w:t>
            </w:r>
            <w:r>
              <w:t>КГ-3 до КНС №4</w:t>
            </w:r>
          </w:p>
        </w:tc>
        <w:tc>
          <w:tcPr>
            <w:tcW w:w="889" w:type="pct"/>
            <w:vAlign w:val="center"/>
          </w:tcPr>
          <w:p w:rsidR="003C0DE5" w:rsidRPr="00EB292E" w:rsidRDefault="003C0DE5" w:rsidP="003C0DE5">
            <w:pPr>
              <w:jc w:val="center"/>
            </w:pPr>
            <w:r>
              <w:t>200</w:t>
            </w:r>
          </w:p>
        </w:tc>
        <w:tc>
          <w:tcPr>
            <w:tcW w:w="1090" w:type="pct"/>
            <w:vAlign w:val="center"/>
          </w:tcPr>
          <w:p w:rsidR="003C0DE5" w:rsidRPr="00EB292E" w:rsidRDefault="003C0DE5" w:rsidP="003C0DE5">
            <w:pPr>
              <w:jc w:val="center"/>
            </w:pPr>
            <w:r>
              <w:t>500</w:t>
            </w:r>
          </w:p>
        </w:tc>
      </w:tr>
      <w:tr w:rsidR="003C0DE5" w:rsidRPr="00EB292E" w:rsidTr="003C0DE5">
        <w:trPr>
          <w:trHeight w:val="261"/>
        </w:trPr>
        <w:tc>
          <w:tcPr>
            <w:tcW w:w="281" w:type="pct"/>
            <w:noWrap/>
            <w:vAlign w:val="center"/>
          </w:tcPr>
          <w:p w:rsidR="003C0DE5" w:rsidRPr="00EB292E" w:rsidRDefault="003C0DE5" w:rsidP="003C0DE5">
            <w:pPr>
              <w:jc w:val="center"/>
            </w:pPr>
            <w:r>
              <w:t>2</w:t>
            </w:r>
          </w:p>
        </w:tc>
        <w:tc>
          <w:tcPr>
            <w:tcW w:w="2740" w:type="pct"/>
            <w:noWrap/>
            <w:vAlign w:val="center"/>
          </w:tcPr>
          <w:p w:rsidR="003C0DE5" w:rsidRPr="00B8330E" w:rsidRDefault="003C0DE5" w:rsidP="003C0DE5">
            <w:r w:rsidRPr="008466FD">
              <w:t xml:space="preserve">Реконструкция </w:t>
            </w:r>
            <w:r>
              <w:t xml:space="preserve">самотечного  </w:t>
            </w:r>
            <w:r w:rsidRPr="008466FD">
              <w:t>коллектора от КНС</w:t>
            </w:r>
            <w:r>
              <w:t xml:space="preserve"> №4 до КГ (проектируемая) </w:t>
            </w:r>
          </w:p>
        </w:tc>
        <w:tc>
          <w:tcPr>
            <w:tcW w:w="889" w:type="pct"/>
            <w:vAlign w:val="center"/>
          </w:tcPr>
          <w:p w:rsidR="003C0DE5" w:rsidRPr="00EB292E" w:rsidRDefault="003C0DE5" w:rsidP="003C0DE5">
            <w:pPr>
              <w:jc w:val="center"/>
            </w:pPr>
            <w:r>
              <w:t>200</w:t>
            </w:r>
          </w:p>
        </w:tc>
        <w:tc>
          <w:tcPr>
            <w:tcW w:w="1090" w:type="pct"/>
            <w:vAlign w:val="center"/>
          </w:tcPr>
          <w:p w:rsidR="003C0DE5" w:rsidRPr="00EB292E" w:rsidRDefault="003C0DE5" w:rsidP="003C0DE5">
            <w:pPr>
              <w:jc w:val="center"/>
            </w:pPr>
            <w:r>
              <w:t>750</w:t>
            </w:r>
          </w:p>
        </w:tc>
      </w:tr>
      <w:tr w:rsidR="003C0DE5" w:rsidRPr="00EB292E" w:rsidTr="003C0DE5">
        <w:trPr>
          <w:trHeight w:val="261"/>
        </w:trPr>
        <w:tc>
          <w:tcPr>
            <w:tcW w:w="281" w:type="pct"/>
            <w:noWrap/>
            <w:vAlign w:val="center"/>
          </w:tcPr>
          <w:p w:rsidR="003C0DE5" w:rsidRPr="00EB292E" w:rsidRDefault="003C0DE5" w:rsidP="003C0DE5">
            <w:pPr>
              <w:jc w:val="center"/>
            </w:pPr>
            <w:r>
              <w:t>3</w:t>
            </w:r>
          </w:p>
        </w:tc>
        <w:tc>
          <w:tcPr>
            <w:tcW w:w="2740" w:type="pct"/>
            <w:noWrap/>
            <w:vAlign w:val="center"/>
          </w:tcPr>
          <w:p w:rsidR="003C0DE5" w:rsidRPr="008466FD" w:rsidRDefault="003C0DE5" w:rsidP="003C0DE5">
            <w:r w:rsidRPr="008466FD">
              <w:t xml:space="preserve">Реконструкция </w:t>
            </w:r>
            <w:r>
              <w:t xml:space="preserve">самотечного  </w:t>
            </w:r>
            <w:r w:rsidRPr="008466FD">
              <w:t>коллектора от КНС</w:t>
            </w:r>
            <w:r>
              <w:t xml:space="preserve"> №4 до КГ-4</w:t>
            </w:r>
          </w:p>
        </w:tc>
        <w:tc>
          <w:tcPr>
            <w:tcW w:w="889" w:type="pct"/>
            <w:vAlign w:val="center"/>
          </w:tcPr>
          <w:p w:rsidR="003C0DE5" w:rsidRPr="00EB292E" w:rsidRDefault="003C0DE5" w:rsidP="003C0DE5">
            <w:pPr>
              <w:jc w:val="center"/>
            </w:pPr>
            <w:r>
              <w:t>200</w:t>
            </w:r>
          </w:p>
        </w:tc>
        <w:tc>
          <w:tcPr>
            <w:tcW w:w="1090" w:type="pct"/>
            <w:vAlign w:val="center"/>
          </w:tcPr>
          <w:p w:rsidR="003C0DE5" w:rsidRDefault="003C0DE5" w:rsidP="003C0DE5">
            <w:pPr>
              <w:jc w:val="center"/>
            </w:pPr>
            <w:r>
              <w:t>1050</w:t>
            </w:r>
          </w:p>
        </w:tc>
      </w:tr>
      <w:tr w:rsidR="003C0DE5" w:rsidRPr="00EB292E" w:rsidTr="003C0DE5">
        <w:trPr>
          <w:trHeight w:val="261"/>
        </w:trPr>
        <w:tc>
          <w:tcPr>
            <w:tcW w:w="281" w:type="pct"/>
            <w:noWrap/>
            <w:vAlign w:val="center"/>
          </w:tcPr>
          <w:p w:rsidR="003C0DE5" w:rsidRPr="00EB292E" w:rsidRDefault="003C0DE5" w:rsidP="003C0DE5">
            <w:pPr>
              <w:jc w:val="center"/>
            </w:pPr>
            <w:r>
              <w:t>4</w:t>
            </w:r>
          </w:p>
        </w:tc>
        <w:tc>
          <w:tcPr>
            <w:tcW w:w="2740" w:type="pct"/>
            <w:noWrap/>
            <w:vAlign w:val="center"/>
          </w:tcPr>
          <w:p w:rsidR="003C0DE5" w:rsidRPr="008466FD" w:rsidRDefault="003C0DE5" w:rsidP="003C0DE5">
            <w:r w:rsidRPr="008466FD">
              <w:t xml:space="preserve">Реконструкция </w:t>
            </w:r>
            <w:r>
              <w:t xml:space="preserve">напорного </w:t>
            </w:r>
            <w:r w:rsidRPr="008466FD">
              <w:t>коллектора от КНС</w:t>
            </w:r>
            <w:r>
              <w:t xml:space="preserve"> №3 до КГ-4</w:t>
            </w:r>
          </w:p>
        </w:tc>
        <w:tc>
          <w:tcPr>
            <w:tcW w:w="889" w:type="pct"/>
            <w:vAlign w:val="center"/>
          </w:tcPr>
          <w:p w:rsidR="003C0DE5" w:rsidRPr="00EB292E" w:rsidRDefault="003C0DE5" w:rsidP="003C0DE5">
            <w:pPr>
              <w:jc w:val="center"/>
            </w:pPr>
            <w:r>
              <w:t>2*150</w:t>
            </w:r>
          </w:p>
        </w:tc>
        <w:tc>
          <w:tcPr>
            <w:tcW w:w="1090" w:type="pct"/>
            <w:vAlign w:val="center"/>
          </w:tcPr>
          <w:p w:rsidR="003C0DE5" w:rsidRDefault="003C0DE5" w:rsidP="003C0DE5">
            <w:pPr>
              <w:jc w:val="center"/>
            </w:pPr>
            <w:r>
              <w:t>270</w:t>
            </w:r>
          </w:p>
        </w:tc>
      </w:tr>
      <w:tr w:rsidR="003C0DE5" w:rsidRPr="00EB292E" w:rsidTr="003C0DE5">
        <w:trPr>
          <w:trHeight w:val="261"/>
        </w:trPr>
        <w:tc>
          <w:tcPr>
            <w:tcW w:w="281" w:type="pct"/>
            <w:noWrap/>
            <w:vAlign w:val="center"/>
          </w:tcPr>
          <w:p w:rsidR="003C0DE5" w:rsidRPr="00EB292E" w:rsidRDefault="003C0DE5" w:rsidP="003C0DE5">
            <w:pPr>
              <w:jc w:val="center"/>
            </w:pPr>
            <w:r>
              <w:t>5</w:t>
            </w:r>
          </w:p>
        </w:tc>
        <w:tc>
          <w:tcPr>
            <w:tcW w:w="2740" w:type="pct"/>
            <w:noWrap/>
            <w:vAlign w:val="center"/>
          </w:tcPr>
          <w:p w:rsidR="003C0DE5" w:rsidRPr="008466FD" w:rsidRDefault="003C0DE5" w:rsidP="003C0DE5">
            <w:r w:rsidRPr="008466FD">
              <w:t xml:space="preserve">Реконструкция </w:t>
            </w:r>
            <w:r>
              <w:t xml:space="preserve">самотечного  </w:t>
            </w:r>
            <w:r w:rsidRPr="008466FD">
              <w:t xml:space="preserve">коллектора от </w:t>
            </w:r>
            <w:r>
              <w:t>КГ-1 до КНС №2</w:t>
            </w:r>
          </w:p>
        </w:tc>
        <w:tc>
          <w:tcPr>
            <w:tcW w:w="889" w:type="pct"/>
            <w:vAlign w:val="center"/>
          </w:tcPr>
          <w:p w:rsidR="003C0DE5" w:rsidRPr="00EB292E" w:rsidRDefault="003C0DE5" w:rsidP="003C0DE5">
            <w:pPr>
              <w:jc w:val="center"/>
            </w:pPr>
            <w:r>
              <w:t>400</w:t>
            </w:r>
          </w:p>
        </w:tc>
        <w:tc>
          <w:tcPr>
            <w:tcW w:w="1090" w:type="pct"/>
            <w:vAlign w:val="center"/>
          </w:tcPr>
          <w:p w:rsidR="003C0DE5" w:rsidRDefault="003C0DE5" w:rsidP="003C0DE5">
            <w:pPr>
              <w:jc w:val="center"/>
            </w:pPr>
            <w:r>
              <w:t>1500</w:t>
            </w:r>
          </w:p>
        </w:tc>
      </w:tr>
      <w:tr w:rsidR="003C0DE5" w:rsidRPr="00EB292E" w:rsidTr="003C0DE5">
        <w:trPr>
          <w:trHeight w:val="261"/>
        </w:trPr>
        <w:tc>
          <w:tcPr>
            <w:tcW w:w="281" w:type="pct"/>
            <w:noWrap/>
            <w:vAlign w:val="center"/>
          </w:tcPr>
          <w:p w:rsidR="003C0DE5" w:rsidRPr="00EB292E" w:rsidRDefault="003C0DE5" w:rsidP="003C0DE5">
            <w:pPr>
              <w:jc w:val="center"/>
            </w:pPr>
            <w:r>
              <w:t>6</w:t>
            </w:r>
          </w:p>
        </w:tc>
        <w:tc>
          <w:tcPr>
            <w:tcW w:w="2740" w:type="pct"/>
            <w:noWrap/>
            <w:vAlign w:val="center"/>
          </w:tcPr>
          <w:p w:rsidR="003C0DE5" w:rsidRPr="008466FD" w:rsidRDefault="003C0DE5" w:rsidP="003C0DE5">
            <w:r w:rsidRPr="008466FD">
              <w:t xml:space="preserve">Реконструкция </w:t>
            </w:r>
            <w:r>
              <w:t xml:space="preserve">самотечного  </w:t>
            </w:r>
            <w:r w:rsidRPr="008466FD">
              <w:t xml:space="preserve">коллектора от </w:t>
            </w:r>
            <w:r>
              <w:t>КГ-2 в стор</w:t>
            </w:r>
            <w:r>
              <w:t>о</w:t>
            </w:r>
            <w:r>
              <w:t>ну КНС №5</w:t>
            </w:r>
          </w:p>
        </w:tc>
        <w:tc>
          <w:tcPr>
            <w:tcW w:w="889" w:type="pct"/>
            <w:vAlign w:val="center"/>
          </w:tcPr>
          <w:p w:rsidR="003C0DE5" w:rsidRPr="00EB292E" w:rsidRDefault="003C0DE5" w:rsidP="003C0DE5">
            <w:pPr>
              <w:jc w:val="center"/>
            </w:pPr>
            <w:r>
              <w:t>400</w:t>
            </w:r>
          </w:p>
        </w:tc>
        <w:tc>
          <w:tcPr>
            <w:tcW w:w="1090" w:type="pct"/>
            <w:vAlign w:val="center"/>
          </w:tcPr>
          <w:p w:rsidR="003C0DE5" w:rsidRDefault="003C0DE5" w:rsidP="003C0DE5">
            <w:pPr>
              <w:jc w:val="center"/>
            </w:pPr>
            <w:r>
              <w:t>1500</w:t>
            </w:r>
          </w:p>
        </w:tc>
      </w:tr>
      <w:tr w:rsidR="003C0DE5" w:rsidRPr="00EB292E" w:rsidTr="003C0DE5">
        <w:trPr>
          <w:trHeight w:val="261"/>
        </w:trPr>
        <w:tc>
          <w:tcPr>
            <w:tcW w:w="281" w:type="pct"/>
            <w:noWrap/>
            <w:vAlign w:val="center"/>
          </w:tcPr>
          <w:p w:rsidR="003C0DE5" w:rsidRDefault="003C0DE5" w:rsidP="003C0DE5">
            <w:pPr>
              <w:jc w:val="center"/>
            </w:pPr>
          </w:p>
        </w:tc>
        <w:tc>
          <w:tcPr>
            <w:tcW w:w="2740" w:type="pct"/>
            <w:noWrap/>
          </w:tcPr>
          <w:p w:rsidR="003C0DE5" w:rsidRPr="00EB292E" w:rsidRDefault="003C0DE5" w:rsidP="003C0DE5">
            <w:pPr>
              <w:jc w:val="right"/>
              <w:rPr>
                <w:b/>
              </w:rPr>
            </w:pPr>
            <w:r w:rsidRPr="00EB292E">
              <w:rPr>
                <w:b/>
              </w:rPr>
              <w:t>Итого:</w:t>
            </w:r>
          </w:p>
        </w:tc>
        <w:tc>
          <w:tcPr>
            <w:tcW w:w="889" w:type="pct"/>
            <w:vAlign w:val="center"/>
          </w:tcPr>
          <w:p w:rsidR="003C0DE5" w:rsidRPr="00EB292E" w:rsidRDefault="003C0DE5" w:rsidP="003C0DE5">
            <w:pPr>
              <w:jc w:val="center"/>
              <w:rPr>
                <w:color w:val="000000"/>
              </w:rPr>
            </w:pPr>
          </w:p>
        </w:tc>
        <w:tc>
          <w:tcPr>
            <w:tcW w:w="1090" w:type="pct"/>
            <w:vAlign w:val="center"/>
          </w:tcPr>
          <w:p w:rsidR="003C0DE5" w:rsidRPr="00EB292E" w:rsidRDefault="003C0DE5" w:rsidP="003C0DE5">
            <w:pPr>
              <w:jc w:val="center"/>
              <w:rPr>
                <w:b/>
                <w:color w:val="000000"/>
              </w:rPr>
            </w:pPr>
            <w:r>
              <w:rPr>
                <w:b/>
                <w:color w:val="000000"/>
              </w:rPr>
              <w:t>5840</w:t>
            </w:r>
          </w:p>
        </w:tc>
      </w:tr>
      <w:tr w:rsidR="003C0DE5" w:rsidRPr="00EB292E" w:rsidTr="003C0DE5">
        <w:trPr>
          <w:trHeight w:val="261"/>
        </w:trPr>
        <w:tc>
          <w:tcPr>
            <w:tcW w:w="281" w:type="pct"/>
            <w:noWrap/>
            <w:vAlign w:val="center"/>
          </w:tcPr>
          <w:p w:rsidR="003C0DE5" w:rsidRPr="00EB292E" w:rsidRDefault="003C0DE5" w:rsidP="003C0DE5">
            <w:pPr>
              <w:jc w:val="center"/>
            </w:pPr>
            <w:r>
              <w:t>1</w:t>
            </w:r>
          </w:p>
        </w:tc>
        <w:tc>
          <w:tcPr>
            <w:tcW w:w="2740" w:type="pct"/>
            <w:noWrap/>
            <w:vAlign w:val="center"/>
          </w:tcPr>
          <w:p w:rsidR="003C0DE5" w:rsidRPr="008466FD" w:rsidRDefault="003C0DE5" w:rsidP="003C0DE5">
            <w:r>
              <w:t>Строительство проектируемого напорного коллект</w:t>
            </w:r>
            <w:r>
              <w:t>о</w:t>
            </w:r>
            <w:r>
              <w:t>ра от КНС №6 проектируемой до КГ (проектиру</w:t>
            </w:r>
            <w:r>
              <w:t>е</w:t>
            </w:r>
            <w:r>
              <w:t>мая)</w:t>
            </w:r>
          </w:p>
        </w:tc>
        <w:tc>
          <w:tcPr>
            <w:tcW w:w="889" w:type="pct"/>
            <w:vAlign w:val="center"/>
          </w:tcPr>
          <w:p w:rsidR="003C0DE5" w:rsidRPr="00EB292E" w:rsidRDefault="003C0DE5" w:rsidP="003C0DE5">
            <w:pPr>
              <w:jc w:val="center"/>
            </w:pPr>
            <w:r>
              <w:t>2*150</w:t>
            </w:r>
          </w:p>
        </w:tc>
        <w:tc>
          <w:tcPr>
            <w:tcW w:w="1090" w:type="pct"/>
            <w:vAlign w:val="center"/>
          </w:tcPr>
          <w:p w:rsidR="003C0DE5" w:rsidRDefault="003C0DE5" w:rsidP="003C0DE5">
            <w:pPr>
              <w:jc w:val="center"/>
            </w:pPr>
            <w:r>
              <w:t>2700</w:t>
            </w:r>
          </w:p>
        </w:tc>
      </w:tr>
      <w:tr w:rsidR="003C0DE5" w:rsidRPr="00EB292E" w:rsidTr="003C0DE5">
        <w:trPr>
          <w:trHeight w:val="261"/>
        </w:trPr>
        <w:tc>
          <w:tcPr>
            <w:tcW w:w="281" w:type="pct"/>
            <w:noWrap/>
          </w:tcPr>
          <w:p w:rsidR="003C0DE5" w:rsidRPr="00EB292E" w:rsidRDefault="003C0DE5" w:rsidP="003C0DE5">
            <w:pPr>
              <w:jc w:val="center"/>
            </w:pPr>
          </w:p>
        </w:tc>
        <w:tc>
          <w:tcPr>
            <w:tcW w:w="2740" w:type="pct"/>
            <w:noWrap/>
          </w:tcPr>
          <w:p w:rsidR="003C0DE5" w:rsidRPr="00EB292E" w:rsidRDefault="003C0DE5" w:rsidP="003C0DE5">
            <w:pPr>
              <w:jc w:val="right"/>
              <w:rPr>
                <w:b/>
              </w:rPr>
            </w:pPr>
            <w:r w:rsidRPr="00EB292E">
              <w:rPr>
                <w:b/>
              </w:rPr>
              <w:t>Итого:</w:t>
            </w:r>
          </w:p>
        </w:tc>
        <w:tc>
          <w:tcPr>
            <w:tcW w:w="889" w:type="pct"/>
            <w:vAlign w:val="center"/>
          </w:tcPr>
          <w:p w:rsidR="003C0DE5" w:rsidRPr="00EB292E" w:rsidRDefault="003C0DE5" w:rsidP="003C0DE5">
            <w:pPr>
              <w:jc w:val="center"/>
              <w:rPr>
                <w:color w:val="000000"/>
              </w:rPr>
            </w:pPr>
          </w:p>
        </w:tc>
        <w:tc>
          <w:tcPr>
            <w:tcW w:w="1090" w:type="pct"/>
            <w:vAlign w:val="center"/>
          </w:tcPr>
          <w:p w:rsidR="003C0DE5" w:rsidRPr="00EB292E" w:rsidRDefault="003C0DE5" w:rsidP="003C0DE5">
            <w:pPr>
              <w:jc w:val="center"/>
              <w:rPr>
                <w:b/>
                <w:color w:val="000000"/>
              </w:rPr>
            </w:pPr>
            <w:r>
              <w:rPr>
                <w:b/>
                <w:color w:val="000000"/>
              </w:rPr>
              <w:t>2700</w:t>
            </w:r>
          </w:p>
        </w:tc>
      </w:tr>
    </w:tbl>
    <w:p w:rsidR="003C0DE5" w:rsidRPr="00EB292E" w:rsidRDefault="003C0DE5" w:rsidP="003C0DE5">
      <w:pPr>
        <w:spacing w:before="120"/>
        <w:jc w:val="right"/>
        <w:rPr>
          <w:sz w:val="24"/>
          <w:szCs w:val="24"/>
        </w:rPr>
      </w:pPr>
      <w:r w:rsidRPr="00EB292E">
        <w:rPr>
          <w:sz w:val="24"/>
          <w:szCs w:val="24"/>
        </w:rPr>
        <w:t>Таблица 4.</w:t>
      </w:r>
      <w:r>
        <w:rPr>
          <w:sz w:val="24"/>
          <w:szCs w:val="24"/>
        </w:rPr>
        <w:t>2</w:t>
      </w:r>
    </w:p>
    <w:p w:rsidR="003C0DE5" w:rsidRPr="00EB292E" w:rsidRDefault="003C0DE5" w:rsidP="003C0DE5">
      <w:pPr>
        <w:jc w:val="center"/>
        <w:rPr>
          <w:b/>
          <w:sz w:val="24"/>
          <w:szCs w:val="24"/>
        </w:rPr>
      </w:pPr>
      <w:r w:rsidRPr="00EB292E">
        <w:rPr>
          <w:b/>
          <w:sz w:val="24"/>
          <w:szCs w:val="24"/>
        </w:rPr>
        <w:lastRenderedPageBreak/>
        <w:t xml:space="preserve">Перечень мероприятий по строительству и реконструкции объектов </w:t>
      </w:r>
    </w:p>
    <w:p w:rsidR="003C0DE5" w:rsidRPr="00EB292E" w:rsidRDefault="003C0DE5" w:rsidP="003C0DE5">
      <w:pPr>
        <w:spacing w:after="120"/>
        <w:jc w:val="center"/>
        <w:rPr>
          <w:b/>
          <w:sz w:val="24"/>
          <w:szCs w:val="24"/>
        </w:rPr>
      </w:pPr>
      <w:r w:rsidRPr="00EB292E">
        <w:rPr>
          <w:b/>
          <w:sz w:val="24"/>
          <w:szCs w:val="24"/>
        </w:rPr>
        <w:t xml:space="preserve">системы водоотведения </w:t>
      </w:r>
      <w:r>
        <w:rPr>
          <w:b/>
          <w:sz w:val="24"/>
          <w:szCs w:val="24"/>
        </w:rPr>
        <w:t xml:space="preserve">Карабашского </w:t>
      </w:r>
      <w:r w:rsidRPr="00EB292E">
        <w:rPr>
          <w:b/>
          <w:color w:val="000000"/>
          <w:spacing w:val="-2"/>
          <w:sz w:val="24"/>
          <w:szCs w:val="24"/>
        </w:rPr>
        <w:t xml:space="preserve">городского округа </w:t>
      </w:r>
    </w:p>
    <w:tbl>
      <w:tblPr>
        <w:tblStyle w:val="4112"/>
        <w:tblW w:w="5000" w:type="pct"/>
        <w:jc w:val="center"/>
        <w:shd w:val="clear" w:color="auto" w:fill="FFFFFF" w:themeFill="background1"/>
        <w:tblLayout w:type="fixed"/>
        <w:tblLook w:val="04A0" w:firstRow="1" w:lastRow="0" w:firstColumn="1" w:lastColumn="0" w:noHBand="0" w:noVBand="1"/>
      </w:tblPr>
      <w:tblGrid>
        <w:gridCol w:w="534"/>
        <w:gridCol w:w="9036"/>
      </w:tblGrid>
      <w:tr w:rsidR="003C0DE5" w:rsidRPr="00EB292E" w:rsidTr="003C0DE5">
        <w:trPr>
          <w:trHeight w:val="585"/>
          <w:jc w:val="center"/>
        </w:trPr>
        <w:tc>
          <w:tcPr>
            <w:tcW w:w="27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tcPr>
          <w:p w:rsidR="003C0DE5" w:rsidRPr="00EB292E" w:rsidRDefault="003C0DE5" w:rsidP="003C0DE5">
            <w:pPr>
              <w:ind w:left="-142" w:right="-108"/>
              <w:contextualSpacing/>
              <w:jc w:val="center"/>
            </w:pPr>
            <w:r w:rsidRPr="00EB292E">
              <w:t xml:space="preserve">№ </w:t>
            </w:r>
          </w:p>
          <w:p w:rsidR="003C0DE5" w:rsidRPr="00EB292E" w:rsidRDefault="003C0DE5" w:rsidP="003C0DE5">
            <w:pPr>
              <w:ind w:left="-142" w:right="-108"/>
              <w:contextualSpacing/>
              <w:jc w:val="center"/>
            </w:pPr>
            <w:r w:rsidRPr="00EB292E">
              <w:t>п/п</w:t>
            </w:r>
          </w:p>
        </w:tc>
        <w:tc>
          <w:tcPr>
            <w:tcW w:w="472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tcPr>
          <w:p w:rsidR="003C0DE5" w:rsidRPr="00EB292E" w:rsidRDefault="003C0DE5" w:rsidP="003C0DE5">
            <w:pPr>
              <w:jc w:val="center"/>
            </w:pPr>
            <w:r w:rsidRPr="00EB292E">
              <w:t>Наименование объекта</w:t>
            </w:r>
          </w:p>
        </w:tc>
      </w:tr>
      <w:tr w:rsidR="003C0DE5" w:rsidRPr="00EB292E" w:rsidTr="003C0DE5">
        <w:trPr>
          <w:trHeight w:val="261"/>
          <w:jc w:val="center"/>
        </w:trPr>
        <w:tc>
          <w:tcPr>
            <w:tcW w:w="27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tcPr>
          <w:p w:rsidR="003C0DE5" w:rsidRPr="00EB292E" w:rsidRDefault="003C0DE5" w:rsidP="003C0DE5">
            <w:pPr>
              <w:jc w:val="center"/>
            </w:pPr>
            <w:r>
              <w:t>1</w:t>
            </w:r>
          </w:p>
        </w:tc>
        <w:tc>
          <w:tcPr>
            <w:tcW w:w="472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tcPr>
          <w:p w:rsidR="003C0DE5" w:rsidRPr="00EB292E" w:rsidRDefault="003C0DE5" w:rsidP="003C0DE5">
            <w:r w:rsidRPr="00EB292E">
              <w:t xml:space="preserve">Строительство </w:t>
            </w:r>
            <w:r>
              <w:rPr>
                <w:color w:val="000000"/>
                <w:sz w:val="24"/>
                <w:szCs w:val="24"/>
                <w:shd w:val="clear" w:color="auto" w:fill="FFFFFF"/>
              </w:rPr>
              <w:t xml:space="preserve">новых </w:t>
            </w:r>
            <w:r w:rsidRPr="002C0077">
              <w:rPr>
                <w:color w:val="000000"/>
                <w:sz w:val="24"/>
                <w:szCs w:val="24"/>
                <w:shd w:val="clear" w:color="auto" w:fill="FFFFFF"/>
              </w:rPr>
              <w:t>едины</w:t>
            </w:r>
            <w:r>
              <w:rPr>
                <w:color w:val="000000"/>
                <w:sz w:val="24"/>
                <w:szCs w:val="24"/>
                <w:shd w:val="clear" w:color="auto" w:fill="FFFFFF"/>
              </w:rPr>
              <w:t>х</w:t>
            </w:r>
            <w:r w:rsidRPr="002C0077">
              <w:rPr>
                <w:color w:val="000000"/>
                <w:sz w:val="24"/>
                <w:szCs w:val="24"/>
                <w:shd w:val="clear" w:color="auto" w:fill="FFFFFF"/>
              </w:rPr>
              <w:t xml:space="preserve"> городски</w:t>
            </w:r>
            <w:r>
              <w:rPr>
                <w:color w:val="000000"/>
                <w:sz w:val="24"/>
                <w:szCs w:val="24"/>
                <w:shd w:val="clear" w:color="auto" w:fill="FFFFFF"/>
              </w:rPr>
              <w:t>х</w:t>
            </w:r>
            <w:r w:rsidRPr="002C0077">
              <w:rPr>
                <w:color w:val="000000"/>
                <w:sz w:val="24"/>
                <w:szCs w:val="24"/>
                <w:shd w:val="clear" w:color="auto" w:fill="FFFFFF"/>
              </w:rPr>
              <w:t xml:space="preserve"> очистны</w:t>
            </w:r>
            <w:r>
              <w:rPr>
                <w:color w:val="000000"/>
                <w:sz w:val="24"/>
                <w:szCs w:val="24"/>
                <w:shd w:val="clear" w:color="auto" w:fill="FFFFFF"/>
              </w:rPr>
              <w:t>х</w:t>
            </w:r>
            <w:r w:rsidRPr="002C0077">
              <w:rPr>
                <w:color w:val="000000"/>
                <w:sz w:val="24"/>
                <w:szCs w:val="24"/>
                <w:shd w:val="clear" w:color="auto" w:fill="FFFFFF"/>
              </w:rPr>
              <w:t xml:space="preserve"> сооружени</w:t>
            </w:r>
            <w:r>
              <w:rPr>
                <w:color w:val="000000"/>
                <w:sz w:val="24"/>
                <w:szCs w:val="24"/>
                <w:shd w:val="clear" w:color="auto" w:fill="FFFFFF"/>
              </w:rPr>
              <w:t>й</w:t>
            </w:r>
            <w:r w:rsidRPr="002C0077">
              <w:rPr>
                <w:color w:val="000000"/>
                <w:sz w:val="24"/>
                <w:szCs w:val="24"/>
                <w:shd w:val="clear" w:color="auto" w:fill="FFFFFF"/>
              </w:rPr>
              <w:t xml:space="preserve"> канализации</w:t>
            </w:r>
            <w:r>
              <w:rPr>
                <w:color w:val="000000"/>
                <w:sz w:val="24"/>
                <w:szCs w:val="24"/>
                <w:shd w:val="clear" w:color="auto" w:fill="FFFFFF"/>
              </w:rPr>
              <w:t xml:space="preserve"> с </w:t>
            </w:r>
            <w:r w:rsidRPr="002C0077">
              <w:rPr>
                <w:color w:val="000000"/>
                <w:sz w:val="24"/>
                <w:szCs w:val="24"/>
                <w:shd w:val="clear" w:color="auto" w:fill="FFFFFF"/>
              </w:rPr>
              <w:t>произв</w:t>
            </w:r>
            <w:r w:rsidRPr="002C0077">
              <w:rPr>
                <w:color w:val="000000"/>
                <w:sz w:val="24"/>
                <w:szCs w:val="24"/>
                <w:shd w:val="clear" w:color="auto" w:fill="FFFFFF"/>
              </w:rPr>
              <w:t>о</w:t>
            </w:r>
            <w:r w:rsidRPr="002C0077">
              <w:rPr>
                <w:color w:val="000000"/>
                <w:sz w:val="24"/>
                <w:szCs w:val="24"/>
                <w:shd w:val="clear" w:color="auto" w:fill="FFFFFF"/>
              </w:rPr>
              <w:t>дительност</w:t>
            </w:r>
            <w:r>
              <w:rPr>
                <w:color w:val="000000"/>
                <w:sz w:val="24"/>
                <w:szCs w:val="24"/>
                <w:shd w:val="clear" w:color="auto" w:fill="FFFFFF"/>
              </w:rPr>
              <w:t>ью</w:t>
            </w:r>
            <w:r w:rsidRPr="002C0077">
              <w:rPr>
                <w:color w:val="000000"/>
                <w:sz w:val="24"/>
                <w:szCs w:val="24"/>
                <w:shd w:val="clear" w:color="auto" w:fill="FFFFFF"/>
              </w:rPr>
              <w:t xml:space="preserve"> до 6,0 тыс.м</w:t>
            </w:r>
            <w:r w:rsidRPr="002C0077">
              <w:rPr>
                <w:color w:val="000000"/>
                <w:sz w:val="24"/>
                <w:szCs w:val="24"/>
                <w:shd w:val="clear" w:color="auto" w:fill="FFFFFF"/>
                <w:vertAlign w:val="superscript"/>
              </w:rPr>
              <w:t>3</w:t>
            </w:r>
            <w:r w:rsidRPr="002C0077">
              <w:rPr>
                <w:color w:val="000000"/>
                <w:sz w:val="24"/>
                <w:szCs w:val="24"/>
                <w:shd w:val="clear" w:color="auto" w:fill="FFFFFF"/>
              </w:rPr>
              <w:t>/сут</w:t>
            </w:r>
            <w:r>
              <w:rPr>
                <w:color w:val="000000"/>
                <w:sz w:val="24"/>
                <w:szCs w:val="24"/>
                <w:shd w:val="clear" w:color="auto" w:fill="FFFFFF"/>
              </w:rPr>
              <w:t>.</w:t>
            </w:r>
            <w:r w:rsidRPr="002C0077">
              <w:rPr>
                <w:color w:val="000000"/>
                <w:sz w:val="24"/>
                <w:szCs w:val="24"/>
                <w:shd w:val="clear" w:color="auto" w:fill="FFFFFF"/>
              </w:rPr>
              <w:t xml:space="preserve"> расположенные на юго-восточной окраине города</w:t>
            </w:r>
          </w:p>
        </w:tc>
      </w:tr>
      <w:tr w:rsidR="003C0DE5" w:rsidRPr="00EB292E" w:rsidTr="003C0DE5">
        <w:trPr>
          <w:trHeight w:val="261"/>
          <w:jc w:val="center"/>
        </w:trPr>
        <w:tc>
          <w:tcPr>
            <w:tcW w:w="27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tcPr>
          <w:p w:rsidR="003C0DE5" w:rsidRPr="00EB292E" w:rsidRDefault="003C0DE5" w:rsidP="003C0DE5">
            <w:pPr>
              <w:jc w:val="center"/>
            </w:pPr>
            <w:r>
              <w:t>2</w:t>
            </w:r>
          </w:p>
        </w:tc>
        <w:tc>
          <w:tcPr>
            <w:tcW w:w="472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tcPr>
          <w:p w:rsidR="003C0DE5" w:rsidRPr="00EB292E" w:rsidRDefault="003C0DE5" w:rsidP="003C0DE5">
            <w:r w:rsidRPr="00B8330E">
              <w:t>Строительство новой КНС-6 в северо-восточном районе в районе ул. Ремес-ленной;</w:t>
            </w:r>
          </w:p>
        </w:tc>
      </w:tr>
      <w:tr w:rsidR="003C0DE5" w:rsidRPr="00EB292E" w:rsidTr="003C0DE5">
        <w:trPr>
          <w:trHeight w:val="261"/>
          <w:jc w:val="center"/>
        </w:trPr>
        <w:tc>
          <w:tcPr>
            <w:tcW w:w="27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tcPr>
          <w:p w:rsidR="003C0DE5" w:rsidRPr="00EB292E" w:rsidRDefault="003C0DE5" w:rsidP="003C0DE5">
            <w:pPr>
              <w:jc w:val="center"/>
            </w:pPr>
            <w:r>
              <w:t>3</w:t>
            </w:r>
          </w:p>
        </w:tc>
        <w:tc>
          <w:tcPr>
            <w:tcW w:w="472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tcPr>
          <w:p w:rsidR="003C0DE5" w:rsidRPr="00EB292E" w:rsidRDefault="003C0DE5" w:rsidP="003C0DE5">
            <w:r>
              <w:t>Строительство КГ (проектируемая)</w:t>
            </w:r>
          </w:p>
        </w:tc>
      </w:tr>
      <w:tr w:rsidR="003C0DE5" w:rsidRPr="00EB292E" w:rsidTr="003C0DE5">
        <w:trPr>
          <w:trHeight w:val="261"/>
          <w:jc w:val="center"/>
        </w:trPr>
        <w:tc>
          <w:tcPr>
            <w:tcW w:w="27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tcPr>
          <w:p w:rsidR="003C0DE5" w:rsidRDefault="003C0DE5" w:rsidP="003C0DE5">
            <w:pPr>
              <w:jc w:val="center"/>
            </w:pPr>
            <w:r>
              <w:t>4</w:t>
            </w:r>
          </w:p>
        </w:tc>
        <w:tc>
          <w:tcPr>
            <w:tcW w:w="472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tcPr>
          <w:p w:rsidR="003C0DE5" w:rsidRDefault="003C0DE5" w:rsidP="003C0DE5">
            <w:r>
              <w:t>Реконструкция КНС №2</w:t>
            </w:r>
            <w:r w:rsidRPr="002C0077">
              <w:rPr>
                <w:color w:val="000000"/>
                <w:sz w:val="24"/>
                <w:szCs w:val="24"/>
                <w:shd w:val="clear" w:color="auto" w:fill="FFFFFF"/>
              </w:rPr>
              <w:t xml:space="preserve"> </w:t>
            </w:r>
            <w:r>
              <w:rPr>
                <w:color w:val="000000"/>
                <w:sz w:val="24"/>
                <w:szCs w:val="24"/>
                <w:shd w:val="clear" w:color="auto" w:fill="FFFFFF"/>
              </w:rPr>
              <w:t>(</w:t>
            </w:r>
            <w:r w:rsidRPr="002C0077">
              <w:rPr>
                <w:color w:val="000000"/>
                <w:sz w:val="24"/>
                <w:szCs w:val="24"/>
                <w:shd w:val="clear" w:color="auto" w:fill="FFFFFF"/>
              </w:rPr>
              <w:t>замена насосов с увеличением их производительности</w:t>
            </w:r>
            <w:r>
              <w:rPr>
                <w:color w:val="000000"/>
                <w:sz w:val="24"/>
                <w:szCs w:val="24"/>
                <w:shd w:val="clear" w:color="auto" w:fill="FFFFFF"/>
              </w:rPr>
              <w:t>)</w:t>
            </w:r>
          </w:p>
        </w:tc>
      </w:tr>
      <w:tr w:rsidR="003C0DE5" w:rsidRPr="00EB292E" w:rsidTr="003C0DE5">
        <w:trPr>
          <w:trHeight w:val="261"/>
          <w:jc w:val="center"/>
        </w:trPr>
        <w:tc>
          <w:tcPr>
            <w:tcW w:w="27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tcPr>
          <w:p w:rsidR="003C0DE5" w:rsidRDefault="003C0DE5" w:rsidP="003C0DE5">
            <w:pPr>
              <w:jc w:val="center"/>
            </w:pPr>
            <w:r>
              <w:t>5</w:t>
            </w:r>
          </w:p>
        </w:tc>
        <w:tc>
          <w:tcPr>
            <w:tcW w:w="472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tcPr>
          <w:p w:rsidR="003C0DE5" w:rsidRDefault="003C0DE5" w:rsidP="003C0DE5">
            <w:r>
              <w:t>Реконструкция КНС №5</w:t>
            </w:r>
            <w:r w:rsidRPr="002C0077">
              <w:rPr>
                <w:color w:val="000000"/>
                <w:sz w:val="24"/>
                <w:szCs w:val="24"/>
                <w:shd w:val="clear" w:color="auto" w:fill="FFFFFF"/>
              </w:rPr>
              <w:t xml:space="preserve"> </w:t>
            </w:r>
            <w:r>
              <w:rPr>
                <w:color w:val="000000"/>
                <w:sz w:val="24"/>
                <w:szCs w:val="24"/>
                <w:shd w:val="clear" w:color="auto" w:fill="FFFFFF"/>
              </w:rPr>
              <w:t>(</w:t>
            </w:r>
            <w:r w:rsidRPr="002C0077">
              <w:rPr>
                <w:color w:val="000000"/>
                <w:sz w:val="24"/>
                <w:szCs w:val="24"/>
                <w:shd w:val="clear" w:color="auto" w:fill="FFFFFF"/>
              </w:rPr>
              <w:t>замена насосов с увеличением их производительности</w:t>
            </w:r>
            <w:r>
              <w:rPr>
                <w:color w:val="000000"/>
                <w:sz w:val="24"/>
                <w:szCs w:val="24"/>
                <w:shd w:val="clear" w:color="auto" w:fill="FFFFFF"/>
              </w:rPr>
              <w:t>)</w:t>
            </w:r>
          </w:p>
        </w:tc>
      </w:tr>
    </w:tbl>
    <w:p w:rsidR="003C0DE5" w:rsidRPr="00EB292E" w:rsidRDefault="003C0DE5" w:rsidP="003C0DE5">
      <w:pPr>
        <w:spacing w:before="120"/>
        <w:ind w:firstLine="709"/>
        <w:jc w:val="both"/>
        <w:rPr>
          <w:sz w:val="24"/>
          <w:szCs w:val="24"/>
        </w:rPr>
      </w:pPr>
      <w:r w:rsidRPr="00EB292E">
        <w:rPr>
          <w:sz w:val="24"/>
          <w:szCs w:val="24"/>
        </w:rPr>
        <w:t>На рисунк</w:t>
      </w:r>
      <w:r>
        <w:rPr>
          <w:sz w:val="24"/>
          <w:szCs w:val="24"/>
        </w:rPr>
        <w:t>е</w:t>
      </w:r>
      <w:r w:rsidRPr="00EB292E">
        <w:rPr>
          <w:sz w:val="24"/>
          <w:szCs w:val="24"/>
        </w:rPr>
        <w:t xml:space="preserve"> 4.1</w:t>
      </w:r>
      <w:r>
        <w:rPr>
          <w:sz w:val="24"/>
          <w:szCs w:val="24"/>
        </w:rPr>
        <w:t xml:space="preserve"> </w:t>
      </w:r>
      <w:r w:rsidRPr="00EB292E">
        <w:rPr>
          <w:sz w:val="24"/>
          <w:szCs w:val="24"/>
        </w:rPr>
        <w:t>представлен</w:t>
      </w:r>
      <w:r>
        <w:rPr>
          <w:sz w:val="24"/>
          <w:szCs w:val="24"/>
        </w:rPr>
        <w:t>а</w:t>
      </w:r>
      <w:r w:rsidRPr="00EB292E">
        <w:rPr>
          <w:sz w:val="24"/>
          <w:szCs w:val="24"/>
        </w:rPr>
        <w:t xml:space="preserve"> схем</w:t>
      </w:r>
      <w:r>
        <w:rPr>
          <w:sz w:val="24"/>
          <w:szCs w:val="24"/>
        </w:rPr>
        <w:t>а</w:t>
      </w:r>
      <w:r w:rsidRPr="00EB292E">
        <w:rPr>
          <w:sz w:val="24"/>
          <w:szCs w:val="24"/>
        </w:rPr>
        <w:t xml:space="preserve"> перспективных сетей водоотведения в </w:t>
      </w:r>
      <w:r>
        <w:rPr>
          <w:sz w:val="24"/>
          <w:szCs w:val="24"/>
        </w:rPr>
        <w:t>Кар</w:t>
      </w:r>
      <w:r>
        <w:rPr>
          <w:sz w:val="24"/>
          <w:szCs w:val="24"/>
        </w:rPr>
        <w:t>а</w:t>
      </w:r>
      <w:r>
        <w:rPr>
          <w:sz w:val="24"/>
          <w:szCs w:val="24"/>
        </w:rPr>
        <w:t xml:space="preserve">башском </w:t>
      </w:r>
      <w:r w:rsidRPr="00EB292E">
        <w:rPr>
          <w:sz w:val="24"/>
          <w:szCs w:val="24"/>
        </w:rPr>
        <w:t>городском о</w:t>
      </w:r>
      <w:r>
        <w:rPr>
          <w:sz w:val="24"/>
          <w:szCs w:val="24"/>
        </w:rPr>
        <w:t>круге.</w:t>
      </w:r>
    </w:p>
    <w:p w:rsidR="003C0DE5" w:rsidRPr="00EB292E" w:rsidRDefault="003C0DE5" w:rsidP="003C0DE5">
      <w:pPr>
        <w:spacing w:before="240"/>
        <w:jc w:val="both"/>
        <w:rPr>
          <w:sz w:val="24"/>
          <w:szCs w:val="24"/>
        </w:rPr>
      </w:pPr>
      <w:r>
        <w:rPr>
          <w:noProof/>
          <w:sz w:val="24"/>
          <w:szCs w:val="24"/>
        </w:rPr>
        <w:lastRenderedPageBreak/>
        <w:drawing>
          <wp:inline distT="0" distB="0" distL="0" distR="0" wp14:anchorId="316D7DDD" wp14:editId="50825762">
            <wp:extent cx="5939790" cy="8331200"/>
            <wp:effectExtent l="19050" t="19050" r="22860" b="12700"/>
            <wp:docPr id="2953" name="Рисунок 2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7.bmp"/>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39790" cy="8331200"/>
                    </a:xfrm>
                    <a:prstGeom prst="rect">
                      <a:avLst/>
                    </a:prstGeom>
                    <a:ln w="9525">
                      <a:solidFill>
                        <a:schemeClr val="tx1"/>
                      </a:solidFill>
                    </a:ln>
                  </pic:spPr>
                </pic:pic>
              </a:graphicData>
            </a:graphic>
          </wp:inline>
        </w:drawing>
      </w:r>
    </w:p>
    <w:p w:rsidR="003C0DE5" w:rsidRPr="00EB292E" w:rsidRDefault="003C0DE5" w:rsidP="003C0DE5">
      <w:pPr>
        <w:spacing w:before="240"/>
        <w:jc w:val="center"/>
        <w:rPr>
          <w:color w:val="000000"/>
          <w:spacing w:val="-4"/>
          <w:sz w:val="24"/>
          <w:szCs w:val="24"/>
        </w:rPr>
      </w:pPr>
      <w:r w:rsidRPr="00EB292E">
        <w:rPr>
          <w:color w:val="000000"/>
          <w:spacing w:val="-4"/>
          <w:sz w:val="24"/>
          <w:szCs w:val="24"/>
        </w:rPr>
        <w:t xml:space="preserve">Рис.4.1. Схема перспективных сетей водоотведения в </w:t>
      </w:r>
      <w:r>
        <w:rPr>
          <w:color w:val="000000"/>
          <w:spacing w:val="-4"/>
          <w:sz w:val="24"/>
          <w:szCs w:val="24"/>
        </w:rPr>
        <w:t xml:space="preserve">Карабашском </w:t>
      </w:r>
      <w:r w:rsidRPr="00EB292E">
        <w:rPr>
          <w:color w:val="000000"/>
          <w:spacing w:val="-4"/>
          <w:sz w:val="24"/>
          <w:szCs w:val="24"/>
        </w:rPr>
        <w:t xml:space="preserve">городском округе </w:t>
      </w:r>
    </w:p>
    <w:p w:rsidR="003C0DE5" w:rsidRPr="007123DF" w:rsidRDefault="003C0DE5" w:rsidP="003C0DE5">
      <w:pPr>
        <w:pStyle w:val="26"/>
        <w:pageBreakBefore/>
        <w:numPr>
          <w:ilvl w:val="0"/>
          <w:numId w:val="0"/>
        </w:numPr>
        <w:spacing w:before="120" w:after="120"/>
        <w:rPr>
          <w:i w:val="0"/>
        </w:rPr>
      </w:pPr>
      <w:bookmarkStart w:id="250" w:name="_Toc480531538"/>
      <w:bookmarkStart w:id="251" w:name="_Toc493235677"/>
      <w:bookmarkStart w:id="252" w:name="_Toc494888823"/>
      <w:r w:rsidRPr="007123DF">
        <w:rPr>
          <w:i w:val="0"/>
        </w:rPr>
        <w:lastRenderedPageBreak/>
        <w:t>4.5 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w:t>
      </w:r>
      <w:r w:rsidRPr="007123DF">
        <w:rPr>
          <w:i w:val="0"/>
        </w:rPr>
        <w:t>ю</w:t>
      </w:r>
      <w:r w:rsidRPr="007123DF">
        <w:rPr>
          <w:i w:val="0"/>
        </w:rPr>
        <w:t>щих водоотведения</w:t>
      </w:r>
      <w:bookmarkEnd w:id="250"/>
      <w:bookmarkEnd w:id="251"/>
      <w:bookmarkEnd w:id="252"/>
    </w:p>
    <w:p w:rsidR="003C0DE5" w:rsidRPr="00EB292E" w:rsidRDefault="003C0DE5" w:rsidP="003C0DE5">
      <w:pPr>
        <w:ind w:firstLine="709"/>
        <w:jc w:val="both"/>
        <w:rPr>
          <w:rFonts w:eastAsia="Calibri"/>
          <w:sz w:val="24"/>
          <w:szCs w:val="24"/>
          <w:shd w:val="clear" w:color="auto" w:fill="FFFFFF"/>
        </w:rPr>
      </w:pPr>
      <w:r w:rsidRPr="00EB292E">
        <w:rPr>
          <w:bCs/>
          <w:spacing w:val="-2"/>
          <w:sz w:val="24"/>
          <w:szCs w:val="24"/>
        </w:rPr>
        <w:t>В схеме водоотведения</w:t>
      </w:r>
      <w:r>
        <w:rPr>
          <w:bCs/>
          <w:spacing w:val="-2"/>
          <w:sz w:val="24"/>
          <w:szCs w:val="24"/>
        </w:rPr>
        <w:t xml:space="preserve"> Карабашского</w:t>
      </w:r>
      <w:r w:rsidRPr="00EB292E">
        <w:rPr>
          <w:bCs/>
          <w:spacing w:val="-2"/>
          <w:sz w:val="24"/>
          <w:szCs w:val="24"/>
        </w:rPr>
        <w:t xml:space="preserve"> городского планируется строительство и р</w:t>
      </w:r>
      <w:r w:rsidRPr="00EB292E">
        <w:rPr>
          <w:bCs/>
          <w:spacing w:val="-2"/>
          <w:sz w:val="24"/>
          <w:szCs w:val="24"/>
        </w:rPr>
        <w:t>е</w:t>
      </w:r>
      <w:r w:rsidRPr="00EB292E">
        <w:rPr>
          <w:bCs/>
          <w:spacing w:val="-2"/>
          <w:sz w:val="24"/>
          <w:szCs w:val="24"/>
        </w:rPr>
        <w:t>конструкция объектов водоотведения, таких как КНС и ОСК, в рамках которых возможна разработка мероприятий по развитию систем диспетчеризации, телемеханизации и автом</w:t>
      </w:r>
      <w:r w:rsidRPr="00EB292E">
        <w:rPr>
          <w:bCs/>
          <w:spacing w:val="-2"/>
          <w:sz w:val="24"/>
          <w:szCs w:val="24"/>
        </w:rPr>
        <w:t>а</w:t>
      </w:r>
      <w:r w:rsidRPr="00EB292E">
        <w:rPr>
          <w:bCs/>
          <w:spacing w:val="-2"/>
          <w:sz w:val="24"/>
          <w:szCs w:val="24"/>
        </w:rPr>
        <w:t>тизации систем упра</w:t>
      </w:r>
      <w:r>
        <w:rPr>
          <w:bCs/>
          <w:spacing w:val="-2"/>
          <w:sz w:val="24"/>
          <w:szCs w:val="24"/>
        </w:rPr>
        <w:t>вления режимами водоотведения.</w:t>
      </w:r>
    </w:p>
    <w:p w:rsidR="003C0DE5" w:rsidRPr="007123DF" w:rsidRDefault="003C0DE5" w:rsidP="003C0DE5">
      <w:pPr>
        <w:pStyle w:val="26"/>
        <w:numPr>
          <w:ilvl w:val="0"/>
          <w:numId w:val="0"/>
        </w:numPr>
        <w:spacing w:before="120" w:after="120"/>
        <w:rPr>
          <w:i w:val="0"/>
        </w:rPr>
      </w:pPr>
      <w:bookmarkStart w:id="253" w:name="_Toc480531539"/>
      <w:bookmarkStart w:id="254" w:name="_Toc493235678"/>
      <w:bookmarkStart w:id="255" w:name="_Toc494888824"/>
      <w:r w:rsidRPr="007123DF">
        <w:rPr>
          <w:i w:val="0"/>
        </w:rPr>
        <w:t>4.6 Описание вариантов маршрутов прохождения трубопроводов (трасс) по территории городского округа, расположения намечаемых площадок под строительство сооружений водоотведения и их обо</w:t>
      </w:r>
      <w:r w:rsidRPr="007123DF">
        <w:rPr>
          <w:i w:val="0"/>
        </w:rPr>
        <w:t>с</w:t>
      </w:r>
      <w:r w:rsidRPr="007123DF">
        <w:rPr>
          <w:i w:val="0"/>
        </w:rPr>
        <w:t>нование</w:t>
      </w:r>
      <w:bookmarkEnd w:id="253"/>
      <w:bookmarkEnd w:id="254"/>
      <w:bookmarkEnd w:id="255"/>
    </w:p>
    <w:p w:rsidR="003C0DE5" w:rsidRDefault="003C0DE5" w:rsidP="003C0DE5">
      <w:pPr>
        <w:ind w:firstLine="709"/>
        <w:jc w:val="both"/>
        <w:rPr>
          <w:color w:val="000000"/>
          <w:sz w:val="24"/>
          <w:szCs w:val="24"/>
          <w:shd w:val="clear" w:color="auto" w:fill="FFFFFF"/>
        </w:rPr>
      </w:pPr>
      <w:bookmarkStart w:id="256" w:name="_Toc480531540"/>
      <w:r w:rsidRPr="002C0077">
        <w:rPr>
          <w:color w:val="000000"/>
          <w:sz w:val="24"/>
          <w:szCs w:val="24"/>
          <w:shd w:val="clear" w:color="auto" w:fill="FFFFFF"/>
        </w:rPr>
        <w:t>В городе принята централизованная система канализации со сбором и подачи ст</w:t>
      </w:r>
      <w:r w:rsidRPr="002C0077">
        <w:rPr>
          <w:color w:val="000000"/>
          <w:sz w:val="24"/>
          <w:szCs w:val="24"/>
          <w:shd w:val="clear" w:color="auto" w:fill="FFFFFF"/>
        </w:rPr>
        <w:t>о</w:t>
      </w:r>
      <w:r w:rsidRPr="002C0077">
        <w:rPr>
          <w:color w:val="000000"/>
          <w:sz w:val="24"/>
          <w:szCs w:val="24"/>
          <w:shd w:val="clear" w:color="auto" w:fill="FFFFFF"/>
        </w:rPr>
        <w:t xml:space="preserve">ков на </w:t>
      </w:r>
      <w:r>
        <w:rPr>
          <w:color w:val="000000"/>
          <w:sz w:val="24"/>
          <w:szCs w:val="24"/>
          <w:shd w:val="clear" w:color="auto" w:fill="FFFFFF"/>
        </w:rPr>
        <w:t xml:space="preserve">новые </w:t>
      </w:r>
      <w:r w:rsidRPr="002C0077">
        <w:rPr>
          <w:color w:val="000000"/>
          <w:sz w:val="24"/>
          <w:szCs w:val="24"/>
          <w:shd w:val="clear" w:color="auto" w:fill="FFFFFF"/>
        </w:rPr>
        <w:t>единые городские очистные сооружения канализации</w:t>
      </w:r>
      <w:r>
        <w:rPr>
          <w:color w:val="000000"/>
          <w:sz w:val="24"/>
          <w:szCs w:val="24"/>
          <w:shd w:val="clear" w:color="auto" w:fill="FFFFFF"/>
        </w:rPr>
        <w:t xml:space="preserve"> с </w:t>
      </w:r>
      <w:r w:rsidRPr="002C0077">
        <w:rPr>
          <w:color w:val="000000"/>
          <w:sz w:val="24"/>
          <w:szCs w:val="24"/>
          <w:shd w:val="clear" w:color="auto" w:fill="FFFFFF"/>
        </w:rPr>
        <w:t>производительн</w:t>
      </w:r>
      <w:r w:rsidRPr="002C0077">
        <w:rPr>
          <w:color w:val="000000"/>
          <w:sz w:val="24"/>
          <w:szCs w:val="24"/>
          <w:shd w:val="clear" w:color="auto" w:fill="FFFFFF"/>
        </w:rPr>
        <w:t>о</w:t>
      </w:r>
      <w:r w:rsidRPr="002C0077">
        <w:rPr>
          <w:color w:val="000000"/>
          <w:sz w:val="24"/>
          <w:szCs w:val="24"/>
          <w:shd w:val="clear" w:color="auto" w:fill="FFFFFF"/>
        </w:rPr>
        <w:t>ст</w:t>
      </w:r>
      <w:r>
        <w:rPr>
          <w:color w:val="000000"/>
          <w:sz w:val="24"/>
          <w:szCs w:val="24"/>
          <w:shd w:val="clear" w:color="auto" w:fill="FFFFFF"/>
        </w:rPr>
        <w:t>ью</w:t>
      </w:r>
      <w:r w:rsidRPr="002C0077">
        <w:rPr>
          <w:color w:val="000000"/>
          <w:sz w:val="24"/>
          <w:szCs w:val="24"/>
          <w:shd w:val="clear" w:color="auto" w:fill="FFFFFF"/>
        </w:rPr>
        <w:t xml:space="preserve"> до 6,0 тыс.м</w:t>
      </w:r>
      <w:r w:rsidRPr="002C0077">
        <w:rPr>
          <w:color w:val="000000"/>
          <w:sz w:val="24"/>
          <w:szCs w:val="24"/>
          <w:shd w:val="clear" w:color="auto" w:fill="FFFFFF"/>
          <w:vertAlign w:val="superscript"/>
        </w:rPr>
        <w:t>3</w:t>
      </w:r>
      <w:r w:rsidRPr="002C0077">
        <w:rPr>
          <w:color w:val="000000"/>
          <w:sz w:val="24"/>
          <w:szCs w:val="24"/>
          <w:shd w:val="clear" w:color="auto" w:fill="FFFFFF"/>
        </w:rPr>
        <w:t>/сут</w:t>
      </w:r>
      <w:r>
        <w:rPr>
          <w:color w:val="000000"/>
          <w:sz w:val="24"/>
          <w:szCs w:val="24"/>
          <w:shd w:val="clear" w:color="auto" w:fill="FFFFFF"/>
        </w:rPr>
        <w:t>.</w:t>
      </w:r>
      <w:r w:rsidRPr="002C0077">
        <w:rPr>
          <w:color w:val="000000"/>
          <w:sz w:val="24"/>
          <w:szCs w:val="24"/>
          <w:shd w:val="clear" w:color="auto" w:fill="FFFFFF"/>
        </w:rPr>
        <w:t xml:space="preserve"> расположенные на юго-восточной окраине города.</w:t>
      </w:r>
    </w:p>
    <w:p w:rsidR="003C0DE5" w:rsidRPr="002C0077" w:rsidRDefault="003C0DE5" w:rsidP="003C0DE5">
      <w:pPr>
        <w:ind w:firstLine="709"/>
        <w:jc w:val="both"/>
        <w:rPr>
          <w:sz w:val="24"/>
          <w:szCs w:val="24"/>
        </w:rPr>
      </w:pPr>
      <w:r w:rsidRPr="002C0077">
        <w:rPr>
          <w:color w:val="000000"/>
          <w:sz w:val="24"/>
          <w:szCs w:val="24"/>
          <w:shd w:val="clear" w:color="auto" w:fill="FFFFFF"/>
        </w:rPr>
        <w:t>Существующие очистные сооружения</w:t>
      </w:r>
      <w:r>
        <w:rPr>
          <w:color w:val="000000"/>
          <w:sz w:val="24"/>
          <w:szCs w:val="24"/>
          <w:shd w:val="clear" w:color="auto" w:fill="FFFFFF"/>
        </w:rPr>
        <w:t xml:space="preserve"> «Северные»</w:t>
      </w:r>
      <w:r w:rsidRPr="002C0077">
        <w:rPr>
          <w:color w:val="000000"/>
          <w:sz w:val="24"/>
          <w:szCs w:val="24"/>
          <w:shd w:val="clear" w:color="auto" w:fill="FFFFFF"/>
        </w:rPr>
        <w:t xml:space="preserve"> </w:t>
      </w:r>
      <w:r>
        <w:rPr>
          <w:color w:val="000000"/>
          <w:sz w:val="24"/>
          <w:szCs w:val="24"/>
          <w:shd w:val="clear" w:color="auto" w:fill="FFFFFF"/>
        </w:rPr>
        <w:t>проектной производительн</w:t>
      </w:r>
      <w:r>
        <w:rPr>
          <w:color w:val="000000"/>
          <w:sz w:val="24"/>
          <w:szCs w:val="24"/>
          <w:shd w:val="clear" w:color="auto" w:fill="FFFFFF"/>
        </w:rPr>
        <w:t>о</w:t>
      </w:r>
      <w:r>
        <w:rPr>
          <w:color w:val="000000"/>
          <w:sz w:val="24"/>
          <w:szCs w:val="24"/>
          <w:shd w:val="clear" w:color="auto" w:fill="FFFFFF"/>
        </w:rPr>
        <w:t>стью 0,3 тыс.</w:t>
      </w:r>
      <w:r w:rsidRPr="002C0077">
        <w:rPr>
          <w:color w:val="000000"/>
          <w:sz w:val="24"/>
          <w:szCs w:val="24"/>
          <w:shd w:val="clear" w:color="auto" w:fill="FFFFFF"/>
        </w:rPr>
        <w:t xml:space="preserve"> м</w:t>
      </w:r>
      <w:r w:rsidRPr="002C0077">
        <w:rPr>
          <w:color w:val="000000"/>
          <w:sz w:val="24"/>
          <w:szCs w:val="24"/>
          <w:shd w:val="clear" w:color="auto" w:fill="FFFFFF"/>
          <w:vertAlign w:val="superscript"/>
        </w:rPr>
        <w:t>3</w:t>
      </w:r>
      <w:r w:rsidRPr="002C0077">
        <w:rPr>
          <w:color w:val="000000"/>
          <w:sz w:val="24"/>
          <w:szCs w:val="24"/>
          <w:shd w:val="clear" w:color="auto" w:fill="FFFFFF"/>
        </w:rPr>
        <w:t>/сут</w:t>
      </w:r>
      <w:r>
        <w:rPr>
          <w:color w:val="000000"/>
          <w:sz w:val="24"/>
          <w:szCs w:val="24"/>
          <w:shd w:val="clear" w:color="auto" w:fill="FFFFFF"/>
        </w:rPr>
        <w:t>. выведены из эксплуатации 2006 г.</w:t>
      </w:r>
      <w:r w:rsidRPr="002C0077">
        <w:rPr>
          <w:color w:val="000000"/>
          <w:sz w:val="24"/>
          <w:szCs w:val="24"/>
          <w:shd w:val="clear" w:color="auto" w:fill="FFFFFF"/>
        </w:rPr>
        <w:t>, а стоки проектируемой</w:t>
      </w:r>
      <w:r>
        <w:rPr>
          <w:color w:val="000000"/>
          <w:sz w:val="24"/>
          <w:szCs w:val="24"/>
          <w:shd w:val="clear" w:color="auto" w:fill="FFFFFF"/>
        </w:rPr>
        <w:t xml:space="preserve"> КНС</w:t>
      </w:r>
      <w:r w:rsidRPr="002C0077">
        <w:rPr>
          <w:color w:val="000000"/>
          <w:sz w:val="24"/>
          <w:szCs w:val="24"/>
          <w:shd w:val="clear" w:color="auto" w:fill="FFFFFF"/>
        </w:rPr>
        <w:t xml:space="preserve"> №6 будут перекачиваться в </w:t>
      </w:r>
      <w:r>
        <w:rPr>
          <w:color w:val="000000"/>
          <w:sz w:val="24"/>
          <w:szCs w:val="24"/>
          <w:shd w:val="clear" w:color="auto" w:fill="FFFFFF"/>
        </w:rPr>
        <w:t>КНС</w:t>
      </w:r>
      <w:r w:rsidRPr="002C0077">
        <w:rPr>
          <w:color w:val="000000"/>
          <w:sz w:val="24"/>
          <w:szCs w:val="24"/>
          <w:shd w:val="clear" w:color="auto" w:fill="FFFFFF"/>
        </w:rPr>
        <w:t xml:space="preserve"> №4.</w:t>
      </w:r>
    </w:p>
    <w:p w:rsidR="003C0DE5" w:rsidRPr="002C0077" w:rsidRDefault="003C0DE5" w:rsidP="003C0DE5">
      <w:pPr>
        <w:ind w:firstLine="709"/>
        <w:jc w:val="both"/>
        <w:rPr>
          <w:sz w:val="24"/>
          <w:szCs w:val="24"/>
        </w:rPr>
      </w:pPr>
      <w:r w:rsidRPr="002C0077">
        <w:rPr>
          <w:color w:val="000000"/>
          <w:sz w:val="24"/>
          <w:szCs w:val="24"/>
          <w:shd w:val="clear" w:color="auto" w:fill="FFFFFF"/>
        </w:rPr>
        <w:t xml:space="preserve">Производительность насосов, установленных в существующих </w:t>
      </w:r>
      <w:r>
        <w:rPr>
          <w:color w:val="000000"/>
          <w:sz w:val="24"/>
          <w:szCs w:val="24"/>
          <w:shd w:val="clear" w:color="auto" w:fill="FFFFFF"/>
        </w:rPr>
        <w:t>КНС №</w:t>
      </w:r>
      <w:r w:rsidRPr="002C0077">
        <w:rPr>
          <w:color w:val="000000"/>
          <w:sz w:val="24"/>
          <w:szCs w:val="24"/>
          <w:shd w:val="clear" w:color="auto" w:fill="FFFFFF"/>
        </w:rPr>
        <w:t>1</w:t>
      </w:r>
      <w:r>
        <w:rPr>
          <w:color w:val="000000"/>
          <w:sz w:val="24"/>
          <w:szCs w:val="24"/>
          <w:shd w:val="clear" w:color="auto" w:fill="FFFFFF"/>
        </w:rPr>
        <w:t xml:space="preserve"> </w:t>
      </w:r>
      <w:r w:rsidRPr="002C0077">
        <w:rPr>
          <w:color w:val="000000"/>
          <w:sz w:val="24"/>
          <w:szCs w:val="24"/>
          <w:shd w:val="clear" w:color="auto" w:fill="FFFFFF"/>
        </w:rPr>
        <w:t>и №4, д</w:t>
      </w:r>
      <w:r w:rsidRPr="002C0077">
        <w:rPr>
          <w:color w:val="000000"/>
          <w:sz w:val="24"/>
          <w:szCs w:val="24"/>
          <w:shd w:val="clear" w:color="auto" w:fill="FFFFFF"/>
        </w:rPr>
        <w:t>о</w:t>
      </w:r>
      <w:r w:rsidRPr="002C0077">
        <w:rPr>
          <w:color w:val="000000"/>
          <w:sz w:val="24"/>
          <w:szCs w:val="24"/>
          <w:shd w:val="clear" w:color="auto" w:fill="FFFFFF"/>
        </w:rPr>
        <w:t>статочна для перекачивания поступающих стоков как на I очередь, так и на расчетный срок строительства.</w:t>
      </w:r>
    </w:p>
    <w:p w:rsidR="003C0DE5" w:rsidRPr="002C0077" w:rsidRDefault="003C0DE5" w:rsidP="003C0DE5">
      <w:pPr>
        <w:ind w:firstLine="709"/>
        <w:jc w:val="both"/>
        <w:rPr>
          <w:sz w:val="24"/>
          <w:szCs w:val="24"/>
        </w:rPr>
      </w:pPr>
      <w:r w:rsidRPr="002C0077">
        <w:rPr>
          <w:color w:val="000000"/>
          <w:sz w:val="24"/>
          <w:szCs w:val="24"/>
          <w:shd w:val="clear" w:color="auto" w:fill="FFFFFF"/>
        </w:rPr>
        <w:t xml:space="preserve">В </w:t>
      </w:r>
      <w:r>
        <w:rPr>
          <w:color w:val="000000"/>
          <w:sz w:val="24"/>
          <w:szCs w:val="24"/>
          <w:shd w:val="clear" w:color="auto" w:fill="FFFFFF"/>
        </w:rPr>
        <w:t>КНС</w:t>
      </w:r>
      <w:r w:rsidRPr="002C0077">
        <w:rPr>
          <w:color w:val="000000"/>
          <w:sz w:val="24"/>
          <w:szCs w:val="24"/>
          <w:shd w:val="clear" w:color="auto" w:fill="FFFFFF"/>
        </w:rPr>
        <w:t xml:space="preserve"> №2 и №5 потребуется на расчетный срок строительства замена насосов с увеличением их производительности.</w:t>
      </w:r>
    </w:p>
    <w:p w:rsidR="003C0DE5" w:rsidRPr="002C0077" w:rsidRDefault="003C0DE5" w:rsidP="003C0DE5">
      <w:pPr>
        <w:ind w:firstLine="709"/>
        <w:jc w:val="both"/>
        <w:rPr>
          <w:sz w:val="24"/>
          <w:szCs w:val="24"/>
        </w:rPr>
      </w:pPr>
      <w:r w:rsidRPr="002C0077">
        <w:rPr>
          <w:color w:val="000000"/>
          <w:sz w:val="24"/>
          <w:szCs w:val="24"/>
          <w:shd w:val="clear" w:color="auto" w:fill="FFFFFF"/>
        </w:rPr>
        <w:t>Для отдаленных районов усадебной застройки предусматривается строительство коллективных выгребов с вывозом стоков на сливной пункт.</w:t>
      </w:r>
    </w:p>
    <w:p w:rsidR="003C0DE5" w:rsidRPr="002C0077" w:rsidRDefault="003C0DE5" w:rsidP="003C0DE5">
      <w:pPr>
        <w:ind w:firstLine="709"/>
        <w:jc w:val="both"/>
        <w:rPr>
          <w:sz w:val="24"/>
          <w:szCs w:val="24"/>
        </w:rPr>
      </w:pPr>
      <w:r w:rsidRPr="002C0077">
        <w:rPr>
          <w:color w:val="000000"/>
          <w:sz w:val="24"/>
          <w:szCs w:val="24"/>
          <w:shd w:val="clear" w:color="auto" w:fill="FFFFFF"/>
        </w:rPr>
        <w:t xml:space="preserve">Кроме того, потребуется перекладка участка самотечного коллектора от </w:t>
      </w:r>
      <w:r>
        <w:rPr>
          <w:color w:val="000000"/>
          <w:sz w:val="24"/>
          <w:szCs w:val="24"/>
          <w:shd w:val="clear" w:color="auto" w:fill="FFFFFF"/>
        </w:rPr>
        <w:t xml:space="preserve">КНС </w:t>
      </w:r>
      <w:r w:rsidRPr="002C0077">
        <w:rPr>
          <w:color w:val="000000"/>
          <w:sz w:val="24"/>
          <w:szCs w:val="24"/>
          <w:shd w:val="clear" w:color="auto" w:fill="FFFFFF"/>
        </w:rPr>
        <w:t xml:space="preserve">№2 до </w:t>
      </w:r>
      <w:r>
        <w:rPr>
          <w:color w:val="000000"/>
          <w:sz w:val="24"/>
          <w:szCs w:val="24"/>
          <w:shd w:val="clear" w:color="auto" w:fill="FFFFFF"/>
        </w:rPr>
        <w:t>КНС</w:t>
      </w:r>
      <w:r w:rsidRPr="002C0077">
        <w:rPr>
          <w:color w:val="000000"/>
          <w:sz w:val="24"/>
          <w:szCs w:val="24"/>
          <w:shd w:val="clear" w:color="auto" w:fill="FFFFFF"/>
        </w:rPr>
        <w:t xml:space="preserve"> №5, а также коллектора от </w:t>
      </w:r>
      <w:r>
        <w:rPr>
          <w:color w:val="000000"/>
          <w:sz w:val="24"/>
          <w:szCs w:val="24"/>
          <w:shd w:val="clear" w:color="auto" w:fill="FFFFFF"/>
        </w:rPr>
        <w:t>КНС</w:t>
      </w:r>
      <w:r w:rsidRPr="002C0077">
        <w:rPr>
          <w:color w:val="000000"/>
          <w:sz w:val="24"/>
          <w:szCs w:val="24"/>
          <w:shd w:val="clear" w:color="auto" w:fill="FFFFFF"/>
        </w:rPr>
        <w:t xml:space="preserve"> №4, которые находятся в аварийном состоянии.</w:t>
      </w:r>
    </w:p>
    <w:p w:rsidR="003C0DE5" w:rsidRPr="002C0077" w:rsidRDefault="003C0DE5" w:rsidP="003C0DE5">
      <w:pPr>
        <w:ind w:firstLine="709"/>
        <w:jc w:val="both"/>
        <w:rPr>
          <w:sz w:val="24"/>
          <w:szCs w:val="24"/>
          <w:highlight w:val="cyan"/>
        </w:rPr>
      </w:pPr>
      <w:r w:rsidRPr="002C0077">
        <w:rPr>
          <w:color w:val="000000"/>
          <w:sz w:val="24"/>
          <w:szCs w:val="24"/>
          <w:shd w:val="clear" w:color="auto" w:fill="FFFFFF"/>
        </w:rPr>
        <w:t>В связи со сложными условиями рельефа в дальнейшем необходимо выполнить расчетную схему канализации города с определением пропускной способности всех ко</w:t>
      </w:r>
      <w:r w:rsidRPr="002C0077">
        <w:rPr>
          <w:color w:val="000000"/>
          <w:sz w:val="24"/>
          <w:szCs w:val="24"/>
          <w:shd w:val="clear" w:color="auto" w:fill="FFFFFF"/>
        </w:rPr>
        <w:t>л</w:t>
      </w:r>
      <w:r w:rsidRPr="002C0077">
        <w:rPr>
          <w:color w:val="000000"/>
          <w:sz w:val="24"/>
          <w:szCs w:val="24"/>
          <w:shd w:val="clear" w:color="auto" w:fill="FFFFFF"/>
        </w:rPr>
        <w:t xml:space="preserve">лекторов и </w:t>
      </w:r>
      <w:r>
        <w:rPr>
          <w:color w:val="000000"/>
          <w:sz w:val="24"/>
          <w:szCs w:val="24"/>
          <w:shd w:val="clear" w:color="auto" w:fill="FFFFFF"/>
        </w:rPr>
        <w:t>КНС.</w:t>
      </w:r>
    </w:p>
    <w:p w:rsidR="003C0DE5" w:rsidRPr="007123DF" w:rsidRDefault="003C0DE5" w:rsidP="000A2E75">
      <w:pPr>
        <w:pStyle w:val="26"/>
        <w:numPr>
          <w:ilvl w:val="1"/>
          <w:numId w:val="25"/>
        </w:numPr>
        <w:tabs>
          <w:tab w:val="left" w:pos="1134"/>
        </w:tabs>
        <w:spacing w:before="120" w:after="120"/>
        <w:ind w:left="0" w:firstLine="709"/>
        <w:rPr>
          <w:i w:val="0"/>
        </w:rPr>
      </w:pPr>
      <w:bookmarkStart w:id="257" w:name="_Toc493235679"/>
      <w:bookmarkStart w:id="258" w:name="_Toc494888825"/>
      <w:r w:rsidRPr="007123DF">
        <w:rPr>
          <w:i w:val="0"/>
        </w:rPr>
        <w:t>Границы и характеристики охранных зон сетей и сооружений централиз</w:t>
      </w:r>
      <w:r w:rsidRPr="007123DF">
        <w:rPr>
          <w:i w:val="0"/>
        </w:rPr>
        <w:t>о</w:t>
      </w:r>
      <w:r w:rsidRPr="007123DF">
        <w:rPr>
          <w:i w:val="0"/>
        </w:rPr>
        <w:t>ванной системы водоотведения</w:t>
      </w:r>
      <w:bookmarkEnd w:id="256"/>
      <w:bookmarkEnd w:id="257"/>
      <w:bookmarkEnd w:id="258"/>
    </w:p>
    <w:p w:rsidR="003C0DE5" w:rsidRPr="00EB292E" w:rsidRDefault="003C0DE5" w:rsidP="003C0DE5">
      <w:pPr>
        <w:ind w:firstLine="709"/>
        <w:jc w:val="both"/>
        <w:rPr>
          <w:sz w:val="24"/>
          <w:szCs w:val="36"/>
        </w:rPr>
      </w:pPr>
      <w:r w:rsidRPr="00EB292E">
        <w:rPr>
          <w:sz w:val="24"/>
          <w:szCs w:val="36"/>
        </w:rPr>
        <w:t>Для обеспечения санитарно-эпидемиологической безопасности необходимо собл</w:t>
      </w:r>
      <w:r w:rsidRPr="00EB292E">
        <w:rPr>
          <w:sz w:val="24"/>
          <w:szCs w:val="36"/>
        </w:rPr>
        <w:t>ю</w:t>
      </w:r>
      <w:r w:rsidRPr="00EB292E">
        <w:rPr>
          <w:sz w:val="24"/>
          <w:szCs w:val="36"/>
        </w:rPr>
        <w:t>дение радиусов санитарно-защитных зон. В соответствии с СанПиН 2.2.1/2.1.1.14 «Сан</w:t>
      </w:r>
      <w:r w:rsidRPr="00EB292E">
        <w:rPr>
          <w:sz w:val="24"/>
          <w:szCs w:val="36"/>
        </w:rPr>
        <w:t>и</w:t>
      </w:r>
      <w:r w:rsidRPr="00EB292E">
        <w:rPr>
          <w:sz w:val="24"/>
          <w:szCs w:val="36"/>
        </w:rPr>
        <w:t>тарно-защитные зоны и санитарная классификация предприятий, сооружений и иных об</w:t>
      </w:r>
      <w:r w:rsidRPr="00EB292E">
        <w:rPr>
          <w:sz w:val="24"/>
          <w:szCs w:val="36"/>
        </w:rPr>
        <w:t>ъ</w:t>
      </w:r>
      <w:r w:rsidRPr="00EB292E">
        <w:rPr>
          <w:sz w:val="24"/>
          <w:szCs w:val="36"/>
        </w:rPr>
        <w:t>ектов» (см. таблицу 4.</w:t>
      </w:r>
      <w:r>
        <w:rPr>
          <w:sz w:val="24"/>
          <w:szCs w:val="36"/>
        </w:rPr>
        <w:t>2</w:t>
      </w:r>
      <w:r w:rsidRPr="00EB292E">
        <w:rPr>
          <w:sz w:val="24"/>
          <w:szCs w:val="36"/>
        </w:rPr>
        <w:t>) размер санитарно-защитной зоны.</w:t>
      </w:r>
    </w:p>
    <w:p w:rsidR="003C0DE5" w:rsidRPr="00EB292E" w:rsidRDefault="003C0DE5" w:rsidP="003C0DE5">
      <w:pPr>
        <w:spacing w:after="60"/>
        <w:ind w:firstLine="709"/>
        <w:jc w:val="right"/>
        <w:rPr>
          <w:sz w:val="24"/>
          <w:szCs w:val="36"/>
        </w:rPr>
      </w:pPr>
      <w:r w:rsidRPr="00EB292E">
        <w:rPr>
          <w:sz w:val="24"/>
          <w:szCs w:val="36"/>
        </w:rPr>
        <w:t>Таблица 4.</w:t>
      </w:r>
      <w:r>
        <w:rPr>
          <w:sz w:val="24"/>
          <w:szCs w:val="36"/>
        </w:rPr>
        <w:t>2</w:t>
      </w:r>
    </w:p>
    <w:p w:rsidR="003C0DE5" w:rsidRPr="00EB292E" w:rsidRDefault="003C0DE5" w:rsidP="003C0DE5">
      <w:pPr>
        <w:shd w:val="clear" w:color="auto" w:fill="FFFFFF"/>
        <w:spacing w:after="120"/>
        <w:ind w:firstLine="284"/>
        <w:jc w:val="center"/>
        <w:rPr>
          <w:sz w:val="24"/>
          <w:szCs w:val="24"/>
        </w:rPr>
      </w:pPr>
      <w:r w:rsidRPr="00EB292E">
        <w:rPr>
          <w:b/>
          <w:bCs/>
          <w:sz w:val="24"/>
          <w:szCs w:val="24"/>
          <w:bdr w:val="none" w:sz="0" w:space="0" w:color="auto" w:frame="1"/>
        </w:rPr>
        <w:t>Санитарно-защитные зоны для канализационных очистных сооружений</w:t>
      </w:r>
    </w:p>
    <w:tbl>
      <w:tblPr>
        <w:tblW w:w="5000" w:type="pct"/>
        <w:shd w:val="clear" w:color="auto" w:fill="FFFFFF"/>
        <w:tblCellMar>
          <w:left w:w="0" w:type="dxa"/>
          <w:right w:w="0" w:type="dxa"/>
        </w:tblCellMar>
        <w:tblLook w:val="04A0" w:firstRow="1" w:lastRow="0" w:firstColumn="1" w:lastColumn="0" w:noHBand="0" w:noVBand="1"/>
      </w:tblPr>
      <w:tblGrid>
        <w:gridCol w:w="4193"/>
        <w:gridCol w:w="1143"/>
        <w:gridCol w:w="1334"/>
        <w:gridCol w:w="1334"/>
        <w:gridCol w:w="1430"/>
      </w:tblGrid>
      <w:tr w:rsidR="003C0DE5" w:rsidRPr="00EB292E" w:rsidTr="003C0DE5">
        <w:trPr>
          <w:trHeight w:val="454"/>
          <w:tblHeader/>
        </w:trPr>
        <w:tc>
          <w:tcPr>
            <w:tcW w:w="2222" w:type="pct"/>
            <w:vMerge w:val="restart"/>
            <w:tcBorders>
              <w:top w:val="single" w:sz="6" w:space="0" w:color="auto"/>
              <w:left w:val="single" w:sz="6" w:space="0" w:color="auto"/>
              <w:bottom w:val="single" w:sz="6" w:space="0" w:color="auto"/>
              <w:right w:val="single" w:sz="6" w:space="0" w:color="auto"/>
            </w:tcBorders>
            <w:shd w:val="clear" w:color="auto" w:fill="FFFFFF"/>
            <w:tcMar>
              <w:top w:w="0" w:type="dxa"/>
              <w:left w:w="40" w:type="dxa"/>
              <w:bottom w:w="0" w:type="dxa"/>
              <w:right w:w="40" w:type="dxa"/>
            </w:tcMar>
            <w:vAlign w:val="center"/>
            <w:hideMark/>
          </w:tcPr>
          <w:p w:rsidR="003C0DE5" w:rsidRPr="00EB292E" w:rsidRDefault="003C0DE5" w:rsidP="003C0DE5">
            <w:pPr>
              <w:spacing w:line="20" w:lineRule="atLeast"/>
              <w:jc w:val="center"/>
            </w:pPr>
            <w:r w:rsidRPr="00EB292E">
              <w:rPr>
                <w:bdr w:val="none" w:sz="0" w:space="0" w:color="auto" w:frame="1"/>
              </w:rPr>
              <w:t>Сооружения для очистки сточных вод</w:t>
            </w:r>
          </w:p>
        </w:tc>
        <w:tc>
          <w:tcPr>
            <w:tcW w:w="2778" w:type="pct"/>
            <w:gridSpan w:val="4"/>
            <w:tcBorders>
              <w:top w:val="single" w:sz="6" w:space="0" w:color="auto"/>
              <w:left w:val="nil"/>
              <w:bottom w:val="single" w:sz="6" w:space="0" w:color="auto"/>
              <w:right w:val="single" w:sz="6" w:space="0" w:color="auto"/>
            </w:tcBorders>
            <w:shd w:val="clear" w:color="auto" w:fill="FFFFFF"/>
            <w:tcMar>
              <w:top w:w="0" w:type="dxa"/>
              <w:left w:w="40" w:type="dxa"/>
              <w:bottom w:w="0" w:type="dxa"/>
              <w:right w:w="40" w:type="dxa"/>
            </w:tcMar>
            <w:vAlign w:val="center"/>
            <w:hideMark/>
          </w:tcPr>
          <w:p w:rsidR="003C0DE5" w:rsidRPr="00EB292E" w:rsidRDefault="003C0DE5" w:rsidP="003C0DE5">
            <w:pPr>
              <w:spacing w:line="210" w:lineRule="atLeast"/>
              <w:jc w:val="center"/>
            </w:pPr>
            <w:r w:rsidRPr="00EB292E">
              <w:rPr>
                <w:bdr w:val="none" w:sz="0" w:space="0" w:color="auto" w:frame="1"/>
              </w:rPr>
              <w:t>Расстояние в м при расчетной производительности очис</w:t>
            </w:r>
            <w:r w:rsidRPr="00EB292E">
              <w:rPr>
                <w:bdr w:val="none" w:sz="0" w:space="0" w:color="auto" w:frame="1"/>
              </w:rPr>
              <w:t>т</w:t>
            </w:r>
            <w:r w:rsidRPr="00EB292E">
              <w:rPr>
                <w:bdr w:val="none" w:sz="0" w:space="0" w:color="auto" w:frame="1"/>
              </w:rPr>
              <w:t>ных сооружений в тыс. м</w:t>
            </w:r>
            <w:r w:rsidRPr="00EB292E">
              <w:rPr>
                <w:bdr w:val="none" w:sz="0" w:space="0" w:color="auto" w:frame="1"/>
                <w:vertAlign w:val="superscript"/>
              </w:rPr>
              <w:t>3</w:t>
            </w:r>
            <w:r w:rsidRPr="00EB292E">
              <w:rPr>
                <w:bdr w:val="none" w:sz="0" w:space="0" w:color="auto" w:frame="1"/>
              </w:rPr>
              <w:t>/сутки</w:t>
            </w:r>
          </w:p>
        </w:tc>
      </w:tr>
      <w:tr w:rsidR="003C0DE5" w:rsidRPr="00EB292E" w:rsidTr="003C0DE5">
        <w:trPr>
          <w:trHeight w:val="454"/>
          <w:tblHeader/>
        </w:trPr>
        <w:tc>
          <w:tcPr>
            <w:tcW w:w="2222" w:type="pct"/>
            <w:vMerge/>
            <w:tcBorders>
              <w:top w:val="single" w:sz="6" w:space="0" w:color="auto"/>
              <w:left w:val="single" w:sz="6" w:space="0" w:color="auto"/>
              <w:bottom w:val="single" w:sz="6" w:space="0" w:color="auto"/>
              <w:right w:val="single" w:sz="6" w:space="0" w:color="auto"/>
            </w:tcBorders>
            <w:shd w:val="clear" w:color="auto" w:fill="FFFFFF"/>
            <w:vAlign w:val="center"/>
            <w:hideMark/>
          </w:tcPr>
          <w:p w:rsidR="003C0DE5" w:rsidRPr="00EB292E" w:rsidRDefault="003C0DE5" w:rsidP="003C0DE5">
            <w:pPr>
              <w:jc w:val="center"/>
            </w:pPr>
          </w:p>
        </w:tc>
        <w:tc>
          <w:tcPr>
            <w:tcW w:w="606" w:type="pct"/>
            <w:tcBorders>
              <w:top w:val="nil"/>
              <w:left w:val="nil"/>
              <w:bottom w:val="single" w:sz="6" w:space="0" w:color="auto"/>
              <w:right w:val="single" w:sz="6" w:space="0" w:color="auto"/>
            </w:tcBorders>
            <w:shd w:val="clear" w:color="auto" w:fill="FFFFFF"/>
            <w:tcMar>
              <w:top w:w="0" w:type="dxa"/>
              <w:left w:w="40" w:type="dxa"/>
              <w:bottom w:w="0" w:type="dxa"/>
              <w:right w:w="40" w:type="dxa"/>
            </w:tcMar>
            <w:vAlign w:val="center"/>
            <w:hideMark/>
          </w:tcPr>
          <w:p w:rsidR="003C0DE5" w:rsidRPr="00EB292E" w:rsidRDefault="003C0DE5" w:rsidP="003C0DE5">
            <w:pPr>
              <w:spacing w:line="20" w:lineRule="atLeast"/>
              <w:jc w:val="center"/>
            </w:pPr>
            <w:r w:rsidRPr="00EB292E">
              <w:rPr>
                <w:bdr w:val="none" w:sz="0" w:space="0" w:color="auto" w:frame="1"/>
              </w:rPr>
              <w:t>до 0,2</w:t>
            </w:r>
          </w:p>
        </w:tc>
        <w:tc>
          <w:tcPr>
            <w:tcW w:w="707" w:type="pct"/>
            <w:tcBorders>
              <w:top w:val="single" w:sz="6" w:space="0" w:color="auto"/>
              <w:left w:val="nil"/>
              <w:bottom w:val="single" w:sz="6" w:space="0" w:color="auto"/>
              <w:right w:val="single" w:sz="6" w:space="0" w:color="auto"/>
            </w:tcBorders>
            <w:shd w:val="clear" w:color="auto" w:fill="FFFFFF"/>
            <w:tcMar>
              <w:top w:w="0" w:type="dxa"/>
              <w:left w:w="40" w:type="dxa"/>
              <w:bottom w:w="0" w:type="dxa"/>
              <w:right w:w="40" w:type="dxa"/>
            </w:tcMar>
            <w:vAlign w:val="center"/>
            <w:hideMark/>
          </w:tcPr>
          <w:p w:rsidR="003C0DE5" w:rsidRPr="00EB292E" w:rsidRDefault="003C0DE5" w:rsidP="003C0DE5">
            <w:pPr>
              <w:spacing w:line="20" w:lineRule="atLeast"/>
              <w:jc w:val="center"/>
            </w:pPr>
            <w:r w:rsidRPr="00EB292E">
              <w:rPr>
                <w:bdr w:val="none" w:sz="0" w:space="0" w:color="auto" w:frame="1"/>
              </w:rPr>
              <w:t>более 0,2</w:t>
            </w:r>
            <w:r w:rsidRPr="00EB292E">
              <w:rPr>
                <w:rFonts w:eastAsiaTheme="majorEastAsia"/>
                <w:bdr w:val="none" w:sz="0" w:space="0" w:color="auto" w:frame="1"/>
              </w:rPr>
              <w:t> </w:t>
            </w:r>
            <w:r w:rsidRPr="00EB292E">
              <w:rPr>
                <w:bdr w:val="none" w:sz="0" w:space="0" w:color="auto" w:frame="1"/>
              </w:rPr>
              <w:br/>
              <w:t>до 5,0</w:t>
            </w:r>
          </w:p>
        </w:tc>
        <w:tc>
          <w:tcPr>
            <w:tcW w:w="707" w:type="pct"/>
            <w:tcBorders>
              <w:top w:val="single" w:sz="6" w:space="0" w:color="auto"/>
              <w:left w:val="nil"/>
              <w:bottom w:val="single" w:sz="6" w:space="0" w:color="auto"/>
              <w:right w:val="single" w:sz="6" w:space="0" w:color="auto"/>
            </w:tcBorders>
            <w:shd w:val="clear" w:color="auto" w:fill="FFFFFF"/>
            <w:tcMar>
              <w:top w:w="0" w:type="dxa"/>
              <w:left w:w="40" w:type="dxa"/>
              <w:bottom w:w="0" w:type="dxa"/>
              <w:right w:w="40" w:type="dxa"/>
            </w:tcMar>
            <w:vAlign w:val="center"/>
            <w:hideMark/>
          </w:tcPr>
          <w:p w:rsidR="003C0DE5" w:rsidRPr="00EB292E" w:rsidRDefault="003C0DE5" w:rsidP="003C0DE5">
            <w:pPr>
              <w:spacing w:line="20" w:lineRule="atLeast"/>
              <w:jc w:val="center"/>
            </w:pPr>
            <w:r w:rsidRPr="00EB292E">
              <w:rPr>
                <w:bdr w:val="none" w:sz="0" w:space="0" w:color="auto" w:frame="1"/>
              </w:rPr>
              <w:t>более 5,0</w:t>
            </w:r>
            <w:r w:rsidRPr="00EB292E">
              <w:rPr>
                <w:rFonts w:eastAsiaTheme="majorEastAsia"/>
                <w:bdr w:val="none" w:sz="0" w:space="0" w:color="auto" w:frame="1"/>
              </w:rPr>
              <w:t> </w:t>
            </w:r>
            <w:r w:rsidRPr="00EB292E">
              <w:rPr>
                <w:bdr w:val="none" w:sz="0" w:space="0" w:color="auto" w:frame="1"/>
              </w:rPr>
              <w:br/>
              <w:t>до 50,0</w:t>
            </w:r>
          </w:p>
        </w:tc>
        <w:tc>
          <w:tcPr>
            <w:tcW w:w="758" w:type="pct"/>
            <w:tcBorders>
              <w:top w:val="single" w:sz="6" w:space="0" w:color="auto"/>
              <w:left w:val="nil"/>
              <w:bottom w:val="single" w:sz="6" w:space="0" w:color="auto"/>
              <w:right w:val="single" w:sz="6" w:space="0" w:color="auto"/>
            </w:tcBorders>
            <w:shd w:val="clear" w:color="auto" w:fill="FFFFFF"/>
            <w:tcMar>
              <w:top w:w="0" w:type="dxa"/>
              <w:left w:w="40" w:type="dxa"/>
              <w:bottom w:w="0" w:type="dxa"/>
              <w:right w:w="40" w:type="dxa"/>
            </w:tcMar>
            <w:vAlign w:val="center"/>
            <w:hideMark/>
          </w:tcPr>
          <w:p w:rsidR="003C0DE5" w:rsidRPr="00EB292E" w:rsidRDefault="003C0DE5" w:rsidP="003C0DE5">
            <w:pPr>
              <w:spacing w:line="20" w:lineRule="atLeast"/>
              <w:jc w:val="center"/>
            </w:pPr>
            <w:r w:rsidRPr="00EB292E">
              <w:rPr>
                <w:bdr w:val="none" w:sz="0" w:space="0" w:color="auto" w:frame="1"/>
              </w:rPr>
              <w:t>более 50,0</w:t>
            </w:r>
            <w:r w:rsidRPr="00EB292E">
              <w:rPr>
                <w:rFonts w:eastAsiaTheme="majorEastAsia"/>
                <w:bdr w:val="none" w:sz="0" w:space="0" w:color="auto" w:frame="1"/>
              </w:rPr>
              <w:t> </w:t>
            </w:r>
            <w:r w:rsidRPr="00EB292E">
              <w:rPr>
                <w:bdr w:val="none" w:sz="0" w:space="0" w:color="auto" w:frame="1"/>
              </w:rPr>
              <w:br/>
              <w:t>до 280</w:t>
            </w:r>
          </w:p>
        </w:tc>
      </w:tr>
      <w:tr w:rsidR="003C0DE5" w:rsidRPr="00EB292E" w:rsidTr="003C0DE5">
        <w:trPr>
          <w:trHeight w:val="616"/>
        </w:trPr>
        <w:tc>
          <w:tcPr>
            <w:tcW w:w="2222" w:type="pct"/>
            <w:tcBorders>
              <w:top w:val="nil"/>
              <w:left w:val="single" w:sz="6" w:space="0" w:color="auto"/>
              <w:bottom w:val="single" w:sz="6" w:space="0" w:color="auto"/>
              <w:right w:val="single" w:sz="6" w:space="0" w:color="auto"/>
            </w:tcBorders>
            <w:shd w:val="clear" w:color="auto" w:fill="FFFFFF"/>
            <w:tcMar>
              <w:top w:w="0" w:type="dxa"/>
              <w:left w:w="40" w:type="dxa"/>
              <w:bottom w:w="0" w:type="dxa"/>
              <w:right w:w="40" w:type="dxa"/>
            </w:tcMar>
            <w:vAlign w:val="center"/>
            <w:hideMark/>
          </w:tcPr>
          <w:p w:rsidR="003C0DE5" w:rsidRPr="00EB292E" w:rsidRDefault="003C0DE5" w:rsidP="003C0DE5">
            <w:pPr>
              <w:spacing w:line="20" w:lineRule="atLeast"/>
            </w:pPr>
            <w:r w:rsidRPr="00EB292E">
              <w:rPr>
                <w:bdr w:val="none" w:sz="0" w:space="0" w:color="auto" w:frame="1"/>
              </w:rPr>
              <w:t>Насосные станции и аварийно-регулирующие резервуары, локальные очистные сооружения</w:t>
            </w:r>
          </w:p>
        </w:tc>
        <w:tc>
          <w:tcPr>
            <w:tcW w:w="606" w:type="pct"/>
            <w:tcBorders>
              <w:top w:val="nil"/>
              <w:left w:val="nil"/>
              <w:bottom w:val="single" w:sz="6" w:space="0" w:color="auto"/>
              <w:right w:val="single" w:sz="6" w:space="0" w:color="auto"/>
            </w:tcBorders>
            <w:shd w:val="clear" w:color="auto" w:fill="FFFFFF"/>
            <w:tcMar>
              <w:top w:w="0" w:type="dxa"/>
              <w:left w:w="40" w:type="dxa"/>
              <w:bottom w:w="0" w:type="dxa"/>
              <w:right w:w="40" w:type="dxa"/>
            </w:tcMar>
            <w:vAlign w:val="center"/>
            <w:hideMark/>
          </w:tcPr>
          <w:p w:rsidR="003C0DE5" w:rsidRPr="00EB292E" w:rsidRDefault="003C0DE5" w:rsidP="003C0DE5">
            <w:pPr>
              <w:spacing w:line="20" w:lineRule="atLeast"/>
              <w:jc w:val="center"/>
            </w:pPr>
            <w:r w:rsidRPr="00EB292E">
              <w:rPr>
                <w:bdr w:val="none" w:sz="0" w:space="0" w:color="auto" w:frame="1"/>
              </w:rPr>
              <w:t>15</w:t>
            </w:r>
          </w:p>
        </w:tc>
        <w:tc>
          <w:tcPr>
            <w:tcW w:w="707" w:type="pct"/>
            <w:tcBorders>
              <w:top w:val="nil"/>
              <w:left w:val="nil"/>
              <w:bottom w:val="single" w:sz="6" w:space="0" w:color="auto"/>
              <w:right w:val="single" w:sz="6" w:space="0" w:color="auto"/>
            </w:tcBorders>
            <w:shd w:val="clear" w:color="auto" w:fill="FFFFFF"/>
            <w:tcMar>
              <w:top w:w="0" w:type="dxa"/>
              <w:left w:w="40" w:type="dxa"/>
              <w:bottom w:w="0" w:type="dxa"/>
              <w:right w:w="40" w:type="dxa"/>
            </w:tcMar>
            <w:vAlign w:val="center"/>
            <w:hideMark/>
          </w:tcPr>
          <w:p w:rsidR="003C0DE5" w:rsidRPr="00EB292E" w:rsidRDefault="003C0DE5" w:rsidP="003C0DE5">
            <w:pPr>
              <w:spacing w:line="20" w:lineRule="atLeast"/>
              <w:jc w:val="center"/>
            </w:pPr>
            <w:r w:rsidRPr="00EB292E">
              <w:rPr>
                <w:bdr w:val="none" w:sz="0" w:space="0" w:color="auto" w:frame="1"/>
              </w:rPr>
              <w:t>20</w:t>
            </w:r>
          </w:p>
        </w:tc>
        <w:tc>
          <w:tcPr>
            <w:tcW w:w="707" w:type="pct"/>
            <w:tcBorders>
              <w:top w:val="nil"/>
              <w:left w:val="nil"/>
              <w:bottom w:val="single" w:sz="6" w:space="0" w:color="auto"/>
              <w:right w:val="single" w:sz="6" w:space="0" w:color="auto"/>
            </w:tcBorders>
            <w:shd w:val="clear" w:color="auto" w:fill="FFFFFF"/>
            <w:tcMar>
              <w:top w:w="0" w:type="dxa"/>
              <w:left w:w="40" w:type="dxa"/>
              <w:bottom w:w="0" w:type="dxa"/>
              <w:right w:w="40" w:type="dxa"/>
            </w:tcMar>
            <w:vAlign w:val="center"/>
            <w:hideMark/>
          </w:tcPr>
          <w:p w:rsidR="003C0DE5" w:rsidRPr="00EB292E" w:rsidRDefault="003C0DE5" w:rsidP="003C0DE5">
            <w:pPr>
              <w:spacing w:line="20" w:lineRule="atLeast"/>
              <w:jc w:val="center"/>
            </w:pPr>
            <w:r w:rsidRPr="00EB292E">
              <w:rPr>
                <w:bdr w:val="none" w:sz="0" w:space="0" w:color="auto" w:frame="1"/>
              </w:rPr>
              <w:t>20</w:t>
            </w:r>
          </w:p>
        </w:tc>
        <w:tc>
          <w:tcPr>
            <w:tcW w:w="758" w:type="pct"/>
            <w:tcBorders>
              <w:top w:val="nil"/>
              <w:left w:val="nil"/>
              <w:bottom w:val="single" w:sz="6" w:space="0" w:color="auto"/>
              <w:right w:val="single" w:sz="6" w:space="0" w:color="auto"/>
            </w:tcBorders>
            <w:shd w:val="clear" w:color="auto" w:fill="FFFFFF"/>
            <w:tcMar>
              <w:top w:w="0" w:type="dxa"/>
              <w:left w:w="40" w:type="dxa"/>
              <w:bottom w:w="0" w:type="dxa"/>
              <w:right w:w="40" w:type="dxa"/>
            </w:tcMar>
            <w:vAlign w:val="center"/>
            <w:hideMark/>
          </w:tcPr>
          <w:p w:rsidR="003C0DE5" w:rsidRPr="00EB292E" w:rsidRDefault="003C0DE5" w:rsidP="003C0DE5">
            <w:pPr>
              <w:spacing w:line="20" w:lineRule="atLeast"/>
              <w:jc w:val="center"/>
            </w:pPr>
            <w:r w:rsidRPr="00EB292E">
              <w:rPr>
                <w:bdr w:val="none" w:sz="0" w:space="0" w:color="auto" w:frame="1"/>
              </w:rPr>
              <w:t>30</w:t>
            </w:r>
          </w:p>
        </w:tc>
      </w:tr>
      <w:tr w:rsidR="003C0DE5" w:rsidRPr="00EB292E" w:rsidTr="003C0DE5">
        <w:trPr>
          <w:trHeight w:val="1091"/>
        </w:trPr>
        <w:tc>
          <w:tcPr>
            <w:tcW w:w="2222" w:type="pct"/>
            <w:tcBorders>
              <w:top w:val="nil"/>
              <w:left w:val="single" w:sz="6" w:space="0" w:color="auto"/>
              <w:bottom w:val="single" w:sz="6" w:space="0" w:color="auto"/>
              <w:right w:val="single" w:sz="6" w:space="0" w:color="auto"/>
            </w:tcBorders>
            <w:shd w:val="clear" w:color="auto" w:fill="FFFFFF"/>
            <w:tcMar>
              <w:top w:w="0" w:type="dxa"/>
              <w:left w:w="40" w:type="dxa"/>
              <w:bottom w:w="0" w:type="dxa"/>
              <w:right w:w="40" w:type="dxa"/>
            </w:tcMar>
            <w:vAlign w:val="center"/>
            <w:hideMark/>
          </w:tcPr>
          <w:p w:rsidR="003C0DE5" w:rsidRPr="00EB292E" w:rsidRDefault="003C0DE5" w:rsidP="003C0DE5">
            <w:pPr>
              <w:spacing w:line="20" w:lineRule="atLeast"/>
            </w:pPr>
            <w:r w:rsidRPr="00EB292E">
              <w:rPr>
                <w:bdr w:val="none" w:sz="0" w:space="0" w:color="auto" w:frame="1"/>
              </w:rPr>
              <w:t>Сооружения для механической и биологич</w:t>
            </w:r>
            <w:r w:rsidRPr="00EB292E">
              <w:rPr>
                <w:bdr w:val="none" w:sz="0" w:space="0" w:color="auto" w:frame="1"/>
              </w:rPr>
              <w:t>е</w:t>
            </w:r>
            <w:r w:rsidRPr="00EB292E">
              <w:rPr>
                <w:bdr w:val="none" w:sz="0" w:space="0" w:color="auto" w:frame="1"/>
              </w:rPr>
              <w:t>ской очистки с иловыми площадками для сброженных осадков, а также иловые площадки</w:t>
            </w:r>
          </w:p>
        </w:tc>
        <w:tc>
          <w:tcPr>
            <w:tcW w:w="606" w:type="pct"/>
            <w:tcBorders>
              <w:top w:val="nil"/>
              <w:left w:val="nil"/>
              <w:bottom w:val="single" w:sz="6" w:space="0" w:color="auto"/>
              <w:right w:val="single" w:sz="6" w:space="0" w:color="auto"/>
            </w:tcBorders>
            <w:shd w:val="clear" w:color="auto" w:fill="FFFFFF"/>
            <w:tcMar>
              <w:top w:w="0" w:type="dxa"/>
              <w:left w:w="40" w:type="dxa"/>
              <w:bottom w:w="0" w:type="dxa"/>
              <w:right w:w="40" w:type="dxa"/>
            </w:tcMar>
            <w:vAlign w:val="center"/>
            <w:hideMark/>
          </w:tcPr>
          <w:p w:rsidR="003C0DE5" w:rsidRPr="00EB292E" w:rsidRDefault="003C0DE5" w:rsidP="003C0DE5">
            <w:pPr>
              <w:spacing w:line="20" w:lineRule="atLeast"/>
              <w:jc w:val="center"/>
            </w:pPr>
            <w:r w:rsidRPr="00EB292E">
              <w:rPr>
                <w:bdr w:val="none" w:sz="0" w:space="0" w:color="auto" w:frame="1"/>
              </w:rPr>
              <w:t>150</w:t>
            </w:r>
          </w:p>
        </w:tc>
        <w:tc>
          <w:tcPr>
            <w:tcW w:w="707" w:type="pct"/>
            <w:tcBorders>
              <w:top w:val="nil"/>
              <w:left w:val="nil"/>
              <w:bottom w:val="single" w:sz="6" w:space="0" w:color="auto"/>
              <w:right w:val="single" w:sz="6" w:space="0" w:color="auto"/>
            </w:tcBorders>
            <w:shd w:val="clear" w:color="auto" w:fill="FFFFFF"/>
            <w:tcMar>
              <w:top w:w="0" w:type="dxa"/>
              <w:left w:w="40" w:type="dxa"/>
              <w:bottom w:w="0" w:type="dxa"/>
              <w:right w:w="40" w:type="dxa"/>
            </w:tcMar>
            <w:vAlign w:val="center"/>
            <w:hideMark/>
          </w:tcPr>
          <w:p w:rsidR="003C0DE5" w:rsidRPr="00EB292E" w:rsidRDefault="003C0DE5" w:rsidP="003C0DE5">
            <w:pPr>
              <w:spacing w:line="20" w:lineRule="atLeast"/>
              <w:jc w:val="center"/>
            </w:pPr>
            <w:r w:rsidRPr="00EB292E">
              <w:rPr>
                <w:bdr w:val="none" w:sz="0" w:space="0" w:color="auto" w:frame="1"/>
              </w:rPr>
              <w:t>200</w:t>
            </w:r>
          </w:p>
        </w:tc>
        <w:tc>
          <w:tcPr>
            <w:tcW w:w="707" w:type="pct"/>
            <w:tcBorders>
              <w:top w:val="nil"/>
              <w:left w:val="nil"/>
              <w:bottom w:val="single" w:sz="6" w:space="0" w:color="auto"/>
              <w:right w:val="single" w:sz="6" w:space="0" w:color="auto"/>
            </w:tcBorders>
            <w:shd w:val="clear" w:color="auto" w:fill="FFFFFF"/>
            <w:tcMar>
              <w:top w:w="0" w:type="dxa"/>
              <w:left w:w="40" w:type="dxa"/>
              <w:bottom w:w="0" w:type="dxa"/>
              <w:right w:w="40" w:type="dxa"/>
            </w:tcMar>
            <w:vAlign w:val="center"/>
            <w:hideMark/>
          </w:tcPr>
          <w:p w:rsidR="003C0DE5" w:rsidRPr="00EB292E" w:rsidRDefault="003C0DE5" w:rsidP="003C0DE5">
            <w:pPr>
              <w:spacing w:line="20" w:lineRule="atLeast"/>
              <w:jc w:val="center"/>
            </w:pPr>
            <w:r w:rsidRPr="00EB292E">
              <w:rPr>
                <w:bdr w:val="none" w:sz="0" w:space="0" w:color="auto" w:frame="1"/>
              </w:rPr>
              <w:t>400</w:t>
            </w:r>
          </w:p>
        </w:tc>
        <w:tc>
          <w:tcPr>
            <w:tcW w:w="758" w:type="pct"/>
            <w:tcBorders>
              <w:top w:val="nil"/>
              <w:left w:val="nil"/>
              <w:bottom w:val="single" w:sz="6" w:space="0" w:color="auto"/>
              <w:right w:val="single" w:sz="6" w:space="0" w:color="auto"/>
            </w:tcBorders>
            <w:shd w:val="clear" w:color="auto" w:fill="FFFFFF"/>
            <w:tcMar>
              <w:top w:w="0" w:type="dxa"/>
              <w:left w:w="40" w:type="dxa"/>
              <w:bottom w:w="0" w:type="dxa"/>
              <w:right w:w="40" w:type="dxa"/>
            </w:tcMar>
            <w:vAlign w:val="center"/>
            <w:hideMark/>
          </w:tcPr>
          <w:p w:rsidR="003C0DE5" w:rsidRPr="00EB292E" w:rsidRDefault="003C0DE5" w:rsidP="003C0DE5">
            <w:pPr>
              <w:spacing w:line="20" w:lineRule="atLeast"/>
              <w:jc w:val="center"/>
            </w:pPr>
            <w:r w:rsidRPr="00EB292E">
              <w:rPr>
                <w:bdr w:val="none" w:sz="0" w:space="0" w:color="auto" w:frame="1"/>
              </w:rPr>
              <w:t>500</w:t>
            </w:r>
          </w:p>
        </w:tc>
      </w:tr>
      <w:tr w:rsidR="003C0DE5" w:rsidRPr="00EB292E" w:rsidTr="003C0DE5">
        <w:trPr>
          <w:trHeight w:val="907"/>
        </w:trPr>
        <w:tc>
          <w:tcPr>
            <w:tcW w:w="2222" w:type="pct"/>
            <w:tcBorders>
              <w:top w:val="nil"/>
              <w:left w:val="single" w:sz="6" w:space="0" w:color="auto"/>
              <w:bottom w:val="single" w:sz="6" w:space="0" w:color="auto"/>
              <w:right w:val="single" w:sz="6" w:space="0" w:color="auto"/>
            </w:tcBorders>
            <w:shd w:val="clear" w:color="auto" w:fill="FFFFFF"/>
            <w:tcMar>
              <w:top w:w="0" w:type="dxa"/>
              <w:left w:w="40" w:type="dxa"/>
              <w:bottom w:w="0" w:type="dxa"/>
              <w:right w:w="40" w:type="dxa"/>
            </w:tcMar>
            <w:vAlign w:val="center"/>
            <w:hideMark/>
          </w:tcPr>
          <w:p w:rsidR="003C0DE5" w:rsidRPr="00EB292E" w:rsidRDefault="003C0DE5" w:rsidP="003C0DE5">
            <w:pPr>
              <w:spacing w:line="20" w:lineRule="atLeast"/>
            </w:pPr>
            <w:r w:rsidRPr="00EB292E">
              <w:rPr>
                <w:bdr w:val="none" w:sz="0" w:space="0" w:color="auto" w:frame="1"/>
              </w:rPr>
              <w:lastRenderedPageBreak/>
              <w:t>Сооружения для механической и биологич</w:t>
            </w:r>
            <w:r w:rsidRPr="00EB292E">
              <w:rPr>
                <w:bdr w:val="none" w:sz="0" w:space="0" w:color="auto" w:frame="1"/>
              </w:rPr>
              <w:t>е</w:t>
            </w:r>
            <w:r w:rsidRPr="00EB292E">
              <w:rPr>
                <w:bdr w:val="none" w:sz="0" w:space="0" w:color="auto" w:frame="1"/>
              </w:rPr>
              <w:t>ской очистки с термомеханической о</w:t>
            </w:r>
            <w:r w:rsidRPr="00EB292E">
              <w:rPr>
                <w:bdr w:val="none" w:sz="0" w:space="0" w:color="auto" w:frame="1"/>
              </w:rPr>
              <w:t>б</w:t>
            </w:r>
            <w:r w:rsidRPr="00EB292E">
              <w:rPr>
                <w:bdr w:val="none" w:sz="0" w:space="0" w:color="auto" w:frame="1"/>
              </w:rPr>
              <w:t>работкой осадка в закрытых помещениях</w:t>
            </w:r>
          </w:p>
        </w:tc>
        <w:tc>
          <w:tcPr>
            <w:tcW w:w="606" w:type="pct"/>
            <w:tcBorders>
              <w:top w:val="nil"/>
              <w:left w:val="nil"/>
              <w:bottom w:val="single" w:sz="6" w:space="0" w:color="auto"/>
              <w:right w:val="single" w:sz="6" w:space="0" w:color="auto"/>
            </w:tcBorders>
            <w:shd w:val="clear" w:color="auto" w:fill="FFFFFF"/>
            <w:tcMar>
              <w:top w:w="0" w:type="dxa"/>
              <w:left w:w="40" w:type="dxa"/>
              <w:bottom w:w="0" w:type="dxa"/>
              <w:right w:w="40" w:type="dxa"/>
            </w:tcMar>
            <w:vAlign w:val="center"/>
            <w:hideMark/>
          </w:tcPr>
          <w:p w:rsidR="003C0DE5" w:rsidRPr="00EB292E" w:rsidRDefault="003C0DE5" w:rsidP="003C0DE5">
            <w:pPr>
              <w:spacing w:line="20" w:lineRule="atLeast"/>
              <w:jc w:val="center"/>
            </w:pPr>
            <w:r w:rsidRPr="00EB292E">
              <w:rPr>
                <w:bdr w:val="none" w:sz="0" w:space="0" w:color="auto" w:frame="1"/>
              </w:rPr>
              <w:t>100</w:t>
            </w:r>
          </w:p>
        </w:tc>
        <w:tc>
          <w:tcPr>
            <w:tcW w:w="707" w:type="pct"/>
            <w:tcBorders>
              <w:top w:val="nil"/>
              <w:left w:val="nil"/>
              <w:bottom w:val="single" w:sz="6" w:space="0" w:color="auto"/>
              <w:right w:val="single" w:sz="6" w:space="0" w:color="auto"/>
            </w:tcBorders>
            <w:shd w:val="clear" w:color="auto" w:fill="FFFFFF"/>
            <w:tcMar>
              <w:top w:w="0" w:type="dxa"/>
              <w:left w:w="40" w:type="dxa"/>
              <w:bottom w:w="0" w:type="dxa"/>
              <w:right w:w="40" w:type="dxa"/>
            </w:tcMar>
            <w:vAlign w:val="center"/>
            <w:hideMark/>
          </w:tcPr>
          <w:p w:rsidR="003C0DE5" w:rsidRPr="00EB292E" w:rsidRDefault="003C0DE5" w:rsidP="003C0DE5">
            <w:pPr>
              <w:spacing w:line="20" w:lineRule="atLeast"/>
              <w:jc w:val="center"/>
            </w:pPr>
            <w:r w:rsidRPr="00EB292E">
              <w:rPr>
                <w:bdr w:val="none" w:sz="0" w:space="0" w:color="auto" w:frame="1"/>
              </w:rPr>
              <w:t>150</w:t>
            </w:r>
          </w:p>
        </w:tc>
        <w:tc>
          <w:tcPr>
            <w:tcW w:w="707" w:type="pct"/>
            <w:tcBorders>
              <w:top w:val="nil"/>
              <w:left w:val="nil"/>
              <w:bottom w:val="single" w:sz="6" w:space="0" w:color="auto"/>
              <w:right w:val="single" w:sz="6" w:space="0" w:color="auto"/>
            </w:tcBorders>
            <w:shd w:val="clear" w:color="auto" w:fill="FFFFFF"/>
            <w:tcMar>
              <w:top w:w="0" w:type="dxa"/>
              <w:left w:w="40" w:type="dxa"/>
              <w:bottom w:w="0" w:type="dxa"/>
              <w:right w:w="40" w:type="dxa"/>
            </w:tcMar>
            <w:vAlign w:val="center"/>
            <w:hideMark/>
          </w:tcPr>
          <w:p w:rsidR="003C0DE5" w:rsidRPr="00EB292E" w:rsidRDefault="003C0DE5" w:rsidP="003C0DE5">
            <w:pPr>
              <w:spacing w:line="20" w:lineRule="atLeast"/>
              <w:jc w:val="center"/>
            </w:pPr>
            <w:r w:rsidRPr="00EB292E">
              <w:rPr>
                <w:bdr w:val="none" w:sz="0" w:space="0" w:color="auto" w:frame="1"/>
              </w:rPr>
              <w:t>300</w:t>
            </w:r>
          </w:p>
        </w:tc>
        <w:tc>
          <w:tcPr>
            <w:tcW w:w="758" w:type="pct"/>
            <w:tcBorders>
              <w:top w:val="nil"/>
              <w:left w:val="nil"/>
              <w:bottom w:val="single" w:sz="6" w:space="0" w:color="auto"/>
              <w:right w:val="single" w:sz="6" w:space="0" w:color="auto"/>
            </w:tcBorders>
            <w:shd w:val="clear" w:color="auto" w:fill="FFFFFF"/>
            <w:tcMar>
              <w:top w:w="0" w:type="dxa"/>
              <w:left w:w="40" w:type="dxa"/>
              <w:bottom w:w="0" w:type="dxa"/>
              <w:right w:w="40" w:type="dxa"/>
            </w:tcMar>
            <w:vAlign w:val="center"/>
            <w:hideMark/>
          </w:tcPr>
          <w:p w:rsidR="003C0DE5" w:rsidRPr="00EB292E" w:rsidRDefault="003C0DE5" w:rsidP="003C0DE5">
            <w:pPr>
              <w:spacing w:line="20" w:lineRule="atLeast"/>
              <w:jc w:val="center"/>
            </w:pPr>
            <w:r w:rsidRPr="00EB292E">
              <w:rPr>
                <w:bdr w:val="none" w:sz="0" w:space="0" w:color="auto" w:frame="1"/>
              </w:rPr>
              <w:t>400</w:t>
            </w:r>
          </w:p>
        </w:tc>
      </w:tr>
      <w:tr w:rsidR="003C0DE5" w:rsidRPr="00EB292E" w:rsidTr="003C0DE5">
        <w:trPr>
          <w:trHeight w:val="454"/>
        </w:trPr>
        <w:tc>
          <w:tcPr>
            <w:tcW w:w="2222" w:type="pct"/>
            <w:tcBorders>
              <w:top w:val="nil"/>
              <w:left w:val="single" w:sz="6" w:space="0" w:color="auto"/>
              <w:bottom w:val="single" w:sz="6" w:space="0" w:color="auto"/>
              <w:right w:val="single" w:sz="6" w:space="0" w:color="auto"/>
            </w:tcBorders>
            <w:shd w:val="clear" w:color="auto" w:fill="FFFFFF"/>
            <w:tcMar>
              <w:top w:w="0" w:type="dxa"/>
              <w:left w:w="40" w:type="dxa"/>
              <w:bottom w:w="0" w:type="dxa"/>
              <w:right w:w="40" w:type="dxa"/>
            </w:tcMar>
            <w:vAlign w:val="center"/>
            <w:hideMark/>
          </w:tcPr>
          <w:p w:rsidR="003C0DE5" w:rsidRPr="00EB292E" w:rsidRDefault="003C0DE5" w:rsidP="003C0DE5">
            <w:pPr>
              <w:spacing w:line="210" w:lineRule="atLeast"/>
            </w:pPr>
            <w:r w:rsidRPr="00EB292E">
              <w:rPr>
                <w:bdr w:val="none" w:sz="0" w:space="0" w:color="auto" w:frame="1"/>
              </w:rPr>
              <w:t>Поля:</w:t>
            </w:r>
          </w:p>
          <w:p w:rsidR="003C0DE5" w:rsidRPr="00EB292E" w:rsidRDefault="003C0DE5" w:rsidP="003C0DE5">
            <w:pPr>
              <w:spacing w:line="210" w:lineRule="atLeast"/>
              <w:ind w:firstLine="320"/>
            </w:pPr>
            <w:r w:rsidRPr="00EB292E">
              <w:rPr>
                <w:bdr w:val="none" w:sz="0" w:space="0" w:color="auto" w:frame="1"/>
              </w:rPr>
              <w:t>а) фильтрации</w:t>
            </w:r>
          </w:p>
          <w:p w:rsidR="003C0DE5" w:rsidRPr="00EB292E" w:rsidRDefault="003C0DE5" w:rsidP="003C0DE5">
            <w:pPr>
              <w:spacing w:line="20" w:lineRule="atLeast"/>
              <w:ind w:firstLine="320"/>
            </w:pPr>
            <w:r w:rsidRPr="00EB292E">
              <w:rPr>
                <w:bdr w:val="none" w:sz="0" w:space="0" w:color="auto" w:frame="1"/>
              </w:rPr>
              <w:t>б) орошения</w:t>
            </w:r>
          </w:p>
        </w:tc>
        <w:tc>
          <w:tcPr>
            <w:tcW w:w="606" w:type="pct"/>
            <w:tcBorders>
              <w:top w:val="nil"/>
              <w:left w:val="nil"/>
              <w:bottom w:val="single" w:sz="6" w:space="0" w:color="auto"/>
              <w:right w:val="single" w:sz="6" w:space="0" w:color="auto"/>
            </w:tcBorders>
            <w:shd w:val="clear" w:color="auto" w:fill="FFFFFF"/>
            <w:tcMar>
              <w:top w:w="0" w:type="dxa"/>
              <w:left w:w="40" w:type="dxa"/>
              <w:bottom w:w="0" w:type="dxa"/>
              <w:right w:w="40" w:type="dxa"/>
            </w:tcMar>
            <w:vAlign w:val="center"/>
            <w:hideMark/>
          </w:tcPr>
          <w:p w:rsidR="003C0DE5" w:rsidRPr="00EB292E" w:rsidRDefault="003C0DE5" w:rsidP="003C0DE5">
            <w:pPr>
              <w:spacing w:line="210" w:lineRule="atLeast"/>
              <w:jc w:val="center"/>
            </w:pPr>
          </w:p>
          <w:p w:rsidR="003C0DE5" w:rsidRPr="00EB292E" w:rsidRDefault="003C0DE5" w:rsidP="003C0DE5">
            <w:pPr>
              <w:spacing w:line="210" w:lineRule="atLeast"/>
              <w:jc w:val="center"/>
            </w:pPr>
            <w:r w:rsidRPr="00EB292E">
              <w:rPr>
                <w:bdr w:val="none" w:sz="0" w:space="0" w:color="auto" w:frame="1"/>
              </w:rPr>
              <w:t>200</w:t>
            </w:r>
          </w:p>
          <w:p w:rsidR="003C0DE5" w:rsidRPr="00EB292E" w:rsidRDefault="003C0DE5" w:rsidP="003C0DE5">
            <w:pPr>
              <w:spacing w:line="20" w:lineRule="atLeast"/>
              <w:jc w:val="center"/>
            </w:pPr>
            <w:r w:rsidRPr="00EB292E">
              <w:rPr>
                <w:bdr w:val="none" w:sz="0" w:space="0" w:color="auto" w:frame="1"/>
              </w:rPr>
              <w:t>150</w:t>
            </w:r>
          </w:p>
        </w:tc>
        <w:tc>
          <w:tcPr>
            <w:tcW w:w="707" w:type="pct"/>
            <w:tcBorders>
              <w:top w:val="nil"/>
              <w:left w:val="nil"/>
              <w:bottom w:val="single" w:sz="6" w:space="0" w:color="auto"/>
              <w:right w:val="single" w:sz="6" w:space="0" w:color="auto"/>
            </w:tcBorders>
            <w:shd w:val="clear" w:color="auto" w:fill="FFFFFF"/>
            <w:tcMar>
              <w:top w:w="0" w:type="dxa"/>
              <w:left w:w="40" w:type="dxa"/>
              <w:bottom w:w="0" w:type="dxa"/>
              <w:right w:w="40" w:type="dxa"/>
            </w:tcMar>
            <w:vAlign w:val="center"/>
            <w:hideMark/>
          </w:tcPr>
          <w:p w:rsidR="003C0DE5" w:rsidRPr="00EB292E" w:rsidRDefault="003C0DE5" w:rsidP="003C0DE5">
            <w:pPr>
              <w:spacing w:line="210" w:lineRule="atLeast"/>
              <w:jc w:val="center"/>
            </w:pPr>
          </w:p>
          <w:p w:rsidR="003C0DE5" w:rsidRPr="00EB292E" w:rsidRDefault="003C0DE5" w:rsidP="003C0DE5">
            <w:pPr>
              <w:spacing w:line="210" w:lineRule="atLeast"/>
              <w:jc w:val="center"/>
            </w:pPr>
            <w:r w:rsidRPr="00EB292E">
              <w:rPr>
                <w:bdr w:val="none" w:sz="0" w:space="0" w:color="auto" w:frame="1"/>
              </w:rPr>
              <w:t>300</w:t>
            </w:r>
          </w:p>
          <w:p w:rsidR="003C0DE5" w:rsidRPr="00EB292E" w:rsidRDefault="003C0DE5" w:rsidP="003C0DE5">
            <w:pPr>
              <w:spacing w:line="20" w:lineRule="atLeast"/>
              <w:jc w:val="center"/>
            </w:pPr>
            <w:r w:rsidRPr="00EB292E">
              <w:rPr>
                <w:bdr w:val="none" w:sz="0" w:space="0" w:color="auto" w:frame="1"/>
              </w:rPr>
              <w:t>200</w:t>
            </w:r>
          </w:p>
        </w:tc>
        <w:tc>
          <w:tcPr>
            <w:tcW w:w="707" w:type="pct"/>
            <w:tcBorders>
              <w:top w:val="nil"/>
              <w:left w:val="nil"/>
              <w:bottom w:val="single" w:sz="6" w:space="0" w:color="auto"/>
              <w:right w:val="single" w:sz="6" w:space="0" w:color="auto"/>
            </w:tcBorders>
            <w:shd w:val="clear" w:color="auto" w:fill="FFFFFF"/>
            <w:tcMar>
              <w:top w:w="0" w:type="dxa"/>
              <w:left w:w="40" w:type="dxa"/>
              <w:bottom w:w="0" w:type="dxa"/>
              <w:right w:w="40" w:type="dxa"/>
            </w:tcMar>
            <w:vAlign w:val="center"/>
            <w:hideMark/>
          </w:tcPr>
          <w:p w:rsidR="003C0DE5" w:rsidRPr="00EB292E" w:rsidRDefault="003C0DE5" w:rsidP="003C0DE5">
            <w:pPr>
              <w:spacing w:line="210" w:lineRule="atLeast"/>
              <w:jc w:val="center"/>
            </w:pPr>
          </w:p>
          <w:p w:rsidR="003C0DE5" w:rsidRPr="00EB292E" w:rsidRDefault="003C0DE5" w:rsidP="003C0DE5">
            <w:pPr>
              <w:spacing w:line="210" w:lineRule="atLeast"/>
              <w:jc w:val="center"/>
            </w:pPr>
            <w:r w:rsidRPr="00EB292E">
              <w:rPr>
                <w:bdr w:val="none" w:sz="0" w:space="0" w:color="auto" w:frame="1"/>
              </w:rPr>
              <w:t>500</w:t>
            </w:r>
          </w:p>
          <w:p w:rsidR="003C0DE5" w:rsidRPr="00EB292E" w:rsidRDefault="003C0DE5" w:rsidP="003C0DE5">
            <w:pPr>
              <w:spacing w:line="20" w:lineRule="atLeast"/>
              <w:jc w:val="center"/>
            </w:pPr>
            <w:r w:rsidRPr="00EB292E">
              <w:rPr>
                <w:bdr w:val="none" w:sz="0" w:space="0" w:color="auto" w:frame="1"/>
              </w:rPr>
              <w:t>400</w:t>
            </w:r>
          </w:p>
        </w:tc>
        <w:tc>
          <w:tcPr>
            <w:tcW w:w="758" w:type="pct"/>
            <w:tcBorders>
              <w:top w:val="nil"/>
              <w:left w:val="nil"/>
              <w:bottom w:val="single" w:sz="6" w:space="0" w:color="auto"/>
              <w:right w:val="single" w:sz="6" w:space="0" w:color="auto"/>
            </w:tcBorders>
            <w:shd w:val="clear" w:color="auto" w:fill="FFFFFF"/>
            <w:tcMar>
              <w:top w:w="0" w:type="dxa"/>
              <w:left w:w="40" w:type="dxa"/>
              <w:bottom w:w="0" w:type="dxa"/>
              <w:right w:w="40" w:type="dxa"/>
            </w:tcMar>
            <w:vAlign w:val="center"/>
            <w:hideMark/>
          </w:tcPr>
          <w:p w:rsidR="003C0DE5" w:rsidRPr="00EB292E" w:rsidRDefault="003C0DE5" w:rsidP="003C0DE5">
            <w:pPr>
              <w:spacing w:line="210" w:lineRule="atLeast"/>
              <w:jc w:val="center"/>
            </w:pPr>
          </w:p>
          <w:p w:rsidR="003C0DE5" w:rsidRPr="00EB292E" w:rsidRDefault="003C0DE5" w:rsidP="003C0DE5">
            <w:pPr>
              <w:spacing w:line="210" w:lineRule="atLeast"/>
              <w:jc w:val="center"/>
            </w:pPr>
            <w:r w:rsidRPr="00EB292E">
              <w:rPr>
                <w:bdr w:val="none" w:sz="0" w:space="0" w:color="auto" w:frame="1"/>
              </w:rPr>
              <w:t>1 000</w:t>
            </w:r>
          </w:p>
          <w:p w:rsidR="003C0DE5" w:rsidRPr="00EB292E" w:rsidRDefault="003C0DE5" w:rsidP="003C0DE5">
            <w:pPr>
              <w:spacing w:line="20" w:lineRule="atLeast"/>
              <w:jc w:val="center"/>
            </w:pPr>
            <w:r w:rsidRPr="00EB292E">
              <w:rPr>
                <w:bdr w:val="none" w:sz="0" w:space="0" w:color="auto" w:frame="1"/>
              </w:rPr>
              <w:t>1 000</w:t>
            </w:r>
          </w:p>
        </w:tc>
      </w:tr>
      <w:tr w:rsidR="003C0DE5" w:rsidRPr="00EB292E" w:rsidTr="003C0DE5">
        <w:trPr>
          <w:trHeight w:val="454"/>
        </w:trPr>
        <w:tc>
          <w:tcPr>
            <w:tcW w:w="2222" w:type="pct"/>
            <w:tcBorders>
              <w:top w:val="nil"/>
              <w:left w:val="single" w:sz="6" w:space="0" w:color="auto"/>
              <w:bottom w:val="single" w:sz="6" w:space="0" w:color="auto"/>
              <w:right w:val="single" w:sz="6" w:space="0" w:color="auto"/>
            </w:tcBorders>
            <w:shd w:val="clear" w:color="auto" w:fill="FFFFFF"/>
            <w:tcMar>
              <w:top w:w="0" w:type="dxa"/>
              <w:left w:w="40" w:type="dxa"/>
              <w:bottom w:w="0" w:type="dxa"/>
              <w:right w:w="40" w:type="dxa"/>
            </w:tcMar>
            <w:vAlign w:val="center"/>
            <w:hideMark/>
          </w:tcPr>
          <w:p w:rsidR="003C0DE5" w:rsidRPr="00EB292E" w:rsidRDefault="003C0DE5" w:rsidP="003C0DE5">
            <w:pPr>
              <w:spacing w:line="20" w:lineRule="atLeast"/>
            </w:pPr>
            <w:r w:rsidRPr="00EB292E">
              <w:rPr>
                <w:bdr w:val="none" w:sz="0" w:space="0" w:color="auto" w:frame="1"/>
              </w:rPr>
              <w:t>Биологические пруды</w:t>
            </w:r>
          </w:p>
        </w:tc>
        <w:tc>
          <w:tcPr>
            <w:tcW w:w="606" w:type="pct"/>
            <w:tcBorders>
              <w:top w:val="nil"/>
              <w:left w:val="nil"/>
              <w:bottom w:val="single" w:sz="6" w:space="0" w:color="auto"/>
              <w:right w:val="single" w:sz="6" w:space="0" w:color="auto"/>
            </w:tcBorders>
            <w:shd w:val="clear" w:color="auto" w:fill="FFFFFF"/>
            <w:tcMar>
              <w:top w:w="0" w:type="dxa"/>
              <w:left w:w="40" w:type="dxa"/>
              <w:bottom w:w="0" w:type="dxa"/>
              <w:right w:w="40" w:type="dxa"/>
            </w:tcMar>
            <w:vAlign w:val="center"/>
            <w:hideMark/>
          </w:tcPr>
          <w:p w:rsidR="003C0DE5" w:rsidRPr="00EB292E" w:rsidRDefault="003C0DE5" w:rsidP="003C0DE5">
            <w:pPr>
              <w:spacing w:line="20" w:lineRule="atLeast"/>
              <w:jc w:val="center"/>
            </w:pPr>
            <w:r w:rsidRPr="00EB292E">
              <w:rPr>
                <w:bdr w:val="none" w:sz="0" w:space="0" w:color="auto" w:frame="1"/>
              </w:rPr>
              <w:t>200</w:t>
            </w:r>
          </w:p>
        </w:tc>
        <w:tc>
          <w:tcPr>
            <w:tcW w:w="707" w:type="pct"/>
            <w:tcBorders>
              <w:top w:val="nil"/>
              <w:left w:val="nil"/>
              <w:bottom w:val="single" w:sz="6" w:space="0" w:color="auto"/>
              <w:right w:val="single" w:sz="6" w:space="0" w:color="auto"/>
            </w:tcBorders>
            <w:shd w:val="clear" w:color="auto" w:fill="FFFFFF"/>
            <w:tcMar>
              <w:top w:w="0" w:type="dxa"/>
              <w:left w:w="40" w:type="dxa"/>
              <w:bottom w:w="0" w:type="dxa"/>
              <w:right w:w="40" w:type="dxa"/>
            </w:tcMar>
            <w:vAlign w:val="center"/>
            <w:hideMark/>
          </w:tcPr>
          <w:p w:rsidR="003C0DE5" w:rsidRPr="00EB292E" w:rsidRDefault="003C0DE5" w:rsidP="003C0DE5">
            <w:pPr>
              <w:spacing w:line="20" w:lineRule="atLeast"/>
              <w:jc w:val="center"/>
            </w:pPr>
            <w:r w:rsidRPr="00EB292E">
              <w:rPr>
                <w:bdr w:val="none" w:sz="0" w:space="0" w:color="auto" w:frame="1"/>
              </w:rPr>
              <w:t>200</w:t>
            </w:r>
          </w:p>
        </w:tc>
        <w:tc>
          <w:tcPr>
            <w:tcW w:w="707" w:type="pct"/>
            <w:tcBorders>
              <w:top w:val="nil"/>
              <w:left w:val="nil"/>
              <w:bottom w:val="single" w:sz="6" w:space="0" w:color="auto"/>
              <w:right w:val="single" w:sz="6" w:space="0" w:color="auto"/>
            </w:tcBorders>
            <w:shd w:val="clear" w:color="auto" w:fill="FFFFFF"/>
            <w:tcMar>
              <w:top w:w="0" w:type="dxa"/>
              <w:left w:w="40" w:type="dxa"/>
              <w:bottom w:w="0" w:type="dxa"/>
              <w:right w:w="40" w:type="dxa"/>
            </w:tcMar>
            <w:vAlign w:val="center"/>
            <w:hideMark/>
          </w:tcPr>
          <w:p w:rsidR="003C0DE5" w:rsidRPr="00EB292E" w:rsidRDefault="003C0DE5" w:rsidP="003C0DE5">
            <w:pPr>
              <w:spacing w:line="20" w:lineRule="atLeast"/>
              <w:jc w:val="center"/>
            </w:pPr>
            <w:r w:rsidRPr="00EB292E">
              <w:rPr>
                <w:bdr w:val="none" w:sz="0" w:space="0" w:color="auto" w:frame="1"/>
              </w:rPr>
              <w:t>300</w:t>
            </w:r>
          </w:p>
        </w:tc>
        <w:tc>
          <w:tcPr>
            <w:tcW w:w="758" w:type="pct"/>
            <w:tcBorders>
              <w:top w:val="nil"/>
              <w:left w:val="nil"/>
              <w:bottom w:val="single" w:sz="6" w:space="0" w:color="auto"/>
              <w:right w:val="single" w:sz="6" w:space="0" w:color="auto"/>
            </w:tcBorders>
            <w:shd w:val="clear" w:color="auto" w:fill="FFFFFF"/>
            <w:tcMar>
              <w:top w:w="0" w:type="dxa"/>
              <w:left w:w="40" w:type="dxa"/>
              <w:bottom w:w="0" w:type="dxa"/>
              <w:right w:w="40" w:type="dxa"/>
            </w:tcMar>
            <w:vAlign w:val="center"/>
            <w:hideMark/>
          </w:tcPr>
          <w:p w:rsidR="003C0DE5" w:rsidRPr="00EB292E" w:rsidRDefault="003C0DE5" w:rsidP="003C0DE5">
            <w:pPr>
              <w:spacing w:line="20" w:lineRule="atLeast"/>
              <w:jc w:val="center"/>
            </w:pPr>
            <w:r w:rsidRPr="00EB292E">
              <w:rPr>
                <w:bdr w:val="none" w:sz="0" w:space="0" w:color="auto" w:frame="1"/>
              </w:rPr>
              <w:t>300</w:t>
            </w:r>
          </w:p>
        </w:tc>
      </w:tr>
    </w:tbl>
    <w:p w:rsidR="003C0DE5" w:rsidRPr="00EB292E" w:rsidRDefault="003C0DE5" w:rsidP="003C0DE5">
      <w:pPr>
        <w:spacing w:before="120"/>
        <w:ind w:firstLine="709"/>
        <w:jc w:val="both"/>
        <w:rPr>
          <w:sz w:val="24"/>
          <w:szCs w:val="24"/>
        </w:rPr>
      </w:pPr>
      <w:r w:rsidRPr="00EB292E">
        <w:rPr>
          <w:sz w:val="24"/>
          <w:szCs w:val="24"/>
        </w:rPr>
        <w:t>Примечания:</w:t>
      </w:r>
    </w:p>
    <w:p w:rsidR="003C0DE5" w:rsidRPr="00EB292E" w:rsidRDefault="003C0DE5" w:rsidP="003C0DE5">
      <w:pPr>
        <w:ind w:firstLine="709"/>
        <w:jc w:val="both"/>
        <w:rPr>
          <w:sz w:val="24"/>
          <w:szCs w:val="24"/>
        </w:rPr>
      </w:pPr>
      <w:r w:rsidRPr="00EB292E">
        <w:rPr>
          <w:sz w:val="24"/>
          <w:szCs w:val="24"/>
        </w:rPr>
        <w:t>1. Размер СЗЗ для канализационных очистных сооружений производительностью более 280 тыс. м</w:t>
      </w:r>
      <w:r w:rsidRPr="00EB292E">
        <w:rPr>
          <w:sz w:val="24"/>
          <w:szCs w:val="24"/>
          <w:vertAlign w:val="superscript"/>
        </w:rPr>
        <w:t>3</w:t>
      </w:r>
      <w:r w:rsidRPr="00EB292E">
        <w:rPr>
          <w:sz w:val="24"/>
          <w:szCs w:val="24"/>
        </w:rPr>
        <w:t>/сутки, а также при принятии новых технологий очистки сточных вод и обработки осадка устанавливается в каждом конкретном случае в порядке, предусмотре</w:t>
      </w:r>
      <w:r w:rsidRPr="00EB292E">
        <w:rPr>
          <w:sz w:val="24"/>
          <w:szCs w:val="24"/>
        </w:rPr>
        <w:t>н</w:t>
      </w:r>
      <w:r w:rsidRPr="00EB292E">
        <w:rPr>
          <w:sz w:val="24"/>
          <w:szCs w:val="24"/>
        </w:rPr>
        <w:t>ном пунктом 5.3. СанПиН 2.2.1/2.1.1.14.</w:t>
      </w:r>
    </w:p>
    <w:p w:rsidR="003C0DE5" w:rsidRPr="00EB292E" w:rsidRDefault="003C0DE5" w:rsidP="003C0DE5">
      <w:pPr>
        <w:ind w:firstLine="709"/>
        <w:jc w:val="both"/>
        <w:rPr>
          <w:sz w:val="24"/>
          <w:szCs w:val="24"/>
        </w:rPr>
      </w:pPr>
      <w:r w:rsidRPr="00EB292E">
        <w:rPr>
          <w:sz w:val="24"/>
          <w:szCs w:val="24"/>
        </w:rPr>
        <w:t>2. Для полей фильтрации площадью до 0,5 га, для полей орошения коммунального типа площадью до 1,0 га, для сооружений механической и биологической очистки сто</w:t>
      </w:r>
      <w:r w:rsidRPr="00EB292E">
        <w:rPr>
          <w:sz w:val="24"/>
          <w:szCs w:val="24"/>
        </w:rPr>
        <w:t>ч</w:t>
      </w:r>
      <w:r w:rsidRPr="00EB292E">
        <w:rPr>
          <w:sz w:val="24"/>
          <w:szCs w:val="24"/>
        </w:rPr>
        <w:t>ных вод производительностью до 50 м</w:t>
      </w:r>
      <w:r w:rsidRPr="00EB292E">
        <w:rPr>
          <w:sz w:val="24"/>
          <w:szCs w:val="24"/>
          <w:vertAlign w:val="superscript"/>
        </w:rPr>
        <w:t>3</w:t>
      </w:r>
      <w:r w:rsidRPr="00EB292E">
        <w:rPr>
          <w:sz w:val="24"/>
          <w:szCs w:val="24"/>
        </w:rPr>
        <w:t>/сутки СЗЗ следует принимать размером 100 м.</w:t>
      </w:r>
    </w:p>
    <w:p w:rsidR="003C0DE5" w:rsidRPr="00EB292E" w:rsidRDefault="003C0DE5" w:rsidP="003C0DE5">
      <w:pPr>
        <w:ind w:firstLine="709"/>
        <w:jc w:val="both"/>
        <w:rPr>
          <w:sz w:val="24"/>
          <w:szCs w:val="24"/>
        </w:rPr>
      </w:pPr>
      <w:r w:rsidRPr="00EB292E">
        <w:rPr>
          <w:sz w:val="24"/>
          <w:szCs w:val="24"/>
        </w:rPr>
        <w:t>3. Для полей подземной фильтрации пропускной способностью до 15 м</w:t>
      </w:r>
      <w:r w:rsidRPr="00EB292E">
        <w:rPr>
          <w:sz w:val="24"/>
          <w:szCs w:val="24"/>
          <w:vertAlign w:val="superscript"/>
        </w:rPr>
        <w:t>3</w:t>
      </w:r>
      <w:r w:rsidRPr="00EB292E">
        <w:rPr>
          <w:sz w:val="24"/>
          <w:szCs w:val="24"/>
        </w:rPr>
        <w:t>/сутки ра</w:t>
      </w:r>
      <w:r w:rsidRPr="00EB292E">
        <w:rPr>
          <w:sz w:val="24"/>
          <w:szCs w:val="24"/>
        </w:rPr>
        <w:t>з</w:t>
      </w:r>
      <w:r w:rsidRPr="00EB292E">
        <w:rPr>
          <w:sz w:val="24"/>
          <w:szCs w:val="24"/>
        </w:rPr>
        <w:t>мер СЗЗ следует принимать размером 50 м.</w:t>
      </w:r>
    </w:p>
    <w:p w:rsidR="003C0DE5" w:rsidRPr="00EB292E" w:rsidRDefault="003C0DE5" w:rsidP="003C0DE5">
      <w:pPr>
        <w:ind w:firstLine="709"/>
        <w:jc w:val="both"/>
        <w:rPr>
          <w:sz w:val="24"/>
          <w:szCs w:val="24"/>
        </w:rPr>
      </w:pPr>
      <w:r w:rsidRPr="00EB292E">
        <w:rPr>
          <w:sz w:val="24"/>
          <w:szCs w:val="24"/>
        </w:rPr>
        <w:t>4. Размер СЗЗ от очистных сооружений поверхностного стока открытого типа до жилой территории следует принимать 100 м, закрытого типа - 50 м.</w:t>
      </w:r>
    </w:p>
    <w:p w:rsidR="003C0DE5" w:rsidRPr="00EB292E" w:rsidRDefault="003C0DE5" w:rsidP="003C0DE5">
      <w:pPr>
        <w:ind w:firstLine="709"/>
        <w:jc w:val="both"/>
        <w:rPr>
          <w:sz w:val="24"/>
          <w:szCs w:val="24"/>
        </w:rPr>
      </w:pPr>
      <w:r w:rsidRPr="00EB292E">
        <w:rPr>
          <w:sz w:val="24"/>
          <w:szCs w:val="24"/>
        </w:rPr>
        <w:t>5. От очистных сооружений и насосных станций производственной канализации, не расположенных на территории промышленных предприятий, как при самостоятельной очистке и перекачке производственных сточных вод, так и при совместной их очистке с бытовыми, размеры СЗЗ следует принимать такими же, как для производств, от которых поступают сточные воды, но не менее указанных в таблице 4.61.</w:t>
      </w:r>
    </w:p>
    <w:p w:rsidR="003C0DE5" w:rsidRPr="00EB292E" w:rsidRDefault="003C0DE5" w:rsidP="003C0DE5">
      <w:pPr>
        <w:ind w:firstLine="709"/>
        <w:jc w:val="both"/>
        <w:rPr>
          <w:sz w:val="24"/>
          <w:szCs w:val="24"/>
        </w:rPr>
      </w:pPr>
      <w:r w:rsidRPr="00EB292E">
        <w:rPr>
          <w:sz w:val="24"/>
          <w:szCs w:val="24"/>
        </w:rPr>
        <w:t>6. Размер СЗЗ от снеготаялок и снегосплавных пунктов до территории жилой з</w:t>
      </w:r>
      <w:r w:rsidRPr="00EB292E">
        <w:rPr>
          <w:sz w:val="24"/>
          <w:szCs w:val="24"/>
        </w:rPr>
        <w:t>а</w:t>
      </w:r>
      <w:r w:rsidRPr="00EB292E">
        <w:rPr>
          <w:sz w:val="24"/>
          <w:szCs w:val="24"/>
        </w:rPr>
        <w:t>стройки и других нормируемых территорий следует принимать 100 м.</w:t>
      </w:r>
    </w:p>
    <w:p w:rsidR="003C0DE5" w:rsidRPr="007123DF" w:rsidRDefault="003C0DE5" w:rsidP="000A2E75">
      <w:pPr>
        <w:pStyle w:val="26"/>
        <w:numPr>
          <w:ilvl w:val="0"/>
          <w:numId w:val="0"/>
        </w:numPr>
        <w:spacing w:before="120" w:after="120"/>
        <w:rPr>
          <w:i w:val="0"/>
        </w:rPr>
      </w:pPr>
      <w:bookmarkStart w:id="259" w:name="_Toc480531541"/>
      <w:bookmarkStart w:id="260" w:name="_Toc493235680"/>
      <w:bookmarkStart w:id="261" w:name="_Toc494888826"/>
      <w:r w:rsidRPr="007123DF">
        <w:rPr>
          <w:i w:val="0"/>
        </w:rPr>
        <w:t>4.8 Границы планируемых зон размещения объектов централизованной с</w:t>
      </w:r>
      <w:r w:rsidRPr="007123DF">
        <w:rPr>
          <w:i w:val="0"/>
        </w:rPr>
        <w:t>и</w:t>
      </w:r>
      <w:r w:rsidRPr="007123DF">
        <w:rPr>
          <w:i w:val="0"/>
        </w:rPr>
        <w:t>стемы водоотв</w:t>
      </w:r>
      <w:r w:rsidRPr="007123DF">
        <w:rPr>
          <w:i w:val="0"/>
        </w:rPr>
        <w:t>е</w:t>
      </w:r>
      <w:r w:rsidRPr="007123DF">
        <w:rPr>
          <w:i w:val="0"/>
        </w:rPr>
        <w:t>дения</w:t>
      </w:r>
      <w:bookmarkEnd w:id="259"/>
      <w:bookmarkEnd w:id="260"/>
      <w:bookmarkEnd w:id="261"/>
    </w:p>
    <w:p w:rsidR="003C0DE5" w:rsidRDefault="003C0DE5" w:rsidP="003C0DE5">
      <w:pPr>
        <w:ind w:firstLine="709"/>
        <w:jc w:val="both"/>
        <w:rPr>
          <w:sz w:val="24"/>
          <w:szCs w:val="36"/>
        </w:rPr>
      </w:pPr>
      <w:r w:rsidRPr="00EB292E">
        <w:rPr>
          <w:sz w:val="24"/>
          <w:szCs w:val="36"/>
        </w:rPr>
        <w:t>В результате реализации комплекса запланированных мероприятий по развитию коммунальной инфраструктуры</w:t>
      </w:r>
      <w:r>
        <w:rPr>
          <w:sz w:val="24"/>
          <w:szCs w:val="36"/>
        </w:rPr>
        <w:t xml:space="preserve"> Карабашского</w:t>
      </w:r>
      <w:r w:rsidRPr="00EB292E">
        <w:rPr>
          <w:sz w:val="24"/>
          <w:szCs w:val="36"/>
        </w:rPr>
        <w:t xml:space="preserve"> городского округа, границы планируемых зон размещения объектов централизованных систем водоотведения, должны быть пре</w:t>
      </w:r>
      <w:r w:rsidRPr="00EB292E">
        <w:rPr>
          <w:sz w:val="24"/>
          <w:szCs w:val="36"/>
        </w:rPr>
        <w:t>д</w:t>
      </w:r>
      <w:r w:rsidRPr="00EB292E">
        <w:rPr>
          <w:sz w:val="24"/>
          <w:szCs w:val="36"/>
        </w:rPr>
        <w:t>ставлены в пределах, обозначенных на рисунк</w:t>
      </w:r>
      <w:r>
        <w:rPr>
          <w:sz w:val="24"/>
          <w:szCs w:val="36"/>
        </w:rPr>
        <w:t>ах</w:t>
      </w:r>
      <w:r w:rsidRPr="00EB292E">
        <w:rPr>
          <w:sz w:val="24"/>
          <w:szCs w:val="36"/>
        </w:rPr>
        <w:t xml:space="preserve"> </w:t>
      </w:r>
      <w:r w:rsidRPr="00326ED1">
        <w:rPr>
          <w:sz w:val="24"/>
          <w:szCs w:val="36"/>
        </w:rPr>
        <w:t>4.</w:t>
      </w:r>
      <w:r>
        <w:rPr>
          <w:sz w:val="24"/>
          <w:szCs w:val="36"/>
        </w:rPr>
        <w:t>2 – 4.4</w:t>
      </w:r>
      <w:r w:rsidRPr="00EB292E">
        <w:rPr>
          <w:sz w:val="24"/>
          <w:szCs w:val="36"/>
        </w:rPr>
        <w:t>.</w:t>
      </w:r>
    </w:p>
    <w:p w:rsidR="003C0DE5" w:rsidRDefault="003C0DE5" w:rsidP="003C0DE5">
      <w:pPr>
        <w:jc w:val="both"/>
        <w:rPr>
          <w:sz w:val="24"/>
          <w:szCs w:val="36"/>
        </w:rPr>
      </w:pPr>
      <w:r>
        <w:rPr>
          <w:noProof/>
          <w:sz w:val="24"/>
          <w:szCs w:val="36"/>
        </w:rPr>
        <w:lastRenderedPageBreak/>
        <mc:AlternateContent>
          <mc:Choice Requires="wps">
            <w:drawing>
              <wp:anchor distT="0" distB="0" distL="114300" distR="114300" simplePos="0" relativeHeight="251683840" behindDoc="0" locked="0" layoutInCell="1" allowOverlap="1" wp14:anchorId="335F2B1C" wp14:editId="6505A936">
                <wp:simplePos x="0" y="0"/>
                <wp:positionH relativeFrom="column">
                  <wp:posOffset>1585507</wp:posOffset>
                </wp:positionH>
                <wp:positionV relativeFrom="paragraph">
                  <wp:posOffset>1712559</wp:posOffset>
                </wp:positionV>
                <wp:extent cx="2851607" cy="4914515"/>
                <wp:effectExtent l="0" t="38100" r="6350" b="635"/>
                <wp:wrapNone/>
                <wp:docPr id="2972" name="Полилиния 2972"/>
                <wp:cNvGraphicFramePr/>
                <a:graphic xmlns:a="http://schemas.openxmlformats.org/drawingml/2006/main">
                  <a:graphicData uri="http://schemas.microsoft.com/office/word/2010/wordprocessingShape">
                    <wps:wsp>
                      <wps:cNvSpPr/>
                      <wps:spPr>
                        <a:xfrm>
                          <a:off x="0" y="0"/>
                          <a:ext cx="2851607" cy="4914515"/>
                        </a:xfrm>
                        <a:custGeom>
                          <a:avLst/>
                          <a:gdLst>
                            <a:gd name="connsiteX0" fmla="*/ 2605098 w 2851607"/>
                            <a:gd name="connsiteY0" fmla="*/ 698740 h 4914515"/>
                            <a:gd name="connsiteX1" fmla="*/ 2820758 w 2851607"/>
                            <a:gd name="connsiteY1" fmla="*/ 836762 h 4914515"/>
                            <a:gd name="connsiteX2" fmla="*/ 2846637 w 2851607"/>
                            <a:gd name="connsiteY2" fmla="*/ 1061049 h 4914515"/>
                            <a:gd name="connsiteX3" fmla="*/ 2786252 w 2851607"/>
                            <a:gd name="connsiteY3" fmla="*/ 1285336 h 4914515"/>
                            <a:gd name="connsiteX4" fmla="*/ 2510207 w 2851607"/>
                            <a:gd name="connsiteY4" fmla="*/ 1518249 h 4914515"/>
                            <a:gd name="connsiteX5" fmla="*/ 2096139 w 2851607"/>
                            <a:gd name="connsiteY5" fmla="*/ 1682151 h 4914515"/>
                            <a:gd name="connsiteX6" fmla="*/ 1768335 w 2851607"/>
                            <a:gd name="connsiteY6" fmla="*/ 2044460 h 4914515"/>
                            <a:gd name="connsiteX7" fmla="*/ 1509543 w 2851607"/>
                            <a:gd name="connsiteY7" fmla="*/ 2518913 h 4914515"/>
                            <a:gd name="connsiteX8" fmla="*/ 1440532 w 2851607"/>
                            <a:gd name="connsiteY8" fmla="*/ 2924355 h 4914515"/>
                            <a:gd name="connsiteX9" fmla="*/ 1431905 w 2851607"/>
                            <a:gd name="connsiteY9" fmla="*/ 3433313 h 4914515"/>
                            <a:gd name="connsiteX10" fmla="*/ 1630313 w 2851607"/>
                            <a:gd name="connsiteY10" fmla="*/ 3933645 h 4914515"/>
                            <a:gd name="connsiteX11" fmla="*/ 2053007 w 2851607"/>
                            <a:gd name="connsiteY11" fmla="*/ 4502989 h 4914515"/>
                            <a:gd name="connsiteX12" fmla="*/ 1983996 w 2851607"/>
                            <a:gd name="connsiteY12" fmla="*/ 4848045 h 4914515"/>
                            <a:gd name="connsiteX13" fmla="*/ 1457784 w 2851607"/>
                            <a:gd name="connsiteY13" fmla="*/ 4899804 h 4914515"/>
                            <a:gd name="connsiteX14" fmla="*/ 1173113 w 2851607"/>
                            <a:gd name="connsiteY14" fmla="*/ 4666891 h 4914515"/>
                            <a:gd name="connsiteX15" fmla="*/ 802177 w 2851607"/>
                            <a:gd name="connsiteY15" fmla="*/ 4468483 h 4914515"/>
                            <a:gd name="connsiteX16" fmla="*/ 500252 w 2851607"/>
                            <a:gd name="connsiteY16" fmla="*/ 4114800 h 4914515"/>
                            <a:gd name="connsiteX17" fmla="*/ 275966 w 2851607"/>
                            <a:gd name="connsiteY17" fmla="*/ 4002657 h 4914515"/>
                            <a:gd name="connsiteX18" fmla="*/ 103437 w 2851607"/>
                            <a:gd name="connsiteY18" fmla="*/ 3416060 h 4914515"/>
                            <a:gd name="connsiteX19" fmla="*/ 8547 w 2851607"/>
                            <a:gd name="connsiteY19" fmla="*/ 2941608 h 4914515"/>
                            <a:gd name="connsiteX20" fmla="*/ 319098 w 2851607"/>
                            <a:gd name="connsiteY20" fmla="*/ 2363638 h 4914515"/>
                            <a:gd name="connsiteX21" fmla="*/ 250086 w 2851607"/>
                            <a:gd name="connsiteY21" fmla="*/ 1871932 h 4914515"/>
                            <a:gd name="connsiteX22" fmla="*/ 112064 w 2851607"/>
                            <a:gd name="connsiteY22" fmla="*/ 1716657 h 4914515"/>
                            <a:gd name="connsiteX23" fmla="*/ 86184 w 2851607"/>
                            <a:gd name="connsiteY23" fmla="*/ 1242204 h 4914515"/>
                            <a:gd name="connsiteX24" fmla="*/ 155196 w 2851607"/>
                            <a:gd name="connsiteY24" fmla="*/ 655608 h 4914515"/>
                            <a:gd name="connsiteX25" fmla="*/ 232833 w 2851607"/>
                            <a:gd name="connsiteY25" fmla="*/ 258793 h 4914515"/>
                            <a:gd name="connsiteX26" fmla="*/ 483000 w 2851607"/>
                            <a:gd name="connsiteY26" fmla="*/ 0 h 4914515"/>
                            <a:gd name="connsiteX27" fmla="*/ 1026464 w 2851607"/>
                            <a:gd name="connsiteY27" fmla="*/ 34506 h 4914515"/>
                            <a:gd name="connsiteX28" fmla="*/ 1190366 w 2851607"/>
                            <a:gd name="connsiteY28" fmla="*/ 362309 h 4914515"/>
                            <a:gd name="connsiteX29" fmla="*/ 1259377 w 2851607"/>
                            <a:gd name="connsiteY29" fmla="*/ 836762 h 4914515"/>
                            <a:gd name="connsiteX30" fmla="*/ 1690698 w 2851607"/>
                            <a:gd name="connsiteY30" fmla="*/ 1104181 h 4914515"/>
                            <a:gd name="connsiteX31" fmla="*/ 1897732 w 2851607"/>
                            <a:gd name="connsiteY31" fmla="*/ 940279 h 4914515"/>
                            <a:gd name="connsiteX32" fmla="*/ 2191030 w 2851607"/>
                            <a:gd name="connsiteY32" fmla="*/ 810883 h 4914515"/>
                            <a:gd name="connsiteX33" fmla="*/ 2605098 w 2851607"/>
                            <a:gd name="connsiteY33" fmla="*/ 698740 h 49145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2851607" h="4914515">
                              <a:moveTo>
                                <a:pt x="2605098" y="698740"/>
                              </a:moveTo>
                              <a:cubicBezTo>
                                <a:pt x="2710053" y="703053"/>
                                <a:pt x="2780502" y="776377"/>
                                <a:pt x="2820758" y="836762"/>
                              </a:cubicBezTo>
                              <a:cubicBezTo>
                                <a:pt x="2861014" y="897147"/>
                                <a:pt x="2852388" y="986287"/>
                                <a:pt x="2846637" y="1061049"/>
                              </a:cubicBezTo>
                              <a:cubicBezTo>
                                <a:pt x="2840886" y="1135811"/>
                                <a:pt x="2842324" y="1209136"/>
                                <a:pt x="2786252" y="1285336"/>
                              </a:cubicBezTo>
                              <a:cubicBezTo>
                                <a:pt x="2730180" y="1361536"/>
                                <a:pt x="2625226" y="1452113"/>
                                <a:pt x="2510207" y="1518249"/>
                              </a:cubicBezTo>
                              <a:cubicBezTo>
                                <a:pt x="2395188" y="1584385"/>
                                <a:pt x="2219784" y="1594449"/>
                                <a:pt x="2096139" y="1682151"/>
                              </a:cubicBezTo>
                              <a:cubicBezTo>
                                <a:pt x="1972494" y="1769853"/>
                                <a:pt x="1866101" y="1905000"/>
                                <a:pt x="1768335" y="2044460"/>
                              </a:cubicBezTo>
                              <a:cubicBezTo>
                                <a:pt x="1670569" y="2183920"/>
                                <a:pt x="1564177" y="2372264"/>
                                <a:pt x="1509543" y="2518913"/>
                              </a:cubicBezTo>
                              <a:cubicBezTo>
                                <a:pt x="1454909" y="2665562"/>
                                <a:pt x="1453472" y="2771955"/>
                                <a:pt x="1440532" y="2924355"/>
                              </a:cubicBezTo>
                              <a:cubicBezTo>
                                <a:pt x="1427592" y="3076755"/>
                                <a:pt x="1400275" y="3265098"/>
                                <a:pt x="1431905" y="3433313"/>
                              </a:cubicBezTo>
                              <a:cubicBezTo>
                                <a:pt x="1463535" y="3601528"/>
                                <a:pt x="1526796" y="3755366"/>
                                <a:pt x="1630313" y="3933645"/>
                              </a:cubicBezTo>
                              <a:cubicBezTo>
                                <a:pt x="1733830" y="4111924"/>
                                <a:pt x="1994060" y="4350589"/>
                                <a:pt x="2053007" y="4502989"/>
                              </a:cubicBezTo>
                              <a:cubicBezTo>
                                <a:pt x="2111954" y="4655389"/>
                                <a:pt x="2083200" y="4781909"/>
                                <a:pt x="1983996" y="4848045"/>
                              </a:cubicBezTo>
                              <a:cubicBezTo>
                                <a:pt x="1884792" y="4914181"/>
                                <a:pt x="1592931" y="4929996"/>
                                <a:pt x="1457784" y="4899804"/>
                              </a:cubicBezTo>
                              <a:cubicBezTo>
                                <a:pt x="1322637" y="4869612"/>
                                <a:pt x="1282381" y="4738778"/>
                                <a:pt x="1173113" y="4666891"/>
                              </a:cubicBezTo>
                              <a:cubicBezTo>
                                <a:pt x="1063845" y="4595004"/>
                                <a:pt x="914320" y="4560498"/>
                                <a:pt x="802177" y="4468483"/>
                              </a:cubicBezTo>
                              <a:cubicBezTo>
                                <a:pt x="690034" y="4376468"/>
                                <a:pt x="587954" y="4192438"/>
                                <a:pt x="500252" y="4114800"/>
                              </a:cubicBezTo>
                              <a:cubicBezTo>
                                <a:pt x="412550" y="4037162"/>
                                <a:pt x="342102" y="4119114"/>
                                <a:pt x="275966" y="4002657"/>
                              </a:cubicBezTo>
                              <a:cubicBezTo>
                                <a:pt x="209830" y="3886200"/>
                                <a:pt x="148007" y="3592902"/>
                                <a:pt x="103437" y="3416060"/>
                              </a:cubicBezTo>
                              <a:cubicBezTo>
                                <a:pt x="58867" y="3239219"/>
                                <a:pt x="-27397" y="3117012"/>
                                <a:pt x="8547" y="2941608"/>
                              </a:cubicBezTo>
                              <a:cubicBezTo>
                                <a:pt x="44490" y="2766204"/>
                                <a:pt x="278841" y="2541917"/>
                                <a:pt x="319098" y="2363638"/>
                              </a:cubicBezTo>
                              <a:cubicBezTo>
                                <a:pt x="359354" y="2185359"/>
                                <a:pt x="284592" y="1979762"/>
                                <a:pt x="250086" y="1871932"/>
                              </a:cubicBezTo>
                              <a:cubicBezTo>
                                <a:pt x="215580" y="1764102"/>
                                <a:pt x="139381" y="1821612"/>
                                <a:pt x="112064" y="1716657"/>
                              </a:cubicBezTo>
                              <a:cubicBezTo>
                                <a:pt x="84747" y="1611702"/>
                                <a:pt x="78995" y="1419046"/>
                                <a:pt x="86184" y="1242204"/>
                              </a:cubicBezTo>
                              <a:cubicBezTo>
                                <a:pt x="93373" y="1065363"/>
                                <a:pt x="130754" y="819510"/>
                                <a:pt x="155196" y="655608"/>
                              </a:cubicBezTo>
                              <a:cubicBezTo>
                                <a:pt x="179637" y="491706"/>
                                <a:pt x="178199" y="368061"/>
                                <a:pt x="232833" y="258793"/>
                              </a:cubicBezTo>
                              <a:cubicBezTo>
                                <a:pt x="287467" y="149525"/>
                                <a:pt x="350728" y="37381"/>
                                <a:pt x="483000" y="0"/>
                              </a:cubicBezTo>
                              <a:cubicBezTo>
                                <a:pt x="615272" y="-37381"/>
                                <a:pt x="908570" y="-25879"/>
                                <a:pt x="1026464" y="34506"/>
                              </a:cubicBezTo>
                              <a:cubicBezTo>
                                <a:pt x="1144358" y="94891"/>
                                <a:pt x="1151547" y="228600"/>
                                <a:pt x="1190366" y="362309"/>
                              </a:cubicBezTo>
                              <a:cubicBezTo>
                                <a:pt x="1229185" y="496018"/>
                                <a:pt x="1175988" y="713117"/>
                                <a:pt x="1259377" y="836762"/>
                              </a:cubicBezTo>
                              <a:cubicBezTo>
                                <a:pt x="1342766" y="960407"/>
                                <a:pt x="1584306" y="1086928"/>
                                <a:pt x="1690698" y="1104181"/>
                              </a:cubicBezTo>
                              <a:cubicBezTo>
                                <a:pt x="1797090" y="1121434"/>
                                <a:pt x="1814343" y="989162"/>
                                <a:pt x="1897732" y="940279"/>
                              </a:cubicBezTo>
                              <a:cubicBezTo>
                                <a:pt x="1981121" y="891396"/>
                                <a:pt x="2073136" y="852577"/>
                                <a:pt x="2191030" y="810883"/>
                              </a:cubicBezTo>
                              <a:cubicBezTo>
                                <a:pt x="2308924" y="769189"/>
                                <a:pt x="2500143" y="694427"/>
                                <a:pt x="2605098" y="698740"/>
                              </a:cubicBezTo>
                              <a:close/>
                            </a:path>
                          </a:pathLst>
                        </a:custGeom>
                        <a:solidFill>
                          <a:schemeClr val="accent5">
                            <a:alpha val="68000"/>
                          </a:schemeClr>
                        </a:solidFill>
                        <a:ln>
                          <a:noFill/>
                        </a:ln>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Полилиния 2972" o:spid="_x0000_s1026" style="position:absolute;margin-left:124.85pt;margin-top:134.85pt;width:224.55pt;height:386.95pt;z-index:251683840;visibility:visible;mso-wrap-style:square;mso-wrap-distance-left:9pt;mso-wrap-distance-top:0;mso-wrap-distance-right:9pt;mso-wrap-distance-bottom:0;mso-position-horizontal:absolute;mso-position-horizontal-relative:text;mso-position-vertical:absolute;mso-position-vertical-relative:text;v-text-anchor:middle" coordsize="2851607,4914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" path="m2605098,698740v104955,4313,175404,77637,215660,138022c2861014,897147,2852388,986287,2846637,1061049v-5751,74762,-4313,148087,-60385,224287c2730180,1361536,2625226,1452113,2510207,1518249v-115019,66136,-290423,76200,-414068,163902c1972494,1769853,1866101,1905000,1768335,2044460v-97766,139460,-204158,327804,-258792,474453c1454909,2665562,1453472,2771955,1440532,2924355v-12940,152400,-40257,340743,-8627,508958c1463535,3601528,1526796,3755366,1630313,3933645v103517,178279,363747,416944,422694,569344c2111954,4655389,2083200,4781909,1983996,4848045v-99204,66136,-391065,81951,-526212,51759c1322637,4869612,1282381,4738778,1173113,4666891,1063845,4595004,914320,4560498,802177,4468483,690034,4376468,587954,4192438,500252,4114800v-87702,-77638,-158150,4314,-224286,-112143c209830,3886200,148007,3592902,103437,3416060,58867,3239219,-27397,3117012,8547,2941608,44490,2766204,278841,2541917,319098,2363638v40256,-178279,-34506,-383876,-69012,-491706c215580,1764102,139381,1821612,112064,1716657,84747,1611702,78995,1419046,86184,1242204v7189,-176841,44570,-422694,69012,-586596c179637,491706,178199,368061,232833,258793,287467,149525,350728,37381,483000,v132272,-37381,425570,-25879,543464,34506c1144358,94891,1151547,228600,1190366,362309v38819,133709,-14378,350808,69011,474453c1342766,960407,1584306,1086928,1690698,1104181v106392,17253,123645,-115019,207034,-163902c1981121,891396,2073136,852577,2191030,810883v117894,-41694,309113,-116456,414068,-112143xe" fillcolor="#4bacc6 [3208]" stroked="f" strokeweight="2pt">
                <v:fill opacity="44461f"/>
                <v:path arrowok="t" o:connecttype="custom" o:connectlocs="2605098,698740;2820758,836762;2846637,1061049;2786252,1285336;2510207,1518249;2096139,1682151;1768335,2044460;1509543,2518913;1440532,2924355;1431905,3433313;1630313,3933645;2053007,4502989;1983996,4848045;1457784,4899804;1173113,4666891;802177,4468483;500252,4114800;275966,4002657;103437,3416060;8547,2941608;319098,2363638;250086,1871932;112064,1716657;86184,1242204;155196,655608;232833,258793;483000,0;1026464,34506;1190366,362309;1259377,836762;1690698,1104181;1897732,940279;2191030,810883;2605098,698740" o:connectangles="0,0,0,0,0,0,0,0,0,0,0,0,0,0,0,0,0,0,0,0,0,0,0,0,0,0,0,0,0,0,0,0,0,0"/>
              </v:shape>
            </w:pict>
          </mc:Fallback>
        </mc:AlternateContent>
      </w:r>
      <w:r>
        <w:rPr>
          <w:noProof/>
          <w:sz w:val="24"/>
          <w:szCs w:val="36"/>
        </w:rPr>
        <mc:AlternateContent>
          <mc:Choice Requires="wps">
            <w:drawing>
              <wp:anchor distT="0" distB="0" distL="114300" distR="114300" simplePos="0" relativeHeight="251682816" behindDoc="0" locked="0" layoutInCell="1" allowOverlap="1" wp14:anchorId="253966DE" wp14:editId="262C1BDB">
                <wp:simplePos x="0" y="0"/>
                <wp:positionH relativeFrom="column">
                  <wp:posOffset>4285495</wp:posOffset>
                </wp:positionH>
                <wp:positionV relativeFrom="paragraph">
                  <wp:posOffset>2419925</wp:posOffset>
                </wp:positionV>
                <wp:extent cx="45719" cy="45719"/>
                <wp:effectExtent l="0" t="0" r="12065" b="12065"/>
                <wp:wrapNone/>
                <wp:docPr id="2971" name="Левая фигурная скобка 2971"/>
                <wp:cNvGraphicFramePr/>
                <a:graphic xmlns:a="http://schemas.openxmlformats.org/drawingml/2006/main">
                  <a:graphicData uri="http://schemas.microsoft.com/office/word/2010/wordprocessingShape">
                    <wps:wsp>
                      <wps:cNvSpPr/>
                      <wps:spPr>
                        <a:xfrm>
                          <a:off x="0" y="0"/>
                          <a:ext cx="45719" cy="45719"/>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Левая фигурная скобка 2971" o:spid="_x0000_s1026" type="#_x0000_t87" style="position:absolute;margin-left:337.45pt;margin-top:190.55pt;width:3.6pt;height:3.6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" strokecolor="#4579b8 [3044]"/>
            </w:pict>
          </mc:Fallback>
        </mc:AlternateContent>
      </w:r>
      <w:r>
        <w:rPr>
          <w:noProof/>
          <w:sz w:val="24"/>
          <w:szCs w:val="36"/>
        </w:rPr>
        <w:drawing>
          <wp:inline distT="0" distB="0" distL="0" distR="0" wp14:anchorId="053565CC" wp14:editId="6C8EF04A">
            <wp:extent cx="5943600" cy="7910621"/>
            <wp:effectExtent l="19050" t="19050" r="19050" b="14605"/>
            <wp:docPr id="2970" name="Рисунок 2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bmp"/>
                    <pic:cNvPicPr/>
                  </pic:nvPicPr>
                  <pic:blipFill rotWithShape="1">
                    <a:blip r:embed="rId78" cstate="print">
                      <a:extLst>
                        <a:ext uri="{28A0092B-C50C-407E-A947-70E740481C1C}">
                          <a14:useLocalDpi xmlns:a14="http://schemas.microsoft.com/office/drawing/2010/main" val="0"/>
                        </a:ext>
                      </a:extLst>
                    </a:blip>
                    <a:srcRect l="18899" r="18118"/>
                    <a:stretch/>
                  </pic:blipFill>
                  <pic:spPr bwMode="auto">
                    <a:xfrm>
                      <a:off x="0" y="0"/>
                      <a:ext cx="6028267" cy="8023309"/>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rsidR="003C0DE5" w:rsidRDefault="003C0DE5" w:rsidP="003C0DE5">
      <w:pPr>
        <w:rPr>
          <w:sz w:val="24"/>
          <w:szCs w:val="36"/>
        </w:rPr>
      </w:pPr>
    </w:p>
    <w:p w:rsidR="003C0DE5" w:rsidRPr="00EB292E" w:rsidRDefault="003C0DE5" w:rsidP="003C0DE5">
      <w:pPr>
        <w:autoSpaceDE w:val="0"/>
        <w:autoSpaceDN w:val="0"/>
        <w:adjustRightInd w:val="0"/>
        <w:spacing w:before="120"/>
        <w:jc w:val="center"/>
        <w:rPr>
          <w:rFonts w:eastAsia="Calibri"/>
          <w:bCs/>
          <w:sz w:val="24"/>
          <w:szCs w:val="24"/>
        </w:rPr>
      </w:pPr>
      <w:r>
        <w:rPr>
          <w:sz w:val="24"/>
          <w:szCs w:val="36"/>
        </w:rPr>
        <w:tab/>
      </w:r>
      <w:r w:rsidRPr="00361830">
        <w:rPr>
          <w:color w:val="000000"/>
          <w:spacing w:val="-4"/>
          <w:sz w:val="24"/>
          <w:szCs w:val="24"/>
        </w:rPr>
        <w:t>Рис.4.</w:t>
      </w:r>
      <w:r>
        <w:rPr>
          <w:color w:val="000000"/>
          <w:spacing w:val="-4"/>
          <w:sz w:val="24"/>
          <w:szCs w:val="24"/>
        </w:rPr>
        <w:t>2</w:t>
      </w:r>
      <w:r w:rsidRPr="00361830">
        <w:rPr>
          <w:color w:val="000000"/>
          <w:spacing w:val="-4"/>
          <w:sz w:val="24"/>
          <w:szCs w:val="24"/>
        </w:rPr>
        <w:t>. Границы</w:t>
      </w:r>
      <w:r w:rsidRPr="00EB292E">
        <w:rPr>
          <w:color w:val="000000"/>
          <w:spacing w:val="-4"/>
          <w:sz w:val="24"/>
          <w:szCs w:val="24"/>
        </w:rPr>
        <w:t xml:space="preserve"> планируемых зон, размещения объектов централизованн</w:t>
      </w:r>
      <w:r>
        <w:rPr>
          <w:color w:val="000000"/>
          <w:spacing w:val="-4"/>
          <w:sz w:val="24"/>
          <w:szCs w:val="24"/>
        </w:rPr>
        <w:t>ой</w:t>
      </w:r>
      <w:r w:rsidRPr="00EB292E">
        <w:rPr>
          <w:color w:val="000000"/>
          <w:spacing w:val="-4"/>
          <w:sz w:val="24"/>
          <w:szCs w:val="24"/>
        </w:rPr>
        <w:t xml:space="preserve"> систем</w:t>
      </w:r>
      <w:r>
        <w:rPr>
          <w:color w:val="000000"/>
          <w:spacing w:val="-4"/>
          <w:sz w:val="24"/>
          <w:szCs w:val="24"/>
        </w:rPr>
        <w:t>ы</w:t>
      </w:r>
      <w:r w:rsidRPr="00EB292E">
        <w:rPr>
          <w:color w:val="000000"/>
          <w:spacing w:val="-4"/>
          <w:sz w:val="24"/>
          <w:szCs w:val="24"/>
        </w:rPr>
        <w:t xml:space="preserve"> </w:t>
      </w:r>
      <w:r>
        <w:rPr>
          <w:color w:val="000000"/>
          <w:spacing w:val="-4"/>
          <w:sz w:val="24"/>
          <w:szCs w:val="24"/>
        </w:rPr>
        <w:t>водоотведения г. Карабаш</w:t>
      </w:r>
    </w:p>
    <w:p w:rsidR="003C0DE5" w:rsidRPr="00361830" w:rsidRDefault="003C0DE5" w:rsidP="003C0DE5">
      <w:pPr>
        <w:tabs>
          <w:tab w:val="left" w:pos="4130"/>
        </w:tabs>
        <w:rPr>
          <w:sz w:val="24"/>
          <w:szCs w:val="36"/>
        </w:rPr>
      </w:pPr>
    </w:p>
    <w:p w:rsidR="003C0DE5" w:rsidRPr="00EB292E" w:rsidRDefault="003C0DE5" w:rsidP="003C0DE5"/>
    <w:p w:rsidR="003C0DE5" w:rsidRDefault="003C0DE5" w:rsidP="003C0DE5">
      <w:pPr>
        <w:jc w:val="center"/>
        <w:rPr>
          <w:sz w:val="24"/>
          <w:szCs w:val="24"/>
        </w:rPr>
      </w:pPr>
      <w:r>
        <w:rPr>
          <w:noProof/>
          <w:sz w:val="24"/>
          <w:szCs w:val="24"/>
        </w:rPr>
        <w:lastRenderedPageBreak/>
        <mc:AlternateContent>
          <mc:Choice Requires="wps">
            <w:drawing>
              <wp:anchor distT="0" distB="0" distL="114300" distR="114300" simplePos="0" relativeHeight="251684864" behindDoc="0" locked="0" layoutInCell="1" allowOverlap="1" wp14:anchorId="42A53507" wp14:editId="56F027D5">
                <wp:simplePos x="0" y="0"/>
                <wp:positionH relativeFrom="column">
                  <wp:posOffset>2800927</wp:posOffset>
                </wp:positionH>
                <wp:positionV relativeFrom="paragraph">
                  <wp:posOffset>22604</wp:posOffset>
                </wp:positionV>
                <wp:extent cx="1168903" cy="4108863"/>
                <wp:effectExtent l="0" t="0" r="0" b="6350"/>
                <wp:wrapNone/>
                <wp:docPr id="2973" name="Полилиния 2973"/>
                <wp:cNvGraphicFramePr/>
                <a:graphic xmlns:a="http://schemas.openxmlformats.org/drawingml/2006/main">
                  <a:graphicData uri="http://schemas.microsoft.com/office/word/2010/wordprocessingShape">
                    <wps:wsp>
                      <wps:cNvSpPr/>
                      <wps:spPr>
                        <a:xfrm>
                          <a:off x="0" y="0"/>
                          <a:ext cx="1168903" cy="4108863"/>
                        </a:xfrm>
                        <a:custGeom>
                          <a:avLst/>
                          <a:gdLst>
                            <a:gd name="connsiteX0" fmla="*/ 962237 w 1240353"/>
                            <a:gd name="connsiteY0" fmla="*/ 86198 h 4273991"/>
                            <a:gd name="connsiteX1" fmla="*/ 1057487 w 1240353"/>
                            <a:gd name="connsiteY1" fmla="*/ 467198 h 4273991"/>
                            <a:gd name="connsiteX2" fmla="*/ 1238462 w 1240353"/>
                            <a:gd name="connsiteY2" fmla="*/ 1114898 h 4273991"/>
                            <a:gd name="connsiteX3" fmla="*/ 1152737 w 1240353"/>
                            <a:gd name="connsiteY3" fmla="*/ 1810223 h 4273991"/>
                            <a:gd name="connsiteX4" fmla="*/ 1162262 w 1240353"/>
                            <a:gd name="connsiteY4" fmla="*/ 2276948 h 4273991"/>
                            <a:gd name="connsiteX5" fmla="*/ 1114637 w 1240353"/>
                            <a:gd name="connsiteY5" fmla="*/ 2934173 h 4273991"/>
                            <a:gd name="connsiteX6" fmla="*/ 943187 w 1240353"/>
                            <a:gd name="connsiteY6" fmla="*/ 3610448 h 4273991"/>
                            <a:gd name="connsiteX7" fmla="*/ 514562 w 1240353"/>
                            <a:gd name="connsiteY7" fmla="*/ 4086698 h 4273991"/>
                            <a:gd name="connsiteX8" fmla="*/ 162137 w 1240353"/>
                            <a:gd name="connsiteY8" fmla="*/ 4258148 h 4273991"/>
                            <a:gd name="connsiteX9" fmla="*/ 28787 w 1240353"/>
                            <a:gd name="connsiteY9" fmla="*/ 3724748 h 4273991"/>
                            <a:gd name="connsiteX10" fmla="*/ 124037 w 1240353"/>
                            <a:gd name="connsiteY10" fmla="*/ 3000848 h 4273991"/>
                            <a:gd name="connsiteX11" fmla="*/ 152612 w 1240353"/>
                            <a:gd name="connsiteY11" fmla="*/ 2515073 h 4273991"/>
                            <a:gd name="connsiteX12" fmla="*/ 212 w 1240353"/>
                            <a:gd name="connsiteY12" fmla="*/ 1943573 h 4273991"/>
                            <a:gd name="connsiteX13" fmla="*/ 190712 w 1240353"/>
                            <a:gd name="connsiteY13" fmla="*/ 1438748 h 4273991"/>
                            <a:gd name="connsiteX14" fmla="*/ 362162 w 1240353"/>
                            <a:gd name="connsiteY14" fmla="*/ 600548 h 4273991"/>
                            <a:gd name="connsiteX15" fmla="*/ 600287 w 1240353"/>
                            <a:gd name="connsiteY15" fmla="*/ 133823 h 4273991"/>
                            <a:gd name="connsiteX16" fmla="*/ 781262 w 1240353"/>
                            <a:gd name="connsiteY16" fmla="*/ 473 h 4273991"/>
                            <a:gd name="connsiteX17" fmla="*/ 962237 w 1240353"/>
                            <a:gd name="connsiteY17" fmla="*/ 86198 h 427399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1240353" h="4273991">
                              <a:moveTo>
                                <a:pt x="962237" y="86198"/>
                              </a:moveTo>
                              <a:cubicBezTo>
                                <a:pt x="1008275" y="163986"/>
                                <a:pt x="1011450" y="295748"/>
                                <a:pt x="1057487" y="467198"/>
                              </a:cubicBezTo>
                              <a:cubicBezTo>
                                <a:pt x="1103525" y="638648"/>
                                <a:pt x="1222587" y="891061"/>
                                <a:pt x="1238462" y="1114898"/>
                              </a:cubicBezTo>
                              <a:cubicBezTo>
                                <a:pt x="1254337" y="1338735"/>
                                <a:pt x="1165437" y="1616548"/>
                                <a:pt x="1152737" y="1810223"/>
                              </a:cubicBezTo>
                              <a:cubicBezTo>
                                <a:pt x="1140037" y="2003898"/>
                                <a:pt x="1168612" y="2089623"/>
                                <a:pt x="1162262" y="2276948"/>
                              </a:cubicBezTo>
                              <a:cubicBezTo>
                                <a:pt x="1155912" y="2464273"/>
                                <a:pt x="1151150" y="2711923"/>
                                <a:pt x="1114637" y="2934173"/>
                              </a:cubicBezTo>
                              <a:cubicBezTo>
                                <a:pt x="1078125" y="3156423"/>
                                <a:pt x="1043200" y="3418361"/>
                                <a:pt x="943187" y="3610448"/>
                              </a:cubicBezTo>
                              <a:cubicBezTo>
                                <a:pt x="843174" y="3802536"/>
                                <a:pt x="644737" y="3978748"/>
                                <a:pt x="514562" y="4086698"/>
                              </a:cubicBezTo>
                              <a:cubicBezTo>
                                <a:pt x="384387" y="4194648"/>
                                <a:pt x="243099" y="4318473"/>
                                <a:pt x="162137" y="4258148"/>
                              </a:cubicBezTo>
                              <a:cubicBezTo>
                                <a:pt x="81174" y="4197823"/>
                                <a:pt x="35137" y="3934298"/>
                                <a:pt x="28787" y="3724748"/>
                              </a:cubicBezTo>
                              <a:cubicBezTo>
                                <a:pt x="22437" y="3515198"/>
                                <a:pt x="103400" y="3202460"/>
                                <a:pt x="124037" y="3000848"/>
                              </a:cubicBezTo>
                              <a:cubicBezTo>
                                <a:pt x="144674" y="2799236"/>
                                <a:pt x="173249" y="2691285"/>
                                <a:pt x="152612" y="2515073"/>
                              </a:cubicBezTo>
                              <a:cubicBezTo>
                                <a:pt x="131975" y="2338861"/>
                                <a:pt x="-6138" y="2122960"/>
                                <a:pt x="212" y="1943573"/>
                              </a:cubicBezTo>
                              <a:cubicBezTo>
                                <a:pt x="6562" y="1764186"/>
                                <a:pt x="130387" y="1662586"/>
                                <a:pt x="190712" y="1438748"/>
                              </a:cubicBezTo>
                              <a:cubicBezTo>
                                <a:pt x="251037" y="1214911"/>
                                <a:pt x="293900" y="818035"/>
                                <a:pt x="362162" y="600548"/>
                              </a:cubicBezTo>
                              <a:cubicBezTo>
                                <a:pt x="430424" y="383061"/>
                                <a:pt x="530437" y="233835"/>
                                <a:pt x="600287" y="133823"/>
                              </a:cubicBezTo>
                              <a:cubicBezTo>
                                <a:pt x="670137" y="33811"/>
                                <a:pt x="720937" y="3648"/>
                                <a:pt x="781262" y="473"/>
                              </a:cubicBezTo>
                              <a:cubicBezTo>
                                <a:pt x="841587" y="-2702"/>
                                <a:pt x="916199" y="8410"/>
                                <a:pt x="962237" y="86198"/>
                              </a:cubicBezTo>
                              <a:close/>
                            </a:path>
                          </a:pathLst>
                        </a:custGeom>
                        <a:solidFill>
                          <a:srgbClr val="8064A2">
                            <a:alpha val="44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илиния 2973" o:spid="_x0000_s1026" style="position:absolute;margin-left:220.55pt;margin-top:1.8pt;width:92.05pt;height:323.5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40353,4273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" path="m962237,86198v46038,77788,49213,209550,95250,381000c1103525,638648,1222587,891061,1238462,1114898v15875,223837,-73025,501650,-85725,695325c1140037,2003898,1168612,2089623,1162262,2276948v-6350,187325,-11112,434975,-47625,657225c1078125,3156423,1043200,3418361,943187,3610448,843174,3802536,644737,3978748,514562,4086698,384387,4194648,243099,4318473,162137,4258148,81174,4197823,35137,3934298,28787,3724748v-6350,-209550,74613,-522288,95250,-723900c144674,2799236,173249,2691285,152612,2515073,131975,2338861,-6138,2122960,212,1943573,6562,1764186,130387,1662586,190712,1438748,251037,1214911,293900,818035,362162,600548,430424,383061,530437,233835,600287,133823,670137,33811,720937,3648,781262,473v60325,-3175,134937,7937,180975,85725xe" fillcolor="#8064a2" stroked="f" strokeweight="2pt">
                <v:fill opacity="28784f"/>
                <v:path arrowok="t" o:connecttype="custom" o:connectlocs="906808,82868;996571,449148;1167121,1071823;1086334,1740284;1095310,2188977;1050429,2820810;888855,3470956;484921,3928806;152797,4093632;27129,3580840;116892,2884909;143821,2417902;200,1868482;179726,1383161;341300,577345;565708,128653;736258,455;906808,82868" o:connectangles="0,0,0,0,0,0,0,0,0,0,0,0,0,0,0,0,0,0"/>
              </v:shape>
            </w:pict>
          </mc:Fallback>
        </mc:AlternateContent>
      </w:r>
      <w:r>
        <w:rPr>
          <w:noProof/>
          <w:sz w:val="24"/>
          <w:szCs w:val="24"/>
        </w:rPr>
        <w:drawing>
          <wp:inline distT="0" distB="0" distL="0" distR="0" wp14:anchorId="5634EB7F" wp14:editId="473B4E2A">
            <wp:extent cx="3158836" cy="4426394"/>
            <wp:effectExtent l="19050" t="19050" r="22860" b="12700"/>
            <wp:docPr id="2975" name="Рисунок 2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bmp"/>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168720" cy="4440244"/>
                    </a:xfrm>
                    <a:prstGeom prst="rect">
                      <a:avLst/>
                    </a:prstGeom>
                    <a:ln w="9525">
                      <a:solidFill>
                        <a:sysClr val="windowText" lastClr="000000"/>
                      </a:solidFill>
                    </a:ln>
                  </pic:spPr>
                </pic:pic>
              </a:graphicData>
            </a:graphic>
          </wp:inline>
        </w:drawing>
      </w:r>
    </w:p>
    <w:p w:rsidR="003C0DE5" w:rsidRPr="009722DA" w:rsidRDefault="003C0DE5" w:rsidP="003C0DE5">
      <w:pPr>
        <w:jc w:val="center"/>
        <w:rPr>
          <w:bCs/>
          <w:spacing w:val="-2"/>
          <w:sz w:val="24"/>
          <w:szCs w:val="28"/>
        </w:rPr>
      </w:pPr>
      <w:r>
        <w:rPr>
          <w:sz w:val="24"/>
          <w:szCs w:val="24"/>
        </w:rPr>
        <w:t>Рис. 4.3.</w:t>
      </w:r>
      <w:r w:rsidRPr="00361830">
        <w:rPr>
          <w:color w:val="000000"/>
          <w:spacing w:val="-4"/>
          <w:sz w:val="24"/>
          <w:szCs w:val="24"/>
        </w:rPr>
        <w:t xml:space="preserve"> </w:t>
      </w:r>
      <w:r w:rsidRPr="00EB292E">
        <w:rPr>
          <w:color w:val="000000"/>
          <w:spacing w:val="-4"/>
          <w:sz w:val="24"/>
          <w:szCs w:val="24"/>
        </w:rPr>
        <w:t>Границы планируемых зон</w:t>
      </w:r>
      <w:r>
        <w:rPr>
          <w:color w:val="000000"/>
          <w:spacing w:val="-4"/>
          <w:sz w:val="24"/>
          <w:szCs w:val="24"/>
        </w:rPr>
        <w:t>,</w:t>
      </w:r>
      <w:r w:rsidRPr="009722DA">
        <w:rPr>
          <w:bCs/>
          <w:spacing w:val="-2"/>
          <w:sz w:val="24"/>
          <w:szCs w:val="28"/>
        </w:rPr>
        <w:t xml:space="preserve"> размещения объектов системы водоотведения </w:t>
      </w:r>
    </w:p>
    <w:p w:rsidR="003C0DE5" w:rsidRPr="009722DA" w:rsidRDefault="003C0DE5" w:rsidP="003C0DE5">
      <w:pPr>
        <w:spacing w:after="120"/>
        <w:jc w:val="center"/>
        <w:rPr>
          <w:szCs w:val="24"/>
        </w:rPr>
      </w:pPr>
      <w:r>
        <w:rPr>
          <w:bCs/>
          <w:spacing w:val="-2"/>
          <w:sz w:val="24"/>
          <w:szCs w:val="28"/>
        </w:rPr>
        <w:t>в/г №1 Карабаш-4</w:t>
      </w:r>
    </w:p>
    <w:p w:rsidR="003C0DE5" w:rsidRDefault="003C0DE5" w:rsidP="003C0DE5">
      <w:pPr>
        <w:jc w:val="center"/>
        <w:rPr>
          <w:sz w:val="24"/>
          <w:szCs w:val="24"/>
        </w:rPr>
      </w:pPr>
      <w:r>
        <w:rPr>
          <w:noProof/>
          <w:sz w:val="24"/>
          <w:szCs w:val="24"/>
        </w:rPr>
        <mc:AlternateContent>
          <mc:Choice Requires="wps">
            <w:drawing>
              <wp:anchor distT="0" distB="0" distL="114300" distR="114300" simplePos="0" relativeHeight="251685888" behindDoc="0" locked="0" layoutInCell="1" allowOverlap="1" wp14:anchorId="493271BB" wp14:editId="2F41EFEC">
                <wp:simplePos x="0" y="0"/>
                <wp:positionH relativeFrom="column">
                  <wp:posOffset>1556831</wp:posOffset>
                </wp:positionH>
                <wp:positionV relativeFrom="paragraph">
                  <wp:posOffset>49829</wp:posOffset>
                </wp:positionV>
                <wp:extent cx="2599598" cy="2685305"/>
                <wp:effectExtent l="0" t="0" r="0" b="1270"/>
                <wp:wrapNone/>
                <wp:docPr id="2974" name="Полилиния 2974"/>
                <wp:cNvGraphicFramePr/>
                <a:graphic xmlns:a="http://schemas.openxmlformats.org/drawingml/2006/main">
                  <a:graphicData uri="http://schemas.microsoft.com/office/word/2010/wordprocessingShape">
                    <wps:wsp>
                      <wps:cNvSpPr/>
                      <wps:spPr>
                        <a:xfrm>
                          <a:off x="0" y="0"/>
                          <a:ext cx="2599598" cy="2685305"/>
                        </a:xfrm>
                        <a:custGeom>
                          <a:avLst/>
                          <a:gdLst>
                            <a:gd name="connsiteX0" fmla="*/ 360869 w 2599598"/>
                            <a:gd name="connsiteY0" fmla="*/ 61296 h 2685305"/>
                            <a:gd name="connsiteX1" fmla="*/ 732344 w 2599598"/>
                            <a:gd name="connsiteY1" fmla="*/ 80346 h 2685305"/>
                            <a:gd name="connsiteX2" fmla="*/ 1046669 w 2599598"/>
                            <a:gd name="connsiteY2" fmla="*/ 242271 h 2685305"/>
                            <a:gd name="connsiteX3" fmla="*/ 1122869 w 2599598"/>
                            <a:gd name="connsiteY3" fmla="*/ 785196 h 2685305"/>
                            <a:gd name="connsiteX4" fmla="*/ 1418144 w 2599598"/>
                            <a:gd name="connsiteY4" fmla="*/ 899496 h 2685305"/>
                            <a:gd name="connsiteX5" fmla="*/ 1580069 w 2599598"/>
                            <a:gd name="connsiteY5" fmla="*/ 623271 h 2685305"/>
                            <a:gd name="connsiteX6" fmla="*/ 1646744 w 2599598"/>
                            <a:gd name="connsiteY6" fmla="*/ 185121 h 2685305"/>
                            <a:gd name="connsiteX7" fmla="*/ 1913444 w 2599598"/>
                            <a:gd name="connsiteY7" fmla="*/ 4146 h 2685305"/>
                            <a:gd name="connsiteX8" fmla="*/ 2151569 w 2599598"/>
                            <a:gd name="connsiteY8" fmla="*/ 70821 h 2685305"/>
                            <a:gd name="connsiteX9" fmla="*/ 2313494 w 2599598"/>
                            <a:gd name="connsiteY9" fmla="*/ 213696 h 2685305"/>
                            <a:gd name="connsiteX10" fmla="*/ 2389694 w 2599598"/>
                            <a:gd name="connsiteY10" fmla="*/ 451821 h 2685305"/>
                            <a:gd name="connsiteX11" fmla="*/ 2494469 w 2599598"/>
                            <a:gd name="connsiteY11" fmla="*/ 737571 h 2685305"/>
                            <a:gd name="connsiteX12" fmla="*/ 2542094 w 2599598"/>
                            <a:gd name="connsiteY12" fmla="*/ 975696 h 2685305"/>
                            <a:gd name="connsiteX13" fmla="*/ 2599244 w 2599598"/>
                            <a:gd name="connsiteY13" fmla="*/ 1261446 h 2685305"/>
                            <a:gd name="connsiteX14" fmla="*/ 2513519 w 2599598"/>
                            <a:gd name="connsiteY14" fmla="*/ 1623396 h 2685305"/>
                            <a:gd name="connsiteX15" fmla="*/ 2218244 w 2599598"/>
                            <a:gd name="connsiteY15" fmla="*/ 1775796 h 2685305"/>
                            <a:gd name="connsiteX16" fmla="*/ 1961069 w 2599598"/>
                            <a:gd name="connsiteY16" fmla="*/ 1937721 h 2685305"/>
                            <a:gd name="connsiteX17" fmla="*/ 1684844 w 2599598"/>
                            <a:gd name="connsiteY17" fmla="*/ 2137746 h 2685305"/>
                            <a:gd name="connsiteX18" fmla="*/ 1351469 w 2599598"/>
                            <a:gd name="connsiteY18" fmla="*/ 2413971 h 2685305"/>
                            <a:gd name="connsiteX19" fmla="*/ 1065719 w 2599598"/>
                            <a:gd name="connsiteY19" fmla="*/ 2604471 h 2685305"/>
                            <a:gd name="connsiteX20" fmla="*/ 760919 w 2599598"/>
                            <a:gd name="connsiteY20" fmla="*/ 2680671 h 2685305"/>
                            <a:gd name="connsiteX21" fmla="*/ 427544 w 2599598"/>
                            <a:gd name="connsiteY21" fmla="*/ 2480646 h 2685305"/>
                            <a:gd name="connsiteX22" fmla="*/ 675194 w 2599598"/>
                            <a:gd name="connsiteY22" fmla="*/ 2147271 h 2685305"/>
                            <a:gd name="connsiteX23" fmla="*/ 818069 w 2599598"/>
                            <a:gd name="connsiteY23" fmla="*/ 1937721 h 2685305"/>
                            <a:gd name="connsiteX24" fmla="*/ 427544 w 2599598"/>
                            <a:gd name="connsiteY24" fmla="*/ 1785321 h 2685305"/>
                            <a:gd name="connsiteX25" fmla="*/ 170369 w 2599598"/>
                            <a:gd name="connsiteY25" fmla="*/ 1585296 h 2685305"/>
                            <a:gd name="connsiteX26" fmla="*/ 132269 w 2599598"/>
                            <a:gd name="connsiteY26" fmla="*/ 1261446 h 2685305"/>
                            <a:gd name="connsiteX27" fmla="*/ 84644 w 2599598"/>
                            <a:gd name="connsiteY27" fmla="*/ 1061421 h 2685305"/>
                            <a:gd name="connsiteX28" fmla="*/ 8444 w 2599598"/>
                            <a:gd name="connsiteY28" fmla="*/ 737571 h 2685305"/>
                            <a:gd name="connsiteX29" fmla="*/ 17969 w 2599598"/>
                            <a:gd name="connsiteY29" fmla="*/ 585171 h 2685305"/>
                            <a:gd name="connsiteX30" fmla="*/ 151319 w 2599598"/>
                            <a:gd name="connsiteY30" fmla="*/ 213696 h 2685305"/>
                            <a:gd name="connsiteX31" fmla="*/ 246569 w 2599598"/>
                            <a:gd name="connsiteY31" fmla="*/ 80346 h 2685305"/>
                            <a:gd name="connsiteX32" fmla="*/ 360869 w 2599598"/>
                            <a:gd name="connsiteY32" fmla="*/ 61296 h 26853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2599598" h="2685305">
                              <a:moveTo>
                                <a:pt x="360869" y="61296"/>
                              </a:moveTo>
                              <a:cubicBezTo>
                                <a:pt x="441831" y="61296"/>
                                <a:pt x="618044" y="50184"/>
                                <a:pt x="732344" y="80346"/>
                              </a:cubicBezTo>
                              <a:cubicBezTo>
                                <a:pt x="846644" y="110508"/>
                                <a:pt x="981581" y="124796"/>
                                <a:pt x="1046669" y="242271"/>
                              </a:cubicBezTo>
                              <a:cubicBezTo>
                                <a:pt x="1111757" y="359746"/>
                                <a:pt x="1060957" y="675659"/>
                                <a:pt x="1122869" y="785196"/>
                              </a:cubicBezTo>
                              <a:cubicBezTo>
                                <a:pt x="1184781" y="894733"/>
                                <a:pt x="1341944" y="926484"/>
                                <a:pt x="1418144" y="899496"/>
                              </a:cubicBezTo>
                              <a:cubicBezTo>
                                <a:pt x="1494344" y="872509"/>
                                <a:pt x="1541969" y="742333"/>
                                <a:pt x="1580069" y="623271"/>
                              </a:cubicBezTo>
                              <a:cubicBezTo>
                                <a:pt x="1618169" y="504209"/>
                                <a:pt x="1591182" y="288308"/>
                                <a:pt x="1646744" y="185121"/>
                              </a:cubicBezTo>
                              <a:cubicBezTo>
                                <a:pt x="1702306" y="81934"/>
                                <a:pt x="1829307" y="23196"/>
                                <a:pt x="1913444" y="4146"/>
                              </a:cubicBezTo>
                              <a:cubicBezTo>
                                <a:pt x="1997581" y="-14904"/>
                                <a:pt x="2084894" y="35896"/>
                                <a:pt x="2151569" y="70821"/>
                              </a:cubicBezTo>
                              <a:cubicBezTo>
                                <a:pt x="2218244" y="105746"/>
                                <a:pt x="2273807" y="150196"/>
                                <a:pt x="2313494" y="213696"/>
                              </a:cubicBezTo>
                              <a:cubicBezTo>
                                <a:pt x="2353181" y="277196"/>
                                <a:pt x="2359532" y="364509"/>
                                <a:pt x="2389694" y="451821"/>
                              </a:cubicBezTo>
                              <a:cubicBezTo>
                                <a:pt x="2419856" y="539133"/>
                                <a:pt x="2469069" y="650259"/>
                                <a:pt x="2494469" y="737571"/>
                              </a:cubicBezTo>
                              <a:cubicBezTo>
                                <a:pt x="2519869" y="824883"/>
                                <a:pt x="2542094" y="975696"/>
                                <a:pt x="2542094" y="975696"/>
                              </a:cubicBezTo>
                              <a:cubicBezTo>
                                <a:pt x="2559556" y="1063008"/>
                                <a:pt x="2604006" y="1153496"/>
                                <a:pt x="2599244" y="1261446"/>
                              </a:cubicBezTo>
                              <a:cubicBezTo>
                                <a:pt x="2594482" y="1369396"/>
                                <a:pt x="2577019" y="1537671"/>
                                <a:pt x="2513519" y="1623396"/>
                              </a:cubicBezTo>
                              <a:cubicBezTo>
                                <a:pt x="2450019" y="1709121"/>
                                <a:pt x="2310319" y="1723409"/>
                                <a:pt x="2218244" y="1775796"/>
                              </a:cubicBezTo>
                              <a:cubicBezTo>
                                <a:pt x="2126169" y="1828184"/>
                                <a:pt x="2049969" y="1877396"/>
                                <a:pt x="1961069" y="1937721"/>
                              </a:cubicBezTo>
                              <a:cubicBezTo>
                                <a:pt x="1872169" y="1998046"/>
                                <a:pt x="1786444" y="2058371"/>
                                <a:pt x="1684844" y="2137746"/>
                              </a:cubicBezTo>
                              <a:cubicBezTo>
                                <a:pt x="1583244" y="2217121"/>
                                <a:pt x="1454657" y="2336184"/>
                                <a:pt x="1351469" y="2413971"/>
                              </a:cubicBezTo>
                              <a:cubicBezTo>
                                <a:pt x="1248282" y="2491759"/>
                                <a:pt x="1164144" y="2560021"/>
                                <a:pt x="1065719" y="2604471"/>
                              </a:cubicBezTo>
                              <a:cubicBezTo>
                                <a:pt x="967294" y="2648921"/>
                                <a:pt x="867281" y="2701308"/>
                                <a:pt x="760919" y="2680671"/>
                              </a:cubicBezTo>
                              <a:cubicBezTo>
                                <a:pt x="654557" y="2660034"/>
                                <a:pt x="441832" y="2569546"/>
                                <a:pt x="427544" y="2480646"/>
                              </a:cubicBezTo>
                              <a:cubicBezTo>
                                <a:pt x="413256" y="2391746"/>
                                <a:pt x="610107" y="2237758"/>
                                <a:pt x="675194" y="2147271"/>
                              </a:cubicBezTo>
                              <a:cubicBezTo>
                                <a:pt x="740281" y="2056784"/>
                                <a:pt x="859344" y="1998046"/>
                                <a:pt x="818069" y="1937721"/>
                              </a:cubicBezTo>
                              <a:cubicBezTo>
                                <a:pt x="776794" y="1877396"/>
                                <a:pt x="535494" y="1844058"/>
                                <a:pt x="427544" y="1785321"/>
                              </a:cubicBezTo>
                              <a:cubicBezTo>
                                <a:pt x="319594" y="1726584"/>
                                <a:pt x="219582" y="1672609"/>
                                <a:pt x="170369" y="1585296"/>
                              </a:cubicBezTo>
                              <a:cubicBezTo>
                                <a:pt x="121156" y="1497983"/>
                                <a:pt x="146556" y="1348759"/>
                                <a:pt x="132269" y="1261446"/>
                              </a:cubicBezTo>
                              <a:cubicBezTo>
                                <a:pt x="117981" y="1174134"/>
                                <a:pt x="105282" y="1148734"/>
                                <a:pt x="84644" y="1061421"/>
                              </a:cubicBezTo>
                              <a:cubicBezTo>
                                <a:pt x="64006" y="974108"/>
                                <a:pt x="19556" y="816946"/>
                                <a:pt x="8444" y="737571"/>
                              </a:cubicBezTo>
                              <a:cubicBezTo>
                                <a:pt x="-2668" y="658196"/>
                                <a:pt x="-5844" y="672484"/>
                                <a:pt x="17969" y="585171"/>
                              </a:cubicBezTo>
                              <a:cubicBezTo>
                                <a:pt x="41781" y="497859"/>
                                <a:pt x="113219" y="297834"/>
                                <a:pt x="151319" y="213696"/>
                              </a:cubicBezTo>
                              <a:cubicBezTo>
                                <a:pt x="189419" y="129559"/>
                                <a:pt x="208469" y="104158"/>
                                <a:pt x="246569" y="80346"/>
                              </a:cubicBezTo>
                              <a:cubicBezTo>
                                <a:pt x="284669" y="56534"/>
                                <a:pt x="279907" y="61296"/>
                                <a:pt x="360869" y="61296"/>
                              </a:cubicBezTo>
                              <a:close/>
                            </a:path>
                          </a:pathLst>
                        </a:custGeom>
                        <a:solidFill>
                          <a:srgbClr val="4BACC6">
                            <a:alpha val="39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Полилиния 2974" o:spid="_x0000_s1026" style="position:absolute;margin-left:122.6pt;margin-top:3.9pt;width:204.7pt;height:211.45pt;z-index:251685888;visibility:visible;mso-wrap-style:square;mso-wrap-distance-left:9pt;mso-wrap-distance-top:0;mso-wrap-distance-right:9pt;mso-wrap-distance-bottom:0;mso-position-horizontal:absolute;mso-position-horizontal-relative:text;mso-position-vertical:absolute;mso-position-vertical-relative:text;v-text-anchor:middle" coordsize="2599598,2685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" path="m360869,61296v80962,,257175,-11112,371475,19050c846644,110508,981581,124796,1046669,242271v65088,117475,14288,433388,76200,542925c1184781,894733,1341944,926484,1418144,899496v76200,-26987,123825,-157163,161925,-276225c1618169,504209,1591182,288308,1646744,185121,1702306,81934,1829307,23196,1913444,4146v84137,-19050,171450,31750,238125,66675c2218244,105746,2273807,150196,2313494,213696v39687,63500,46038,150813,76200,238125c2419856,539133,2469069,650259,2494469,737571v25400,87312,47625,238125,47625,238125c2559556,1063008,2604006,1153496,2599244,1261446v-4762,107950,-22225,276225,-85725,361950c2450019,1709121,2310319,1723409,2218244,1775796v-92075,52388,-168275,101600,-257175,161925c1872169,1998046,1786444,2058371,1684844,2137746v-101600,79375,-230187,198438,-333375,276225c1248282,2491759,1164144,2560021,1065719,2604471v-98425,44450,-198438,96837,-304800,76200c654557,2660034,441832,2569546,427544,2480646v-14288,-88900,182563,-242888,247650,-333375c740281,2056784,859344,1998046,818069,1937721,776794,1877396,535494,1844058,427544,1785321,319594,1726584,219582,1672609,170369,1585296v-49213,-87313,-23813,-236537,-38100,-323850c117981,1174134,105282,1148734,84644,1061421,64006,974108,19556,816946,8444,737571,-2668,658196,-5844,672484,17969,585171,41781,497859,113219,297834,151319,213696,189419,129559,208469,104158,246569,80346,284669,56534,279907,61296,360869,61296xe" fillcolor="#4bacc6" stroked="f" strokeweight="2pt">
                <v:fill opacity="25443f"/>
                <v:path arrowok="t" o:connecttype="custom" o:connectlocs="360869,61296;732344,80346;1046669,242271;1122869,785196;1418144,899496;1580069,623271;1646744,185121;1913444,4146;2151569,70821;2313494,213696;2389694,451821;2494469,737571;2542094,975696;2599244,1261446;2513519,1623396;2218244,1775796;1961069,1937721;1684844,2137746;1351469,2413971;1065719,2604471;760919,2680671;427544,2480646;675194,2147271;818069,1937721;427544,1785321;170369,1585296;132269,1261446;84644,1061421;8444,737571;17969,585171;151319,213696;246569,80346;360869,61296" o:connectangles="0,0,0,0,0,0,0,0,0,0,0,0,0,0,0,0,0,0,0,0,0,0,0,0,0,0,0,0,0,0,0,0,0"/>
              </v:shape>
            </w:pict>
          </mc:Fallback>
        </mc:AlternateContent>
      </w:r>
      <w:r>
        <w:rPr>
          <w:noProof/>
          <w:sz w:val="24"/>
          <w:szCs w:val="24"/>
        </w:rPr>
        <w:drawing>
          <wp:inline distT="0" distB="0" distL="0" distR="0" wp14:anchorId="0F9DF42C" wp14:editId="39AD01BE">
            <wp:extent cx="3279086" cy="2851096"/>
            <wp:effectExtent l="19050" t="19050" r="17145" b="2603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bmp"/>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283264" cy="2854728"/>
                    </a:xfrm>
                    <a:prstGeom prst="rect">
                      <a:avLst/>
                    </a:prstGeom>
                    <a:ln w="9525">
                      <a:solidFill>
                        <a:sysClr val="windowText" lastClr="000000"/>
                      </a:solidFill>
                    </a:ln>
                  </pic:spPr>
                </pic:pic>
              </a:graphicData>
            </a:graphic>
          </wp:inline>
        </w:drawing>
      </w:r>
    </w:p>
    <w:p w:rsidR="003C0DE5" w:rsidRPr="009722DA" w:rsidRDefault="003C0DE5" w:rsidP="003C0DE5">
      <w:pPr>
        <w:jc w:val="center"/>
        <w:rPr>
          <w:bCs/>
          <w:spacing w:val="-2"/>
          <w:sz w:val="24"/>
          <w:szCs w:val="28"/>
        </w:rPr>
      </w:pPr>
      <w:r>
        <w:rPr>
          <w:sz w:val="24"/>
          <w:szCs w:val="24"/>
        </w:rPr>
        <w:t xml:space="preserve">Рис. 4.4. </w:t>
      </w:r>
      <w:r w:rsidRPr="00361830">
        <w:rPr>
          <w:bCs/>
          <w:spacing w:val="-2"/>
          <w:sz w:val="24"/>
          <w:szCs w:val="28"/>
        </w:rPr>
        <w:t>Границы планируемых зон</w:t>
      </w:r>
      <w:r>
        <w:rPr>
          <w:bCs/>
          <w:spacing w:val="-2"/>
          <w:sz w:val="24"/>
          <w:szCs w:val="28"/>
        </w:rPr>
        <w:t>,</w:t>
      </w:r>
      <w:r w:rsidRPr="009722DA">
        <w:rPr>
          <w:bCs/>
          <w:spacing w:val="-2"/>
          <w:sz w:val="24"/>
          <w:szCs w:val="28"/>
        </w:rPr>
        <w:t xml:space="preserve"> размещения объектов системы водоотведения </w:t>
      </w:r>
    </w:p>
    <w:p w:rsidR="003C0DE5" w:rsidRPr="009722DA" w:rsidRDefault="003C0DE5" w:rsidP="003C0DE5">
      <w:pPr>
        <w:jc w:val="center"/>
        <w:rPr>
          <w:szCs w:val="24"/>
        </w:rPr>
      </w:pPr>
      <w:r>
        <w:rPr>
          <w:bCs/>
          <w:spacing w:val="-2"/>
          <w:sz w:val="24"/>
          <w:szCs w:val="28"/>
        </w:rPr>
        <w:t>в/г №2 Карабаш-4</w:t>
      </w:r>
    </w:p>
    <w:p w:rsidR="003C0DE5" w:rsidRDefault="003C0DE5" w:rsidP="003C0DE5">
      <w:pPr>
        <w:autoSpaceDE w:val="0"/>
        <w:autoSpaceDN w:val="0"/>
        <w:adjustRightInd w:val="0"/>
        <w:spacing w:before="120"/>
        <w:jc w:val="center"/>
        <w:rPr>
          <w:color w:val="000000"/>
          <w:spacing w:val="-4"/>
          <w:sz w:val="24"/>
          <w:szCs w:val="24"/>
        </w:rPr>
      </w:pPr>
    </w:p>
    <w:p w:rsidR="003C0DE5" w:rsidRPr="00EB292E" w:rsidRDefault="003C0DE5" w:rsidP="003C0DE5"/>
    <w:p w:rsidR="003C0DE5" w:rsidRDefault="003C0DE5" w:rsidP="000A2E75">
      <w:pPr>
        <w:pStyle w:val="19"/>
        <w:numPr>
          <w:ilvl w:val="0"/>
          <w:numId w:val="25"/>
        </w:numPr>
        <w:tabs>
          <w:tab w:val="clear" w:pos="709"/>
          <w:tab w:val="left" w:pos="993"/>
        </w:tabs>
        <w:spacing w:before="0"/>
        <w:ind w:left="0" w:firstLine="709"/>
        <w:rPr>
          <w:rFonts w:eastAsia="Times New Roman"/>
        </w:rPr>
      </w:pPr>
      <w:bookmarkStart w:id="262" w:name="_Toc480531542"/>
      <w:bookmarkStart w:id="263" w:name="_Toc493235681"/>
      <w:bookmarkStart w:id="264" w:name="_Toc494888827"/>
      <w:r w:rsidRPr="00364BF4">
        <w:rPr>
          <w:rFonts w:eastAsia="Times New Roman"/>
        </w:rPr>
        <w:lastRenderedPageBreak/>
        <w:t>Экологические аспекты мероприятий по строительству и реко</w:t>
      </w:r>
      <w:r w:rsidRPr="00364BF4">
        <w:rPr>
          <w:rFonts w:eastAsia="Times New Roman"/>
        </w:rPr>
        <w:t>н</w:t>
      </w:r>
      <w:r w:rsidRPr="00364BF4">
        <w:rPr>
          <w:rFonts w:eastAsia="Times New Roman"/>
        </w:rPr>
        <w:t>струкции объектов централизованной системы водоотведения</w:t>
      </w:r>
      <w:bookmarkEnd w:id="262"/>
      <w:bookmarkEnd w:id="263"/>
      <w:bookmarkEnd w:id="264"/>
    </w:p>
    <w:p w:rsidR="003C0DE5" w:rsidRPr="00B60210" w:rsidRDefault="003C0DE5" w:rsidP="003C0DE5">
      <w:pPr>
        <w:shd w:val="clear" w:color="auto" w:fill="FFFFFF"/>
        <w:ind w:firstLine="709"/>
        <w:jc w:val="both"/>
        <w:rPr>
          <w:rFonts w:eastAsia="Calibri"/>
          <w:sz w:val="24"/>
          <w:szCs w:val="24"/>
        </w:rPr>
      </w:pPr>
      <w:r w:rsidRPr="00B60210">
        <w:rPr>
          <w:rFonts w:eastAsia="Calibri"/>
          <w:sz w:val="24"/>
          <w:szCs w:val="24"/>
        </w:rPr>
        <w:t>Особо важной проблемой является обеспечение очистки сточных вод, сбрасыва</w:t>
      </w:r>
      <w:r w:rsidRPr="00B60210">
        <w:rPr>
          <w:rFonts w:eastAsia="Calibri"/>
          <w:sz w:val="24"/>
          <w:szCs w:val="24"/>
        </w:rPr>
        <w:t>е</w:t>
      </w:r>
      <w:r w:rsidRPr="00B60210">
        <w:rPr>
          <w:rFonts w:eastAsia="Calibri"/>
          <w:sz w:val="24"/>
          <w:szCs w:val="24"/>
        </w:rPr>
        <w:t xml:space="preserve">мых в р. </w:t>
      </w:r>
      <w:r>
        <w:rPr>
          <w:rFonts w:eastAsia="Calibri"/>
          <w:sz w:val="24"/>
          <w:szCs w:val="24"/>
        </w:rPr>
        <w:t>Саг-Элга и р. Ольховка</w:t>
      </w:r>
      <w:r w:rsidRPr="00B60210">
        <w:rPr>
          <w:rFonts w:eastAsia="Calibri"/>
          <w:sz w:val="24"/>
          <w:szCs w:val="24"/>
        </w:rPr>
        <w:t xml:space="preserve"> до нормативных требований рыбохозяйственных водо</w:t>
      </w:r>
      <w:r w:rsidRPr="00B60210">
        <w:rPr>
          <w:rFonts w:eastAsia="Calibri"/>
          <w:sz w:val="24"/>
          <w:szCs w:val="24"/>
        </w:rPr>
        <w:t>е</w:t>
      </w:r>
      <w:r w:rsidRPr="00B60210">
        <w:rPr>
          <w:rFonts w:eastAsia="Calibri"/>
          <w:sz w:val="24"/>
          <w:szCs w:val="24"/>
        </w:rPr>
        <w:t>мов высшей категории.</w:t>
      </w:r>
    </w:p>
    <w:p w:rsidR="003C0DE5" w:rsidRPr="00B60210" w:rsidRDefault="003C0DE5" w:rsidP="003C0DE5">
      <w:pPr>
        <w:ind w:firstLine="709"/>
        <w:jc w:val="both"/>
        <w:rPr>
          <w:noProof/>
          <w:sz w:val="24"/>
          <w:szCs w:val="24"/>
        </w:rPr>
      </w:pPr>
      <w:r w:rsidRPr="00B60210">
        <w:rPr>
          <w:noProof/>
          <w:sz w:val="24"/>
          <w:szCs w:val="24"/>
        </w:rPr>
        <w:t>Качество очищенных сточных вод должно соответствовать требованиям, установленным:</w:t>
      </w:r>
    </w:p>
    <w:p w:rsidR="003C0DE5" w:rsidRPr="00B60210" w:rsidRDefault="003C0DE5" w:rsidP="000A2E75">
      <w:pPr>
        <w:numPr>
          <w:ilvl w:val="0"/>
          <w:numId w:val="26"/>
        </w:numPr>
        <w:tabs>
          <w:tab w:val="left" w:pos="993"/>
        </w:tabs>
        <w:spacing w:line="276" w:lineRule="auto"/>
        <w:ind w:left="0" w:firstLine="709"/>
        <w:contextualSpacing/>
        <w:jc w:val="both"/>
        <w:rPr>
          <w:noProof/>
          <w:sz w:val="24"/>
          <w:szCs w:val="24"/>
        </w:rPr>
      </w:pPr>
      <w:r w:rsidRPr="00B60210">
        <w:rPr>
          <w:noProof/>
          <w:sz w:val="24"/>
          <w:szCs w:val="24"/>
        </w:rPr>
        <w:t>СанПиН 2.1.5.980-00.2.1.5 «Водоотведение населенных мест, санитарная охрана водных объектов. Гигиенические требования к охране поверхностных вод. Санитарные правила и нормы»;</w:t>
      </w:r>
    </w:p>
    <w:p w:rsidR="003C0DE5" w:rsidRPr="00B60210" w:rsidRDefault="003C0DE5" w:rsidP="000A2E75">
      <w:pPr>
        <w:numPr>
          <w:ilvl w:val="0"/>
          <w:numId w:val="26"/>
        </w:numPr>
        <w:tabs>
          <w:tab w:val="left" w:pos="993"/>
        </w:tabs>
        <w:spacing w:line="276" w:lineRule="auto"/>
        <w:ind w:left="0" w:firstLine="709"/>
        <w:contextualSpacing/>
        <w:jc w:val="both"/>
        <w:rPr>
          <w:noProof/>
          <w:sz w:val="24"/>
          <w:szCs w:val="24"/>
        </w:rPr>
      </w:pPr>
      <w:r w:rsidRPr="00B60210">
        <w:rPr>
          <w:noProof/>
          <w:sz w:val="24"/>
          <w:szCs w:val="24"/>
        </w:rPr>
        <w:t>Приказом Росрыболовства от 18.01.2010 №20 «Об утверждении нормативов качества воды водных объектов рыбохозяйственного значения, в том числе нормативов предельно допустимых концентраций вредных веществ в водах водных объектов рыбохозяйственного значения»;</w:t>
      </w:r>
    </w:p>
    <w:p w:rsidR="003C0DE5" w:rsidRPr="00B60210" w:rsidRDefault="003C0DE5" w:rsidP="003C0DE5">
      <w:pPr>
        <w:shd w:val="clear" w:color="auto" w:fill="FFFFFF"/>
        <w:ind w:firstLine="709"/>
        <w:jc w:val="both"/>
        <w:rPr>
          <w:rFonts w:eastAsia="Calibri"/>
          <w:color w:val="000000"/>
          <w:sz w:val="24"/>
          <w:szCs w:val="24"/>
        </w:rPr>
      </w:pPr>
      <w:r w:rsidRPr="00B60210">
        <w:rPr>
          <w:rFonts w:eastAsia="Calibri"/>
          <w:color w:val="000000"/>
          <w:sz w:val="24"/>
          <w:szCs w:val="24"/>
        </w:rPr>
        <w:t>Для повышения качества очистки сточных вод необходимо строительство новых очистных сооружений с изменением технологической схемы очистки сточных вод, с ц</w:t>
      </w:r>
      <w:r w:rsidRPr="00B60210">
        <w:rPr>
          <w:rFonts w:eastAsia="Calibri"/>
          <w:color w:val="000000"/>
          <w:sz w:val="24"/>
          <w:szCs w:val="24"/>
        </w:rPr>
        <w:t>е</w:t>
      </w:r>
      <w:r w:rsidRPr="00B60210">
        <w:rPr>
          <w:rFonts w:eastAsia="Calibri"/>
          <w:color w:val="000000"/>
          <w:sz w:val="24"/>
          <w:szCs w:val="24"/>
        </w:rPr>
        <w:t>лью интенсификации работы канализационных очистных.</w:t>
      </w:r>
    </w:p>
    <w:p w:rsidR="003C0DE5" w:rsidRPr="00B60210" w:rsidRDefault="003C0DE5" w:rsidP="003C0DE5">
      <w:pPr>
        <w:shd w:val="clear" w:color="auto" w:fill="FFFFFF"/>
        <w:ind w:firstLine="709"/>
        <w:jc w:val="both"/>
        <w:rPr>
          <w:rFonts w:eastAsia="Calibri"/>
          <w:color w:val="000000"/>
          <w:sz w:val="24"/>
          <w:szCs w:val="24"/>
        </w:rPr>
      </w:pPr>
      <w:r w:rsidRPr="00B60210">
        <w:rPr>
          <w:rFonts w:eastAsia="Calibri"/>
          <w:color w:val="000000"/>
          <w:sz w:val="24"/>
          <w:szCs w:val="24"/>
        </w:rPr>
        <w:t>Для предотвращения негативного воздействия на водные объекты, при проектир</w:t>
      </w:r>
      <w:r w:rsidRPr="00B60210">
        <w:rPr>
          <w:rFonts w:eastAsia="Calibri"/>
          <w:color w:val="000000"/>
          <w:sz w:val="24"/>
          <w:szCs w:val="24"/>
        </w:rPr>
        <w:t>о</w:t>
      </w:r>
      <w:r w:rsidRPr="00B60210">
        <w:rPr>
          <w:rFonts w:eastAsia="Calibri"/>
          <w:color w:val="000000"/>
          <w:sz w:val="24"/>
          <w:szCs w:val="24"/>
        </w:rPr>
        <w:t>вании новых очистных сооружений необходимо предусмотреть:</w:t>
      </w:r>
    </w:p>
    <w:p w:rsidR="003C0DE5" w:rsidRPr="00B60210" w:rsidRDefault="003C0DE5" w:rsidP="003C0DE5">
      <w:pPr>
        <w:ind w:firstLine="709"/>
        <w:contextualSpacing/>
        <w:jc w:val="both"/>
        <w:rPr>
          <w:noProof/>
          <w:sz w:val="24"/>
          <w:szCs w:val="24"/>
        </w:rPr>
      </w:pPr>
      <w:r w:rsidRPr="00B60210">
        <w:rPr>
          <w:noProof/>
          <w:sz w:val="24"/>
          <w:szCs w:val="24"/>
        </w:rPr>
        <w:t>1. Механическая очистка: механизированные ступенчатые решетки с прозорами 3-5 мм, из нержавеющей стали, шнековые транпортеры либо иные обоснованные решения.</w:t>
      </w:r>
    </w:p>
    <w:p w:rsidR="003C0DE5" w:rsidRPr="00B60210" w:rsidRDefault="003C0DE5" w:rsidP="003C0DE5">
      <w:pPr>
        <w:tabs>
          <w:tab w:val="left" w:pos="993"/>
        </w:tabs>
        <w:ind w:firstLine="709"/>
        <w:contextualSpacing/>
        <w:jc w:val="both"/>
        <w:rPr>
          <w:noProof/>
          <w:sz w:val="24"/>
          <w:szCs w:val="24"/>
        </w:rPr>
      </w:pPr>
      <w:r>
        <w:rPr>
          <w:noProof/>
          <w:sz w:val="24"/>
          <w:szCs w:val="24"/>
        </w:rPr>
        <w:t>2.</w:t>
      </w:r>
      <w:r w:rsidRPr="00B60210">
        <w:rPr>
          <w:noProof/>
          <w:sz w:val="24"/>
          <w:szCs w:val="24"/>
        </w:rPr>
        <w:t>Песколовки и первичные отстойн</w:t>
      </w:r>
      <w:r>
        <w:rPr>
          <w:noProof/>
          <w:sz w:val="24"/>
          <w:szCs w:val="24"/>
        </w:rPr>
        <w:t xml:space="preserve">ики – предусмотреть устройства, </w:t>
      </w:r>
      <w:r w:rsidRPr="00B60210">
        <w:rPr>
          <w:noProof/>
          <w:sz w:val="24"/>
          <w:szCs w:val="24"/>
        </w:rPr>
        <w:t>обеспечивающие увеличение седиментации песка и взвешенных веществ. Новые блоки очистных сооружений  (механическая, биологическая очистка), вместо существующих, находящихся в аварийном состоянии.</w:t>
      </w:r>
    </w:p>
    <w:p w:rsidR="003C0DE5" w:rsidRPr="00B60210" w:rsidRDefault="003C0DE5" w:rsidP="003C0DE5">
      <w:pPr>
        <w:ind w:firstLine="709"/>
        <w:contextualSpacing/>
        <w:jc w:val="both"/>
        <w:rPr>
          <w:noProof/>
          <w:sz w:val="24"/>
          <w:szCs w:val="24"/>
        </w:rPr>
      </w:pPr>
      <w:r w:rsidRPr="00B60210">
        <w:rPr>
          <w:noProof/>
          <w:sz w:val="24"/>
          <w:szCs w:val="24"/>
        </w:rPr>
        <w:t>3. Технологию глубокой нитри-денитрификации и дефосфотации сточных вод.</w:t>
      </w:r>
    </w:p>
    <w:p w:rsidR="003C0DE5" w:rsidRPr="00B60210" w:rsidRDefault="003C0DE5" w:rsidP="003C0DE5">
      <w:pPr>
        <w:ind w:firstLine="709"/>
        <w:contextualSpacing/>
        <w:jc w:val="both"/>
        <w:rPr>
          <w:noProof/>
          <w:sz w:val="24"/>
          <w:szCs w:val="24"/>
        </w:rPr>
      </w:pPr>
      <w:r w:rsidRPr="00B60210">
        <w:rPr>
          <w:noProof/>
          <w:sz w:val="24"/>
          <w:szCs w:val="24"/>
        </w:rPr>
        <w:t>4. Доочистка: глубокая доочистка от органических загрязнений и взвешенных веществ (биохимическое потребление кислорода БПК, взвешенные вещества); глубокая доочистка от биогенных элементов (азота и фосфора), поверхностно-активные вещества (ПАВ).</w:t>
      </w:r>
    </w:p>
    <w:p w:rsidR="003C0DE5" w:rsidRPr="00B60210" w:rsidRDefault="003C0DE5" w:rsidP="003C0DE5">
      <w:pPr>
        <w:ind w:firstLine="709"/>
        <w:contextualSpacing/>
        <w:jc w:val="both"/>
        <w:rPr>
          <w:noProof/>
          <w:sz w:val="24"/>
          <w:szCs w:val="24"/>
        </w:rPr>
      </w:pPr>
      <w:r w:rsidRPr="00B60210">
        <w:rPr>
          <w:noProof/>
          <w:sz w:val="24"/>
          <w:szCs w:val="24"/>
        </w:rPr>
        <w:t>5. Реализации системы управления подачи воздуха в аэротенки в зависимости от кислородного режима. Систему аэрации предусмотреть на базе дисковых аэраторов с эластичной мембраной, либо предусмотреть подачу воздуха с помощью турбин либо другие обоснованные решения.</w:t>
      </w:r>
    </w:p>
    <w:p w:rsidR="003C0DE5" w:rsidRPr="00B60210" w:rsidRDefault="003C0DE5" w:rsidP="003C0DE5">
      <w:pPr>
        <w:ind w:firstLine="709"/>
        <w:contextualSpacing/>
        <w:jc w:val="both"/>
        <w:rPr>
          <w:noProof/>
          <w:sz w:val="24"/>
          <w:szCs w:val="24"/>
        </w:rPr>
      </w:pPr>
      <w:r w:rsidRPr="00B60210">
        <w:rPr>
          <w:noProof/>
          <w:sz w:val="24"/>
          <w:szCs w:val="24"/>
        </w:rPr>
        <w:t>Предусмотреть установку оборудования для автоматического съема показания растворенного кислорода в аэротенках.</w:t>
      </w:r>
    </w:p>
    <w:p w:rsidR="003C0DE5" w:rsidRPr="00B60210" w:rsidRDefault="003C0DE5" w:rsidP="003C0DE5">
      <w:pPr>
        <w:ind w:firstLine="709"/>
        <w:contextualSpacing/>
        <w:jc w:val="both"/>
        <w:rPr>
          <w:noProof/>
          <w:sz w:val="24"/>
          <w:szCs w:val="24"/>
        </w:rPr>
      </w:pPr>
      <w:r w:rsidRPr="00B60210">
        <w:rPr>
          <w:noProof/>
          <w:sz w:val="24"/>
          <w:szCs w:val="24"/>
        </w:rPr>
        <w:t xml:space="preserve">6. По обработке осадка – ферментно-кавитационный турбулизатор. Обработанный осадок должен соответствовать пятому классу опасности отходов, требованиям СанПиН 2.2.1/2.1.1. 1200-03 «Санитарно-защитныые зоны и санитарная классификация предприятий, сооружений и иных объектов», СанПиН 2.1.7 573-96 «санитарная охрана почвы. Гигиенические требования к использованию осадков сточных вод». </w:t>
      </w:r>
    </w:p>
    <w:p w:rsidR="003C0DE5" w:rsidRPr="00B60210" w:rsidRDefault="003C0DE5" w:rsidP="003C0DE5">
      <w:pPr>
        <w:shd w:val="clear" w:color="auto" w:fill="FFFFFF"/>
        <w:ind w:firstLine="709"/>
        <w:contextualSpacing/>
        <w:jc w:val="both"/>
        <w:rPr>
          <w:rFonts w:eastAsia="Calibri"/>
          <w:color w:val="000000"/>
          <w:sz w:val="24"/>
          <w:szCs w:val="24"/>
        </w:rPr>
      </w:pPr>
      <w:r w:rsidRPr="00B60210">
        <w:rPr>
          <w:rFonts w:eastAsia="Calibri"/>
          <w:color w:val="000000"/>
          <w:sz w:val="24"/>
          <w:szCs w:val="24"/>
        </w:rPr>
        <w:t>7. Внедрить новейшие методы глубокой доочистки сточных вод, применять обезз</w:t>
      </w:r>
      <w:r w:rsidRPr="00B60210">
        <w:rPr>
          <w:rFonts w:eastAsia="Calibri"/>
          <w:color w:val="000000"/>
          <w:sz w:val="24"/>
          <w:szCs w:val="24"/>
        </w:rPr>
        <w:t>а</w:t>
      </w:r>
      <w:r w:rsidRPr="00B60210">
        <w:rPr>
          <w:rFonts w:eastAsia="Calibri"/>
          <w:color w:val="000000"/>
          <w:sz w:val="24"/>
          <w:szCs w:val="24"/>
        </w:rPr>
        <w:t>раживание сточных вод с помощью станции УФО.</w:t>
      </w:r>
    </w:p>
    <w:p w:rsidR="003C0DE5" w:rsidRPr="00B60210" w:rsidRDefault="003C0DE5" w:rsidP="003C0DE5">
      <w:pPr>
        <w:ind w:firstLine="709"/>
        <w:contextualSpacing/>
        <w:jc w:val="both"/>
        <w:rPr>
          <w:noProof/>
          <w:sz w:val="24"/>
          <w:szCs w:val="24"/>
        </w:rPr>
      </w:pPr>
      <w:r w:rsidRPr="00B60210">
        <w:rPr>
          <w:noProof/>
          <w:sz w:val="24"/>
          <w:szCs w:val="24"/>
        </w:rPr>
        <w:t>8. Насосы должны иметь систему регулировки щелевого уплотнения для поддержания рабочих характеристик насосов в допустимых пределах.</w:t>
      </w:r>
    </w:p>
    <w:p w:rsidR="003C0DE5" w:rsidRPr="00B60210" w:rsidRDefault="003C0DE5" w:rsidP="003C0DE5">
      <w:pPr>
        <w:ind w:firstLine="709"/>
        <w:contextualSpacing/>
        <w:jc w:val="both"/>
        <w:rPr>
          <w:noProof/>
          <w:sz w:val="24"/>
          <w:szCs w:val="24"/>
        </w:rPr>
      </w:pPr>
      <w:r w:rsidRPr="00B60210">
        <w:rPr>
          <w:noProof/>
          <w:sz w:val="24"/>
          <w:szCs w:val="24"/>
        </w:rPr>
        <w:t>9. Предусмотреть установку теплонасосной станции, утилизирующей тепло сточных вод для нужд отопления и горячего водоснабжения корпусов очистных сооружений.</w:t>
      </w:r>
    </w:p>
    <w:p w:rsidR="003C0DE5" w:rsidRPr="00B60210" w:rsidRDefault="003C0DE5" w:rsidP="003C0DE5">
      <w:pPr>
        <w:ind w:firstLine="709"/>
        <w:contextualSpacing/>
        <w:jc w:val="both"/>
        <w:rPr>
          <w:noProof/>
          <w:sz w:val="24"/>
          <w:szCs w:val="24"/>
        </w:rPr>
      </w:pPr>
      <w:r w:rsidRPr="00B60210">
        <w:rPr>
          <w:noProof/>
          <w:sz w:val="24"/>
          <w:szCs w:val="24"/>
        </w:rPr>
        <w:t>10. Внедрение комплексной системы автоматизированного управления и диспетчеризации очистных сооружений канализации.</w:t>
      </w:r>
    </w:p>
    <w:p w:rsidR="003C0DE5" w:rsidRPr="00B60210" w:rsidRDefault="003C0DE5" w:rsidP="003C0DE5">
      <w:pPr>
        <w:ind w:firstLine="709"/>
        <w:contextualSpacing/>
        <w:jc w:val="both"/>
        <w:rPr>
          <w:noProof/>
          <w:sz w:val="24"/>
          <w:szCs w:val="24"/>
        </w:rPr>
      </w:pPr>
      <w:r w:rsidRPr="00B60210">
        <w:rPr>
          <w:noProof/>
          <w:sz w:val="24"/>
          <w:szCs w:val="24"/>
        </w:rPr>
        <w:lastRenderedPageBreak/>
        <w:t>11. Мероприятия по исключению поступления в воздушное пространство запахов от ёмкостных сооружений. Санитарно</w:t>
      </w:r>
      <w:r>
        <w:rPr>
          <w:noProof/>
          <w:sz w:val="24"/>
          <w:szCs w:val="24"/>
        </w:rPr>
        <w:t>-</w:t>
      </w:r>
      <w:r w:rsidRPr="00B60210">
        <w:rPr>
          <w:noProof/>
          <w:sz w:val="24"/>
          <w:szCs w:val="24"/>
        </w:rPr>
        <w:t>защитная зона (далее СЗЗ) должна соответствовать требованиям п. 7.1.13 Сан ПиН</w:t>
      </w:r>
      <w:r>
        <w:rPr>
          <w:noProof/>
          <w:sz w:val="24"/>
          <w:szCs w:val="24"/>
        </w:rPr>
        <w:t xml:space="preserve"> 2.2.1/2.1.1 1200-03 «Санитарно-</w:t>
      </w:r>
      <w:r w:rsidRPr="00B60210">
        <w:rPr>
          <w:noProof/>
          <w:sz w:val="24"/>
          <w:szCs w:val="24"/>
        </w:rPr>
        <w:t>защитные зоны и санитарная классификация предприятий, сооружений и иных объектов».</w:t>
      </w:r>
    </w:p>
    <w:p w:rsidR="003C0DE5" w:rsidRPr="00B60210" w:rsidRDefault="003C0DE5" w:rsidP="003C0DE5">
      <w:pPr>
        <w:ind w:firstLine="709"/>
        <w:contextualSpacing/>
        <w:jc w:val="both"/>
        <w:rPr>
          <w:noProof/>
          <w:sz w:val="24"/>
          <w:szCs w:val="24"/>
        </w:rPr>
      </w:pPr>
      <w:r w:rsidRPr="00B60210">
        <w:rPr>
          <w:noProof/>
          <w:sz w:val="24"/>
          <w:szCs w:val="24"/>
        </w:rPr>
        <w:t>12. Проверку пропускной способности действующего рассеивающего выпуска в реку Терек. В случае необходимости строительства нового рассеивающего выпуска предусмотреть выполнение выполнение комплекса гидрогеологических изысканий.</w:t>
      </w:r>
    </w:p>
    <w:p w:rsidR="003C0DE5" w:rsidRPr="00B60210" w:rsidRDefault="003C0DE5" w:rsidP="003C0DE5">
      <w:pPr>
        <w:shd w:val="clear" w:color="auto" w:fill="FFFFFF"/>
        <w:ind w:firstLine="709"/>
        <w:jc w:val="both"/>
        <w:rPr>
          <w:rFonts w:eastAsia="Calibri"/>
          <w:color w:val="000000"/>
          <w:sz w:val="24"/>
          <w:szCs w:val="24"/>
        </w:rPr>
      </w:pPr>
      <w:r w:rsidRPr="00B60210">
        <w:rPr>
          <w:rFonts w:eastAsia="Calibri"/>
          <w:color w:val="000000"/>
          <w:sz w:val="24"/>
          <w:szCs w:val="24"/>
        </w:rPr>
        <w:t>В коттеджной застройке, до строительства централизованной системы городской хозяйственно-бытовой канализации рекомендуется применять автономные   системы   к</w:t>
      </w:r>
      <w:r w:rsidRPr="00B60210">
        <w:rPr>
          <w:rFonts w:eastAsia="Calibri"/>
          <w:color w:val="000000"/>
          <w:sz w:val="24"/>
          <w:szCs w:val="24"/>
        </w:rPr>
        <w:t>а</w:t>
      </w:r>
      <w:r w:rsidRPr="00B60210">
        <w:rPr>
          <w:rFonts w:eastAsia="Calibri"/>
          <w:color w:val="000000"/>
          <w:sz w:val="24"/>
          <w:szCs w:val="24"/>
        </w:rPr>
        <w:t>нализации, фильтрующие колодцы с септиками, биотуалеты.</w:t>
      </w:r>
    </w:p>
    <w:p w:rsidR="003C0DE5" w:rsidRPr="00B60210" w:rsidRDefault="003C0DE5" w:rsidP="003C0DE5">
      <w:pPr>
        <w:ind w:firstLine="709"/>
        <w:jc w:val="both"/>
        <w:rPr>
          <w:rFonts w:eastAsia="Calibri"/>
          <w:sz w:val="24"/>
          <w:szCs w:val="24"/>
        </w:rPr>
      </w:pPr>
      <w:r w:rsidRPr="00B60210">
        <w:rPr>
          <w:rFonts w:eastAsia="Calibri"/>
          <w:sz w:val="24"/>
          <w:szCs w:val="24"/>
        </w:rPr>
        <w:t>В связи с тем, что город расположен на территории со значительными уклонами местности, поверхностные воды в основном загрязняются ливневыми стоками и недост</w:t>
      </w:r>
      <w:r w:rsidRPr="00B60210">
        <w:rPr>
          <w:rFonts w:eastAsia="Calibri"/>
          <w:sz w:val="24"/>
          <w:szCs w:val="24"/>
        </w:rPr>
        <w:t>а</w:t>
      </w:r>
      <w:r w:rsidRPr="00B60210">
        <w:rPr>
          <w:rFonts w:eastAsia="Calibri"/>
          <w:sz w:val="24"/>
          <w:szCs w:val="24"/>
        </w:rPr>
        <w:t>точно очищенными стоками промышленных предприятий.</w:t>
      </w:r>
    </w:p>
    <w:p w:rsidR="003C0DE5" w:rsidRPr="00B60210" w:rsidRDefault="003C0DE5" w:rsidP="003C0DE5">
      <w:pPr>
        <w:ind w:firstLine="709"/>
        <w:jc w:val="both"/>
        <w:rPr>
          <w:rFonts w:eastAsia="Calibri"/>
          <w:sz w:val="24"/>
          <w:szCs w:val="24"/>
        </w:rPr>
      </w:pPr>
      <w:r w:rsidRPr="00B60210">
        <w:rPr>
          <w:rFonts w:eastAsia="Calibri"/>
          <w:sz w:val="24"/>
          <w:szCs w:val="24"/>
        </w:rPr>
        <w:t>Предлагается обеспечение очистки ливневых вод до уровня, удовлетворяющего рыбохозяйственной отрасли, путем организации поверхностного стока и очистки ливн</w:t>
      </w:r>
      <w:r w:rsidRPr="00B60210">
        <w:rPr>
          <w:rFonts w:eastAsia="Calibri"/>
          <w:sz w:val="24"/>
          <w:szCs w:val="24"/>
        </w:rPr>
        <w:t>е</w:t>
      </w:r>
      <w:r w:rsidRPr="00B60210">
        <w:rPr>
          <w:rFonts w:eastAsia="Calibri"/>
          <w:sz w:val="24"/>
          <w:szCs w:val="24"/>
        </w:rPr>
        <w:t>вых вод перед выпуском их в реки.</w:t>
      </w:r>
    </w:p>
    <w:p w:rsidR="003C0DE5" w:rsidRPr="00B60210" w:rsidRDefault="003C0DE5" w:rsidP="003C0DE5">
      <w:pPr>
        <w:ind w:firstLine="709"/>
        <w:jc w:val="both"/>
        <w:rPr>
          <w:rFonts w:eastAsia="Calibri"/>
          <w:sz w:val="24"/>
          <w:szCs w:val="24"/>
        </w:rPr>
      </w:pPr>
      <w:r w:rsidRPr="00B60210">
        <w:rPr>
          <w:rFonts w:eastAsia="Calibri"/>
          <w:sz w:val="24"/>
          <w:szCs w:val="24"/>
        </w:rPr>
        <w:t>Проблема нейтрализации загрязненных стоков должна решаться переводом пре</w:t>
      </w:r>
      <w:r w:rsidRPr="00B60210">
        <w:rPr>
          <w:rFonts w:eastAsia="Calibri"/>
          <w:sz w:val="24"/>
          <w:szCs w:val="24"/>
        </w:rPr>
        <w:t>д</w:t>
      </w:r>
      <w:r w:rsidRPr="00B60210">
        <w:rPr>
          <w:rFonts w:eastAsia="Calibri"/>
          <w:sz w:val="24"/>
          <w:szCs w:val="24"/>
        </w:rPr>
        <w:t>приятий - водопотребителей на оборотную систему водоснабжения, путем максимального сокращения водопотребления и минимизации сброса промышленных стоков в водоемы.</w:t>
      </w:r>
    </w:p>
    <w:p w:rsidR="003C0DE5" w:rsidRPr="00B60210" w:rsidRDefault="003C0DE5" w:rsidP="003C0DE5">
      <w:pPr>
        <w:ind w:firstLine="709"/>
        <w:jc w:val="both"/>
        <w:rPr>
          <w:rFonts w:eastAsia="Calibri"/>
          <w:sz w:val="24"/>
          <w:szCs w:val="24"/>
        </w:rPr>
      </w:pPr>
      <w:r w:rsidRPr="00B60210">
        <w:rPr>
          <w:rFonts w:eastAsia="Calibri"/>
          <w:sz w:val="24"/>
          <w:szCs w:val="24"/>
        </w:rPr>
        <w:t>Необходимо ликвидировать несанкционированные свалки, т.к. вода, стекающая с них,  загрязнена химически веществами и бактериально, как правило, в 10 раз сильнее, чем обычные хозяйственно-бытовые стоки.</w:t>
      </w:r>
    </w:p>
    <w:p w:rsidR="003C0DE5" w:rsidRPr="00B60210" w:rsidRDefault="003C0DE5" w:rsidP="003C0DE5">
      <w:pPr>
        <w:ind w:firstLine="709"/>
        <w:jc w:val="both"/>
        <w:rPr>
          <w:rFonts w:eastAsia="Calibri"/>
          <w:sz w:val="24"/>
          <w:szCs w:val="24"/>
        </w:rPr>
      </w:pPr>
      <w:r w:rsidRPr="00B60210">
        <w:rPr>
          <w:rFonts w:eastAsia="Calibri"/>
          <w:sz w:val="24"/>
          <w:szCs w:val="24"/>
        </w:rPr>
        <w:t>В городах и других поселениях при наличии ливневой канализации и набережной допускается границу прибрежных защитных полос совмещать с парапетом набережной (постановление от 23 ноября 1996 г. №1404 об утверждении положения о водоохранных зонах водных объектов и их прибрежных полосах).</w:t>
      </w:r>
    </w:p>
    <w:p w:rsidR="003C0DE5" w:rsidRPr="00B60210" w:rsidRDefault="003C0DE5" w:rsidP="003C0DE5">
      <w:pPr>
        <w:ind w:firstLine="709"/>
        <w:jc w:val="both"/>
        <w:rPr>
          <w:rFonts w:eastAsia="Calibri"/>
          <w:sz w:val="24"/>
          <w:szCs w:val="24"/>
        </w:rPr>
      </w:pPr>
      <w:r w:rsidRPr="00B60210">
        <w:rPr>
          <w:rFonts w:eastAsia="Calibri"/>
          <w:sz w:val="24"/>
          <w:szCs w:val="24"/>
        </w:rPr>
        <w:t>Ширина прибрежных защитных полос для участков водоемов, имеющих особо ценное рыбохозяйственное значение (места нереста, зимовальные ямы, нагульные учас</w:t>
      </w:r>
      <w:r w:rsidRPr="00B60210">
        <w:rPr>
          <w:rFonts w:eastAsia="Calibri"/>
          <w:sz w:val="24"/>
          <w:szCs w:val="24"/>
        </w:rPr>
        <w:t>т</w:t>
      </w:r>
      <w:r w:rsidRPr="00B60210">
        <w:rPr>
          <w:rFonts w:eastAsia="Calibri"/>
          <w:sz w:val="24"/>
          <w:szCs w:val="24"/>
        </w:rPr>
        <w:t>ки), устанавливается не менее 100 метров независимо от уклона и характера прилегающих земель (постановление от 23 ноября 1996 г. №1404 об утверждении положения о вод</w:t>
      </w:r>
      <w:r w:rsidRPr="00B60210">
        <w:rPr>
          <w:rFonts w:eastAsia="Calibri"/>
          <w:sz w:val="24"/>
          <w:szCs w:val="24"/>
        </w:rPr>
        <w:t>о</w:t>
      </w:r>
      <w:r w:rsidRPr="00B60210">
        <w:rPr>
          <w:rFonts w:eastAsia="Calibri"/>
          <w:sz w:val="24"/>
          <w:szCs w:val="24"/>
        </w:rPr>
        <w:t>охранных зонах водных объектов и их прибрежных полосах).</w:t>
      </w:r>
    </w:p>
    <w:p w:rsidR="003C0DE5" w:rsidRPr="00B60210" w:rsidRDefault="003C0DE5" w:rsidP="003C0DE5">
      <w:pPr>
        <w:ind w:firstLine="709"/>
        <w:jc w:val="both"/>
        <w:rPr>
          <w:rFonts w:eastAsia="Calibri"/>
          <w:sz w:val="24"/>
          <w:szCs w:val="24"/>
        </w:rPr>
      </w:pPr>
      <w:r w:rsidRPr="00B60210">
        <w:rPr>
          <w:rFonts w:eastAsia="Calibri"/>
          <w:sz w:val="24"/>
          <w:szCs w:val="24"/>
        </w:rPr>
        <w:t>Все промышленные сбросы в реки должны производиться после предварительной очистки на локальных очистных сооружениях, нефтеловушках и песколовках.</w:t>
      </w:r>
    </w:p>
    <w:p w:rsidR="003C0DE5" w:rsidRPr="00B60210" w:rsidRDefault="003C0DE5" w:rsidP="003C0DE5">
      <w:pPr>
        <w:ind w:firstLine="709"/>
        <w:jc w:val="both"/>
        <w:rPr>
          <w:rFonts w:eastAsia="Calibri"/>
          <w:sz w:val="24"/>
          <w:szCs w:val="24"/>
        </w:rPr>
      </w:pPr>
      <w:r w:rsidRPr="00B60210">
        <w:rPr>
          <w:rFonts w:eastAsia="Calibri"/>
          <w:sz w:val="24"/>
          <w:szCs w:val="24"/>
        </w:rPr>
        <w:t xml:space="preserve">Должна проводиться экспертиза строящихся объектов, влияющих на состояние водных ресурсов, разработка предельно допустимых выбросов. Проектом предлагается производить постоянное наблюдение за качеством р. </w:t>
      </w:r>
      <w:r>
        <w:rPr>
          <w:rFonts w:eastAsia="Calibri"/>
          <w:sz w:val="24"/>
          <w:szCs w:val="24"/>
        </w:rPr>
        <w:t>Саг-Элга и р. Ольховка</w:t>
      </w:r>
      <w:r w:rsidRPr="00B60210">
        <w:rPr>
          <w:rFonts w:eastAsia="Calibri"/>
          <w:sz w:val="24"/>
          <w:szCs w:val="24"/>
        </w:rPr>
        <w:t xml:space="preserve">, а так же увеличить  число постов наблюдения. </w:t>
      </w:r>
    </w:p>
    <w:p w:rsidR="003C0DE5" w:rsidRPr="00B60210" w:rsidRDefault="003C0DE5" w:rsidP="003C0DE5">
      <w:pPr>
        <w:spacing w:before="60"/>
        <w:ind w:firstLine="709"/>
        <w:jc w:val="both"/>
        <w:rPr>
          <w:rFonts w:eastAsia="Calibri"/>
          <w:sz w:val="24"/>
          <w:szCs w:val="24"/>
          <w:u w:val="single"/>
        </w:rPr>
      </w:pPr>
      <w:r w:rsidRPr="00B60210">
        <w:rPr>
          <w:rFonts w:eastAsia="Calibri"/>
          <w:sz w:val="24"/>
          <w:szCs w:val="24"/>
          <w:u w:val="single"/>
        </w:rPr>
        <w:t>Обработка осадка в ферментно-кавитационном турбулизаторе</w:t>
      </w:r>
    </w:p>
    <w:p w:rsidR="003C0DE5" w:rsidRPr="00B60210" w:rsidRDefault="003C0DE5" w:rsidP="003C0DE5">
      <w:pPr>
        <w:ind w:firstLine="709"/>
        <w:jc w:val="both"/>
        <w:rPr>
          <w:rFonts w:eastAsia="Calibri"/>
          <w:sz w:val="24"/>
          <w:szCs w:val="24"/>
        </w:rPr>
      </w:pPr>
      <w:r w:rsidRPr="00B60210">
        <w:rPr>
          <w:rFonts w:eastAsia="Calibri"/>
          <w:sz w:val="24"/>
          <w:szCs w:val="24"/>
        </w:rPr>
        <w:t>Задача кавитации – аккуратно разрушить внешнюю оболочку микроорганизмов и тем самым обеспечить появление в сточной воде группы ферментов. Ферменты, являясь катализаторами биохимических реакций, ускоряют в сотни – тысячи раз процессы разл</w:t>
      </w:r>
      <w:r w:rsidRPr="00B60210">
        <w:rPr>
          <w:rFonts w:eastAsia="Calibri"/>
          <w:sz w:val="24"/>
          <w:szCs w:val="24"/>
        </w:rPr>
        <w:t>о</w:t>
      </w:r>
      <w:r w:rsidRPr="00B60210">
        <w:rPr>
          <w:rFonts w:eastAsia="Calibri"/>
          <w:sz w:val="24"/>
          <w:szCs w:val="24"/>
        </w:rPr>
        <w:t>жения органики.</w:t>
      </w:r>
    </w:p>
    <w:p w:rsidR="003C0DE5" w:rsidRPr="00B60210" w:rsidRDefault="003C0DE5" w:rsidP="003C0DE5">
      <w:pPr>
        <w:ind w:firstLine="709"/>
        <w:jc w:val="both"/>
        <w:rPr>
          <w:rFonts w:eastAsia="Calibri"/>
          <w:sz w:val="24"/>
          <w:szCs w:val="24"/>
        </w:rPr>
      </w:pPr>
      <w:r w:rsidRPr="00B60210">
        <w:rPr>
          <w:rFonts w:eastAsia="Calibri"/>
          <w:sz w:val="24"/>
          <w:szCs w:val="24"/>
        </w:rPr>
        <w:t>Предлагаемое оборудование имеет ряд преимуществ перед обычными очистными сооружениями:</w:t>
      </w:r>
    </w:p>
    <w:p w:rsidR="003C0DE5" w:rsidRPr="00B60210" w:rsidRDefault="003C0DE5" w:rsidP="003C0DE5">
      <w:pPr>
        <w:ind w:firstLine="709"/>
        <w:jc w:val="both"/>
        <w:rPr>
          <w:rFonts w:eastAsia="Calibri"/>
          <w:sz w:val="24"/>
          <w:szCs w:val="24"/>
        </w:rPr>
      </w:pPr>
      <w:r w:rsidRPr="00B60210">
        <w:rPr>
          <w:rFonts w:eastAsia="Calibri"/>
          <w:sz w:val="24"/>
          <w:szCs w:val="24"/>
        </w:rPr>
        <w:t>- значительное уменьшение занимаемой площади (до 10 раз) за счет сокращения количества используемых иловых карт и площадок хранения илового осадка;</w:t>
      </w:r>
    </w:p>
    <w:p w:rsidR="003C0DE5" w:rsidRPr="00B60210" w:rsidRDefault="003C0DE5" w:rsidP="003C0DE5">
      <w:pPr>
        <w:ind w:firstLine="709"/>
        <w:jc w:val="both"/>
        <w:rPr>
          <w:rFonts w:eastAsia="Calibri"/>
          <w:sz w:val="24"/>
          <w:szCs w:val="24"/>
        </w:rPr>
      </w:pPr>
      <w:r w:rsidRPr="00B60210">
        <w:rPr>
          <w:rFonts w:eastAsia="Calibri"/>
          <w:sz w:val="24"/>
          <w:szCs w:val="24"/>
        </w:rPr>
        <w:t>- отсутствие расходных материалов (реагентов);</w:t>
      </w:r>
    </w:p>
    <w:p w:rsidR="003C0DE5" w:rsidRPr="00B60210" w:rsidRDefault="003C0DE5" w:rsidP="003C0DE5">
      <w:pPr>
        <w:ind w:firstLine="709"/>
        <w:jc w:val="both"/>
        <w:rPr>
          <w:rFonts w:eastAsia="Calibri"/>
          <w:sz w:val="24"/>
          <w:szCs w:val="24"/>
        </w:rPr>
      </w:pPr>
      <w:r w:rsidRPr="00B60210">
        <w:rPr>
          <w:rFonts w:eastAsia="Calibri"/>
          <w:sz w:val="24"/>
          <w:szCs w:val="24"/>
        </w:rPr>
        <w:t>- герметичность оборудования, и как следствие, низкий уровень шума, полное о</w:t>
      </w:r>
      <w:r w:rsidRPr="00B60210">
        <w:rPr>
          <w:rFonts w:eastAsia="Calibri"/>
          <w:sz w:val="24"/>
          <w:szCs w:val="24"/>
        </w:rPr>
        <w:t>т</w:t>
      </w:r>
      <w:r w:rsidRPr="00B60210">
        <w:rPr>
          <w:rFonts w:eastAsia="Calibri"/>
          <w:sz w:val="24"/>
          <w:szCs w:val="24"/>
        </w:rPr>
        <w:t>сутствие запахов и выбросов в атмосферу;</w:t>
      </w:r>
    </w:p>
    <w:p w:rsidR="003C0DE5" w:rsidRPr="00B60210" w:rsidRDefault="003C0DE5" w:rsidP="003C0DE5">
      <w:pPr>
        <w:ind w:firstLine="709"/>
        <w:jc w:val="both"/>
        <w:rPr>
          <w:rFonts w:eastAsia="Calibri"/>
          <w:sz w:val="24"/>
          <w:szCs w:val="24"/>
        </w:rPr>
      </w:pPr>
      <w:r w:rsidRPr="00B60210">
        <w:rPr>
          <w:rFonts w:eastAsia="Calibri"/>
          <w:sz w:val="24"/>
          <w:szCs w:val="24"/>
        </w:rPr>
        <w:t>- малое количество осадка, получаемого в виде органо-минерального грунта;</w:t>
      </w:r>
    </w:p>
    <w:p w:rsidR="003C0DE5" w:rsidRPr="00B60210" w:rsidRDefault="003C0DE5" w:rsidP="003C0DE5">
      <w:pPr>
        <w:ind w:firstLine="709"/>
        <w:jc w:val="both"/>
        <w:rPr>
          <w:rFonts w:eastAsia="Calibri"/>
          <w:sz w:val="24"/>
          <w:szCs w:val="24"/>
        </w:rPr>
      </w:pPr>
      <w:r w:rsidRPr="00B60210">
        <w:rPr>
          <w:rFonts w:eastAsia="Calibri"/>
          <w:sz w:val="24"/>
          <w:szCs w:val="24"/>
        </w:rPr>
        <w:t>- отсутствие проблемы с вывозом и утилизацией накапливаемых иловых осадков, т.к. получается готовый продукт.</w:t>
      </w:r>
    </w:p>
    <w:p w:rsidR="003C0DE5" w:rsidRPr="00D80EE7" w:rsidRDefault="003C0DE5" w:rsidP="003C0DE5">
      <w:pPr>
        <w:pStyle w:val="19"/>
      </w:pPr>
      <w:bookmarkStart w:id="265" w:name="_Toc480531543"/>
      <w:bookmarkStart w:id="266" w:name="_Toc493235682"/>
      <w:bookmarkStart w:id="267" w:name="_Toc494888828"/>
      <w:r w:rsidRPr="00D80EE7">
        <w:lastRenderedPageBreak/>
        <w:t>6 Оценка потребности в капитальных вложениях в строительство, реконструкцию и модернизацию объектов централизованной системы в</w:t>
      </w:r>
      <w:r w:rsidRPr="00D80EE7">
        <w:t>о</w:t>
      </w:r>
      <w:r w:rsidRPr="00D80EE7">
        <w:t>доотведения</w:t>
      </w:r>
      <w:bookmarkEnd w:id="265"/>
      <w:bookmarkEnd w:id="266"/>
      <w:bookmarkEnd w:id="267"/>
    </w:p>
    <w:p w:rsidR="003C0DE5" w:rsidRPr="004D42C9" w:rsidRDefault="003C0DE5" w:rsidP="003C0DE5">
      <w:pPr>
        <w:keepNext/>
        <w:keepLines/>
        <w:spacing w:before="120" w:after="120"/>
        <w:ind w:firstLine="709"/>
        <w:jc w:val="both"/>
        <w:outlineLvl w:val="2"/>
        <w:rPr>
          <w:rFonts w:eastAsiaTheme="majorEastAsia"/>
          <w:b/>
          <w:bCs/>
          <w:sz w:val="24"/>
          <w:szCs w:val="28"/>
        </w:rPr>
      </w:pPr>
      <w:bookmarkStart w:id="268" w:name="_Toc445710561"/>
      <w:bookmarkStart w:id="269" w:name="_Toc445726527"/>
      <w:bookmarkStart w:id="270" w:name="_Toc454825837"/>
      <w:bookmarkStart w:id="271" w:name="_Toc480531544"/>
      <w:bookmarkStart w:id="272" w:name="_Toc493235683"/>
      <w:bookmarkStart w:id="273" w:name="_Toc494888829"/>
      <w:r w:rsidRPr="004D42C9">
        <w:rPr>
          <w:rFonts w:eastAsiaTheme="majorEastAsia"/>
          <w:b/>
          <w:bCs/>
          <w:sz w:val="24"/>
          <w:szCs w:val="28"/>
        </w:rPr>
        <w:t>6.1 Оценка стоимости основных мероприятий по реализации схемы водоотв</w:t>
      </w:r>
      <w:r w:rsidRPr="004D42C9">
        <w:rPr>
          <w:rFonts w:eastAsiaTheme="majorEastAsia"/>
          <w:b/>
          <w:bCs/>
          <w:sz w:val="24"/>
          <w:szCs w:val="28"/>
        </w:rPr>
        <w:t>е</w:t>
      </w:r>
      <w:r w:rsidRPr="004D42C9">
        <w:rPr>
          <w:rFonts w:eastAsiaTheme="majorEastAsia"/>
          <w:b/>
          <w:bCs/>
          <w:sz w:val="24"/>
          <w:szCs w:val="28"/>
        </w:rPr>
        <w:t xml:space="preserve">дения </w:t>
      </w:r>
      <w:bookmarkEnd w:id="268"/>
      <w:bookmarkEnd w:id="269"/>
      <w:bookmarkEnd w:id="270"/>
      <w:r>
        <w:rPr>
          <w:rFonts w:eastAsiaTheme="majorEastAsia"/>
          <w:b/>
          <w:bCs/>
          <w:sz w:val="24"/>
          <w:szCs w:val="28"/>
        </w:rPr>
        <w:t xml:space="preserve">Карабашского </w:t>
      </w:r>
      <w:r w:rsidRPr="004D42C9">
        <w:rPr>
          <w:rFonts w:eastAsiaTheme="majorEastAsia"/>
          <w:b/>
          <w:bCs/>
          <w:sz w:val="24"/>
          <w:szCs w:val="28"/>
        </w:rPr>
        <w:t xml:space="preserve">городского </w:t>
      </w:r>
      <w:bookmarkEnd w:id="271"/>
      <w:r>
        <w:rPr>
          <w:rFonts w:eastAsiaTheme="majorEastAsia"/>
          <w:b/>
          <w:bCs/>
          <w:sz w:val="24"/>
          <w:szCs w:val="28"/>
        </w:rPr>
        <w:t>округа</w:t>
      </w:r>
      <w:bookmarkEnd w:id="272"/>
      <w:bookmarkEnd w:id="273"/>
    </w:p>
    <w:p w:rsidR="003C0DE5" w:rsidRPr="00EB292E" w:rsidRDefault="003C0DE5" w:rsidP="003C0DE5">
      <w:pPr>
        <w:ind w:firstLine="709"/>
        <w:jc w:val="both"/>
        <w:rPr>
          <w:sz w:val="24"/>
          <w:szCs w:val="36"/>
        </w:rPr>
      </w:pPr>
      <w:r w:rsidRPr="00EB292E">
        <w:rPr>
          <w:sz w:val="24"/>
          <w:szCs w:val="36"/>
        </w:rPr>
        <w:t>Общий объем капитальных вложений, направленных на строительство, реко</w:t>
      </w:r>
      <w:r w:rsidRPr="00EB292E">
        <w:rPr>
          <w:sz w:val="24"/>
          <w:szCs w:val="36"/>
        </w:rPr>
        <w:t>н</w:t>
      </w:r>
      <w:r w:rsidRPr="00EB292E">
        <w:rPr>
          <w:sz w:val="24"/>
          <w:szCs w:val="36"/>
        </w:rPr>
        <w:t xml:space="preserve">струкцию и модернизацию объектов системы водоотведения </w:t>
      </w:r>
      <w:r>
        <w:rPr>
          <w:sz w:val="24"/>
          <w:szCs w:val="36"/>
        </w:rPr>
        <w:t xml:space="preserve">Карабашского </w:t>
      </w:r>
      <w:r w:rsidRPr="00EB292E">
        <w:rPr>
          <w:sz w:val="24"/>
          <w:szCs w:val="36"/>
        </w:rPr>
        <w:t xml:space="preserve">городского округа, составил </w:t>
      </w:r>
      <w:r>
        <w:rPr>
          <w:rFonts w:eastAsiaTheme="majorEastAsia"/>
          <w:sz w:val="24"/>
          <w:szCs w:val="24"/>
        </w:rPr>
        <w:t xml:space="preserve">56,386 </w:t>
      </w:r>
      <w:r w:rsidRPr="00EB292E">
        <w:rPr>
          <w:sz w:val="24"/>
          <w:szCs w:val="24"/>
        </w:rPr>
        <w:t>млн</w:t>
      </w:r>
      <w:r w:rsidRPr="00EB292E">
        <w:rPr>
          <w:sz w:val="24"/>
          <w:szCs w:val="36"/>
        </w:rPr>
        <w:t>. рублей. Более подробная информация по капитальным вл</w:t>
      </w:r>
      <w:r w:rsidRPr="00EB292E">
        <w:rPr>
          <w:sz w:val="24"/>
          <w:szCs w:val="36"/>
        </w:rPr>
        <w:t>о</w:t>
      </w:r>
      <w:r w:rsidRPr="00EB292E">
        <w:rPr>
          <w:sz w:val="24"/>
          <w:szCs w:val="36"/>
        </w:rPr>
        <w:t>жениям с разбивкой по годам, представлена в п. 6.2 «Оценка величины необходимых к</w:t>
      </w:r>
      <w:r w:rsidRPr="00EB292E">
        <w:rPr>
          <w:sz w:val="24"/>
          <w:szCs w:val="36"/>
        </w:rPr>
        <w:t>а</w:t>
      </w:r>
      <w:r w:rsidRPr="00EB292E">
        <w:rPr>
          <w:sz w:val="24"/>
          <w:szCs w:val="36"/>
        </w:rPr>
        <w:t>питальных вложений в строительство и реконструкцию объектов централизованных с</w:t>
      </w:r>
      <w:r w:rsidRPr="00EB292E">
        <w:rPr>
          <w:sz w:val="24"/>
          <w:szCs w:val="36"/>
        </w:rPr>
        <w:t>и</w:t>
      </w:r>
      <w:r w:rsidRPr="00EB292E">
        <w:rPr>
          <w:sz w:val="24"/>
          <w:szCs w:val="36"/>
        </w:rPr>
        <w:t>стем водоотведения, выполненная на основании укрупненных сметных нормативов».</w:t>
      </w:r>
    </w:p>
    <w:p w:rsidR="003C0DE5" w:rsidRPr="004D42C9" w:rsidRDefault="003C0DE5" w:rsidP="003C0DE5">
      <w:pPr>
        <w:keepNext/>
        <w:keepLines/>
        <w:spacing w:before="120" w:after="120"/>
        <w:ind w:firstLine="709"/>
        <w:jc w:val="both"/>
        <w:outlineLvl w:val="2"/>
        <w:rPr>
          <w:rFonts w:eastAsiaTheme="majorEastAsia"/>
          <w:b/>
          <w:bCs/>
          <w:sz w:val="24"/>
          <w:szCs w:val="28"/>
        </w:rPr>
      </w:pPr>
      <w:bookmarkStart w:id="274" w:name="_Toc445710562"/>
      <w:bookmarkStart w:id="275" w:name="_Toc445726528"/>
      <w:bookmarkStart w:id="276" w:name="_Toc454825838"/>
      <w:bookmarkStart w:id="277" w:name="_Toc480531545"/>
      <w:bookmarkStart w:id="278" w:name="_Toc493235684"/>
      <w:bookmarkStart w:id="279" w:name="_Toc494888830"/>
      <w:r w:rsidRPr="004D42C9">
        <w:rPr>
          <w:rFonts w:eastAsiaTheme="majorEastAsia"/>
          <w:b/>
          <w:bCs/>
          <w:sz w:val="24"/>
          <w:szCs w:val="28"/>
        </w:rPr>
        <w:t>6.2 Оценка величины необходимых капитальных вложений в строительство и реконструкцию объектов централизованных систем водоотведения, выполненная на основании укрупненных сметных нормативов</w:t>
      </w:r>
      <w:bookmarkEnd w:id="274"/>
      <w:bookmarkEnd w:id="275"/>
      <w:bookmarkEnd w:id="276"/>
      <w:bookmarkEnd w:id="277"/>
      <w:bookmarkEnd w:id="278"/>
      <w:bookmarkEnd w:id="279"/>
    </w:p>
    <w:p w:rsidR="003C0DE5" w:rsidRPr="00EB292E" w:rsidRDefault="003C0DE5" w:rsidP="003C0DE5">
      <w:pPr>
        <w:ind w:firstLine="709"/>
        <w:jc w:val="both"/>
        <w:rPr>
          <w:sz w:val="24"/>
          <w:szCs w:val="28"/>
        </w:rPr>
      </w:pPr>
      <w:r w:rsidRPr="00EB292E">
        <w:rPr>
          <w:sz w:val="24"/>
          <w:szCs w:val="28"/>
        </w:rPr>
        <w:t xml:space="preserve">В современных рыночных условиях, в которых работает инвестиционно-строительный комплекс, произошли коренные изменения в подходах к нормированию тех или иных видов затрат, изменилась экономическая основа в строительной сфере. </w:t>
      </w:r>
    </w:p>
    <w:p w:rsidR="003C0DE5" w:rsidRPr="00EB292E" w:rsidRDefault="003C0DE5" w:rsidP="003C0DE5">
      <w:pPr>
        <w:ind w:firstLine="709"/>
        <w:jc w:val="both"/>
        <w:rPr>
          <w:sz w:val="24"/>
          <w:szCs w:val="28"/>
        </w:rPr>
      </w:pPr>
      <w:r w:rsidRPr="00EB292E">
        <w:rPr>
          <w:sz w:val="24"/>
          <w:szCs w:val="28"/>
        </w:rPr>
        <w:t>В настоящее время существует множество методов и подходов к определению ст</w:t>
      </w:r>
      <w:r w:rsidRPr="00EB292E">
        <w:rPr>
          <w:sz w:val="24"/>
          <w:szCs w:val="28"/>
        </w:rPr>
        <w:t>о</w:t>
      </w:r>
      <w:r w:rsidRPr="00EB292E">
        <w:rPr>
          <w:sz w:val="24"/>
          <w:szCs w:val="28"/>
        </w:rPr>
        <w:t>имости строительства, изменчивость цен и их разнообразие не позволяют на данном этапе работы точно определить необходимые затраты в полном объеме.</w:t>
      </w:r>
    </w:p>
    <w:p w:rsidR="003C0DE5" w:rsidRPr="00EB292E" w:rsidRDefault="003C0DE5" w:rsidP="003C0DE5">
      <w:pPr>
        <w:ind w:firstLine="709"/>
        <w:jc w:val="both"/>
        <w:rPr>
          <w:sz w:val="24"/>
          <w:szCs w:val="28"/>
        </w:rPr>
      </w:pPr>
      <w:r w:rsidRPr="00EB292E">
        <w:rPr>
          <w:sz w:val="24"/>
          <w:szCs w:val="28"/>
        </w:rPr>
        <w:t>В связи с этим, на дальнейших стадиях проектирования требуется детальное уто</w:t>
      </w:r>
      <w:r w:rsidRPr="00EB292E">
        <w:rPr>
          <w:sz w:val="24"/>
          <w:szCs w:val="28"/>
        </w:rPr>
        <w:t>ч</w:t>
      </w:r>
      <w:r w:rsidRPr="00EB292E">
        <w:rPr>
          <w:sz w:val="24"/>
          <w:szCs w:val="28"/>
        </w:rPr>
        <w:t>нение параметров строительства на основании изучения местных условий и конкретных специфических функций строящегося объекта.</w:t>
      </w:r>
    </w:p>
    <w:p w:rsidR="003C0DE5" w:rsidRPr="00EB292E" w:rsidRDefault="003C0DE5" w:rsidP="003C0DE5">
      <w:pPr>
        <w:ind w:firstLine="709"/>
        <w:jc w:val="both"/>
        <w:rPr>
          <w:sz w:val="24"/>
          <w:szCs w:val="28"/>
        </w:rPr>
      </w:pPr>
      <w:r w:rsidRPr="00EB292E">
        <w:rPr>
          <w:sz w:val="24"/>
          <w:szCs w:val="28"/>
        </w:rPr>
        <w:t>Ориентировочная стоимость строительства зданий и сооружений определена по проектам объектов-аналогов, Каталогам проектов повторного применения для строител</w:t>
      </w:r>
      <w:r w:rsidRPr="00EB292E">
        <w:rPr>
          <w:sz w:val="24"/>
          <w:szCs w:val="28"/>
        </w:rPr>
        <w:t>ь</w:t>
      </w:r>
      <w:r w:rsidRPr="00EB292E">
        <w:rPr>
          <w:sz w:val="24"/>
          <w:szCs w:val="28"/>
        </w:rPr>
        <w:t xml:space="preserve">ства объектов социальной и инженерной инфраструктур, Укрупненным нормативам цены строительства для применения в 2017, изданным Министерством регионального развития РФ, </w:t>
      </w:r>
    </w:p>
    <w:p w:rsidR="003C0DE5" w:rsidRPr="00EB292E" w:rsidRDefault="003C0DE5" w:rsidP="003C0DE5">
      <w:pPr>
        <w:ind w:firstLine="709"/>
        <w:jc w:val="both"/>
        <w:rPr>
          <w:sz w:val="24"/>
          <w:szCs w:val="28"/>
        </w:rPr>
      </w:pPr>
      <w:r w:rsidRPr="00EB292E">
        <w:rPr>
          <w:sz w:val="24"/>
          <w:szCs w:val="28"/>
        </w:rPr>
        <w:t>Расчетная стоимость мероприятий приводится по этапам реализации, приведенным в Схеме водоотведения, в ценах 2017 г.</w:t>
      </w:r>
    </w:p>
    <w:p w:rsidR="003C0DE5" w:rsidRPr="00EB292E" w:rsidRDefault="003C0DE5" w:rsidP="003C0DE5">
      <w:pPr>
        <w:ind w:firstLine="709"/>
        <w:jc w:val="both"/>
        <w:rPr>
          <w:sz w:val="24"/>
          <w:szCs w:val="28"/>
        </w:rPr>
      </w:pPr>
      <w:r w:rsidRPr="00EB292E">
        <w:rPr>
          <w:sz w:val="24"/>
          <w:szCs w:val="28"/>
        </w:rPr>
        <w:t>Определение стоимости на разных этапах проектирования должно осуществляться различными методиками. На предпроектной стадии при обосновании инвестиций опред</w:t>
      </w:r>
      <w:r w:rsidRPr="00EB292E">
        <w:rPr>
          <w:sz w:val="24"/>
          <w:szCs w:val="28"/>
        </w:rPr>
        <w:t>е</w:t>
      </w:r>
      <w:r w:rsidRPr="00EB292E">
        <w:rPr>
          <w:sz w:val="24"/>
          <w:szCs w:val="28"/>
        </w:rPr>
        <w:t>ляется предварительная (расчетная) стоимость строительства. Проекта на этой стадии еще нет, поэтому она составляется по предельно укрупненным показателям.. При разработке рабочей документации на объекты капитального строительства необходимо уточнение стоимости путем составления проектно-сметной документации. Стоимость устанавлив</w:t>
      </w:r>
      <w:r w:rsidRPr="00EB292E">
        <w:rPr>
          <w:sz w:val="24"/>
          <w:szCs w:val="28"/>
        </w:rPr>
        <w:t>а</w:t>
      </w:r>
      <w:r w:rsidRPr="00EB292E">
        <w:rPr>
          <w:sz w:val="24"/>
          <w:szCs w:val="28"/>
        </w:rPr>
        <w:t>ется на каждой стадии проектирования, в связи, с чем обеспечивается поэтапная ее дет</w:t>
      </w:r>
      <w:r w:rsidRPr="00EB292E">
        <w:rPr>
          <w:sz w:val="24"/>
          <w:szCs w:val="28"/>
        </w:rPr>
        <w:t>а</w:t>
      </w:r>
      <w:r w:rsidRPr="00EB292E">
        <w:rPr>
          <w:sz w:val="24"/>
          <w:szCs w:val="28"/>
        </w:rPr>
        <w:t>лизация и уточнение. Таким образом, базовые цены устанавливаются с целью последу</w:t>
      </w:r>
      <w:r w:rsidRPr="00EB292E">
        <w:rPr>
          <w:sz w:val="24"/>
          <w:szCs w:val="28"/>
        </w:rPr>
        <w:t>ю</w:t>
      </w:r>
      <w:r w:rsidRPr="00EB292E">
        <w:rPr>
          <w:sz w:val="24"/>
          <w:szCs w:val="28"/>
        </w:rPr>
        <w:t>щего формирования договорных цен на разработку проектной документации и строител</w:t>
      </w:r>
      <w:r w:rsidRPr="00EB292E">
        <w:rPr>
          <w:sz w:val="24"/>
          <w:szCs w:val="28"/>
        </w:rPr>
        <w:t>ь</w:t>
      </w:r>
      <w:r w:rsidRPr="00EB292E">
        <w:rPr>
          <w:sz w:val="24"/>
          <w:szCs w:val="28"/>
        </w:rPr>
        <w:t>ства.</w:t>
      </w:r>
    </w:p>
    <w:p w:rsidR="003C0DE5" w:rsidRPr="00EB292E" w:rsidRDefault="003C0DE5" w:rsidP="003C0DE5">
      <w:pPr>
        <w:ind w:firstLine="709"/>
        <w:jc w:val="both"/>
        <w:rPr>
          <w:sz w:val="24"/>
          <w:szCs w:val="28"/>
        </w:rPr>
      </w:pPr>
      <w:r w:rsidRPr="00EB292E">
        <w:rPr>
          <w:sz w:val="24"/>
          <w:szCs w:val="28"/>
        </w:rPr>
        <w:t>В расчетах не учитывались:</w:t>
      </w:r>
    </w:p>
    <w:p w:rsidR="003C0DE5" w:rsidRPr="00EB292E" w:rsidRDefault="003C0DE5" w:rsidP="003C0DE5">
      <w:pPr>
        <w:ind w:firstLine="709"/>
        <w:jc w:val="both"/>
        <w:rPr>
          <w:sz w:val="24"/>
          <w:szCs w:val="28"/>
        </w:rPr>
      </w:pPr>
      <w:r w:rsidRPr="00EB292E">
        <w:rPr>
          <w:sz w:val="24"/>
          <w:szCs w:val="28"/>
        </w:rPr>
        <w:t>- стоимость резервирования и выкупа земельных участков и недвижимости для государственных и муниципальных нужд;</w:t>
      </w:r>
    </w:p>
    <w:p w:rsidR="003C0DE5" w:rsidRPr="00EB292E" w:rsidRDefault="003C0DE5" w:rsidP="003C0DE5">
      <w:pPr>
        <w:ind w:firstLine="709"/>
        <w:jc w:val="both"/>
        <w:rPr>
          <w:sz w:val="24"/>
          <w:szCs w:val="28"/>
        </w:rPr>
      </w:pPr>
      <w:r w:rsidRPr="00EB292E">
        <w:rPr>
          <w:sz w:val="24"/>
          <w:szCs w:val="28"/>
        </w:rPr>
        <w:t>- стоимость проведения топографо-геодезических и геологических изысканий на территориях строительства;</w:t>
      </w:r>
    </w:p>
    <w:p w:rsidR="003C0DE5" w:rsidRPr="00EB292E" w:rsidRDefault="003C0DE5" w:rsidP="003C0DE5">
      <w:pPr>
        <w:ind w:firstLine="709"/>
        <w:jc w:val="both"/>
        <w:rPr>
          <w:sz w:val="24"/>
          <w:szCs w:val="28"/>
        </w:rPr>
      </w:pPr>
      <w:r w:rsidRPr="00EB292E">
        <w:rPr>
          <w:sz w:val="24"/>
          <w:szCs w:val="28"/>
        </w:rPr>
        <w:t>- стоимость мероприятий по сносу и демонтажу зданий и сооружений на террит</w:t>
      </w:r>
      <w:r w:rsidRPr="00EB292E">
        <w:rPr>
          <w:sz w:val="24"/>
          <w:szCs w:val="28"/>
        </w:rPr>
        <w:t>о</w:t>
      </w:r>
      <w:r w:rsidRPr="00EB292E">
        <w:rPr>
          <w:sz w:val="24"/>
          <w:szCs w:val="28"/>
        </w:rPr>
        <w:t>риях строительства;</w:t>
      </w:r>
    </w:p>
    <w:p w:rsidR="003C0DE5" w:rsidRPr="00EB292E" w:rsidRDefault="003C0DE5" w:rsidP="003C0DE5">
      <w:pPr>
        <w:ind w:firstLine="709"/>
        <w:jc w:val="both"/>
        <w:rPr>
          <w:sz w:val="24"/>
          <w:szCs w:val="28"/>
        </w:rPr>
      </w:pPr>
      <w:r w:rsidRPr="00EB292E">
        <w:rPr>
          <w:sz w:val="24"/>
          <w:szCs w:val="28"/>
        </w:rPr>
        <w:t>- стоимость мероприятий по реконструкции существующих объектов;</w:t>
      </w:r>
    </w:p>
    <w:p w:rsidR="003C0DE5" w:rsidRPr="00EB292E" w:rsidRDefault="003C0DE5" w:rsidP="003C0DE5">
      <w:pPr>
        <w:ind w:firstLine="709"/>
        <w:jc w:val="both"/>
        <w:rPr>
          <w:sz w:val="24"/>
          <w:szCs w:val="28"/>
        </w:rPr>
      </w:pPr>
      <w:r w:rsidRPr="00EB292E">
        <w:rPr>
          <w:sz w:val="24"/>
          <w:szCs w:val="28"/>
        </w:rPr>
        <w:t>- оснащение необходимым оборудованием и благоустройство прилегающей терр</w:t>
      </w:r>
      <w:r w:rsidRPr="00EB292E">
        <w:rPr>
          <w:sz w:val="24"/>
          <w:szCs w:val="28"/>
        </w:rPr>
        <w:t>и</w:t>
      </w:r>
      <w:r w:rsidRPr="00EB292E">
        <w:rPr>
          <w:sz w:val="24"/>
          <w:szCs w:val="28"/>
        </w:rPr>
        <w:t xml:space="preserve">тории; </w:t>
      </w:r>
    </w:p>
    <w:p w:rsidR="003C0DE5" w:rsidRPr="00EB292E" w:rsidRDefault="003C0DE5" w:rsidP="003C0DE5">
      <w:pPr>
        <w:ind w:firstLine="709"/>
        <w:jc w:val="both"/>
        <w:rPr>
          <w:sz w:val="24"/>
          <w:szCs w:val="28"/>
        </w:rPr>
      </w:pPr>
      <w:r w:rsidRPr="00EB292E">
        <w:rPr>
          <w:sz w:val="24"/>
          <w:szCs w:val="28"/>
        </w:rPr>
        <w:lastRenderedPageBreak/>
        <w:t>- особенности территории строительства.</w:t>
      </w:r>
    </w:p>
    <w:p w:rsidR="003C0DE5" w:rsidRPr="00EB292E" w:rsidRDefault="003C0DE5" w:rsidP="003C0DE5">
      <w:pPr>
        <w:ind w:firstLine="709"/>
        <w:jc w:val="both"/>
        <w:rPr>
          <w:sz w:val="24"/>
          <w:szCs w:val="28"/>
        </w:rPr>
      </w:pPr>
      <w:r w:rsidRPr="00EB292E">
        <w:rPr>
          <w:sz w:val="24"/>
          <w:szCs w:val="28"/>
        </w:rPr>
        <w:t>Укрупнённые показатели  стоимости мероприятий «Системы водоотведения</w:t>
      </w:r>
      <w:r>
        <w:rPr>
          <w:sz w:val="24"/>
          <w:szCs w:val="28"/>
        </w:rPr>
        <w:t>» К</w:t>
      </w:r>
      <w:r>
        <w:rPr>
          <w:sz w:val="24"/>
          <w:szCs w:val="28"/>
        </w:rPr>
        <w:t>а</w:t>
      </w:r>
      <w:r>
        <w:rPr>
          <w:sz w:val="24"/>
          <w:szCs w:val="28"/>
        </w:rPr>
        <w:t>рабашского городского округа</w:t>
      </w:r>
      <w:r w:rsidRPr="00EB292E">
        <w:rPr>
          <w:sz w:val="24"/>
          <w:szCs w:val="28"/>
        </w:rPr>
        <w:t xml:space="preserve"> до 202</w:t>
      </w:r>
      <w:r>
        <w:rPr>
          <w:sz w:val="24"/>
          <w:szCs w:val="28"/>
        </w:rPr>
        <w:t>8</w:t>
      </w:r>
      <w:r w:rsidRPr="00EB292E">
        <w:rPr>
          <w:sz w:val="24"/>
          <w:szCs w:val="28"/>
        </w:rPr>
        <w:t xml:space="preserve"> года представлены в </w:t>
      </w:r>
      <w:r w:rsidRPr="00361830">
        <w:rPr>
          <w:sz w:val="24"/>
          <w:szCs w:val="28"/>
        </w:rPr>
        <w:t>таблице 6.1.</w:t>
      </w:r>
    </w:p>
    <w:p w:rsidR="003C0DE5" w:rsidRPr="00EB292E" w:rsidRDefault="003C0DE5" w:rsidP="003C0DE5">
      <w:pPr>
        <w:ind w:firstLine="709"/>
        <w:jc w:val="right"/>
        <w:rPr>
          <w:bCs/>
          <w:color w:val="000000"/>
          <w:sz w:val="24"/>
          <w:szCs w:val="24"/>
        </w:rPr>
      </w:pPr>
    </w:p>
    <w:p w:rsidR="003C0DE5" w:rsidRPr="00EB292E" w:rsidRDefault="003C0DE5" w:rsidP="003C0DE5">
      <w:pPr>
        <w:ind w:firstLine="709"/>
        <w:jc w:val="right"/>
        <w:rPr>
          <w:bCs/>
          <w:color w:val="000000"/>
          <w:sz w:val="24"/>
          <w:szCs w:val="24"/>
        </w:rPr>
        <w:sectPr w:rsidR="003C0DE5" w:rsidRPr="00EB292E" w:rsidSect="003C0DE5">
          <w:pgSz w:w="11906" w:h="16838"/>
          <w:pgMar w:top="1134" w:right="851" w:bottom="1134" w:left="1701" w:header="709" w:footer="709" w:gutter="0"/>
          <w:cols w:space="708"/>
          <w:docGrid w:linePitch="360"/>
        </w:sectPr>
      </w:pPr>
    </w:p>
    <w:p w:rsidR="003C0DE5" w:rsidRPr="00EB292E" w:rsidRDefault="003C0DE5" w:rsidP="003C0DE5">
      <w:pPr>
        <w:ind w:firstLine="709"/>
        <w:jc w:val="right"/>
        <w:rPr>
          <w:bCs/>
          <w:color w:val="000000"/>
          <w:sz w:val="24"/>
          <w:szCs w:val="24"/>
        </w:rPr>
      </w:pPr>
      <w:r w:rsidRPr="00EB292E">
        <w:rPr>
          <w:bCs/>
          <w:color w:val="000000"/>
          <w:sz w:val="24"/>
          <w:szCs w:val="24"/>
        </w:rPr>
        <w:lastRenderedPageBreak/>
        <w:t>Таблица 6.1</w:t>
      </w:r>
    </w:p>
    <w:p w:rsidR="003C0DE5" w:rsidRPr="00EB292E" w:rsidRDefault="003C0DE5" w:rsidP="003C0DE5">
      <w:pPr>
        <w:ind w:firstLine="709"/>
        <w:jc w:val="right"/>
        <w:rPr>
          <w:bCs/>
          <w:color w:val="FF0000"/>
          <w:szCs w:val="24"/>
        </w:rPr>
      </w:pPr>
    </w:p>
    <w:p w:rsidR="003C0DE5" w:rsidRPr="00EB292E" w:rsidRDefault="003C0DE5" w:rsidP="003C0DE5">
      <w:pPr>
        <w:spacing w:after="120"/>
        <w:ind w:firstLine="709"/>
        <w:jc w:val="center"/>
        <w:rPr>
          <w:bCs/>
          <w:sz w:val="24"/>
          <w:szCs w:val="24"/>
        </w:rPr>
      </w:pPr>
      <w:r w:rsidRPr="00EB292E">
        <w:rPr>
          <w:bCs/>
          <w:sz w:val="24"/>
          <w:szCs w:val="24"/>
        </w:rPr>
        <w:t xml:space="preserve">Укрупнённые показатели  стоимости мероприятий «Системы водоотведения» </w:t>
      </w:r>
      <w:r>
        <w:rPr>
          <w:bCs/>
          <w:sz w:val="24"/>
          <w:szCs w:val="24"/>
        </w:rPr>
        <w:t>Карабашского</w:t>
      </w:r>
      <w:r w:rsidRPr="00EB292E">
        <w:rPr>
          <w:bCs/>
          <w:sz w:val="24"/>
          <w:szCs w:val="24"/>
        </w:rPr>
        <w:t xml:space="preserve"> городского окру</w:t>
      </w:r>
      <w:r>
        <w:rPr>
          <w:bCs/>
          <w:sz w:val="24"/>
          <w:szCs w:val="24"/>
        </w:rPr>
        <w:t xml:space="preserve">га </w:t>
      </w:r>
      <w:r w:rsidRPr="00EB292E">
        <w:rPr>
          <w:bCs/>
          <w:sz w:val="24"/>
          <w:szCs w:val="24"/>
        </w:rPr>
        <w:t>до 202</w:t>
      </w:r>
      <w:r>
        <w:rPr>
          <w:bCs/>
          <w:sz w:val="24"/>
          <w:szCs w:val="24"/>
        </w:rPr>
        <w:t>8</w:t>
      </w:r>
      <w:r w:rsidRPr="00EB292E">
        <w:rPr>
          <w:bCs/>
          <w:sz w:val="24"/>
          <w:szCs w:val="24"/>
        </w:rPr>
        <w:t xml:space="preserve"> года</w:t>
      </w:r>
    </w:p>
    <w:tbl>
      <w:tblPr>
        <w:tblStyle w:val="4130"/>
        <w:tblW w:w="5000" w:type="pct"/>
        <w:jc w:val="center"/>
        <w:tblLayout w:type="fixed"/>
        <w:tblLook w:val="04A0" w:firstRow="1" w:lastRow="0" w:firstColumn="1" w:lastColumn="0" w:noHBand="0" w:noVBand="1"/>
      </w:tblPr>
      <w:tblGrid>
        <w:gridCol w:w="534"/>
        <w:gridCol w:w="6518"/>
        <w:gridCol w:w="1275"/>
        <w:gridCol w:w="1278"/>
        <w:gridCol w:w="1275"/>
        <w:gridCol w:w="1987"/>
        <w:gridCol w:w="1919"/>
      </w:tblGrid>
      <w:tr w:rsidR="003C0DE5" w:rsidRPr="00ED7C6B" w:rsidTr="003C0DE5">
        <w:trPr>
          <w:trHeight w:val="771"/>
          <w:tblHeader/>
          <w:jc w:val="center"/>
        </w:trPr>
        <w:tc>
          <w:tcPr>
            <w:tcW w:w="18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hideMark/>
          </w:tcPr>
          <w:p w:rsidR="003C0DE5" w:rsidRPr="008348FC" w:rsidRDefault="003C0DE5" w:rsidP="003C0DE5">
            <w:pPr>
              <w:jc w:val="center"/>
            </w:pPr>
            <w:r w:rsidRPr="008348FC">
              <w:t>№ п/п</w:t>
            </w:r>
          </w:p>
        </w:tc>
        <w:tc>
          <w:tcPr>
            <w:tcW w:w="220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3C0DE5" w:rsidRPr="008348FC" w:rsidRDefault="003C0DE5" w:rsidP="003C0DE5">
            <w:pPr>
              <w:jc w:val="center"/>
              <w:rPr>
                <w:bCs/>
              </w:rPr>
            </w:pPr>
            <w:r w:rsidRPr="008348FC">
              <w:rPr>
                <w:bCs/>
              </w:rPr>
              <w:t>Реконструкция, модернизация системы водоотведения</w:t>
            </w:r>
          </w:p>
        </w:tc>
        <w:tc>
          <w:tcPr>
            <w:tcW w:w="43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3C0DE5" w:rsidRPr="008348FC" w:rsidRDefault="003C0DE5" w:rsidP="003C0DE5">
            <w:pPr>
              <w:jc w:val="center"/>
              <w:rPr>
                <w:bCs/>
              </w:rPr>
            </w:pPr>
            <w:r w:rsidRPr="008348FC">
              <w:rPr>
                <w:bCs/>
              </w:rPr>
              <w:t>Всего,</w:t>
            </w:r>
          </w:p>
          <w:p w:rsidR="003C0DE5" w:rsidRPr="008348FC" w:rsidRDefault="003C0DE5" w:rsidP="003C0DE5">
            <w:pPr>
              <w:jc w:val="center"/>
              <w:rPr>
                <w:bCs/>
              </w:rPr>
            </w:pPr>
            <w:r w:rsidRPr="008348FC">
              <w:rPr>
                <w:bCs/>
              </w:rPr>
              <w:t>тыс. руб.</w:t>
            </w:r>
          </w:p>
        </w:tc>
        <w:tc>
          <w:tcPr>
            <w:tcW w:w="43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3C0DE5" w:rsidRPr="008348FC" w:rsidRDefault="003C0DE5" w:rsidP="003C0DE5">
            <w:pPr>
              <w:jc w:val="center"/>
              <w:rPr>
                <w:bCs/>
              </w:rPr>
            </w:pPr>
            <w:r w:rsidRPr="008348FC">
              <w:rPr>
                <w:bCs/>
              </w:rPr>
              <w:t>2017</w:t>
            </w:r>
          </w:p>
        </w:tc>
        <w:tc>
          <w:tcPr>
            <w:tcW w:w="43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3C0DE5" w:rsidRPr="008348FC" w:rsidRDefault="003C0DE5" w:rsidP="003C0DE5">
            <w:pPr>
              <w:jc w:val="center"/>
              <w:rPr>
                <w:bCs/>
              </w:rPr>
            </w:pPr>
            <w:r w:rsidRPr="008348FC">
              <w:rPr>
                <w:bCs/>
              </w:rPr>
              <w:t>2018</w:t>
            </w:r>
          </w:p>
        </w:tc>
        <w:tc>
          <w:tcPr>
            <w:tcW w:w="67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3C0DE5" w:rsidRPr="008348FC" w:rsidRDefault="003C0DE5" w:rsidP="003C0DE5">
            <w:pPr>
              <w:jc w:val="center"/>
              <w:rPr>
                <w:bCs/>
              </w:rPr>
            </w:pPr>
            <w:r w:rsidRPr="008348FC">
              <w:rPr>
                <w:bCs/>
              </w:rPr>
              <w:t>2019-2023</w:t>
            </w:r>
          </w:p>
        </w:tc>
        <w:tc>
          <w:tcPr>
            <w:tcW w:w="64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3C0DE5" w:rsidRPr="008348FC" w:rsidRDefault="003C0DE5" w:rsidP="003C0DE5">
            <w:pPr>
              <w:jc w:val="center"/>
              <w:rPr>
                <w:bCs/>
              </w:rPr>
            </w:pPr>
            <w:r w:rsidRPr="008348FC">
              <w:rPr>
                <w:bCs/>
              </w:rPr>
              <w:t>2024-2028</w:t>
            </w:r>
          </w:p>
        </w:tc>
      </w:tr>
      <w:tr w:rsidR="003C0DE5" w:rsidRPr="00ED7C6B" w:rsidTr="003C0DE5">
        <w:trPr>
          <w:trHeight w:val="696"/>
          <w:jc w:val="center"/>
        </w:trPr>
        <w:tc>
          <w:tcPr>
            <w:tcW w:w="5000" w:type="pct"/>
            <w:gridSpan w:val="7"/>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rsidR="003C0DE5" w:rsidRPr="008348FC" w:rsidRDefault="003C0DE5" w:rsidP="003C0DE5">
            <w:pPr>
              <w:jc w:val="center"/>
              <w:rPr>
                <w:b/>
                <w:bCs/>
              </w:rPr>
            </w:pPr>
            <w:r w:rsidRPr="008348FC">
              <w:rPr>
                <w:b/>
                <w:bCs/>
              </w:rPr>
              <w:t xml:space="preserve">Перечень мероприятий по строительству и реконструкции объектов </w:t>
            </w:r>
          </w:p>
          <w:p w:rsidR="003C0DE5" w:rsidRPr="008348FC" w:rsidRDefault="003C0DE5" w:rsidP="003C0DE5">
            <w:pPr>
              <w:jc w:val="center"/>
              <w:rPr>
                <w:bCs/>
              </w:rPr>
            </w:pPr>
            <w:r w:rsidRPr="008348FC">
              <w:rPr>
                <w:b/>
                <w:bCs/>
              </w:rPr>
              <w:t>системы водоотведения Карабашского городского округа</w:t>
            </w:r>
          </w:p>
        </w:tc>
      </w:tr>
      <w:tr w:rsidR="003C0DE5" w:rsidRPr="00ED7C6B" w:rsidTr="003C0DE5">
        <w:trPr>
          <w:trHeight w:val="113"/>
          <w:jc w:val="center"/>
        </w:trPr>
        <w:tc>
          <w:tcPr>
            <w:tcW w:w="18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rsidR="003C0DE5" w:rsidRPr="008348FC" w:rsidRDefault="003C0DE5" w:rsidP="003C0DE5">
            <w:pPr>
              <w:jc w:val="center"/>
            </w:pPr>
            <w:r w:rsidRPr="008348FC">
              <w:t>1</w:t>
            </w:r>
          </w:p>
        </w:tc>
        <w:tc>
          <w:tcPr>
            <w:tcW w:w="220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rsidR="003C0DE5" w:rsidRPr="008348FC" w:rsidRDefault="003C0DE5" w:rsidP="003C0DE5">
            <w:pPr>
              <w:rPr>
                <w:color w:val="000000"/>
              </w:rPr>
            </w:pPr>
            <w:r w:rsidRPr="008348FC">
              <w:rPr>
                <w:color w:val="000000"/>
              </w:rPr>
              <w:t>Реконструкция самотечного коллектора от ул. Васенко-Лесной (район больницы) КГ-3 до КНС №4</w:t>
            </w:r>
            <w:r w:rsidRPr="008348FC">
              <w:rPr>
                <w:color w:val="000000"/>
              </w:rPr>
              <w:tab/>
            </w:r>
            <w:r w:rsidRPr="008348FC">
              <w:rPr>
                <w:color w:val="000000"/>
              </w:rPr>
              <w:sym w:font="Symbol" w:char="F0C6"/>
            </w:r>
            <w:r w:rsidRPr="008348FC">
              <w:rPr>
                <w:color w:val="000000"/>
              </w:rPr>
              <w:t>200 мм протяженностью 0,5 км</w:t>
            </w:r>
          </w:p>
        </w:tc>
        <w:tc>
          <w:tcPr>
            <w:tcW w:w="43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3C0DE5" w:rsidRPr="008348FC" w:rsidRDefault="003C0DE5" w:rsidP="003C0DE5">
            <w:pPr>
              <w:jc w:val="center"/>
              <w:rPr>
                <w:b/>
                <w:color w:val="000000"/>
              </w:rPr>
            </w:pPr>
            <w:r>
              <w:rPr>
                <w:b/>
                <w:color w:val="000000"/>
              </w:rPr>
              <w:t>2 467,26</w:t>
            </w:r>
          </w:p>
        </w:tc>
        <w:tc>
          <w:tcPr>
            <w:tcW w:w="43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3C0DE5" w:rsidRPr="008348FC" w:rsidRDefault="003C0DE5" w:rsidP="003C0DE5">
            <w:pPr>
              <w:jc w:val="center"/>
              <w:rPr>
                <w:color w:val="000000"/>
              </w:rPr>
            </w:pPr>
          </w:p>
        </w:tc>
        <w:tc>
          <w:tcPr>
            <w:tcW w:w="43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3C0DE5" w:rsidRPr="003325B5" w:rsidRDefault="003C0DE5" w:rsidP="003C0DE5">
            <w:pPr>
              <w:jc w:val="center"/>
              <w:rPr>
                <w:color w:val="000000"/>
              </w:rPr>
            </w:pPr>
            <w:r w:rsidRPr="003325B5">
              <w:rPr>
                <w:color w:val="000000"/>
              </w:rPr>
              <w:t>2 467,26</w:t>
            </w:r>
          </w:p>
        </w:tc>
        <w:tc>
          <w:tcPr>
            <w:tcW w:w="67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3C0DE5" w:rsidRPr="003325B5" w:rsidRDefault="003C0DE5" w:rsidP="003C0DE5">
            <w:pPr>
              <w:jc w:val="center"/>
              <w:rPr>
                <w:color w:val="000000"/>
              </w:rPr>
            </w:pPr>
          </w:p>
        </w:tc>
        <w:tc>
          <w:tcPr>
            <w:tcW w:w="64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rsidR="003C0DE5" w:rsidRPr="008348FC" w:rsidRDefault="003C0DE5" w:rsidP="003C0DE5">
            <w:pPr>
              <w:jc w:val="center"/>
              <w:rPr>
                <w:color w:val="000000"/>
              </w:rPr>
            </w:pPr>
          </w:p>
        </w:tc>
      </w:tr>
      <w:tr w:rsidR="003C0DE5" w:rsidRPr="00ED7C6B" w:rsidTr="003C0DE5">
        <w:trPr>
          <w:trHeight w:val="113"/>
          <w:jc w:val="center"/>
        </w:trPr>
        <w:tc>
          <w:tcPr>
            <w:tcW w:w="18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rsidR="003C0DE5" w:rsidRPr="008348FC" w:rsidRDefault="003C0DE5" w:rsidP="003C0DE5">
            <w:pPr>
              <w:jc w:val="center"/>
            </w:pPr>
            <w:r w:rsidRPr="008348FC">
              <w:t>3</w:t>
            </w:r>
          </w:p>
        </w:tc>
        <w:tc>
          <w:tcPr>
            <w:tcW w:w="220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rsidR="003C0DE5" w:rsidRPr="008348FC" w:rsidRDefault="003C0DE5" w:rsidP="003C0DE5">
            <w:pPr>
              <w:rPr>
                <w:color w:val="000000"/>
              </w:rPr>
            </w:pPr>
            <w:r w:rsidRPr="008348FC">
              <w:rPr>
                <w:color w:val="000000"/>
              </w:rPr>
              <w:t>Реконструкция самотечного  коллектора от КНС №4 до КГ (проектиру</w:t>
            </w:r>
            <w:r w:rsidRPr="008348FC">
              <w:rPr>
                <w:color w:val="000000"/>
              </w:rPr>
              <w:t>е</w:t>
            </w:r>
            <w:r w:rsidRPr="008348FC">
              <w:rPr>
                <w:color w:val="000000"/>
              </w:rPr>
              <w:t xml:space="preserve">мая) </w:t>
            </w:r>
            <w:r w:rsidRPr="008348FC">
              <w:rPr>
                <w:color w:val="000000"/>
              </w:rPr>
              <w:sym w:font="Symbol" w:char="F0C6"/>
            </w:r>
            <w:r w:rsidRPr="008348FC">
              <w:rPr>
                <w:color w:val="000000"/>
              </w:rPr>
              <w:t>200 мм протяженностью 0,75 км</w:t>
            </w:r>
          </w:p>
        </w:tc>
        <w:tc>
          <w:tcPr>
            <w:tcW w:w="43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3C0DE5" w:rsidRPr="008348FC" w:rsidRDefault="003C0DE5" w:rsidP="003C0DE5">
            <w:pPr>
              <w:jc w:val="center"/>
              <w:rPr>
                <w:b/>
                <w:color w:val="000000"/>
              </w:rPr>
            </w:pPr>
            <w:r>
              <w:rPr>
                <w:b/>
                <w:color w:val="000000"/>
              </w:rPr>
              <w:t>3 700,89</w:t>
            </w:r>
          </w:p>
        </w:tc>
        <w:tc>
          <w:tcPr>
            <w:tcW w:w="43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3C0DE5" w:rsidRPr="008348FC" w:rsidRDefault="003C0DE5" w:rsidP="003C0DE5">
            <w:pPr>
              <w:jc w:val="center"/>
              <w:rPr>
                <w:color w:val="000000"/>
              </w:rPr>
            </w:pPr>
          </w:p>
        </w:tc>
        <w:tc>
          <w:tcPr>
            <w:tcW w:w="43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3C0DE5" w:rsidRPr="003325B5" w:rsidRDefault="003C0DE5" w:rsidP="003C0DE5">
            <w:pPr>
              <w:jc w:val="center"/>
              <w:rPr>
                <w:color w:val="000000"/>
              </w:rPr>
            </w:pPr>
            <w:r w:rsidRPr="003325B5">
              <w:rPr>
                <w:color w:val="000000"/>
              </w:rPr>
              <w:t>3 700,89</w:t>
            </w:r>
          </w:p>
        </w:tc>
        <w:tc>
          <w:tcPr>
            <w:tcW w:w="67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3C0DE5" w:rsidRPr="003325B5" w:rsidRDefault="003C0DE5" w:rsidP="003C0DE5">
            <w:pPr>
              <w:jc w:val="center"/>
              <w:rPr>
                <w:color w:val="000000"/>
              </w:rPr>
            </w:pPr>
          </w:p>
        </w:tc>
        <w:tc>
          <w:tcPr>
            <w:tcW w:w="64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rsidR="003C0DE5" w:rsidRPr="008348FC" w:rsidRDefault="003C0DE5" w:rsidP="003C0DE5">
            <w:pPr>
              <w:jc w:val="center"/>
              <w:rPr>
                <w:color w:val="000000"/>
              </w:rPr>
            </w:pPr>
          </w:p>
        </w:tc>
      </w:tr>
      <w:tr w:rsidR="003C0DE5" w:rsidRPr="00ED7C6B" w:rsidTr="003C0DE5">
        <w:trPr>
          <w:trHeight w:val="113"/>
          <w:jc w:val="center"/>
        </w:trPr>
        <w:tc>
          <w:tcPr>
            <w:tcW w:w="18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rsidR="003C0DE5" w:rsidRPr="008348FC" w:rsidRDefault="003C0DE5" w:rsidP="003C0DE5">
            <w:pPr>
              <w:jc w:val="center"/>
            </w:pPr>
            <w:r w:rsidRPr="008348FC">
              <w:t>4</w:t>
            </w:r>
          </w:p>
        </w:tc>
        <w:tc>
          <w:tcPr>
            <w:tcW w:w="220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rsidR="003C0DE5" w:rsidRPr="008348FC" w:rsidRDefault="003C0DE5" w:rsidP="003C0DE5">
            <w:pPr>
              <w:rPr>
                <w:color w:val="000000"/>
              </w:rPr>
            </w:pPr>
            <w:r w:rsidRPr="008348FC">
              <w:rPr>
                <w:color w:val="000000"/>
              </w:rPr>
              <w:t xml:space="preserve">Реконструкция самотечного  коллектора от КНС №4 до КГ-4 </w:t>
            </w:r>
            <w:r w:rsidRPr="008348FC">
              <w:rPr>
                <w:color w:val="000000"/>
              </w:rPr>
              <w:sym w:font="Symbol" w:char="F0C6"/>
            </w:r>
            <w:r w:rsidRPr="008348FC">
              <w:rPr>
                <w:color w:val="000000"/>
              </w:rPr>
              <w:t>200 мм протяженностью 1,05 км</w:t>
            </w:r>
          </w:p>
        </w:tc>
        <w:tc>
          <w:tcPr>
            <w:tcW w:w="43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3C0DE5" w:rsidRPr="008348FC" w:rsidRDefault="003C0DE5" w:rsidP="003C0DE5">
            <w:pPr>
              <w:jc w:val="center"/>
              <w:rPr>
                <w:b/>
                <w:color w:val="000000"/>
              </w:rPr>
            </w:pPr>
            <w:r>
              <w:rPr>
                <w:b/>
                <w:color w:val="000000"/>
              </w:rPr>
              <w:t>5 181,25</w:t>
            </w:r>
          </w:p>
        </w:tc>
        <w:tc>
          <w:tcPr>
            <w:tcW w:w="43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3C0DE5" w:rsidRPr="008348FC" w:rsidRDefault="003C0DE5" w:rsidP="003C0DE5">
            <w:pPr>
              <w:jc w:val="center"/>
              <w:rPr>
                <w:color w:val="000000"/>
              </w:rPr>
            </w:pPr>
          </w:p>
        </w:tc>
        <w:tc>
          <w:tcPr>
            <w:tcW w:w="43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3C0DE5" w:rsidRPr="003325B5" w:rsidRDefault="003C0DE5" w:rsidP="003C0DE5">
            <w:pPr>
              <w:jc w:val="center"/>
              <w:rPr>
                <w:color w:val="000000"/>
              </w:rPr>
            </w:pPr>
            <w:r w:rsidRPr="003325B5">
              <w:rPr>
                <w:color w:val="000000"/>
              </w:rPr>
              <w:t>5 181,25</w:t>
            </w:r>
          </w:p>
        </w:tc>
        <w:tc>
          <w:tcPr>
            <w:tcW w:w="67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3C0DE5" w:rsidRPr="003325B5" w:rsidRDefault="003C0DE5" w:rsidP="003C0DE5">
            <w:pPr>
              <w:jc w:val="center"/>
              <w:rPr>
                <w:color w:val="000000"/>
              </w:rPr>
            </w:pPr>
          </w:p>
        </w:tc>
        <w:tc>
          <w:tcPr>
            <w:tcW w:w="64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rsidR="003C0DE5" w:rsidRPr="008348FC" w:rsidRDefault="003C0DE5" w:rsidP="003C0DE5">
            <w:pPr>
              <w:jc w:val="center"/>
              <w:rPr>
                <w:color w:val="000000"/>
              </w:rPr>
            </w:pPr>
          </w:p>
        </w:tc>
      </w:tr>
      <w:tr w:rsidR="003C0DE5" w:rsidRPr="00ED7C6B" w:rsidTr="003C0DE5">
        <w:trPr>
          <w:trHeight w:val="113"/>
          <w:jc w:val="center"/>
        </w:trPr>
        <w:tc>
          <w:tcPr>
            <w:tcW w:w="18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rsidR="003C0DE5" w:rsidRPr="008348FC" w:rsidRDefault="003C0DE5" w:rsidP="003C0DE5">
            <w:pPr>
              <w:jc w:val="center"/>
            </w:pPr>
            <w:r w:rsidRPr="008348FC">
              <w:t>5</w:t>
            </w:r>
          </w:p>
        </w:tc>
        <w:tc>
          <w:tcPr>
            <w:tcW w:w="220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rsidR="003C0DE5" w:rsidRPr="008348FC" w:rsidRDefault="003C0DE5" w:rsidP="003C0DE5">
            <w:pPr>
              <w:rPr>
                <w:color w:val="000000"/>
              </w:rPr>
            </w:pPr>
            <w:r w:rsidRPr="008348FC">
              <w:rPr>
                <w:color w:val="000000"/>
              </w:rPr>
              <w:t xml:space="preserve">Реконструкция напорного коллектора от КНС №3 до КГ-4 </w:t>
            </w:r>
          </w:p>
          <w:p w:rsidR="003C0DE5" w:rsidRPr="008348FC" w:rsidRDefault="003C0DE5" w:rsidP="003C0DE5">
            <w:pPr>
              <w:rPr>
                <w:color w:val="000000"/>
              </w:rPr>
            </w:pPr>
            <w:r w:rsidRPr="008348FC">
              <w:rPr>
                <w:color w:val="000000"/>
              </w:rPr>
              <w:sym w:font="Symbol" w:char="F0C6"/>
            </w:r>
            <w:r w:rsidRPr="008348FC">
              <w:rPr>
                <w:color w:val="000000"/>
              </w:rPr>
              <w:t>2*150 мм протяженностью 0,27 км</w:t>
            </w:r>
          </w:p>
        </w:tc>
        <w:tc>
          <w:tcPr>
            <w:tcW w:w="43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3C0DE5" w:rsidRPr="008348FC" w:rsidRDefault="003C0DE5" w:rsidP="003C0DE5">
            <w:pPr>
              <w:jc w:val="center"/>
              <w:rPr>
                <w:b/>
                <w:color w:val="000000"/>
              </w:rPr>
            </w:pPr>
            <w:r>
              <w:rPr>
                <w:b/>
                <w:color w:val="000000"/>
              </w:rPr>
              <w:t>2 375,3</w:t>
            </w:r>
          </w:p>
        </w:tc>
        <w:tc>
          <w:tcPr>
            <w:tcW w:w="43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3C0DE5" w:rsidRPr="008348FC" w:rsidRDefault="003C0DE5" w:rsidP="003C0DE5">
            <w:pPr>
              <w:jc w:val="center"/>
              <w:rPr>
                <w:color w:val="000000"/>
              </w:rPr>
            </w:pPr>
          </w:p>
        </w:tc>
        <w:tc>
          <w:tcPr>
            <w:tcW w:w="43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3C0DE5" w:rsidRPr="003325B5" w:rsidRDefault="003C0DE5" w:rsidP="003C0DE5">
            <w:pPr>
              <w:jc w:val="center"/>
              <w:rPr>
                <w:color w:val="000000"/>
              </w:rPr>
            </w:pPr>
          </w:p>
        </w:tc>
        <w:tc>
          <w:tcPr>
            <w:tcW w:w="67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3C0DE5" w:rsidRPr="003325B5" w:rsidRDefault="003C0DE5" w:rsidP="003C0DE5">
            <w:pPr>
              <w:jc w:val="center"/>
              <w:rPr>
                <w:color w:val="000000"/>
              </w:rPr>
            </w:pPr>
            <w:r w:rsidRPr="003325B5">
              <w:rPr>
                <w:color w:val="000000"/>
              </w:rPr>
              <w:t>2 375,3</w:t>
            </w:r>
          </w:p>
        </w:tc>
        <w:tc>
          <w:tcPr>
            <w:tcW w:w="64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rsidR="003C0DE5" w:rsidRPr="008348FC" w:rsidRDefault="003C0DE5" w:rsidP="003C0DE5">
            <w:pPr>
              <w:jc w:val="center"/>
              <w:rPr>
                <w:color w:val="000000"/>
              </w:rPr>
            </w:pPr>
          </w:p>
        </w:tc>
      </w:tr>
      <w:tr w:rsidR="003C0DE5" w:rsidRPr="00ED7C6B" w:rsidTr="003C0DE5">
        <w:trPr>
          <w:trHeight w:val="465"/>
          <w:jc w:val="center"/>
        </w:trPr>
        <w:tc>
          <w:tcPr>
            <w:tcW w:w="18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rsidR="003C0DE5" w:rsidRPr="008348FC" w:rsidRDefault="003C0DE5" w:rsidP="003C0DE5">
            <w:pPr>
              <w:jc w:val="center"/>
            </w:pPr>
            <w:r w:rsidRPr="008348FC">
              <w:t>7</w:t>
            </w:r>
          </w:p>
        </w:tc>
        <w:tc>
          <w:tcPr>
            <w:tcW w:w="220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rsidR="003C0DE5" w:rsidRPr="008348FC" w:rsidRDefault="003C0DE5" w:rsidP="003C0DE5">
            <w:pPr>
              <w:jc w:val="both"/>
              <w:rPr>
                <w:color w:val="000000"/>
              </w:rPr>
            </w:pPr>
            <w:r w:rsidRPr="008348FC">
              <w:rPr>
                <w:color w:val="000000"/>
              </w:rPr>
              <w:t>Реконструкция самотечного  коллектора от КГ-1 до КНС №2 </w:t>
            </w:r>
          </w:p>
          <w:p w:rsidR="003C0DE5" w:rsidRPr="008348FC" w:rsidRDefault="003C0DE5" w:rsidP="003C0DE5">
            <w:pPr>
              <w:jc w:val="both"/>
              <w:rPr>
                <w:color w:val="000000"/>
              </w:rPr>
            </w:pPr>
            <w:r w:rsidRPr="008348FC">
              <w:rPr>
                <w:color w:val="000000"/>
              </w:rPr>
              <w:sym w:font="Symbol" w:char="F0C6"/>
            </w:r>
            <w:r w:rsidRPr="008348FC">
              <w:rPr>
                <w:color w:val="000000"/>
              </w:rPr>
              <w:t>400 мм протяженностью 1,5 км</w:t>
            </w:r>
          </w:p>
        </w:tc>
        <w:tc>
          <w:tcPr>
            <w:tcW w:w="43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3C0DE5" w:rsidRPr="008348FC" w:rsidRDefault="003C0DE5" w:rsidP="003C0DE5">
            <w:pPr>
              <w:spacing w:line="270" w:lineRule="atLeast"/>
              <w:jc w:val="center"/>
              <w:rPr>
                <w:b/>
                <w:color w:val="000000"/>
                <w:lang w:eastAsia="da-DK"/>
              </w:rPr>
            </w:pPr>
            <w:r>
              <w:rPr>
                <w:b/>
                <w:color w:val="000000"/>
                <w:lang w:eastAsia="da-DK"/>
              </w:rPr>
              <w:t>9 454,17</w:t>
            </w:r>
          </w:p>
        </w:tc>
        <w:tc>
          <w:tcPr>
            <w:tcW w:w="43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3C0DE5" w:rsidRPr="008348FC" w:rsidRDefault="003C0DE5" w:rsidP="003C0DE5">
            <w:pPr>
              <w:jc w:val="center"/>
              <w:rPr>
                <w:color w:val="000000"/>
              </w:rPr>
            </w:pPr>
          </w:p>
        </w:tc>
        <w:tc>
          <w:tcPr>
            <w:tcW w:w="43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3C0DE5" w:rsidRPr="003325B5" w:rsidRDefault="003C0DE5" w:rsidP="003C0DE5">
            <w:pPr>
              <w:jc w:val="center"/>
              <w:rPr>
                <w:color w:val="000000"/>
              </w:rPr>
            </w:pPr>
          </w:p>
        </w:tc>
        <w:tc>
          <w:tcPr>
            <w:tcW w:w="67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3C0DE5" w:rsidRPr="00EB6092" w:rsidRDefault="003C0DE5" w:rsidP="003C0DE5">
            <w:pPr>
              <w:spacing w:line="270" w:lineRule="atLeast"/>
              <w:jc w:val="center"/>
              <w:rPr>
                <w:color w:val="000000"/>
                <w:lang w:eastAsia="da-DK"/>
              </w:rPr>
            </w:pPr>
            <w:r w:rsidRPr="00EB6092">
              <w:rPr>
                <w:color w:val="000000"/>
                <w:lang w:eastAsia="da-DK"/>
              </w:rPr>
              <w:t>9 454,17</w:t>
            </w:r>
          </w:p>
        </w:tc>
        <w:tc>
          <w:tcPr>
            <w:tcW w:w="64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rsidR="003C0DE5" w:rsidRPr="008348FC" w:rsidRDefault="003C0DE5" w:rsidP="003C0DE5">
            <w:pPr>
              <w:jc w:val="center"/>
              <w:rPr>
                <w:color w:val="000000"/>
              </w:rPr>
            </w:pPr>
          </w:p>
        </w:tc>
      </w:tr>
      <w:tr w:rsidR="003C0DE5" w:rsidRPr="00ED7C6B" w:rsidTr="003C0DE5">
        <w:trPr>
          <w:trHeight w:val="465"/>
          <w:jc w:val="center"/>
        </w:trPr>
        <w:tc>
          <w:tcPr>
            <w:tcW w:w="18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rsidR="003C0DE5" w:rsidRPr="008348FC" w:rsidRDefault="003C0DE5" w:rsidP="003C0DE5">
            <w:pPr>
              <w:jc w:val="center"/>
            </w:pPr>
            <w:r w:rsidRPr="008348FC">
              <w:t>8</w:t>
            </w:r>
          </w:p>
        </w:tc>
        <w:tc>
          <w:tcPr>
            <w:tcW w:w="220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rsidR="003C0DE5" w:rsidRPr="008348FC" w:rsidRDefault="003C0DE5" w:rsidP="003C0DE5">
            <w:pPr>
              <w:jc w:val="both"/>
              <w:rPr>
                <w:color w:val="000000"/>
              </w:rPr>
            </w:pPr>
            <w:r w:rsidRPr="008348FC">
              <w:rPr>
                <w:color w:val="000000"/>
              </w:rPr>
              <w:t xml:space="preserve">Реконструкция самотечного  коллектора от КГ-2 в сторону КНС №5 </w:t>
            </w:r>
            <w:r w:rsidRPr="008348FC">
              <w:rPr>
                <w:color w:val="000000"/>
              </w:rPr>
              <w:sym w:font="Symbol" w:char="F0C6"/>
            </w:r>
            <w:r w:rsidRPr="008348FC">
              <w:rPr>
                <w:color w:val="000000"/>
              </w:rPr>
              <w:t>400 мм протяженностью 1,5 км</w:t>
            </w:r>
          </w:p>
        </w:tc>
        <w:tc>
          <w:tcPr>
            <w:tcW w:w="43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3C0DE5" w:rsidRPr="008348FC" w:rsidRDefault="003C0DE5" w:rsidP="003C0DE5">
            <w:pPr>
              <w:spacing w:line="270" w:lineRule="atLeast"/>
              <w:jc w:val="center"/>
              <w:rPr>
                <w:b/>
                <w:color w:val="000000"/>
                <w:lang w:eastAsia="da-DK"/>
              </w:rPr>
            </w:pPr>
            <w:r>
              <w:rPr>
                <w:b/>
                <w:color w:val="000000"/>
                <w:lang w:eastAsia="da-DK"/>
              </w:rPr>
              <w:t>9 454,17</w:t>
            </w:r>
          </w:p>
        </w:tc>
        <w:tc>
          <w:tcPr>
            <w:tcW w:w="43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3C0DE5" w:rsidRPr="008348FC" w:rsidRDefault="003C0DE5" w:rsidP="003C0DE5">
            <w:pPr>
              <w:jc w:val="center"/>
              <w:rPr>
                <w:color w:val="000000"/>
              </w:rPr>
            </w:pPr>
          </w:p>
        </w:tc>
        <w:tc>
          <w:tcPr>
            <w:tcW w:w="43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3C0DE5" w:rsidRPr="003325B5" w:rsidRDefault="003C0DE5" w:rsidP="003C0DE5">
            <w:pPr>
              <w:jc w:val="center"/>
              <w:rPr>
                <w:color w:val="000000"/>
              </w:rPr>
            </w:pPr>
          </w:p>
        </w:tc>
        <w:tc>
          <w:tcPr>
            <w:tcW w:w="67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3C0DE5" w:rsidRPr="00EB6092" w:rsidRDefault="003C0DE5" w:rsidP="003C0DE5">
            <w:pPr>
              <w:spacing w:line="270" w:lineRule="atLeast"/>
              <w:jc w:val="center"/>
              <w:rPr>
                <w:color w:val="000000"/>
                <w:lang w:eastAsia="da-DK"/>
              </w:rPr>
            </w:pPr>
            <w:r w:rsidRPr="00EB6092">
              <w:rPr>
                <w:color w:val="000000"/>
                <w:lang w:eastAsia="da-DK"/>
              </w:rPr>
              <w:t>9 454,17</w:t>
            </w:r>
          </w:p>
        </w:tc>
        <w:tc>
          <w:tcPr>
            <w:tcW w:w="64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rsidR="003C0DE5" w:rsidRPr="008348FC" w:rsidRDefault="003C0DE5" w:rsidP="003C0DE5">
            <w:pPr>
              <w:jc w:val="center"/>
              <w:rPr>
                <w:color w:val="000000"/>
              </w:rPr>
            </w:pPr>
          </w:p>
        </w:tc>
      </w:tr>
      <w:tr w:rsidR="003C0DE5" w:rsidRPr="00ED7C6B" w:rsidTr="003C0DE5">
        <w:trPr>
          <w:trHeight w:val="465"/>
          <w:jc w:val="center"/>
        </w:trPr>
        <w:tc>
          <w:tcPr>
            <w:tcW w:w="18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rsidR="003C0DE5" w:rsidRPr="008348FC" w:rsidRDefault="003C0DE5" w:rsidP="003C0DE5">
            <w:pPr>
              <w:jc w:val="center"/>
            </w:pPr>
            <w:r w:rsidRPr="008348FC">
              <w:t>9</w:t>
            </w:r>
          </w:p>
        </w:tc>
        <w:tc>
          <w:tcPr>
            <w:tcW w:w="220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rsidR="003C0DE5" w:rsidRPr="008348FC" w:rsidRDefault="003C0DE5" w:rsidP="003C0DE5">
            <w:pPr>
              <w:jc w:val="both"/>
              <w:rPr>
                <w:color w:val="000000"/>
              </w:rPr>
            </w:pPr>
            <w:r w:rsidRPr="008348FC">
              <w:rPr>
                <w:color w:val="000000"/>
              </w:rPr>
              <w:t>Строительство проектируемого напорного коллектора от КНС №6 пр</w:t>
            </w:r>
            <w:r w:rsidRPr="008348FC">
              <w:rPr>
                <w:color w:val="000000"/>
              </w:rPr>
              <w:t>о</w:t>
            </w:r>
            <w:r w:rsidRPr="008348FC">
              <w:rPr>
                <w:color w:val="000000"/>
              </w:rPr>
              <w:t xml:space="preserve">ектируемой до КГ (проектируемая) </w:t>
            </w:r>
            <w:r w:rsidRPr="008348FC">
              <w:rPr>
                <w:color w:val="000000"/>
              </w:rPr>
              <w:sym w:font="Symbol" w:char="F0C6"/>
            </w:r>
            <w:r w:rsidRPr="008348FC">
              <w:rPr>
                <w:color w:val="000000"/>
              </w:rPr>
              <w:t>2*150 мм протяженн</w:t>
            </w:r>
            <w:r w:rsidRPr="008348FC">
              <w:rPr>
                <w:color w:val="000000"/>
              </w:rPr>
              <w:t>о</w:t>
            </w:r>
            <w:r w:rsidRPr="008348FC">
              <w:rPr>
                <w:color w:val="000000"/>
              </w:rPr>
              <w:t>стью 2,7 км</w:t>
            </w:r>
          </w:p>
        </w:tc>
        <w:tc>
          <w:tcPr>
            <w:tcW w:w="43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3C0DE5" w:rsidRPr="008348FC" w:rsidRDefault="003C0DE5" w:rsidP="003C0DE5">
            <w:pPr>
              <w:spacing w:line="270" w:lineRule="atLeast"/>
              <w:jc w:val="center"/>
              <w:rPr>
                <w:b/>
                <w:color w:val="000000"/>
                <w:lang w:eastAsia="da-DK"/>
              </w:rPr>
            </w:pPr>
            <w:r>
              <w:rPr>
                <w:b/>
                <w:color w:val="000000"/>
                <w:lang w:eastAsia="da-DK"/>
              </w:rPr>
              <w:t>23 752,98</w:t>
            </w:r>
          </w:p>
        </w:tc>
        <w:tc>
          <w:tcPr>
            <w:tcW w:w="43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3C0DE5" w:rsidRPr="008348FC" w:rsidRDefault="003C0DE5" w:rsidP="003C0DE5">
            <w:pPr>
              <w:jc w:val="center"/>
              <w:rPr>
                <w:color w:val="000000"/>
              </w:rPr>
            </w:pPr>
          </w:p>
        </w:tc>
        <w:tc>
          <w:tcPr>
            <w:tcW w:w="43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3C0DE5" w:rsidRPr="003325B5" w:rsidRDefault="003C0DE5" w:rsidP="003C0DE5">
            <w:pPr>
              <w:jc w:val="center"/>
              <w:rPr>
                <w:color w:val="000000"/>
              </w:rPr>
            </w:pPr>
          </w:p>
        </w:tc>
        <w:tc>
          <w:tcPr>
            <w:tcW w:w="67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3C0DE5" w:rsidRPr="003325B5" w:rsidRDefault="003C0DE5" w:rsidP="003C0DE5">
            <w:pPr>
              <w:jc w:val="center"/>
              <w:rPr>
                <w:color w:val="000000"/>
              </w:rPr>
            </w:pPr>
          </w:p>
        </w:tc>
        <w:tc>
          <w:tcPr>
            <w:tcW w:w="64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rsidR="003C0DE5" w:rsidRPr="008348FC" w:rsidRDefault="003C0DE5" w:rsidP="003C0DE5">
            <w:pPr>
              <w:jc w:val="center"/>
              <w:rPr>
                <w:color w:val="000000"/>
              </w:rPr>
            </w:pPr>
            <w:r w:rsidRPr="003325B5">
              <w:rPr>
                <w:color w:val="000000"/>
                <w:lang w:eastAsia="da-DK"/>
              </w:rPr>
              <w:t>23 752,98</w:t>
            </w:r>
          </w:p>
        </w:tc>
      </w:tr>
      <w:tr w:rsidR="003C0DE5" w:rsidRPr="00ED7C6B" w:rsidTr="003C0DE5">
        <w:trPr>
          <w:trHeight w:val="465"/>
          <w:jc w:val="center"/>
        </w:trPr>
        <w:tc>
          <w:tcPr>
            <w:tcW w:w="18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rsidR="003C0DE5" w:rsidRPr="008348FC" w:rsidRDefault="003C0DE5" w:rsidP="003C0DE5">
            <w:pPr>
              <w:jc w:val="center"/>
            </w:pPr>
            <w:r>
              <w:t>10</w:t>
            </w:r>
          </w:p>
        </w:tc>
        <w:tc>
          <w:tcPr>
            <w:tcW w:w="220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rsidR="003C0DE5" w:rsidRPr="008348FC" w:rsidRDefault="003C0DE5" w:rsidP="003C0DE5">
            <w:r w:rsidRPr="008348FC">
              <w:t xml:space="preserve">Строительство </w:t>
            </w:r>
            <w:r w:rsidRPr="008348FC">
              <w:rPr>
                <w:color w:val="000000"/>
                <w:shd w:val="clear" w:color="auto" w:fill="FFFFFF"/>
              </w:rPr>
              <w:t>новых единых городских очистных сооружений канал</w:t>
            </w:r>
            <w:r w:rsidRPr="008348FC">
              <w:rPr>
                <w:color w:val="000000"/>
                <w:shd w:val="clear" w:color="auto" w:fill="FFFFFF"/>
              </w:rPr>
              <w:t>и</w:t>
            </w:r>
            <w:r w:rsidRPr="008348FC">
              <w:rPr>
                <w:color w:val="000000"/>
                <w:shd w:val="clear" w:color="auto" w:fill="FFFFFF"/>
              </w:rPr>
              <w:t>зации с производительностью до 6,0 тыс.м</w:t>
            </w:r>
            <w:r w:rsidRPr="008348FC">
              <w:rPr>
                <w:color w:val="000000"/>
                <w:shd w:val="clear" w:color="auto" w:fill="FFFFFF"/>
                <w:vertAlign w:val="superscript"/>
              </w:rPr>
              <w:t>3</w:t>
            </w:r>
            <w:r w:rsidRPr="008348FC">
              <w:rPr>
                <w:color w:val="000000"/>
                <w:shd w:val="clear" w:color="auto" w:fill="FFFFFF"/>
              </w:rPr>
              <w:t>/сут. распол</w:t>
            </w:r>
            <w:r w:rsidRPr="008348FC">
              <w:rPr>
                <w:color w:val="000000"/>
                <w:shd w:val="clear" w:color="auto" w:fill="FFFFFF"/>
              </w:rPr>
              <w:t>о</w:t>
            </w:r>
            <w:r w:rsidRPr="008348FC">
              <w:rPr>
                <w:color w:val="000000"/>
                <w:shd w:val="clear" w:color="auto" w:fill="FFFFFF"/>
              </w:rPr>
              <w:t>женные на юго-восточной окраине города</w:t>
            </w:r>
          </w:p>
        </w:tc>
        <w:tc>
          <w:tcPr>
            <w:tcW w:w="43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3C0DE5" w:rsidRDefault="003C0DE5" w:rsidP="003C0DE5">
            <w:pPr>
              <w:spacing w:line="270" w:lineRule="atLeast"/>
              <w:jc w:val="center"/>
              <w:rPr>
                <w:color w:val="000000"/>
                <w:lang w:eastAsia="da-DK"/>
              </w:rPr>
            </w:pPr>
            <w:r w:rsidRPr="008348FC">
              <w:rPr>
                <w:color w:val="000000"/>
                <w:lang w:eastAsia="da-DK"/>
              </w:rPr>
              <w:t xml:space="preserve">По </w:t>
            </w:r>
          </w:p>
          <w:p w:rsidR="003C0DE5" w:rsidRPr="008348FC" w:rsidRDefault="003C0DE5" w:rsidP="003C0DE5">
            <w:pPr>
              <w:spacing w:line="270" w:lineRule="atLeast"/>
              <w:jc w:val="center"/>
              <w:rPr>
                <w:color w:val="000000"/>
                <w:lang w:eastAsia="da-DK"/>
              </w:rPr>
            </w:pPr>
            <w:r w:rsidRPr="008348FC">
              <w:rPr>
                <w:color w:val="000000"/>
                <w:lang w:eastAsia="da-DK"/>
              </w:rPr>
              <w:t>проекту</w:t>
            </w:r>
          </w:p>
        </w:tc>
        <w:tc>
          <w:tcPr>
            <w:tcW w:w="43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3C0DE5" w:rsidRPr="008348FC" w:rsidRDefault="003C0DE5" w:rsidP="003C0DE5">
            <w:pPr>
              <w:jc w:val="center"/>
              <w:rPr>
                <w:color w:val="000000"/>
              </w:rPr>
            </w:pPr>
          </w:p>
        </w:tc>
        <w:tc>
          <w:tcPr>
            <w:tcW w:w="43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3C0DE5" w:rsidRPr="008348FC" w:rsidRDefault="003C0DE5" w:rsidP="003C0DE5">
            <w:pPr>
              <w:jc w:val="center"/>
              <w:rPr>
                <w:color w:val="000000"/>
              </w:rPr>
            </w:pPr>
          </w:p>
        </w:tc>
        <w:tc>
          <w:tcPr>
            <w:tcW w:w="1321" w:type="pct"/>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3C0DE5" w:rsidRDefault="003C0DE5" w:rsidP="003C0DE5">
            <w:pPr>
              <w:spacing w:line="270" w:lineRule="atLeast"/>
              <w:jc w:val="center"/>
              <w:rPr>
                <w:color w:val="000000"/>
                <w:lang w:eastAsia="da-DK"/>
              </w:rPr>
            </w:pPr>
            <w:r w:rsidRPr="008348FC">
              <w:rPr>
                <w:color w:val="000000"/>
                <w:lang w:eastAsia="da-DK"/>
              </w:rPr>
              <w:t xml:space="preserve">По </w:t>
            </w:r>
          </w:p>
          <w:p w:rsidR="003C0DE5" w:rsidRPr="008348FC" w:rsidRDefault="003C0DE5" w:rsidP="003C0DE5">
            <w:pPr>
              <w:spacing w:line="270" w:lineRule="atLeast"/>
              <w:jc w:val="center"/>
              <w:rPr>
                <w:color w:val="000000"/>
                <w:lang w:eastAsia="da-DK"/>
              </w:rPr>
            </w:pPr>
            <w:r w:rsidRPr="008348FC">
              <w:rPr>
                <w:color w:val="000000"/>
                <w:lang w:eastAsia="da-DK"/>
              </w:rPr>
              <w:t>проекту</w:t>
            </w:r>
          </w:p>
        </w:tc>
      </w:tr>
      <w:tr w:rsidR="003C0DE5" w:rsidRPr="00ED7C6B" w:rsidTr="003C0DE5">
        <w:trPr>
          <w:trHeight w:val="465"/>
          <w:jc w:val="center"/>
        </w:trPr>
        <w:tc>
          <w:tcPr>
            <w:tcW w:w="18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rsidR="003C0DE5" w:rsidRPr="008348FC" w:rsidRDefault="003C0DE5" w:rsidP="003C0DE5">
            <w:pPr>
              <w:jc w:val="center"/>
            </w:pPr>
            <w:r>
              <w:t>11</w:t>
            </w:r>
          </w:p>
        </w:tc>
        <w:tc>
          <w:tcPr>
            <w:tcW w:w="220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rsidR="003C0DE5" w:rsidRPr="008348FC" w:rsidRDefault="003C0DE5" w:rsidP="003C0DE5">
            <w:r w:rsidRPr="008348FC">
              <w:t>Строительство новой КНС-6 в северо-восточном районе в районе ул. Ремес-ленной;</w:t>
            </w:r>
          </w:p>
        </w:tc>
        <w:tc>
          <w:tcPr>
            <w:tcW w:w="43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3C0DE5" w:rsidRPr="008348FC" w:rsidRDefault="003C0DE5" w:rsidP="003C0DE5">
            <w:pPr>
              <w:spacing w:line="270" w:lineRule="atLeast"/>
              <w:jc w:val="center"/>
              <w:rPr>
                <w:color w:val="000000"/>
                <w:lang w:eastAsia="da-DK"/>
              </w:rPr>
            </w:pPr>
            <w:r w:rsidRPr="008348FC">
              <w:rPr>
                <w:color w:val="000000"/>
                <w:lang w:eastAsia="da-DK"/>
              </w:rPr>
              <w:t xml:space="preserve">По </w:t>
            </w:r>
          </w:p>
          <w:p w:rsidR="003C0DE5" w:rsidRPr="008348FC" w:rsidRDefault="003C0DE5" w:rsidP="003C0DE5">
            <w:pPr>
              <w:spacing w:line="270" w:lineRule="atLeast"/>
              <w:jc w:val="center"/>
              <w:rPr>
                <w:b/>
                <w:color w:val="000000"/>
                <w:lang w:eastAsia="da-DK"/>
              </w:rPr>
            </w:pPr>
            <w:r w:rsidRPr="008348FC">
              <w:rPr>
                <w:color w:val="000000"/>
                <w:lang w:eastAsia="da-DK"/>
              </w:rPr>
              <w:t>проекту</w:t>
            </w:r>
          </w:p>
        </w:tc>
        <w:tc>
          <w:tcPr>
            <w:tcW w:w="43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3C0DE5" w:rsidRPr="008348FC" w:rsidRDefault="003C0DE5" w:rsidP="003C0DE5">
            <w:pPr>
              <w:jc w:val="center"/>
              <w:rPr>
                <w:color w:val="000000"/>
              </w:rPr>
            </w:pPr>
          </w:p>
        </w:tc>
        <w:tc>
          <w:tcPr>
            <w:tcW w:w="43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3C0DE5" w:rsidRPr="008348FC" w:rsidRDefault="003C0DE5" w:rsidP="003C0DE5">
            <w:pPr>
              <w:jc w:val="center"/>
              <w:rPr>
                <w:color w:val="000000"/>
              </w:rPr>
            </w:pPr>
          </w:p>
        </w:tc>
        <w:tc>
          <w:tcPr>
            <w:tcW w:w="1321" w:type="pct"/>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3C0DE5" w:rsidRPr="008348FC" w:rsidRDefault="003C0DE5" w:rsidP="003C0DE5">
            <w:pPr>
              <w:spacing w:line="270" w:lineRule="atLeast"/>
              <w:jc w:val="center"/>
              <w:rPr>
                <w:color w:val="000000"/>
                <w:lang w:eastAsia="da-DK"/>
              </w:rPr>
            </w:pPr>
            <w:r w:rsidRPr="008348FC">
              <w:rPr>
                <w:color w:val="000000"/>
                <w:lang w:eastAsia="da-DK"/>
              </w:rPr>
              <w:t xml:space="preserve">По </w:t>
            </w:r>
          </w:p>
          <w:p w:rsidR="003C0DE5" w:rsidRPr="008348FC" w:rsidRDefault="003C0DE5" w:rsidP="003C0DE5">
            <w:pPr>
              <w:spacing w:line="270" w:lineRule="atLeast"/>
              <w:jc w:val="center"/>
              <w:rPr>
                <w:b/>
                <w:color w:val="000000"/>
                <w:lang w:eastAsia="da-DK"/>
              </w:rPr>
            </w:pPr>
            <w:r w:rsidRPr="008348FC">
              <w:rPr>
                <w:color w:val="000000"/>
                <w:lang w:eastAsia="da-DK"/>
              </w:rPr>
              <w:t>проекту</w:t>
            </w:r>
          </w:p>
        </w:tc>
      </w:tr>
      <w:tr w:rsidR="003C0DE5" w:rsidRPr="00ED7C6B" w:rsidTr="003C0DE5">
        <w:trPr>
          <w:trHeight w:val="465"/>
          <w:jc w:val="center"/>
        </w:trPr>
        <w:tc>
          <w:tcPr>
            <w:tcW w:w="18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rsidR="003C0DE5" w:rsidRPr="008348FC" w:rsidRDefault="003C0DE5" w:rsidP="003C0DE5">
            <w:pPr>
              <w:jc w:val="center"/>
            </w:pPr>
            <w:r>
              <w:t>12</w:t>
            </w:r>
          </w:p>
        </w:tc>
        <w:tc>
          <w:tcPr>
            <w:tcW w:w="220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rsidR="003C0DE5" w:rsidRPr="008348FC" w:rsidRDefault="003C0DE5" w:rsidP="003C0DE5">
            <w:r w:rsidRPr="008348FC">
              <w:t>Строительство КГ (проектируемая)</w:t>
            </w:r>
          </w:p>
        </w:tc>
        <w:tc>
          <w:tcPr>
            <w:tcW w:w="43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3C0DE5" w:rsidRDefault="003C0DE5" w:rsidP="003C0DE5">
            <w:pPr>
              <w:spacing w:line="270" w:lineRule="atLeast"/>
              <w:jc w:val="center"/>
              <w:rPr>
                <w:color w:val="000000"/>
                <w:lang w:eastAsia="da-DK"/>
              </w:rPr>
            </w:pPr>
            <w:r w:rsidRPr="008348FC">
              <w:rPr>
                <w:color w:val="000000"/>
                <w:lang w:eastAsia="da-DK"/>
              </w:rPr>
              <w:t xml:space="preserve">По </w:t>
            </w:r>
          </w:p>
          <w:p w:rsidR="003C0DE5" w:rsidRPr="008348FC" w:rsidRDefault="003C0DE5" w:rsidP="003C0DE5">
            <w:pPr>
              <w:spacing w:line="270" w:lineRule="atLeast"/>
              <w:jc w:val="center"/>
              <w:rPr>
                <w:b/>
                <w:color w:val="000000"/>
                <w:lang w:eastAsia="da-DK"/>
              </w:rPr>
            </w:pPr>
            <w:r w:rsidRPr="008348FC">
              <w:rPr>
                <w:color w:val="000000"/>
                <w:lang w:eastAsia="da-DK"/>
              </w:rPr>
              <w:t>проекту</w:t>
            </w:r>
          </w:p>
        </w:tc>
        <w:tc>
          <w:tcPr>
            <w:tcW w:w="43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3C0DE5" w:rsidRPr="008348FC" w:rsidRDefault="003C0DE5" w:rsidP="003C0DE5">
            <w:pPr>
              <w:jc w:val="center"/>
              <w:rPr>
                <w:color w:val="000000"/>
              </w:rPr>
            </w:pPr>
          </w:p>
        </w:tc>
        <w:tc>
          <w:tcPr>
            <w:tcW w:w="43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3C0DE5" w:rsidRPr="008348FC" w:rsidRDefault="003C0DE5" w:rsidP="003C0DE5">
            <w:pPr>
              <w:jc w:val="center"/>
              <w:rPr>
                <w:color w:val="000000"/>
              </w:rPr>
            </w:pPr>
          </w:p>
        </w:tc>
        <w:tc>
          <w:tcPr>
            <w:tcW w:w="1321" w:type="pct"/>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3C0DE5" w:rsidRDefault="003C0DE5" w:rsidP="003C0DE5">
            <w:pPr>
              <w:spacing w:line="270" w:lineRule="atLeast"/>
              <w:jc w:val="center"/>
              <w:rPr>
                <w:color w:val="000000"/>
                <w:lang w:eastAsia="da-DK"/>
              </w:rPr>
            </w:pPr>
            <w:r w:rsidRPr="008348FC">
              <w:rPr>
                <w:color w:val="000000"/>
                <w:lang w:eastAsia="da-DK"/>
              </w:rPr>
              <w:t xml:space="preserve">По </w:t>
            </w:r>
          </w:p>
          <w:p w:rsidR="003C0DE5" w:rsidRPr="008348FC" w:rsidRDefault="003C0DE5" w:rsidP="003C0DE5">
            <w:pPr>
              <w:spacing w:line="270" w:lineRule="atLeast"/>
              <w:jc w:val="center"/>
              <w:rPr>
                <w:b/>
                <w:color w:val="000000"/>
                <w:lang w:eastAsia="da-DK"/>
              </w:rPr>
            </w:pPr>
            <w:r w:rsidRPr="008348FC">
              <w:rPr>
                <w:color w:val="000000"/>
                <w:lang w:eastAsia="da-DK"/>
              </w:rPr>
              <w:t>проекту</w:t>
            </w:r>
          </w:p>
        </w:tc>
      </w:tr>
      <w:tr w:rsidR="003C0DE5" w:rsidRPr="00ED7C6B" w:rsidTr="003C0DE5">
        <w:trPr>
          <w:trHeight w:val="465"/>
          <w:jc w:val="center"/>
        </w:trPr>
        <w:tc>
          <w:tcPr>
            <w:tcW w:w="18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rsidR="003C0DE5" w:rsidRPr="008348FC" w:rsidRDefault="003C0DE5" w:rsidP="003C0DE5">
            <w:pPr>
              <w:jc w:val="center"/>
            </w:pPr>
            <w:r>
              <w:t>13</w:t>
            </w:r>
          </w:p>
        </w:tc>
        <w:tc>
          <w:tcPr>
            <w:tcW w:w="220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rsidR="003C0DE5" w:rsidRPr="008348FC" w:rsidRDefault="003C0DE5" w:rsidP="003C0DE5">
            <w:r w:rsidRPr="008348FC">
              <w:t>Реконструкция КНС №2</w:t>
            </w:r>
            <w:r w:rsidRPr="008348FC">
              <w:rPr>
                <w:color w:val="000000"/>
                <w:shd w:val="clear" w:color="auto" w:fill="FFFFFF"/>
              </w:rPr>
              <w:t xml:space="preserve"> (замена насосов с увеличением их производ</w:t>
            </w:r>
            <w:r w:rsidRPr="008348FC">
              <w:rPr>
                <w:color w:val="000000"/>
                <w:shd w:val="clear" w:color="auto" w:fill="FFFFFF"/>
              </w:rPr>
              <w:t>и</w:t>
            </w:r>
            <w:r w:rsidRPr="008348FC">
              <w:rPr>
                <w:color w:val="000000"/>
                <w:shd w:val="clear" w:color="auto" w:fill="FFFFFF"/>
              </w:rPr>
              <w:t>тельности)</w:t>
            </w:r>
          </w:p>
        </w:tc>
        <w:tc>
          <w:tcPr>
            <w:tcW w:w="43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3C0DE5" w:rsidRDefault="003C0DE5" w:rsidP="003C0DE5">
            <w:pPr>
              <w:spacing w:line="270" w:lineRule="atLeast"/>
              <w:jc w:val="center"/>
              <w:rPr>
                <w:color w:val="000000"/>
                <w:lang w:eastAsia="da-DK"/>
              </w:rPr>
            </w:pPr>
            <w:r w:rsidRPr="008348FC">
              <w:rPr>
                <w:color w:val="000000"/>
                <w:lang w:eastAsia="da-DK"/>
              </w:rPr>
              <w:t xml:space="preserve">По </w:t>
            </w:r>
          </w:p>
          <w:p w:rsidR="003C0DE5" w:rsidRPr="008348FC" w:rsidRDefault="003C0DE5" w:rsidP="003C0DE5">
            <w:pPr>
              <w:spacing w:line="270" w:lineRule="atLeast"/>
              <w:jc w:val="center"/>
              <w:rPr>
                <w:b/>
                <w:color w:val="000000"/>
                <w:lang w:eastAsia="da-DK"/>
              </w:rPr>
            </w:pPr>
            <w:r w:rsidRPr="008348FC">
              <w:rPr>
                <w:color w:val="000000"/>
                <w:lang w:eastAsia="da-DK"/>
              </w:rPr>
              <w:t>проекту</w:t>
            </w:r>
          </w:p>
        </w:tc>
        <w:tc>
          <w:tcPr>
            <w:tcW w:w="43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3C0DE5" w:rsidRPr="008348FC" w:rsidRDefault="003C0DE5" w:rsidP="003C0DE5">
            <w:pPr>
              <w:jc w:val="center"/>
              <w:rPr>
                <w:color w:val="000000"/>
              </w:rPr>
            </w:pPr>
          </w:p>
        </w:tc>
        <w:tc>
          <w:tcPr>
            <w:tcW w:w="43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3C0DE5" w:rsidRPr="008348FC" w:rsidRDefault="003C0DE5" w:rsidP="003C0DE5">
            <w:pPr>
              <w:jc w:val="center"/>
              <w:rPr>
                <w:color w:val="000000"/>
              </w:rPr>
            </w:pPr>
          </w:p>
        </w:tc>
        <w:tc>
          <w:tcPr>
            <w:tcW w:w="1321" w:type="pct"/>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3C0DE5" w:rsidRDefault="003C0DE5" w:rsidP="003C0DE5">
            <w:pPr>
              <w:spacing w:line="270" w:lineRule="atLeast"/>
              <w:jc w:val="center"/>
              <w:rPr>
                <w:color w:val="000000"/>
                <w:lang w:eastAsia="da-DK"/>
              </w:rPr>
            </w:pPr>
            <w:r w:rsidRPr="008348FC">
              <w:rPr>
                <w:color w:val="000000"/>
                <w:lang w:eastAsia="da-DK"/>
              </w:rPr>
              <w:t xml:space="preserve">По </w:t>
            </w:r>
          </w:p>
          <w:p w:rsidR="003C0DE5" w:rsidRPr="008348FC" w:rsidRDefault="003C0DE5" w:rsidP="003C0DE5">
            <w:pPr>
              <w:spacing w:line="270" w:lineRule="atLeast"/>
              <w:jc w:val="center"/>
              <w:rPr>
                <w:b/>
                <w:color w:val="000000"/>
                <w:lang w:eastAsia="da-DK"/>
              </w:rPr>
            </w:pPr>
            <w:r w:rsidRPr="008348FC">
              <w:rPr>
                <w:color w:val="000000"/>
                <w:lang w:eastAsia="da-DK"/>
              </w:rPr>
              <w:t>проекту</w:t>
            </w:r>
          </w:p>
        </w:tc>
      </w:tr>
      <w:tr w:rsidR="003C0DE5" w:rsidRPr="00ED7C6B" w:rsidTr="003C0DE5">
        <w:trPr>
          <w:trHeight w:val="465"/>
          <w:jc w:val="center"/>
        </w:trPr>
        <w:tc>
          <w:tcPr>
            <w:tcW w:w="18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rsidR="003C0DE5" w:rsidRPr="008348FC" w:rsidRDefault="003C0DE5" w:rsidP="003C0DE5">
            <w:pPr>
              <w:jc w:val="center"/>
            </w:pPr>
            <w:r>
              <w:t>14</w:t>
            </w:r>
          </w:p>
        </w:tc>
        <w:tc>
          <w:tcPr>
            <w:tcW w:w="220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rsidR="003C0DE5" w:rsidRPr="008348FC" w:rsidRDefault="003C0DE5" w:rsidP="003C0DE5">
            <w:r w:rsidRPr="008348FC">
              <w:t>Реконструкция КНС №5</w:t>
            </w:r>
            <w:r w:rsidRPr="008348FC">
              <w:rPr>
                <w:color w:val="000000"/>
                <w:shd w:val="clear" w:color="auto" w:fill="FFFFFF"/>
              </w:rPr>
              <w:t xml:space="preserve"> (замена насосов с увеличением их производ</w:t>
            </w:r>
            <w:r w:rsidRPr="008348FC">
              <w:rPr>
                <w:color w:val="000000"/>
                <w:shd w:val="clear" w:color="auto" w:fill="FFFFFF"/>
              </w:rPr>
              <w:t>и</w:t>
            </w:r>
            <w:r w:rsidRPr="008348FC">
              <w:rPr>
                <w:color w:val="000000"/>
                <w:shd w:val="clear" w:color="auto" w:fill="FFFFFF"/>
              </w:rPr>
              <w:t>тельности)</w:t>
            </w:r>
          </w:p>
        </w:tc>
        <w:tc>
          <w:tcPr>
            <w:tcW w:w="43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3C0DE5" w:rsidRDefault="003C0DE5" w:rsidP="003C0DE5">
            <w:pPr>
              <w:spacing w:line="270" w:lineRule="atLeast"/>
              <w:jc w:val="center"/>
              <w:rPr>
                <w:color w:val="000000"/>
                <w:lang w:eastAsia="da-DK"/>
              </w:rPr>
            </w:pPr>
            <w:r w:rsidRPr="008348FC">
              <w:rPr>
                <w:color w:val="000000"/>
                <w:lang w:eastAsia="da-DK"/>
              </w:rPr>
              <w:t xml:space="preserve">По </w:t>
            </w:r>
          </w:p>
          <w:p w:rsidR="003C0DE5" w:rsidRPr="008348FC" w:rsidRDefault="003C0DE5" w:rsidP="003C0DE5">
            <w:pPr>
              <w:spacing w:line="270" w:lineRule="atLeast"/>
              <w:jc w:val="center"/>
              <w:rPr>
                <w:b/>
                <w:color w:val="000000"/>
                <w:lang w:eastAsia="da-DK"/>
              </w:rPr>
            </w:pPr>
            <w:r w:rsidRPr="008348FC">
              <w:rPr>
                <w:color w:val="000000"/>
                <w:lang w:eastAsia="da-DK"/>
              </w:rPr>
              <w:t>проекту</w:t>
            </w:r>
          </w:p>
        </w:tc>
        <w:tc>
          <w:tcPr>
            <w:tcW w:w="43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3C0DE5" w:rsidRPr="008348FC" w:rsidRDefault="003C0DE5" w:rsidP="003C0DE5">
            <w:pPr>
              <w:jc w:val="center"/>
              <w:rPr>
                <w:color w:val="000000"/>
              </w:rPr>
            </w:pPr>
          </w:p>
        </w:tc>
        <w:tc>
          <w:tcPr>
            <w:tcW w:w="43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3C0DE5" w:rsidRPr="008348FC" w:rsidRDefault="003C0DE5" w:rsidP="003C0DE5">
            <w:pPr>
              <w:jc w:val="center"/>
              <w:rPr>
                <w:color w:val="000000"/>
              </w:rPr>
            </w:pPr>
          </w:p>
        </w:tc>
        <w:tc>
          <w:tcPr>
            <w:tcW w:w="1321" w:type="pct"/>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3C0DE5" w:rsidRDefault="003C0DE5" w:rsidP="003C0DE5">
            <w:pPr>
              <w:spacing w:line="270" w:lineRule="atLeast"/>
              <w:jc w:val="center"/>
              <w:rPr>
                <w:color w:val="000000"/>
                <w:lang w:eastAsia="da-DK"/>
              </w:rPr>
            </w:pPr>
            <w:r w:rsidRPr="008348FC">
              <w:rPr>
                <w:color w:val="000000"/>
                <w:lang w:eastAsia="da-DK"/>
              </w:rPr>
              <w:t xml:space="preserve">По </w:t>
            </w:r>
          </w:p>
          <w:p w:rsidR="003C0DE5" w:rsidRPr="008348FC" w:rsidRDefault="003C0DE5" w:rsidP="003C0DE5">
            <w:pPr>
              <w:spacing w:line="270" w:lineRule="atLeast"/>
              <w:jc w:val="center"/>
              <w:rPr>
                <w:b/>
                <w:color w:val="000000"/>
                <w:lang w:eastAsia="da-DK"/>
              </w:rPr>
            </w:pPr>
            <w:r w:rsidRPr="008348FC">
              <w:rPr>
                <w:color w:val="000000"/>
                <w:lang w:eastAsia="da-DK"/>
              </w:rPr>
              <w:t>проекту</w:t>
            </w:r>
          </w:p>
        </w:tc>
      </w:tr>
      <w:tr w:rsidR="003C0DE5" w:rsidRPr="00ED7C6B" w:rsidTr="003C0DE5">
        <w:trPr>
          <w:trHeight w:val="267"/>
          <w:jc w:val="center"/>
        </w:trPr>
        <w:tc>
          <w:tcPr>
            <w:tcW w:w="18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rsidR="003C0DE5" w:rsidRPr="00ED7C6B" w:rsidRDefault="003C0DE5" w:rsidP="003C0DE5">
            <w:pPr>
              <w:jc w:val="center"/>
            </w:pPr>
          </w:p>
        </w:tc>
        <w:tc>
          <w:tcPr>
            <w:tcW w:w="220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rsidR="003C0DE5" w:rsidRPr="00ED7C6B" w:rsidRDefault="003C0DE5" w:rsidP="003C0DE5">
            <w:pPr>
              <w:jc w:val="center"/>
              <w:rPr>
                <w:b/>
              </w:rPr>
            </w:pPr>
            <w:r w:rsidRPr="00ED7C6B">
              <w:rPr>
                <w:b/>
              </w:rPr>
              <w:t>Всего:</w:t>
            </w:r>
          </w:p>
        </w:tc>
        <w:tc>
          <w:tcPr>
            <w:tcW w:w="43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3C0DE5" w:rsidRPr="00ED7C6B" w:rsidRDefault="003C0DE5" w:rsidP="003C0DE5">
            <w:pPr>
              <w:jc w:val="center"/>
              <w:rPr>
                <w:b/>
                <w:color w:val="000000"/>
              </w:rPr>
            </w:pPr>
            <w:r>
              <w:rPr>
                <w:b/>
                <w:color w:val="000000"/>
              </w:rPr>
              <w:t>56 386,02</w:t>
            </w:r>
          </w:p>
        </w:tc>
        <w:tc>
          <w:tcPr>
            <w:tcW w:w="43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3C0DE5" w:rsidRPr="00ED7C6B" w:rsidRDefault="003C0DE5" w:rsidP="003C0DE5">
            <w:pPr>
              <w:jc w:val="center"/>
              <w:rPr>
                <w:b/>
                <w:color w:val="000000"/>
              </w:rPr>
            </w:pPr>
          </w:p>
        </w:tc>
        <w:tc>
          <w:tcPr>
            <w:tcW w:w="43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3C0DE5" w:rsidRPr="00582F1B" w:rsidRDefault="003C0DE5" w:rsidP="003C0DE5">
            <w:pPr>
              <w:jc w:val="center"/>
              <w:rPr>
                <w:b/>
                <w:color w:val="000000"/>
              </w:rPr>
            </w:pPr>
            <w:r w:rsidRPr="00582F1B">
              <w:rPr>
                <w:b/>
                <w:color w:val="000000"/>
              </w:rPr>
              <w:t>11 349,4</w:t>
            </w:r>
          </w:p>
        </w:tc>
        <w:tc>
          <w:tcPr>
            <w:tcW w:w="67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3C0DE5" w:rsidRPr="00582F1B" w:rsidRDefault="003C0DE5" w:rsidP="003C0DE5">
            <w:pPr>
              <w:jc w:val="center"/>
              <w:rPr>
                <w:b/>
                <w:color w:val="000000"/>
              </w:rPr>
            </w:pPr>
            <w:r>
              <w:rPr>
                <w:b/>
                <w:color w:val="000000"/>
              </w:rPr>
              <w:t xml:space="preserve">21 283,64 </w:t>
            </w:r>
          </w:p>
        </w:tc>
        <w:tc>
          <w:tcPr>
            <w:tcW w:w="64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rsidR="003C0DE5" w:rsidRPr="00582F1B" w:rsidRDefault="003C0DE5" w:rsidP="003C0DE5">
            <w:pPr>
              <w:jc w:val="center"/>
              <w:rPr>
                <w:b/>
                <w:color w:val="000000"/>
              </w:rPr>
            </w:pPr>
            <w:r w:rsidRPr="00582F1B">
              <w:rPr>
                <w:b/>
                <w:color w:val="000000"/>
              </w:rPr>
              <w:t>23 752,98</w:t>
            </w:r>
          </w:p>
        </w:tc>
      </w:tr>
      <w:tr w:rsidR="003C0DE5" w:rsidRPr="00ED7C6B" w:rsidTr="003C0DE5">
        <w:trPr>
          <w:trHeight w:val="271"/>
          <w:jc w:val="center"/>
        </w:trPr>
        <w:tc>
          <w:tcPr>
            <w:tcW w:w="18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rsidR="003C0DE5" w:rsidRPr="00ED7C6B" w:rsidRDefault="003C0DE5" w:rsidP="003C0DE5">
            <w:pPr>
              <w:jc w:val="center"/>
            </w:pPr>
          </w:p>
        </w:tc>
        <w:tc>
          <w:tcPr>
            <w:tcW w:w="220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rsidR="003C0DE5" w:rsidRPr="00ED7C6B" w:rsidRDefault="003C0DE5" w:rsidP="003C0DE5">
            <w:pPr>
              <w:jc w:val="center"/>
              <w:rPr>
                <w:b/>
              </w:rPr>
            </w:pPr>
            <w:r w:rsidRPr="00ED7C6B">
              <w:rPr>
                <w:b/>
              </w:rPr>
              <w:t>Всего капиталовложений:</w:t>
            </w:r>
          </w:p>
        </w:tc>
        <w:tc>
          <w:tcPr>
            <w:tcW w:w="43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3C0DE5" w:rsidRPr="00ED7C6B" w:rsidRDefault="003C0DE5" w:rsidP="003C0DE5">
            <w:pPr>
              <w:jc w:val="center"/>
              <w:rPr>
                <w:b/>
                <w:color w:val="000000"/>
              </w:rPr>
            </w:pPr>
            <w:r w:rsidRPr="00EB6092">
              <w:rPr>
                <w:b/>
                <w:color w:val="000000"/>
              </w:rPr>
              <w:t>56 386,02</w:t>
            </w:r>
          </w:p>
        </w:tc>
        <w:tc>
          <w:tcPr>
            <w:tcW w:w="43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3C0DE5" w:rsidRPr="00ED7C6B" w:rsidRDefault="003C0DE5" w:rsidP="003C0DE5">
            <w:pPr>
              <w:jc w:val="center"/>
              <w:rPr>
                <w:b/>
                <w:color w:val="000000"/>
              </w:rPr>
            </w:pPr>
          </w:p>
        </w:tc>
        <w:tc>
          <w:tcPr>
            <w:tcW w:w="43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3C0DE5" w:rsidRPr="00ED7C6B" w:rsidRDefault="003C0DE5" w:rsidP="003C0DE5">
            <w:pPr>
              <w:jc w:val="center"/>
              <w:rPr>
                <w:b/>
                <w:color w:val="000000"/>
              </w:rPr>
            </w:pPr>
            <w:r>
              <w:rPr>
                <w:b/>
                <w:color w:val="000000"/>
              </w:rPr>
              <w:t>11 349,4</w:t>
            </w:r>
          </w:p>
        </w:tc>
        <w:tc>
          <w:tcPr>
            <w:tcW w:w="67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3C0DE5" w:rsidRPr="00ED7C6B" w:rsidRDefault="003C0DE5" w:rsidP="003C0DE5">
            <w:pPr>
              <w:jc w:val="center"/>
              <w:rPr>
                <w:b/>
                <w:color w:val="000000"/>
              </w:rPr>
            </w:pPr>
            <w:r>
              <w:rPr>
                <w:b/>
                <w:color w:val="000000"/>
              </w:rPr>
              <w:t>21 283,64</w:t>
            </w:r>
          </w:p>
        </w:tc>
        <w:tc>
          <w:tcPr>
            <w:tcW w:w="64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rsidR="003C0DE5" w:rsidRPr="00ED7C6B" w:rsidRDefault="003C0DE5" w:rsidP="003C0DE5">
            <w:pPr>
              <w:jc w:val="center"/>
              <w:rPr>
                <w:b/>
                <w:color w:val="000000"/>
              </w:rPr>
            </w:pPr>
            <w:r>
              <w:rPr>
                <w:b/>
                <w:color w:val="000000"/>
              </w:rPr>
              <w:t>23 752,98</w:t>
            </w:r>
          </w:p>
        </w:tc>
      </w:tr>
    </w:tbl>
    <w:p w:rsidR="003C0DE5" w:rsidRPr="00EB292E" w:rsidRDefault="003C0DE5" w:rsidP="003C0DE5">
      <w:pPr>
        <w:sectPr w:rsidR="003C0DE5" w:rsidRPr="00EB292E" w:rsidSect="003C0DE5">
          <w:pgSz w:w="16838" w:h="11906" w:orient="landscape"/>
          <w:pgMar w:top="851" w:right="1134" w:bottom="1701" w:left="1134" w:header="709" w:footer="709" w:gutter="0"/>
          <w:cols w:space="708"/>
          <w:docGrid w:linePitch="360"/>
        </w:sectPr>
      </w:pPr>
    </w:p>
    <w:p w:rsidR="003C0DE5" w:rsidRPr="00881D56" w:rsidRDefault="003C0DE5" w:rsidP="003C0DE5">
      <w:pPr>
        <w:pStyle w:val="19"/>
        <w:rPr>
          <w:rFonts w:eastAsia="Times New Roman"/>
        </w:rPr>
      </w:pPr>
      <w:bookmarkStart w:id="280" w:name="_Toc493235685"/>
      <w:bookmarkStart w:id="281" w:name="_Toc494888831"/>
      <w:r w:rsidRPr="00881D56">
        <w:rPr>
          <w:rFonts w:eastAsia="Times New Roman"/>
        </w:rPr>
        <w:lastRenderedPageBreak/>
        <w:t>7 Целевые показатели развития централизованной системы водоо</w:t>
      </w:r>
      <w:r w:rsidRPr="00881D56">
        <w:rPr>
          <w:rFonts w:eastAsia="Times New Roman"/>
        </w:rPr>
        <w:t>т</w:t>
      </w:r>
      <w:r w:rsidRPr="00881D56">
        <w:rPr>
          <w:rFonts w:eastAsia="Times New Roman"/>
        </w:rPr>
        <w:t>ведения</w:t>
      </w:r>
      <w:bookmarkEnd w:id="234"/>
      <w:bookmarkEnd w:id="280"/>
      <w:bookmarkEnd w:id="281"/>
    </w:p>
    <w:p w:rsidR="003C0DE5" w:rsidRPr="00954BE9" w:rsidRDefault="003C0DE5" w:rsidP="003C0DE5">
      <w:pPr>
        <w:spacing w:before="120"/>
        <w:ind w:firstLine="709"/>
        <w:jc w:val="both"/>
        <w:rPr>
          <w:sz w:val="24"/>
          <w:szCs w:val="36"/>
        </w:rPr>
      </w:pPr>
      <w:bookmarkStart w:id="282" w:name="_Toc407349196"/>
      <w:bookmarkStart w:id="283" w:name="_Toc420615151"/>
      <w:r w:rsidRPr="00954BE9">
        <w:rPr>
          <w:sz w:val="24"/>
          <w:szCs w:val="36"/>
        </w:rPr>
        <w:t>В соответствии с постановлением Правительства РФ от 5 сентября 2013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w:t>
      </w:r>
      <w:r w:rsidRPr="00954BE9">
        <w:rPr>
          <w:sz w:val="24"/>
          <w:szCs w:val="36"/>
        </w:rPr>
        <w:t>е</w:t>
      </w:r>
      <w:r w:rsidRPr="00954BE9">
        <w:rPr>
          <w:sz w:val="24"/>
          <w:szCs w:val="36"/>
        </w:rPr>
        <w:t>ния и водоотведения»), а так же  в соответствии с Приказом Министерства строительства и жилищно-коммунального хозяйства от 4 апреля 2014 г. №162/пр «Об утверждении п</w:t>
      </w:r>
      <w:r w:rsidRPr="00954BE9">
        <w:rPr>
          <w:sz w:val="24"/>
          <w:szCs w:val="36"/>
        </w:rPr>
        <w:t>е</w:t>
      </w:r>
      <w:r w:rsidRPr="00954BE9">
        <w:rPr>
          <w:sz w:val="24"/>
          <w:szCs w:val="36"/>
        </w:rPr>
        <w:t>речня показателей надежности, качества, энергетической эффективности объектов це</w:t>
      </w:r>
      <w:r w:rsidRPr="00954BE9">
        <w:rPr>
          <w:sz w:val="24"/>
          <w:szCs w:val="36"/>
        </w:rPr>
        <w:t>н</w:t>
      </w:r>
      <w:r w:rsidRPr="00954BE9">
        <w:rPr>
          <w:sz w:val="24"/>
          <w:szCs w:val="36"/>
        </w:rPr>
        <w:t>трализованных систем горячего водоснабжения, холодного водоснабжения и (или) вод</w:t>
      </w:r>
      <w:r w:rsidRPr="00954BE9">
        <w:rPr>
          <w:sz w:val="24"/>
          <w:szCs w:val="36"/>
        </w:rPr>
        <w:t>о</w:t>
      </w:r>
      <w:r w:rsidRPr="00954BE9">
        <w:rPr>
          <w:sz w:val="24"/>
          <w:szCs w:val="36"/>
        </w:rPr>
        <w:t>отведения, порядка и правил определения плановых значений и фактических значений т</w:t>
      </w:r>
      <w:r w:rsidRPr="00954BE9">
        <w:rPr>
          <w:sz w:val="24"/>
          <w:szCs w:val="36"/>
        </w:rPr>
        <w:t>а</w:t>
      </w:r>
      <w:r w:rsidRPr="00954BE9">
        <w:rPr>
          <w:sz w:val="24"/>
          <w:szCs w:val="36"/>
        </w:rPr>
        <w:t>ких показателей» к целевым показателям развития централизованных систем водоотвед</w:t>
      </w:r>
      <w:r w:rsidRPr="00954BE9">
        <w:rPr>
          <w:sz w:val="24"/>
          <w:szCs w:val="36"/>
        </w:rPr>
        <w:t>е</w:t>
      </w:r>
      <w:r w:rsidRPr="00954BE9">
        <w:rPr>
          <w:sz w:val="24"/>
          <w:szCs w:val="36"/>
        </w:rPr>
        <w:t xml:space="preserve">ния относятся: </w:t>
      </w:r>
    </w:p>
    <w:p w:rsidR="003C0DE5" w:rsidRPr="00954BE9" w:rsidRDefault="003C0DE5" w:rsidP="000A2E75">
      <w:pPr>
        <w:numPr>
          <w:ilvl w:val="0"/>
          <w:numId w:val="11"/>
        </w:numPr>
        <w:ind w:left="0" w:firstLine="1069"/>
        <w:contextualSpacing/>
        <w:jc w:val="both"/>
        <w:rPr>
          <w:rFonts w:eastAsia="Calibri"/>
          <w:color w:val="000000"/>
          <w:sz w:val="24"/>
          <w:szCs w:val="36"/>
        </w:rPr>
      </w:pPr>
      <w:r w:rsidRPr="00954BE9">
        <w:rPr>
          <w:rFonts w:eastAsia="Calibri"/>
          <w:color w:val="000000"/>
          <w:sz w:val="24"/>
          <w:szCs w:val="36"/>
        </w:rPr>
        <w:t>показатели надежности и бесперебойности водоотведения;</w:t>
      </w:r>
    </w:p>
    <w:p w:rsidR="003C0DE5" w:rsidRPr="00954BE9" w:rsidRDefault="003C0DE5" w:rsidP="000A2E75">
      <w:pPr>
        <w:numPr>
          <w:ilvl w:val="0"/>
          <w:numId w:val="11"/>
        </w:numPr>
        <w:ind w:left="0" w:firstLine="1069"/>
        <w:contextualSpacing/>
        <w:jc w:val="both"/>
        <w:rPr>
          <w:rFonts w:eastAsia="Calibri"/>
          <w:color w:val="000000"/>
          <w:sz w:val="24"/>
          <w:szCs w:val="36"/>
        </w:rPr>
      </w:pPr>
      <w:r w:rsidRPr="00954BE9">
        <w:rPr>
          <w:rFonts w:eastAsia="Calibri"/>
          <w:color w:val="000000"/>
          <w:sz w:val="24"/>
          <w:szCs w:val="36"/>
        </w:rPr>
        <w:t>показатели очистки сточных вод;</w:t>
      </w:r>
    </w:p>
    <w:p w:rsidR="003C0DE5" w:rsidRPr="00954BE9" w:rsidRDefault="003C0DE5" w:rsidP="000A2E75">
      <w:pPr>
        <w:numPr>
          <w:ilvl w:val="0"/>
          <w:numId w:val="11"/>
        </w:numPr>
        <w:ind w:left="0" w:firstLine="1069"/>
        <w:contextualSpacing/>
        <w:jc w:val="both"/>
        <w:rPr>
          <w:rFonts w:eastAsia="Calibri"/>
          <w:color w:val="000000"/>
          <w:sz w:val="24"/>
          <w:szCs w:val="36"/>
        </w:rPr>
      </w:pPr>
      <w:r w:rsidRPr="00954BE9">
        <w:rPr>
          <w:rFonts w:eastAsia="Calibri"/>
          <w:color w:val="000000"/>
          <w:sz w:val="24"/>
          <w:szCs w:val="36"/>
        </w:rPr>
        <w:t>показатели энергетической эффективности.</w:t>
      </w:r>
    </w:p>
    <w:p w:rsidR="003C0DE5" w:rsidRPr="00954BE9" w:rsidRDefault="003C0DE5" w:rsidP="003C0DE5">
      <w:pPr>
        <w:ind w:firstLine="709"/>
        <w:jc w:val="both"/>
        <w:rPr>
          <w:rFonts w:eastAsia="Calibri"/>
          <w:color w:val="000000"/>
          <w:sz w:val="24"/>
          <w:szCs w:val="36"/>
        </w:rPr>
      </w:pPr>
      <w:r w:rsidRPr="00954BE9">
        <w:rPr>
          <w:rFonts w:eastAsia="Calibri"/>
          <w:color w:val="000000"/>
          <w:sz w:val="24"/>
          <w:szCs w:val="36"/>
        </w:rPr>
        <w:t xml:space="preserve">Целевые показатели развития системы водоотведения </w:t>
      </w:r>
      <w:r>
        <w:rPr>
          <w:rFonts w:eastAsia="Calibri"/>
          <w:color w:val="000000"/>
          <w:sz w:val="24"/>
          <w:szCs w:val="36"/>
        </w:rPr>
        <w:t xml:space="preserve">Карабашского </w:t>
      </w:r>
      <w:r w:rsidRPr="00954BE9">
        <w:rPr>
          <w:rFonts w:eastAsia="Calibri"/>
          <w:color w:val="000000"/>
          <w:sz w:val="24"/>
          <w:szCs w:val="36"/>
        </w:rPr>
        <w:t>городского округа представлены в таблице 7.1.</w:t>
      </w:r>
    </w:p>
    <w:p w:rsidR="003C0DE5" w:rsidRPr="00954BE9" w:rsidRDefault="003C0DE5" w:rsidP="003C0DE5">
      <w:pPr>
        <w:spacing w:line="360" w:lineRule="auto"/>
        <w:ind w:firstLine="709"/>
        <w:jc w:val="right"/>
        <w:rPr>
          <w:rFonts w:eastAsia="Calibri"/>
          <w:color w:val="000000"/>
          <w:sz w:val="24"/>
          <w:szCs w:val="36"/>
          <w:highlight w:val="yellow"/>
        </w:rPr>
        <w:sectPr w:rsidR="003C0DE5" w:rsidRPr="00954BE9" w:rsidSect="003C0DE5">
          <w:pgSz w:w="11906" w:h="16838"/>
          <w:pgMar w:top="1134" w:right="851" w:bottom="1134" w:left="1701" w:header="709" w:footer="709" w:gutter="0"/>
          <w:cols w:space="708"/>
          <w:titlePg/>
          <w:docGrid w:linePitch="360"/>
        </w:sectPr>
      </w:pPr>
    </w:p>
    <w:p w:rsidR="003C0DE5" w:rsidRPr="00954BE9" w:rsidRDefault="003C0DE5" w:rsidP="003C0DE5">
      <w:pPr>
        <w:spacing w:line="360" w:lineRule="auto"/>
        <w:ind w:firstLine="709"/>
        <w:jc w:val="right"/>
        <w:rPr>
          <w:rFonts w:eastAsia="Calibri"/>
          <w:color w:val="000000"/>
          <w:sz w:val="24"/>
          <w:szCs w:val="36"/>
        </w:rPr>
      </w:pPr>
      <w:r w:rsidRPr="00954BE9">
        <w:rPr>
          <w:rFonts w:eastAsia="Calibri"/>
          <w:color w:val="000000"/>
          <w:sz w:val="24"/>
          <w:szCs w:val="36"/>
        </w:rPr>
        <w:lastRenderedPageBreak/>
        <w:t xml:space="preserve">Таблица 7.1 </w:t>
      </w:r>
    </w:p>
    <w:p w:rsidR="003C0DE5" w:rsidRPr="00954BE9" w:rsidRDefault="003C0DE5" w:rsidP="003C0DE5">
      <w:pPr>
        <w:spacing w:line="360" w:lineRule="auto"/>
        <w:jc w:val="center"/>
        <w:rPr>
          <w:rFonts w:eastAsia="Calibri"/>
          <w:b/>
          <w:color w:val="000000"/>
          <w:sz w:val="24"/>
          <w:szCs w:val="36"/>
        </w:rPr>
      </w:pPr>
      <w:r w:rsidRPr="00954BE9">
        <w:rPr>
          <w:rFonts w:eastAsia="Calibri"/>
          <w:b/>
          <w:color w:val="000000"/>
          <w:sz w:val="24"/>
          <w:szCs w:val="36"/>
        </w:rPr>
        <w:t xml:space="preserve">Целевые показатели развития системы водоотведения </w:t>
      </w:r>
      <w:r>
        <w:rPr>
          <w:rFonts w:eastAsia="Calibri"/>
          <w:b/>
          <w:color w:val="000000"/>
          <w:sz w:val="24"/>
          <w:szCs w:val="36"/>
        </w:rPr>
        <w:t xml:space="preserve">Карабашского </w:t>
      </w:r>
      <w:r w:rsidRPr="00954BE9">
        <w:rPr>
          <w:rFonts w:eastAsia="Calibri"/>
          <w:b/>
          <w:color w:val="000000"/>
          <w:sz w:val="24"/>
          <w:szCs w:val="36"/>
        </w:rPr>
        <w:t xml:space="preserve">городского округа </w:t>
      </w:r>
    </w:p>
    <w:tbl>
      <w:tblPr>
        <w:tblW w:w="5100" w:type="pct"/>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7"/>
        <w:gridCol w:w="4917"/>
        <w:gridCol w:w="1276"/>
        <w:gridCol w:w="1559"/>
        <w:gridCol w:w="1701"/>
        <w:gridCol w:w="1701"/>
        <w:gridCol w:w="1701"/>
        <w:gridCol w:w="1680"/>
      </w:tblGrid>
      <w:tr w:rsidR="003C0DE5" w:rsidRPr="00954BE9" w:rsidTr="003C0DE5">
        <w:trPr>
          <w:trHeight w:val="454"/>
          <w:tblHeader/>
        </w:trPr>
        <w:tc>
          <w:tcPr>
            <w:tcW w:w="181" w:type="pct"/>
            <w:vMerge w:val="restart"/>
            <w:tcBorders>
              <w:top w:val="single" w:sz="4" w:space="0" w:color="auto"/>
              <w:left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b/>
                <w:bCs/>
                <w:color w:val="000000"/>
              </w:rPr>
            </w:pPr>
            <w:r w:rsidRPr="00954BE9">
              <w:rPr>
                <w:rFonts w:eastAsia="Calibri"/>
                <w:b/>
                <w:bCs/>
                <w:color w:val="000000"/>
              </w:rPr>
              <w:t xml:space="preserve">№ </w:t>
            </w:r>
            <w:r>
              <w:rPr>
                <w:rFonts w:eastAsia="Calibri"/>
                <w:b/>
                <w:bCs/>
                <w:color w:val="000000"/>
              </w:rPr>
              <w:t>п/п</w:t>
            </w:r>
          </w:p>
        </w:tc>
        <w:tc>
          <w:tcPr>
            <w:tcW w:w="1630" w:type="pct"/>
            <w:vMerge w:val="restart"/>
            <w:tcBorders>
              <w:top w:val="single" w:sz="4" w:space="0" w:color="auto"/>
              <w:left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b/>
                <w:bCs/>
                <w:color w:val="000000"/>
              </w:rPr>
            </w:pPr>
            <w:r w:rsidRPr="00954BE9">
              <w:rPr>
                <w:rFonts w:eastAsia="Calibri"/>
                <w:b/>
                <w:bCs/>
                <w:color w:val="000000"/>
              </w:rPr>
              <w:t>Наименование показателей</w:t>
            </w:r>
          </w:p>
        </w:tc>
        <w:tc>
          <w:tcPr>
            <w:tcW w:w="423" w:type="pct"/>
            <w:vMerge w:val="restart"/>
            <w:tcBorders>
              <w:top w:val="single" w:sz="4" w:space="0" w:color="auto"/>
              <w:left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b/>
                <w:bCs/>
                <w:color w:val="000000"/>
                <w:lang w:val="en-US"/>
              </w:rPr>
            </w:pPr>
            <w:r w:rsidRPr="00954BE9">
              <w:rPr>
                <w:rFonts w:eastAsia="Calibri"/>
                <w:b/>
                <w:bCs/>
                <w:color w:val="000000"/>
              </w:rPr>
              <w:t>Ед. изм</w:t>
            </w:r>
            <w:r w:rsidRPr="00954BE9">
              <w:rPr>
                <w:rFonts w:eastAsia="Calibri"/>
                <w:b/>
                <w:bCs/>
                <w:color w:val="000000"/>
                <w:lang w:val="en-US"/>
              </w:rPr>
              <w:t>.</w:t>
            </w:r>
          </w:p>
        </w:tc>
        <w:tc>
          <w:tcPr>
            <w:tcW w:w="517" w:type="pct"/>
            <w:vMerge w:val="restart"/>
            <w:tcBorders>
              <w:top w:val="single" w:sz="4" w:space="0" w:color="auto"/>
              <w:left w:val="single" w:sz="4" w:space="0" w:color="auto"/>
              <w:right w:val="single" w:sz="4" w:space="0" w:color="auto"/>
            </w:tcBorders>
            <w:vAlign w:val="center"/>
            <w:hideMark/>
          </w:tcPr>
          <w:p w:rsidR="003C0DE5" w:rsidRDefault="003C0DE5" w:rsidP="003C0DE5">
            <w:pPr>
              <w:widowControl w:val="0"/>
              <w:autoSpaceDE w:val="0"/>
              <w:autoSpaceDN w:val="0"/>
              <w:adjustRightInd w:val="0"/>
              <w:jc w:val="center"/>
              <w:rPr>
                <w:rFonts w:eastAsia="Calibri"/>
                <w:b/>
                <w:bCs/>
                <w:color w:val="000000"/>
              </w:rPr>
            </w:pPr>
            <w:r>
              <w:rPr>
                <w:rFonts w:eastAsia="Calibri"/>
                <w:b/>
                <w:bCs/>
                <w:color w:val="000000"/>
              </w:rPr>
              <w:t>Базовый п</w:t>
            </w:r>
            <w:r>
              <w:rPr>
                <w:rFonts w:eastAsia="Calibri"/>
                <w:b/>
                <w:bCs/>
                <w:color w:val="000000"/>
              </w:rPr>
              <w:t>о</w:t>
            </w:r>
            <w:r>
              <w:rPr>
                <w:rFonts w:eastAsia="Calibri"/>
                <w:b/>
                <w:bCs/>
                <w:color w:val="000000"/>
              </w:rPr>
              <w:t>казатель,</w:t>
            </w:r>
          </w:p>
          <w:p w:rsidR="003C0DE5" w:rsidRPr="00954BE9" w:rsidRDefault="003C0DE5" w:rsidP="003C0DE5">
            <w:pPr>
              <w:widowControl w:val="0"/>
              <w:autoSpaceDE w:val="0"/>
              <w:autoSpaceDN w:val="0"/>
              <w:adjustRightInd w:val="0"/>
              <w:jc w:val="center"/>
              <w:rPr>
                <w:rFonts w:eastAsia="Calibri"/>
                <w:b/>
                <w:bCs/>
                <w:color w:val="000000"/>
              </w:rPr>
            </w:pPr>
            <w:r>
              <w:rPr>
                <w:rFonts w:eastAsia="Calibri"/>
                <w:b/>
                <w:bCs/>
                <w:color w:val="000000"/>
              </w:rPr>
              <w:t xml:space="preserve">2016 </w:t>
            </w:r>
            <w:r w:rsidRPr="00954BE9">
              <w:rPr>
                <w:rFonts w:eastAsia="Calibri"/>
                <w:b/>
                <w:bCs/>
                <w:color w:val="000000"/>
              </w:rPr>
              <w:t xml:space="preserve">год </w:t>
            </w:r>
          </w:p>
        </w:tc>
        <w:tc>
          <w:tcPr>
            <w:tcW w:w="2249" w:type="pct"/>
            <w:gridSpan w:val="4"/>
            <w:tcBorders>
              <w:top w:val="single" w:sz="4" w:space="0" w:color="auto"/>
              <w:left w:val="single" w:sz="4" w:space="0" w:color="auto"/>
              <w:bottom w:val="single" w:sz="4" w:space="0" w:color="auto"/>
              <w:right w:val="single" w:sz="4" w:space="0" w:color="auto"/>
            </w:tcBorders>
            <w:vAlign w:val="center"/>
          </w:tcPr>
          <w:p w:rsidR="003C0DE5" w:rsidRPr="00954BE9" w:rsidRDefault="003C0DE5" w:rsidP="003C0DE5">
            <w:pPr>
              <w:widowControl w:val="0"/>
              <w:autoSpaceDE w:val="0"/>
              <w:autoSpaceDN w:val="0"/>
              <w:adjustRightInd w:val="0"/>
              <w:jc w:val="center"/>
              <w:rPr>
                <w:rFonts w:eastAsia="Calibri"/>
                <w:b/>
                <w:bCs/>
                <w:color w:val="000000"/>
              </w:rPr>
            </w:pPr>
            <w:r>
              <w:rPr>
                <w:rFonts w:eastAsia="Calibri"/>
                <w:b/>
                <w:bCs/>
                <w:color w:val="000000"/>
              </w:rPr>
              <w:t>Целевые показатели</w:t>
            </w:r>
          </w:p>
        </w:tc>
      </w:tr>
      <w:tr w:rsidR="003C0DE5" w:rsidRPr="00954BE9" w:rsidTr="003C0DE5">
        <w:trPr>
          <w:trHeight w:val="454"/>
          <w:tblHeader/>
        </w:trPr>
        <w:tc>
          <w:tcPr>
            <w:tcW w:w="181" w:type="pct"/>
            <w:vMerge/>
            <w:tcBorders>
              <w:left w:val="single" w:sz="4" w:space="0" w:color="auto"/>
              <w:bottom w:val="single" w:sz="4" w:space="0" w:color="auto"/>
              <w:right w:val="single" w:sz="4" w:space="0" w:color="auto"/>
            </w:tcBorders>
            <w:vAlign w:val="center"/>
          </w:tcPr>
          <w:p w:rsidR="003C0DE5" w:rsidRPr="00954BE9" w:rsidRDefault="003C0DE5" w:rsidP="003C0DE5">
            <w:pPr>
              <w:widowControl w:val="0"/>
              <w:autoSpaceDE w:val="0"/>
              <w:autoSpaceDN w:val="0"/>
              <w:adjustRightInd w:val="0"/>
              <w:jc w:val="center"/>
              <w:rPr>
                <w:rFonts w:eastAsia="Calibri"/>
                <w:b/>
                <w:bCs/>
                <w:color w:val="000000"/>
              </w:rPr>
            </w:pPr>
          </w:p>
        </w:tc>
        <w:tc>
          <w:tcPr>
            <w:tcW w:w="1630" w:type="pct"/>
            <w:vMerge/>
            <w:tcBorders>
              <w:left w:val="single" w:sz="4" w:space="0" w:color="auto"/>
              <w:bottom w:val="single" w:sz="4" w:space="0" w:color="auto"/>
              <w:right w:val="single" w:sz="4" w:space="0" w:color="auto"/>
            </w:tcBorders>
            <w:vAlign w:val="center"/>
          </w:tcPr>
          <w:p w:rsidR="003C0DE5" w:rsidRPr="00954BE9" w:rsidRDefault="003C0DE5" w:rsidP="003C0DE5">
            <w:pPr>
              <w:widowControl w:val="0"/>
              <w:autoSpaceDE w:val="0"/>
              <w:autoSpaceDN w:val="0"/>
              <w:adjustRightInd w:val="0"/>
              <w:jc w:val="center"/>
              <w:rPr>
                <w:rFonts w:eastAsia="Calibri"/>
                <w:b/>
                <w:bCs/>
                <w:color w:val="000000"/>
              </w:rPr>
            </w:pPr>
          </w:p>
        </w:tc>
        <w:tc>
          <w:tcPr>
            <w:tcW w:w="423" w:type="pct"/>
            <w:vMerge/>
            <w:tcBorders>
              <w:left w:val="single" w:sz="4" w:space="0" w:color="auto"/>
              <w:bottom w:val="single" w:sz="4" w:space="0" w:color="auto"/>
              <w:right w:val="single" w:sz="4" w:space="0" w:color="auto"/>
            </w:tcBorders>
            <w:vAlign w:val="center"/>
          </w:tcPr>
          <w:p w:rsidR="003C0DE5" w:rsidRPr="00954BE9" w:rsidRDefault="003C0DE5" w:rsidP="003C0DE5">
            <w:pPr>
              <w:widowControl w:val="0"/>
              <w:autoSpaceDE w:val="0"/>
              <w:autoSpaceDN w:val="0"/>
              <w:adjustRightInd w:val="0"/>
              <w:jc w:val="center"/>
              <w:rPr>
                <w:rFonts w:eastAsia="Calibri"/>
                <w:b/>
                <w:bCs/>
                <w:color w:val="000000"/>
              </w:rPr>
            </w:pPr>
          </w:p>
        </w:tc>
        <w:tc>
          <w:tcPr>
            <w:tcW w:w="517" w:type="pct"/>
            <w:vMerge/>
            <w:tcBorders>
              <w:left w:val="single" w:sz="4" w:space="0" w:color="auto"/>
              <w:bottom w:val="single" w:sz="4" w:space="0" w:color="auto"/>
              <w:right w:val="single" w:sz="4" w:space="0" w:color="auto"/>
            </w:tcBorders>
            <w:vAlign w:val="center"/>
          </w:tcPr>
          <w:p w:rsidR="003C0DE5" w:rsidRDefault="003C0DE5" w:rsidP="003C0DE5">
            <w:pPr>
              <w:widowControl w:val="0"/>
              <w:autoSpaceDE w:val="0"/>
              <w:autoSpaceDN w:val="0"/>
              <w:adjustRightInd w:val="0"/>
              <w:jc w:val="center"/>
              <w:rPr>
                <w:rFonts w:eastAsia="Calibri"/>
                <w:b/>
                <w:bCs/>
                <w:color w:val="000000"/>
              </w:rPr>
            </w:pPr>
          </w:p>
        </w:tc>
        <w:tc>
          <w:tcPr>
            <w:tcW w:w="564" w:type="pct"/>
            <w:tcBorders>
              <w:top w:val="single" w:sz="4" w:space="0" w:color="auto"/>
              <w:left w:val="single" w:sz="4" w:space="0" w:color="auto"/>
              <w:bottom w:val="single" w:sz="4" w:space="0" w:color="auto"/>
              <w:right w:val="single" w:sz="4" w:space="0" w:color="auto"/>
            </w:tcBorders>
            <w:vAlign w:val="center"/>
          </w:tcPr>
          <w:p w:rsidR="003C0DE5" w:rsidRPr="00954BE9" w:rsidRDefault="003C0DE5" w:rsidP="003C0DE5">
            <w:pPr>
              <w:widowControl w:val="0"/>
              <w:autoSpaceDE w:val="0"/>
              <w:autoSpaceDN w:val="0"/>
              <w:adjustRightInd w:val="0"/>
              <w:jc w:val="center"/>
              <w:rPr>
                <w:rFonts w:eastAsia="Calibri"/>
                <w:b/>
                <w:bCs/>
                <w:color w:val="000000"/>
              </w:rPr>
            </w:pPr>
            <w:r>
              <w:rPr>
                <w:rFonts w:eastAsia="Calibri"/>
                <w:b/>
                <w:bCs/>
                <w:color w:val="000000"/>
              </w:rPr>
              <w:t>2017</w:t>
            </w:r>
          </w:p>
        </w:tc>
        <w:tc>
          <w:tcPr>
            <w:tcW w:w="564" w:type="pct"/>
            <w:tcBorders>
              <w:top w:val="single" w:sz="4" w:space="0" w:color="auto"/>
              <w:left w:val="single" w:sz="4" w:space="0" w:color="auto"/>
              <w:bottom w:val="single" w:sz="4" w:space="0" w:color="auto"/>
              <w:right w:val="single" w:sz="4" w:space="0" w:color="auto"/>
            </w:tcBorders>
            <w:vAlign w:val="center"/>
          </w:tcPr>
          <w:p w:rsidR="003C0DE5" w:rsidRPr="00954BE9" w:rsidRDefault="003C0DE5" w:rsidP="003C0DE5">
            <w:pPr>
              <w:widowControl w:val="0"/>
              <w:autoSpaceDE w:val="0"/>
              <w:autoSpaceDN w:val="0"/>
              <w:adjustRightInd w:val="0"/>
              <w:jc w:val="center"/>
              <w:rPr>
                <w:rFonts w:eastAsia="Calibri"/>
                <w:b/>
                <w:bCs/>
                <w:color w:val="000000"/>
              </w:rPr>
            </w:pPr>
            <w:r>
              <w:rPr>
                <w:rFonts w:eastAsia="Calibri"/>
                <w:b/>
                <w:bCs/>
                <w:color w:val="000000"/>
              </w:rPr>
              <w:t>2018</w:t>
            </w:r>
          </w:p>
        </w:tc>
        <w:tc>
          <w:tcPr>
            <w:tcW w:w="564" w:type="pct"/>
            <w:tcBorders>
              <w:top w:val="single" w:sz="4" w:space="0" w:color="auto"/>
              <w:left w:val="single" w:sz="4" w:space="0" w:color="auto"/>
              <w:bottom w:val="single" w:sz="4" w:space="0" w:color="auto"/>
              <w:right w:val="single" w:sz="4" w:space="0" w:color="auto"/>
            </w:tcBorders>
            <w:vAlign w:val="center"/>
          </w:tcPr>
          <w:p w:rsidR="003C0DE5" w:rsidRPr="00954BE9" w:rsidRDefault="003C0DE5" w:rsidP="003C0DE5">
            <w:pPr>
              <w:widowControl w:val="0"/>
              <w:autoSpaceDE w:val="0"/>
              <w:autoSpaceDN w:val="0"/>
              <w:adjustRightInd w:val="0"/>
              <w:jc w:val="center"/>
              <w:rPr>
                <w:rFonts w:eastAsia="Calibri"/>
                <w:b/>
                <w:bCs/>
                <w:color w:val="000000"/>
              </w:rPr>
            </w:pPr>
            <w:r>
              <w:rPr>
                <w:rFonts w:eastAsia="Calibri"/>
                <w:b/>
                <w:bCs/>
                <w:color w:val="000000"/>
              </w:rPr>
              <w:t>2019-2023</w:t>
            </w:r>
          </w:p>
        </w:tc>
        <w:tc>
          <w:tcPr>
            <w:tcW w:w="557" w:type="pct"/>
            <w:tcBorders>
              <w:top w:val="single" w:sz="4" w:space="0" w:color="auto"/>
              <w:left w:val="single" w:sz="4" w:space="0" w:color="auto"/>
              <w:bottom w:val="single" w:sz="4" w:space="0" w:color="auto"/>
              <w:right w:val="single" w:sz="4" w:space="0" w:color="auto"/>
            </w:tcBorders>
            <w:vAlign w:val="center"/>
          </w:tcPr>
          <w:p w:rsidR="003C0DE5" w:rsidRPr="00954BE9" w:rsidRDefault="003C0DE5" w:rsidP="003C0DE5">
            <w:pPr>
              <w:widowControl w:val="0"/>
              <w:autoSpaceDE w:val="0"/>
              <w:autoSpaceDN w:val="0"/>
              <w:adjustRightInd w:val="0"/>
              <w:jc w:val="center"/>
              <w:rPr>
                <w:rFonts w:eastAsia="Calibri"/>
                <w:b/>
                <w:bCs/>
                <w:color w:val="000000"/>
              </w:rPr>
            </w:pPr>
            <w:r w:rsidRPr="00954BE9">
              <w:rPr>
                <w:rFonts w:eastAsia="Calibri"/>
                <w:b/>
                <w:bCs/>
                <w:color w:val="000000"/>
              </w:rPr>
              <w:t>202</w:t>
            </w:r>
            <w:r>
              <w:rPr>
                <w:rFonts w:eastAsia="Calibri"/>
                <w:b/>
                <w:bCs/>
                <w:color w:val="000000"/>
              </w:rPr>
              <w:t>4</w:t>
            </w:r>
            <w:r w:rsidRPr="00954BE9">
              <w:rPr>
                <w:rFonts w:eastAsia="Calibri"/>
                <w:b/>
                <w:bCs/>
                <w:color w:val="000000"/>
              </w:rPr>
              <w:t>-</w:t>
            </w:r>
            <w:r>
              <w:rPr>
                <w:rFonts w:eastAsia="Calibri"/>
                <w:b/>
                <w:bCs/>
                <w:color w:val="000000"/>
              </w:rPr>
              <w:t>2028</w:t>
            </w:r>
          </w:p>
        </w:tc>
      </w:tr>
      <w:tr w:rsidR="003C0DE5" w:rsidRPr="00954BE9" w:rsidTr="003C0DE5">
        <w:trPr>
          <w:trHeight w:val="454"/>
        </w:trPr>
        <w:tc>
          <w:tcPr>
            <w:tcW w:w="181" w:type="pct"/>
            <w:tcBorders>
              <w:top w:val="single" w:sz="4" w:space="0" w:color="auto"/>
              <w:left w:val="single" w:sz="4" w:space="0" w:color="auto"/>
              <w:bottom w:val="single" w:sz="4" w:space="0" w:color="auto"/>
              <w:right w:val="single" w:sz="4" w:space="0" w:color="auto"/>
            </w:tcBorders>
            <w:vAlign w:val="center"/>
            <w:hideMark/>
          </w:tcPr>
          <w:p w:rsidR="003C0DE5" w:rsidRPr="009A5B40" w:rsidRDefault="003C0DE5" w:rsidP="003C0DE5">
            <w:pPr>
              <w:widowControl w:val="0"/>
              <w:autoSpaceDE w:val="0"/>
              <w:autoSpaceDN w:val="0"/>
              <w:adjustRightInd w:val="0"/>
              <w:jc w:val="center"/>
              <w:rPr>
                <w:rFonts w:eastAsia="Calibri"/>
                <w:b/>
                <w:bCs/>
                <w:color w:val="000000"/>
              </w:rPr>
            </w:pPr>
            <w:r w:rsidRPr="009A5B40">
              <w:rPr>
                <w:rFonts w:eastAsia="Calibri"/>
                <w:b/>
                <w:bCs/>
                <w:color w:val="000000"/>
              </w:rPr>
              <w:t>1</w:t>
            </w:r>
          </w:p>
        </w:tc>
        <w:tc>
          <w:tcPr>
            <w:tcW w:w="4819" w:type="pct"/>
            <w:gridSpan w:val="7"/>
            <w:tcBorders>
              <w:top w:val="single" w:sz="4" w:space="0" w:color="auto"/>
              <w:left w:val="single" w:sz="4" w:space="0" w:color="auto"/>
              <w:bottom w:val="single" w:sz="4" w:space="0" w:color="auto"/>
              <w:right w:val="single" w:sz="4" w:space="0" w:color="auto"/>
            </w:tcBorders>
            <w:vAlign w:val="center"/>
            <w:hideMark/>
          </w:tcPr>
          <w:p w:rsidR="003C0DE5" w:rsidRPr="009A5B40" w:rsidRDefault="003C0DE5" w:rsidP="003C0DE5">
            <w:pPr>
              <w:widowControl w:val="0"/>
              <w:autoSpaceDE w:val="0"/>
              <w:autoSpaceDN w:val="0"/>
              <w:adjustRightInd w:val="0"/>
              <w:jc w:val="center"/>
              <w:rPr>
                <w:rFonts w:eastAsia="Calibri"/>
                <w:b/>
                <w:bCs/>
                <w:color w:val="000000"/>
              </w:rPr>
            </w:pPr>
            <w:r w:rsidRPr="009A5B40">
              <w:rPr>
                <w:rFonts w:eastAsia="Calibri"/>
                <w:b/>
                <w:bCs/>
                <w:color w:val="000000"/>
              </w:rPr>
              <w:t>Надежность (бесперебойность) снабжения услугой</w:t>
            </w:r>
          </w:p>
        </w:tc>
      </w:tr>
      <w:tr w:rsidR="003C0DE5" w:rsidRPr="00954BE9" w:rsidTr="003C0DE5">
        <w:trPr>
          <w:trHeight w:val="454"/>
        </w:trPr>
        <w:tc>
          <w:tcPr>
            <w:tcW w:w="181"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color w:val="000000"/>
              </w:rPr>
            </w:pPr>
            <w:r>
              <w:rPr>
                <w:rFonts w:eastAsia="Calibri"/>
                <w:color w:val="000000"/>
              </w:rPr>
              <w:t>1.1</w:t>
            </w:r>
          </w:p>
        </w:tc>
        <w:tc>
          <w:tcPr>
            <w:tcW w:w="1630"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rPr>
                <w:rFonts w:eastAsia="Calibri"/>
                <w:color w:val="000000"/>
              </w:rPr>
            </w:pPr>
            <w:r w:rsidRPr="00954BE9">
              <w:rPr>
                <w:rFonts w:eastAsia="Calibri"/>
                <w:color w:val="000000"/>
              </w:rPr>
              <w:t>Аварийность систем коммунальной инфрастру</w:t>
            </w:r>
            <w:r w:rsidRPr="00954BE9">
              <w:rPr>
                <w:rFonts w:eastAsia="Calibri"/>
                <w:color w:val="000000"/>
              </w:rPr>
              <w:t>к</w:t>
            </w:r>
            <w:r w:rsidRPr="00954BE9">
              <w:rPr>
                <w:rFonts w:eastAsia="Calibri"/>
                <w:color w:val="000000"/>
              </w:rPr>
              <w:t>туры</w:t>
            </w:r>
          </w:p>
        </w:tc>
        <w:tc>
          <w:tcPr>
            <w:tcW w:w="423"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color w:val="000000"/>
              </w:rPr>
            </w:pPr>
            <w:r w:rsidRPr="00954BE9">
              <w:rPr>
                <w:rFonts w:eastAsia="Calibri"/>
                <w:color w:val="000000"/>
              </w:rPr>
              <w:t>ед./км</w:t>
            </w:r>
          </w:p>
        </w:tc>
        <w:tc>
          <w:tcPr>
            <w:tcW w:w="517"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color w:val="000000"/>
              </w:rPr>
            </w:pPr>
            <w:r w:rsidRPr="00954BE9">
              <w:rPr>
                <w:rFonts w:eastAsia="Calibri"/>
                <w:color w:val="000000"/>
              </w:rPr>
              <w:t>0</w:t>
            </w:r>
          </w:p>
        </w:tc>
        <w:tc>
          <w:tcPr>
            <w:tcW w:w="564"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color w:val="000000"/>
              </w:rPr>
            </w:pPr>
            <w:r w:rsidRPr="00954BE9">
              <w:rPr>
                <w:rFonts w:eastAsia="Calibri"/>
                <w:color w:val="000000"/>
              </w:rPr>
              <w:t>0</w:t>
            </w:r>
          </w:p>
        </w:tc>
        <w:tc>
          <w:tcPr>
            <w:tcW w:w="564"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color w:val="000000"/>
              </w:rPr>
            </w:pPr>
            <w:r w:rsidRPr="00954BE9">
              <w:rPr>
                <w:rFonts w:eastAsia="Calibri"/>
                <w:color w:val="000000"/>
              </w:rPr>
              <w:t>0</w:t>
            </w:r>
          </w:p>
        </w:tc>
        <w:tc>
          <w:tcPr>
            <w:tcW w:w="564"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color w:val="000000"/>
              </w:rPr>
            </w:pPr>
            <w:r w:rsidRPr="00954BE9">
              <w:rPr>
                <w:rFonts w:eastAsia="Calibri"/>
                <w:color w:val="000000"/>
              </w:rPr>
              <w:t>0</w:t>
            </w:r>
          </w:p>
        </w:tc>
        <w:tc>
          <w:tcPr>
            <w:tcW w:w="557"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color w:val="000000"/>
              </w:rPr>
            </w:pPr>
            <w:r w:rsidRPr="00954BE9">
              <w:rPr>
                <w:rFonts w:eastAsia="Calibri"/>
                <w:color w:val="000000"/>
              </w:rPr>
              <w:t>0</w:t>
            </w:r>
          </w:p>
        </w:tc>
      </w:tr>
      <w:tr w:rsidR="003C0DE5" w:rsidRPr="00954BE9" w:rsidTr="003C0DE5">
        <w:trPr>
          <w:trHeight w:val="454"/>
        </w:trPr>
        <w:tc>
          <w:tcPr>
            <w:tcW w:w="181"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color w:val="000000"/>
              </w:rPr>
            </w:pPr>
            <w:r>
              <w:rPr>
                <w:rFonts w:eastAsia="Calibri"/>
                <w:color w:val="000000"/>
              </w:rPr>
              <w:t>1.2</w:t>
            </w:r>
          </w:p>
        </w:tc>
        <w:tc>
          <w:tcPr>
            <w:tcW w:w="1630"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rPr>
                <w:rFonts w:eastAsia="Calibri"/>
                <w:color w:val="000000"/>
              </w:rPr>
            </w:pPr>
            <w:r w:rsidRPr="00954BE9">
              <w:rPr>
                <w:rFonts w:eastAsia="Calibri"/>
                <w:color w:val="000000"/>
              </w:rPr>
              <w:t>Перебои в снабжении потребителей</w:t>
            </w:r>
          </w:p>
        </w:tc>
        <w:tc>
          <w:tcPr>
            <w:tcW w:w="423" w:type="pct"/>
            <w:tcBorders>
              <w:top w:val="single" w:sz="4" w:space="0" w:color="auto"/>
              <w:left w:val="single" w:sz="4" w:space="0" w:color="auto"/>
              <w:bottom w:val="single" w:sz="4" w:space="0" w:color="auto"/>
              <w:right w:val="single" w:sz="4" w:space="0" w:color="auto"/>
            </w:tcBorders>
            <w:vAlign w:val="center"/>
            <w:hideMark/>
          </w:tcPr>
          <w:p w:rsidR="003C0DE5" w:rsidRPr="00370569" w:rsidRDefault="003C0DE5" w:rsidP="003C0DE5">
            <w:pPr>
              <w:widowControl w:val="0"/>
              <w:autoSpaceDE w:val="0"/>
              <w:autoSpaceDN w:val="0"/>
              <w:adjustRightInd w:val="0"/>
              <w:jc w:val="center"/>
              <w:rPr>
                <w:rFonts w:eastAsia="Calibri"/>
                <w:color w:val="000000"/>
                <w:lang w:val="en-US"/>
              </w:rPr>
            </w:pPr>
            <w:r w:rsidRPr="00954BE9">
              <w:rPr>
                <w:rFonts w:eastAsia="Calibri"/>
                <w:color w:val="000000"/>
              </w:rPr>
              <w:t>час./чел.</w:t>
            </w:r>
          </w:p>
        </w:tc>
        <w:tc>
          <w:tcPr>
            <w:tcW w:w="517"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color w:val="000000"/>
              </w:rPr>
            </w:pPr>
            <w:r w:rsidRPr="00954BE9">
              <w:rPr>
                <w:rFonts w:eastAsia="Calibri"/>
                <w:color w:val="000000"/>
              </w:rPr>
              <w:t>0</w:t>
            </w:r>
          </w:p>
        </w:tc>
        <w:tc>
          <w:tcPr>
            <w:tcW w:w="564"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color w:val="000000"/>
              </w:rPr>
            </w:pPr>
            <w:r w:rsidRPr="00954BE9">
              <w:rPr>
                <w:rFonts w:eastAsia="Calibri"/>
                <w:color w:val="000000"/>
              </w:rPr>
              <w:t>0</w:t>
            </w:r>
          </w:p>
        </w:tc>
        <w:tc>
          <w:tcPr>
            <w:tcW w:w="564"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color w:val="000000"/>
              </w:rPr>
            </w:pPr>
            <w:r w:rsidRPr="00954BE9">
              <w:rPr>
                <w:rFonts w:eastAsia="Calibri"/>
                <w:color w:val="000000"/>
              </w:rPr>
              <w:t>0</w:t>
            </w:r>
          </w:p>
        </w:tc>
        <w:tc>
          <w:tcPr>
            <w:tcW w:w="564"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color w:val="000000"/>
              </w:rPr>
            </w:pPr>
            <w:r w:rsidRPr="00954BE9">
              <w:rPr>
                <w:rFonts w:eastAsia="Calibri"/>
                <w:color w:val="000000"/>
              </w:rPr>
              <w:t>0</w:t>
            </w:r>
          </w:p>
        </w:tc>
        <w:tc>
          <w:tcPr>
            <w:tcW w:w="557"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color w:val="000000"/>
              </w:rPr>
            </w:pPr>
            <w:r w:rsidRPr="00954BE9">
              <w:rPr>
                <w:rFonts w:eastAsia="Calibri"/>
                <w:color w:val="000000"/>
              </w:rPr>
              <w:t>0</w:t>
            </w:r>
          </w:p>
        </w:tc>
      </w:tr>
      <w:tr w:rsidR="003C0DE5" w:rsidRPr="00954BE9" w:rsidTr="003C0DE5">
        <w:trPr>
          <w:trHeight w:val="454"/>
        </w:trPr>
        <w:tc>
          <w:tcPr>
            <w:tcW w:w="181"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color w:val="000000"/>
              </w:rPr>
            </w:pPr>
            <w:r>
              <w:rPr>
                <w:rFonts w:eastAsia="Calibri"/>
                <w:color w:val="000000"/>
              </w:rPr>
              <w:t>1.3</w:t>
            </w:r>
          </w:p>
        </w:tc>
        <w:tc>
          <w:tcPr>
            <w:tcW w:w="1630"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rPr>
                <w:rFonts w:eastAsia="Calibri"/>
                <w:color w:val="000000"/>
              </w:rPr>
            </w:pPr>
            <w:r w:rsidRPr="00954BE9">
              <w:rPr>
                <w:rFonts w:eastAsia="Calibri"/>
                <w:color w:val="000000"/>
              </w:rPr>
              <w:t>Продолжительность (бесперебойность) поставки т</w:t>
            </w:r>
            <w:r w:rsidRPr="00954BE9">
              <w:rPr>
                <w:rFonts w:eastAsia="Calibri"/>
                <w:color w:val="000000"/>
              </w:rPr>
              <w:t>о</w:t>
            </w:r>
            <w:r w:rsidRPr="00954BE9">
              <w:rPr>
                <w:rFonts w:eastAsia="Calibri"/>
                <w:color w:val="000000"/>
              </w:rPr>
              <w:t>варов и услуг</w:t>
            </w:r>
          </w:p>
        </w:tc>
        <w:tc>
          <w:tcPr>
            <w:tcW w:w="423" w:type="pct"/>
            <w:tcBorders>
              <w:top w:val="single" w:sz="4" w:space="0" w:color="auto"/>
              <w:left w:val="single" w:sz="4" w:space="0" w:color="auto"/>
              <w:bottom w:val="single" w:sz="4" w:space="0" w:color="auto"/>
              <w:right w:val="single" w:sz="4" w:space="0" w:color="auto"/>
            </w:tcBorders>
            <w:vAlign w:val="center"/>
            <w:hideMark/>
          </w:tcPr>
          <w:p w:rsidR="003C0DE5" w:rsidRPr="00370569" w:rsidRDefault="003C0DE5" w:rsidP="003C0DE5">
            <w:pPr>
              <w:widowControl w:val="0"/>
              <w:autoSpaceDE w:val="0"/>
              <w:autoSpaceDN w:val="0"/>
              <w:adjustRightInd w:val="0"/>
              <w:jc w:val="center"/>
              <w:rPr>
                <w:rFonts w:eastAsia="Calibri"/>
                <w:color w:val="000000"/>
                <w:lang w:val="en-US"/>
              </w:rPr>
            </w:pPr>
            <w:r w:rsidRPr="00954BE9">
              <w:rPr>
                <w:rFonts w:eastAsia="Calibri"/>
                <w:color w:val="000000"/>
              </w:rPr>
              <w:t>час./день</w:t>
            </w:r>
          </w:p>
        </w:tc>
        <w:tc>
          <w:tcPr>
            <w:tcW w:w="517"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color w:val="000000"/>
              </w:rPr>
            </w:pPr>
            <w:r w:rsidRPr="00954BE9">
              <w:rPr>
                <w:rFonts w:eastAsia="Calibri"/>
                <w:color w:val="000000"/>
              </w:rPr>
              <w:t>24</w:t>
            </w:r>
          </w:p>
        </w:tc>
        <w:tc>
          <w:tcPr>
            <w:tcW w:w="564"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color w:val="000000"/>
              </w:rPr>
            </w:pPr>
            <w:r w:rsidRPr="00954BE9">
              <w:rPr>
                <w:rFonts w:eastAsia="Calibri"/>
                <w:color w:val="000000"/>
              </w:rPr>
              <w:t>24</w:t>
            </w:r>
          </w:p>
        </w:tc>
        <w:tc>
          <w:tcPr>
            <w:tcW w:w="564"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color w:val="000000"/>
              </w:rPr>
            </w:pPr>
            <w:r w:rsidRPr="00954BE9">
              <w:rPr>
                <w:rFonts w:eastAsia="Calibri"/>
                <w:color w:val="000000"/>
              </w:rPr>
              <w:t>24</w:t>
            </w:r>
          </w:p>
        </w:tc>
        <w:tc>
          <w:tcPr>
            <w:tcW w:w="564"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color w:val="000000"/>
              </w:rPr>
            </w:pPr>
            <w:r w:rsidRPr="00954BE9">
              <w:rPr>
                <w:rFonts w:eastAsia="Calibri"/>
                <w:color w:val="000000"/>
              </w:rPr>
              <w:t>24</w:t>
            </w:r>
          </w:p>
        </w:tc>
        <w:tc>
          <w:tcPr>
            <w:tcW w:w="557"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color w:val="000000"/>
              </w:rPr>
            </w:pPr>
            <w:r w:rsidRPr="00954BE9">
              <w:rPr>
                <w:rFonts w:eastAsia="Calibri"/>
                <w:color w:val="000000"/>
              </w:rPr>
              <w:t>24</w:t>
            </w:r>
          </w:p>
        </w:tc>
      </w:tr>
      <w:tr w:rsidR="003C0DE5" w:rsidRPr="00954BE9" w:rsidTr="003C0DE5">
        <w:trPr>
          <w:trHeight w:val="454"/>
        </w:trPr>
        <w:tc>
          <w:tcPr>
            <w:tcW w:w="181"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color w:val="000000"/>
              </w:rPr>
            </w:pPr>
            <w:r>
              <w:rPr>
                <w:rFonts w:eastAsia="Calibri"/>
                <w:color w:val="000000"/>
              </w:rPr>
              <w:t>1.4</w:t>
            </w:r>
          </w:p>
        </w:tc>
        <w:tc>
          <w:tcPr>
            <w:tcW w:w="1630"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rPr>
                <w:rFonts w:eastAsia="Calibri"/>
                <w:color w:val="000000"/>
              </w:rPr>
            </w:pPr>
            <w:r w:rsidRPr="00954BE9">
              <w:rPr>
                <w:rFonts w:eastAsia="Calibri"/>
                <w:color w:val="000000"/>
              </w:rPr>
              <w:t>Удельный вес очистных сооружений, нужда</w:t>
            </w:r>
            <w:r w:rsidRPr="00954BE9">
              <w:rPr>
                <w:rFonts w:eastAsia="Calibri"/>
                <w:color w:val="000000"/>
              </w:rPr>
              <w:t>ю</w:t>
            </w:r>
            <w:r w:rsidRPr="00954BE9">
              <w:rPr>
                <w:rFonts w:eastAsia="Calibri"/>
                <w:color w:val="000000"/>
              </w:rPr>
              <w:t>щихся в замене</w:t>
            </w:r>
          </w:p>
        </w:tc>
        <w:tc>
          <w:tcPr>
            <w:tcW w:w="423"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color w:val="000000"/>
              </w:rPr>
            </w:pPr>
            <w:r w:rsidRPr="00954BE9">
              <w:rPr>
                <w:rFonts w:eastAsia="Calibri"/>
                <w:color w:val="000000"/>
              </w:rPr>
              <w:t>%</w:t>
            </w:r>
          </w:p>
        </w:tc>
        <w:tc>
          <w:tcPr>
            <w:tcW w:w="517"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color w:val="000000"/>
              </w:rPr>
            </w:pPr>
            <w:r w:rsidRPr="00954BE9">
              <w:rPr>
                <w:rFonts w:eastAsia="Calibri"/>
                <w:color w:val="000000"/>
              </w:rPr>
              <w:t>77</w:t>
            </w:r>
          </w:p>
        </w:tc>
        <w:tc>
          <w:tcPr>
            <w:tcW w:w="564"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color w:val="000000"/>
              </w:rPr>
            </w:pPr>
            <w:r w:rsidRPr="00954BE9">
              <w:rPr>
                <w:rFonts w:eastAsia="Calibri"/>
                <w:color w:val="000000"/>
              </w:rPr>
              <w:t>64</w:t>
            </w:r>
          </w:p>
        </w:tc>
        <w:tc>
          <w:tcPr>
            <w:tcW w:w="564"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color w:val="000000"/>
              </w:rPr>
            </w:pPr>
            <w:r w:rsidRPr="00954BE9">
              <w:rPr>
                <w:rFonts w:eastAsia="Calibri"/>
                <w:color w:val="000000"/>
              </w:rPr>
              <w:t>51</w:t>
            </w:r>
          </w:p>
        </w:tc>
        <w:tc>
          <w:tcPr>
            <w:tcW w:w="564"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color w:val="000000"/>
              </w:rPr>
            </w:pPr>
            <w:r w:rsidRPr="00954BE9">
              <w:rPr>
                <w:rFonts w:eastAsia="Calibri"/>
                <w:color w:val="000000"/>
              </w:rPr>
              <w:t>20</w:t>
            </w:r>
          </w:p>
        </w:tc>
        <w:tc>
          <w:tcPr>
            <w:tcW w:w="557"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color w:val="000000"/>
              </w:rPr>
            </w:pPr>
            <w:r w:rsidRPr="00954BE9">
              <w:rPr>
                <w:rFonts w:eastAsia="Calibri"/>
                <w:color w:val="000000"/>
              </w:rPr>
              <w:t>10</w:t>
            </w:r>
          </w:p>
        </w:tc>
      </w:tr>
      <w:tr w:rsidR="003C0DE5" w:rsidRPr="00954BE9" w:rsidTr="003C0DE5">
        <w:trPr>
          <w:trHeight w:val="454"/>
        </w:trPr>
        <w:tc>
          <w:tcPr>
            <w:tcW w:w="181"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b/>
                <w:bCs/>
                <w:color w:val="000000"/>
              </w:rPr>
            </w:pPr>
            <w:r w:rsidRPr="00954BE9">
              <w:rPr>
                <w:rFonts w:eastAsia="Calibri"/>
                <w:b/>
                <w:bCs/>
                <w:color w:val="000000"/>
              </w:rPr>
              <w:t>2</w:t>
            </w:r>
          </w:p>
        </w:tc>
        <w:tc>
          <w:tcPr>
            <w:tcW w:w="4819" w:type="pct"/>
            <w:gridSpan w:val="7"/>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b/>
                <w:bCs/>
                <w:color w:val="000000"/>
              </w:rPr>
            </w:pPr>
            <w:r w:rsidRPr="00954BE9">
              <w:rPr>
                <w:rFonts w:eastAsia="Calibri"/>
                <w:b/>
                <w:bCs/>
                <w:color w:val="000000"/>
              </w:rPr>
              <w:t>Показатели качества поставляемых услуг</w:t>
            </w:r>
          </w:p>
        </w:tc>
      </w:tr>
      <w:tr w:rsidR="003C0DE5" w:rsidRPr="00954BE9" w:rsidTr="003C0DE5">
        <w:trPr>
          <w:trHeight w:val="454"/>
        </w:trPr>
        <w:tc>
          <w:tcPr>
            <w:tcW w:w="181"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color w:val="000000"/>
              </w:rPr>
            </w:pPr>
            <w:r>
              <w:rPr>
                <w:rFonts w:eastAsia="Calibri"/>
                <w:color w:val="000000"/>
              </w:rPr>
              <w:t>2.1</w:t>
            </w:r>
          </w:p>
        </w:tc>
        <w:tc>
          <w:tcPr>
            <w:tcW w:w="1630"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rPr>
                <w:rFonts w:eastAsia="Calibri"/>
                <w:color w:val="000000"/>
              </w:rPr>
            </w:pPr>
            <w:r w:rsidRPr="00954BE9">
              <w:rPr>
                <w:rFonts w:eastAsia="Calibri"/>
                <w:color w:val="000000"/>
              </w:rPr>
              <w:t>Уровень водоподготовки питьевой воды</w:t>
            </w:r>
          </w:p>
        </w:tc>
        <w:tc>
          <w:tcPr>
            <w:tcW w:w="423"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color w:val="000000"/>
              </w:rPr>
            </w:pPr>
            <w:r w:rsidRPr="00954BE9">
              <w:rPr>
                <w:rFonts w:eastAsia="Calibri"/>
                <w:color w:val="000000"/>
              </w:rPr>
              <w:t>%</w:t>
            </w:r>
          </w:p>
        </w:tc>
        <w:tc>
          <w:tcPr>
            <w:tcW w:w="517"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color w:val="000000"/>
              </w:rPr>
            </w:pPr>
            <w:r w:rsidRPr="00954BE9">
              <w:rPr>
                <w:rFonts w:eastAsia="Calibri"/>
                <w:color w:val="000000"/>
              </w:rPr>
              <w:t>100</w:t>
            </w:r>
          </w:p>
        </w:tc>
        <w:tc>
          <w:tcPr>
            <w:tcW w:w="564"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color w:val="000000"/>
              </w:rPr>
            </w:pPr>
            <w:r w:rsidRPr="00954BE9">
              <w:rPr>
                <w:rFonts w:eastAsia="Calibri"/>
                <w:color w:val="000000"/>
              </w:rPr>
              <w:t>100</w:t>
            </w:r>
          </w:p>
        </w:tc>
        <w:tc>
          <w:tcPr>
            <w:tcW w:w="564"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color w:val="000000"/>
              </w:rPr>
            </w:pPr>
            <w:r w:rsidRPr="00954BE9">
              <w:rPr>
                <w:rFonts w:eastAsia="Calibri"/>
                <w:color w:val="000000"/>
              </w:rPr>
              <w:t>100</w:t>
            </w:r>
          </w:p>
        </w:tc>
        <w:tc>
          <w:tcPr>
            <w:tcW w:w="564"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color w:val="000000"/>
              </w:rPr>
            </w:pPr>
            <w:r w:rsidRPr="00954BE9">
              <w:rPr>
                <w:rFonts w:eastAsia="Calibri"/>
                <w:color w:val="000000"/>
              </w:rPr>
              <w:t>100</w:t>
            </w:r>
          </w:p>
        </w:tc>
        <w:tc>
          <w:tcPr>
            <w:tcW w:w="557"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color w:val="000000"/>
              </w:rPr>
            </w:pPr>
            <w:r w:rsidRPr="00954BE9">
              <w:rPr>
                <w:rFonts w:eastAsia="Calibri"/>
                <w:color w:val="000000"/>
              </w:rPr>
              <w:t>100</w:t>
            </w:r>
          </w:p>
        </w:tc>
      </w:tr>
      <w:tr w:rsidR="003C0DE5" w:rsidRPr="00954BE9" w:rsidTr="003C0DE5">
        <w:trPr>
          <w:trHeight w:val="454"/>
        </w:trPr>
        <w:tc>
          <w:tcPr>
            <w:tcW w:w="181"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color w:val="000000"/>
              </w:rPr>
            </w:pPr>
            <w:r>
              <w:rPr>
                <w:rFonts w:eastAsia="Calibri"/>
                <w:color w:val="000000"/>
              </w:rPr>
              <w:t>2.2</w:t>
            </w:r>
          </w:p>
        </w:tc>
        <w:tc>
          <w:tcPr>
            <w:tcW w:w="1630"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rPr>
                <w:rFonts w:eastAsia="Calibri"/>
                <w:color w:val="000000"/>
              </w:rPr>
            </w:pPr>
            <w:r w:rsidRPr="00954BE9">
              <w:rPr>
                <w:rFonts w:eastAsia="Calibri"/>
                <w:color w:val="000000"/>
              </w:rPr>
              <w:t>Уровень очистки сточных вод</w:t>
            </w:r>
          </w:p>
        </w:tc>
        <w:tc>
          <w:tcPr>
            <w:tcW w:w="423"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color w:val="000000"/>
              </w:rPr>
            </w:pPr>
            <w:r w:rsidRPr="00954BE9">
              <w:rPr>
                <w:rFonts w:eastAsia="Calibri"/>
                <w:color w:val="000000"/>
              </w:rPr>
              <w:t>%</w:t>
            </w:r>
          </w:p>
        </w:tc>
        <w:tc>
          <w:tcPr>
            <w:tcW w:w="517"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color w:val="000000"/>
              </w:rPr>
            </w:pPr>
            <w:r w:rsidRPr="00954BE9">
              <w:rPr>
                <w:rFonts w:eastAsia="Calibri"/>
                <w:color w:val="000000"/>
              </w:rPr>
              <w:t>100</w:t>
            </w:r>
          </w:p>
        </w:tc>
        <w:tc>
          <w:tcPr>
            <w:tcW w:w="564"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color w:val="000000"/>
              </w:rPr>
            </w:pPr>
            <w:r w:rsidRPr="00954BE9">
              <w:rPr>
                <w:rFonts w:eastAsia="Calibri"/>
                <w:color w:val="000000"/>
              </w:rPr>
              <w:t>100</w:t>
            </w:r>
          </w:p>
        </w:tc>
        <w:tc>
          <w:tcPr>
            <w:tcW w:w="564"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color w:val="000000"/>
              </w:rPr>
            </w:pPr>
            <w:r w:rsidRPr="00954BE9">
              <w:rPr>
                <w:rFonts w:eastAsia="Calibri"/>
                <w:color w:val="000000"/>
              </w:rPr>
              <w:t>100</w:t>
            </w:r>
          </w:p>
        </w:tc>
        <w:tc>
          <w:tcPr>
            <w:tcW w:w="564"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color w:val="000000"/>
              </w:rPr>
            </w:pPr>
            <w:r w:rsidRPr="00954BE9">
              <w:rPr>
                <w:rFonts w:eastAsia="Calibri"/>
                <w:color w:val="000000"/>
              </w:rPr>
              <w:t>100</w:t>
            </w:r>
          </w:p>
        </w:tc>
        <w:tc>
          <w:tcPr>
            <w:tcW w:w="557"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color w:val="000000"/>
              </w:rPr>
            </w:pPr>
            <w:r w:rsidRPr="00954BE9">
              <w:rPr>
                <w:rFonts w:eastAsia="Calibri"/>
                <w:color w:val="000000"/>
              </w:rPr>
              <w:t>100</w:t>
            </w:r>
          </w:p>
        </w:tc>
      </w:tr>
      <w:tr w:rsidR="003C0DE5" w:rsidRPr="00954BE9" w:rsidTr="003C0DE5">
        <w:trPr>
          <w:trHeight w:val="454"/>
        </w:trPr>
        <w:tc>
          <w:tcPr>
            <w:tcW w:w="181"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color w:val="000000"/>
              </w:rPr>
            </w:pPr>
            <w:r>
              <w:rPr>
                <w:rFonts w:eastAsia="Calibri"/>
                <w:color w:val="000000"/>
              </w:rPr>
              <w:t>2.3</w:t>
            </w:r>
          </w:p>
        </w:tc>
        <w:tc>
          <w:tcPr>
            <w:tcW w:w="1630"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rPr>
                <w:rFonts w:eastAsia="Calibri"/>
                <w:color w:val="000000"/>
              </w:rPr>
            </w:pPr>
            <w:r w:rsidRPr="00954BE9">
              <w:rPr>
                <w:rFonts w:eastAsia="Calibri"/>
                <w:color w:val="000000"/>
              </w:rPr>
              <w:t>Соответствие качества сточных вод установле</w:t>
            </w:r>
            <w:r w:rsidRPr="00954BE9">
              <w:rPr>
                <w:rFonts w:eastAsia="Calibri"/>
                <w:color w:val="000000"/>
              </w:rPr>
              <w:t>н</w:t>
            </w:r>
            <w:r>
              <w:rPr>
                <w:rFonts w:eastAsia="Calibri"/>
                <w:color w:val="000000"/>
              </w:rPr>
              <w:t>ным требованиям</w:t>
            </w:r>
          </w:p>
        </w:tc>
        <w:tc>
          <w:tcPr>
            <w:tcW w:w="423"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color w:val="000000"/>
              </w:rPr>
            </w:pPr>
            <w:r w:rsidRPr="00954BE9">
              <w:rPr>
                <w:rFonts w:eastAsia="Calibri"/>
                <w:color w:val="000000"/>
              </w:rPr>
              <w:t>%</w:t>
            </w:r>
          </w:p>
        </w:tc>
        <w:tc>
          <w:tcPr>
            <w:tcW w:w="517"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color w:val="000000"/>
              </w:rPr>
            </w:pPr>
            <w:r>
              <w:rPr>
                <w:rFonts w:eastAsia="Calibri"/>
                <w:color w:val="000000"/>
              </w:rPr>
              <w:t>30</w:t>
            </w:r>
          </w:p>
        </w:tc>
        <w:tc>
          <w:tcPr>
            <w:tcW w:w="564"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color w:val="000000"/>
              </w:rPr>
            </w:pPr>
            <w:r>
              <w:rPr>
                <w:rFonts w:eastAsia="Calibri"/>
                <w:color w:val="000000"/>
              </w:rPr>
              <w:t>32</w:t>
            </w:r>
          </w:p>
        </w:tc>
        <w:tc>
          <w:tcPr>
            <w:tcW w:w="564"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color w:val="000000"/>
              </w:rPr>
            </w:pPr>
            <w:r>
              <w:rPr>
                <w:rFonts w:eastAsia="Calibri"/>
                <w:color w:val="000000"/>
              </w:rPr>
              <w:t>40</w:t>
            </w:r>
          </w:p>
        </w:tc>
        <w:tc>
          <w:tcPr>
            <w:tcW w:w="564"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color w:val="000000"/>
              </w:rPr>
            </w:pPr>
            <w:r>
              <w:rPr>
                <w:rFonts w:eastAsia="Calibri"/>
                <w:color w:val="000000"/>
              </w:rPr>
              <w:t>68</w:t>
            </w:r>
          </w:p>
        </w:tc>
        <w:tc>
          <w:tcPr>
            <w:tcW w:w="557"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color w:val="000000"/>
              </w:rPr>
            </w:pPr>
            <w:r w:rsidRPr="00954BE9">
              <w:rPr>
                <w:rFonts w:eastAsia="Calibri"/>
                <w:color w:val="000000"/>
              </w:rPr>
              <w:t>100</w:t>
            </w:r>
          </w:p>
        </w:tc>
      </w:tr>
      <w:tr w:rsidR="003C0DE5" w:rsidRPr="00954BE9" w:rsidTr="003C0DE5">
        <w:trPr>
          <w:trHeight w:val="454"/>
        </w:trPr>
        <w:tc>
          <w:tcPr>
            <w:tcW w:w="181"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b/>
                <w:bCs/>
                <w:color w:val="000000"/>
              </w:rPr>
            </w:pPr>
            <w:r w:rsidRPr="00954BE9">
              <w:rPr>
                <w:rFonts w:eastAsia="Calibri"/>
                <w:b/>
                <w:bCs/>
                <w:color w:val="000000"/>
              </w:rPr>
              <w:t>3</w:t>
            </w:r>
          </w:p>
        </w:tc>
        <w:tc>
          <w:tcPr>
            <w:tcW w:w="4819" w:type="pct"/>
            <w:gridSpan w:val="7"/>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b/>
                <w:bCs/>
                <w:color w:val="000000"/>
              </w:rPr>
            </w:pPr>
            <w:r w:rsidRPr="00954BE9">
              <w:rPr>
                <w:rFonts w:eastAsia="Calibri"/>
                <w:b/>
                <w:bCs/>
                <w:color w:val="000000"/>
              </w:rPr>
              <w:t>Показатель качества обслуживания абонентов</w:t>
            </w:r>
          </w:p>
        </w:tc>
      </w:tr>
      <w:tr w:rsidR="003C0DE5" w:rsidRPr="00954BE9" w:rsidTr="003C0DE5">
        <w:trPr>
          <w:trHeight w:val="454"/>
        </w:trPr>
        <w:tc>
          <w:tcPr>
            <w:tcW w:w="181"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color w:val="000000"/>
              </w:rPr>
            </w:pPr>
            <w:r>
              <w:rPr>
                <w:rFonts w:eastAsia="Calibri"/>
                <w:color w:val="000000"/>
              </w:rPr>
              <w:t>3.1</w:t>
            </w:r>
          </w:p>
        </w:tc>
        <w:tc>
          <w:tcPr>
            <w:tcW w:w="1630"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rPr>
                <w:rFonts w:eastAsia="Calibri"/>
                <w:color w:val="000000"/>
              </w:rPr>
            </w:pPr>
            <w:r w:rsidRPr="00954BE9">
              <w:rPr>
                <w:rFonts w:eastAsia="Calibri"/>
                <w:color w:val="000000"/>
              </w:rPr>
              <w:t>Доля заявок на подключение, исполненная по итогам года</w:t>
            </w:r>
          </w:p>
        </w:tc>
        <w:tc>
          <w:tcPr>
            <w:tcW w:w="423"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color w:val="000000"/>
              </w:rPr>
            </w:pPr>
            <w:r w:rsidRPr="00954BE9">
              <w:rPr>
                <w:rFonts w:eastAsia="Calibri"/>
                <w:color w:val="000000"/>
              </w:rPr>
              <w:t>%.</w:t>
            </w:r>
          </w:p>
        </w:tc>
        <w:tc>
          <w:tcPr>
            <w:tcW w:w="517" w:type="pct"/>
            <w:tcBorders>
              <w:top w:val="single" w:sz="4" w:space="0" w:color="auto"/>
              <w:left w:val="single" w:sz="4" w:space="0" w:color="auto"/>
              <w:bottom w:val="single" w:sz="4" w:space="0" w:color="auto"/>
              <w:right w:val="single" w:sz="4" w:space="0" w:color="auto"/>
            </w:tcBorders>
            <w:vAlign w:val="center"/>
          </w:tcPr>
          <w:p w:rsidR="003C0DE5" w:rsidRPr="00954BE9" w:rsidRDefault="003C0DE5" w:rsidP="003C0DE5">
            <w:pPr>
              <w:widowControl w:val="0"/>
              <w:autoSpaceDE w:val="0"/>
              <w:autoSpaceDN w:val="0"/>
              <w:adjustRightInd w:val="0"/>
              <w:jc w:val="center"/>
            </w:pPr>
            <w:r w:rsidRPr="00954BE9">
              <w:rPr>
                <w:rFonts w:eastAsia="Calibri"/>
                <w:color w:val="000000"/>
              </w:rPr>
              <w:t>100</w:t>
            </w:r>
          </w:p>
        </w:tc>
        <w:tc>
          <w:tcPr>
            <w:tcW w:w="564" w:type="pct"/>
            <w:tcBorders>
              <w:top w:val="single" w:sz="4" w:space="0" w:color="auto"/>
              <w:left w:val="single" w:sz="4" w:space="0" w:color="auto"/>
              <w:bottom w:val="single" w:sz="4" w:space="0" w:color="auto"/>
              <w:right w:val="single" w:sz="4" w:space="0" w:color="auto"/>
            </w:tcBorders>
            <w:vAlign w:val="center"/>
          </w:tcPr>
          <w:p w:rsidR="003C0DE5" w:rsidRPr="00954BE9" w:rsidRDefault="003C0DE5" w:rsidP="003C0DE5">
            <w:pPr>
              <w:widowControl w:val="0"/>
              <w:autoSpaceDE w:val="0"/>
              <w:autoSpaceDN w:val="0"/>
              <w:adjustRightInd w:val="0"/>
              <w:jc w:val="center"/>
            </w:pPr>
            <w:r w:rsidRPr="00954BE9">
              <w:rPr>
                <w:rFonts w:eastAsia="Calibri"/>
                <w:color w:val="000000"/>
              </w:rPr>
              <w:t>100</w:t>
            </w:r>
          </w:p>
        </w:tc>
        <w:tc>
          <w:tcPr>
            <w:tcW w:w="564" w:type="pct"/>
            <w:tcBorders>
              <w:top w:val="single" w:sz="4" w:space="0" w:color="auto"/>
              <w:left w:val="single" w:sz="4" w:space="0" w:color="auto"/>
              <w:bottom w:val="single" w:sz="4" w:space="0" w:color="auto"/>
              <w:right w:val="single" w:sz="4" w:space="0" w:color="auto"/>
            </w:tcBorders>
            <w:vAlign w:val="center"/>
          </w:tcPr>
          <w:p w:rsidR="003C0DE5" w:rsidRPr="00954BE9" w:rsidRDefault="003C0DE5" w:rsidP="003C0DE5">
            <w:pPr>
              <w:widowControl w:val="0"/>
              <w:autoSpaceDE w:val="0"/>
              <w:autoSpaceDN w:val="0"/>
              <w:adjustRightInd w:val="0"/>
              <w:jc w:val="center"/>
            </w:pPr>
            <w:r w:rsidRPr="00954BE9">
              <w:rPr>
                <w:rFonts w:eastAsia="Calibri"/>
                <w:color w:val="000000"/>
              </w:rPr>
              <w:t>100</w:t>
            </w:r>
          </w:p>
        </w:tc>
        <w:tc>
          <w:tcPr>
            <w:tcW w:w="564" w:type="pct"/>
            <w:tcBorders>
              <w:top w:val="single" w:sz="4" w:space="0" w:color="auto"/>
              <w:left w:val="single" w:sz="4" w:space="0" w:color="auto"/>
              <w:bottom w:val="single" w:sz="4" w:space="0" w:color="auto"/>
              <w:right w:val="single" w:sz="4" w:space="0" w:color="auto"/>
            </w:tcBorders>
            <w:vAlign w:val="center"/>
          </w:tcPr>
          <w:p w:rsidR="003C0DE5" w:rsidRPr="00954BE9" w:rsidRDefault="003C0DE5" w:rsidP="003C0DE5">
            <w:pPr>
              <w:widowControl w:val="0"/>
              <w:autoSpaceDE w:val="0"/>
              <w:autoSpaceDN w:val="0"/>
              <w:adjustRightInd w:val="0"/>
              <w:jc w:val="center"/>
            </w:pPr>
            <w:r w:rsidRPr="00954BE9">
              <w:rPr>
                <w:rFonts w:eastAsia="Calibri"/>
                <w:color w:val="000000"/>
              </w:rPr>
              <w:t>100</w:t>
            </w:r>
          </w:p>
        </w:tc>
        <w:tc>
          <w:tcPr>
            <w:tcW w:w="557" w:type="pct"/>
            <w:tcBorders>
              <w:top w:val="single" w:sz="4" w:space="0" w:color="auto"/>
              <w:left w:val="single" w:sz="4" w:space="0" w:color="auto"/>
              <w:bottom w:val="single" w:sz="4" w:space="0" w:color="auto"/>
              <w:right w:val="single" w:sz="4" w:space="0" w:color="auto"/>
            </w:tcBorders>
            <w:vAlign w:val="center"/>
          </w:tcPr>
          <w:p w:rsidR="003C0DE5" w:rsidRPr="00954BE9" w:rsidRDefault="003C0DE5" w:rsidP="003C0DE5">
            <w:pPr>
              <w:widowControl w:val="0"/>
              <w:autoSpaceDE w:val="0"/>
              <w:autoSpaceDN w:val="0"/>
              <w:adjustRightInd w:val="0"/>
              <w:jc w:val="center"/>
            </w:pPr>
            <w:r w:rsidRPr="00954BE9">
              <w:rPr>
                <w:rFonts w:eastAsia="Calibri"/>
                <w:color w:val="000000"/>
              </w:rPr>
              <w:t>100</w:t>
            </w:r>
          </w:p>
        </w:tc>
      </w:tr>
      <w:tr w:rsidR="003C0DE5" w:rsidRPr="00954BE9" w:rsidTr="003C0DE5">
        <w:trPr>
          <w:trHeight w:val="454"/>
        </w:trPr>
        <w:tc>
          <w:tcPr>
            <w:tcW w:w="181"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b/>
                <w:color w:val="000000"/>
              </w:rPr>
            </w:pPr>
            <w:r>
              <w:rPr>
                <w:rFonts w:eastAsia="Calibri"/>
                <w:b/>
                <w:color w:val="000000"/>
              </w:rPr>
              <w:t>4</w:t>
            </w:r>
          </w:p>
        </w:tc>
        <w:tc>
          <w:tcPr>
            <w:tcW w:w="4819" w:type="pct"/>
            <w:gridSpan w:val="7"/>
            <w:tcBorders>
              <w:top w:val="single" w:sz="4" w:space="0" w:color="auto"/>
              <w:left w:val="single" w:sz="4" w:space="0" w:color="auto"/>
              <w:bottom w:val="single" w:sz="4" w:space="0" w:color="auto"/>
              <w:right w:val="single" w:sz="4" w:space="0" w:color="auto"/>
            </w:tcBorders>
            <w:vAlign w:val="center"/>
          </w:tcPr>
          <w:p w:rsidR="003C0DE5" w:rsidRPr="00954BE9" w:rsidRDefault="003C0DE5" w:rsidP="003C0DE5">
            <w:pPr>
              <w:widowControl w:val="0"/>
              <w:autoSpaceDE w:val="0"/>
              <w:autoSpaceDN w:val="0"/>
              <w:adjustRightInd w:val="0"/>
              <w:jc w:val="center"/>
              <w:rPr>
                <w:rFonts w:eastAsia="Calibri"/>
                <w:b/>
                <w:color w:val="000000"/>
              </w:rPr>
            </w:pPr>
            <w:r w:rsidRPr="00954BE9">
              <w:rPr>
                <w:rFonts w:eastAsia="Calibri"/>
                <w:b/>
                <w:bCs/>
                <w:color w:val="000000"/>
              </w:rPr>
              <w:t>Эффективность деятельности</w:t>
            </w:r>
          </w:p>
        </w:tc>
      </w:tr>
      <w:tr w:rsidR="003C0DE5" w:rsidRPr="00954BE9" w:rsidTr="003C0DE5">
        <w:trPr>
          <w:trHeight w:val="454"/>
        </w:trPr>
        <w:tc>
          <w:tcPr>
            <w:tcW w:w="181"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color w:val="000000"/>
              </w:rPr>
            </w:pPr>
            <w:r w:rsidRPr="00954BE9">
              <w:rPr>
                <w:rFonts w:eastAsia="Calibri"/>
                <w:color w:val="000000"/>
              </w:rPr>
              <w:t>4.1</w:t>
            </w:r>
          </w:p>
        </w:tc>
        <w:tc>
          <w:tcPr>
            <w:tcW w:w="1630"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rPr>
                <w:rFonts w:eastAsia="Calibri"/>
                <w:color w:val="000000"/>
              </w:rPr>
            </w:pPr>
            <w:r w:rsidRPr="00954BE9">
              <w:rPr>
                <w:rFonts w:eastAsia="Calibri"/>
                <w:color w:val="000000"/>
              </w:rPr>
              <w:t>Эффективность использования энергии (энергое</w:t>
            </w:r>
            <w:r w:rsidRPr="00954BE9">
              <w:rPr>
                <w:rFonts w:eastAsia="Calibri"/>
                <w:color w:val="000000"/>
              </w:rPr>
              <w:t>м</w:t>
            </w:r>
            <w:r w:rsidRPr="00954BE9">
              <w:rPr>
                <w:rFonts w:eastAsia="Calibri"/>
                <w:color w:val="000000"/>
              </w:rPr>
              <w:t>кость производства)</w:t>
            </w:r>
          </w:p>
        </w:tc>
        <w:tc>
          <w:tcPr>
            <w:tcW w:w="423"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color w:val="000000"/>
              </w:rPr>
            </w:pPr>
            <w:r>
              <w:rPr>
                <w:rFonts w:eastAsia="Calibri"/>
                <w:color w:val="000000"/>
              </w:rPr>
              <w:t>кВт.ч/</w:t>
            </w:r>
            <w:r w:rsidRPr="00954BE9">
              <w:rPr>
                <w:rFonts w:eastAsia="Calibri"/>
                <w:color w:val="000000"/>
                <w:lang w:val="en-US"/>
              </w:rPr>
              <w:t>м</w:t>
            </w:r>
            <w:r w:rsidRPr="00370569">
              <w:rPr>
                <w:rFonts w:eastAsia="Calibri"/>
                <w:color w:val="000000"/>
                <w:vertAlign w:val="superscript"/>
                <w:lang w:val="en-US"/>
              </w:rPr>
              <w:t>3</w:t>
            </w:r>
          </w:p>
        </w:tc>
        <w:tc>
          <w:tcPr>
            <w:tcW w:w="517"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color w:val="000000"/>
              </w:rPr>
            </w:pPr>
            <w:r w:rsidRPr="00954BE9">
              <w:rPr>
                <w:rFonts w:eastAsia="Calibri"/>
                <w:color w:val="000000"/>
              </w:rPr>
              <w:t>0,4</w:t>
            </w:r>
          </w:p>
        </w:tc>
        <w:tc>
          <w:tcPr>
            <w:tcW w:w="564"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color w:val="000000"/>
              </w:rPr>
            </w:pPr>
            <w:r w:rsidRPr="00954BE9">
              <w:rPr>
                <w:rFonts w:eastAsia="Calibri"/>
                <w:color w:val="000000"/>
              </w:rPr>
              <w:t>0,4</w:t>
            </w:r>
          </w:p>
        </w:tc>
        <w:tc>
          <w:tcPr>
            <w:tcW w:w="564"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color w:val="000000"/>
              </w:rPr>
            </w:pPr>
            <w:r w:rsidRPr="00954BE9">
              <w:rPr>
                <w:rFonts w:eastAsia="Calibri"/>
                <w:color w:val="000000"/>
              </w:rPr>
              <w:t>0,4</w:t>
            </w:r>
          </w:p>
        </w:tc>
        <w:tc>
          <w:tcPr>
            <w:tcW w:w="564"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color w:val="000000"/>
              </w:rPr>
            </w:pPr>
            <w:r w:rsidRPr="00954BE9">
              <w:rPr>
                <w:rFonts w:eastAsia="Calibri"/>
                <w:color w:val="000000"/>
              </w:rPr>
              <w:t>0,4</w:t>
            </w:r>
          </w:p>
        </w:tc>
        <w:tc>
          <w:tcPr>
            <w:tcW w:w="557" w:type="pct"/>
            <w:tcBorders>
              <w:top w:val="single" w:sz="4" w:space="0" w:color="auto"/>
              <w:left w:val="single" w:sz="4" w:space="0" w:color="auto"/>
              <w:bottom w:val="single" w:sz="4" w:space="0" w:color="auto"/>
              <w:right w:val="single" w:sz="4" w:space="0" w:color="auto"/>
            </w:tcBorders>
            <w:vAlign w:val="center"/>
            <w:hideMark/>
          </w:tcPr>
          <w:p w:rsidR="003C0DE5" w:rsidRPr="00954BE9" w:rsidRDefault="003C0DE5" w:rsidP="003C0DE5">
            <w:pPr>
              <w:widowControl w:val="0"/>
              <w:autoSpaceDE w:val="0"/>
              <w:autoSpaceDN w:val="0"/>
              <w:adjustRightInd w:val="0"/>
              <w:jc w:val="center"/>
              <w:rPr>
                <w:rFonts w:eastAsia="Calibri"/>
                <w:color w:val="000000"/>
              </w:rPr>
            </w:pPr>
            <w:r w:rsidRPr="00954BE9">
              <w:rPr>
                <w:rFonts w:eastAsia="Calibri"/>
                <w:color w:val="000000"/>
              </w:rPr>
              <w:t>0,4</w:t>
            </w:r>
          </w:p>
        </w:tc>
      </w:tr>
    </w:tbl>
    <w:p w:rsidR="003C0DE5" w:rsidRPr="00954BE9" w:rsidRDefault="003C0DE5" w:rsidP="003C0DE5">
      <w:pPr>
        <w:jc w:val="both"/>
        <w:rPr>
          <w:sz w:val="24"/>
          <w:szCs w:val="36"/>
        </w:rPr>
        <w:sectPr w:rsidR="003C0DE5" w:rsidRPr="00954BE9" w:rsidSect="003C0DE5">
          <w:pgSz w:w="16838" w:h="11906" w:orient="landscape"/>
          <w:pgMar w:top="851" w:right="1134" w:bottom="1701" w:left="1134" w:header="709" w:footer="709" w:gutter="0"/>
          <w:cols w:space="708"/>
          <w:docGrid w:linePitch="360"/>
        </w:sectPr>
      </w:pPr>
    </w:p>
    <w:p w:rsidR="003C0DE5" w:rsidRPr="003D0D38" w:rsidRDefault="003C0DE5" w:rsidP="003C0DE5">
      <w:pPr>
        <w:pStyle w:val="19"/>
        <w:rPr>
          <w:rFonts w:eastAsia="Calibri"/>
        </w:rPr>
      </w:pPr>
      <w:bookmarkStart w:id="284" w:name="_Toc468157665"/>
      <w:bookmarkStart w:id="285" w:name="_Toc493235686"/>
      <w:bookmarkStart w:id="286" w:name="_Toc494888832"/>
      <w:r w:rsidRPr="003D0D38">
        <w:rPr>
          <w:rFonts w:eastAsia="Calibri"/>
        </w:rPr>
        <w:lastRenderedPageBreak/>
        <w:t>8 Перечень выявленных бесхозяйных объектов централизованной с</w:t>
      </w:r>
      <w:r w:rsidRPr="003D0D38">
        <w:rPr>
          <w:rFonts w:eastAsia="Calibri"/>
        </w:rPr>
        <w:t>и</w:t>
      </w:r>
      <w:r w:rsidRPr="003D0D38">
        <w:rPr>
          <w:rFonts w:eastAsia="Calibri"/>
        </w:rPr>
        <w:t>стемы водоотведения (в случае их выявления) и перечень организаций, уполномоченных на их эксплуатацию</w:t>
      </w:r>
      <w:bookmarkEnd w:id="282"/>
      <w:bookmarkEnd w:id="283"/>
      <w:bookmarkEnd w:id="284"/>
      <w:bookmarkEnd w:id="285"/>
      <w:bookmarkEnd w:id="286"/>
    </w:p>
    <w:p w:rsidR="003C0DE5" w:rsidRPr="00954BE9" w:rsidRDefault="003C0DE5" w:rsidP="003C0DE5">
      <w:pPr>
        <w:spacing w:before="120"/>
        <w:ind w:firstLine="709"/>
        <w:jc w:val="both"/>
        <w:rPr>
          <w:sz w:val="24"/>
          <w:szCs w:val="24"/>
        </w:rPr>
      </w:pPr>
      <w:r w:rsidRPr="00954BE9">
        <w:rPr>
          <w:sz w:val="24"/>
          <w:szCs w:val="24"/>
        </w:rPr>
        <w:t>Сведения об объекте, имеющем признаки бесхозяйного, могут поступать от испо</w:t>
      </w:r>
      <w:r w:rsidRPr="00954BE9">
        <w:rPr>
          <w:sz w:val="24"/>
          <w:szCs w:val="24"/>
        </w:rPr>
        <w:t>л</w:t>
      </w:r>
      <w:r w:rsidRPr="00954BE9">
        <w:rPr>
          <w:sz w:val="24"/>
          <w:szCs w:val="24"/>
        </w:rPr>
        <w:t>нительных органов государственной власти Российской Федерации, субъектов Росси</w:t>
      </w:r>
      <w:r w:rsidRPr="00954BE9">
        <w:rPr>
          <w:sz w:val="24"/>
          <w:szCs w:val="24"/>
        </w:rPr>
        <w:t>й</w:t>
      </w:r>
      <w:r w:rsidRPr="00954BE9">
        <w:rPr>
          <w:sz w:val="24"/>
          <w:szCs w:val="24"/>
        </w:rPr>
        <w:t>ской Федерации, органов местного самоуправления, а также на основании заявлений юр</w:t>
      </w:r>
      <w:r w:rsidRPr="00954BE9">
        <w:rPr>
          <w:sz w:val="24"/>
          <w:szCs w:val="24"/>
        </w:rPr>
        <w:t>и</w:t>
      </w:r>
      <w:r w:rsidRPr="00954BE9">
        <w:rPr>
          <w:sz w:val="24"/>
          <w:szCs w:val="24"/>
        </w:rPr>
        <w:t>дических и физических лиц.</w:t>
      </w:r>
    </w:p>
    <w:p w:rsidR="003C0DE5" w:rsidRPr="00954BE9" w:rsidRDefault="003C0DE5" w:rsidP="003C0DE5">
      <w:pPr>
        <w:ind w:firstLine="709"/>
        <w:jc w:val="both"/>
        <w:rPr>
          <w:sz w:val="24"/>
          <w:szCs w:val="24"/>
        </w:rPr>
      </w:pPr>
      <w:r w:rsidRPr="00954BE9">
        <w:rPr>
          <w:sz w:val="24"/>
          <w:szCs w:val="24"/>
        </w:rPr>
        <w:t>Согласно ФЗ № 416 «О водоснабжении и водоотведении», в случае выявления бе</w:t>
      </w:r>
      <w:r w:rsidRPr="00954BE9">
        <w:rPr>
          <w:sz w:val="24"/>
          <w:szCs w:val="24"/>
        </w:rPr>
        <w:t>с</w:t>
      </w:r>
      <w:r w:rsidRPr="00954BE9">
        <w:rPr>
          <w:sz w:val="24"/>
          <w:szCs w:val="24"/>
        </w:rPr>
        <w:t>хозяйных объектов централизованных систем водоотведения, в том числе канализацио</w:t>
      </w:r>
      <w:r w:rsidRPr="00954BE9">
        <w:rPr>
          <w:sz w:val="24"/>
          <w:szCs w:val="24"/>
        </w:rPr>
        <w:t>н</w:t>
      </w:r>
      <w:r w:rsidRPr="00954BE9">
        <w:rPr>
          <w:sz w:val="24"/>
          <w:szCs w:val="24"/>
        </w:rPr>
        <w:t>ных сетей, путем эксплуатации которых обеспечивается водоотведение, эксплуатация т</w:t>
      </w:r>
      <w:r w:rsidRPr="00954BE9">
        <w:rPr>
          <w:sz w:val="24"/>
          <w:szCs w:val="24"/>
        </w:rPr>
        <w:t>а</w:t>
      </w:r>
      <w:r w:rsidRPr="00954BE9">
        <w:rPr>
          <w:sz w:val="24"/>
          <w:szCs w:val="24"/>
        </w:rPr>
        <w:t>ких объектов осуществляется гарантирующей организацией либо организацией, которая осуществляет водоотведение, и канализационные сети которой непосредственно прис</w:t>
      </w:r>
      <w:r w:rsidRPr="00954BE9">
        <w:rPr>
          <w:sz w:val="24"/>
          <w:szCs w:val="24"/>
        </w:rPr>
        <w:t>о</w:t>
      </w:r>
      <w:r w:rsidRPr="00954BE9">
        <w:rPr>
          <w:sz w:val="24"/>
          <w:szCs w:val="24"/>
        </w:rPr>
        <w:t>единены к указанным бесхозяйным объектам со дня подписания Администрацией перед</w:t>
      </w:r>
      <w:r w:rsidRPr="00954BE9">
        <w:rPr>
          <w:sz w:val="24"/>
          <w:szCs w:val="24"/>
        </w:rPr>
        <w:t>а</w:t>
      </w:r>
      <w:r w:rsidRPr="00954BE9">
        <w:rPr>
          <w:sz w:val="24"/>
          <w:szCs w:val="24"/>
        </w:rPr>
        <w:t>точного акта указанных объектов до признания на такие объекты права собственности или до принятия их во владение, пользование и распоряжение оставившим такие объекты со</w:t>
      </w:r>
      <w:r w:rsidRPr="00954BE9">
        <w:rPr>
          <w:sz w:val="24"/>
          <w:szCs w:val="24"/>
        </w:rPr>
        <w:t>б</w:t>
      </w:r>
      <w:r w:rsidRPr="00954BE9">
        <w:rPr>
          <w:sz w:val="24"/>
          <w:szCs w:val="24"/>
        </w:rPr>
        <w:t>ственником в соответствии с гражданским законодательством.</w:t>
      </w:r>
    </w:p>
    <w:p w:rsidR="003C0DE5" w:rsidRPr="00954BE9" w:rsidRDefault="003C0DE5" w:rsidP="003C0DE5">
      <w:pPr>
        <w:ind w:firstLine="709"/>
        <w:jc w:val="both"/>
        <w:rPr>
          <w:sz w:val="24"/>
          <w:szCs w:val="24"/>
        </w:rPr>
      </w:pPr>
      <w:r w:rsidRPr="00954BE9">
        <w:rPr>
          <w:sz w:val="24"/>
          <w:szCs w:val="24"/>
        </w:rPr>
        <w:t>Расходы организации, осуществляющей водоотведение, на эксплуатацию бесх</w:t>
      </w:r>
      <w:r w:rsidRPr="00954BE9">
        <w:rPr>
          <w:sz w:val="24"/>
          <w:szCs w:val="24"/>
        </w:rPr>
        <w:t>о</w:t>
      </w:r>
      <w:r w:rsidRPr="00954BE9">
        <w:rPr>
          <w:sz w:val="24"/>
          <w:szCs w:val="24"/>
        </w:rPr>
        <w:t>зяйных объектов централизованных систем водоотведения, учитываются органами рег</w:t>
      </w:r>
      <w:r w:rsidRPr="00954BE9">
        <w:rPr>
          <w:sz w:val="24"/>
          <w:szCs w:val="24"/>
        </w:rPr>
        <w:t>у</w:t>
      </w:r>
      <w:r w:rsidRPr="00954BE9">
        <w:rPr>
          <w:sz w:val="24"/>
          <w:szCs w:val="24"/>
        </w:rPr>
        <w:t>лирования тарифов при установлении тарифов в порядке, установленном основами цен</w:t>
      </w:r>
      <w:r w:rsidRPr="00954BE9">
        <w:rPr>
          <w:sz w:val="24"/>
          <w:szCs w:val="24"/>
        </w:rPr>
        <w:t>о</w:t>
      </w:r>
      <w:r w:rsidRPr="00954BE9">
        <w:rPr>
          <w:sz w:val="24"/>
          <w:szCs w:val="24"/>
        </w:rPr>
        <w:t>образования в сфере водоснабжения и водоотведения, утвержденными Правительством Российской Федерации.</w:t>
      </w:r>
    </w:p>
    <w:p w:rsidR="003C0DE5" w:rsidRPr="00954BE9" w:rsidRDefault="003C0DE5" w:rsidP="003C0DE5">
      <w:pPr>
        <w:ind w:firstLine="709"/>
        <w:jc w:val="both"/>
        <w:rPr>
          <w:rFonts w:eastAsia="Calibri"/>
          <w:bCs/>
          <w:spacing w:val="-2"/>
          <w:sz w:val="24"/>
          <w:szCs w:val="28"/>
        </w:rPr>
      </w:pPr>
      <w:r w:rsidRPr="00954BE9">
        <w:rPr>
          <w:sz w:val="24"/>
          <w:szCs w:val="24"/>
        </w:rPr>
        <w:t>Порядок оформления бесхозяйных наружных сетей осуществляется в соответствии с Гражданским кодексом Российской Федерации, Федеральным законом от 06.10.2003 № 131-ФЗ «Об общих принципах организации местного самоуправления в Российской Фед</w:t>
      </w:r>
      <w:r w:rsidRPr="00954BE9">
        <w:rPr>
          <w:sz w:val="24"/>
          <w:szCs w:val="24"/>
        </w:rPr>
        <w:t>е</w:t>
      </w:r>
      <w:r w:rsidRPr="00954BE9">
        <w:rPr>
          <w:sz w:val="24"/>
          <w:szCs w:val="24"/>
        </w:rPr>
        <w:t>рации», Федеральным законом от 21.07.1997 № 122-ФЗ «О государственной регистрации прав на недвижимое имущество и сделок с ним», Постановлением Правительства Росси</w:t>
      </w:r>
      <w:r w:rsidRPr="00954BE9">
        <w:rPr>
          <w:sz w:val="24"/>
          <w:szCs w:val="24"/>
        </w:rPr>
        <w:t>й</w:t>
      </w:r>
      <w:r w:rsidRPr="00954BE9">
        <w:rPr>
          <w:sz w:val="24"/>
          <w:szCs w:val="24"/>
        </w:rPr>
        <w:t>ской Федерации от 17.09.2003 № 580 «Об утверждении Положения о принятии на учет бесхозяйных недвижимых вещей», Уставом муниципального образования.</w:t>
      </w:r>
    </w:p>
    <w:p w:rsidR="003C0DE5" w:rsidRPr="00954BE9" w:rsidRDefault="003C0DE5" w:rsidP="003C0DE5">
      <w:pPr>
        <w:tabs>
          <w:tab w:val="left" w:pos="1418"/>
        </w:tabs>
        <w:ind w:firstLine="709"/>
        <w:jc w:val="both"/>
        <w:rPr>
          <w:spacing w:val="-2"/>
          <w:sz w:val="24"/>
          <w:szCs w:val="24"/>
        </w:rPr>
      </w:pPr>
      <w:r w:rsidRPr="00954BE9">
        <w:rPr>
          <w:rFonts w:eastAsia="Arial Unicode MS"/>
          <w:spacing w:val="-2"/>
          <w:sz w:val="24"/>
          <w:szCs w:val="24"/>
        </w:rPr>
        <w:t xml:space="preserve">В централизованной системе водоотведения </w:t>
      </w:r>
      <w:r>
        <w:rPr>
          <w:rFonts w:eastAsia="Arial Unicode MS"/>
          <w:spacing w:val="-2"/>
          <w:sz w:val="24"/>
          <w:szCs w:val="24"/>
        </w:rPr>
        <w:t>Карабашского городского округа бе</w:t>
      </w:r>
      <w:r>
        <w:rPr>
          <w:rFonts w:eastAsia="Arial Unicode MS"/>
          <w:spacing w:val="-2"/>
          <w:sz w:val="24"/>
          <w:szCs w:val="24"/>
        </w:rPr>
        <w:t>с</w:t>
      </w:r>
      <w:r>
        <w:rPr>
          <w:rFonts w:eastAsia="Arial Unicode MS"/>
          <w:spacing w:val="-2"/>
          <w:sz w:val="24"/>
          <w:szCs w:val="24"/>
        </w:rPr>
        <w:t>хозные сети водоотведения не выявлены.</w:t>
      </w:r>
    </w:p>
    <w:p w:rsidR="000777D4" w:rsidRPr="000777D4" w:rsidRDefault="000777D4" w:rsidP="00614B8C">
      <w:pPr>
        <w:pStyle w:val="afff0"/>
        <w:rPr>
          <w:u w:val="single"/>
        </w:rPr>
      </w:pPr>
    </w:p>
    <w:sectPr w:rsidR="000777D4" w:rsidRPr="000777D4" w:rsidSect="000E4EBF">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C0DE5" w:rsidRDefault="003C0DE5" w:rsidP="00381E60">
      <w:r>
        <w:separator/>
      </w:r>
    </w:p>
  </w:endnote>
  <w:endnote w:type="continuationSeparator" w:id="0">
    <w:p w:rsidR="003C0DE5" w:rsidRDefault="003C0DE5" w:rsidP="00381E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10002FF" w:usb1="4000F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Mangal">
    <w:panose1 w:val="02040503050203030202"/>
    <w:charset w:val="00"/>
    <w:family w:val="roman"/>
    <w:pitch w:val="variable"/>
    <w:sig w:usb0="00008003" w:usb1="00000000" w:usb2="00000000" w:usb3="00000000" w:csb0="00000001" w:csb1="00000000"/>
  </w:font>
  <w:font w:name="Batang">
    <w:altName w:val="ўа¬»¬¦¬ў"/>
    <w:panose1 w:val="02030600000101010101"/>
    <w:charset w:val="81"/>
    <w:family w:val="roman"/>
    <w:pitch w:val="variable"/>
    <w:sig w:usb0="B00002AF" w:usb1="69D77CFB" w:usb2="00000030" w:usb3="00000000" w:csb0="0008009F" w:csb1="00000000"/>
  </w:font>
  <w:font w:name="Verdana">
    <w:panose1 w:val="020B0604030504040204"/>
    <w:charset w:val="CC"/>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82305899"/>
      <w:docPartObj>
        <w:docPartGallery w:val="Page Numbers (Bottom of Page)"/>
        <w:docPartUnique/>
      </w:docPartObj>
    </w:sdtPr>
    <w:sdtContent>
      <w:p w:rsidR="003C0DE5" w:rsidRDefault="003C0DE5">
        <w:pPr>
          <w:pStyle w:val="aff0"/>
          <w:jc w:val="right"/>
        </w:pPr>
        <w:r>
          <w:fldChar w:fldCharType="begin"/>
        </w:r>
        <w:r>
          <w:instrText>PAGE   \* MERGEFORMAT</w:instrText>
        </w:r>
        <w:r>
          <w:fldChar w:fldCharType="separate"/>
        </w:r>
        <w:r w:rsidR="000A2E75">
          <w:rPr>
            <w:noProof/>
          </w:rPr>
          <w:t>5</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C0DE5" w:rsidRDefault="003C0DE5" w:rsidP="00381E60">
      <w:r>
        <w:separator/>
      </w:r>
    </w:p>
  </w:footnote>
  <w:footnote w:type="continuationSeparator" w:id="0">
    <w:p w:rsidR="003C0DE5" w:rsidRDefault="003C0DE5" w:rsidP="00381E6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DA9AE89A"/>
    <w:lvl w:ilvl="0">
      <w:start w:val="1"/>
      <w:numFmt w:val="decimal"/>
      <w:pStyle w:val="5"/>
      <w:lvlText w:val="%1."/>
      <w:lvlJc w:val="left"/>
      <w:pPr>
        <w:tabs>
          <w:tab w:val="num" w:pos="1492"/>
        </w:tabs>
        <w:ind w:left="1492" w:hanging="360"/>
      </w:pPr>
    </w:lvl>
  </w:abstractNum>
  <w:abstractNum w:abstractNumId="1">
    <w:nsid w:val="FFFFFF80"/>
    <w:multiLevelType w:val="singleLevel"/>
    <w:tmpl w:val="5F025CF0"/>
    <w:lvl w:ilvl="0">
      <w:start w:val="1"/>
      <w:numFmt w:val="bullet"/>
      <w:pStyle w:val="50"/>
      <w:lvlText w:val=""/>
      <w:lvlJc w:val="left"/>
      <w:pPr>
        <w:tabs>
          <w:tab w:val="num" w:pos="1492"/>
        </w:tabs>
        <w:ind w:left="1492" w:hanging="360"/>
      </w:pPr>
      <w:rPr>
        <w:rFonts w:ascii="Symbol" w:hAnsi="Symbol" w:hint="default"/>
      </w:rPr>
    </w:lvl>
  </w:abstractNum>
  <w:abstractNum w:abstractNumId="2">
    <w:nsid w:val="0000000B"/>
    <w:multiLevelType w:val="singleLevel"/>
    <w:tmpl w:val="0000000B"/>
    <w:name w:val="WW8Num11"/>
    <w:lvl w:ilvl="0">
      <w:start w:val="1"/>
      <w:numFmt w:val="bullet"/>
      <w:pStyle w:val="S"/>
      <w:lvlText w:val=""/>
      <w:lvlJc w:val="left"/>
      <w:pPr>
        <w:tabs>
          <w:tab w:val="num" w:pos="1429"/>
        </w:tabs>
        <w:ind w:left="1429" w:hanging="360"/>
      </w:pPr>
      <w:rPr>
        <w:rFonts w:ascii="Symbol" w:hAnsi="Symbol"/>
        <w:b/>
      </w:rPr>
    </w:lvl>
  </w:abstractNum>
  <w:abstractNum w:abstractNumId="3">
    <w:nsid w:val="046D7436"/>
    <w:multiLevelType w:val="multilevel"/>
    <w:tmpl w:val="0406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
    <w:nsid w:val="07211BF9"/>
    <w:multiLevelType w:val="hybridMultilevel"/>
    <w:tmpl w:val="9D924FF4"/>
    <w:lvl w:ilvl="0" w:tplc="5980FD16">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
    <w:nsid w:val="0CFD7AD9"/>
    <w:multiLevelType w:val="multilevel"/>
    <w:tmpl w:val="A6DCF772"/>
    <w:styleLink w:val="CowiBulletList"/>
    <w:lvl w:ilvl="0">
      <w:start w:val="1"/>
      <w:numFmt w:val="bullet"/>
      <w:pStyle w:val="a"/>
      <w:lvlText w:val="›"/>
      <w:lvlJc w:val="left"/>
      <w:pPr>
        <w:tabs>
          <w:tab w:val="num" w:pos="425"/>
        </w:tabs>
        <w:ind w:left="425" w:hanging="425"/>
      </w:pPr>
      <w:rPr>
        <w:rFonts w:hint="default"/>
        <w:color w:val="F04E23"/>
        <w:position w:val="1"/>
        <w:sz w:val="24"/>
      </w:rPr>
    </w:lvl>
    <w:lvl w:ilvl="1">
      <w:start w:val="1"/>
      <w:numFmt w:val="bullet"/>
      <w:pStyle w:val="2"/>
      <w:lvlText w:val="›"/>
      <w:lvlJc w:val="left"/>
      <w:pPr>
        <w:tabs>
          <w:tab w:val="num" w:pos="851"/>
        </w:tabs>
        <w:ind w:left="851" w:hanging="426"/>
      </w:pPr>
      <w:rPr>
        <w:rFonts w:hint="default"/>
        <w:color w:val="333333"/>
        <w:position w:val="1"/>
        <w:sz w:val="24"/>
      </w:rPr>
    </w:lvl>
    <w:lvl w:ilvl="2">
      <w:start w:val="1"/>
      <w:numFmt w:val="bullet"/>
      <w:pStyle w:val="3"/>
      <w:lvlText w:val="›"/>
      <w:lvlJc w:val="left"/>
      <w:pPr>
        <w:tabs>
          <w:tab w:val="num" w:pos="1276"/>
        </w:tabs>
        <w:ind w:left="1276" w:hanging="425"/>
      </w:pPr>
      <w:rPr>
        <w:rFonts w:hint="default"/>
        <w:color w:val="333333"/>
        <w:position w:val="1"/>
        <w:sz w:val="24"/>
      </w:rPr>
    </w:lvl>
    <w:lvl w:ilvl="3">
      <w:start w:val="1"/>
      <w:numFmt w:val="bullet"/>
      <w:pStyle w:val="4"/>
      <w:lvlText w:val="-"/>
      <w:lvlJc w:val="left"/>
      <w:pPr>
        <w:tabs>
          <w:tab w:val="num" w:pos="1701"/>
        </w:tabs>
        <w:ind w:left="1701" w:hanging="425"/>
      </w:pPr>
      <w:rPr>
        <w:rFonts w:hint="default"/>
      </w:rPr>
    </w:lvl>
    <w:lvl w:ilvl="4">
      <w:start w:val="1"/>
      <w:numFmt w:val="lowerLetter"/>
      <w:lvlText w:val="(%5)"/>
      <w:lvlJc w:val="left"/>
      <w:pPr>
        <w:tabs>
          <w:tab w:val="num" w:pos="0"/>
        </w:tabs>
        <w:ind w:left="1800" w:hanging="360"/>
      </w:pPr>
      <w:rPr>
        <w:rFonts w:hint="default"/>
      </w:rPr>
    </w:lvl>
    <w:lvl w:ilvl="5">
      <w:start w:val="1"/>
      <w:numFmt w:val="lowerRoman"/>
      <w:lvlText w:val="(%6)"/>
      <w:lvlJc w:val="left"/>
      <w:pPr>
        <w:tabs>
          <w:tab w:val="num" w:pos="0"/>
        </w:tabs>
        <w:ind w:left="2160" w:hanging="360"/>
      </w:pPr>
      <w:rPr>
        <w:rFonts w:hint="default"/>
      </w:rPr>
    </w:lvl>
    <w:lvl w:ilvl="6">
      <w:start w:val="1"/>
      <w:numFmt w:val="decimal"/>
      <w:lvlText w:val="%7."/>
      <w:lvlJc w:val="left"/>
      <w:pPr>
        <w:tabs>
          <w:tab w:val="num" w:pos="0"/>
        </w:tabs>
        <w:ind w:left="2520" w:hanging="360"/>
      </w:pPr>
      <w:rPr>
        <w:rFonts w:hint="default"/>
      </w:rPr>
    </w:lvl>
    <w:lvl w:ilvl="7">
      <w:start w:val="1"/>
      <w:numFmt w:val="lowerLetter"/>
      <w:lvlText w:val="%8."/>
      <w:lvlJc w:val="left"/>
      <w:pPr>
        <w:tabs>
          <w:tab w:val="num" w:pos="0"/>
        </w:tabs>
        <w:ind w:left="2880" w:hanging="360"/>
      </w:pPr>
      <w:rPr>
        <w:rFonts w:hint="default"/>
      </w:rPr>
    </w:lvl>
    <w:lvl w:ilvl="8">
      <w:start w:val="1"/>
      <w:numFmt w:val="lowerRoman"/>
      <w:lvlText w:val="%9."/>
      <w:lvlJc w:val="left"/>
      <w:pPr>
        <w:tabs>
          <w:tab w:val="num" w:pos="0"/>
        </w:tabs>
        <w:ind w:left="3240" w:hanging="360"/>
      </w:pPr>
      <w:rPr>
        <w:rFonts w:hint="default"/>
      </w:rPr>
    </w:lvl>
  </w:abstractNum>
  <w:abstractNum w:abstractNumId="6">
    <w:nsid w:val="0EF74658"/>
    <w:multiLevelType w:val="hybridMultilevel"/>
    <w:tmpl w:val="C60E8212"/>
    <w:lvl w:ilvl="0" w:tplc="5980FD1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0FD467A8"/>
    <w:multiLevelType w:val="hybridMultilevel"/>
    <w:tmpl w:val="EE4672C4"/>
    <w:lvl w:ilvl="0" w:tplc="8B3C1A0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102168CA"/>
    <w:multiLevelType w:val="hybridMultilevel"/>
    <w:tmpl w:val="C052C4C2"/>
    <w:styleLink w:val="13"/>
    <w:lvl w:ilvl="0" w:tplc="B0A05594">
      <w:start w:val="1"/>
      <w:numFmt w:val="decimal"/>
      <w:lvlText w:val="%1."/>
      <w:lvlJc w:val="left"/>
      <w:pPr>
        <w:ind w:left="720" w:hanging="360"/>
      </w:pPr>
      <w:rPr>
        <w:rFonts w:ascii="Times New Roman" w:eastAsia="Times New Roman" w:hAnsi="Times New Roman" w:cs="Times New Roman"/>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5756873"/>
    <w:multiLevelType w:val="multilevel"/>
    <w:tmpl w:val="C1E041E0"/>
    <w:lvl w:ilvl="0">
      <w:start w:val="4"/>
      <w:numFmt w:val="decimal"/>
      <w:lvlText w:val="%1"/>
      <w:lvlJc w:val="left"/>
      <w:pPr>
        <w:ind w:left="360" w:hanging="360"/>
      </w:pPr>
      <w:rPr>
        <w:rFonts w:hint="default"/>
      </w:rPr>
    </w:lvl>
    <w:lvl w:ilvl="1">
      <w:start w:val="1"/>
      <w:numFmt w:val="decimal"/>
      <w:lvlText w:val="%1.%2"/>
      <w:lvlJc w:val="left"/>
      <w:pPr>
        <w:ind w:left="1206" w:hanging="360"/>
      </w:pPr>
      <w:rPr>
        <w:rFonts w:hint="default"/>
      </w:rPr>
    </w:lvl>
    <w:lvl w:ilvl="2">
      <w:start w:val="1"/>
      <w:numFmt w:val="decimal"/>
      <w:lvlText w:val="%1.%2.%3"/>
      <w:lvlJc w:val="left"/>
      <w:pPr>
        <w:ind w:left="2412" w:hanging="720"/>
      </w:pPr>
      <w:rPr>
        <w:rFonts w:hint="default"/>
      </w:rPr>
    </w:lvl>
    <w:lvl w:ilvl="3">
      <w:start w:val="1"/>
      <w:numFmt w:val="decimal"/>
      <w:lvlText w:val="%1.%2.%3.%4"/>
      <w:lvlJc w:val="left"/>
      <w:pPr>
        <w:ind w:left="3618" w:hanging="1080"/>
      </w:pPr>
      <w:rPr>
        <w:rFonts w:hint="default"/>
      </w:rPr>
    </w:lvl>
    <w:lvl w:ilvl="4">
      <w:start w:val="1"/>
      <w:numFmt w:val="decimal"/>
      <w:lvlText w:val="%1.%2.%3.%4.%5"/>
      <w:lvlJc w:val="left"/>
      <w:pPr>
        <w:ind w:left="4464" w:hanging="1080"/>
      </w:pPr>
      <w:rPr>
        <w:rFonts w:hint="default"/>
      </w:rPr>
    </w:lvl>
    <w:lvl w:ilvl="5">
      <w:start w:val="1"/>
      <w:numFmt w:val="decimal"/>
      <w:lvlText w:val="%1.%2.%3.%4.%5.%6"/>
      <w:lvlJc w:val="left"/>
      <w:pPr>
        <w:ind w:left="5670" w:hanging="1440"/>
      </w:pPr>
      <w:rPr>
        <w:rFonts w:hint="default"/>
      </w:rPr>
    </w:lvl>
    <w:lvl w:ilvl="6">
      <w:start w:val="1"/>
      <w:numFmt w:val="decimal"/>
      <w:lvlText w:val="%1.%2.%3.%4.%5.%6.%7"/>
      <w:lvlJc w:val="left"/>
      <w:pPr>
        <w:ind w:left="6516" w:hanging="1440"/>
      </w:pPr>
      <w:rPr>
        <w:rFonts w:hint="default"/>
      </w:rPr>
    </w:lvl>
    <w:lvl w:ilvl="7">
      <w:start w:val="1"/>
      <w:numFmt w:val="decimal"/>
      <w:lvlText w:val="%1.%2.%3.%4.%5.%6.%7.%8"/>
      <w:lvlJc w:val="left"/>
      <w:pPr>
        <w:ind w:left="7722" w:hanging="1800"/>
      </w:pPr>
      <w:rPr>
        <w:rFonts w:hint="default"/>
      </w:rPr>
    </w:lvl>
    <w:lvl w:ilvl="8">
      <w:start w:val="1"/>
      <w:numFmt w:val="decimal"/>
      <w:lvlText w:val="%1.%2.%3.%4.%5.%6.%7.%8.%9"/>
      <w:lvlJc w:val="left"/>
      <w:pPr>
        <w:ind w:left="8568" w:hanging="1800"/>
      </w:pPr>
      <w:rPr>
        <w:rFonts w:hint="default"/>
      </w:rPr>
    </w:lvl>
  </w:abstractNum>
  <w:abstractNum w:abstractNumId="10">
    <w:nsid w:val="17C64697"/>
    <w:multiLevelType w:val="multilevel"/>
    <w:tmpl w:val="912001E2"/>
    <w:styleLink w:val="1"/>
    <w:lvl w:ilvl="0">
      <w:start w:val="2"/>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1">
    <w:nsid w:val="18645EE6"/>
    <w:multiLevelType w:val="multilevel"/>
    <w:tmpl w:val="7278FE4C"/>
    <w:lvl w:ilvl="0">
      <w:start w:val="1"/>
      <w:numFmt w:val="decimal"/>
      <w:pStyle w:val="001"/>
      <w:lvlText w:val="%1."/>
      <w:lvlJc w:val="left"/>
      <w:pPr>
        <w:ind w:left="1070" w:hanging="360"/>
      </w:pPr>
    </w:lvl>
    <w:lvl w:ilvl="1">
      <w:start w:val="5"/>
      <w:numFmt w:val="decimal"/>
      <w:isLgl/>
      <w:lvlText w:val="%1.%2."/>
      <w:lvlJc w:val="left"/>
      <w:pPr>
        <w:ind w:left="1260" w:hanging="540"/>
      </w:pPr>
      <w:rPr>
        <w:rFonts w:hint="default"/>
      </w:rPr>
    </w:lvl>
    <w:lvl w:ilvl="2">
      <w:start w:val="3"/>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2">
    <w:nsid w:val="1B0D7A83"/>
    <w:multiLevelType w:val="multilevel"/>
    <w:tmpl w:val="DB725200"/>
    <w:styleLink w:val="CowiNumberList"/>
    <w:lvl w:ilvl="0">
      <w:start w:val="1"/>
      <w:numFmt w:val="decimal"/>
      <w:pStyle w:val="a0"/>
      <w:lvlText w:val="%1"/>
      <w:lvlJc w:val="left"/>
      <w:pPr>
        <w:tabs>
          <w:tab w:val="num" w:pos="425"/>
        </w:tabs>
        <w:ind w:left="425" w:hanging="425"/>
      </w:pPr>
      <w:rPr>
        <w:rFonts w:hint="default"/>
      </w:rPr>
    </w:lvl>
    <w:lvl w:ilvl="1">
      <w:start w:val="1"/>
      <w:numFmt w:val="decimal"/>
      <w:pStyle w:val="20"/>
      <w:lvlText w:val="%1.%2"/>
      <w:lvlJc w:val="left"/>
      <w:pPr>
        <w:tabs>
          <w:tab w:val="num" w:pos="851"/>
        </w:tabs>
        <w:ind w:left="851" w:hanging="426"/>
      </w:pPr>
      <w:rPr>
        <w:rFonts w:hint="default"/>
      </w:rPr>
    </w:lvl>
    <w:lvl w:ilvl="2">
      <w:start w:val="1"/>
      <w:numFmt w:val="lowerLetter"/>
      <w:pStyle w:val="30"/>
      <w:lvlText w:val="%3)"/>
      <w:lvlJc w:val="left"/>
      <w:pPr>
        <w:tabs>
          <w:tab w:val="num" w:pos="1276"/>
        </w:tabs>
        <w:ind w:left="1276" w:hanging="425"/>
      </w:pPr>
      <w:rPr>
        <w:rFonts w:hint="default"/>
      </w:rPr>
    </w:lvl>
    <w:lvl w:ilvl="3">
      <w:start w:val="1"/>
      <w:numFmt w:val="lowerRoman"/>
      <w:pStyle w:val="40"/>
      <w:lvlText w:val="%4)"/>
      <w:lvlJc w:val="left"/>
      <w:pPr>
        <w:tabs>
          <w:tab w:val="num" w:pos="1701"/>
        </w:tabs>
        <w:ind w:left="1701" w:hanging="425"/>
      </w:pPr>
      <w:rPr>
        <w:rFonts w:hint="default"/>
      </w:rPr>
    </w:lvl>
    <w:lvl w:ilvl="4">
      <w:start w:val="1"/>
      <w:numFmt w:val="lowerLetter"/>
      <w:lvlText w:val="(%5)"/>
      <w:lvlJc w:val="left"/>
      <w:pPr>
        <w:tabs>
          <w:tab w:val="num" w:pos="0"/>
        </w:tabs>
        <w:ind w:left="1800" w:hanging="360"/>
      </w:pPr>
      <w:rPr>
        <w:rFonts w:hint="default"/>
      </w:rPr>
    </w:lvl>
    <w:lvl w:ilvl="5">
      <w:start w:val="1"/>
      <w:numFmt w:val="lowerRoman"/>
      <w:lvlText w:val="(%6)"/>
      <w:lvlJc w:val="left"/>
      <w:pPr>
        <w:tabs>
          <w:tab w:val="num" w:pos="0"/>
        </w:tabs>
        <w:ind w:left="2160" w:hanging="360"/>
      </w:pPr>
      <w:rPr>
        <w:rFonts w:hint="default"/>
      </w:rPr>
    </w:lvl>
    <w:lvl w:ilvl="6">
      <w:start w:val="1"/>
      <w:numFmt w:val="decimal"/>
      <w:lvlText w:val="%7."/>
      <w:lvlJc w:val="left"/>
      <w:pPr>
        <w:tabs>
          <w:tab w:val="num" w:pos="0"/>
        </w:tabs>
        <w:ind w:left="2520" w:hanging="360"/>
      </w:pPr>
      <w:rPr>
        <w:rFonts w:hint="default"/>
      </w:rPr>
    </w:lvl>
    <w:lvl w:ilvl="7">
      <w:start w:val="1"/>
      <w:numFmt w:val="lowerLetter"/>
      <w:lvlText w:val="%8."/>
      <w:lvlJc w:val="left"/>
      <w:pPr>
        <w:tabs>
          <w:tab w:val="num" w:pos="0"/>
        </w:tabs>
        <w:ind w:left="2880" w:hanging="360"/>
      </w:pPr>
      <w:rPr>
        <w:rFonts w:hint="default"/>
      </w:rPr>
    </w:lvl>
    <w:lvl w:ilvl="8">
      <w:start w:val="1"/>
      <w:numFmt w:val="lowerRoman"/>
      <w:lvlText w:val="%9."/>
      <w:lvlJc w:val="left"/>
      <w:pPr>
        <w:tabs>
          <w:tab w:val="num" w:pos="0"/>
        </w:tabs>
        <w:ind w:left="3240" w:hanging="360"/>
      </w:pPr>
      <w:rPr>
        <w:rFonts w:hint="default"/>
      </w:rPr>
    </w:lvl>
  </w:abstractNum>
  <w:abstractNum w:abstractNumId="13">
    <w:nsid w:val="1D6D1414"/>
    <w:multiLevelType w:val="multilevel"/>
    <w:tmpl w:val="04060023"/>
    <w:styleLink w:val="a1"/>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4">
    <w:nsid w:val="23331117"/>
    <w:multiLevelType w:val="multilevel"/>
    <w:tmpl w:val="5BDA225C"/>
    <w:styleLink w:val="CowiTableNumberList"/>
    <w:lvl w:ilvl="0">
      <w:start w:val="1"/>
      <w:numFmt w:val="decimal"/>
      <w:pStyle w:val="TableNumber"/>
      <w:lvlText w:val="%1"/>
      <w:lvlJc w:val="left"/>
      <w:pPr>
        <w:tabs>
          <w:tab w:val="num" w:pos="284"/>
        </w:tabs>
        <w:ind w:left="284" w:hanging="284"/>
      </w:pPr>
      <w:rPr>
        <w:rFonts w:hint="default"/>
      </w:rPr>
    </w:lvl>
    <w:lvl w:ilvl="1">
      <w:start w:val="1"/>
      <w:numFmt w:val="decimal"/>
      <w:pStyle w:val="TableNumber2"/>
      <w:lvlText w:val="%1.%2"/>
      <w:lvlJc w:val="left"/>
      <w:pPr>
        <w:tabs>
          <w:tab w:val="num" w:pos="567"/>
        </w:tabs>
        <w:ind w:left="567" w:hanging="283"/>
      </w:pPr>
      <w:rPr>
        <w:rFonts w:hint="default"/>
      </w:rPr>
    </w:lvl>
    <w:lvl w:ilvl="2">
      <w:start w:val="1"/>
      <w:numFmt w:val="lowerLetter"/>
      <w:pStyle w:val="TableNumber3"/>
      <w:lvlText w:val="%3)"/>
      <w:lvlJc w:val="left"/>
      <w:pPr>
        <w:tabs>
          <w:tab w:val="num" w:pos="851"/>
        </w:tabs>
        <w:ind w:left="851" w:hanging="284"/>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nsid w:val="275C2314"/>
    <w:multiLevelType w:val="hybridMultilevel"/>
    <w:tmpl w:val="BAEEF2BA"/>
    <w:lvl w:ilvl="0" w:tplc="8B3C1A0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28C256D1"/>
    <w:multiLevelType w:val="multilevel"/>
    <w:tmpl w:val="B16058FC"/>
    <w:lvl w:ilvl="0">
      <w:start w:val="4"/>
      <w:numFmt w:val="decimal"/>
      <w:lvlText w:val="%1"/>
      <w:lvlJc w:val="left"/>
      <w:pPr>
        <w:ind w:left="360" w:hanging="360"/>
      </w:pPr>
      <w:rPr>
        <w:rFonts w:hint="default"/>
      </w:rPr>
    </w:lvl>
    <w:lvl w:ilvl="1">
      <w:start w:val="7"/>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7">
    <w:nsid w:val="33B86A63"/>
    <w:multiLevelType w:val="hybridMultilevel"/>
    <w:tmpl w:val="6B68FDEE"/>
    <w:lvl w:ilvl="0" w:tplc="E5C8BB54">
      <w:start w:val="65535"/>
      <w:numFmt w:val="bullet"/>
      <w:lvlText w:val="-"/>
      <w:lvlJc w:val="left"/>
      <w:pPr>
        <w:ind w:left="1429" w:hanging="360"/>
      </w:pPr>
      <w:rPr>
        <w:rFonts w:ascii="Arial" w:hAnsi="Arial" w:cs="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34432B92"/>
    <w:multiLevelType w:val="hybridMultilevel"/>
    <w:tmpl w:val="7ED06C50"/>
    <w:lvl w:ilvl="0" w:tplc="C55E565C">
      <w:start w:val="1"/>
      <w:numFmt w:val="decimal"/>
      <w:pStyle w:val="a2"/>
      <w:lvlText w:val="%1.1"/>
      <w:lvlJc w:val="left"/>
      <w:pPr>
        <w:ind w:left="2487"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9">
    <w:nsid w:val="36C9782B"/>
    <w:multiLevelType w:val="hybridMultilevel"/>
    <w:tmpl w:val="853A712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0">
    <w:nsid w:val="3F747CC5"/>
    <w:multiLevelType w:val="hybridMultilevel"/>
    <w:tmpl w:val="2F183610"/>
    <w:lvl w:ilvl="0" w:tplc="71741032">
      <w:start w:val="1"/>
      <w:numFmt w:val="bullet"/>
      <w:pStyle w:val="41"/>
      <w:lvlText w:val=""/>
      <w:lvlJc w:val="left"/>
      <w:pPr>
        <w:tabs>
          <w:tab w:val="num" w:pos="1080"/>
        </w:tabs>
        <w:ind w:left="1080" w:hanging="360"/>
      </w:pPr>
      <w:rPr>
        <w:rFonts w:ascii="Symbol" w:hAnsi="Symbol" w:hint="default"/>
      </w:rPr>
    </w:lvl>
    <w:lvl w:ilvl="1" w:tplc="9006B6E0" w:tentative="1">
      <w:start w:val="1"/>
      <w:numFmt w:val="bullet"/>
      <w:lvlText w:val="o"/>
      <w:lvlJc w:val="left"/>
      <w:pPr>
        <w:tabs>
          <w:tab w:val="num" w:pos="1800"/>
        </w:tabs>
        <w:ind w:left="1800" w:hanging="360"/>
      </w:pPr>
      <w:rPr>
        <w:rFonts w:ascii="Courier New" w:hAnsi="Courier New" w:cs="Courier New" w:hint="default"/>
      </w:rPr>
    </w:lvl>
    <w:lvl w:ilvl="2" w:tplc="53B482FA" w:tentative="1">
      <w:start w:val="1"/>
      <w:numFmt w:val="bullet"/>
      <w:lvlText w:val=""/>
      <w:lvlJc w:val="left"/>
      <w:pPr>
        <w:tabs>
          <w:tab w:val="num" w:pos="2520"/>
        </w:tabs>
        <w:ind w:left="2520" w:hanging="360"/>
      </w:pPr>
      <w:rPr>
        <w:rFonts w:ascii="Wingdings" w:hAnsi="Wingdings" w:hint="default"/>
      </w:rPr>
    </w:lvl>
    <w:lvl w:ilvl="3" w:tplc="53CC09C8" w:tentative="1">
      <w:start w:val="1"/>
      <w:numFmt w:val="bullet"/>
      <w:lvlText w:val=""/>
      <w:lvlJc w:val="left"/>
      <w:pPr>
        <w:tabs>
          <w:tab w:val="num" w:pos="3240"/>
        </w:tabs>
        <w:ind w:left="3240" w:hanging="360"/>
      </w:pPr>
      <w:rPr>
        <w:rFonts w:ascii="Symbol" w:hAnsi="Symbol" w:hint="default"/>
      </w:rPr>
    </w:lvl>
    <w:lvl w:ilvl="4" w:tplc="80C0C588" w:tentative="1">
      <w:start w:val="1"/>
      <w:numFmt w:val="bullet"/>
      <w:lvlText w:val="o"/>
      <w:lvlJc w:val="left"/>
      <w:pPr>
        <w:tabs>
          <w:tab w:val="num" w:pos="3960"/>
        </w:tabs>
        <w:ind w:left="3960" w:hanging="360"/>
      </w:pPr>
      <w:rPr>
        <w:rFonts w:ascii="Courier New" w:hAnsi="Courier New" w:cs="Courier New" w:hint="default"/>
      </w:rPr>
    </w:lvl>
    <w:lvl w:ilvl="5" w:tplc="753CDD2A" w:tentative="1">
      <w:start w:val="1"/>
      <w:numFmt w:val="bullet"/>
      <w:lvlText w:val=""/>
      <w:lvlJc w:val="left"/>
      <w:pPr>
        <w:tabs>
          <w:tab w:val="num" w:pos="4680"/>
        </w:tabs>
        <w:ind w:left="4680" w:hanging="360"/>
      </w:pPr>
      <w:rPr>
        <w:rFonts w:ascii="Wingdings" w:hAnsi="Wingdings" w:hint="default"/>
      </w:rPr>
    </w:lvl>
    <w:lvl w:ilvl="6" w:tplc="56E63258" w:tentative="1">
      <w:start w:val="1"/>
      <w:numFmt w:val="bullet"/>
      <w:lvlText w:val=""/>
      <w:lvlJc w:val="left"/>
      <w:pPr>
        <w:tabs>
          <w:tab w:val="num" w:pos="5400"/>
        </w:tabs>
        <w:ind w:left="5400" w:hanging="360"/>
      </w:pPr>
      <w:rPr>
        <w:rFonts w:ascii="Symbol" w:hAnsi="Symbol" w:hint="default"/>
      </w:rPr>
    </w:lvl>
    <w:lvl w:ilvl="7" w:tplc="DA52091C" w:tentative="1">
      <w:start w:val="1"/>
      <w:numFmt w:val="bullet"/>
      <w:lvlText w:val="o"/>
      <w:lvlJc w:val="left"/>
      <w:pPr>
        <w:tabs>
          <w:tab w:val="num" w:pos="6120"/>
        </w:tabs>
        <w:ind w:left="6120" w:hanging="360"/>
      </w:pPr>
      <w:rPr>
        <w:rFonts w:ascii="Courier New" w:hAnsi="Courier New" w:cs="Courier New" w:hint="default"/>
      </w:rPr>
    </w:lvl>
    <w:lvl w:ilvl="8" w:tplc="CD34F744" w:tentative="1">
      <w:start w:val="1"/>
      <w:numFmt w:val="bullet"/>
      <w:lvlText w:val=""/>
      <w:lvlJc w:val="left"/>
      <w:pPr>
        <w:tabs>
          <w:tab w:val="num" w:pos="6840"/>
        </w:tabs>
        <w:ind w:left="6840" w:hanging="360"/>
      </w:pPr>
      <w:rPr>
        <w:rFonts w:ascii="Wingdings" w:hAnsi="Wingdings" w:hint="default"/>
      </w:rPr>
    </w:lvl>
  </w:abstractNum>
  <w:abstractNum w:abstractNumId="21">
    <w:nsid w:val="453F38AA"/>
    <w:multiLevelType w:val="hybridMultilevel"/>
    <w:tmpl w:val="DE5E61FA"/>
    <w:lvl w:ilvl="0" w:tplc="5980FD1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5D7511A9"/>
    <w:multiLevelType w:val="hybridMultilevel"/>
    <w:tmpl w:val="812CE1BA"/>
    <w:lvl w:ilvl="0" w:tplc="5980FD1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63405100"/>
    <w:multiLevelType w:val="multilevel"/>
    <w:tmpl w:val="03EEFA36"/>
    <w:styleLink w:val="CowiTableBulletList"/>
    <w:lvl w:ilvl="0">
      <w:start w:val="1"/>
      <w:numFmt w:val="bullet"/>
      <w:pStyle w:val="TableBullet"/>
      <w:lvlText w:val="›"/>
      <w:lvlJc w:val="left"/>
      <w:pPr>
        <w:tabs>
          <w:tab w:val="num" w:pos="284"/>
        </w:tabs>
        <w:ind w:left="284" w:hanging="284"/>
      </w:pPr>
      <w:rPr>
        <w:rFonts w:hint="default"/>
        <w:color w:val="F04E23"/>
        <w:sz w:val="18"/>
      </w:rPr>
    </w:lvl>
    <w:lvl w:ilvl="1">
      <w:start w:val="1"/>
      <w:numFmt w:val="bullet"/>
      <w:pStyle w:val="TableBullet2"/>
      <w:lvlText w:val="›"/>
      <w:lvlJc w:val="left"/>
      <w:pPr>
        <w:tabs>
          <w:tab w:val="num" w:pos="567"/>
        </w:tabs>
        <w:ind w:left="567" w:hanging="283"/>
      </w:pPr>
      <w:rPr>
        <w:rFonts w:hint="default"/>
        <w:color w:val="333333"/>
      </w:rPr>
    </w:lvl>
    <w:lvl w:ilvl="2">
      <w:start w:val="1"/>
      <w:numFmt w:val="bullet"/>
      <w:pStyle w:val="TableBullet3"/>
      <w:lvlText w:val="›"/>
      <w:lvlJc w:val="left"/>
      <w:pPr>
        <w:tabs>
          <w:tab w:val="num" w:pos="851"/>
        </w:tabs>
        <w:ind w:left="851" w:hanging="284"/>
      </w:pPr>
      <w:rPr>
        <w:rFonts w:hint="default"/>
        <w:color w:val="333333"/>
      </w:rPr>
    </w:lvl>
    <w:lvl w:ilvl="3">
      <w:start w:val="1"/>
      <w:numFmt w:val="bullet"/>
      <w:lvlText w:val="-"/>
      <w:lvlJc w:val="left"/>
      <w:pPr>
        <w:tabs>
          <w:tab w:val="num" w:pos="1134"/>
        </w:tabs>
        <w:ind w:left="1134" w:hanging="283"/>
      </w:pPr>
      <w:rPr>
        <w:rFonts w:ascii="Times New Roman" w:hAnsi="Times New Roman" w:cs="Times New Roman" w:hint="default"/>
      </w:rPr>
    </w:lvl>
    <w:lvl w:ilvl="4">
      <w:start w:val="1"/>
      <w:numFmt w:val="lowerLetter"/>
      <w:lvlText w:val="(%5)"/>
      <w:lvlJc w:val="left"/>
      <w:pPr>
        <w:ind w:left="1418" w:hanging="284"/>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nsid w:val="6D367607"/>
    <w:multiLevelType w:val="multilevel"/>
    <w:tmpl w:val="DFA2D794"/>
    <w:styleLink w:val="CowiHeadings"/>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993"/>
        </w:tabs>
        <w:ind w:left="993" w:hanging="851"/>
      </w:pPr>
      <w:rPr>
        <w:rFonts w:hint="default"/>
      </w:rPr>
    </w:lvl>
    <w:lvl w:ilvl="3">
      <w:start w:val="1"/>
      <w:numFmt w:val="decimal"/>
      <w:lvlText w:val="%1.%2.%3.%4"/>
      <w:lvlJc w:val="left"/>
      <w:pPr>
        <w:tabs>
          <w:tab w:val="num" w:pos="1276"/>
        </w:tabs>
        <w:ind w:left="1276" w:hanging="1276"/>
      </w:pPr>
      <w:rPr>
        <w:rFonts w:hint="default"/>
      </w:rPr>
    </w:lvl>
    <w:lvl w:ilvl="4">
      <w:start w:val="1"/>
      <w:numFmt w:val="decimal"/>
      <w:lvlText w:val="%1.%2.%3.%4.%5"/>
      <w:lvlJc w:val="left"/>
      <w:pPr>
        <w:tabs>
          <w:tab w:val="num" w:pos="1276"/>
        </w:tabs>
        <w:ind w:left="1276" w:hanging="1276"/>
      </w:pPr>
      <w:rPr>
        <w:rFonts w:hint="default"/>
      </w:rPr>
    </w:lvl>
    <w:lvl w:ilvl="5">
      <w:start w:val="1"/>
      <w:numFmt w:val="lowerRoman"/>
      <w:lvlText w:val="(%6)"/>
      <w:lvlJc w:val="left"/>
      <w:pPr>
        <w:tabs>
          <w:tab w:val="num" w:pos="851"/>
        </w:tabs>
        <w:ind w:left="851" w:hanging="851"/>
      </w:pPr>
      <w:rPr>
        <w:rFonts w:hint="default"/>
      </w:rPr>
    </w:lvl>
    <w:lvl w:ilvl="6">
      <w:start w:val="1"/>
      <w:numFmt w:val="upperLetter"/>
      <w:lvlRestart w:val="0"/>
      <w:lvlText w:val="Appendix %7"/>
      <w:lvlJc w:val="left"/>
      <w:pPr>
        <w:ind w:left="0" w:firstLine="0"/>
      </w:pPr>
      <w:rPr>
        <w:rFonts w:hint="default"/>
      </w:rPr>
    </w:lvl>
    <w:lvl w:ilvl="7">
      <w:start w:val="1"/>
      <w:numFmt w:val="decimal"/>
      <w:lvlText w:val="%7.%8"/>
      <w:lvlJc w:val="left"/>
      <w:pPr>
        <w:tabs>
          <w:tab w:val="num" w:pos="851"/>
        </w:tabs>
        <w:ind w:left="851" w:hanging="851"/>
      </w:pPr>
      <w:rPr>
        <w:rFonts w:hint="default"/>
      </w:rPr>
    </w:lvl>
    <w:lvl w:ilvl="8">
      <w:start w:val="1"/>
      <w:numFmt w:val="decimal"/>
      <w:lvlText w:val="%7.%8.%9"/>
      <w:lvlJc w:val="left"/>
      <w:pPr>
        <w:tabs>
          <w:tab w:val="num" w:pos="851"/>
        </w:tabs>
        <w:ind w:left="851" w:hanging="851"/>
      </w:pPr>
      <w:rPr>
        <w:rFonts w:hint="default"/>
      </w:rPr>
    </w:lvl>
  </w:abstractNum>
  <w:abstractNum w:abstractNumId="25">
    <w:nsid w:val="6F0E2F4B"/>
    <w:multiLevelType w:val="hybridMultilevel"/>
    <w:tmpl w:val="282A50DE"/>
    <w:lvl w:ilvl="0" w:tplc="5DF0211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nsid w:val="75505ADC"/>
    <w:multiLevelType w:val="multilevel"/>
    <w:tmpl w:val="0406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27">
    <w:nsid w:val="7D383009"/>
    <w:multiLevelType w:val="hybridMultilevel"/>
    <w:tmpl w:val="23F4A84E"/>
    <w:lvl w:ilvl="0" w:tplc="5980FD1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1"/>
  </w:num>
  <w:num w:numId="2">
    <w:abstractNumId w:val="10"/>
  </w:num>
  <w:num w:numId="3">
    <w:abstractNumId w:val="2"/>
  </w:num>
  <w:num w:numId="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7"/>
  </w:num>
  <w:num w:numId="6">
    <w:abstractNumId w:val="25"/>
  </w:num>
  <w:num w:numId="7">
    <w:abstractNumId w:val="27"/>
  </w:num>
  <w:num w:numId="8">
    <w:abstractNumId w:val="21"/>
  </w:num>
  <w:num w:numId="9">
    <w:abstractNumId w:val="4"/>
  </w:num>
  <w:num w:numId="10">
    <w:abstractNumId w:val="8"/>
  </w:num>
  <w:num w:numId="11">
    <w:abstractNumId w:val="22"/>
  </w:num>
  <w:num w:numId="12">
    <w:abstractNumId w:val="19"/>
  </w:num>
  <w:num w:numId="13">
    <w:abstractNumId w:val="26"/>
  </w:num>
  <w:num w:numId="14">
    <w:abstractNumId w:val="3"/>
  </w:num>
  <w:num w:numId="15">
    <w:abstractNumId w:val="13"/>
  </w:num>
  <w:num w:numId="16">
    <w:abstractNumId w:val="1"/>
  </w:num>
  <w:num w:numId="17">
    <w:abstractNumId w:val="0"/>
  </w:num>
  <w:num w:numId="18">
    <w:abstractNumId w:val="5"/>
  </w:num>
  <w:num w:numId="19">
    <w:abstractNumId w:val="12"/>
  </w:num>
  <w:num w:numId="20">
    <w:abstractNumId w:val="24"/>
  </w:num>
  <w:num w:numId="21">
    <w:abstractNumId w:val="23"/>
  </w:num>
  <w:num w:numId="22">
    <w:abstractNumId w:val="14"/>
  </w:num>
  <w:num w:numId="23">
    <w:abstractNumId w:val="20"/>
  </w:num>
  <w:num w:numId="24">
    <w:abstractNumId w:val="9"/>
  </w:num>
  <w:num w:numId="25">
    <w:abstractNumId w:val="16"/>
  </w:num>
  <w:num w:numId="26">
    <w:abstractNumId w:val="7"/>
  </w:num>
  <w:num w:numId="27">
    <w:abstractNumId w:val="15"/>
  </w:num>
  <w:num w:numId="28">
    <w:abstractNumId w:val="6"/>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activeWritingStyle w:appName="MSWord" w:lang="ru-RU" w:vendorID="64" w:dllVersion="131078" w:nlCheck="1" w:checkStyle="0"/>
  <w:activeWritingStyle w:appName="MSWord" w:lang="en-US" w:vendorID="64" w:dllVersion="131078" w:nlCheck="1" w:checkStyle="1"/>
  <w:activeWritingStyle w:appName="MSWord" w:lang="en-GB" w:vendorID="64" w:dllVersion="131078" w:nlCheck="1" w:checkStyle="1"/>
  <w:defaultTabStop w:val="709"/>
  <w:autoHyphenation/>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61757"/>
    <w:rsid w:val="00000437"/>
    <w:rsid w:val="00001502"/>
    <w:rsid w:val="000017C2"/>
    <w:rsid w:val="00002376"/>
    <w:rsid w:val="00003C43"/>
    <w:rsid w:val="00004166"/>
    <w:rsid w:val="00004325"/>
    <w:rsid w:val="000047BA"/>
    <w:rsid w:val="00006213"/>
    <w:rsid w:val="00006D25"/>
    <w:rsid w:val="00006F7A"/>
    <w:rsid w:val="00010529"/>
    <w:rsid w:val="000113ED"/>
    <w:rsid w:val="00012E62"/>
    <w:rsid w:val="0001386F"/>
    <w:rsid w:val="00014907"/>
    <w:rsid w:val="00015554"/>
    <w:rsid w:val="0001590A"/>
    <w:rsid w:val="00015BE1"/>
    <w:rsid w:val="00015F8C"/>
    <w:rsid w:val="0001607D"/>
    <w:rsid w:val="00017D0B"/>
    <w:rsid w:val="000228E6"/>
    <w:rsid w:val="00022CBB"/>
    <w:rsid w:val="0002338D"/>
    <w:rsid w:val="00023864"/>
    <w:rsid w:val="00023DD4"/>
    <w:rsid w:val="0002420D"/>
    <w:rsid w:val="0002426F"/>
    <w:rsid w:val="000249AC"/>
    <w:rsid w:val="00024AF2"/>
    <w:rsid w:val="00024E82"/>
    <w:rsid w:val="0002531A"/>
    <w:rsid w:val="00025461"/>
    <w:rsid w:val="00026473"/>
    <w:rsid w:val="00027100"/>
    <w:rsid w:val="0002768F"/>
    <w:rsid w:val="00030F57"/>
    <w:rsid w:val="00032030"/>
    <w:rsid w:val="00032144"/>
    <w:rsid w:val="00032E6C"/>
    <w:rsid w:val="0003401C"/>
    <w:rsid w:val="0003427D"/>
    <w:rsid w:val="00037E6B"/>
    <w:rsid w:val="00040A1B"/>
    <w:rsid w:val="000429A9"/>
    <w:rsid w:val="00043092"/>
    <w:rsid w:val="00043A84"/>
    <w:rsid w:val="00043BD2"/>
    <w:rsid w:val="00046590"/>
    <w:rsid w:val="000469FB"/>
    <w:rsid w:val="00046C54"/>
    <w:rsid w:val="00047799"/>
    <w:rsid w:val="00047B67"/>
    <w:rsid w:val="000506BB"/>
    <w:rsid w:val="00050A51"/>
    <w:rsid w:val="0005140C"/>
    <w:rsid w:val="000517B6"/>
    <w:rsid w:val="00051E4F"/>
    <w:rsid w:val="00052383"/>
    <w:rsid w:val="000528B3"/>
    <w:rsid w:val="00053741"/>
    <w:rsid w:val="00055CE9"/>
    <w:rsid w:val="00060C5D"/>
    <w:rsid w:val="000612DF"/>
    <w:rsid w:val="00061346"/>
    <w:rsid w:val="00061A3E"/>
    <w:rsid w:val="00062E7C"/>
    <w:rsid w:val="00064CAF"/>
    <w:rsid w:val="00066709"/>
    <w:rsid w:val="00067103"/>
    <w:rsid w:val="00067696"/>
    <w:rsid w:val="00067E3F"/>
    <w:rsid w:val="00067E8B"/>
    <w:rsid w:val="00067F72"/>
    <w:rsid w:val="0007040B"/>
    <w:rsid w:val="00071197"/>
    <w:rsid w:val="000712E0"/>
    <w:rsid w:val="00071FD9"/>
    <w:rsid w:val="00072363"/>
    <w:rsid w:val="00072FB3"/>
    <w:rsid w:val="0007663A"/>
    <w:rsid w:val="000777D4"/>
    <w:rsid w:val="0008062D"/>
    <w:rsid w:val="000806EB"/>
    <w:rsid w:val="00081FC3"/>
    <w:rsid w:val="00082D09"/>
    <w:rsid w:val="00084D03"/>
    <w:rsid w:val="00085454"/>
    <w:rsid w:val="00085A0E"/>
    <w:rsid w:val="0008798D"/>
    <w:rsid w:val="0009009A"/>
    <w:rsid w:val="00090668"/>
    <w:rsid w:val="000914AF"/>
    <w:rsid w:val="000919E7"/>
    <w:rsid w:val="00091C1D"/>
    <w:rsid w:val="00091DB5"/>
    <w:rsid w:val="00091F99"/>
    <w:rsid w:val="00092FC2"/>
    <w:rsid w:val="00096F00"/>
    <w:rsid w:val="000A041A"/>
    <w:rsid w:val="000A1C7E"/>
    <w:rsid w:val="000A222A"/>
    <w:rsid w:val="000A2E75"/>
    <w:rsid w:val="000A378F"/>
    <w:rsid w:val="000A3D2B"/>
    <w:rsid w:val="000A4757"/>
    <w:rsid w:val="000A5067"/>
    <w:rsid w:val="000A540D"/>
    <w:rsid w:val="000A5CEC"/>
    <w:rsid w:val="000A6409"/>
    <w:rsid w:val="000A71A4"/>
    <w:rsid w:val="000A7798"/>
    <w:rsid w:val="000B1328"/>
    <w:rsid w:val="000B1C43"/>
    <w:rsid w:val="000B29F0"/>
    <w:rsid w:val="000B4074"/>
    <w:rsid w:val="000B4BD8"/>
    <w:rsid w:val="000B6277"/>
    <w:rsid w:val="000B6E33"/>
    <w:rsid w:val="000B72B9"/>
    <w:rsid w:val="000B730D"/>
    <w:rsid w:val="000B7C18"/>
    <w:rsid w:val="000C18F8"/>
    <w:rsid w:val="000C22E0"/>
    <w:rsid w:val="000C3B64"/>
    <w:rsid w:val="000C467B"/>
    <w:rsid w:val="000C4767"/>
    <w:rsid w:val="000C4BEA"/>
    <w:rsid w:val="000C4C76"/>
    <w:rsid w:val="000C5248"/>
    <w:rsid w:val="000C58D6"/>
    <w:rsid w:val="000C5932"/>
    <w:rsid w:val="000C5B7A"/>
    <w:rsid w:val="000C6079"/>
    <w:rsid w:val="000C6262"/>
    <w:rsid w:val="000C6597"/>
    <w:rsid w:val="000C6BDE"/>
    <w:rsid w:val="000C7304"/>
    <w:rsid w:val="000D06CB"/>
    <w:rsid w:val="000D0B87"/>
    <w:rsid w:val="000D1405"/>
    <w:rsid w:val="000D165E"/>
    <w:rsid w:val="000D3A56"/>
    <w:rsid w:val="000D6304"/>
    <w:rsid w:val="000E0C21"/>
    <w:rsid w:val="000E14FB"/>
    <w:rsid w:val="000E1890"/>
    <w:rsid w:val="000E24D5"/>
    <w:rsid w:val="000E3CA7"/>
    <w:rsid w:val="000E4365"/>
    <w:rsid w:val="000E4558"/>
    <w:rsid w:val="000E4E3D"/>
    <w:rsid w:val="000E4EBF"/>
    <w:rsid w:val="000E7469"/>
    <w:rsid w:val="000F08CF"/>
    <w:rsid w:val="000F1429"/>
    <w:rsid w:val="000F238A"/>
    <w:rsid w:val="000F2736"/>
    <w:rsid w:val="000F2BFC"/>
    <w:rsid w:val="000F3A7B"/>
    <w:rsid w:val="000F4846"/>
    <w:rsid w:val="000F6247"/>
    <w:rsid w:val="000F7C83"/>
    <w:rsid w:val="000F7EFB"/>
    <w:rsid w:val="00101DFC"/>
    <w:rsid w:val="00103329"/>
    <w:rsid w:val="00103AB0"/>
    <w:rsid w:val="00103EBA"/>
    <w:rsid w:val="00104155"/>
    <w:rsid w:val="001056B7"/>
    <w:rsid w:val="001057FC"/>
    <w:rsid w:val="0010595E"/>
    <w:rsid w:val="0010595F"/>
    <w:rsid w:val="00106189"/>
    <w:rsid w:val="00107829"/>
    <w:rsid w:val="00107EDC"/>
    <w:rsid w:val="0011059D"/>
    <w:rsid w:val="0011173D"/>
    <w:rsid w:val="001120A7"/>
    <w:rsid w:val="00113E86"/>
    <w:rsid w:val="00114486"/>
    <w:rsid w:val="0011523B"/>
    <w:rsid w:val="00116005"/>
    <w:rsid w:val="00117886"/>
    <w:rsid w:val="0012062C"/>
    <w:rsid w:val="00121790"/>
    <w:rsid w:val="00121EF2"/>
    <w:rsid w:val="00121F39"/>
    <w:rsid w:val="00122764"/>
    <w:rsid w:val="00122872"/>
    <w:rsid w:val="00124031"/>
    <w:rsid w:val="001250AE"/>
    <w:rsid w:val="00125CB6"/>
    <w:rsid w:val="00131094"/>
    <w:rsid w:val="0013130A"/>
    <w:rsid w:val="00131841"/>
    <w:rsid w:val="00131C63"/>
    <w:rsid w:val="00131F6E"/>
    <w:rsid w:val="001326BA"/>
    <w:rsid w:val="00132957"/>
    <w:rsid w:val="0013348D"/>
    <w:rsid w:val="00133515"/>
    <w:rsid w:val="00133ED1"/>
    <w:rsid w:val="001345BD"/>
    <w:rsid w:val="0013470E"/>
    <w:rsid w:val="00135A80"/>
    <w:rsid w:val="001363CD"/>
    <w:rsid w:val="00136592"/>
    <w:rsid w:val="00136825"/>
    <w:rsid w:val="001369BD"/>
    <w:rsid w:val="00137137"/>
    <w:rsid w:val="00137197"/>
    <w:rsid w:val="001375D3"/>
    <w:rsid w:val="00137638"/>
    <w:rsid w:val="00137B1C"/>
    <w:rsid w:val="001418B6"/>
    <w:rsid w:val="001427BA"/>
    <w:rsid w:val="00143A40"/>
    <w:rsid w:val="00143C00"/>
    <w:rsid w:val="00144B45"/>
    <w:rsid w:val="00144CF4"/>
    <w:rsid w:val="00145187"/>
    <w:rsid w:val="001459F8"/>
    <w:rsid w:val="00145B0B"/>
    <w:rsid w:val="00145B15"/>
    <w:rsid w:val="00145DCD"/>
    <w:rsid w:val="00147254"/>
    <w:rsid w:val="00147506"/>
    <w:rsid w:val="001503D6"/>
    <w:rsid w:val="0015247D"/>
    <w:rsid w:val="00152B0E"/>
    <w:rsid w:val="001532DF"/>
    <w:rsid w:val="001541CF"/>
    <w:rsid w:val="00154E4A"/>
    <w:rsid w:val="001564E1"/>
    <w:rsid w:val="00157813"/>
    <w:rsid w:val="0015783E"/>
    <w:rsid w:val="00160F6A"/>
    <w:rsid w:val="00160F8A"/>
    <w:rsid w:val="00162FC0"/>
    <w:rsid w:val="001630C1"/>
    <w:rsid w:val="00164D8A"/>
    <w:rsid w:val="00165CC2"/>
    <w:rsid w:val="00165F8E"/>
    <w:rsid w:val="0016679D"/>
    <w:rsid w:val="00167A70"/>
    <w:rsid w:val="00171D5F"/>
    <w:rsid w:val="00172099"/>
    <w:rsid w:val="00172676"/>
    <w:rsid w:val="0017291A"/>
    <w:rsid w:val="00172C63"/>
    <w:rsid w:val="001740BE"/>
    <w:rsid w:val="00174458"/>
    <w:rsid w:val="00174E40"/>
    <w:rsid w:val="00176228"/>
    <w:rsid w:val="001765C9"/>
    <w:rsid w:val="001776DA"/>
    <w:rsid w:val="0018184A"/>
    <w:rsid w:val="00182ACE"/>
    <w:rsid w:val="00182B16"/>
    <w:rsid w:val="00183192"/>
    <w:rsid w:val="0018345A"/>
    <w:rsid w:val="001840B3"/>
    <w:rsid w:val="00185640"/>
    <w:rsid w:val="001865DA"/>
    <w:rsid w:val="001877E7"/>
    <w:rsid w:val="00187F0B"/>
    <w:rsid w:val="001910C0"/>
    <w:rsid w:val="00191462"/>
    <w:rsid w:val="00191B31"/>
    <w:rsid w:val="00192C88"/>
    <w:rsid w:val="00194366"/>
    <w:rsid w:val="00194A35"/>
    <w:rsid w:val="00195609"/>
    <w:rsid w:val="00196BE5"/>
    <w:rsid w:val="00196F4C"/>
    <w:rsid w:val="00197C84"/>
    <w:rsid w:val="001A0AD3"/>
    <w:rsid w:val="001A14EF"/>
    <w:rsid w:val="001A16F0"/>
    <w:rsid w:val="001A1D28"/>
    <w:rsid w:val="001A4883"/>
    <w:rsid w:val="001A64EE"/>
    <w:rsid w:val="001A6A9E"/>
    <w:rsid w:val="001B0107"/>
    <w:rsid w:val="001B06F7"/>
    <w:rsid w:val="001B1474"/>
    <w:rsid w:val="001B1EE9"/>
    <w:rsid w:val="001B4ADE"/>
    <w:rsid w:val="001B5991"/>
    <w:rsid w:val="001B5E4E"/>
    <w:rsid w:val="001C161C"/>
    <w:rsid w:val="001C2BA2"/>
    <w:rsid w:val="001C32FC"/>
    <w:rsid w:val="001C3B1F"/>
    <w:rsid w:val="001C53F7"/>
    <w:rsid w:val="001C62DE"/>
    <w:rsid w:val="001C6EC1"/>
    <w:rsid w:val="001C6FC6"/>
    <w:rsid w:val="001C75E8"/>
    <w:rsid w:val="001D031D"/>
    <w:rsid w:val="001D07DD"/>
    <w:rsid w:val="001D1188"/>
    <w:rsid w:val="001D1FD1"/>
    <w:rsid w:val="001D41E9"/>
    <w:rsid w:val="001D553D"/>
    <w:rsid w:val="001D594A"/>
    <w:rsid w:val="001D5A27"/>
    <w:rsid w:val="001D5A42"/>
    <w:rsid w:val="001D7403"/>
    <w:rsid w:val="001E17A5"/>
    <w:rsid w:val="001E23C8"/>
    <w:rsid w:val="001E2C3E"/>
    <w:rsid w:val="001E31FF"/>
    <w:rsid w:val="001E3543"/>
    <w:rsid w:val="001E38AE"/>
    <w:rsid w:val="001E4F35"/>
    <w:rsid w:val="001E5557"/>
    <w:rsid w:val="001E580A"/>
    <w:rsid w:val="001E6C68"/>
    <w:rsid w:val="001E6DCD"/>
    <w:rsid w:val="001E6E79"/>
    <w:rsid w:val="001E72F2"/>
    <w:rsid w:val="001E73A2"/>
    <w:rsid w:val="001F012B"/>
    <w:rsid w:val="001F0305"/>
    <w:rsid w:val="001F0387"/>
    <w:rsid w:val="001F06C4"/>
    <w:rsid w:val="001F0ABF"/>
    <w:rsid w:val="001F11E2"/>
    <w:rsid w:val="001F2424"/>
    <w:rsid w:val="001F2C21"/>
    <w:rsid w:val="001F3320"/>
    <w:rsid w:val="001F3496"/>
    <w:rsid w:val="001F527E"/>
    <w:rsid w:val="001F6425"/>
    <w:rsid w:val="001F6486"/>
    <w:rsid w:val="001F756E"/>
    <w:rsid w:val="001F75CD"/>
    <w:rsid w:val="001F7AAF"/>
    <w:rsid w:val="001F7D5D"/>
    <w:rsid w:val="00200D02"/>
    <w:rsid w:val="00201095"/>
    <w:rsid w:val="00202540"/>
    <w:rsid w:val="00202B85"/>
    <w:rsid w:val="0020371A"/>
    <w:rsid w:val="002040C8"/>
    <w:rsid w:val="002041C0"/>
    <w:rsid w:val="002064E0"/>
    <w:rsid w:val="00207297"/>
    <w:rsid w:val="00207F2F"/>
    <w:rsid w:val="00210C86"/>
    <w:rsid w:val="00210CA1"/>
    <w:rsid w:val="00210CA8"/>
    <w:rsid w:val="0021406E"/>
    <w:rsid w:val="00214142"/>
    <w:rsid w:val="00214176"/>
    <w:rsid w:val="002153B7"/>
    <w:rsid w:val="00215672"/>
    <w:rsid w:val="0021594C"/>
    <w:rsid w:val="00215CC7"/>
    <w:rsid w:val="00216FAB"/>
    <w:rsid w:val="00217244"/>
    <w:rsid w:val="00217421"/>
    <w:rsid w:val="002178A1"/>
    <w:rsid w:val="0022003A"/>
    <w:rsid w:val="002202DB"/>
    <w:rsid w:val="00220D57"/>
    <w:rsid w:val="00221A6F"/>
    <w:rsid w:val="0022236C"/>
    <w:rsid w:val="00223AD2"/>
    <w:rsid w:val="00223F90"/>
    <w:rsid w:val="00224B0C"/>
    <w:rsid w:val="002251D6"/>
    <w:rsid w:val="00225BE7"/>
    <w:rsid w:val="00226998"/>
    <w:rsid w:val="00230EF5"/>
    <w:rsid w:val="00233595"/>
    <w:rsid w:val="00234314"/>
    <w:rsid w:val="002353B8"/>
    <w:rsid w:val="00236C08"/>
    <w:rsid w:val="00237475"/>
    <w:rsid w:val="002403A8"/>
    <w:rsid w:val="002409FA"/>
    <w:rsid w:val="00242A53"/>
    <w:rsid w:val="0024363B"/>
    <w:rsid w:val="002440F8"/>
    <w:rsid w:val="002449BD"/>
    <w:rsid w:val="00244AF0"/>
    <w:rsid w:val="00244D4D"/>
    <w:rsid w:val="00244F8D"/>
    <w:rsid w:val="0024517C"/>
    <w:rsid w:val="002469CB"/>
    <w:rsid w:val="002476A3"/>
    <w:rsid w:val="00247794"/>
    <w:rsid w:val="002477D1"/>
    <w:rsid w:val="00252550"/>
    <w:rsid w:val="0025442D"/>
    <w:rsid w:val="00254A51"/>
    <w:rsid w:val="00255239"/>
    <w:rsid w:val="002556D9"/>
    <w:rsid w:val="00256235"/>
    <w:rsid w:val="00256F4D"/>
    <w:rsid w:val="002601CF"/>
    <w:rsid w:val="0026105F"/>
    <w:rsid w:val="002644EE"/>
    <w:rsid w:val="00265F58"/>
    <w:rsid w:val="00265F59"/>
    <w:rsid w:val="00266343"/>
    <w:rsid w:val="00271035"/>
    <w:rsid w:val="00271ADC"/>
    <w:rsid w:val="002725CC"/>
    <w:rsid w:val="002731B9"/>
    <w:rsid w:val="002735EE"/>
    <w:rsid w:val="002831D0"/>
    <w:rsid w:val="002834D6"/>
    <w:rsid w:val="00283E2A"/>
    <w:rsid w:val="00283F82"/>
    <w:rsid w:val="00284633"/>
    <w:rsid w:val="00284945"/>
    <w:rsid w:val="00285603"/>
    <w:rsid w:val="002859FD"/>
    <w:rsid w:val="00285B19"/>
    <w:rsid w:val="002862D1"/>
    <w:rsid w:val="00286A25"/>
    <w:rsid w:val="00286CF0"/>
    <w:rsid w:val="00286F18"/>
    <w:rsid w:val="00287139"/>
    <w:rsid w:val="002875EB"/>
    <w:rsid w:val="0028763E"/>
    <w:rsid w:val="00287A60"/>
    <w:rsid w:val="00287C85"/>
    <w:rsid w:val="0029068E"/>
    <w:rsid w:val="0029231A"/>
    <w:rsid w:val="0029253C"/>
    <w:rsid w:val="002925AA"/>
    <w:rsid w:val="00294071"/>
    <w:rsid w:val="0029610F"/>
    <w:rsid w:val="00296549"/>
    <w:rsid w:val="0029665C"/>
    <w:rsid w:val="002973FB"/>
    <w:rsid w:val="002A0426"/>
    <w:rsid w:val="002A0943"/>
    <w:rsid w:val="002A0F88"/>
    <w:rsid w:val="002A129F"/>
    <w:rsid w:val="002A1FA0"/>
    <w:rsid w:val="002A2770"/>
    <w:rsid w:val="002A283C"/>
    <w:rsid w:val="002A4424"/>
    <w:rsid w:val="002A51EA"/>
    <w:rsid w:val="002A53D0"/>
    <w:rsid w:val="002A5FCE"/>
    <w:rsid w:val="002A607D"/>
    <w:rsid w:val="002A6217"/>
    <w:rsid w:val="002B0193"/>
    <w:rsid w:val="002B1EA1"/>
    <w:rsid w:val="002B29AF"/>
    <w:rsid w:val="002B32CD"/>
    <w:rsid w:val="002B5ACF"/>
    <w:rsid w:val="002B5DB2"/>
    <w:rsid w:val="002B6ED3"/>
    <w:rsid w:val="002B72B7"/>
    <w:rsid w:val="002B7C02"/>
    <w:rsid w:val="002B7E13"/>
    <w:rsid w:val="002C08B4"/>
    <w:rsid w:val="002C1565"/>
    <w:rsid w:val="002C219D"/>
    <w:rsid w:val="002C2597"/>
    <w:rsid w:val="002C3E81"/>
    <w:rsid w:val="002C49B9"/>
    <w:rsid w:val="002C4D02"/>
    <w:rsid w:val="002C64D9"/>
    <w:rsid w:val="002C671A"/>
    <w:rsid w:val="002C6CEE"/>
    <w:rsid w:val="002C7427"/>
    <w:rsid w:val="002C778A"/>
    <w:rsid w:val="002C7B09"/>
    <w:rsid w:val="002D0684"/>
    <w:rsid w:val="002D0798"/>
    <w:rsid w:val="002D0A7A"/>
    <w:rsid w:val="002D1DF8"/>
    <w:rsid w:val="002D1F4C"/>
    <w:rsid w:val="002D2BF3"/>
    <w:rsid w:val="002D35E5"/>
    <w:rsid w:val="002D4645"/>
    <w:rsid w:val="002D5972"/>
    <w:rsid w:val="002D5F18"/>
    <w:rsid w:val="002D6369"/>
    <w:rsid w:val="002D793A"/>
    <w:rsid w:val="002D7D0E"/>
    <w:rsid w:val="002E0289"/>
    <w:rsid w:val="002E0F83"/>
    <w:rsid w:val="002E2B40"/>
    <w:rsid w:val="002E2B88"/>
    <w:rsid w:val="002E2BA2"/>
    <w:rsid w:val="002E5DC7"/>
    <w:rsid w:val="002E61BC"/>
    <w:rsid w:val="002E758C"/>
    <w:rsid w:val="002E7C7B"/>
    <w:rsid w:val="002E7E40"/>
    <w:rsid w:val="002F0609"/>
    <w:rsid w:val="002F1090"/>
    <w:rsid w:val="002F11DC"/>
    <w:rsid w:val="002F1F9A"/>
    <w:rsid w:val="002F24F9"/>
    <w:rsid w:val="002F2569"/>
    <w:rsid w:val="002F257A"/>
    <w:rsid w:val="002F3FDD"/>
    <w:rsid w:val="002F426B"/>
    <w:rsid w:val="002F506D"/>
    <w:rsid w:val="002F5A45"/>
    <w:rsid w:val="002F703E"/>
    <w:rsid w:val="002F7BA7"/>
    <w:rsid w:val="002F7D7B"/>
    <w:rsid w:val="00302BF2"/>
    <w:rsid w:val="00302F04"/>
    <w:rsid w:val="00303A51"/>
    <w:rsid w:val="00305F46"/>
    <w:rsid w:val="00306D6A"/>
    <w:rsid w:val="0031150F"/>
    <w:rsid w:val="00311EF1"/>
    <w:rsid w:val="00312C2B"/>
    <w:rsid w:val="00313002"/>
    <w:rsid w:val="00315130"/>
    <w:rsid w:val="003157E4"/>
    <w:rsid w:val="00315887"/>
    <w:rsid w:val="0031676A"/>
    <w:rsid w:val="00317C67"/>
    <w:rsid w:val="00317CFC"/>
    <w:rsid w:val="0032097B"/>
    <w:rsid w:val="00322046"/>
    <w:rsid w:val="00322446"/>
    <w:rsid w:val="00322765"/>
    <w:rsid w:val="00322BA9"/>
    <w:rsid w:val="0032314D"/>
    <w:rsid w:val="003232AD"/>
    <w:rsid w:val="00323E9C"/>
    <w:rsid w:val="00324898"/>
    <w:rsid w:val="00324A28"/>
    <w:rsid w:val="00325119"/>
    <w:rsid w:val="00326694"/>
    <w:rsid w:val="00326DAC"/>
    <w:rsid w:val="00326F89"/>
    <w:rsid w:val="00327548"/>
    <w:rsid w:val="003305B7"/>
    <w:rsid w:val="00330DAE"/>
    <w:rsid w:val="003319ED"/>
    <w:rsid w:val="003320CC"/>
    <w:rsid w:val="00333160"/>
    <w:rsid w:val="00333B1E"/>
    <w:rsid w:val="00334B0D"/>
    <w:rsid w:val="00335226"/>
    <w:rsid w:val="0033550F"/>
    <w:rsid w:val="00340901"/>
    <w:rsid w:val="00340E0B"/>
    <w:rsid w:val="00341EF9"/>
    <w:rsid w:val="00342F6A"/>
    <w:rsid w:val="00344CA8"/>
    <w:rsid w:val="00346519"/>
    <w:rsid w:val="003474CC"/>
    <w:rsid w:val="003503D7"/>
    <w:rsid w:val="003530D0"/>
    <w:rsid w:val="003532DB"/>
    <w:rsid w:val="00354BEE"/>
    <w:rsid w:val="00354D77"/>
    <w:rsid w:val="00356463"/>
    <w:rsid w:val="00360A4A"/>
    <w:rsid w:val="00360BC2"/>
    <w:rsid w:val="00361218"/>
    <w:rsid w:val="0036143E"/>
    <w:rsid w:val="00362337"/>
    <w:rsid w:val="00362732"/>
    <w:rsid w:val="0036299F"/>
    <w:rsid w:val="00363535"/>
    <w:rsid w:val="00363C15"/>
    <w:rsid w:val="003645C3"/>
    <w:rsid w:val="00364CE6"/>
    <w:rsid w:val="00364FBB"/>
    <w:rsid w:val="0036529D"/>
    <w:rsid w:val="00365B94"/>
    <w:rsid w:val="00367F83"/>
    <w:rsid w:val="00370C53"/>
    <w:rsid w:val="0037193A"/>
    <w:rsid w:val="00371E42"/>
    <w:rsid w:val="00373682"/>
    <w:rsid w:val="00375198"/>
    <w:rsid w:val="0037532B"/>
    <w:rsid w:val="00375D50"/>
    <w:rsid w:val="003760F1"/>
    <w:rsid w:val="0037672B"/>
    <w:rsid w:val="00376D9C"/>
    <w:rsid w:val="0037780F"/>
    <w:rsid w:val="0038085B"/>
    <w:rsid w:val="0038169C"/>
    <w:rsid w:val="00381981"/>
    <w:rsid w:val="00381E60"/>
    <w:rsid w:val="00382290"/>
    <w:rsid w:val="00382E2F"/>
    <w:rsid w:val="00384A81"/>
    <w:rsid w:val="0038527B"/>
    <w:rsid w:val="0038535D"/>
    <w:rsid w:val="00385B5D"/>
    <w:rsid w:val="00385F59"/>
    <w:rsid w:val="00386206"/>
    <w:rsid w:val="00387532"/>
    <w:rsid w:val="00390C48"/>
    <w:rsid w:val="00390E99"/>
    <w:rsid w:val="003940EB"/>
    <w:rsid w:val="00395505"/>
    <w:rsid w:val="003959D4"/>
    <w:rsid w:val="0039706C"/>
    <w:rsid w:val="003A0BB0"/>
    <w:rsid w:val="003A1C9F"/>
    <w:rsid w:val="003A1E59"/>
    <w:rsid w:val="003A2E1B"/>
    <w:rsid w:val="003A31CC"/>
    <w:rsid w:val="003A3335"/>
    <w:rsid w:val="003A509C"/>
    <w:rsid w:val="003A519B"/>
    <w:rsid w:val="003A5316"/>
    <w:rsid w:val="003A5361"/>
    <w:rsid w:val="003A5F07"/>
    <w:rsid w:val="003A6731"/>
    <w:rsid w:val="003A6B6A"/>
    <w:rsid w:val="003A6E4B"/>
    <w:rsid w:val="003A73D6"/>
    <w:rsid w:val="003B34D7"/>
    <w:rsid w:val="003B378F"/>
    <w:rsid w:val="003B481A"/>
    <w:rsid w:val="003B6321"/>
    <w:rsid w:val="003B7190"/>
    <w:rsid w:val="003B774D"/>
    <w:rsid w:val="003C033A"/>
    <w:rsid w:val="003C0DE5"/>
    <w:rsid w:val="003C1355"/>
    <w:rsid w:val="003C144D"/>
    <w:rsid w:val="003C1E2F"/>
    <w:rsid w:val="003C2446"/>
    <w:rsid w:val="003C30D5"/>
    <w:rsid w:val="003C3AD9"/>
    <w:rsid w:val="003C4199"/>
    <w:rsid w:val="003C536C"/>
    <w:rsid w:val="003C553D"/>
    <w:rsid w:val="003C5946"/>
    <w:rsid w:val="003C5F10"/>
    <w:rsid w:val="003C7D8B"/>
    <w:rsid w:val="003C7E83"/>
    <w:rsid w:val="003D1AA5"/>
    <w:rsid w:val="003D24D0"/>
    <w:rsid w:val="003D3C8D"/>
    <w:rsid w:val="003D4601"/>
    <w:rsid w:val="003D541C"/>
    <w:rsid w:val="003D5949"/>
    <w:rsid w:val="003D67E1"/>
    <w:rsid w:val="003D693E"/>
    <w:rsid w:val="003D7307"/>
    <w:rsid w:val="003D7E35"/>
    <w:rsid w:val="003E39FC"/>
    <w:rsid w:val="003E47B8"/>
    <w:rsid w:val="003E52C4"/>
    <w:rsid w:val="003F1E2A"/>
    <w:rsid w:val="003F24AB"/>
    <w:rsid w:val="003F298A"/>
    <w:rsid w:val="003F3C1B"/>
    <w:rsid w:val="003F4600"/>
    <w:rsid w:val="003F47DF"/>
    <w:rsid w:val="003F54E6"/>
    <w:rsid w:val="003F5910"/>
    <w:rsid w:val="003F65FF"/>
    <w:rsid w:val="003F6BE6"/>
    <w:rsid w:val="003F6DC8"/>
    <w:rsid w:val="003F754B"/>
    <w:rsid w:val="0040131A"/>
    <w:rsid w:val="00401573"/>
    <w:rsid w:val="00401D24"/>
    <w:rsid w:val="004024C7"/>
    <w:rsid w:val="00403F13"/>
    <w:rsid w:val="004061AD"/>
    <w:rsid w:val="004062B2"/>
    <w:rsid w:val="00406BC0"/>
    <w:rsid w:val="00406F40"/>
    <w:rsid w:val="00407900"/>
    <w:rsid w:val="00410B0D"/>
    <w:rsid w:val="00410CF1"/>
    <w:rsid w:val="00411204"/>
    <w:rsid w:val="004112EF"/>
    <w:rsid w:val="004115C8"/>
    <w:rsid w:val="0041228B"/>
    <w:rsid w:val="0041247D"/>
    <w:rsid w:val="004124F7"/>
    <w:rsid w:val="00412E6D"/>
    <w:rsid w:val="00412E7C"/>
    <w:rsid w:val="00413B37"/>
    <w:rsid w:val="004146A2"/>
    <w:rsid w:val="0041577B"/>
    <w:rsid w:val="0041589A"/>
    <w:rsid w:val="00415F13"/>
    <w:rsid w:val="0041617E"/>
    <w:rsid w:val="00416C29"/>
    <w:rsid w:val="00420314"/>
    <w:rsid w:val="00422483"/>
    <w:rsid w:val="004228BD"/>
    <w:rsid w:val="004229D5"/>
    <w:rsid w:val="00424B75"/>
    <w:rsid w:val="00424C37"/>
    <w:rsid w:val="00424D44"/>
    <w:rsid w:val="00424F8F"/>
    <w:rsid w:val="00427F48"/>
    <w:rsid w:val="00431673"/>
    <w:rsid w:val="00433ECD"/>
    <w:rsid w:val="00434119"/>
    <w:rsid w:val="004350E5"/>
    <w:rsid w:val="00435680"/>
    <w:rsid w:val="00435A25"/>
    <w:rsid w:val="00435B42"/>
    <w:rsid w:val="00435F6B"/>
    <w:rsid w:val="0044002A"/>
    <w:rsid w:val="004402E1"/>
    <w:rsid w:val="00440430"/>
    <w:rsid w:val="004412D6"/>
    <w:rsid w:val="00443280"/>
    <w:rsid w:val="00443AD7"/>
    <w:rsid w:val="00444484"/>
    <w:rsid w:val="00444BE9"/>
    <w:rsid w:val="00444C6A"/>
    <w:rsid w:val="00444D2E"/>
    <w:rsid w:val="00445468"/>
    <w:rsid w:val="0044602F"/>
    <w:rsid w:val="00447075"/>
    <w:rsid w:val="00447449"/>
    <w:rsid w:val="00447C8E"/>
    <w:rsid w:val="00447ED6"/>
    <w:rsid w:val="00450185"/>
    <w:rsid w:val="0045057F"/>
    <w:rsid w:val="00453858"/>
    <w:rsid w:val="00454989"/>
    <w:rsid w:val="00454A3E"/>
    <w:rsid w:val="0045558C"/>
    <w:rsid w:val="0045750F"/>
    <w:rsid w:val="00460C06"/>
    <w:rsid w:val="00460EDB"/>
    <w:rsid w:val="0046182D"/>
    <w:rsid w:val="0046211E"/>
    <w:rsid w:val="00462B3F"/>
    <w:rsid w:val="0046306D"/>
    <w:rsid w:val="004633FD"/>
    <w:rsid w:val="00463405"/>
    <w:rsid w:val="004701ED"/>
    <w:rsid w:val="00470368"/>
    <w:rsid w:val="0047085E"/>
    <w:rsid w:val="0047096F"/>
    <w:rsid w:val="00470CF6"/>
    <w:rsid w:val="004713D9"/>
    <w:rsid w:val="00471656"/>
    <w:rsid w:val="0047228F"/>
    <w:rsid w:val="00472330"/>
    <w:rsid w:val="004723C9"/>
    <w:rsid w:val="00472A7C"/>
    <w:rsid w:val="00474911"/>
    <w:rsid w:val="004751F4"/>
    <w:rsid w:val="00475A74"/>
    <w:rsid w:val="0047637D"/>
    <w:rsid w:val="004770AD"/>
    <w:rsid w:val="004777B9"/>
    <w:rsid w:val="0048063C"/>
    <w:rsid w:val="004812F3"/>
    <w:rsid w:val="00482E8F"/>
    <w:rsid w:val="00483798"/>
    <w:rsid w:val="00484F6A"/>
    <w:rsid w:val="004857E5"/>
    <w:rsid w:val="00485D56"/>
    <w:rsid w:val="00486776"/>
    <w:rsid w:val="00486961"/>
    <w:rsid w:val="00486A8E"/>
    <w:rsid w:val="004874ED"/>
    <w:rsid w:val="00487B98"/>
    <w:rsid w:val="004917B7"/>
    <w:rsid w:val="004918DB"/>
    <w:rsid w:val="00492528"/>
    <w:rsid w:val="0049349A"/>
    <w:rsid w:val="00494021"/>
    <w:rsid w:val="004940E7"/>
    <w:rsid w:val="004962EC"/>
    <w:rsid w:val="004A0271"/>
    <w:rsid w:val="004A09F8"/>
    <w:rsid w:val="004A0D11"/>
    <w:rsid w:val="004A10BD"/>
    <w:rsid w:val="004A11A5"/>
    <w:rsid w:val="004A15EB"/>
    <w:rsid w:val="004A179F"/>
    <w:rsid w:val="004A1BFC"/>
    <w:rsid w:val="004A29A9"/>
    <w:rsid w:val="004A2AA5"/>
    <w:rsid w:val="004A3161"/>
    <w:rsid w:val="004A439E"/>
    <w:rsid w:val="004A5303"/>
    <w:rsid w:val="004A5D7D"/>
    <w:rsid w:val="004A62D7"/>
    <w:rsid w:val="004A73FB"/>
    <w:rsid w:val="004B14FC"/>
    <w:rsid w:val="004B314B"/>
    <w:rsid w:val="004B34F4"/>
    <w:rsid w:val="004B3CE5"/>
    <w:rsid w:val="004B4A43"/>
    <w:rsid w:val="004B546A"/>
    <w:rsid w:val="004B5962"/>
    <w:rsid w:val="004B5964"/>
    <w:rsid w:val="004B5D99"/>
    <w:rsid w:val="004B6090"/>
    <w:rsid w:val="004B6A22"/>
    <w:rsid w:val="004C3673"/>
    <w:rsid w:val="004C381B"/>
    <w:rsid w:val="004C48B6"/>
    <w:rsid w:val="004C684A"/>
    <w:rsid w:val="004D01E8"/>
    <w:rsid w:val="004D092D"/>
    <w:rsid w:val="004D16B2"/>
    <w:rsid w:val="004D2C74"/>
    <w:rsid w:val="004D2DB9"/>
    <w:rsid w:val="004D38EB"/>
    <w:rsid w:val="004D3F93"/>
    <w:rsid w:val="004D458B"/>
    <w:rsid w:val="004D4730"/>
    <w:rsid w:val="004D51A3"/>
    <w:rsid w:val="004D7B46"/>
    <w:rsid w:val="004D7B88"/>
    <w:rsid w:val="004E07DF"/>
    <w:rsid w:val="004E2673"/>
    <w:rsid w:val="004E26DE"/>
    <w:rsid w:val="004E26FB"/>
    <w:rsid w:val="004E2B00"/>
    <w:rsid w:val="004E3586"/>
    <w:rsid w:val="004E4A41"/>
    <w:rsid w:val="004E5886"/>
    <w:rsid w:val="004E67DD"/>
    <w:rsid w:val="004E68D0"/>
    <w:rsid w:val="004F0B21"/>
    <w:rsid w:val="004F1BB5"/>
    <w:rsid w:val="004F65F3"/>
    <w:rsid w:val="004F70E6"/>
    <w:rsid w:val="004F757F"/>
    <w:rsid w:val="004F7B01"/>
    <w:rsid w:val="00500AC8"/>
    <w:rsid w:val="00500B33"/>
    <w:rsid w:val="005041F9"/>
    <w:rsid w:val="005052ED"/>
    <w:rsid w:val="00506E2A"/>
    <w:rsid w:val="00507613"/>
    <w:rsid w:val="00507A8F"/>
    <w:rsid w:val="0051096E"/>
    <w:rsid w:val="00511061"/>
    <w:rsid w:val="00511A3E"/>
    <w:rsid w:val="00511CCA"/>
    <w:rsid w:val="005125D4"/>
    <w:rsid w:val="0051294A"/>
    <w:rsid w:val="00513F40"/>
    <w:rsid w:val="00514877"/>
    <w:rsid w:val="00517196"/>
    <w:rsid w:val="005178BC"/>
    <w:rsid w:val="00520DD7"/>
    <w:rsid w:val="00520F30"/>
    <w:rsid w:val="00521752"/>
    <w:rsid w:val="00521BB5"/>
    <w:rsid w:val="005223D2"/>
    <w:rsid w:val="005229BC"/>
    <w:rsid w:val="005251AD"/>
    <w:rsid w:val="00525EB9"/>
    <w:rsid w:val="005269B7"/>
    <w:rsid w:val="005270C7"/>
    <w:rsid w:val="00531BA0"/>
    <w:rsid w:val="00532AE3"/>
    <w:rsid w:val="00532F30"/>
    <w:rsid w:val="00534351"/>
    <w:rsid w:val="0053461C"/>
    <w:rsid w:val="005352EE"/>
    <w:rsid w:val="00535A0B"/>
    <w:rsid w:val="00536536"/>
    <w:rsid w:val="00536EB8"/>
    <w:rsid w:val="00537D50"/>
    <w:rsid w:val="00540825"/>
    <w:rsid w:val="00540869"/>
    <w:rsid w:val="00541C1C"/>
    <w:rsid w:val="00542399"/>
    <w:rsid w:val="00542B5F"/>
    <w:rsid w:val="00543BDD"/>
    <w:rsid w:val="005445BB"/>
    <w:rsid w:val="00547D17"/>
    <w:rsid w:val="00547D1B"/>
    <w:rsid w:val="00550171"/>
    <w:rsid w:val="00551881"/>
    <w:rsid w:val="00551B7A"/>
    <w:rsid w:val="00551EE6"/>
    <w:rsid w:val="005528FA"/>
    <w:rsid w:val="00556547"/>
    <w:rsid w:val="00556D2C"/>
    <w:rsid w:val="005570D5"/>
    <w:rsid w:val="005572E1"/>
    <w:rsid w:val="005602A0"/>
    <w:rsid w:val="005609FD"/>
    <w:rsid w:val="005611C9"/>
    <w:rsid w:val="005611E2"/>
    <w:rsid w:val="005621A2"/>
    <w:rsid w:val="00562AA8"/>
    <w:rsid w:val="00562CC4"/>
    <w:rsid w:val="005631AD"/>
    <w:rsid w:val="00563479"/>
    <w:rsid w:val="00563816"/>
    <w:rsid w:val="00564BB0"/>
    <w:rsid w:val="00565594"/>
    <w:rsid w:val="005663B7"/>
    <w:rsid w:val="00567077"/>
    <w:rsid w:val="005673FC"/>
    <w:rsid w:val="00567963"/>
    <w:rsid w:val="005701D0"/>
    <w:rsid w:val="0057029D"/>
    <w:rsid w:val="00571C84"/>
    <w:rsid w:val="00572C87"/>
    <w:rsid w:val="005731BD"/>
    <w:rsid w:val="00573C05"/>
    <w:rsid w:val="00573D10"/>
    <w:rsid w:val="0057439E"/>
    <w:rsid w:val="00575176"/>
    <w:rsid w:val="00575AE6"/>
    <w:rsid w:val="00576050"/>
    <w:rsid w:val="005764B4"/>
    <w:rsid w:val="005766A3"/>
    <w:rsid w:val="00576ACC"/>
    <w:rsid w:val="005777BE"/>
    <w:rsid w:val="005779E9"/>
    <w:rsid w:val="00580005"/>
    <w:rsid w:val="00580681"/>
    <w:rsid w:val="00582EF9"/>
    <w:rsid w:val="00584680"/>
    <w:rsid w:val="0058719B"/>
    <w:rsid w:val="00587C2C"/>
    <w:rsid w:val="00587FEE"/>
    <w:rsid w:val="00590B26"/>
    <w:rsid w:val="00590F5C"/>
    <w:rsid w:val="00590FCA"/>
    <w:rsid w:val="0059138A"/>
    <w:rsid w:val="0059153F"/>
    <w:rsid w:val="00592DBE"/>
    <w:rsid w:val="00592F08"/>
    <w:rsid w:val="005936E1"/>
    <w:rsid w:val="005939EA"/>
    <w:rsid w:val="00594729"/>
    <w:rsid w:val="00595280"/>
    <w:rsid w:val="005953D1"/>
    <w:rsid w:val="005964F0"/>
    <w:rsid w:val="005A1B5E"/>
    <w:rsid w:val="005A1D92"/>
    <w:rsid w:val="005A2FD9"/>
    <w:rsid w:val="005A3615"/>
    <w:rsid w:val="005A57A9"/>
    <w:rsid w:val="005A6822"/>
    <w:rsid w:val="005B07B4"/>
    <w:rsid w:val="005B0A92"/>
    <w:rsid w:val="005B0F51"/>
    <w:rsid w:val="005B161A"/>
    <w:rsid w:val="005B1982"/>
    <w:rsid w:val="005B2885"/>
    <w:rsid w:val="005B2FDF"/>
    <w:rsid w:val="005B34FC"/>
    <w:rsid w:val="005B39F3"/>
    <w:rsid w:val="005B4006"/>
    <w:rsid w:val="005B5747"/>
    <w:rsid w:val="005B668C"/>
    <w:rsid w:val="005B7074"/>
    <w:rsid w:val="005B7F44"/>
    <w:rsid w:val="005C0787"/>
    <w:rsid w:val="005C0891"/>
    <w:rsid w:val="005C0D06"/>
    <w:rsid w:val="005C0DB5"/>
    <w:rsid w:val="005C1B34"/>
    <w:rsid w:val="005C2C60"/>
    <w:rsid w:val="005C35F1"/>
    <w:rsid w:val="005C38E8"/>
    <w:rsid w:val="005C6541"/>
    <w:rsid w:val="005C675F"/>
    <w:rsid w:val="005C7357"/>
    <w:rsid w:val="005D00DF"/>
    <w:rsid w:val="005D13A0"/>
    <w:rsid w:val="005D1ADC"/>
    <w:rsid w:val="005D21B7"/>
    <w:rsid w:val="005D31C4"/>
    <w:rsid w:val="005D35CF"/>
    <w:rsid w:val="005D3D1E"/>
    <w:rsid w:val="005D467E"/>
    <w:rsid w:val="005D64D6"/>
    <w:rsid w:val="005E0AFE"/>
    <w:rsid w:val="005E1CB5"/>
    <w:rsid w:val="005E219F"/>
    <w:rsid w:val="005E2DEA"/>
    <w:rsid w:val="005E67F5"/>
    <w:rsid w:val="005E6FF4"/>
    <w:rsid w:val="005E7010"/>
    <w:rsid w:val="005F154E"/>
    <w:rsid w:val="005F1663"/>
    <w:rsid w:val="005F17C3"/>
    <w:rsid w:val="005F1D38"/>
    <w:rsid w:val="005F2F22"/>
    <w:rsid w:val="005F46F3"/>
    <w:rsid w:val="005F4EF1"/>
    <w:rsid w:val="005F5CB3"/>
    <w:rsid w:val="005F6853"/>
    <w:rsid w:val="005F688D"/>
    <w:rsid w:val="005F6ADF"/>
    <w:rsid w:val="005F78F9"/>
    <w:rsid w:val="005F7BF9"/>
    <w:rsid w:val="006008CE"/>
    <w:rsid w:val="00602303"/>
    <w:rsid w:val="006043D0"/>
    <w:rsid w:val="006067FC"/>
    <w:rsid w:val="0061180A"/>
    <w:rsid w:val="00613653"/>
    <w:rsid w:val="00614B60"/>
    <w:rsid w:val="00614B8C"/>
    <w:rsid w:val="00615134"/>
    <w:rsid w:val="006155AA"/>
    <w:rsid w:val="006156EA"/>
    <w:rsid w:val="00615AAD"/>
    <w:rsid w:val="006175DE"/>
    <w:rsid w:val="006176BE"/>
    <w:rsid w:val="00621FF9"/>
    <w:rsid w:val="00622A62"/>
    <w:rsid w:val="00623459"/>
    <w:rsid w:val="006238E3"/>
    <w:rsid w:val="006264C4"/>
    <w:rsid w:val="00626514"/>
    <w:rsid w:val="00627557"/>
    <w:rsid w:val="00627838"/>
    <w:rsid w:val="0063025C"/>
    <w:rsid w:val="006307C1"/>
    <w:rsid w:val="00632451"/>
    <w:rsid w:val="00633D81"/>
    <w:rsid w:val="0063419A"/>
    <w:rsid w:val="0063530D"/>
    <w:rsid w:val="00635D51"/>
    <w:rsid w:val="00636567"/>
    <w:rsid w:val="0063730A"/>
    <w:rsid w:val="00640DFE"/>
    <w:rsid w:val="00640EB8"/>
    <w:rsid w:val="006411AD"/>
    <w:rsid w:val="0064179E"/>
    <w:rsid w:val="00641852"/>
    <w:rsid w:val="00642C8A"/>
    <w:rsid w:val="00643C36"/>
    <w:rsid w:val="0064471F"/>
    <w:rsid w:val="00644885"/>
    <w:rsid w:val="006451E7"/>
    <w:rsid w:val="0064592D"/>
    <w:rsid w:val="00650712"/>
    <w:rsid w:val="0065093D"/>
    <w:rsid w:val="006513BE"/>
    <w:rsid w:val="00651EC2"/>
    <w:rsid w:val="0065319E"/>
    <w:rsid w:val="006537DE"/>
    <w:rsid w:val="00653CFF"/>
    <w:rsid w:val="006540BA"/>
    <w:rsid w:val="006544F0"/>
    <w:rsid w:val="0065474A"/>
    <w:rsid w:val="006549D8"/>
    <w:rsid w:val="0065528E"/>
    <w:rsid w:val="00655B09"/>
    <w:rsid w:val="00655BDA"/>
    <w:rsid w:val="006560B9"/>
    <w:rsid w:val="0065644C"/>
    <w:rsid w:val="006565D3"/>
    <w:rsid w:val="006567ED"/>
    <w:rsid w:val="006567F2"/>
    <w:rsid w:val="00657A17"/>
    <w:rsid w:val="006600B9"/>
    <w:rsid w:val="0066021D"/>
    <w:rsid w:val="00660D4E"/>
    <w:rsid w:val="00661C61"/>
    <w:rsid w:val="00661F3C"/>
    <w:rsid w:val="00662120"/>
    <w:rsid w:val="00662A78"/>
    <w:rsid w:val="00662F8E"/>
    <w:rsid w:val="00663553"/>
    <w:rsid w:val="006636BB"/>
    <w:rsid w:val="0066401F"/>
    <w:rsid w:val="00664D45"/>
    <w:rsid w:val="00665491"/>
    <w:rsid w:val="006657BC"/>
    <w:rsid w:val="00665E4D"/>
    <w:rsid w:val="00666414"/>
    <w:rsid w:val="00666745"/>
    <w:rsid w:val="006667CA"/>
    <w:rsid w:val="00670440"/>
    <w:rsid w:val="00670599"/>
    <w:rsid w:val="0067106E"/>
    <w:rsid w:val="0067159A"/>
    <w:rsid w:val="00671896"/>
    <w:rsid w:val="00674CC1"/>
    <w:rsid w:val="006753B0"/>
    <w:rsid w:val="006765E5"/>
    <w:rsid w:val="006771E9"/>
    <w:rsid w:val="00677A45"/>
    <w:rsid w:val="0068054D"/>
    <w:rsid w:val="00681796"/>
    <w:rsid w:val="00682242"/>
    <w:rsid w:val="00682CCA"/>
    <w:rsid w:val="00682D67"/>
    <w:rsid w:val="006832D8"/>
    <w:rsid w:val="00683698"/>
    <w:rsid w:val="00683F0B"/>
    <w:rsid w:val="0068439E"/>
    <w:rsid w:val="006845F5"/>
    <w:rsid w:val="006848C9"/>
    <w:rsid w:val="00684F69"/>
    <w:rsid w:val="00685364"/>
    <w:rsid w:val="00686CAF"/>
    <w:rsid w:val="006875E8"/>
    <w:rsid w:val="0069141A"/>
    <w:rsid w:val="00691ED6"/>
    <w:rsid w:val="006937B2"/>
    <w:rsid w:val="00693A93"/>
    <w:rsid w:val="00694F00"/>
    <w:rsid w:val="00696DC4"/>
    <w:rsid w:val="006A1ED3"/>
    <w:rsid w:val="006A2D2B"/>
    <w:rsid w:val="006A3F9D"/>
    <w:rsid w:val="006A43D1"/>
    <w:rsid w:val="006A4846"/>
    <w:rsid w:val="006A4882"/>
    <w:rsid w:val="006A564A"/>
    <w:rsid w:val="006A5D8F"/>
    <w:rsid w:val="006A6F8B"/>
    <w:rsid w:val="006A7720"/>
    <w:rsid w:val="006B00BC"/>
    <w:rsid w:val="006B094A"/>
    <w:rsid w:val="006B0BF6"/>
    <w:rsid w:val="006B0D55"/>
    <w:rsid w:val="006B1312"/>
    <w:rsid w:val="006B1515"/>
    <w:rsid w:val="006B190E"/>
    <w:rsid w:val="006B2EDA"/>
    <w:rsid w:val="006B3469"/>
    <w:rsid w:val="006B3E99"/>
    <w:rsid w:val="006B4633"/>
    <w:rsid w:val="006B55BE"/>
    <w:rsid w:val="006B57D9"/>
    <w:rsid w:val="006B6733"/>
    <w:rsid w:val="006C1887"/>
    <w:rsid w:val="006C3494"/>
    <w:rsid w:val="006C3BD7"/>
    <w:rsid w:val="006C51B6"/>
    <w:rsid w:val="006C55C5"/>
    <w:rsid w:val="006C58CF"/>
    <w:rsid w:val="006C613B"/>
    <w:rsid w:val="006C6F73"/>
    <w:rsid w:val="006C71B0"/>
    <w:rsid w:val="006C7A1D"/>
    <w:rsid w:val="006D16E2"/>
    <w:rsid w:val="006D288D"/>
    <w:rsid w:val="006D29C6"/>
    <w:rsid w:val="006D3587"/>
    <w:rsid w:val="006D3DD8"/>
    <w:rsid w:val="006D43C7"/>
    <w:rsid w:val="006D51AD"/>
    <w:rsid w:val="006D599C"/>
    <w:rsid w:val="006D62D1"/>
    <w:rsid w:val="006D68A0"/>
    <w:rsid w:val="006D6C99"/>
    <w:rsid w:val="006E00AC"/>
    <w:rsid w:val="006E02FE"/>
    <w:rsid w:val="006E06E2"/>
    <w:rsid w:val="006E07F7"/>
    <w:rsid w:val="006E11EE"/>
    <w:rsid w:val="006E13E1"/>
    <w:rsid w:val="006E20BB"/>
    <w:rsid w:val="006E2430"/>
    <w:rsid w:val="006E27FD"/>
    <w:rsid w:val="006E2A92"/>
    <w:rsid w:val="006E32A2"/>
    <w:rsid w:val="006E380E"/>
    <w:rsid w:val="006E55DC"/>
    <w:rsid w:val="006E6DC2"/>
    <w:rsid w:val="006E71B8"/>
    <w:rsid w:val="006F0CDB"/>
    <w:rsid w:val="006F1AC0"/>
    <w:rsid w:val="006F2239"/>
    <w:rsid w:val="006F5FD3"/>
    <w:rsid w:val="006F70C8"/>
    <w:rsid w:val="006F76CC"/>
    <w:rsid w:val="006F7806"/>
    <w:rsid w:val="006F7ED2"/>
    <w:rsid w:val="007022AF"/>
    <w:rsid w:val="00702B24"/>
    <w:rsid w:val="007036E6"/>
    <w:rsid w:val="0070379F"/>
    <w:rsid w:val="00703C69"/>
    <w:rsid w:val="007100E2"/>
    <w:rsid w:val="00710660"/>
    <w:rsid w:val="00713504"/>
    <w:rsid w:val="007137D8"/>
    <w:rsid w:val="00713946"/>
    <w:rsid w:val="00713A6C"/>
    <w:rsid w:val="00714425"/>
    <w:rsid w:val="00716104"/>
    <w:rsid w:val="00720260"/>
    <w:rsid w:val="00721029"/>
    <w:rsid w:val="0072110F"/>
    <w:rsid w:val="00721E26"/>
    <w:rsid w:val="007223C4"/>
    <w:rsid w:val="0072288A"/>
    <w:rsid w:val="00722FF3"/>
    <w:rsid w:val="007244B7"/>
    <w:rsid w:val="007253E3"/>
    <w:rsid w:val="007256EB"/>
    <w:rsid w:val="0072579E"/>
    <w:rsid w:val="00726946"/>
    <w:rsid w:val="007274EF"/>
    <w:rsid w:val="00730AF7"/>
    <w:rsid w:val="00730B36"/>
    <w:rsid w:val="0073196D"/>
    <w:rsid w:val="00732CAA"/>
    <w:rsid w:val="0073319B"/>
    <w:rsid w:val="0073399B"/>
    <w:rsid w:val="0073425D"/>
    <w:rsid w:val="00734DBD"/>
    <w:rsid w:val="007351E4"/>
    <w:rsid w:val="00735F4D"/>
    <w:rsid w:val="007372A4"/>
    <w:rsid w:val="007372FC"/>
    <w:rsid w:val="0073761F"/>
    <w:rsid w:val="00737F21"/>
    <w:rsid w:val="00740D47"/>
    <w:rsid w:val="00740E76"/>
    <w:rsid w:val="00740F18"/>
    <w:rsid w:val="00741A2A"/>
    <w:rsid w:val="00741AEF"/>
    <w:rsid w:val="00744121"/>
    <w:rsid w:val="007443C6"/>
    <w:rsid w:val="0074486B"/>
    <w:rsid w:val="00744BD0"/>
    <w:rsid w:val="007454A0"/>
    <w:rsid w:val="00745815"/>
    <w:rsid w:val="00745C9E"/>
    <w:rsid w:val="00750202"/>
    <w:rsid w:val="007508A1"/>
    <w:rsid w:val="007513EF"/>
    <w:rsid w:val="0075155F"/>
    <w:rsid w:val="007516C3"/>
    <w:rsid w:val="00751895"/>
    <w:rsid w:val="007520A5"/>
    <w:rsid w:val="007526CF"/>
    <w:rsid w:val="0075295D"/>
    <w:rsid w:val="00752BE1"/>
    <w:rsid w:val="00752E74"/>
    <w:rsid w:val="00753A01"/>
    <w:rsid w:val="00754B35"/>
    <w:rsid w:val="00755A00"/>
    <w:rsid w:val="007564F9"/>
    <w:rsid w:val="00757D5A"/>
    <w:rsid w:val="00757FBC"/>
    <w:rsid w:val="00760BB0"/>
    <w:rsid w:val="00760E5A"/>
    <w:rsid w:val="00761E38"/>
    <w:rsid w:val="00762AD7"/>
    <w:rsid w:val="00763532"/>
    <w:rsid w:val="007638EF"/>
    <w:rsid w:val="007663D0"/>
    <w:rsid w:val="00766A2C"/>
    <w:rsid w:val="00770C2A"/>
    <w:rsid w:val="00771466"/>
    <w:rsid w:val="007718C9"/>
    <w:rsid w:val="00772478"/>
    <w:rsid w:val="00773AB6"/>
    <w:rsid w:val="00773E5A"/>
    <w:rsid w:val="00774708"/>
    <w:rsid w:val="00774863"/>
    <w:rsid w:val="00775953"/>
    <w:rsid w:val="007779A1"/>
    <w:rsid w:val="00780424"/>
    <w:rsid w:val="00781552"/>
    <w:rsid w:val="007819A5"/>
    <w:rsid w:val="00782391"/>
    <w:rsid w:val="0078376C"/>
    <w:rsid w:val="0078530C"/>
    <w:rsid w:val="00785B93"/>
    <w:rsid w:val="007861F2"/>
    <w:rsid w:val="00786304"/>
    <w:rsid w:val="00786C97"/>
    <w:rsid w:val="00787179"/>
    <w:rsid w:val="0078786E"/>
    <w:rsid w:val="007910EB"/>
    <w:rsid w:val="007911A8"/>
    <w:rsid w:val="007923BC"/>
    <w:rsid w:val="00794156"/>
    <w:rsid w:val="007956B0"/>
    <w:rsid w:val="00795937"/>
    <w:rsid w:val="00796036"/>
    <w:rsid w:val="00797D6F"/>
    <w:rsid w:val="007A012A"/>
    <w:rsid w:val="007A0F78"/>
    <w:rsid w:val="007A1AF1"/>
    <w:rsid w:val="007A2A8D"/>
    <w:rsid w:val="007A2CE9"/>
    <w:rsid w:val="007A3AC1"/>
    <w:rsid w:val="007A3E3C"/>
    <w:rsid w:val="007A3F7C"/>
    <w:rsid w:val="007A404C"/>
    <w:rsid w:val="007A4496"/>
    <w:rsid w:val="007A63A9"/>
    <w:rsid w:val="007A7CF5"/>
    <w:rsid w:val="007A7EA0"/>
    <w:rsid w:val="007B01B3"/>
    <w:rsid w:val="007B0279"/>
    <w:rsid w:val="007B0A7A"/>
    <w:rsid w:val="007B0BB9"/>
    <w:rsid w:val="007B0D87"/>
    <w:rsid w:val="007B0D9A"/>
    <w:rsid w:val="007B1E65"/>
    <w:rsid w:val="007B3093"/>
    <w:rsid w:val="007B32B8"/>
    <w:rsid w:val="007B58F6"/>
    <w:rsid w:val="007B612E"/>
    <w:rsid w:val="007B691C"/>
    <w:rsid w:val="007B7ED3"/>
    <w:rsid w:val="007C0EF4"/>
    <w:rsid w:val="007C2751"/>
    <w:rsid w:val="007C3638"/>
    <w:rsid w:val="007C3A49"/>
    <w:rsid w:val="007C47EB"/>
    <w:rsid w:val="007C4A3C"/>
    <w:rsid w:val="007C720F"/>
    <w:rsid w:val="007C76D3"/>
    <w:rsid w:val="007D0478"/>
    <w:rsid w:val="007D10F9"/>
    <w:rsid w:val="007D15B7"/>
    <w:rsid w:val="007D1D93"/>
    <w:rsid w:val="007D2F5A"/>
    <w:rsid w:val="007D4400"/>
    <w:rsid w:val="007D46BB"/>
    <w:rsid w:val="007D4F2D"/>
    <w:rsid w:val="007D527E"/>
    <w:rsid w:val="007D5292"/>
    <w:rsid w:val="007D5CAB"/>
    <w:rsid w:val="007D5E47"/>
    <w:rsid w:val="007D6E19"/>
    <w:rsid w:val="007E0157"/>
    <w:rsid w:val="007E0E3B"/>
    <w:rsid w:val="007E135D"/>
    <w:rsid w:val="007E16C2"/>
    <w:rsid w:val="007E186C"/>
    <w:rsid w:val="007E1EAA"/>
    <w:rsid w:val="007E2150"/>
    <w:rsid w:val="007E2AD3"/>
    <w:rsid w:val="007E3E08"/>
    <w:rsid w:val="007E5E3D"/>
    <w:rsid w:val="007E6759"/>
    <w:rsid w:val="007F0C75"/>
    <w:rsid w:val="007F0FDE"/>
    <w:rsid w:val="007F1081"/>
    <w:rsid w:val="007F2FC8"/>
    <w:rsid w:val="007F344B"/>
    <w:rsid w:val="007F38C3"/>
    <w:rsid w:val="007F4C07"/>
    <w:rsid w:val="007F71CC"/>
    <w:rsid w:val="007F74E5"/>
    <w:rsid w:val="007F7596"/>
    <w:rsid w:val="008013AD"/>
    <w:rsid w:val="008016E3"/>
    <w:rsid w:val="00801CF7"/>
    <w:rsid w:val="00802A18"/>
    <w:rsid w:val="00804786"/>
    <w:rsid w:val="008053DF"/>
    <w:rsid w:val="008056AB"/>
    <w:rsid w:val="0080694E"/>
    <w:rsid w:val="00806AF1"/>
    <w:rsid w:val="00810B17"/>
    <w:rsid w:val="0081167A"/>
    <w:rsid w:val="00811D5F"/>
    <w:rsid w:val="008126A2"/>
    <w:rsid w:val="00813661"/>
    <w:rsid w:val="0081414A"/>
    <w:rsid w:val="0081443E"/>
    <w:rsid w:val="0081542E"/>
    <w:rsid w:val="00815487"/>
    <w:rsid w:val="0081615E"/>
    <w:rsid w:val="00816797"/>
    <w:rsid w:val="00820B0C"/>
    <w:rsid w:val="008215D3"/>
    <w:rsid w:val="00821DFE"/>
    <w:rsid w:val="00822035"/>
    <w:rsid w:val="0082332C"/>
    <w:rsid w:val="00823ACC"/>
    <w:rsid w:val="00824415"/>
    <w:rsid w:val="008266E0"/>
    <w:rsid w:val="008267DA"/>
    <w:rsid w:val="008302B6"/>
    <w:rsid w:val="00830AE5"/>
    <w:rsid w:val="008318AD"/>
    <w:rsid w:val="008323D3"/>
    <w:rsid w:val="00833694"/>
    <w:rsid w:val="00834963"/>
    <w:rsid w:val="00834A3C"/>
    <w:rsid w:val="00834A5F"/>
    <w:rsid w:val="00837356"/>
    <w:rsid w:val="008408D1"/>
    <w:rsid w:val="00840EFC"/>
    <w:rsid w:val="00842076"/>
    <w:rsid w:val="0084263C"/>
    <w:rsid w:val="00843488"/>
    <w:rsid w:val="008449C1"/>
    <w:rsid w:val="00851893"/>
    <w:rsid w:val="008521BB"/>
    <w:rsid w:val="00852AA1"/>
    <w:rsid w:val="00852E58"/>
    <w:rsid w:val="008532CD"/>
    <w:rsid w:val="00853B33"/>
    <w:rsid w:val="00856086"/>
    <w:rsid w:val="00856842"/>
    <w:rsid w:val="00860C15"/>
    <w:rsid w:val="00860C58"/>
    <w:rsid w:val="008615C1"/>
    <w:rsid w:val="00861605"/>
    <w:rsid w:val="00862D58"/>
    <w:rsid w:val="00863CB6"/>
    <w:rsid w:val="0086553C"/>
    <w:rsid w:val="008655F7"/>
    <w:rsid w:val="00866564"/>
    <w:rsid w:val="00870700"/>
    <w:rsid w:val="0087319A"/>
    <w:rsid w:val="00874FB8"/>
    <w:rsid w:val="0087678A"/>
    <w:rsid w:val="008767E5"/>
    <w:rsid w:val="00877DC1"/>
    <w:rsid w:val="008806D8"/>
    <w:rsid w:val="00880FB0"/>
    <w:rsid w:val="00881536"/>
    <w:rsid w:val="00881702"/>
    <w:rsid w:val="008842BA"/>
    <w:rsid w:val="00884700"/>
    <w:rsid w:val="00885BBE"/>
    <w:rsid w:val="00887419"/>
    <w:rsid w:val="00890290"/>
    <w:rsid w:val="00891CE2"/>
    <w:rsid w:val="008927DE"/>
    <w:rsid w:val="00893125"/>
    <w:rsid w:val="008935B6"/>
    <w:rsid w:val="00894611"/>
    <w:rsid w:val="0089551F"/>
    <w:rsid w:val="00895C5B"/>
    <w:rsid w:val="00895FF9"/>
    <w:rsid w:val="008978CD"/>
    <w:rsid w:val="008A0434"/>
    <w:rsid w:val="008A0AB9"/>
    <w:rsid w:val="008A164A"/>
    <w:rsid w:val="008A28C6"/>
    <w:rsid w:val="008A2BDF"/>
    <w:rsid w:val="008A3155"/>
    <w:rsid w:val="008A37BE"/>
    <w:rsid w:val="008A3A9B"/>
    <w:rsid w:val="008A5543"/>
    <w:rsid w:val="008A6A78"/>
    <w:rsid w:val="008A6D18"/>
    <w:rsid w:val="008A7555"/>
    <w:rsid w:val="008B0635"/>
    <w:rsid w:val="008B2C09"/>
    <w:rsid w:val="008B3633"/>
    <w:rsid w:val="008B3EF9"/>
    <w:rsid w:val="008B4FC1"/>
    <w:rsid w:val="008B5A97"/>
    <w:rsid w:val="008B5F8B"/>
    <w:rsid w:val="008B6EC2"/>
    <w:rsid w:val="008C037A"/>
    <w:rsid w:val="008C07C7"/>
    <w:rsid w:val="008C0A37"/>
    <w:rsid w:val="008C0CD4"/>
    <w:rsid w:val="008C22F7"/>
    <w:rsid w:val="008C2965"/>
    <w:rsid w:val="008C3035"/>
    <w:rsid w:val="008C3561"/>
    <w:rsid w:val="008C3DF8"/>
    <w:rsid w:val="008C41B2"/>
    <w:rsid w:val="008C4C20"/>
    <w:rsid w:val="008C5020"/>
    <w:rsid w:val="008C6D6D"/>
    <w:rsid w:val="008C6DE4"/>
    <w:rsid w:val="008C79A9"/>
    <w:rsid w:val="008D17DA"/>
    <w:rsid w:val="008D22FB"/>
    <w:rsid w:val="008D27B7"/>
    <w:rsid w:val="008D2F35"/>
    <w:rsid w:val="008D36E4"/>
    <w:rsid w:val="008D4750"/>
    <w:rsid w:val="008D5E56"/>
    <w:rsid w:val="008D6212"/>
    <w:rsid w:val="008D641F"/>
    <w:rsid w:val="008D758A"/>
    <w:rsid w:val="008D7681"/>
    <w:rsid w:val="008E02EB"/>
    <w:rsid w:val="008E04DB"/>
    <w:rsid w:val="008E09E1"/>
    <w:rsid w:val="008E0CAF"/>
    <w:rsid w:val="008E1BE5"/>
    <w:rsid w:val="008E237A"/>
    <w:rsid w:val="008E2743"/>
    <w:rsid w:val="008E28EF"/>
    <w:rsid w:val="008E29A4"/>
    <w:rsid w:val="008E3061"/>
    <w:rsid w:val="008E422A"/>
    <w:rsid w:val="008E45B4"/>
    <w:rsid w:val="008E4843"/>
    <w:rsid w:val="008E7147"/>
    <w:rsid w:val="008E73F7"/>
    <w:rsid w:val="008E7AFC"/>
    <w:rsid w:val="008F17B4"/>
    <w:rsid w:val="008F1D9F"/>
    <w:rsid w:val="008F1E83"/>
    <w:rsid w:val="008F29ED"/>
    <w:rsid w:val="008F37FC"/>
    <w:rsid w:val="008F4A2D"/>
    <w:rsid w:val="008F4A45"/>
    <w:rsid w:val="008F5633"/>
    <w:rsid w:val="008F5F5E"/>
    <w:rsid w:val="008F6737"/>
    <w:rsid w:val="008F684E"/>
    <w:rsid w:val="008F6956"/>
    <w:rsid w:val="008F7B9D"/>
    <w:rsid w:val="008F7C3F"/>
    <w:rsid w:val="00900140"/>
    <w:rsid w:val="009008B6"/>
    <w:rsid w:val="0090174A"/>
    <w:rsid w:val="00901E9B"/>
    <w:rsid w:val="009035A5"/>
    <w:rsid w:val="00903955"/>
    <w:rsid w:val="009042E5"/>
    <w:rsid w:val="00907C06"/>
    <w:rsid w:val="00910D09"/>
    <w:rsid w:val="00910D39"/>
    <w:rsid w:val="009110CA"/>
    <w:rsid w:val="00911445"/>
    <w:rsid w:val="009126B7"/>
    <w:rsid w:val="0091297C"/>
    <w:rsid w:val="00912A4E"/>
    <w:rsid w:val="00912A7A"/>
    <w:rsid w:val="00912B8B"/>
    <w:rsid w:val="00912F0B"/>
    <w:rsid w:val="009133D2"/>
    <w:rsid w:val="009152B7"/>
    <w:rsid w:val="00915542"/>
    <w:rsid w:val="00915B01"/>
    <w:rsid w:val="00915B4F"/>
    <w:rsid w:val="009164F2"/>
    <w:rsid w:val="00916C96"/>
    <w:rsid w:val="009221BF"/>
    <w:rsid w:val="00922C2F"/>
    <w:rsid w:val="00923140"/>
    <w:rsid w:val="009237C1"/>
    <w:rsid w:val="0092393D"/>
    <w:rsid w:val="0092433F"/>
    <w:rsid w:val="009249F4"/>
    <w:rsid w:val="00925485"/>
    <w:rsid w:val="00926050"/>
    <w:rsid w:val="00926E7C"/>
    <w:rsid w:val="00927BCA"/>
    <w:rsid w:val="00927EE1"/>
    <w:rsid w:val="00930727"/>
    <w:rsid w:val="00930DD8"/>
    <w:rsid w:val="009328F6"/>
    <w:rsid w:val="00932A1E"/>
    <w:rsid w:val="00932BBC"/>
    <w:rsid w:val="00932CD5"/>
    <w:rsid w:val="00932ECA"/>
    <w:rsid w:val="00933AD8"/>
    <w:rsid w:val="00933AE2"/>
    <w:rsid w:val="00934321"/>
    <w:rsid w:val="0093458E"/>
    <w:rsid w:val="00934CEF"/>
    <w:rsid w:val="009359EA"/>
    <w:rsid w:val="00935C6E"/>
    <w:rsid w:val="00936C6B"/>
    <w:rsid w:val="00937452"/>
    <w:rsid w:val="009402E2"/>
    <w:rsid w:val="00942B31"/>
    <w:rsid w:val="00942DDF"/>
    <w:rsid w:val="009455FA"/>
    <w:rsid w:val="00950C40"/>
    <w:rsid w:val="00951CCF"/>
    <w:rsid w:val="00952C84"/>
    <w:rsid w:val="009546DC"/>
    <w:rsid w:val="00954E17"/>
    <w:rsid w:val="00954EAC"/>
    <w:rsid w:val="00955610"/>
    <w:rsid w:val="00955952"/>
    <w:rsid w:val="00956197"/>
    <w:rsid w:val="00956B2E"/>
    <w:rsid w:val="00956DEF"/>
    <w:rsid w:val="00956FFF"/>
    <w:rsid w:val="0096052C"/>
    <w:rsid w:val="00962184"/>
    <w:rsid w:val="00963460"/>
    <w:rsid w:val="00963A0D"/>
    <w:rsid w:val="00964557"/>
    <w:rsid w:val="00964C9C"/>
    <w:rsid w:val="0096570E"/>
    <w:rsid w:val="00965BF9"/>
    <w:rsid w:val="00966799"/>
    <w:rsid w:val="009676FB"/>
    <w:rsid w:val="00967A81"/>
    <w:rsid w:val="00967FE3"/>
    <w:rsid w:val="00970D4B"/>
    <w:rsid w:val="00970EB1"/>
    <w:rsid w:val="009723BB"/>
    <w:rsid w:val="0097276A"/>
    <w:rsid w:val="009735DA"/>
    <w:rsid w:val="009739E5"/>
    <w:rsid w:val="00973D95"/>
    <w:rsid w:val="00974042"/>
    <w:rsid w:val="009742C0"/>
    <w:rsid w:val="00974BD8"/>
    <w:rsid w:val="00975619"/>
    <w:rsid w:val="00976118"/>
    <w:rsid w:val="009761A9"/>
    <w:rsid w:val="00976C38"/>
    <w:rsid w:val="009773D5"/>
    <w:rsid w:val="00977405"/>
    <w:rsid w:val="00980051"/>
    <w:rsid w:val="009809D7"/>
    <w:rsid w:val="00981DF4"/>
    <w:rsid w:val="0098284E"/>
    <w:rsid w:val="00982974"/>
    <w:rsid w:val="00982CAE"/>
    <w:rsid w:val="00983321"/>
    <w:rsid w:val="0098362E"/>
    <w:rsid w:val="0098510D"/>
    <w:rsid w:val="009856A8"/>
    <w:rsid w:val="00985AF1"/>
    <w:rsid w:val="009900AA"/>
    <w:rsid w:val="00990C15"/>
    <w:rsid w:val="00990D34"/>
    <w:rsid w:val="0099124E"/>
    <w:rsid w:val="009915A6"/>
    <w:rsid w:val="00993226"/>
    <w:rsid w:val="00994207"/>
    <w:rsid w:val="0099551D"/>
    <w:rsid w:val="009961E0"/>
    <w:rsid w:val="009964A4"/>
    <w:rsid w:val="00996510"/>
    <w:rsid w:val="00996728"/>
    <w:rsid w:val="0099680C"/>
    <w:rsid w:val="009977C6"/>
    <w:rsid w:val="00997B85"/>
    <w:rsid w:val="009A054F"/>
    <w:rsid w:val="009A093B"/>
    <w:rsid w:val="009A3172"/>
    <w:rsid w:val="009A41BE"/>
    <w:rsid w:val="009A5202"/>
    <w:rsid w:val="009A7408"/>
    <w:rsid w:val="009A7425"/>
    <w:rsid w:val="009A7567"/>
    <w:rsid w:val="009B0F75"/>
    <w:rsid w:val="009B1E1B"/>
    <w:rsid w:val="009B1EAB"/>
    <w:rsid w:val="009B212B"/>
    <w:rsid w:val="009B2C70"/>
    <w:rsid w:val="009B4E6E"/>
    <w:rsid w:val="009B5BB0"/>
    <w:rsid w:val="009B6635"/>
    <w:rsid w:val="009B6EDC"/>
    <w:rsid w:val="009B7253"/>
    <w:rsid w:val="009C0EFB"/>
    <w:rsid w:val="009C1D99"/>
    <w:rsid w:val="009C3EE9"/>
    <w:rsid w:val="009C43A1"/>
    <w:rsid w:val="009C7EF3"/>
    <w:rsid w:val="009D0A60"/>
    <w:rsid w:val="009D0E5E"/>
    <w:rsid w:val="009D1930"/>
    <w:rsid w:val="009D1C3E"/>
    <w:rsid w:val="009D3A86"/>
    <w:rsid w:val="009D556F"/>
    <w:rsid w:val="009D564D"/>
    <w:rsid w:val="009D7FE8"/>
    <w:rsid w:val="009E0CA6"/>
    <w:rsid w:val="009E1478"/>
    <w:rsid w:val="009E21FC"/>
    <w:rsid w:val="009E2319"/>
    <w:rsid w:val="009E32FB"/>
    <w:rsid w:val="009E33F5"/>
    <w:rsid w:val="009E54A4"/>
    <w:rsid w:val="009E5FE4"/>
    <w:rsid w:val="009F1687"/>
    <w:rsid w:val="009F1D59"/>
    <w:rsid w:val="009F2125"/>
    <w:rsid w:val="009F385C"/>
    <w:rsid w:val="009F4B27"/>
    <w:rsid w:val="009F4D54"/>
    <w:rsid w:val="009F5484"/>
    <w:rsid w:val="009F58EB"/>
    <w:rsid w:val="009F5FD6"/>
    <w:rsid w:val="009F7410"/>
    <w:rsid w:val="009F7D6C"/>
    <w:rsid w:val="009F7F4A"/>
    <w:rsid w:val="00A0116D"/>
    <w:rsid w:val="00A01B2D"/>
    <w:rsid w:val="00A02F5E"/>
    <w:rsid w:val="00A03452"/>
    <w:rsid w:val="00A03645"/>
    <w:rsid w:val="00A05EA9"/>
    <w:rsid w:val="00A070A0"/>
    <w:rsid w:val="00A10E9E"/>
    <w:rsid w:val="00A11423"/>
    <w:rsid w:val="00A1156F"/>
    <w:rsid w:val="00A11EEA"/>
    <w:rsid w:val="00A128BA"/>
    <w:rsid w:val="00A13475"/>
    <w:rsid w:val="00A14437"/>
    <w:rsid w:val="00A15017"/>
    <w:rsid w:val="00A150E7"/>
    <w:rsid w:val="00A152AD"/>
    <w:rsid w:val="00A16340"/>
    <w:rsid w:val="00A167B0"/>
    <w:rsid w:val="00A179F6"/>
    <w:rsid w:val="00A17AA9"/>
    <w:rsid w:val="00A200B2"/>
    <w:rsid w:val="00A204DF"/>
    <w:rsid w:val="00A20C8B"/>
    <w:rsid w:val="00A21178"/>
    <w:rsid w:val="00A228F5"/>
    <w:rsid w:val="00A2306E"/>
    <w:rsid w:val="00A231D2"/>
    <w:rsid w:val="00A2367D"/>
    <w:rsid w:val="00A23E13"/>
    <w:rsid w:val="00A243E5"/>
    <w:rsid w:val="00A24990"/>
    <w:rsid w:val="00A24E04"/>
    <w:rsid w:val="00A250E5"/>
    <w:rsid w:val="00A256BD"/>
    <w:rsid w:val="00A2593F"/>
    <w:rsid w:val="00A260E0"/>
    <w:rsid w:val="00A26C3A"/>
    <w:rsid w:val="00A276E6"/>
    <w:rsid w:val="00A27B93"/>
    <w:rsid w:val="00A303EF"/>
    <w:rsid w:val="00A3052C"/>
    <w:rsid w:val="00A30CA8"/>
    <w:rsid w:val="00A3256A"/>
    <w:rsid w:val="00A32626"/>
    <w:rsid w:val="00A32913"/>
    <w:rsid w:val="00A32B70"/>
    <w:rsid w:val="00A33BD0"/>
    <w:rsid w:val="00A35D98"/>
    <w:rsid w:val="00A3700A"/>
    <w:rsid w:val="00A377A3"/>
    <w:rsid w:val="00A37C1A"/>
    <w:rsid w:val="00A402F3"/>
    <w:rsid w:val="00A41AB2"/>
    <w:rsid w:val="00A42238"/>
    <w:rsid w:val="00A434BA"/>
    <w:rsid w:val="00A436A5"/>
    <w:rsid w:val="00A439C8"/>
    <w:rsid w:val="00A43FE6"/>
    <w:rsid w:val="00A44C08"/>
    <w:rsid w:val="00A464CC"/>
    <w:rsid w:val="00A478EE"/>
    <w:rsid w:val="00A501C1"/>
    <w:rsid w:val="00A50A0E"/>
    <w:rsid w:val="00A51279"/>
    <w:rsid w:val="00A5245B"/>
    <w:rsid w:val="00A52939"/>
    <w:rsid w:val="00A53356"/>
    <w:rsid w:val="00A53459"/>
    <w:rsid w:val="00A538ED"/>
    <w:rsid w:val="00A559E6"/>
    <w:rsid w:val="00A57AAF"/>
    <w:rsid w:val="00A60062"/>
    <w:rsid w:val="00A6056F"/>
    <w:rsid w:val="00A6101A"/>
    <w:rsid w:val="00A61757"/>
    <w:rsid w:val="00A62B81"/>
    <w:rsid w:val="00A6349D"/>
    <w:rsid w:val="00A6373E"/>
    <w:rsid w:val="00A639AB"/>
    <w:rsid w:val="00A6582B"/>
    <w:rsid w:val="00A70A8D"/>
    <w:rsid w:val="00A72381"/>
    <w:rsid w:val="00A72C07"/>
    <w:rsid w:val="00A735EE"/>
    <w:rsid w:val="00A7372C"/>
    <w:rsid w:val="00A73DFE"/>
    <w:rsid w:val="00A7413F"/>
    <w:rsid w:val="00A763C2"/>
    <w:rsid w:val="00A76A3E"/>
    <w:rsid w:val="00A777B4"/>
    <w:rsid w:val="00A807E7"/>
    <w:rsid w:val="00A811A1"/>
    <w:rsid w:val="00A82528"/>
    <w:rsid w:val="00A82B68"/>
    <w:rsid w:val="00A832B0"/>
    <w:rsid w:val="00A83B2F"/>
    <w:rsid w:val="00A83FBC"/>
    <w:rsid w:val="00A84390"/>
    <w:rsid w:val="00A84F13"/>
    <w:rsid w:val="00A86706"/>
    <w:rsid w:val="00A86D98"/>
    <w:rsid w:val="00A87D50"/>
    <w:rsid w:val="00A90E15"/>
    <w:rsid w:val="00A9163F"/>
    <w:rsid w:val="00A91750"/>
    <w:rsid w:val="00A91C9F"/>
    <w:rsid w:val="00A920C2"/>
    <w:rsid w:val="00A94148"/>
    <w:rsid w:val="00A95E21"/>
    <w:rsid w:val="00A96945"/>
    <w:rsid w:val="00A97296"/>
    <w:rsid w:val="00AA0774"/>
    <w:rsid w:val="00AA0F72"/>
    <w:rsid w:val="00AA1EDC"/>
    <w:rsid w:val="00AA2280"/>
    <w:rsid w:val="00AA337E"/>
    <w:rsid w:val="00AA3ECE"/>
    <w:rsid w:val="00AA564A"/>
    <w:rsid w:val="00AA578F"/>
    <w:rsid w:val="00AA6742"/>
    <w:rsid w:val="00AA6754"/>
    <w:rsid w:val="00AA75DA"/>
    <w:rsid w:val="00AA7CAB"/>
    <w:rsid w:val="00AA7F49"/>
    <w:rsid w:val="00AB00E6"/>
    <w:rsid w:val="00AB0442"/>
    <w:rsid w:val="00AB05CD"/>
    <w:rsid w:val="00AB110D"/>
    <w:rsid w:val="00AB3311"/>
    <w:rsid w:val="00AB344E"/>
    <w:rsid w:val="00AB3543"/>
    <w:rsid w:val="00AB3A1D"/>
    <w:rsid w:val="00AB4541"/>
    <w:rsid w:val="00AB47C6"/>
    <w:rsid w:val="00AB4ABF"/>
    <w:rsid w:val="00AB5037"/>
    <w:rsid w:val="00AB5895"/>
    <w:rsid w:val="00AB5FA6"/>
    <w:rsid w:val="00AB7278"/>
    <w:rsid w:val="00AB79DD"/>
    <w:rsid w:val="00AC1D10"/>
    <w:rsid w:val="00AC31DC"/>
    <w:rsid w:val="00AC35A2"/>
    <w:rsid w:val="00AC3807"/>
    <w:rsid w:val="00AC49F1"/>
    <w:rsid w:val="00AC4D4E"/>
    <w:rsid w:val="00AC4EBC"/>
    <w:rsid w:val="00AC69A6"/>
    <w:rsid w:val="00AC7069"/>
    <w:rsid w:val="00AC7218"/>
    <w:rsid w:val="00AC741A"/>
    <w:rsid w:val="00AC76C2"/>
    <w:rsid w:val="00AD0E57"/>
    <w:rsid w:val="00AD100F"/>
    <w:rsid w:val="00AD1DEF"/>
    <w:rsid w:val="00AD2188"/>
    <w:rsid w:val="00AD25BF"/>
    <w:rsid w:val="00AD37CA"/>
    <w:rsid w:val="00AD3BE8"/>
    <w:rsid w:val="00AD4EE0"/>
    <w:rsid w:val="00AD4FFA"/>
    <w:rsid w:val="00AD77FD"/>
    <w:rsid w:val="00AD7898"/>
    <w:rsid w:val="00AD7F95"/>
    <w:rsid w:val="00AE0356"/>
    <w:rsid w:val="00AE1AAE"/>
    <w:rsid w:val="00AE3C5F"/>
    <w:rsid w:val="00AE3D46"/>
    <w:rsid w:val="00AE4EAC"/>
    <w:rsid w:val="00AE5300"/>
    <w:rsid w:val="00AE5EB7"/>
    <w:rsid w:val="00AE7887"/>
    <w:rsid w:val="00AF01F0"/>
    <w:rsid w:val="00AF085A"/>
    <w:rsid w:val="00AF23E9"/>
    <w:rsid w:val="00AF241C"/>
    <w:rsid w:val="00AF255F"/>
    <w:rsid w:val="00AF2E32"/>
    <w:rsid w:val="00AF3332"/>
    <w:rsid w:val="00AF3509"/>
    <w:rsid w:val="00AF4830"/>
    <w:rsid w:val="00AF6100"/>
    <w:rsid w:val="00AF6D4C"/>
    <w:rsid w:val="00AF7532"/>
    <w:rsid w:val="00B00B23"/>
    <w:rsid w:val="00B01F35"/>
    <w:rsid w:val="00B02B42"/>
    <w:rsid w:val="00B02D1B"/>
    <w:rsid w:val="00B03A88"/>
    <w:rsid w:val="00B03DFB"/>
    <w:rsid w:val="00B043B5"/>
    <w:rsid w:val="00B04AE0"/>
    <w:rsid w:val="00B0563D"/>
    <w:rsid w:val="00B06830"/>
    <w:rsid w:val="00B06C18"/>
    <w:rsid w:val="00B076D5"/>
    <w:rsid w:val="00B102FF"/>
    <w:rsid w:val="00B1108A"/>
    <w:rsid w:val="00B11DAA"/>
    <w:rsid w:val="00B12162"/>
    <w:rsid w:val="00B12921"/>
    <w:rsid w:val="00B146A4"/>
    <w:rsid w:val="00B14E7F"/>
    <w:rsid w:val="00B15D09"/>
    <w:rsid w:val="00B17BDF"/>
    <w:rsid w:val="00B20779"/>
    <w:rsid w:val="00B210C7"/>
    <w:rsid w:val="00B2181D"/>
    <w:rsid w:val="00B21D2F"/>
    <w:rsid w:val="00B21D98"/>
    <w:rsid w:val="00B237C8"/>
    <w:rsid w:val="00B23E32"/>
    <w:rsid w:val="00B23F53"/>
    <w:rsid w:val="00B24046"/>
    <w:rsid w:val="00B24169"/>
    <w:rsid w:val="00B26CB0"/>
    <w:rsid w:val="00B26E79"/>
    <w:rsid w:val="00B30585"/>
    <w:rsid w:val="00B31648"/>
    <w:rsid w:val="00B32EF9"/>
    <w:rsid w:val="00B345E9"/>
    <w:rsid w:val="00B34B93"/>
    <w:rsid w:val="00B35D76"/>
    <w:rsid w:val="00B37970"/>
    <w:rsid w:val="00B37EBF"/>
    <w:rsid w:val="00B40FEC"/>
    <w:rsid w:val="00B4159B"/>
    <w:rsid w:val="00B42564"/>
    <w:rsid w:val="00B42E73"/>
    <w:rsid w:val="00B430F3"/>
    <w:rsid w:val="00B437D1"/>
    <w:rsid w:val="00B44BE6"/>
    <w:rsid w:val="00B45C8A"/>
    <w:rsid w:val="00B46A9C"/>
    <w:rsid w:val="00B46C09"/>
    <w:rsid w:val="00B473CE"/>
    <w:rsid w:val="00B47B7B"/>
    <w:rsid w:val="00B50581"/>
    <w:rsid w:val="00B5065F"/>
    <w:rsid w:val="00B5135D"/>
    <w:rsid w:val="00B51695"/>
    <w:rsid w:val="00B520F8"/>
    <w:rsid w:val="00B5259C"/>
    <w:rsid w:val="00B5336A"/>
    <w:rsid w:val="00B53DD6"/>
    <w:rsid w:val="00B54E2D"/>
    <w:rsid w:val="00B54FEB"/>
    <w:rsid w:val="00B5587E"/>
    <w:rsid w:val="00B55927"/>
    <w:rsid w:val="00B560B5"/>
    <w:rsid w:val="00B563E4"/>
    <w:rsid w:val="00B57194"/>
    <w:rsid w:val="00B57A94"/>
    <w:rsid w:val="00B61191"/>
    <w:rsid w:val="00B618AA"/>
    <w:rsid w:val="00B627F2"/>
    <w:rsid w:val="00B630A3"/>
    <w:rsid w:val="00B63CE9"/>
    <w:rsid w:val="00B64577"/>
    <w:rsid w:val="00B654C3"/>
    <w:rsid w:val="00B65F85"/>
    <w:rsid w:val="00B660BC"/>
    <w:rsid w:val="00B662B0"/>
    <w:rsid w:val="00B676B0"/>
    <w:rsid w:val="00B676B6"/>
    <w:rsid w:val="00B6791E"/>
    <w:rsid w:val="00B67B2E"/>
    <w:rsid w:val="00B67BB7"/>
    <w:rsid w:val="00B67CC6"/>
    <w:rsid w:val="00B70C0A"/>
    <w:rsid w:val="00B72CB0"/>
    <w:rsid w:val="00B73230"/>
    <w:rsid w:val="00B73C17"/>
    <w:rsid w:val="00B746E1"/>
    <w:rsid w:val="00B74858"/>
    <w:rsid w:val="00B75142"/>
    <w:rsid w:val="00B755B7"/>
    <w:rsid w:val="00B75D59"/>
    <w:rsid w:val="00B76025"/>
    <w:rsid w:val="00B76909"/>
    <w:rsid w:val="00B77987"/>
    <w:rsid w:val="00B77BE0"/>
    <w:rsid w:val="00B77CC0"/>
    <w:rsid w:val="00B77E62"/>
    <w:rsid w:val="00B80AC3"/>
    <w:rsid w:val="00B83024"/>
    <w:rsid w:val="00B83C5D"/>
    <w:rsid w:val="00B83E38"/>
    <w:rsid w:val="00B84C5B"/>
    <w:rsid w:val="00B851B1"/>
    <w:rsid w:val="00B85CD3"/>
    <w:rsid w:val="00B87010"/>
    <w:rsid w:val="00B87395"/>
    <w:rsid w:val="00B87410"/>
    <w:rsid w:val="00B87931"/>
    <w:rsid w:val="00B90049"/>
    <w:rsid w:val="00B9231B"/>
    <w:rsid w:val="00B962EE"/>
    <w:rsid w:val="00B964C2"/>
    <w:rsid w:val="00B96F3E"/>
    <w:rsid w:val="00B97D03"/>
    <w:rsid w:val="00BA026B"/>
    <w:rsid w:val="00BA0DEC"/>
    <w:rsid w:val="00BA22DB"/>
    <w:rsid w:val="00BA37A0"/>
    <w:rsid w:val="00BA3CF2"/>
    <w:rsid w:val="00BA3CF8"/>
    <w:rsid w:val="00BA3EF0"/>
    <w:rsid w:val="00BA5E58"/>
    <w:rsid w:val="00BA625F"/>
    <w:rsid w:val="00BA6D17"/>
    <w:rsid w:val="00BA722F"/>
    <w:rsid w:val="00BA7CBF"/>
    <w:rsid w:val="00BB01E7"/>
    <w:rsid w:val="00BB21DF"/>
    <w:rsid w:val="00BB2EE8"/>
    <w:rsid w:val="00BB3C94"/>
    <w:rsid w:val="00BB4540"/>
    <w:rsid w:val="00BB455F"/>
    <w:rsid w:val="00BB4583"/>
    <w:rsid w:val="00BB5810"/>
    <w:rsid w:val="00BB5D83"/>
    <w:rsid w:val="00BB71D0"/>
    <w:rsid w:val="00BB75A7"/>
    <w:rsid w:val="00BB7CD6"/>
    <w:rsid w:val="00BC0DD8"/>
    <w:rsid w:val="00BC0FE1"/>
    <w:rsid w:val="00BC1B20"/>
    <w:rsid w:val="00BC1D65"/>
    <w:rsid w:val="00BC3820"/>
    <w:rsid w:val="00BC4136"/>
    <w:rsid w:val="00BC44A1"/>
    <w:rsid w:val="00BC4896"/>
    <w:rsid w:val="00BC5E55"/>
    <w:rsid w:val="00BC6077"/>
    <w:rsid w:val="00BC6BA3"/>
    <w:rsid w:val="00BC6D15"/>
    <w:rsid w:val="00BC7D4E"/>
    <w:rsid w:val="00BD2178"/>
    <w:rsid w:val="00BD29FC"/>
    <w:rsid w:val="00BD3401"/>
    <w:rsid w:val="00BD3DC4"/>
    <w:rsid w:val="00BD3E03"/>
    <w:rsid w:val="00BD504B"/>
    <w:rsid w:val="00BD5DFC"/>
    <w:rsid w:val="00BD5E41"/>
    <w:rsid w:val="00BD675E"/>
    <w:rsid w:val="00BD6E51"/>
    <w:rsid w:val="00BD7067"/>
    <w:rsid w:val="00BD7B0A"/>
    <w:rsid w:val="00BD7E9A"/>
    <w:rsid w:val="00BE038A"/>
    <w:rsid w:val="00BE1332"/>
    <w:rsid w:val="00BE272B"/>
    <w:rsid w:val="00BE31A5"/>
    <w:rsid w:val="00BE4144"/>
    <w:rsid w:val="00BE5E7E"/>
    <w:rsid w:val="00BE6DB4"/>
    <w:rsid w:val="00BE73DE"/>
    <w:rsid w:val="00BE7AA4"/>
    <w:rsid w:val="00BE7C02"/>
    <w:rsid w:val="00BF0C78"/>
    <w:rsid w:val="00BF123A"/>
    <w:rsid w:val="00BF1F83"/>
    <w:rsid w:val="00BF20D7"/>
    <w:rsid w:val="00BF2328"/>
    <w:rsid w:val="00BF2631"/>
    <w:rsid w:val="00BF5943"/>
    <w:rsid w:val="00BF5CDB"/>
    <w:rsid w:val="00BF5E1C"/>
    <w:rsid w:val="00BF6FD1"/>
    <w:rsid w:val="00C02297"/>
    <w:rsid w:val="00C0550E"/>
    <w:rsid w:val="00C0696D"/>
    <w:rsid w:val="00C06E38"/>
    <w:rsid w:val="00C07A27"/>
    <w:rsid w:val="00C103CD"/>
    <w:rsid w:val="00C11BCA"/>
    <w:rsid w:val="00C122EB"/>
    <w:rsid w:val="00C125E2"/>
    <w:rsid w:val="00C12600"/>
    <w:rsid w:val="00C1357E"/>
    <w:rsid w:val="00C1371E"/>
    <w:rsid w:val="00C13E17"/>
    <w:rsid w:val="00C1514B"/>
    <w:rsid w:val="00C202C3"/>
    <w:rsid w:val="00C20B6B"/>
    <w:rsid w:val="00C20C4C"/>
    <w:rsid w:val="00C20FF1"/>
    <w:rsid w:val="00C21329"/>
    <w:rsid w:val="00C21F3B"/>
    <w:rsid w:val="00C22423"/>
    <w:rsid w:val="00C23D7D"/>
    <w:rsid w:val="00C242E3"/>
    <w:rsid w:val="00C24A68"/>
    <w:rsid w:val="00C24C10"/>
    <w:rsid w:val="00C26D0A"/>
    <w:rsid w:val="00C270A2"/>
    <w:rsid w:val="00C273BB"/>
    <w:rsid w:val="00C27E22"/>
    <w:rsid w:val="00C309BA"/>
    <w:rsid w:val="00C32550"/>
    <w:rsid w:val="00C33C8B"/>
    <w:rsid w:val="00C34499"/>
    <w:rsid w:val="00C35318"/>
    <w:rsid w:val="00C35679"/>
    <w:rsid w:val="00C35783"/>
    <w:rsid w:val="00C35C39"/>
    <w:rsid w:val="00C36BF6"/>
    <w:rsid w:val="00C40331"/>
    <w:rsid w:val="00C40F10"/>
    <w:rsid w:val="00C417BC"/>
    <w:rsid w:val="00C418AF"/>
    <w:rsid w:val="00C41A00"/>
    <w:rsid w:val="00C41C06"/>
    <w:rsid w:val="00C434BD"/>
    <w:rsid w:val="00C43767"/>
    <w:rsid w:val="00C43CD3"/>
    <w:rsid w:val="00C43FF2"/>
    <w:rsid w:val="00C45153"/>
    <w:rsid w:val="00C4525B"/>
    <w:rsid w:val="00C463D5"/>
    <w:rsid w:val="00C47BC2"/>
    <w:rsid w:val="00C501A4"/>
    <w:rsid w:val="00C502E7"/>
    <w:rsid w:val="00C51BDF"/>
    <w:rsid w:val="00C52EFC"/>
    <w:rsid w:val="00C53ACC"/>
    <w:rsid w:val="00C53D75"/>
    <w:rsid w:val="00C54DB6"/>
    <w:rsid w:val="00C5552E"/>
    <w:rsid w:val="00C55779"/>
    <w:rsid w:val="00C56CA7"/>
    <w:rsid w:val="00C57428"/>
    <w:rsid w:val="00C574F4"/>
    <w:rsid w:val="00C60076"/>
    <w:rsid w:val="00C602D7"/>
    <w:rsid w:val="00C62A18"/>
    <w:rsid w:val="00C63DE2"/>
    <w:rsid w:val="00C6402A"/>
    <w:rsid w:val="00C64388"/>
    <w:rsid w:val="00C65A59"/>
    <w:rsid w:val="00C6672B"/>
    <w:rsid w:val="00C6729E"/>
    <w:rsid w:val="00C674EE"/>
    <w:rsid w:val="00C70433"/>
    <w:rsid w:val="00C73AF9"/>
    <w:rsid w:val="00C74CA4"/>
    <w:rsid w:val="00C75339"/>
    <w:rsid w:val="00C7563B"/>
    <w:rsid w:val="00C76FB8"/>
    <w:rsid w:val="00C80343"/>
    <w:rsid w:val="00C80783"/>
    <w:rsid w:val="00C80970"/>
    <w:rsid w:val="00C81A80"/>
    <w:rsid w:val="00C81DA7"/>
    <w:rsid w:val="00C823FF"/>
    <w:rsid w:val="00C826DB"/>
    <w:rsid w:val="00C83788"/>
    <w:rsid w:val="00C838BC"/>
    <w:rsid w:val="00C848C4"/>
    <w:rsid w:val="00C85749"/>
    <w:rsid w:val="00C87311"/>
    <w:rsid w:val="00C900AC"/>
    <w:rsid w:val="00C90280"/>
    <w:rsid w:val="00C90910"/>
    <w:rsid w:val="00C91009"/>
    <w:rsid w:val="00C91743"/>
    <w:rsid w:val="00C91AD2"/>
    <w:rsid w:val="00C93F4C"/>
    <w:rsid w:val="00C9432F"/>
    <w:rsid w:val="00C94BE6"/>
    <w:rsid w:val="00C953F0"/>
    <w:rsid w:val="00C955E0"/>
    <w:rsid w:val="00C97831"/>
    <w:rsid w:val="00CA138F"/>
    <w:rsid w:val="00CA2279"/>
    <w:rsid w:val="00CA2A48"/>
    <w:rsid w:val="00CA34E6"/>
    <w:rsid w:val="00CA36AF"/>
    <w:rsid w:val="00CA49E9"/>
    <w:rsid w:val="00CA5FF0"/>
    <w:rsid w:val="00CA71CE"/>
    <w:rsid w:val="00CB1099"/>
    <w:rsid w:val="00CB23B0"/>
    <w:rsid w:val="00CB32A9"/>
    <w:rsid w:val="00CB3870"/>
    <w:rsid w:val="00CB3FB2"/>
    <w:rsid w:val="00CB4461"/>
    <w:rsid w:val="00CB6788"/>
    <w:rsid w:val="00CC06F0"/>
    <w:rsid w:val="00CC0A2B"/>
    <w:rsid w:val="00CC1817"/>
    <w:rsid w:val="00CC1C5E"/>
    <w:rsid w:val="00CC24FE"/>
    <w:rsid w:val="00CC2534"/>
    <w:rsid w:val="00CC31EE"/>
    <w:rsid w:val="00CC3432"/>
    <w:rsid w:val="00CC3D25"/>
    <w:rsid w:val="00CC3D8A"/>
    <w:rsid w:val="00CC66F2"/>
    <w:rsid w:val="00CD02FE"/>
    <w:rsid w:val="00CD241C"/>
    <w:rsid w:val="00CD5235"/>
    <w:rsid w:val="00CD5833"/>
    <w:rsid w:val="00CD7597"/>
    <w:rsid w:val="00CE3E21"/>
    <w:rsid w:val="00CE5021"/>
    <w:rsid w:val="00CE7935"/>
    <w:rsid w:val="00CE7B74"/>
    <w:rsid w:val="00CF1595"/>
    <w:rsid w:val="00CF16CC"/>
    <w:rsid w:val="00CF1E36"/>
    <w:rsid w:val="00CF26E0"/>
    <w:rsid w:val="00CF2CB8"/>
    <w:rsid w:val="00CF2D7D"/>
    <w:rsid w:val="00CF44D0"/>
    <w:rsid w:val="00CF5E46"/>
    <w:rsid w:val="00CF6AC0"/>
    <w:rsid w:val="00CF7923"/>
    <w:rsid w:val="00CF7ECC"/>
    <w:rsid w:val="00D0033B"/>
    <w:rsid w:val="00D0138D"/>
    <w:rsid w:val="00D02510"/>
    <w:rsid w:val="00D02A1C"/>
    <w:rsid w:val="00D05478"/>
    <w:rsid w:val="00D05F86"/>
    <w:rsid w:val="00D060AD"/>
    <w:rsid w:val="00D1081E"/>
    <w:rsid w:val="00D10B31"/>
    <w:rsid w:val="00D11042"/>
    <w:rsid w:val="00D1171D"/>
    <w:rsid w:val="00D11B3E"/>
    <w:rsid w:val="00D13893"/>
    <w:rsid w:val="00D13DFC"/>
    <w:rsid w:val="00D1433A"/>
    <w:rsid w:val="00D143E9"/>
    <w:rsid w:val="00D14CA9"/>
    <w:rsid w:val="00D159DA"/>
    <w:rsid w:val="00D17C28"/>
    <w:rsid w:val="00D2091B"/>
    <w:rsid w:val="00D2248E"/>
    <w:rsid w:val="00D260AE"/>
    <w:rsid w:val="00D26F21"/>
    <w:rsid w:val="00D31FA1"/>
    <w:rsid w:val="00D32AC0"/>
    <w:rsid w:val="00D332C5"/>
    <w:rsid w:val="00D334B5"/>
    <w:rsid w:val="00D33CDC"/>
    <w:rsid w:val="00D33F85"/>
    <w:rsid w:val="00D34790"/>
    <w:rsid w:val="00D34C9B"/>
    <w:rsid w:val="00D351C3"/>
    <w:rsid w:val="00D4169F"/>
    <w:rsid w:val="00D41B4C"/>
    <w:rsid w:val="00D42FE3"/>
    <w:rsid w:val="00D43126"/>
    <w:rsid w:val="00D44467"/>
    <w:rsid w:val="00D4564C"/>
    <w:rsid w:val="00D460AE"/>
    <w:rsid w:val="00D46580"/>
    <w:rsid w:val="00D46B10"/>
    <w:rsid w:val="00D46F0B"/>
    <w:rsid w:val="00D47E70"/>
    <w:rsid w:val="00D51CE9"/>
    <w:rsid w:val="00D53514"/>
    <w:rsid w:val="00D540AA"/>
    <w:rsid w:val="00D54BFE"/>
    <w:rsid w:val="00D55309"/>
    <w:rsid w:val="00D557E2"/>
    <w:rsid w:val="00D55BC7"/>
    <w:rsid w:val="00D569AA"/>
    <w:rsid w:val="00D575F8"/>
    <w:rsid w:val="00D5780A"/>
    <w:rsid w:val="00D5783D"/>
    <w:rsid w:val="00D57FD1"/>
    <w:rsid w:val="00D60F33"/>
    <w:rsid w:val="00D6132D"/>
    <w:rsid w:val="00D62174"/>
    <w:rsid w:val="00D63F89"/>
    <w:rsid w:val="00D64E86"/>
    <w:rsid w:val="00D65A5E"/>
    <w:rsid w:val="00D65FEA"/>
    <w:rsid w:val="00D67A2D"/>
    <w:rsid w:val="00D706DC"/>
    <w:rsid w:val="00D708E9"/>
    <w:rsid w:val="00D711A0"/>
    <w:rsid w:val="00D72AF8"/>
    <w:rsid w:val="00D733FF"/>
    <w:rsid w:val="00D742DB"/>
    <w:rsid w:val="00D750E9"/>
    <w:rsid w:val="00D7516F"/>
    <w:rsid w:val="00D76193"/>
    <w:rsid w:val="00D76881"/>
    <w:rsid w:val="00D76EB1"/>
    <w:rsid w:val="00D77149"/>
    <w:rsid w:val="00D812A5"/>
    <w:rsid w:val="00D8235C"/>
    <w:rsid w:val="00D83491"/>
    <w:rsid w:val="00D86CC2"/>
    <w:rsid w:val="00D87E71"/>
    <w:rsid w:val="00D90B79"/>
    <w:rsid w:val="00D9150C"/>
    <w:rsid w:val="00D91851"/>
    <w:rsid w:val="00D9216B"/>
    <w:rsid w:val="00D924BE"/>
    <w:rsid w:val="00D92B5E"/>
    <w:rsid w:val="00D93A04"/>
    <w:rsid w:val="00D9478A"/>
    <w:rsid w:val="00D94F33"/>
    <w:rsid w:val="00D95764"/>
    <w:rsid w:val="00D9593C"/>
    <w:rsid w:val="00D9650A"/>
    <w:rsid w:val="00D97B00"/>
    <w:rsid w:val="00D97B1E"/>
    <w:rsid w:val="00DA0ACA"/>
    <w:rsid w:val="00DA1EF0"/>
    <w:rsid w:val="00DA2928"/>
    <w:rsid w:val="00DA2EC7"/>
    <w:rsid w:val="00DA4A4B"/>
    <w:rsid w:val="00DA5A53"/>
    <w:rsid w:val="00DA68AB"/>
    <w:rsid w:val="00DA744E"/>
    <w:rsid w:val="00DA7457"/>
    <w:rsid w:val="00DA7E68"/>
    <w:rsid w:val="00DB0901"/>
    <w:rsid w:val="00DB0EB9"/>
    <w:rsid w:val="00DB2212"/>
    <w:rsid w:val="00DB2B92"/>
    <w:rsid w:val="00DB3493"/>
    <w:rsid w:val="00DB422C"/>
    <w:rsid w:val="00DB4573"/>
    <w:rsid w:val="00DB5254"/>
    <w:rsid w:val="00DB543C"/>
    <w:rsid w:val="00DB5BD4"/>
    <w:rsid w:val="00DB618E"/>
    <w:rsid w:val="00DB6BF4"/>
    <w:rsid w:val="00DB795F"/>
    <w:rsid w:val="00DB7B04"/>
    <w:rsid w:val="00DB7CBE"/>
    <w:rsid w:val="00DC129D"/>
    <w:rsid w:val="00DC1E4C"/>
    <w:rsid w:val="00DC233A"/>
    <w:rsid w:val="00DC2967"/>
    <w:rsid w:val="00DC41E3"/>
    <w:rsid w:val="00DC577B"/>
    <w:rsid w:val="00DC6486"/>
    <w:rsid w:val="00DD078C"/>
    <w:rsid w:val="00DD09ED"/>
    <w:rsid w:val="00DD2973"/>
    <w:rsid w:val="00DD2D49"/>
    <w:rsid w:val="00DD34B8"/>
    <w:rsid w:val="00DD5DBD"/>
    <w:rsid w:val="00DD74D5"/>
    <w:rsid w:val="00DE2CDB"/>
    <w:rsid w:val="00DE307D"/>
    <w:rsid w:val="00DE3BBB"/>
    <w:rsid w:val="00DE469C"/>
    <w:rsid w:val="00DE528A"/>
    <w:rsid w:val="00DE5A36"/>
    <w:rsid w:val="00DE5B58"/>
    <w:rsid w:val="00DE616C"/>
    <w:rsid w:val="00DE66B9"/>
    <w:rsid w:val="00DE69AE"/>
    <w:rsid w:val="00DE7321"/>
    <w:rsid w:val="00DE7A4F"/>
    <w:rsid w:val="00DF0905"/>
    <w:rsid w:val="00DF1189"/>
    <w:rsid w:val="00DF11C8"/>
    <w:rsid w:val="00DF14CB"/>
    <w:rsid w:val="00DF15E2"/>
    <w:rsid w:val="00DF2183"/>
    <w:rsid w:val="00DF35DF"/>
    <w:rsid w:val="00DF5076"/>
    <w:rsid w:val="00DF52B7"/>
    <w:rsid w:val="00DF52CD"/>
    <w:rsid w:val="00DF57DF"/>
    <w:rsid w:val="00DF5A8B"/>
    <w:rsid w:val="00DF62DE"/>
    <w:rsid w:val="00E0050A"/>
    <w:rsid w:val="00E0199B"/>
    <w:rsid w:val="00E01D6A"/>
    <w:rsid w:val="00E01D8F"/>
    <w:rsid w:val="00E037CC"/>
    <w:rsid w:val="00E03912"/>
    <w:rsid w:val="00E04D85"/>
    <w:rsid w:val="00E05A1E"/>
    <w:rsid w:val="00E065F2"/>
    <w:rsid w:val="00E066DB"/>
    <w:rsid w:val="00E06C4F"/>
    <w:rsid w:val="00E06D42"/>
    <w:rsid w:val="00E06E14"/>
    <w:rsid w:val="00E077D4"/>
    <w:rsid w:val="00E07CC8"/>
    <w:rsid w:val="00E07DE4"/>
    <w:rsid w:val="00E10E69"/>
    <w:rsid w:val="00E118DA"/>
    <w:rsid w:val="00E12290"/>
    <w:rsid w:val="00E134AC"/>
    <w:rsid w:val="00E14995"/>
    <w:rsid w:val="00E149E3"/>
    <w:rsid w:val="00E14DFD"/>
    <w:rsid w:val="00E155D9"/>
    <w:rsid w:val="00E16075"/>
    <w:rsid w:val="00E16A90"/>
    <w:rsid w:val="00E174D6"/>
    <w:rsid w:val="00E17AEC"/>
    <w:rsid w:val="00E17B52"/>
    <w:rsid w:val="00E22E24"/>
    <w:rsid w:val="00E2303E"/>
    <w:rsid w:val="00E24266"/>
    <w:rsid w:val="00E24572"/>
    <w:rsid w:val="00E25227"/>
    <w:rsid w:val="00E25C75"/>
    <w:rsid w:val="00E267A6"/>
    <w:rsid w:val="00E26F6B"/>
    <w:rsid w:val="00E27B59"/>
    <w:rsid w:val="00E30D2D"/>
    <w:rsid w:val="00E31D72"/>
    <w:rsid w:val="00E32B17"/>
    <w:rsid w:val="00E33163"/>
    <w:rsid w:val="00E339D0"/>
    <w:rsid w:val="00E342A3"/>
    <w:rsid w:val="00E35779"/>
    <w:rsid w:val="00E40074"/>
    <w:rsid w:val="00E410F4"/>
    <w:rsid w:val="00E423D9"/>
    <w:rsid w:val="00E42A20"/>
    <w:rsid w:val="00E4400B"/>
    <w:rsid w:val="00E46292"/>
    <w:rsid w:val="00E471C8"/>
    <w:rsid w:val="00E472DE"/>
    <w:rsid w:val="00E472FA"/>
    <w:rsid w:val="00E47BCD"/>
    <w:rsid w:val="00E47CB8"/>
    <w:rsid w:val="00E47F9F"/>
    <w:rsid w:val="00E510CA"/>
    <w:rsid w:val="00E53C8A"/>
    <w:rsid w:val="00E53D7D"/>
    <w:rsid w:val="00E53EDE"/>
    <w:rsid w:val="00E54139"/>
    <w:rsid w:val="00E54755"/>
    <w:rsid w:val="00E549CB"/>
    <w:rsid w:val="00E54E62"/>
    <w:rsid w:val="00E57B3C"/>
    <w:rsid w:val="00E57EAF"/>
    <w:rsid w:val="00E57F46"/>
    <w:rsid w:val="00E6006F"/>
    <w:rsid w:val="00E625A6"/>
    <w:rsid w:val="00E638B6"/>
    <w:rsid w:val="00E64B9A"/>
    <w:rsid w:val="00E65267"/>
    <w:rsid w:val="00E66689"/>
    <w:rsid w:val="00E66DA4"/>
    <w:rsid w:val="00E67E72"/>
    <w:rsid w:val="00E7026A"/>
    <w:rsid w:val="00E707DA"/>
    <w:rsid w:val="00E71270"/>
    <w:rsid w:val="00E71A81"/>
    <w:rsid w:val="00E7210C"/>
    <w:rsid w:val="00E73561"/>
    <w:rsid w:val="00E739A4"/>
    <w:rsid w:val="00E74916"/>
    <w:rsid w:val="00E74A81"/>
    <w:rsid w:val="00E75064"/>
    <w:rsid w:val="00E75D8F"/>
    <w:rsid w:val="00E77FD1"/>
    <w:rsid w:val="00E83B11"/>
    <w:rsid w:val="00E84E54"/>
    <w:rsid w:val="00E8638E"/>
    <w:rsid w:val="00E8666A"/>
    <w:rsid w:val="00E866C1"/>
    <w:rsid w:val="00E87078"/>
    <w:rsid w:val="00E877DE"/>
    <w:rsid w:val="00E90101"/>
    <w:rsid w:val="00E904DA"/>
    <w:rsid w:val="00E912FA"/>
    <w:rsid w:val="00E91D4A"/>
    <w:rsid w:val="00E930CE"/>
    <w:rsid w:val="00E93BFE"/>
    <w:rsid w:val="00E967AC"/>
    <w:rsid w:val="00E97370"/>
    <w:rsid w:val="00E97CA0"/>
    <w:rsid w:val="00EA31C8"/>
    <w:rsid w:val="00EA3584"/>
    <w:rsid w:val="00EA3C0D"/>
    <w:rsid w:val="00EA4780"/>
    <w:rsid w:val="00EA48BA"/>
    <w:rsid w:val="00EA5CDE"/>
    <w:rsid w:val="00EA6660"/>
    <w:rsid w:val="00EA68A8"/>
    <w:rsid w:val="00EA7FB9"/>
    <w:rsid w:val="00EB009C"/>
    <w:rsid w:val="00EB1148"/>
    <w:rsid w:val="00EB2A35"/>
    <w:rsid w:val="00EB48A2"/>
    <w:rsid w:val="00EB54BA"/>
    <w:rsid w:val="00EB7500"/>
    <w:rsid w:val="00EC0025"/>
    <w:rsid w:val="00EC0FDB"/>
    <w:rsid w:val="00EC314C"/>
    <w:rsid w:val="00EC3740"/>
    <w:rsid w:val="00EC636D"/>
    <w:rsid w:val="00EC6C10"/>
    <w:rsid w:val="00EC74EF"/>
    <w:rsid w:val="00EC764D"/>
    <w:rsid w:val="00EC7B91"/>
    <w:rsid w:val="00ED0DF5"/>
    <w:rsid w:val="00ED1F5A"/>
    <w:rsid w:val="00ED2471"/>
    <w:rsid w:val="00ED3324"/>
    <w:rsid w:val="00ED35C7"/>
    <w:rsid w:val="00ED3F36"/>
    <w:rsid w:val="00ED53EB"/>
    <w:rsid w:val="00ED5552"/>
    <w:rsid w:val="00ED5F02"/>
    <w:rsid w:val="00ED6C9F"/>
    <w:rsid w:val="00ED6DAD"/>
    <w:rsid w:val="00ED70DD"/>
    <w:rsid w:val="00ED74D6"/>
    <w:rsid w:val="00ED7B55"/>
    <w:rsid w:val="00EE032C"/>
    <w:rsid w:val="00EE0789"/>
    <w:rsid w:val="00EE0D9D"/>
    <w:rsid w:val="00EE1304"/>
    <w:rsid w:val="00EE1693"/>
    <w:rsid w:val="00EE206C"/>
    <w:rsid w:val="00EE2072"/>
    <w:rsid w:val="00EE3C53"/>
    <w:rsid w:val="00EE441D"/>
    <w:rsid w:val="00EE4F36"/>
    <w:rsid w:val="00EE6821"/>
    <w:rsid w:val="00EE6A8B"/>
    <w:rsid w:val="00EF096B"/>
    <w:rsid w:val="00EF0FD2"/>
    <w:rsid w:val="00EF17A1"/>
    <w:rsid w:val="00EF26D2"/>
    <w:rsid w:val="00EF6455"/>
    <w:rsid w:val="00EF64D3"/>
    <w:rsid w:val="00EF6D49"/>
    <w:rsid w:val="00EF6EBC"/>
    <w:rsid w:val="00EF7E9C"/>
    <w:rsid w:val="00F006F6"/>
    <w:rsid w:val="00F007A2"/>
    <w:rsid w:val="00F0092C"/>
    <w:rsid w:val="00F00A4B"/>
    <w:rsid w:val="00F01D9F"/>
    <w:rsid w:val="00F01DB3"/>
    <w:rsid w:val="00F0289D"/>
    <w:rsid w:val="00F02F12"/>
    <w:rsid w:val="00F03A6D"/>
    <w:rsid w:val="00F03ACE"/>
    <w:rsid w:val="00F04DB1"/>
    <w:rsid w:val="00F06216"/>
    <w:rsid w:val="00F06E9E"/>
    <w:rsid w:val="00F1061B"/>
    <w:rsid w:val="00F10882"/>
    <w:rsid w:val="00F10D1C"/>
    <w:rsid w:val="00F11F76"/>
    <w:rsid w:val="00F123AB"/>
    <w:rsid w:val="00F1293C"/>
    <w:rsid w:val="00F1366F"/>
    <w:rsid w:val="00F14555"/>
    <w:rsid w:val="00F14D49"/>
    <w:rsid w:val="00F15B57"/>
    <w:rsid w:val="00F16C92"/>
    <w:rsid w:val="00F17200"/>
    <w:rsid w:val="00F17960"/>
    <w:rsid w:val="00F17DD1"/>
    <w:rsid w:val="00F2018F"/>
    <w:rsid w:val="00F21468"/>
    <w:rsid w:val="00F214DE"/>
    <w:rsid w:val="00F21DD2"/>
    <w:rsid w:val="00F2223D"/>
    <w:rsid w:val="00F2294F"/>
    <w:rsid w:val="00F22B8D"/>
    <w:rsid w:val="00F22DCA"/>
    <w:rsid w:val="00F24636"/>
    <w:rsid w:val="00F3516C"/>
    <w:rsid w:val="00F356CE"/>
    <w:rsid w:val="00F359FD"/>
    <w:rsid w:val="00F363D6"/>
    <w:rsid w:val="00F3644B"/>
    <w:rsid w:val="00F36C9C"/>
    <w:rsid w:val="00F454AF"/>
    <w:rsid w:val="00F45CE1"/>
    <w:rsid w:val="00F45F2A"/>
    <w:rsid w:val="00F477A6"/>
    <w:rsid w:val="00F477D2"/>
    <w:rsid w:val="00F50E67"/>
    <w:rsid w:val="00F51687"/>
    <w:rsid w:val="00F52C2F"/>
    <w:rsid w:val="00F553EF"/>
    <w:rsid w:val="00F60BF1"/>
    <w:rsid w:val="00F63348"/>
    <w:rsid w:val="00F63DEE"/>
    <w:rsid w:val="00F642D6"/>
    <w:rsid w:val="00F65097"/>
    <w:rsid w:val="00F654D0"/>
    <w:rsid w:val="00F6635D"/>
    <w:rsid w:val="00F677EC"/>
    <w:rsid w:val="00F718DD"/>
    <w:rsid w:val="00F748CD"/>
    <w:rsid w:val="00F75190"/>
    <w:rsid w:val="00F75D4E"/>
    <w:rsid w:val="00F77E4A"/>
    <w:rsid w:val="00F81BD7"/>
    <w:rsid w:val="00F82110"/>
    <w:rsid w:val="00F827A0"/>
    <w:rsid w:val="00F82FCE"/>
    <w:rsid w:val="00F8339C"/>
    <w:rsid w:val="00F83C19"/>
    <w:rsid w:val="00F84913"/>
    <w:rsid w:val="00F8505C"/>
    <w:rsid w:val="00F85CA0"/>
    <w:rsid w:val="00F860B2"/>
    <w:rsid w:val="00F86173"/>
    <w:rsid w:val="00F90D2A"/>
    <w:rsid w:val="00F923F3"/>
    <w:rsid w:val="00F9252C"/>
    <w:rsid w:val="00F93CAE"/>
    <w:rsid w:val="00F93E0B"/>
    <w:rsid w:val="00F94353"/>
    <w:rsid w:val="00F94C0E"/>
    <w:rsid w:val="00F952BE"/>
    <w:rsid w:val="00F95A8C"/>
    <w:rsid w:val="00F968FE"/>
    <w:rsid w:val="00F96C26"/>
    <w:rsid w:val="00F96CA5"/>
    <w:rsid w:val="00F96D86"/>
    <w:rsid w:val="00F96FA4"/>
    <w:rsid w:val="00F97763"/>
    <w:rsid w:val="00F97D3D"/>
    <w:rsid w:val="00FA02A9"/>
    <w:rsid w:val="00FA1879"/>
    <w:rsid w:val="00FA1E83"/>
    <w:rsid w:val="00FA1F9F"/>
    <w:rsid w:val="00FA3C17"/>
    <w:rsid w:val="00FA415A"/>
    <w:rsid w:val="00FA4A61"/>
    <w:rsid w:val="00FA51E1"/>
    <w:rsid w:val="00FA63EB"/>
    <w:rsid w:val="00FB0FCD"/>
    <w:rsid w:val="00FB192E"/>
    <w:rsid w:val="00FB1E04"/>
    <w:rsid w:val="00FB472C"/>
    <w:rsid w:val="00FB47DB"/>
    <w:rsid w:val="00FB49A8"/>
    <w:rsid w:val="00FB4F6C"/>
    <w:rsid w:val="00FB6519"/>
    <w:rsid w:val="00FC0153"/>
    <w:rsid w:val="00FC0AA8"/>
    <w:rsid w:val="00FC176B"/>
    <w:rsid w:val="00FC1DEE"/>
    <w:rsid w:val="00FC48BE"/>
    <w:rsid w:val="00FC5111"/>
    <w:rsid w:val="00FC5697"/>
    <w:rsid w:val="00FC69E3"/>
    <w:rsid w:val="00FC6AF9"/>
    <w:rsid w:val="00FC767D"/>
    <w:rsid w:val="00FD1FEB"/>
    <w:rsid w:val="00FD2BE5"/>
    <w:rsid w:val="00FD2D6C"/>
    <w:rsid w:val="00FD37CA"/>
    <w:rsid w:val="00FD40B5"/>
    <w:rsid w:val="00FD44D0"/>
    <w:rsid w:val="00FD4806"/>
    <w:rsid w:val="00FD4888"/>
    <w:rsid w:val="00FD5C38"/>
    <w:rsid w:val="00FD61DE"/>
    <w:rsid w:val="00FE0546"/>
    <w:rsid w:val="00FE2202"/>
    <w:rsid w:val="00FE4936"/>
    <w:rsid w:val="00FE58F6"/>
    <w:rsid w:val="00FE6563"/>
    <w:rsid w:val="00FE7311"/>
    <w:rsid w:val="00FE7F18"/>
    <w:rsid w:val="00FF0302"/>
    <w:rsid w:val="00FF039F"/>
    <w:rsid w:val="00FF1DC0"/>
    <w:rsid w:val="00FF238F"/>
    <w:rsid w:val="00FF2D1B"/>
    <w:rsid w:val="00FF3F7C"/>
    <w:rsid w:val="00FF571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1"/>
    <w:lsdException w:name="footnote text" w:uiPriority="99"/>
    <w:lsdException w:name="header" w:uiPriority="99"/>
    <w:lsdException w:name="footer" w:uiPriority="99"/>
    <w:lsdException w:name="caption" w:qFormat="1"/>
    <w:lsdException w:name="List Bullet" w:uiPriority="99"/>
    <w:lsdException w:name="List Number" w:uiPriority="4"/>
    <w:lsdException w:name="List Bullet 5" w:uiPriority="4"/>
    <w:lsdException w:name="List Number 2" w:uiPriority="4"/>
    <w:lsdException w:name="List Number 3" w:uiPriority="4"/>
    <w:lsdException w:name="List Number 4" w:uiPriority="4"/>
    <w:lsdException w:name="List Number 5" w:uiPriority="4"/>
    <w:lsdException w:name="Title" w:semiHidden="0" w:unhideWhenUsed="0" w:qFormat="1"/>
    <w:lsdException w:name="Signature" w:uiPriority="1"/>
    <w:lsdException w:name="Default Paragraph Font" w:uiPriority="1"/>
    <w:lsdException w:name="Body Text" w:qFormat="1"/>
    <w:lsdException w:name="List Continue" w:uiPriority="99"/>
    <w:lsdException w:name="List Continue 2" w:uiPriority="6"/>
    <w:lsdException w:name="List Continue 3" w:uiPriority="6"/>
    <w:lsdException w:name="List Continue 4" w:uiPriority="6"/>
    <w:lsdException w:name="List Continue 5" w:uiPriority="6"/>
    <w:lsdException w:name="Message Header" w:uiPriority="1"/>
    <w:lsdException w:name="Subtitle" w:semiHidden="0" w:unhideWhenUsed="0" w:qFormat="1"/>
    <w:lsdException w:name="Salutation" w:uiPriority="1"/>
    <w:lsdException w:name="Body Text 3" w:uiPriority="99"/>
    <w:lsdException w:name="Hyperlink" w:uiPriority="99"/>
    <w:lsdException w:name="FollowedHyperlink" w:uiPriority="99"/>
    <w:lsdException w:name="Strong" w:semiHidden="0" w:unhideWhenUsed="0" w:qFormat="1"/>
    <w:lsdException w:name="Emphasis" w:semiHidden="0" w:unhideWhenUsed="0" w:qFormat="1"/>
    <w:lsdException w:name="Document Map" w:uiPriority="99"/>
    <w:lsdException w:name="Plain Text" w:uiPriority="1"/>
    <w:lsdException w:name="HTML Top of Form" w:uiPriority="99"/>
    <w:lsdException w:name="HTML Bottom of Form" w:uiPriority="99"/>
    <w:lsdException w:name="Normal Table" w:uiPriority="99"/>
    <w:lsdException w:name="No List" w:uiPriority="99"/>
    <w:lsdException w:name="Table Classic 1"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rsid w:val="00A61757"/>
    <w:pPr>
      <w:spacing w:after="0" w:line="240" w:lineRule="auto"/>
    </w:pPr>
    <w:rPr>
      <w:rFonts w:ascii="Times New Roman" w:eastAsia="Times New Roman" w:hAnsi="Times New Roman" w:cs="Times New Roman"/>
      <w:sz w:val="20"/>
      <w:szCs w:val="20"/>
      <w:lang w:eastAsia="ru-RU"/>
    </w:rPr>
  </w:style>
  <w:style w:type="paragraph" w:styleId="10">
    <w:name w:val="heading 1"/>
    <w:aliases w:val=" Знак,Заголовок 1 Знак Знак Знак Знак Знак Знак Знак Знак Знак,H1,H1 Знак,First subtitle,Heading 1 Char,mainhead"/>
    <w:basedOn w:val="a3"/>
    <w:next w:val="a3"/>
    <w:link w:val="11"/>
    <w:qFormat/>
    <w:rsid w:val="00982CAE"/>
    <w:pPr>
      <w:keepNext/>
      <w:keepLines/>
      <w:numPr>
        <w:numId w:val="12"/>
      </w:numPr>
      <w:spacing w:before="480"/>
      <w:outlineLvl w:val="0"/>
    </w:pPr>
    <w:rPr>
      <w:rFonts w:asciiTheme="majorHAnsi" w:eastAsiaTheme="majorEastAsia" w:hAnsiTheme="majorHAnsi" w:cstheme="majorBidi"/>
      <w:b/>
      <w:bCs/>
      <w:color w:val="365F91" w:themeColor="accent1" w:themeShade="BF"/>
      <w:sz w:val="28"/>
      <w:szCs w:val="28"/>
    </w:rPr>
  </w:style>
  <w:style w:type="paragraph" w:styleId="21">
    <w:name w:val="heading 2"/>
    <w:aliases w:val="Second subtitle,Heading 2 Char"/>
    <w:basedOn w:val="a3"/>
    <w:next w:val="a3"/>
    <w:link w:val="22"/>
    <w:unhideWhenUsed/>
    <w:qFormat/>
    <w:rsid w:val="00E065F2"/>
    <w:pPr>
      <w:keepNext/>
      <w:keepLines/>
      <w:numPr>
        <w:ilvl w:val="1"/>
        <w:numId w:val="12"/>
      </w:numPr>
      <w:spacing w:before="200"/>
      <w:outlineLvl w:val="1"/>
    </w:pPr>
    <w:rPr>
      <w:rFonts w:asciiTheme="majorHAnsi" w:eastAsiaTheme="majorEastAsia" w:hAnsiTheme="majorHAnsi" w:cstheme="majorBidi"/>
      <w:b/>
      <w:bCs/>
      <w:color w:val="4F81BD" w:themeColor="accent1"/>
      <w:sz w:val="26"/>
      <w:szCs w:val="26"/>
    </w:rPr>
  </w:style>
  <w:style w:type="paragraph" w:styleId="31">
    <w:name w:val="heading 3"/>
    <w:aliases w:val="Заголовок,Heading 3 Char,Heading 3 Char1 Char"/>
    <w:basedOn w:val="a3"/>
    <w:next w:val="a3"/>
    <w:link w:val="32"/>
    <w:unhideWhenUsed/>
    <w:qFormat/>
    <w:rsid w:val="002F1090"/>
    <w:pPr>
      <w:keepNext/>
      <w:keepLines/>
      <w:numPr>
        <w:ilvl w:val="2"/>
        <w:numId w:val="12"/>
      </w:numPr>
      <w:spacing w:before="200" w:line="360" w:lineRule="auto"/>
      <w:outlineLvl w:val="2"/>
    </w:pPr>
    <w:rPr>
      <w:rFonts w:asciiTheme="majorHAnsi" w:eastAsiaTheme="majorEastAsia" w:hAnsiTheme="majorHAnsi" w:cstheme="majorBidi"/>
      <w:b/>
      <w:bCs/>
      <w:color w:val="4F81BD" w:themeColor="accent1"/>
    </w:rPr>
  </w:style>
  <w:style w:type="paragraph" w:styleId="42">
    <w:name w:val="heading 4"/>
    <w:aliases w:val="Heading 4 Char,Heading 4 Char2 Char,Heading 4 Char Char2 Char,Heading 4 Char1 Char Char1 Char,Heading 4 Char Char Char Char1 Char,Heading 4 Char1 Char1 Char,Heading 4 Char Char Char1 Char,Heading 4 Char1 Char Char Char Char"/>
    <w:basedOn w:val="a3"/>
    <w:next w:val="a3"/>
    <w:link w:val="43"/>
    <w:unhideWhenUsed/>
    <w:qFormat/>
    <w:rsid w:val="00B70C0A"/>
    <w:pPr>
      <w:keepNext/>
      <w:keepLines/>
      <w:numPr>
        <w:ilvl w:val="3"/>
        <w:numId w:val="12"/>
      </w:numPr>
      <w:spacing w:before="200"/>
      <w:outlineLvl w:val="3"/>
    </w:pPr>
    <w:rPr>
      <w:rFonts w:asciiTheme="majorHAnsi" w:eastAsiaTheme="majorEastAsia" w:hAnsiTheme="majorHAnsi" w:cstheme="majorBidi"/>
      <w:b/>
      <w:bCs/>
      <w:i/>
      <w:iCs/>
      <w:color w:val="4F81BD" w:themeColor="accent1"/>
    </w:rPr>
  </w:style>
  <w:style w:type="paragraph" w:styleId="51">
    <w:name w:val="heading 5"/>
    <w:basedOn w:val="a3"/>
    <w:next w:val="a3"/>
    <w:link w:val="52"/>
    <w:unhideWhenUsed/>
    <w:qFormat/>
    <w:rsid w:val="00811D5F"/>
    <w:pPr>
      <w:keepNext/>
      <w:keepLines/>
      <w:numPr>
        <w:ilvl w:val="4"/>
        <w:numId w:val="12"/>
      </w:numPr>
      <w:spacing w:before="200"/>
      <w:outlineLvl w:val="4"/>
    </w:pPr>
    <w:rPr>
      <w:rFonts w:asciiTheme="majorHAnsi" w:eastAsiaTheme="majorEastAsia" w:hAnsiTheme="majorHAnsi" w:cstheme="majorBidi"/>
      <w:color w:val="243F60" w:themeColor="accent1" w:themeShade="7F"/>
    </w:rPr>
  </w:style>
  <w:style w:type="paragraph" w:styleId="6">
    <w:name w:val="heading 6"/>
    <w:basedOn w:val="a3"/>
    <w:next w:val="a3"/>
    <w:link w:val="60"/>
    <w:unhideWhenUsed/>
    <w:qFormat/>
    <w:rsid w:val="00811D5F"/>
    <w:pPr>
      <w:numPr>
        <w:ilvl w:val="5"/>
        <w:numId w:val="12"/>
      </w:numPr>
      <w:spacing w:before="240" w:after="60" w:line="360" w:lineRule="auto"/>
      <w:jc w:val="both"/>
      <w:outlineLvl w:val="5"/>
    </w:pPr>
    <w:rPr>
      <w:bCs/>
      <w:sz w:val="22"/>
      <w:szCs w:val="22"/>
    </w:rPr>
  </w:style>
  <w:style w:type="paragraph" w:styleId="7">
    <w:name w:val="heading 7"/>
    <w:basedOn w:val="a3"/>
    <w:next w:val="a3"/>
    <w:link w:val="70"/>
    <w:unhideWhenUsed/>
    <w:qFormat/>
    <w:rsid w:val="00811D5F"/>
    <w:pPr>
      <w:numPr>
        <w:ilvl w:val="6"/>
        <w:numId w:val="12"/>
      </w:numPr>
      <w:spacing w:before="240" w:after="60" w:line="360" w:lineRule="auto"/>
      <w:jc w:val="both"/>
      <w:outlineLvl w:val="6"/>
    </w:pPr>
    <w:rPr>
      <w:b/>
      <w:sz w:val="28"/>
      <w:szCs w:val="24"/>
    </w:rPr>
  </w:style>
  <w:style w:type="paragraph" w:styleId="8">
    <w:name w:val="heading 8"/>
    <w:basedOn w:val="a3"/>
    <w:next w:val="a3"/>
    <w:link w:val="80"/>
    <w:unhideWhenUsed/>
    <w:qFormat/>
    <w:rsid w:val="00811D5F"/>
    <w:pPr>
      <w:keepNext/>
      <w:numPr>
        <w:ilvl w:val="7"/>
        <w:numId w:val="12"/>
      </w:numPr>
      <w:spacing w:line="360" w:lineRule="auto"/>
      <w:jc w:val="center"/>
      <w:outlineLvl w:val="7"/>
    </w:pPr>
    <w:rPr>
      <w:sz w:val="32"/>
    </w:rPr>
  </w:style>
  <w:style w:type="paragraph" w:styleId="9">
    <w:name w:val="heading 9"/>
    <w:basedOn w:val="a3"/>
    <w:next w:val="a3"/>
    <w:link w:val="90"/>
    <w:unhideWhenUsed/>
    <w:qFormat/>
    <w:rsid w:val="00811D5F"/>
    <w:pPr>
      <w:numPr>
        <w:ilvl w:val="8"/>
        <w:numId w:val="12"/>
      </w:numPr>
      <w:spacing w:before="240" w:after="60" w:line="360" w:lineRule="auto"/>
      <w:jc w:val="both"/>
      <w:outlineLvl w:val="8"/>
    </w:pPr>
    <w:rPr>
      <w:rFonts w:ascii="Arial" w:hAnsi="Arial"/>
      <w:b/>
      <w:sz w:val="22"/>
      <w:szCs w:val="22"/>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1">
    <w:name w:val="Заголовок 1 Знак"/>
    <w:aliases w:val=" Знак Знак,Заголовок 1 Знак Знак Знак Знак Знак Знак Знак Знак Знак Знак,H1 Знак1,H1 Знак Знак,First subtitle Знак,Heading 1 Char Знак,mainhead Знак"/>
    <w:basedOn w:val="a4"/>
    <w:link w:val="10"/>
    <w:rsid w:val="00982CAE"/>
    <w:rPr>
      <w:rFonts w:asciiTheme="majorHAnsi" w:eastAsiaTheme="majorEastAsia" w:hAnsiTheme="majorHAnsi" w:cstheme="majorBidi"/>
      <w:b/>
      <w:bCs/>
      <w:color w:val="365F91" w:themeColor="accent1" w:themeShade="BF"/>
      <w:sz w:val="28"/>
      <w:szCs w:val="28"/>
      <w:lang w:eastAsia="ru-RU"/>
    </w:rPr>
  </w:style>
  <w:style w:type="character" w:customStyle="1" w:styleId="22">
    <w:name w:val="Заголовок 2 Знак"/>
    <w:aliases w:val="Second subtitle Знак,Heading 2 Char Знак"/>
    <w:basedOn w:val="a4"/>
    <w:link w:val="21"/>
    <w:rsid w:val="00E065F2"/>
    <w:rPr>
      <w:rFonts w:asciiTheme="majorHAnsi" w:eastAsiaTheme="majorEastAsia" w:hAnsiTheme="majorHAnsi" w:cstheme="majorBidi"/>
      <w:b/>
      <w:bCs/>
      <w:color w:val="4F81BD" w:themeColor="accent1"/>
      <w:sz w:val="26"/>
      <w:szCs w:val="26"/>
      <w:lang w:eastAsia="ru-RU"/>
    </w:rPr>
  </w:style>
  <w:style w:type="character" w:customStyle="1" w:styleId="32">
    <w:name w:val="Заголовок 3 Знак"/>
    <w:aliases w:val="Заголовок Знак,Heading 3 Char Знак,Heading 3 Char1 Char Знак"/>
    <w:basedOn w:val="a4"/>
    <w:link w:val="31"/>
    <w:rsid w:val="002F1090"/>
    <w:rPr>
      <w:rFonts w:asciiTheme="majorHAnsi" w:eastAsiaTheme="majorEastAsia" w:hAnsiTheme="majorHAnsi" w:cstheme="majorBidi"/>
      <w:b/>
      <w:bCs/>
      <w:color w:val="4F81BD" w:themeColor="accent1"/>
      <w:sz w:val="20"/>
      <w:szCs w:val="20"/>
      <w:lang w:eastAsia="ru-RU"/>
    </w:rPr>
  </w:style>
  <w:style w:type="character" w:customStyle="1" w:styleId="43">
    <w:name w:val="Заголовок 4 Знак"/>
    <w:aliases w:val="Heading 4 Char Знак,Heading 4 Char2 Char Знак,Heading 4 Char Char2 Char Знак,Heading 4 Char1 Char Char1 Char Знак,Heading 4 Char Char Char Char1 Char Знак,Heading 4 Char1 Char1 Char Знак,Heading 4 Char Char Char1 Char Знак"/>
    <w:basedOn w:val="a4"/>
    <w:link w:val="42"/>
    <w:rsid w:val="00B70C0A"/>
    <w:rPr>
      <w:rFonts w:asciiTheme="majorHAnsi" w:eastAsiaTheme="majorEastAsia" w:hAnsiTheme="majorHAnsi" w:cstheme="majorBidi"/>
      <w:b/>
      <w:bCs/>
      <w:i/>
      <w:iCs/>
      <w:color w:val="4F81BD" w:themeColor="accent1"/>
      <w:sz w:val="20"/>
      <w:szCs w:val="20"/>
      <w:lang w:eastAsia="ru-RU"/>
    </w:rPr>
  </w:style>
  <w:style w:type="paragraph" w:customStyle="1" w:styleId="a7">
    <w:name w:val="Глава"/>
    <w:basedOn w:val="a3"/>
    <w:link w:val="a8"/>
    <w:qFormat/>
    <w:rsid w:val="00381E60"/>
    <w:pPr>
      <w:jc w:val="center"/>
    </w:pPr>
    <w:rPr>
      <w:b/>
      <w:sz w:val="36"/>
      <w:szCs w:val="36"/>
    </w:rPr>
  </w:style>
  <w:style w:type="character" w:customStyle="1" w:styleId="a8">
    <w:name w:val="Глава Знак"/>
    <w:basedOn w:val="a4"/>
    <w:link w:val="a7"/>
    <w:rsid w:val="00381E60"/>
    <w:rPr>
      <w:rFonts w:ascii="Times New Roman" w:eastAsia="Times New Roman" w:hAnsi="Times New Roman" w:cs="Times New Roman"/>
      <w:b/>
      <w:sz w:val="36"/>
      <w:szCs w:val="36"/>
      <w:lang w:eastAsia="ru-RU"/>
    </w:rPr>
  </w:style>
  <w:style w:type="paragraph" w:styleId="a9">
    <w:name w:val="List Paragraph"/>
    <w:basedOn w:val="a3"/>
    <w:link w:val="aa"/>
    <w:uiPriority w:val="34"/>
    <w:qFormat/>
    <w:rsid w:val="00381E60"/>
    <w:pPr>
      <w:ind w:left="720"/>
      <w:contextualSpacing/>
    </w:pPr>
  </w:style>
  <w:style w:type="character" w:customStyle="1" w:styleId="aa">
    <w:name w:val="Абзац списка Знак"/>
    <w:basedOn w:val="a4"/>
    <w:link w:val="a9"/>
    <w:uiPriority w:val="34"/>
    <w:rsid w:val="00381E60"/>
    <w:rPr>
      <w:rFonts w:ascii="Times New Roman" w:eastAsia="Times New Roman" w:hAnsi="Times New Roman" w:cs="Times New Roman"/>
      <w:sz w:val="20"/>
      <w:szCs w:val="20"/>
      <w:lang w:eastAsia="ru-RU"/>
    </w:rPr>
  </w:style>
  <w:style w:type="paragraph" w:customStyle="1" w:styleId="ab">
    <w:name w:val="Пункт"/>
    <w:basedOn w:val="a7"/>
    <w:link w:val="ac"/>
    <w:qFormat/>
    <w:rsid w:val="00E065F2"/>
    <w:rPr>
      <w:sz w:val="32"/>
      <w:szCs w:val="32"/>
    </w:rPr>
  </w:style>
  <w:style w:type="character" w:customStyle="1" w:styleId="ac">
    <w:name w:val="Пункт Знак"/>
    <w:basedOn w:val="aa"/>
    <w:link w:val="ab"/>
    <w:rsid w:val="00E065F2"/>
    <w:rPr>
      <w:rFonts w:ascii="Times New Roman" w:eastAsia="Times New Roman" w:hAnsi="Times New Roman" w:cs="Times New Roman"/>
      <w:b/>
      <w:sz w:val="32"/>
      <w:szCs w:val="32"/>
      <w:lang w:eastAsia="ru-RU"/>
    </w:rPr>
  </w:style>
  <w:style w:type="paragraph" w:styleId="ad">
    <w:name w:val="endnote text"/>
    <w:basedOn w:val="a3"/>
    <w:link w:val="ae"/>
    <w:semiHidden/>
    <w:unhideWhenUsed/>
    <w:rsid w:val="00381E60"/>
  </w:style>
  <w:style w:type="character" w:customStyle="1" w:styleId="ae">
    <w:name w:val="Текст концевой сноски Знак"/>
    <w:basedOn w:val="a4"/>
    <w:link w:val="ad"/>
    <w:semiHidden/>
    <w:rsid w:val="00381E60"/>
    <w:rPr>
      <w:rFonts w:ascii="Times New Roman" w:eastAsia="Times New Roman" w:hAnsi="Times New Roman" w:cs="Times New Roman"/>
      <w:sz w:val="20"/>
      <w:szCs w:val="20"/>
      <w:lang w:eastAsia="ru-RU"/>
    </w:rPr>
  </w:style>
  <w:style w:type="character" w:styleId="af">
    <w:name w:val="endnote reference"/>
    <w:basedOn w:val="a4"/>
    <w:semiHidden/>
    <w:unhideWhenUsed/>
    <w:rsid w:val="00381E60"/>
    <w:rPr>
      <w:vertAlign w:val="superscript"/>
    </w:rPr>
  </w:style>
  <w:style w:type="paragraph" w:customStyle="1" w:styleId="af0">
    <w:name w:val="Подпункт"/>
    <w:basedOn w:val="a9"/>
    <w:link w:val="af1"/>
    <w:qFormat/>
    <w:rsid w:val="003D7307"/>
    <w:pPr>
      <w:ind w:left="0" w:firstLine="709"/>
      <w:jc w:val="both"/>
    </w:pPr>
    <w:rPr>
      <w:b/>
      <w:sz w:val="28"/>
      <w:szCs w:val="36"/>
    </w:rPr>
  </w:style>
  <w:style w:type="character" w:customStyle="1" w:styleId="af1">
    <w:name w:val="Подпункт Знак"/>
    <w:basedOn w:val="ac"/>
    <w:link w:val="af0"/>
    <w:rsid w:val="003D7307"/>
    <w:rPr>
      <w:rFonts w:ascii="Times New Roman" w:eastAsia="Times New Roman" w:hAnsi="Times New Roman" w:cs="Times New Roman"/>
      <w:b/>
      <w:sz w:val="28"/>
      <w:szCs w:val="36"/>
      <w:lang w:eastAsia="ru-RU"/>
    </w:rPr>
  </w:style>
  <w:style w:type="paragraph" w:styleId="af2">
    <w:name w:val="TOC Heading"/>
    <w:basedOn w:val="10"/>
    <w:next w:val="a3"/>
    <w:uiPriority w:val="39"/>
    <w:unhideWhenUsed/>
    <w:qFormat/>
    <w:rsid w:val="00982CAE"/>
    <w:pPr>
      <w:spacing w:line="276" w:lineRule="auto"/>
      <w:outlineLvl w:val="9"/>
    </w:pPr>
  </w:style>
  <w:style w:type="paragraph" w:styleId="12">
    <w:name w:val="toc 1"/>
    <w:basedOn w:val="a3"/>
    <w:next w:val="a3"/>
    <w:autoRedefine/>
    <w:uiPriority w:val="39"/>
    <w:unhideWhenUsed/>
    <w:qFormat/>
    <w:rsid w:val="00982CAE"/>
    <w:pPr>
      <w:spacing w:after="100"/>
    </w:pPr>
  </w:style>
  <w:style w:type="paragraph" w:styleId="23">
    <w:name w:val="toc 2"/>
    <w:basedOn w:val="a3"/>
    <w:next w:val="a3"/>
    <w:autoRedefine/>
    <w:uiPriority w:val="39"/>
    <w:unhideWhenUsed/>
    <w:qFormat/>
    <w:rsid w:val="00982CAE"/>
    <w:pPr>
      <w:spacing w:after="100"/>
      <w:ind w:left="200"/>
    </w:pPr>
  </w:style>
  <w:style w:type="paragraph" w:styleId="33">
    <w:name w:val="toc 3"/>
    <w:basedOn w:val="a3"/>
    <w:next w:val="a3"/>
    <w:autoRedefine/>
    <w:uiPriority w:val="39"/>
    <w:unhideWhenUsed/>
    <w:qFormat/>
    <w:rsid w:val="00982CAE"/>
    <w:pPr>
      <w:spacing w:after="100"/>
      <w:ind w:left="400"/>
    </w:pPr>
  </w:style>
  <w:style w:type="paragraph" w:styleId="af3">
    <w:name w:val="Balloon Text"/>
    <w:basedOn w:val="a3"/>
    <w:link w:val="af4"/>
    <w:semiHidden/>
    <w:unhideWhenUsed/>
    <w:rsid w:val="00982CAE"/>
    <w:rPr>
      <w:rFonts w:ascii="Tahoma" w:hAnsi="Tahoma" w:cs="Tahoma"/>
      <w:sz w:val="16"/>
      <w:szCs w:val="16"/>
    </w:rPr>
  </w:style>
  <w:style w:type="character" w:customStyle="1" w:styleId="af4">
    <w:name w:val="Текст выноски Знак"/>
    <w:basedOn w:val="a4"/>
    <w:link w:val="af3"/>
    <w:semiHidden/>
    <w:rsid w:val="00982CAE"/>
    <w:rPr>
      <w:rFonts w:ascii="Tahoma" w:eastAsia="Times New Roman" w:hAnsi="Tahoma" w:cs="Tahoma"/>
      <w:sz w:val="16"/>
      <w:szCs w:val="16"/>
      <w:lang w:eastAsia="ru-RU"/>
    </w:rPr>
  </w:style>
  <w:style w:type="character" w:styleId="af5">
    <w:name w:val="Hyperlink"/>
    <w:basedOn w:val="a4"/>
    <w:uiPriority w:val="99"/>
    <w:unhideWhenUsed/>
    <w:rsid w:val="00982CAE"/>
    <w:rPr>
      <w:color w:val="0000FF" w:themeColor="hyperlink"/>
      <w:u w:val="single"/>
    </w:rPr>
  </w:style>
  <w:style w:type="paragraph" w:styleId="af6">
    <w:name w:val="No Spacing"/>
    <w:link w:val="af7"/>
    <w:uiPriority w:val="1"/>
    <w:qFormat/>
    <w:rsid w:val="0078376C"/>
    <w:pPr>
      <w:spacing w:after="0" w:line="240" w:lineRule="auto"/>
      <w:ind w:firstLine="720"/>
      <w:jc w:val="both"/>
    </w:pPr>
    <w:rPr>
      <w:rFonts w:ascii="Times New Roman" w:eastAsia="Times New Roman" w:hAnsi="Times New Roman" w:cs="Times New Roman"/>
      <w:sz w:val="28"/>
      <w:szCs w:val="20"/>
      <w:lang w:eastAsia="ru-RU"/>
    </w:rPr>
  </w:style>
  <w:style w:type="character" w:customStyle="1" w:styleId="af7">
    <w:name w:val="Без интервала Знак"/>
    <w:basedOn w:val="a4"/>
    <w:link w:val="af6"/>
    <w:uiPriority w:val="1"/>
    <w:locked/>
    <w:rsid w:val="00145B0B"/>
    <w:rPr>
      <w:rFonts w:ascii="Times New Roman" w:eastAsia="Times New Roman" w:hAnsi="Times New Roman" w:cs="Times New Roman"/>
      <w:sz w:val="28"/>
      <w:szCs w:val="20"/>
      <w:lang w:eastAsia="ru-RU"/>
    </w:rPr>
  </w:style>
  <w:style w:type="paragraph" w:styleId="af8">
    <w:name w:val="Body Text Indent"/>
    <w:basedOn w:val="a3"/>
    <w:link w:val="af9"/>
    <w:unhideWhenUsed/>
    <w:rsid w:val="00145B0B"/>
    <w:pPr>
      <w:ind w:firstLine="709"/>
      <w:jc w:val="both"/>
    </w:pPr>
    <w:rPr>
      <w:sz w:val="26"/>
    </w:rPr>
  </w:style>
  <w:style w:type="character" w:customStyle="1" w:styleId="af9">
    <w:name w:val="Основной текст с отступом Знак"/>
    <w:basedOn w:val="a4"/>
    <w:link w:val="af8"/>
    <w:rsid w:val="00145B0B"/>
    <w:rPr>
      <w:rFonts w:ascii="Times New Roman" w:eastAsia="Times New Roman" w:hAnsi="Times New Roman" w:cs="Times New Roman"/>
      <w:sz w:val="26"/>
      <w:szCs w:val="20"/>
      <w:lang w:eastAsia="ru-RU"/>
    </w:rPr>
  </w:style>
  <w:style w:type="paragraph" w:customStyle="1" w:styleId="ConsPlusNonformat">
    <w:name w:val="ConsPlusNonformat"/>
    <w:rsid w:val="00145B0B"/>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44">
    <w:name w:val="toc 4"/>
    <w:basedOn w:val="a3"/>
    <w:next w:val="a3"/>
    <w:autoRedefine/>
    <w:uiPriority w:val="39"/>
    <w:unhideWhenUsed/>
    <w:rsid w:val="002C1565"/>
    <w:pPr>
      <w:spacing w:after="100" w:line="276" w:lineRule="auto"/>
      <w:ind w:left="660"/>
    </w:pPr>
    <w:rPr>
      <w:rFonts w:asciiTheme="minorHAnsi" w:eastAsiaTheme="minorEastAsia" w:hAnsiTheme="minorHAnsi" w:cstheme="minorBidi"/>
      <w:sz w:val="22"/>
      <w:szCs w:val="22"/>
    </w:rPr>
  </w:style>
  <w:style w:type="paragraph" w:styleId="53">
    <w:name w:val="toc 5"/>
    <w:basedOn w:val="a3"/>
    <w:next w:val="a3"/>
    <w:autoRedefine/>
    <w:uiPriority w:val="39"/>
    <w:unhideWhenUsed/>
    <w:rsid w:val="002C1565"/>
    <w:pPr>
      <w:spacing w:after="100" w:line="276" w:lineRule="auto"/>
      <w:ind w:left="880"/>
    </w:pPr>
    <w:rPr>
      <w:rFonts w:asciiTheme="minorHAnsi" w:eastAsiaTheme="minorEastAsia" w:hAnsiTheme="minorHAnsi" w:cstheme="minorBidi"/>
      <w:sz w:val="22"/>
      <w:szCs w:val="22"/>
    </w:rPr>
  </w:style>
  <w:style w:type="paragraph" w:styleId="61">
    <w:name w:val="toc 6"/>
    <w:basedOn w:val="a3"/>
    <w:next w:val="a3"/>
    <w:autoRedefine/>
    <w:uiPriority w:val="39"/>
    <w:unhideWhenUsed/>
    <w:rsid w:val="002C1565"/>
    <w:pPr>
      <w:spacing w:after="100" w:line="276" w:lineRule="auto"/>
      <w:ind w:left="1100"/>
    </w:pPr>
    <w:rPr>
      <w:rFonts w:asciiTheme="minorHAnsi" w:eastAsiaTheme="minorEastAsia" w:hAnsiTheme="minorHAnsi" w:cstheme="minorBidi"/>
      <w:sz w:val="22"/>
      <w:szCs w:val="22"/>
    </w:rPr>
  </w:style>
  <w:style w:type="paragraph" w:styleId="71">
    <w:name w:val="toc 7"/>
    <w:basedOn w:val="a3"/>
    <w:next w:val="a3"/>
    <w:autoRedefine/>
    <w:uiPriority w:val="39"/>
    <w:unhideWhenUsed/>
    <w:rsid w:val="002C1565"/>
    <w:pPr>
      <w:spacing w:after="100" w:line="276" w:lineRule="auto"/>
      <w:ind w:left="1320"/>
    </w:pPr>
    <w:rPr>
      <w:rFonts w:asciiTheme="minorHAnsi" w:eastAsiaTheme="minorEastAsia" w:hAnsiTheme="minorHAnsi" w:cstheme="minorBidi"/>
      <w:sz w:val="22"/>
      <w:szCs w:val="22"/>
    </w:rPr>
  </w:style>
  <w:style w:type="paragraph" w:styleId="81">
    <w:name w:val="toc 8"/>
    <w:basedOn w:val="a3"/>
    <w:next w:val="a3"/>
    <w:autoRedefine/>
    <w:uiPriority w:val="39"/>
    <w:unhideWhenUsed/>
    <w:rsid w:val="002C1565"/>
    <w:pPr>
      <w:spacing w:after="100" w:line="276" w:lineRule="auto"/>
      <w:ind w:left="1540"/>
    </w:pPr>
    <w:rPr>
      <w:rFonts w:asciiTheme="minorHAnsi" w:eastAsiaTheme="minorEastAsia" w:hAnsiTheme="minorHAnsi" w:cstheme="minorBidi"/>
      <w:sz w:val="22"/>
      <w:szCs w:val="22"/>
    </w:rPr>
  </w:style>
  <w:style w:type="paragraph" w:styleId="91">
    <w:name w:val="toc 9"/>
    <w:basedOn w:val="a3"/>
    <w:next w:val="a3"/>
    <w:autoRedefine/>
    <w:uiPriority w:val="39"/>
    <w:unhideWhenUsed/>
    <w:rsid w:val="002C1565"/>
    <w:pPr>
      <w:spacing w:after="100" w:line="276" w:lineRule="auto"/>
      <w:ind w:left="1760"/>
    </w:pPr>
    <w:rPr>
      <w:rFonts w:asciiTheme="minorHAnsi" w:eastAsiaTheme="minorEastAsia" w:hAnsiTheme="minorHAnsi" w:cstheme="minorBidi"/>
      <w:sz w:val="22"/>
      <w:szCs w:val="22"/>
    </w:rPr>
  </w:style>
  <w:style w:type="paragraph" w:customStyle="1" w:styleId="14">
    <w:name w:val="Абзац списка1"/>
    <w:basedOn w:val="a3"/>
    <w:uiPriority w:val="99"/>
    <w:rsid w:val="002409FA"/>
    <w:pPr>
      <w:spacing w:after="200" w:line="276" w:lineRule="auto"/>
      <w:ind w:left="720"/>
      <w:jc w:val="both"/>
    </w:pPr>
    <w:rPr>
      <w:rFonts w:ascii="Calibri" w:hAnsi="Calibri"/>
      <w:sz w:val="22"/>
      <w:szCs w:val="22"/>
      <w:lang w:eastAsia="en-US"/>
    </w:rPr>
  </w:style>
  <w:style w:type="paragraph" w:styleId="afa">
    <w:name w:val="footnote text"/>
    <w:aliases w:val="Текст сноски Знак1 Знак,Текст сноски Знак Знак Знак Знак,Текст сноски Знак2 Знак Знак Знак Знак,Текст сноски Знак1 Знак Знак Знак Знак Знак,Текст сноски Знак Знак Знак Знак Знак Знак Знак,Текст сноски Знак Знак1 Знак Знак Знак Знак"/>
    <w:basedOn w:val="a3"/>
    <w:link w:val="afb"/>
    <w:uiPriority w:val="99"/>
    <w:unhideWhenUsed/>
    <w:rsid w:val="00BF2328"/>
  </w:style>
  <w:style w:type="character" w:customStyle="1" w:styleId="afb">
    <w:name w:val="Текст сноски Знак"/>
    <w:aliases w:val="Текст сноски Знак1 Знак Знак,Текст сноски Знак Знак Знак Знак Знак,Текст сноски Знак2 Знак Знак Знак Знак Знак,Текст сноски Знак1 Знак Знак Знак Знак Знак Знак,Текст сноски Знак Знак Знак Знак Знак Знак Знак Знак"/>
    <w:basedOn w:val="a4"/>
    <w:link w:val="afa"/>
    <w:uiPriority w:val="99"/>
    <w:rsid w:val="00BF2328"/>
    <w:rPr>
      <w:rFonts w:ascii="Times New Roman" w:eastAsia="Times New Roman" w:hAnsi="Times New Roman" w:cs="Times New Roman"/>
      <w:sz w:val="20"/>
      <w:szCs w:val="20"/>
      <w:lang w:eastAsia="ru-RU"/>
    </w:rPr>
  </w:style>
  <w:style w:type="character" w:styleId="afc">
    <w:name w:val="footnote reference"/>
    <w:basedOn w:val="a4"/>
    <w:semiHidden/>
    <w:unhideWhenUsed/>
    <w:rsid w:val="00BF2328"/>
    <w:rPr>
      <w:vertAlign w:val="superscript"/>
    </w:rPr>
  </w:style>
  <w:style w:type="table" w:styleId="afd">
    <w:name w:val="Table Grid"/>
    <w:basedOn w:val="a5"/>
    <w:uiPriority w:val="59"/>
    <w:rsid w:val="00306D6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e">
    <w:name w:val="header"/>
    <w:aliases w:val="Знак2"/>
    <w:basedOn w:val="a3"/>
    <w:link w:val="aff"/>
    <w:uiPriority w:val="99"/>
    <w:unhideWhenUsed/>
    <w:rsid w:val="00EB7500"/>
    <w:pPr>
      <w:tabs>
        <w:tab w:val="center" w:pos="4677"/>
        <w:tab w:val="right" w:pos="9355"/>
      </w:tabs>
    </w:pPr>
  </w:style>
  <w:style w:type="character" w:customStyle="1" w:styleId="aff">
    <w:name w:val="Верхний колонтитул Знак"/>
    <w:aliases w:val="Знак2 Знак"/>
    <w:basedOn w:val="a4"/>
    <w:link w:val="afe"/>
    <w:uiPriority w:val="99"/>
    <w:rsid w:val="00EB7500"/>
    <w:rPr>
      <w:rFonts w:ascii="Times New Roman" w:eastAsia="Times New Roman" w:hAnsi="Times New Roman" w:cs="Times New Roman"/>
      <w:sz w:val="20"/>
      <w:szCs w:val="20"/>
      <w:lang w:eastAsia="ru-RU"/>
    </w:rPr>
  </w:style>
  <w:style w:type="paragraph" w:styleId="aff0">
    <w:name w:val="footer"/>
    <w:aliases w:val="Знак1"/>
    <w:basedOn w:val="a3"/>
    <w:link w:val="aff1"/>
    <w:uiPriority w:val="99"/>
    <w:unhideWhenUsed/>
    <w:rsid w:val="00EB7500"/>
    <w:pPr>
      <w:tabs>
        <w:tab w:val="center" w:pos="4677"/>
        <w:tab w:val="right" w:pos="9355"/>
      </w:tabs>
    </w:pPr>
  </w:style>
  <w:style w:type="character" w:customStyle="1" w:styleId="aff1">
    <w:name w:val="Нижний колонтитул Знак"/>
    <w:aliases w:val="Знак1 Знак"/>
    <w:basedOn w:val="a4"/>
    <w:link w:val="aff0"/>
    <w:uiPriority w:val="99"/>
    <w:rsid w:val="00EB7500"/>
    <w:rPr>
      <w:rFonts w:ascii="Times New Roman" w:eastAsia="Times New Roman" w:hAnsi="Times New Roman" w:cs="Times New Roman"/>
      <w:sz w:val="20"/>
      <w:szCs w:val="20"/>
      <w:lang w:eastAsia="ru-RU"/>
    </w:rPr>
  </w:style>
  <w:style w:type="paragraph" w:customStyle="1" w:styleId="TableParagraph">
    <w:name w:val="Table Paragraph"/>
    <w:basedOn w:val="a3"/>
    <w:uiPriority w:val="1"/>
    <w:qFormat/>
    <w:rsid w:val="0046211E"/>
    <w:pPr>
      <w:widowControl w:val="0"/>
    </w:pPr>
    <w:rPr>
      <w:rFonts w:asciiTheme="minorHAnsi" w:eastAsiaTheme="minorHAnsi" w:hAnsiTheme="minorHAnsi" w:cstheme="minorBidi"/>
      <w:sz w:val="22"/>
      <w:szCs w:val="22"/>
      <w:lang w:val="en-US" w:eastAsia="en-US"/>
    </w:rPr>
  </w:style>
  <w:style w:type="paragraph" w:styleId="aff2">
    <w:name w:val="Body Text"/>
    <w:aliases w:val="Основной текст Знак Знак,Body Text Char1,Body Text Char2 Char,Body Text Char1 Char Char,Body Text Char2 Char Char Char,Body Text Char1 Char Char Char Char,Body Text Char1 Char Char Char Char Char Char,Char Знак Зн"/>
    <w:basedOn w:val="a3"/>
    <w:link w:val="aff3"/>
    <w:unhideWhenUsed/>
    <w:qFormat/>
    <w:rsid w:val="00305F46"/>
    <w:pPr>
      <w:spacing w:after="120"/>
    </w:pPr>
  </w:style>
  <w:style w:type="character" w:customStyle="1" w:styleId="aff3">
    <w:name w:val="Основной текст Знак"/>
    <w:aliases w:val="Основной текст Знак Знак Знак,Body Text Char1 Знак,Body Text Char2 Char Знак,Body Text Char1 Char Char Знак,Body Text Char2 Char Char Char Знак,Body Text Char1 Char Char Char Char Знак,Char Знак Зн Знак"/>
    <w:basedOn w:val="a4"/>
    <w:link w:val="aff2"/>
    <w:rsid w:val="00305F46"/>
    <w:rPr>
      <w:rFonts w:ascii="Times New Roman" w:eastAsia="Times New Roman" w:hAnsi="Times New Roman" w:cs="Times New Roman"/>
      <w:sz w:val="20"/>
      <w:szCs w:val="20"/>
      <w:lang w:eastAsia="ru-RU"/>
    </w:rPr>
  </w:style>
  <w:style w:type="character" w:styleId="aff4">
    <w:name w:val="Emphasis"/>
    <w:qFormat/>
    <w:rsid w:val="00B70C0A"/>
    <w:rPr>
      <w:rFonts w:ascii="Times New Roman" w:hAnsi="Times New Roman" w:cs="Times New Roman" w:hint="default"/>
      <w:i/>
      <w:iCs w:val="0"/>
    </w:rPr>
  </w:style>
  <w:style w:type="character" w:styleId="aff5">
    <w:name w:val="Strong"/>
    <w:basedOn w:val="a4"/>
    <w:qFormat/>
    <w:rsid w:val="00B70C0A"/>
    <w:rPr>
      <w:rFonts w:ascii="Times New Roman" w:hAnsi="Times New Roman" w:cs="Times New Roman" w:hint="default"/>
      <w:b/>
      <w:bCs/>
    </w:rPr>
  </w:style>
  <w:style w:type="paragraph" w:styleId="aff6">
    <w:name w:val="Normal (Web)"/>
    <w:basedOn w:val="a3"/>
    <w:unhideWhenUsed/>
    <w:rsid w:val="00B70C0A"/>
    <w:pPr>
      <w:spacing w:before="100" w:beforeAutospacing="1" w:after="100" w:afterAutospacing="1"/>
    </w:pPr>
    <w:rPr>
      <w:sz w:val="24"/>
      <w:szCs w:val="24"/>
    </w:rPr>
  </w:style>
  <w:style w:type="paragraph" w:customStyle="1" w:styleId="form3">
    <w:name w:val="form3"/>
    <w:basedOn w:val="a3"/>
    <w:rsid w:val="00B70C0A"/>
    <w:pPr>
      <w:spacing w:before="100" w:beforeAutospacing="1" w:after="100" w:afterAutospacing="1"/>
    </w:pPr>
    <w:rPr>
      <w:sz w:val="24"/>
      <w:szCs w:val="24"/>
    </w:rPr>
  </w:style>
  <w:style w:type="character" w:customStyle="1" w:styleId="apple-converted-space">
    <w:name w:val="apple-converted-space"/>
    <w:basedOn w:val="a4"/>
    <w:rsid w:val="00B70C0A"/>
  </w:style>
  <w:style w:type="paragraph" w:styleId="aff7">
    <w:name w:val="Plain Text"/>
    <w:basedOn w:val="a3"/>
    <w:link w:val="aff8"/>
    <w:uiPriority w:val="1"/>
    <w:rsid w:val="00162FC0"/>
    <w:rPr>
      <w:rFonts w:ascii="Courier New" w:hAnsi="Courier New"/>
    </w:rPr>
  </w:style>
  <w:style w:type="character" w:customStyle="1" w:styleId="aff8">
    <w:name w:val="Текст Знак"/>
    <w:basedOn w:val="a4"/>
    <w:link w:val="aff7"/>
    <w:uiPriority w:val="1"/>
    <w:rsid w:val="00162FC0"/>
    <w:rPr>
      <w:rFonts w:ascii="Courier New" w:eastAsia="Times New Roman" w:hAnsi="Courier New" w:cs="Times New Roman"/>
      <w:sz w:val="20"/>
      <w:szCs w:val="20"/>
      <w:lang w:eastAsia="ru-RU"/>
    </w:rPr>
  </w:style>
  <w:style w:type="character" w:customStyle="1" w:styleId="aff9">
    <w:name w:val="Основной текст_"/>
    <w:link w:val="15"/>
    <w:rsid w:val="00C43767"/>
    <w:rPr>
      <w:rFonts w:ascii="Times New Roman" w:eastAsia="Times New Roman" w:hAnsi="Times New Roman"/>
      <w:sz w:val="23"/>
      <w:szCs w:val="23"/>
      <w:shd w:val="clear" w:color="auto" w:fill="FFFFFF"/>
    </w:rPr>
  </w:style>
  <w:style w:type="paragraph" w:customStyle="1" w:styleId="15">
    <w:name w:val="Основной текст1"/>
    <w:basedOn w:val="a3"/>
    <w:link w:val="aff9"/>
    <w:rsid w:val="00C43767"/>
    <w:pPr>
      <w:shd w:val="clear" w:color="auto" w:fill="FFFFFF"/>
      <w:spacing w:before="600" w:line="413" w:lineRule="exact"/>
      <w:jc w:val="both"/>
    </w:pPr>
    <w:rPr>
      <w:rFonts w:cstheme="minorBidi"/>
      <w:sz w:val="23"/>
      <w:szCs w:val="23"/>
      <w:lang w:eastAsia="en-US"/>
    </w:rPr>
  </w:style>
  <w:style w:type="paragraph" w:customStyle="1" w:styleId="s1">
    <w:name w:val="s_1"/>
    <w:basedOn w:val="a3"/>
    <w:rsid w:val="00C40F10"/>
    <w:pPr>
      <w:spacing w:before="100" w:beforeAutospacing="1" w:after="100" w:afterAutospacing="1"/>
    </w:pPr>
    <w:rPr>
      <w:sz w:val="24"/>
      <w:szCs w:val="24"/>
    </w:rPr>
  </w:style>
  <w:style w:type="paragraph" w:customStyle="1" w:styleId="ConsPlusNormal">
    <w:name w:val="ConsPlusNormal"/>
    <w:rsid w:val="00BC4896"/>
    <w:pPr>
      <w:widowControl w:val="0"/>
      <w:autoSpaceDE w:val="0"/>
      <w:autoSpaceDN w:val="0"/>
      <w:adjustRightInd w:val="0"/>
      <w:spacing w:after="0" w:line="240" w:lineRule="auto"/>
    </w:pPr>
    <w:rPr>
      <w:rFonts w:ascii="Arial" w:eastAsiaTheme="minorEastAsia" w:hAnsi="Arial" w:cs="Arial"/>
      <w:sz w:val="20"/>
      <w:szCs w:val="20"/>
      <w:lang w:eastAsia="ru-RU"/>
    </w:rPr>
  </w:style>
  <w:style w:type="table" w:customStyle="1" w:styleId="410">
    <w:name w:val="Сетка таблицы41"/>
    <w:basedOn w:val="a5"/>
    <w:uiPriority w:val="59"/>
    <w:rsid w:val="002F1090"/>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0">
    <w:name w:val="Сетка таблицы32"/>
    <w:basedOn w:val="a5"/>
    <w:uiPriority w:val="59"/>
    <w:rsid w:val="002F109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
    <w:name w:val="Нет списка1"/>
    <w:next w:val="a6"/>
    <w:uiPriority w:val="99"/>
    <w:semiHidden/>
    <w:unhideWhenUsed/>
    <w:rsid w:val="0046306D"/>
  </w:style>
  <w:style w:type="table" w:styleId="affa">
    <w:name w:val="Light List"/>
    <w:basedOn w:val="a5"/>
    <w:uiPriority w:val="61"/>
    <w:rsid w:val="0046306D"/>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numbering" w:customStyle="1" w:styleId="24">
    <w:name w:val="Нет списка2"/>
    <w:next w:val="a6"/>
    <w:uiPriority w:val="99"/>
    <w:semiHidden/>
    <w:unhideWhenUsed/>
    <w:rsid w:val="0046306D"/>
  </w:style>
  <w:style w:type="character" w:styleId="affb">
    <w:name w:val="annotation reference"/>
    <w:basedOn w:val="a4"/>
    <w:unhideWhenUsed/>
    <w:rsid w:val="0097276A"/>
    <w:rPr>
      <w:sz w:val="16"/>
      <w:szCs w:val="16"/>
    </w:rPr>
  </w:style>
  <w:style w:type="paragraph" w:styleId="affc">
    <w:name w:val="annotation text"/>
    <w:basedOn w:val="a3"/>
    <w:link w:val="affd"/>
    <w:unhideWhenUsed/>
    <w:rsid w:val="0097276A"/>
  </w:style>
  <w:style w:type="character" w:customStyle="1" w:styleId="affd">
    <w:name w:val="Текст примечания Знак"/>
    <w:basedOn w:val="a4"/>
    <w:link w:val="affc"/>
    <w:rsid w:val="0097276A"/>
    <w:rPr>
      <w:rFonts w:ascii="Times New Roman" w:eastAsia="Times New Roman" w:hAnsi="Times New Roman" w:cs="Times New Roman"/>
      <w:sz w:val="20"/>
      <w:szCs w:val="20"/>
      <w:lang w:eastAsia="ru-RU"/>
    </w:rPr>
  </w:style>
  <w:style w:type="paragraph" w:styleId="affe">
    <w:name w:val="annotation subject"/>
    <w:basedOn w:val="affc"/>
    <w:next w:val="affc"/>
    <w:link w:val="afff"/>
    <w:semiHidden/>
    <w:unhideWhenUsed/>
    <w:rsid w:val="0097276A"/>
    <w:rPr>
      <w:b/>
      <w:bCs/>
    </w:rPr>
  </w:style>
  <w:style w:type="character" w:customStyle="1" w:styleId="afff">
    <w:name w:val="Тема примечания Знак"/>
    <w:basedOn w:val="affd"/>
    <w:link w:val="affe"/>
    <w:semiHidden/>
    <w:rsid w:val="0097276A"/>
    <w:rPr>
      <w:rFonts w:ascii="Times New Roman" w:eastAsia="Times New Roman" w:hAnsi="Times New Roman" w:cs="Times New Roman"/>
      <w:b/>
      <w:bCs/>
      <w:sz w:val="20"/>
      <w:szCs w:val="20"/>
      <w:lang w:eastAsia="ru-RU"/>
    </w:rPr>
  </w:style>
  <w:style w:type="numbering" w:customStyle="1" w:styleId="34">
    <w:name w:val="Нет списка3"/>
    <w:next w:val="a6"/>
    <w:uiPriority w:val="99"/>
    <w:semiHidden/>
    <w:unhideWhenUsed/>
    <w:rsid w:val="00AD37CA"/>
  </w:style>
  <w:style w:type="table" w:customStyle="1" w:styleId="17">
    <w:name w:val="Сетка таблицы1"/>
    <w:basedOn w:val="a5"/>
    <w:next w:val="afd"/>
    <w:uiPriority w:val="59"/>
    <w:rsid w:val="00AD37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Сетка таблицы411"/>
    <w:basedOn w:val="a5"/>
    <w:uiPriority w:val="59"/>
    <w:rsid w:val="00AD37CA"/>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1">
    <w:name w:val="Сетка таблицы321"/>
    <w:basedOn w:val="a5"/>
    <w:uiPriority w:val="59"/>
    <w:rsid w:val="00AD37C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
    <w:name w:val="Нет списка11"/>
    <w:next w:val="a6"/>
    <w:uiPriority w:val="99"/>
    <w:semiHidden/>
    <w:unhideWhenUsed/>
    <w:rsid w:val="00AD37CA"/>
  </w:style>
  <w:style w:type="table" w:customStyle="1" w:styleId="18">
    <w:name w:val="Светлый список1"/>
    <w:basedOn w:val="a5"/>
    <w:next w:val="affa"/>
    <w:uiPriority w:val="61"/>
    <w:rsid w:val="00AD37CA"/>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numbering" w:customStyle="1" w:styleId="210">
    <w:name w:val="Нет списка21"/>
    <w:next w:val="a6"/>
    <w:uiPriority w:val="99"/>
    <w:semiHidden/>
    <w:unhideWhenUsed/>
    <w:rsid w:val="00AD37CA"/>
  </w:style>
  <w:style w:type="paragraph" w:customStyle="1" w:styleId="Default">
    <w:name w:val="Default"/>
    <w:rsid w:val="00284945"/>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table" w:customStyle="1" w:styleId="25">
    <w:name w:val="Сетка таблицы2"/>
    <w:basedOn w:val="a5"/>
    <w:next w:val="afd"/>
    <w:uiPriority w:val="59"/>
    <w:rsid w:val="00507A8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Сетка таблицы16"/>
    <w:basedOn w:val="a5"/>
    <w:next w:val="afd"/>
    <w:uiPriority w:val="59"/>
    <w:rsid w:val="003F1E2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2">
    <w:name w:val="Заголовок 5 Знак"/>
    <w:basedOn w:val="a4"/>
    <w:link w:val="51"/>
    <w:rsid w:val="00811D5F"/>
    <w:rPr>
      <w:rFonts w:asciiTheme="majorHAnsi" w:eastAsiaTheme="majorEastAsia" w:hAnsiTheme="majorHAnsi" w:cstheme="majorBidi"/>
      <w:color w:val="243F60" w:themeColor="accent1" w:themeShade="7F"/>
      <w:sz w:val="20"/>
      <w:szCs w:val="20"/>
      <w:lang w:eastAsia="ru-RU"/>
    </w:rPr>
  </w:style>
  <w:style w:type="character" w:customStyle="1" w:styleId="60">
    <w:name w:val="Заголовок 6 Знак"/>
    <w:basedOn w:val="a4"/>
    <w:link w:val="6"/>
    <w:rsid w:val="00811D5F"/>
    <w:rPr>
      <w:rFonts w:ascii="Times New Roman" w:eastAsia="Times New Roman" w:hAnsi="Times New Roman" w:cs="Times New Roman"/>
      <w:bCs/>
      <w:lang w:eastAsia="ru-RU"/>
    </w:rPr>
  </w:style>
  <w:style w:type="character" w:customStyle="1" w:styleId="70">
    <w:name w:val="Заголовок 7 Знак"/>
    <w:basedOn w:val="a4"/>
    <w:link w:val="7"/>
    <w:rsid w:val="00811D5F"/>
    <w:rPr>
      <w:rFonts w:ascii="Times New Roman" w:eastAsia="Times New Roman" w:hAnsi="Times New Roman" w:cs="Times New Roman"/>
      <w:b/>
      <w:sz w:val="28"/>
      <w:szCs w:val="24"/>
      <w:lang w:eastAsia="ru-RU"/>
    </w:rPr>
  </w:style>
  <w:style w:type="character" w:customStyle="1" w:styleId="80">
    <w:name w:val="Заголовок 8 Знак"/>
    <w:basedOn w:val="a4"/>
    <w:link w:val="8"/>
    <w:rsid w:val="00811D5F"/>
    <w:rPr>
      <w:rFonts w:ascii="Times New Roman" w:eastAsia="Times New Roman" w:hAnsi="Times New Roman" w:cs="Times New Roman"/>
      <w:sz w:val="32"/>
      <w:szCs w:val="20"/>
      <w:lang w:eastAsia="ru-RU"/>
    </w:rPr>
  </w:style>
  <w:style w:type="character" w:customStyle="1" w:styleId="90">
    <w:name w:val="Заголовок 9 Знак"/>
    <w:basedOn w:val="a4"/>
    <w:link w:val="9"/>
    <w:rsid w:val="00811D5F"/>
    <w:rPr>
      <w:rFonts w:ascii="Arial" w:eastAsia="Times New Roman" w:hAnsi="Arial" w:cs="Times New Roman"/>
      <w:b/>
      <w:lang w:eastAsia="ru-RU"/>
    </w:rPr>
  </w:style>
  <w:style w:type="numbering" w:customStyle="1" w:styleId="45">
    <w:name w:val="Нет списка4"/>
    <w:next w:val="a6"/>
    <w:uiPriority w:val="99"/>
    <w:semiHidden/>
    <w:unhideWhenUsed/>
    <w:rsid w:val="00811D5F"/>
  </w:style>
  <w:style w:type="paragraph" w:customStyle="1" w:styleId="26">
    <w:name w:val="Заг.2"/>
    <w:basedOn w:val="31"/>
    <w:link w:val="27"/>
    <w:qFormat/>
    <w:rsid w:val="00950C40"/>
    <w:pPr>
      <w:spacing w:before="0" w:line="240" w:lineRule="auto"/>
      <w:ind w:firstLine="709"/>
      <w:jc w:val="both"/>
    </w:pPr>
    <w:rPr>
      <w:rFonts w:ascii="Times New Roman" w:hAnsi="Times New Roman" w:cs="Times New Roman"/>
      <w:i/>
      <w:color w:val="auto"/>
      <w:sz w:val="27"/>
      <w:szCs w:val="27"/>
    </w:rPr>
  </w:style>
  <w:style w:type="character" w:customStyle="1" w:styleId="27">
    <w:name w:val="Заг.2 Знак"/>
    <w:basedOn w:val="a4"/>
    <w:link w:val="26"/>
    <w:rsid w:val="00950C40"/>
    <w:rPr>
      <w:rFonts w:ascii="Times New Roman" w:eastAsiaTheme="majorEastAsia" w:hAnsi="Times New Roman" w:cs="Times New Roman"/>
      <w:b/>
      <w:bCs/>
      <w:i/>
      <w:sz w:val="27"/>
      <w:szCs w:val="27"/>
      <w:lang w:eastAsia="ru-RU"/>
    </w:rPr>
  </w:style>
  <w:style w:type="paragraph" w:customStyle="1" w:styleId="afff0">
    <w:name w:val="Обычн"/>
    <w:basedOn w:val="a3"/>
    <w:link w:val="afff1"/>
    <w:qFormat/>
    <w:rsid w:val="00922C2F"/>
    <w:pPr>
      <w:ind w:firstLine="709"/>
      <w:jc w:val="both"/>
    </w:pPr>
    <w:rPr>
      <w:sz w:val="24"/>
      <w:szCs w:val="36"/>
    </w:rPr>
  </w:style>
  <w:style w:type="character" w:customStyle="1" w:styleId="afff1">
    <w:name w:val="Обычн Знак"/>
    <w:basedOn w:val="ac"/>
    <w:link w:val="afff0"/>
    <w:rsid w:val="00922C2F"/>
    <w:rPr>
      <w:rFonts w:ascii="Times New Roman" w:eastAsia="Times New Roman" w:hAnsi="Times New Roman" w:cs="Times New Roman"/>
      <w:b w:val="0"/>
      <w:sz w:val="24"/>
      <w:szCs w:val="36"/>
      <w:lang w:eastAsia="ru-RU"/>
    </w:rPr>
  </w:style>
  <w:style w:type="table" w:customStyle="1" w:styleId="35">
    <w:name w:val="Сетка таблицы3"/>
    <w:basedOn w:val="a5"/>
    <w:next w:val="afd"/>
    <w:uiPriority w:val="59"/>
    <w:rsid w:val="00811D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9">
    <w:name w:val="Заг.1"/>
    <w:basedOn w:val="ab"/>
    <w:next w:val="afff0"/>
    <w:link w:val="1a"/>
    <w:qFormat/>
    <w:rsid w:val="00DA0ACA"/>
    <w:pPr>
      <w:keepNext/>
      <w:keepLines/>
      <w:pageBreakBefore/>
      <w:tabs>
        <w:tab w:val="left" w:pos="709"/>
      </w:tabs>
      <w:spacing w:before="120" w:after="120"/>
      <w:ind w:firstLine="709"/>
      <w:jc w:val="both"/>
      <w:outlineLvl w:val="0"/>
    </w:pPr>
    <w:rPr>
      <w:rFonts w:eastAsiaTheme="majorEastAsia"/>
      <w:bCs/>
      <w:sz w:val="27"/>
      <w:szCs w:val="27"/>
    </w:rPr>
  </w:style>
  <w:style w:type="character" w:customStyle="1" w:styleId="1a">
    <w:name w:val="Заг.1 Знак"/>
    <w:link w:val="19"/>
    <w:rsid w:val="00C47BC2"/>
    <w:rPr>
      <w:rFonts w:ascii="Times New Roman" w:eastAsiaTheme="majorEastAsia" w:hAnsi="Times New Roman" w:cs="Times New Roman"/>
      <w:b/>
      <w:bCs/>
      <w:sz w:val="27"/>
      <w:szCs w:val="27"/>
      <w:lang w:eastAsia="ru-RU"/>
    </w:rPr>
  </w:style>
  <w:style w:type="table" w:customStyle="1" w:styleId="111">
    <w:name w:val="Сетка таблицы11"/>
    <w:basedOn w:val="a5"/>
    <w:next w:val="afd"/>
    <w:uiPriority w:val="59"/>
    <w:rsid w:val="00811D5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
    <w:name w:val="Сетка таблицы21"/>
    <w:basedOn w:val="a5"/>
    <w:next w:val="afd"/>
    <w:uiPriority w:val="59"/>
    <w:rsid w:val="00811D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
    <w:name w:val="Сетка таблицы4"/>
    <w:basedOn w:val="a5"/>
    <w:next w:val="afd"/>
    <w:uiPriority w:val="59"/>
    <w:rsid w:val="00811D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01">
    <w:name w:val="00 нумерованный список 1 уровень"/>
    <w:basedOn w:val="a3"/>
    <w:rsid w:val="00811D5F"/>
    <w:pPr>
      <w:numPr>
        <w:numId w:val="1"/>
      </w:numPr>
      <w:spacing w:line="319" w:lineRule="auto"/>
      <w:ind w:left="1080"/>
      <w:jc w:val="both"/>
    </w:pPr>
    <w:rPr>
      <w:sz w:val="24"/>
      <w:szCs w:val="28"/>
    </w:rPr>
  </w:style>
  <w:style w:type="numbering" w:customStyle="1" w:styleId="120">
    <w:name w:val="Нет списка12"/>
    <w:next w:val="a6"/>
    <w:uiPriority w:val="99"/>
    <w:semiHidden/>
    <w:unhideWhenUsed/>
    <w:rsid w:val="00811D5F"/>
  </w:style>
  <w:style w:type="paragraph" w:styleId="afff2">
    <w:name w:val="Document Map"/>
    <w:basedOn w:val="a3"/>
    <w:link w:val="afff3"/>
    <w:uiPriority w:val="99"/>
    <w:semiHidden/>
    <w:rsid w:val="00811D5F"/>
    <w:rPr>
      <w:rFonts w:ascii="Tahoma" w:hAnsi="Tahoma" w:cs="Tahoma"/>
      <w:sz w:val="16"/>
      <w:szCs w:val="16"/>
      <w:lang w:eastAsia="en-US"/>
    </w:rPr>
  </w:style>
  <w:style w:type="character" w:customStyle="1" w:styleId="afff3">
    <w:name w:val="Схема документа Знак"/>
    <w:basedOn w:val="a4"/>
    <w:link w:val="afff2"/>
    <w:uiPriority w:val="99"/>
    <w:semiHidden/>
    <w:rsid w:val="00811D5F"/>
    <w:rPr>
      <w:rFonts w:ascii="Tahoma" w:eastAsia="Times New Roman" w:hAnsi="Tahoma" w:cs="Tahoma"/>
      <w:sz w:val="16"/>
      <w:szCs w:val="16"/>
    </w:rPr>
  </w:style>
  <w:style w:type="paragraph" w:customStyle="1" w:styleId="Style6">
    <w:name w:val="Style6"/>
    <w:basedOn w:val="a3"/>
    <w:uiPriority w:val="99"/>
    <w:rsid w:val="00811D5F"/>
    <w:pPr>
      <w:widowControl w:val="0"/>
      <w:autoSpaceDE w:val="0"/>
      <w:autoSpaceDN w:val="0"/>
      <w:adjustRightInd w:val="0"/>
      <w:spacing w:line="413" w:lineRule="exact"/>
      <w:jc w:val="both"/>
    </w:pPr>
    <w:rPr>
      <w:sz w:val="24"/>
      <w:szCs w:val="24"/>
    </w:rPr>
  </w:style>
  <w:style w:type="paragraph" w:customStyle="1" w:styleId="Style7">
    <w:name w:val="Style7"/>
    <w:basedOn w:val="a3"/>
    <w:uiPriority w:val="99"/>
    <w:rsid w:val="00811D5F"/>
    <w:pPr>
      <w:widowControl w:val="0"/>
      <w:autoSpaceDE w:val="0"/>
      <w:autoSpaceDN w:val="0"/>
      <w:adjustRightInd w:val="0"/>
      <w:spacing w:line="413" w:lineRule="exact"/>
      <w:ind w:firstLine="696"/>
    </w:pPr>
    <w:rPr>
      <w:sz w:val="24"/>
      <w:szCs w:val="24"/>
    </w:rPr>
  </w:style>
  <w:style w:type="paragraph" w:customStyle="1" w:styleId="Style17">
    <w:name w:val="Style17"/>
    <w:basedOn w:val="a3"/>
    <w:uiPriority w:val="99"/>
    <w:rsid w:val="00811D5F"/>
    <w:pPr>
      <w:widowControl w:val="0"/>
      <w:autoSpaceDE w:val="0"/>
      <w:autoSpaceDN w:val="0"/>
      <w:adjustRightInd w:val="0"/>
    </w:pPr>
    <w:rPr>
      <w:sz w:val="24"/>
      <w:szCs w:val="24"/>
    </w:rPr>
  </w:style>
  <w:style w:type="character" w:customStyle="1" w:styleId="FontStyle32">
    <w:name w:val="Font Style32"/>
    <w:basedOn w:val="a4"/>
    <w:uiPriority w:val="99"/>
    <w:rsid w:val="00811D5F"/>
    <w:rPr>
      <w:rFonts w:ascii="Times New Roman" w:hAnsi="Times New Roman" w:cs="Times New Roman"/>
      <w:sz w:val="22"/>
      <w:szCs w:val="22"/>
    </w:rPr>
  </w:style>
  <w:style w:type="character" w:customStyle="1" w:styleId="FontStyle37">
    <w:name w:val="Font Style37"/>
    <w:basedOn w:val="a4"/>
    <w:uiPriority w:val="99"/>
    <w:rsid w:val="00811D5F"/>
    <w:rPr>
      <w:rFonts w:ascii="Times New Roman" w:hAnsi="Times New Roman" w:cs="Times New Roman"/>
      <w:b/>
      <w:bCs/>
      <w:sz w:val="22"/>
      <w:szCs w:val="22"/>
    </w:rPr>
  </w:style>
  <w:style w:type="paragraph" w:customStyle="1" w:styleId="Style2">
    <w:name w:val="Style2"/>
    <w:basedOn w:val="a3"/>
    <w:uiPriority w:val="99"/>
    <w:rsid w:val="00811D5F"/>
    <w:pPr>
      <w:widowControl w:val="0"/>
      <w:autoSpaceDE w:val="0"/>
      <w:autoSpaceDN w:val="0"/>
      <w:adjustRightInd w:val="0"/>
      <w:spacing w:line="413" w:lineRule="exact"/>
      <w:ind w:hanging="706"/>
    </w:pPr>
    <w:rPr>
      <w:sz w:val="24"/>
      <w:szCs w:val="24"/>
    </w:rPr>
  </w:style>
  <w:style w:type="paragraph" w:customStyle="1" w:styleId="Style3">
    <w:name w:val="Style3"/>
    <w:basedOn w:val="a3"/>
    <w:uiPriority w:val="99"/>
    <w:rsid w:val="00811D5F"/>
    <w:pPr>
      <w:widowControl w:val="0"/>
      <w:autoSpaceDE w:val="0"/>
      <w:autoSpaceDN w:val="0"/>
      <w:adjustRightInd w:val="0"/>
      <w:spacing w:line="845" w:lineRule="exact"/>
      <w:ind w:hanging="701"/>
    </w:pPr>
    <w:rPr>
      <w:sz w:val="24"/>
      <w:szCs w:val="24"/>
    </w:rPr>
  </w:style>
  <w:style w:type="paragraph" w:customStyle="1" w:styleId="Style4">
    <w:name w:val="Style4"/>
    <w:basedOn w:val="a3"/>
    <w:uiPriority w:val="99"/>
    <w:rsid w:val="00811D5F"/>
    <w:pPr>
      <w:widowControl w:val="0"/>
      <w:autoSpaceDE w:val="0"/>
      <w:autoSpaceDN w:val="0"/>
      <w:adjustRightInd w:val="0"/>
      <w:spacing w:line="419" w:lineRule="exact"/>
      <w:ind w:firstLine="701"/>
      <w:jc w:val="both"/>
    </w:pPr>
    <w:rPr>
      <w:sz w:val="24"/>
      <w:szCs w:val="24"/>
    </w:rPr>
  </w:style>
  <w:style w:type="character" w:customStyle="1" w:styleId="FontStyle33">
    <w:name w:val="Font Style33"/>
    <w:basedOn w:val="a4"/>
    <w:uiPriority w:val="99"/>
    <w:rsid w:val="00811D5F"/>
    <w:rPr>
      <w:rFonts w:ascii="Times New Roman" w:hAnsi="Times New Roman" w:cs="Times New Roman"/>
      <w:smallCaps/>
      <w:spacing w:val="20"/>
      <w:sz w:val="18"/>
      <w:szCs w:val="18"/>
    </w:rPr>
  </w:style>
  <w:style w:type="character" w:customStyle="1" w:styleId="FontStyle38">
    <w:name w:val="Font Style38"/>
    <w:basedOn w:val="a4"/>
    <w:uiPriority w:val="99"/>
    <w:rsid w:val="00811D5F"/>
    <w:rPr>
      <w:rFonts w:ascii="Times New Roman" w:hAnsi="Times New Roman" w:cs="Times New Roman"/>
      <w:i/>
      <w:iCs/>
      <w:spacing w:val="-10"/>
      <w:sz w:val="24"/>
      <w:szCs w:val="24"/>
    </w:rPr>
  </w:style>
  <w:style w:type="character" w:customStyle="1" w:styleId="FontStyle34">
    <w:name w:val="Font Style34"/>
    <w:basedOn w:val="a4"/>
    <w:uiPriority w:val="99"/>
    <w:rsid w:val="00811D5F"/>
    <w:rPr>
      <w:rFonts w:ascii="Times New Roman" w:hAnsi="Times New Roman" w:cs="Times New Roman"/>
      <w:sz w:val="16"/>
      <w:szCs w:val="16"/>
    </w:rPr>
  </w:style>
  <w:style w:type="paragraph" w:customStyle="1" w:styleId="Style5">
    <w:name w:val="Style5"/>
    <w:basedOn w:val="a3"/>
    <w:uiPriority w:val="99"/>
    <w:rsid w:val="00811D5F"/>
    <w:pPr>
      <w:widowControl w:val="0"/>
      <w:autoSpaceDE w:val="0"/>
      <w:autoSpaceDN w:val="0"/>
      <w:adjustRightInd w:val="0"/>
    </w:pPr>
    <w:rPr>
      <w:sz w:val="24"/>
      <w:szCs w:val="24"/>
    </w:rPr>
  </w:style>
  <w:style w:type="paragraph" w:customStyle="1" w:styleId="Style12">
    <w:name w:val="Style12"/>
    <w:basedOn w:val="a3"/>
    <w:uiPriority w:val="99"/>
    <w:rsid w:val="00811D5F"/>
    <w:pPr>
      <w:widowControl w:val="0"/>
      <w:autoSpaceDE w:val="0"/>
      <w:autoSpaceDN w:val="0"/>
      <w:adjustRightInd w:val="0"/>
      <w:spacing w:line="283" w:lineRule="exact"/>
    </w:pPr>
    <w:rPr>
      <w:sz w:val="24"/>
      <w:szCs w:val="24"/>
    </w:rPr>
  </w:style>
  <w:style w:type="paragraph" w:customStyle="1" w:styleId="Style23">
    <w:name w:val="Style23"/>
    <w:basedOn w:val="a3"/>
    <w:uiPriority w:val="99"/>
    <w:rsid w:val="00811D5F"/>
    <w:pPr>
      <w:widowControl w:val="0"/>
      <w:autoSpaceDE w:val="0"/>
      <w:autoSpaceDN w:val="0"/>
      <w:adjustRightInd w:val="0"/>
    </w:pPr>
    <w:rPr>
      <w:sz w:val="24"/>
      <w:szCs w:val="24"/>
    </w:rPr>
  </w:style>
  <w:style w:type="paragraph" w:customStyle="1" w:styleId="Style26">
    <w:name w:val="Style26"/>
    <w:basedOn w:val="a3"/>
    <w:uiPriority w:val="99"/>
    <w:rsid w:val="00811D5F"/>
    <w:pPr>
      <w:widowControl w:val="0"/>
      <w:autoSpaceDE w:val="0"/>
      <w:autoSpaceDN w:val="0"/>
      <w:adjustRightInd w:val="0"/>
      <w:spacing w:line="274" w:lineRule="exact"/>
      <w:jc w:val="center"/>
    </w:pPr>
    <w:rPr>
      <w:sz w:val="24"/>
      <w:szCs w:val="24"/>
    </w:rPr>
  </w:style>
  <w:style w:type="paragraph" w:customStyle="1" w:styleId="Style27">
    <w:name w:val="Style27"/>
    <w:basedOn w:val="a3"/>
    <w:uiPriority w:val="99"/>
    <w:rsid w:val="00811D5F"/>
    <w:pPr>
      <w:widowControl w:val="0"/>
      <w:autoSpaceDE w:val="0"/>
      <w:autoSpaceDN w:val="0"/>
      <w:adjustRightInd w:val="0"/>
      <w:spacing w:line="422" w:lineRule="exact"/>
      <w:ind w:firstLine="701"/>
    </w:pPr>
    <w:rPr>
      <w:sz w:val="24"/>
      <w:szCs w:val="24"/>
    </w:rPr>
  </w:style>
  <w:style w:type="character" w:customStyle="1" w:styleId="FontStyle39">
    <w:name w:val="Font Style39"/>
    <w:basedOn w:val="a4"/>
    <w:uiPriority w:val="99"/>
    <w:rsid w:val="00811D5F"/>
    <w:rPr>
      <w:rFonts w:ascii="Times New Roman" w:hAnsi="Times New Roman" w:cs="Times New Roman"/>
      <w:b/>
      <w:bCs/>
      <w:i/>
      <w:iCs/>
      <w:sz w:val="22"/>
      <w:szCs w:val="22"/>
    </w:rPr>
  </w:style>
  <w:style w:type="table" w:customStyle="1" w:styleId="2110">
    <w:name w:val="Сетка таблицы211"/>
    <w:basedOn w:val="a5"/>
    <w:next w:val="afd"/>
    <w:uiPriority w:val="59"/>
    <w:rsid w:val="00811D5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72">
    <w:name w:val="Основной текст (7)_"/>
    <w:link w:val="73"/>
    <w:rsid w:val="00811D5F"/>
    <w:rPr>
      <w:sz w:val="27"/>
      <w:szCs w:val="27"/>
      <w:shd w:val="clear" w:color="auto" w:fill="FFFFFF"/>
    </w:rPr>
  </w:style>
  <w:style w:type="paragraph" w:customStyle="1" w:styleId="73">
    <w:name w:val="Основной текст (7)"/>
    <w:basedOn w:val="a3"/>
    <w:link w:val="72"/>
    <w:rsid w:val="00811D5F"/>
    <w:pPr>
      <w:shd w:val="clear" w:color="auto" w:fill="FFFFFF"/>
      <w:spacing w:before="1500" w:after="180" w:line="0" w:lineRule="atLeast"/>
      <w:ind w:hanging="440"/>
    </w:pPr>
    <w:rPr>
      <w:rFonts w:asciiTheme="minorHAnsi" w:eastAsiaTheme="minorHAnsi" w:hAnsiTheme="minorHAnsi" w:cstheme="minorBidi"/>
      <w:sz w:val="27"/>
      <w:szCs w:val="27"/>
      <w:lang w:eastAsia="en-US"/>
    </w:rPr>
  </w:style>
  <w:style w:type="paragraph" w:customStyle="1" w:styleId="28">
    <w:name w:val="Основной текст2"/>
    <w:basedOn w:val="a3"/>
    <w:next w:val="aff2"/>
    <w:uiPriority w:val="99"/>
    <w:qFormat/>
    <w:rsid w:val="00811D5F"/>
    <w:pPr>
      <w:widowControl w:val="0"/>
      <w:spacing w:before="147"/>
      <w:ind w:left="111"/>
    </w:pPr>
    <w:rPr>
      <w:sz w:val="26"/>
      <w:szCs w:val="26"/>
      <w:lang w:val="en-US" w:eastAsia="en-US"/>
    </w:rPr>
  </w:style>
  <w:style w:type="paragraph" w:customStyle="1" w:styleId="ConsPlusTitle">
    <w:name w:val="ConsPlusTitle"/>
    <w:rsid w:val="00811D5F"/>
    <w:pPr>
      <w:widowControl w:val="0"/>
      <w:autoSpaceDE w:val="0"/>
      <w:autoSpaceDN w:val="0"/>
      <w:adjustRightInd w:val="0"/>
      <w:spacing w:after="0" w:line="240" w:lineRule="auto"/>
    </w:pPr>
    <w:rPr>
      <w:rFonts w:ascii="Calibri" w:eastAsia="Times New Roman" w:hAnsi="Calibri" w:cs="Calibri"/>
      <w:b/>
      <w:bCs/>
      <w:lang w:eastAsia="ru-RU"/>
    </w:rPr>
  </w:style>
  <w:style w:type="paragraph" w:styleId="afff4">
    <w:name w:val="Title"/>
    <w:basedOn w:val="a3"/>
    <w:link w:val="afff5"/>
    <w:qFormat/>
    <w:rsid w:val="00811D5F"/>
    <w:pPr>
      <w:jc w:val="center"/>
    </w:pPr>
    <w:rPr>
      <w:rFonts w:ascii="Arial" w:hAnsi="Arial" w:cs="Arial"/>
      <w:b/>
      <w:bCs/>
      <w:sz w:val="24"/>
      <w:szCs w:val="24"/>
    </w:rPr>
  </w:style>
  <w:style w:type="character" w:customStyle="1" w:styleId="afff5">
    <w:name w:val="Название Знак"/>
    <w:basedOn w:val="a4"/>
    <w:link w:val="afff4"/>
    <w:rsid w:val="00811D5F"/>
    <w:rPr>
      <w:rFonts w:ascii="Arial" w:eastAsia="Times New Roman" w:hAnsi="Arial" w:cs="Arial"/>
      <w:b/>
      <w:bCs/>
      <w:sz w:val="24"/>
      <w:szCs w:val="24"/>
      <w:lang w:eastAsia="ru-RU"/>
    </w:rPr>
  </w:style>
  <w:style w:type="character" w:styleId="afff6">
    <w:name w:val="Placeholder Text"/>
    <w:basedOn w:val="a4"/>
    <w:uiPriority w:val="99"/>
    <w:semiHidden/>
    <w:rsid w:val="00811D5F"/>
    <w:rPr>
      <w:color w:val="808080"/>
    </w:rPr>
  </w:style>
  <w:style w:type="character" w:customStyle="1" w:styleId="29">
    <w:name w:val="Основной текст (2)_"/>
    <w:basedOn w:val="a4"/>
    <w:link w:val="2a"/>
    <w:rsid w:val="00811D5F"/>
    <w:rPr>
      <w:rFonts w:ascii="Times New Roman" w:eastAsia="Times New Roman" w:hAnsi="Times New Roman"/>
      <w:sz w:val="30"/>
      <w:szCs w:val="30"/>
      <w:shd w:val="clear" w:color="auto" w:fill="FFFFFF"/>
    </w:rPr>
  </w:style>
  <w:style w:type="paragraph" w:customStyle="1" w:styleId="2a">
    <w:name w:val="Основной текст (2)"/>
    <w:basedOn w:val="a3"/>
    <w:link w:val="29"/>
    <w:rsid w:val="00811D5F"/>
    <w:pPr>
      <w:widowControl w:val="0"/>
      <w:shd w:val="clear" w:color="auto" w:fill="FFFFFF"/>
      <w:spacing w:after="3120" w:line="375" w:lineRule="exact"/>
      <w:jc w:val="both"/>
    </w:pPr>
    <w:rPr>
      <w:rFonts w:cstheme="minorBidi"/>
      <w:sz w:val="30"/>
      <w:szCs w:val="30"/>
      <w:lang w:eastAsia="en-US"/>
    </w:rPr>
  </w:style>
  <w:style w:type="character" w:customStyle="1" w:styleId="36">
    <w:name w:val="Основной текст (3)_"/>
    <w:basedOn w:val="a4"/>
    <w:link w:val="37"/>
    <w:rsid w:val="00811D5F"/>
    <w:rPr>
      <w:rFonts w:ascii="Times New Roman" w:eastAsia="Times New Roman" w:hAnsi="Times New Roman"/>
      <w:sz w:val="32"/>
      <w:szCs w:val="32"/>
      <w:shd w:val="clear" w:color="auto" w:fill="FFFFFF"/>
    </w:rPr>
  </w:style>
  <w:style w:type="paragraph" w:customStyle="1" w:styleId="37">
    <w:name w:val="Основной текст (3)"/>
    <w:basedOn w:val="a3"/>
    <w:link w:val="36"/>
    <w:rsid w:val="00811D5F"/>
    <w:pPr>
      <w:widowControl w:val="0"/>
      <w:shd w:val="clear" w:color="auto" w:fill="FFFFFF"/>
      <w:spacing w:after="480" w:line="0" w:lineRule="atLeast"/>
      <w:jc w:val="center"/>
    </w:pPr>
    <w:rPr>
      <w:rFonts w:cstheme="minorBidi"/>
      <w:sz w:val="32"/>
      <w:szCs w:val="32"/>
      <w:lang w:eastAsia="en-US"/>
    </w:rPr>
  </w:style>
  <w:style w:type="character" w:customStyle="1" w:styleId="29pt">
    <w:name w:val="Основной текст (2) + 9 pt"/>
    <w:basedOn w:val="29"/>
    <w:rsid w:val="00811D5F"/>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b">
    <w:name w:val="Основной текст (2) + Курсив"/>
    <w:basedOn w:val="29"/>
    <w:rsid w:val="00811D5F"/>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ru-RU" w:eastAsia="ru-RU" w:bidi="ru-RU"/>
    </w:rPr>
  </w:style>
  <w:style w:type="character" w:customStyle="1" w:styleId="afff7">
    <w:name w:val="Подпись к таблице_"/>
    <w:basedOn w:val="a4"/>
    <w:link w:val="afff8"/>
    <w:uiPriority w:val="99"/>
    <w:rsid w:val="00811D5F"/>
    <w:rPr>
      <w:rFonts w:ascii="Times New Roman" w:eastAsia="Times New Roman" w:hAnsi="Times New Roman"/>
      <w:shd w:val="clear" w:color="auto" w:fill="FFFFFF"/>
    </w:rPr>
  </w:style>
  <w:style w:type="character" w:customStyle="1" w:styleId="214pt-2pt">
    <w:name w:val="Основной текст (2) + 14 pt;Курсив;Интервал -2 pt"/>
    <w:basedOn w:val="29"/>
    <w:rsid w:val="00811D5F"/>
    <w:rPr>
      <w:rFonts w:ascii="Times New Roman" w:eastAsia="Times New Roman" w:hAnsi="Times New Roman" w:cs="Times New Roman"/>
      <w:b w:val="0"/>
      <w:bCs w:val="0"/>
      <w:i/>
      <w:iCs/>
      <w:smallCaps w:val="0"/>
      <w:strike w:val="0"/>
      <w:color w:val="000000"/>
      <w:spacing w:val="-50"/>
      <w:w w:val="100"/>
      <w:position w:val="0"/>
      <w:sz w:val="28"/>
      <w:szCs w:val="28"/>
      <w:u w:val="none"/>
      <w:shd w:val="clear" w:color="auto" w:fill="FFFFFF"/>
      <w:lang w:val="ru-RU" w:eastAsia="ru-RU" w:bidi="ru-RU"/>
    </w:rPr>
  </w:style>
  <w:style w:type="character" w:customStyle="1" w:styleId="210pt">
    <w:name w:val="Основной текст (2) + 10 pt"/>
    <w:basedOn w:val="29"/>
    <w:rsid w:val="00811D5F"/>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rPr>
  </w:style>
  <w:style w:type="paragraph" w:customStyle="1" w:styleId="afff8">
    <w:name w:val="Подпись к таблице"/>
    <w:basedOn w:val="a3"/>
    <w:link w:val="afff7"/>
    <w:uiPriority w:val="99"/>
    <w:rsid w:val="00811D5F"/>
    <w:pPr>
      <w:widowControl w:val="0"/>
      <w:shd w:val="clear" w:color="auto" w:fill="FFFFFF"/>
      <w:spacing w:line="0" w:lineRule="atLeast"/>
    </w:pPr>
    <w:rPr>
      <w:rFonts w:cstheme="minorBidi"/>
      <w:sz w:val="22"/>
      <w:szCs w:val="22"/>
      <w:lang w:eastAsia="en-US"/>
    </w:rPr>
  </w:style>
  <w:style w:type="numbering" w:customStyle="1" w:styleId="1110">
    <w:name w:val="Нет списка111"/>
    <w:next w:val="a6"/>
    <w:uiPriority w:val="99"/>
    <w:semiHidden/>
    <w:unhideWhenUsed/>
    <w:rsid w:val="00811D5F"/>
  </w:style>
  <w:style w:type="character" w:customStyle="1" w:styleId="1b">
    <w:name w:val="Просмотренная гиперссылка1"/>
    <w:basedOn w:val="a4"/>
    <w:uiPriority w:val="99"/>
    <w:semiHidden/>
    <w:unhideWhenUsed/>
    <w:rsid w:val="00811D5F"/>
    <w:rPr>
      <w:color w:val="800080"/>
      <w:u w:val="single"/>
    </w:rPr>
  </w:style>
  <w:style w:type="character" w:customStyle="1" w:styleId="1c">
    <w:name w:val="Верхний колонтитул Знак1"/>
    <w:aliases w:val="Знак2 Знак1"/>
    <w:basedOn w:val="a4"/>
    <w:uiPriority w:val="99"/>
    <w:semiHidden/>
    <w:rsid w:val="00811D5F"/>
    <w:rPr>
      <w:rFonts w:ascii="Times New Roman" w:eastAsia="Times New Roman" w:hAnsi="Times New Roman"/>
      <w:bCs/>
      <w:sz w:val="28"/>
      <w:szCs w:val="20"/>
    </w:rPr>
  </w:style>
  <w:style w:type="character" w:customStyle="1" w:styleId="1d">
    <w:name w:val="Нижний колонтитул Знак1"/>
    <w:aliases w:val="Знак1 Знак1"/>
    <w:basedOn w:val="a4"/>
    <w:uiPriority w:val="99"/>
    <w:semiHidden/>
    <w:rsid w:val="00811D5F"/>
    <w:rPr>
      <w:rFonts w:ascii="Times New Roman" w:eastAsia="Times New Roman" w:hAnsi="Times New Roman"/>
      <w:bCs/>
      <w:sz w:val="28"/>
      <w:szCs w:val="20"/>
    </w:rPr>
  </w:style>
  <w:style w:type="paragraph" w:styleId="afff9">
    <w:name w:val="table of authorities"/>
    <w:basedOn w:val="a3"/>
    <w:next w:val="a3"/>
    <w:semiHidden/>
    <w:unhideWhenUsed/>
    <w:rsid w:val="00811D5F"/>
    <w:pPr>
      <w:spacing w:line="360" w:lineRule="auto"/>
      <w:ind w:left="240" w:hanging="240"/>
      <w:jc w:val="both"/>
    </w:pPr>
    <w:rPr>
      <w:rFonts w:ascii="Tahoma" w:hAnsi="Tahoma"/>
      <w:sz w:val="28"/>
    </w:rPr>
  </w:style>
  <w:style w:type="paragraph" w:styleId="afffa">
    <w:name w:val="Revision"/>
    <w:uiPriority w:val="99"/>
    <w:semiHidden/>
    <w:rsid w:val="00811D5F"/>
    <w:pPr>
      <w:spacing w:after="0" w:line="240" w:lineRule="auto"/>
    </w:pPr>
    <w:rPr>
      <w:rFonts w:ascii="Times New Roman" w:eastAsia="Times New Roman" w:hAnsi="Times New Roman" w:cs="Times New Roman"/>
      <w:sz w:val="24"/>
      <w:szCs w:val="24"/>
      <w:lang w:eastAsia="ru-RU"/>
    </w:rPr>
  </w:style>
  <w:style w:type="character" w:customStyle="1" w:styleId="afffb">
    <w:name w:val="Колонтитул_"/>
    <w:link w:val="afffc"/>
    <w:uiPriority w:val="99"/>
    <w:locked/>
    <w:rsid w:val="00811D5F"/>
    <w:rPr>
      <w:shd w:val="clear" w:color="auto" w:fill="FFFFFF"/>
    </w:rPr>
  </w:style>
  <w:style w:type="paragraph" w:customStyle="1" w:styleId="afffc">
    <w:name w:val="Колонтитул"/>
    <w:basedOn w:val="a3"/>
    <w:link w:val="afffb"/>
    <w:uiPriority w:val="99"/>
    <w:rsid w:val="00811D5F"/>
    <w:pPr>
      <w:shd w:val="clear" w:color="auto" w:fill="FFFFFF"/>
    </w:pPr>
    <w:rPr>
      <w:rFonts w:asciiTheme="minorHAnsi" w:eastAsiaTheme="minorHAnsi" w:hAnsiTheme="minorHAnsi" w:cstheme="minorBidi"/>
      <w:sz w:val="22"/>
      <w:szCs w:val="22"/>
      <w:lang w:eastAsia="en-US"/>
    </w:rPr>
  </w:style>
  <w:style w:type="paragraph" w:customStyle="1" w:styleId="afffd">
    <w:name w:val="Обычный без отступов"/>
    <w:basedOn w:val="a3"/>
    <w:uiPriority w:val="99"/>
    <w:semiHidden/>
    <w:rsid w:val="00811D5F"/>
    <w:rPr>
      <w:sz w:val="24"/>
      <w:szCs w:val="24"/>
    </w:rPr>
  </w:style>
  <w:style w:type="character" w:styleId="afffe">
    <w:name w:val="page number"/>
    <w:unhideWhenUsed/>
    <w:rsid w:val="00811D5F"/>
    <w:rPr>
      <w:rFonts w:ascii="Times New Roman" w:hAnsi="Times New Roman" w:cs="Times New Roman" w:hint="default"/>
      <w:kern w:val="24"/>
      <w:sz w:val="24"/>
    </w:rPr>
  </w:style>
  <w:style w:type="character" w:customStyle="1" w:styleId="BodyTextIndentChar">
    <w:name w:val="Body Text Indent Char"/>
    <w:uiPriority w:val="99"/>
    <w:semiHidden/>
    <w:locked/>
    <w:rsid w:val="00811D5F"/>
    <w:rPr>
      <w:rFonts w:ascii="Calibri" w:hAnsi="Calibri" w:hint="default"/>
      <w:sz w:val="22"/>
      <w:lang w:val="ru-RU" w:eastAsia="en-US"/>
    </w:rPr>
  </w:style>
  <w:style w:type="character" w:customStyle="1" w:styleId="affff">
    <w:name w:val="Подпись к картинке"/>
    <w:uiPriority w:val="99"/>
    <w:rsid w:val="00811D5F"/>
    <w:rPr>
      <w:sz w:val="27"/>
      <w:shd w:val="clear" w:color="auto" w:fill="FFFFFF"/>
    </w:rPr>
  </w:style>
  <w:style w:type="character" w:customStyle="1" w:styleId="PlainTextChar">
    <w:name w:val="Plain Text Char"/>
    <w:aliases w:val="Знак Знак Знак Знак Знак Знак Знак Знак Знак Char,Знак4 Char"/>
    <w:uiPriority w:val="99"/>
    <w:semiHidden/>
    <w:rsid w:val="00811D5F"/>
    <w:rPr>
      <w:rFonts w:ascii="Courier New" w:hAnsi="Courier New" w:cs="Courier New" w:hint="default"/>
      <w:bCs/>
      <w:sz w:val="20"/>
      <w:szCs w:val="20"/>
    </w:rPr>
  </w:style>
  <w:style w:type="character" w:customStyle="1" w:styleId="212">
    <w:name w:val="Заголовок 2 Знак1"/>
    <w:aliases w:val="Reset numbering Знак1"/>
    <w:uiPriority w:val="9"/>
    <w:semiHidden/>
    <w:rsid w:val="00811D5F"/>
    <w:rPr>
      <w:rFonts w:ascii="Cambria" w:hAnsi="Cambria" w:hint="default"/>
      <w:b/>
      <w:bCs w:val="0"/>
      <w:color w:val="4F81BD"/>
      <w:sz w:val="26"/>
    </w:rPr>
  </w:style>
  <w:style w:type="character" w:customStyle="1" w:styleId="1e">
    <w:name w:val="Текст Знак1"/>
    <w:aliases w:val="Знак Знак2,Знак Знак Знак Знак Знак Знак Знак Знак Знак Знак1"/>
    <w:uiPriority w:val="99"/>
    <w:semiHidden/>
    <w:rsid w:val="00811D5F"/>
    <w:rPr>
      <w:rFonts w:ascii="Consolas" w:hAnsi="Consolas" w:cs="Consolas" w:hint="default"/>
      <w:sz w:val="21"/>
    </w:rPr>
  </w:style>
  <w:style w:type="character" w:customStyle="1" w:styleId="1f">
    <w:name w:val="Основной текст Знак1"/>
    <w:uiPriority w:val="99"/>
    <w:semiHidden/>
    <w:rsid w:val="00811D5F"/>
    <w:rPr>
      <w:rFonts w:ascii="Arial Unicode MS" w:eastAsia="Arial Unicode MS" w:hAnsi="Arial Unicode MS" w:cs="Arial Unicode MS" w:hint="eastAsia"/>
      <w:color w:val="000000"/>
      <w:sz w:val="24"/>
      <w:lang w:eastAsia="ru-RU"/>
    </w:rPr>
  </w:style>
  <w:style w:type="table" w:styleId="1f0">
    <w:name w:val="Table Classic 1"/>
    <w:basedOn w:val="a5"/>
    <w:uiPriority w:val="99"/>
    <w:semiHidden/>
    <w:unhideWhenUsed/>
    <w:rsid w:val="00811D5F"/>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rFonts w:ascii="Times New Roman" w:hAnsi="Times New Roman" w:cs="Times New Roman" w:hint="default"/>
        <w:i/>
        <w:iCs/>
      </w:rPr>
      <w:tblPr/>
      <w:tcPr>
        <w:tcBorders>
          <w:bottom w:val="single" w:sz="6" w:space="0" w:color="000000"/>
          <w:tl2br w:val="none" w:sz="0" w:space="0" w:color="auto"/>
          <w:tr2bl w:val="none" w:sz="0" w:space="0" w:color="auto"/>
        </w:tcBorders>
      </w:tcPr>
    </w:tblStylePr>
    <w:tblStylePr w:type="lastRow">
      <w:rPr>
        <w:rFonts w:ascii="Times New Roman" w:hAnsi="Times New Roman" w:cs="Times New Roman" w:hint="default"/>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rPr>
      <w:tblPr/>
      <w:tcPr>
        <w:tcBorders>
          <w:right w:val="single" w:sz="6" w:space="0" w:color="000000"/>
          <w:tl2br w:val="none" w:sz="0" w:space="0" w:color="auto"/>
          <w:tr2bl w:val="none" w:sz="0" w:space="0" w:color="auto"/>
        </w:tcBorders>
      </w:tcPr>
    </w:tblStylePr>
    <w:tblStylePr w:type="neCell">
      <w:rPr>
        <w:rFonts w:ascii="Times New Roman" w:hAnsi="Times New Roman" w:cs="Times New Roman" w:hint="default"/>
        <w:b/>
        <w:bCs/>
        <w:i w:val="0"/>
        <w:iCs w:val="0"/>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112">
    <w:name w:val="Классическая таблица 11"/>
    <w:uiPriority w:val="99"/>
    <w:rsid w:val="00811D5F"/>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2111">
    <w:name w:val="Сетка таблицы2111"/>
    <w:uiPriority w:val="59"/>
    <w:rsid w:val="00811D5F"/>
    <w:pPr>
      <w:spacing w:after="0" w:line="240" w:lineRule="auto"/>
      <w:ind w:firstLine="680"/>
      <w:jc w:val="both"/>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
    <w:name w:val="Сетка таблицы31"/>
    <w:uiPriority w:val="99"/>
    <w:rsid w:val="00811D5F"/>
    <w:pPr>
      <w:spacing w:after="0" w:line="240" w:lineRule="auto"/>
      <w:ind w:firstLine="680"/>
      <w:jc w:val="both"/>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2">
    <w:name w:val="Сетка таблицы412"/>
    <w:uiPriority w:val="99"/>
    <w:rsid w:val="00811D5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
    <w:name w:val="Классическая таблица 12"/>
    <w:uiPriority w:val="99"/>
    <w:rsid w:val="00811D5F"/>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1111">
    <w:name w:val="Классическая таблица 111"/>
    <w:uiPriority w:val="99"/>
    <w:rsid w:val="00811D5F"/>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54">
    <w:name w:val="Сетка таблицы5"/>
    <w:uiPriority w:val="99"/>
    <w:rsid w:val="00811D5F"/>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
    <w:name w:val="Сетка таблицы12"/>
    <w:uiPriority w:val="99"/>
    <w:rsid w:val="00811D5F"/>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2">
    <w:name w:val="Сетка таблицы6"/>
    <w:uiPriority w:val="99"/>
    <w:rsid w:val="00811D5F"/>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
    <w:name w:val="Сетка таблицы22"/>
    <w:uiPriority w:val="99"/>
    <w:rsid w:val="00811D5F"/>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Классическая таблица 13"/>
    <w:uiPriority w:val="99"/>
    <w:rsid w:val="00811D5F"/>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1120">
    <w:name w:val="Классическая таблица 112"/>
    <w:uiPriority w:val="99"/>
    <w:rsid w:val="00811D5F"/>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1210">
    <w:name w:val="Классическая таблица 121"/>
    <w:uiPriority w:val="99"/>
    <w:rsid w:val="00811D5F"/>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1112">
    <w:name w:val="Сетка таблицы111"/>
    <w:uiPriority w:val="99"/>
    <w:rsid w:val="00811D5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0">
    <w:name w:val="Классическая таблица 1111"/>
    <w:uiPriority w:val="99"/>
    <w:rsid w:val="00811D5F"/>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numbering" w:customStyle="1" w:styleId="1">
    <w:name w:val="Стиль1"/>
    <w:rsid w:val="00811D5F"/>
    <w:pPr>
      <w:numPr>
        <w:numId w:val="2"/>
      </w:numPr>
    </w:pPr>
  </w:style>
  <w:style w:type="numbering" w:customStyle="1" w:styleId="221">
    <w:name w:val="Нет списка22"/>
    <w:next w:val="a6"/>
    <w:uiPriority w:val="99"/>
    <w:semiHidden/>
    <w:unhideWhenUsed/>
    <w:rsid w:val="00811D5F"/>
  </w:style>
  <w:style w:type="paragraph" w:customStyle="1" w:styleId="213">
    <w:name w:val="Заголовок 21"/>
    <w:basedOn w:val="a3"/>
    <w:next w:val="a3"/>
    <w:semiHidden/>
    <w:unhideWhenUsed/>
    <w:qFormat/>
    <w:rsid w:val="00811D5F"/>
    <w:pPr>
      <w:keepNext/>
      <w:keepLines/>
      <w:spacing w:before="200" w:line="276" w:lineRule="auto"/>
      <w:outlineLvl w:val="1"/>
    </w:pPr>
    <w:rPr>
      <w:rFonts w:ascii="Cambria" w:hAnsi="Cambria"/>
      <w:b/>
      <w:bCs/>
      <w:color w:val="4F81BD"/>
      <w:sz w:val="26"/>
      <w:szCs w:val="26"/>
      <w:lang w:eastAsia="en-US"/>
    </w:rPr>
  </w:style>
  <w:style w:type="paragraph" w:customStyle="1" w:styleId="413">
    <w:name w:val="Заголовок 41"/>
    <w:basedOn w:val="a3"/>
    <w:next w:val="a3"/>
    <w:semiHidden/>
    <w:unhideWhenUsed/>
    <w:qFormat/>
    <w:rsid w:val="00811D5F"/>
    <w:pPr>
      <w:keepNext/>
      <w:keepLines/>
      <w:spacing w:before="200" w:line="276" w:lineRule="auto"/>
      <w:outlineLvl w:val="3"/>
    </w:pPr>
    <w:rPr>
      <w:rFonts w:ascii="Cambria" w:hAnsi="Cambria"/>
      <w:b/>
      <w:bCs/>
      <w:i/>
      <w:iCs/>
      <w:color w:val="4F81BD"/>
      <w:sz w:val="22"/>
      <w:szCs w:val="22"/>
      <w:lang w:eastAsia="en-US"/>
    </w:rPr>
  </w:style>
  <w:style w:type="numbering" w:customStyle="1" w:styleId="11111">
    <w:name w:val="Нет списка1111"/>
    <w:next w:val="a6"/>
    <w:uiPriority w:val="99"/>
    <w:semiHidden/>
    <w:unhideWhenUsed/>
    <w:rsid w:val="00811D5F"/>
  </w:style>
  <w:style w:type="character" w:customStyle="1" w:styleId="414">
    <w:name w:val="Заголовок 4 Знак1"/>
    <w:basedOn w:val="a4"/>
    <w:uiPriority w:val="9"/>
    <w:semiHidden/>
    <w:rsid w:val="00811D5F"/>
    <w:rPr>
      <w:rFonts w:ascii="Cambria" w:eastAsia="Times New Roman" w:hAnsi="Cambria" w:cs="Times New Roman"/>
      <w:b/>
      <w:bCs/>
      <w:i/>
      <w:iCs/>
      <w:color w:val="4F81BD"/>
    </w:rPr>
  </w:style>
  <w:style w:type="paragraph" w:styleId="affff0">
    <w:name w:val="Normal Indent"/>
    <w:basedOn w:val="a3"/>
    <w:uiPriority w:val="1"/>
    <w:semiHidden/>
    <w:unhideWhenUsed/>
    <w:rsid w:val="00811D5F"/>
    <w:pPr>
      <w:spacing w:after="200" w:line="276" w:lineRule="auto"/>
      <w:ind w:left="708"/>
    </w:pPr>
    <w:rPr>
      <w:rFonts w:ascii="Calibri" w:eastAsia="Calibri" w:hAnsi="Calibri"/>
      <w:sz w:val="22"/>
      <w:szCs w:val="22"/>
      <w:lang w:eastAsia="en-US"/>
    </w:rPr>
  </w:style>
  <w:style w:type="paragraph" w:customStyle="1" w:styleId="Style81">
    <w:name w:val="Style81"/>
    <w:basedOn w:val="a3"/>
    <w:uiPriority w:val="99"/>
    <w:rsid w:val="00811D5F"/>
    <w:pPr>
      <w:widowControl w:val="0"/>
      <w:suppressAutoHyphens/>
      <w:autoSpaceDE w:val="0"/>
      <w:autoSpaceDN w:val="0"/>
    </w:pPr>
    <w:rPr>
      <w:rFonts w:eastAsia="Arial Unicode MS"/>
      <w:kern w:val="3"/>
      <w:sz w:val="24"/>
      <w:szCs w:val="24"/>
      <w:lang w:eastAsia="zh-CN" w:bidi="hi-IN"/>
    </w:rPr>
  </w:style>
  <w:style w:type="paragraph" w:customStyle="1" w:styleId="affff1">
    <w:name w:val="???????"/>
    <w:uiPriority w:val="99"/>
    <w:rsid w:val="00811D5F"/>
    <w:pPr>
      <w:widowControl w:val="0"/>
      <w:suppressAutoHyphens/>
      <w:autoSpaceDE w:val="0"/>
      <w:spacing w:after="0" w:line="200" w:lineRule="atLeast"/>
    </w:pPr>
    <w:rPr>
      <w:rFonts w:ascii="Mangal" w:eastAsia="Times New Roman" w:hAnsi="Mangal" w:cs="Mangal"/>
      <w:kern w:val="2"/>
      <w:sz w:val="36"/>
      <w:szCs w:val="36"/>
      <w:lang w:eastAsia="hi-IN" w:bidi="hi-IN"/>
    </w:rPr>
  </w:style>
  <w:style w:type="character" w:customStyle="1" w:styleId="S0">
    <w:name w:val="S_Обычный Знак"/>
    <w:link w:val="S2"/>
    <w:locked/>
    <w:rsid w:val="00811D5F"/>
    <w:rPr>
      <w:rFonts w:ascii="Times New Roman" w:eastAsia="Times New Roman" w:hAnsi="Times New Roman"/>
      <w:sz w:val="24"/>
      <w:szCs w:val="24"/>
    </w:rPr>
  </w:style>
  <w:style w:type="paragraph" w:customStyle="1" w:styleId="S2">
    <w:name w:val="S_Обычный"/>
    <w:basedOn w:val="a3"/>
    <w:link w:val="S0"/>
    <w:rsid w:val="00811D5F"/>
    <w:pPr>
      <w:ind w:firstLine="709"/>
      <w:jc w:val="both"/>
    </w:pPr>
    <w:rPr>
      <w:rFonts w:cstheme="minorBidi"/>
      <w:sz w:val="24"/>
      <w:szCs w:val="24"/>
      <w:lang w:eastAsia="en-US"/>
    </w:rPr>
  </w:style>
  <w:style w:type="paragraph" w:customStyle="1" w:styleId="1f1">
    <w:name w:val="экфи1"/>
    <w:basedOn w:val="a3"/>
    <w:uiPriority w:val="99"/>
    <w:rsid w:val="00811D5F"/>
    <w:pPr>
      <w:spacing w:line="360" w:lineRule="auto"/>
      <w:ind w:firstLine="720"/>
      <w:jc w:val="both"/>
    </w:pPr>
    <w:rPr>
      <w:sz w:val="24"/>
    </w:rPr>
  </w:style>
  <w:style w:type="paragraph" w:customStyle="1" w:styleId="xl65">
    <w:name w:val="xl65"/>
    <w:basedOn w:val="a3"/>
    <w:rsid w:val="00811D5F"/>
    <w:pPr>
      <w:spacing w:before="100" w:beforeAutospacing="1" w:after="100" w:afterAutospacing="1"/>
    </w:pPr>
    <w:rPr>
      <w:sz w:val="26"/>
      <w:szCs w:val="26"/>
    </w:rPr>
  </w:style>
  <w:style w:type="paragraph" w:customStyle="1" w:styleId="xl66">
    <w:name w:val="xl66"/>
    <w:basedOn w:val="a3"/>
    <w:rsid w:val="00811D5F"/>
    <w:pPr>
      <w:spacing w:before="100" w:beforeAutospacing="1" w:after="100" w:afterAutospacing="1"/>
      <w:jc w:val="center"/>
    </w:pPr>
    <w:rPr>
      <w:sz w:val="24"/>
      <w:szCs w:val="24"/>
    </w:rPr>
  </w:style>
  <w:style w:type="paragraph" w:customStyle="1" w:styleId="xl67">
    <w:name w:val="xl67"/>
    <w:basedOn w:val="a3"/>
    <w:rsid w:val="00811D5F"/>
    <w:pPr>
      <w:spacing w:before="100" w:beforeAutospacing="1" w:after="100" w:afterAutospacing="1"/>
      <w:jc w:val="center"/>
    </w:pPr>
    <w:rPr>
      <w:sz w:val="24"/>
      <w:szCs w:val="24"/>
    </w:rPr>
  </w:style>
  <w:style w:type="paragraph" w:customStyle="1" w:styleId="xl68">
    <w:name w:val="xl68"/>
    <w:basedOn w:val="a3"/>
    <w:rsid w:val="00811D5F"/>
    <w:pPr>
      <w:shd w:val="clear" w:color="auto" w:fill="B8CCE4"/>
      <w:spacing w:before="100" w:beforeAutospacing="1" w:after="100" w:afterAutospacing="1"/>
      <w:jc w:val="center"/>
    </w:pPr>
    <w:rPr>
      <w:sz w:val="24"/>
      <w:szCs w:val="24"/>
    </w:rPr>
  </w:style>
  <w:style w:type="paragraph" w:customStyle="1" w:styleId="xl69">
    <w:name w:val="xl69"/>
    <w:basedOn w:val="a3"/>
    <w:rsid w:val="00811D5F"/>
    <w:pPr>
      <w:shd w:val="clear" w:color="auto" w:fill="B8CCE4"/>
      <w:spacing w:before="100" w:beforeAutospacing="1" w:after="100" w:afterAutospacing="1"/>
      <w:jc w:val="center"/>
    </w:pPr>
    <w:rPr>
      <w:sz w:val="24"/>
      <w:szCs w:val="24"/>
    </w:rPr>
  </w:style>
  <w:style w:type="paragraph" w:customStyle="1" w:styleId="xl70">
    <w:name w:val="xl70"/>
    <w:basedOn w:val="a3"/>
    <w:rsid w:val="00811D5F"/>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71">
    <w:name w:val="xl71"/>
    <w:basedOn w:val="a3"/>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72">
    <w:name w:val="xl72"/>
    <w:basedOn w:val="a3"/>
    <w:rsid w:val="00811D5F"/>
    <w:pPr>
      <w:pBdr>
        <w:top w:val="single" w:sz="4" w:space="0" w:color="auto"/>
        <w:left w:val="single" w:sz="4" w:space="0" w:color="auto"/>
        <w:bottom w:val="single" w:sz="4" w:space="0" w:color="auto"/>
        <w:right w:val="single" w:sz="4" w:space="0" w:color="auto"/>
      </w:pBdr>
      <w:shd w:val="clear" w:color="auto" w:fill="B8CCE4"/>
      <w:spacing w:before="100" w:beforeAutospacing="1" w:after="100" w:afterAutospacing="1"/>
      <w:jc w:val="center"/>
    </w:pPr>
    <w:rPr>
      <w:sz w:val="24"/>
      <w:szCs w:val="24"/>
    </w:rPr>
  </w:style>
  <w:style w:type="paragraph" w:customStyle="1" w:styleId="xl73">
    <w:name w:val="xl73"/>
    <w:basedOn w:val="a3"/>
    <w:rsid w:val="00811D5F"/>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74">
    <w:name w:val="xl74"/>
    <w:basedOn w:val="a3"/>
    <w:rsid w:val="00811D5F"/>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75">
    <w:name w:val="xl75"/>
    <w:basedOn w:val="a3"/>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76">
    <w:name w:val="xl76"/>
    <w:basedOn w:val="a3"/>
    <w:rsid w:val="00811D5F"/>
    <w:pPr>
      <w:pBdr>
        <w:top w:val="single" w:sz="4" w:space="0" w:color="auto"/>
        <w:left w:val="single" w:sz="4" w:space="0" w:color="auto"/>
        <w:bottom w:val="single" w:sz="4" w:space="0" w:color="auto"/>
        <w:right w:val="single" w:sz="4" w:space="0" w:color="auto"/>
      </w:pBdr>
      <w:shd w:val="clear" w:color="auto" w:fill="B8CCE4"/>
      <w:spacing w:before="100" w:beforeAutospacing="1" w:after="100" w:afterAutospacing="1"/>
      <w:jc w:val="center"/>
    </w:pPr>
    <w:rPr>
      <w:b/>
      <w:bCs/>
      <w:sz w:val="24"/>
      <w:szCs w:val="24"/>
    </w:rPr>
  </w:style>
  <w:style w:type="paragraph" w:customStyle="1" w:styleId="xl77">
    <w:name w:val="xl77"/>
    <w:basedOn w:val="a3"/>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78">
    <w:name w:val="xl78"/>
    <w:basedOn w:val="a3"/>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4"/>
      <w:szCs w:val="24"/>
    </w:rPr>
  </w:style>
  <w:style w:type="paragraph" w:customStyle="1" w:styleId="xl79">
    <w:name w:val="xl79"/>
    <w:basedOn w:val="a3"/>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80">
    <w:name w:val="xl80"/>
    <w:basedOn w:val="a3"/>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81">
    <w:name w:val="xl81"/>
    <w:basedOn w:val="a3"/>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82">
    <w:name w:val="xl82"/>
    <w:basedOn w:val="a3"/>
    <w:rsid w:val="00811D5F"/>
    <w:pPr>
      <w:pBdr>
        <w:top w:val="single" w:sz="4" w:space="0" w:color="auto"/>
        <w:left w:val="single" w:sz="4" w:space="0" w:color="auto"/>
        <w:bottom w:val="single" w:sz="4" w:space="0" w:color="auto"/>
        <w:right w:val="single" w:sz="4" w:space="0" w:color="auto"/>
      </w:pBdr>
      <w:shd w:val="clear" w:color="auto" w:fill="B8CCE4"/>
      <w:spacing w:before="100" w:beforeAutospacing="1" w:after="100" w:afterAutospacing="1"/>
      <w:jc w:val="center"/>
    </w:pPr>
    <w:rPr>
      <w:b/>
      <w:bCs/>
      <w:sz w:val="24"/>
      <w:szCs w:val="24"/>
    </w:rPr>
  </w:style>
  <w:style w:type="paragraph" w:customStyle="1" w:styleId="xl83">
    <w:name w:val="xl83"/>
    <w:basedOn w:val="a3"/>
    <w:rsid w:val="00811D5F"/>
    <w:pPr>
      <w:pBdr>
        <w:top w:val="single" w:sz="4" w:space="0" w:color="auto"/>
        <w:left w:val="single" w:sz="4" w:space="0" w:color="auto"/>
        <w:bottom w:val="single" w:sz="4" w:space="0" w:color="auto"/>
        <w:right w:val="single" w:sz="4" w:space="0" w:color="auto"/>
      </w:pBdr>
      <w:shd w:val="clear" w:color="auto" w:fill="B8CCE4"/>
      <w:spacing w:before="100" w:beforeAutospacing="1" w:after="100" w:afterAutospacing="1"/>
      <w:jc w:val="center"/>
    </w:pPr>
    <w:rPr>
      <w:b/>
      <w:bCs/>
      <w:sz w:val="24"/>
      <w:szCs w:val="24"/>
    </w:rPr>
  </w:style>
  <w:style w:type="paragraph" w:customStyle="1" w:styleId="xl84">
    <w:name w:val="xl84"/>
    <w:basedOn w:val="a3"/>
    <w:rsid w:val="00811D5F"/>
    <w:pPr>
      <w:pBdr>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85">
    <w:name w:val="xl85"/>
    <w:basedOn w:val="a3"/>
    <w:rsid w:val="00811D5F"/>
    <w:pPr>
      <w:pBdr>
        <w:top w:val="single" w:sz="4" w:space="0" w:color="auto"/>
        <w:left w:val="single" w:sz="4" w:space="0" w:color="auto"/>
      </w:pBdr>
      <w:spacing w:before="100" w:beforeAutospacing="1" w:after="100" w:afterAutospacing="1"/>
      <w:jc w:val="center"/>
    </w:pPr>
    <w:rPr>
      <w:sz w:val="24"/>
      <w:szCs w:val="24"/>
    </w:rPr>
  </w:style>
  <w:style w:type="paragraph" w:customStyle="1" w:styleId="xl86">
    <w:name w:val="xl86"/>
    <w:basedOn w:val="a3"/>
    <w:rsid w:val="00811D5F"/>
    <w:pPr>
      <w:pBdr>
        <w:left w:val="single" w:sz="4" w:space="0" w:color="auto"/>
      </w:pBdr>
      <w:spacing w:before="100" w:beforeAutospacing="1" w:after="100" w:afterAutospacing="1"/>
      <w:jc w:val="center"/>
    </w:pPr>
    <w:rPr>
      <w:sz w:val="24"/>
      <w:szCs w:val="24"/>
    </w:rPr>
  </w:style>
  <w:style w:type="paragraph" w:customStyle="1" w:styleId="xl87">
    <w:name w:val="xl87"/>
    <w:basedOn w:val="a3"/>
    <w:rsid w:val="00811D5F"/>
    <w:pPr>
      <w:pBdr>
        <w:left w:val="single" w:sz="4" w:space="0" w:color="auto"/>
        <w:bottom w:val="single" w:sz="4" w:space="0" w:color="auto"/>
      </w:pBdr>
      <w:spacing w:before="100" w:beforeAutospacing="1" w:after="100" w:afterAutospacing="1"/>
      <w:jc w:val="center"/>
    </w:pPr>
    <w:rPr>
      <w:sz w:val="24"/>
      <w:szCs w:val="24"/>
    </w:rPr>
  </w:style>
  <w:style w:type="paragraph" w:customStyle="1" w:styleId="xl88">
    <w:name w:val="xl88"/>
    <w:basedOn w:val="a3"/>
    <w:rsid w:val="00811D5F"/>
    <w:pPr>
      <w:pBdr>
        <w:left w:val="single" w:sz="4" w:space="0" w:color="auto"/>
        <w:bottom w:val="single" w:sz="4" w:space="0" w:color="auto"/>
        <w:right w:val="single" w:sz="4" w:space="0" w:color="auto"/>
      </w:pBdr>
      <w:shd w:val="clear" w:color="auto" w:fill="B8CCE4"/>
      <w:spacing w:before="100" w:beforeAutospacing="1" w:after="100" w:afterAutospacing="1"/>
      <w:jc w:val="center"/>
    </w:pPr>
    <w:rPr>
      <w:b/>
      <w:bCs/>
      <w:sz w:val="24"/>
      <w:szCs w:val="24"/>
    </w:rPr>
  </w:style>
  <w:style w:type="paragraph" w:customStyle="1" w:styleId="xl89">
    <w:name w:val="xl89"/>
    <w:basedOn w:val="a3"/>
    <w:rsid w:val="00811D5F"/>
    <w:pPr>
      <w:pBdr>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90">
    <w:name w:val="xl90"/>
    <w:basedOn w:val="a3"/>
    <w:rsid w:val="00811D5F"/>
    <w:pPr>
      <w:pBdr>
        <w:top w:val="single" w:sz="4" w:space="0" w:color="auto"/>
        <w:left w:val="single" w:sz="4" w:space="0" w:color="auto"/>
        <w:right w:val="single" w:sz="4" w:space="0" w:color="auto"/>
      </w:pBdr>
      <w:spacing w:before="100" w:beforeAutospacing="1" w:after="100" w:afterAutospacing="1"/>
    </w:pPr>
    <w:rPr>
      <w:sz w:val="24"/>
      <w:szCs w:val="24"/>
    </w:rPr>
  </w:style>
  <w:style w:type="paragraph" w:customStyle="1" w:styleId="xl91">
    <w:name w:val="xl91"/>
    <w:basedOn w:val="a3"/>
    <w:rsid w:val="00811D5F"/>
    <w:pPr>
      <w:pBdr>
        <w:left w:val="single" w:sz="4" w:space="0" w:color="auto"/>
        <w:right w:val="single" w:sz="4" w:space="0" w:color="auto"/>
      </w:pBdr>
      <w:spacing w:before="100" w:beforeAutospacing="1" w:after="100" w:afterAutospacing="1"/>
    </w:pPr>
    <w:rPr>
      <w:sz w:val="24"/>
      <w:szCs w:val="24"/>
    </w:rPr>
  </w:style>
  <w:style w:type="paragraph" w:customStyle="1" w:styleId="xl92">
    <w:name w:val="xl92"/>
    <w:basedOn w:val="a3"/>
    <w:rsid w:val="00811D5F"/>
    <w:pPr>
      <w:pBdr>
        <w:left w:val="single" w:sz="4" w:space="0" w:color="auto"/>
        <w:right w:val="single" w:sz="4" w:space="0" w:color="auto"/>
      </w:pBdr>
      <w:spacing w:before="100" w:beforeAutospacing="1" w:after="100" w:afterAutospacing="1"/>
    </w:pPr>
    <w:rPr>
      <w:sz w:val="24"/>
      <w:szCs w:val="24"/>
    </w:rPr>
  </w:style>
  <w:style w:type="paragraph" w:customStyle="1" w:styleId="xl93">
    <w:name w:val="xl93"/>
    <w:basedOn w:val="a3"/>
    <w:rsid w:val="00811D5F"/>
    <w:pPr>
      <w:pBdr>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94">
    <w:name w:val="xl94"/>
    <w:basedOn w:val="a3"/>
    <w:rsid w:val="00811D5F"/>
    <w:pPr>
      <w:pBdr>
        <w:left w:val="single" w:sz="4" w:space="0" w:color="auto"/>
      </w:pBdr>
      <w:shd w:val="clear" w:color="auto" w:fill="B8CCE4"/>
      <w:spacing w:before="100" w:beforeAutospacing="1" w:after="100" w:afterAutospacing="1"/>
      <w:jc w:val="center"/>
    </w:pPr>
    <w:rPr>
      <w:sz w:val="24"/>
      <w:szCs w:val="24"/>
    </w:rPr>
  </w:style>
  <w:style w:type="paragraph" w:customStyle="1" w:styleId="xl95">
    <w:name w:val="xl95"/>
    <w:basedOn w:val="a3"/>
    <w:rsid w:val="00811D5F"/>
    <w:pPr>
      <w:pBdr>
        <w:left w:val="single" w:sz="4" w:space="0" w:color="auto"/>
        <w:bottom w:val="single" w:sz="4" w:space="0" w:color="auto"/>
      </w:pBdr>
      <w:shd w:val="clear" w:color="auto" w:fill="B8CCE4"/>
      <w:spacing w:before="100" w:beforeAutospacing="1" w:after="100" w:afterAutospacing="1"/>
      <w:jc w:val="center"/>
    </w:pPr>
    <w:rPr>
      <w:sz w:val="24"/>
      <w:szCs w:val="24"/>
    </w:rPr>
  </w:style>
  <w:style w:type="paragraph" w:customStyle="1" w:styleId="xl96">
    <w:name w:val="xl96"/>
    <w:basedOn w:val="a3"/>
    <w:rsid w:val="00811D5F"/>
    <w:pPr>
      <w:pBdr>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97">
    <w:name w:val="xl97"/>
    <w:basedOn w:val="a3"/>
    <w:rsid w:val="00811D5F"/>
    <w:pPr>
      <w:pBdr>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98">
    <w:name w:val="xl98"/>
    <w:basedOn w:val="a3"/>
    <w:rsid w:val="00811D5F"/>
    <w:pPr>
      <w:pBdr>
        <w:left w:val="single" w:sz="4" w:space="0" w:color="auto"/>
        <w:bottom w:val="single" w:sz="4" w:space="0" w:color="auto"/>
      </w:pBdr>
      <w:spacing w:before="100" w:beforeAutospacing="1" w:after="100" w:afterAutospacing="1"/>
      <w:jc w:val="center"/>
    </w:pPr>
    <w:rPr>
      <w:sz w:val="24"/>
      <w:szCs w:val="24"/>
    </w:rPr>
  </w:style>
  <w:style w:type="paragraph" w:customStyle="1" w:styleId="xl99">
    <w:name w:val="xl99"/>
    <w:basedOn w:val="a3"/>
    <w:rsid w:val="00811D5F"/>
    <w:pPr>
      <w:pBdr>
        <w:left w:val="single" w:sz="4" w:space="0" w:color="auto"/>
        <w:bottom w:val="single" w:sz="4" w:space="0" w:color="auto"/>
        <w:right w:val="single" w:sz="4" w:space="0" w:color="auto"/>
      </w:pBdr>
      <w:shd w:val="clear" w:color="auto" w:fill="B8CCE4"/>
      <w:spacing w:before="100" w:beforeAutospacing="1" w:after="100" w:afterAutospacing="1"/>
      <w:jc w:val="center"/>
    </w:pPr>
    <w:rPr>
      <w:sz w:val="24"/>
      <w:szCs w:val="24"/>
    </w:rPr>
  </w:style>
  <w:style w:type="paragraph" w:customStyle="1" w:styleId="xl100">
    <w:name w:val="xl100"/>
    <w:basedOn w:val="a3"/>
    <w:rsid w:val="00811D5F"/>
    <w:pPr>
      <w:pBdr>
        <w:left w:val="single" w:sz="4" w:space="0" w:color="auto"/>
        <w:bottom w:val="single" w:sz="4" w:space="0" w:color="auto"/>
      </w:pBdr>
      <w:shd w:val="clear" w:color="auto" w:fill="B8CCE4"/>
      <w:spacing w:before="100" w:beforeAutospacing="1" w:after="100" w:afterAutospacing="1"/>
      <w:jc w:val="center"/>
    </w:pPr>
    <w:rPr>
      <w:sz w:val="24"/>
      <w:szCs w:val="24"/>
    </w:rPr>
  </w:style>
  <w:style w:type="paragraph" w:customStyle="1" w:styleId="xl101">
    <w:name w:val="xl101"/>
    <w:basedOn w:val="a3"/>
    <w:rsid w:val="00811D5F"/>
    <w:pPr>
      <w:pBdr>
        <w:left w:val="single" w:sz="4" w:space="0" w:color="auto"/>
      </w:pBdr>
      <w:spacing w:before="100" w:beforeAutospacing="1" w:after="100" w:afterAutospacing="1"/>
      <w:jc w:val="center"/>
    </w:pPr>
    <w:rPr>
      <w:sz w:val="24"/>
      <w:szCs w:val="24"/>
    </w:rPr>
  </w:style>
  <w:style w:type="paragraph" w:customStyle="1" w:styleId="xl102">
    <w:name w:val="xl102"/>
    <w:basedOn w:val="a3"/>
    <w:rsid w:val="00811D5F"/>
    <w:pPr>
      <w:pBdr>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03">
    <w:name w:val="xl103"/>
    <w:basedOn w:val="a3"/>
    <w:rsid w:val="00811D5F"/>
    <w:pPr>
      <w:pBdr>
        <w:left w:val="single" w:sz="4" w:space="0" w:color="auto"/>
      </w:pBdr>
      <w:shd w:val="clear" w:color="auto" w:fill="B8CCE4"/>
      <w:spacing w:before="100" w:beforeAutospacing="1" w:after="100" w:afterAutospacing="1"/>
      <w:jc w:val="center"/>
    </w:pPr>
    <w:rPr>
      <w:sz w:val="24"/>
      <w:szCs w:val="24"/>
    </w:rPr>
  </w:style>
  <w:style w:type="paragraph" w:customStyle="1" w:styleId="xl104">
    <w:name w:val="xl104"/>
    <w:basedOn w:val="a3"/>
    <w:rsid w:val="00811D5F"/>
    <w:pPr>
      <w:pBdr>
        <w:left w:val="single" w:sz="4" w:space="0" w:color="auto"/>
        <w:right w:val="single" w:sz="4" w:space="0" w:color="auto"/>
      </w:pBdr>
      <w:spacing w:before="100" w:beforeAutospacing="1" w:after="100" w:afterAutospacing="1"/>
      <w:jc w:val="center"/>
    </w:pPr>
    <w:rPr>
      <w:sz w:val="24"/>
      <w:szCs w:val="24"/>
    </w:rPr>
  </w:style>
  <w:style w:type="paragraph" w:customStyle="1" w:styleId="xl105">
    <w:name w:val="xl105"/>
    <w:basedOn w:val="a3"/>
    <w:uiPriority w:val="99"/>
    <w:rsid w:val="00811D5F"/>
    <w:pPr>
      <w:pBdr>
        <w:left w:val="single" w:sz="4" w:space="0" w:color="auto"/>
        <w:right w:val="single" w:sz="4" w:space="0" w:color="auto"/>
      </w:pBdr>
      <w:shd w:val="clear" w:color="auto" w:fill="B8CCE4"/>
      <w:spacing w:before="100" w:beforeAutospacing="1" w:after="100" w:afterAutospacing="1"/>
      <w:jc w:val="center"/>
    </w:pPr>
    <w:rPr>
      <w:sz w:val="24"/>
      <w:szCs w:val="24"/>
    </w:rPr>
  </w:style>
  <w:style w:type="paragraph" w:customStyle="1" w:styleId="xl106">
    <w:name w:val="xl106"/>
    <w:basedOn w:val="a3"/>
    <w:uiPriority w:val="99"/>
    <w:rsid w:val="00811D5F"/>
    <w:pPr>
      <w:pBdr>
        <w:bottom w:val="single" w:sz="4" w:space="0" w:color="auto"/>
        <w:right w:val="single" w:sz="4" w:space="0" w:color="auto"/>
      </w:pBdr>
      <w:spacing w:before="100" w:beforeAutospacing="1" w:after="100" w:afterAutospacing="1"/>
      <w:jc w:val="center"/>
    </w:pPr>
    <w:rPr>
      <w:sz w:val="24"/>
      <w:szCs w:val="24"/>
    </w:rPr>
  </w:style>
  <w:style w:type="paragraph" w:customStyle="1" w:styleId="xl107">
    <w:name w:val="xl107"/>
    <w:basedOn w:val="a3"/>
    <w:uiPriority w:val="99"/>
    <w:rsid w:val="00811D5F"/>
    <w:pPr>
      <w:pBdr>
        <w:top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08">
    <w:name w:val="xl108"/>
    <w:basedOn w:val="a3"/>
    <w:uiPriority w:val="99"/>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09">
    <w:name w:val="xl109"/>
    <w:basedOn w:val="a3"/>
    <w:uiPriority w:val="99"/>
    <w:rsid w:val="00811D5F"/>
    <w:pPr>
      <w:pBdr>
        <w:top w:val="single" w:sz="4" w:space="0" w:color="auto"/>
        <w:left w:val="single" w:sz="4" w:space="0" w:color="auto"/>
      </w:pBdr>
      <w:spacing w:before="100" w:beforeAutospacing="1" w:after="100" w:afterAutospacing="1"/>
      <w:jc w:val="center"/>
    </w:pPr>
    <w:rPr>
      <w:sz w:val="24"/>
      <w:szCs w:val="24"/>
    </w:rPr>
  </w:style>
  <w:style w:type="paragraph" w:customStyle="1" w:styleId="xl110">
    <w:name w:val="xl110"/>
    <w:basedOn w:val="a3"/>
    <w:uiPriority w:val="99"/>
    <w:rsid w:val="00811D5F"/>
    <w:pPr>
      <w:pBdr>
        <w:top w:val="single" w:sz="4" w:space="0" w:color="auto"/>
      </w:pBdr>
      <w:spacing w:before="100" w:beforeAutospacing="1" w:after="100" w:afterAutospacing="1"/>
      <w:jc w:val="center"/>
    </w:pPr>
    <w:rPr>
      <w:sz w:val="24"/>
      <w:szCs w:val="24"/>
    </w:rPr>
  </w:style>
  <w:style w:type="paragraph" w:customStyle="1" w:styleId="xl111">
    <w:name w:val="xl111"/>
    <w:basedOn w:val="a3"/>
    <w:uiPriority w:val="99"/>
    <w:rsid w:val="00811D5F"/>
    <w:pPr>
      <w:pBdr>
        <w:top w:val="single" w:sz="4" w:space="0" w:color="auto"/>
        <w:right w:val="single" w:sz="4" w:space="0" w:color="auto"/>
      </w:pBdr>
      <w:spacing w:before="100" w:beforeAutospacing="1" w:after="100" w:afterAutospacing="1"/>
      <w:jc w:val="center"/>
    </w:pPr>
    <w:rPr>
      <w:sz w:val="24"/>
      <w:szCs w:val="24"/>
    </w:rPr>
  </w:style>
  <w:style w:type="paragraph" w:customStyle="1" w:styleId="xl112">
    <w:name w:val="xl112"/>
    <w:basedOn w:val="a3"/>
    <w:uiPriority w:val="99"/>
    <w:rsid w:val="00811D5F"/>
    <w:pPr>
      <w:spacing w:before="100" w:beforeAutospacing="1" w:after="100" w:afterAutospacing="1"/>
      <w:jc w:val="center"/>
    </w:pPr>
    <w:rPr>
      <w:sz w:val="24"/>
      <w:szCs w:val="24"/>
    </w:rPr>
  </w:style>
  <w:style w:type="paragraph" w:customStyle="1" w:styleId="xl113">
    <w:name w:val="xl113"/>
    <w:basedOn w:val="a3"/>
    <w:uiPriority w:val="99"/>
    <w:rsid w:val="00811D5F"/>
    <w:pPr>
      <w:pBdr>
        <w:right w:val="single" w:sz="4" w:space="0" w:color="auto"/>
      </w:pBdr>
      <w:spacing w:before="100" w:beforeAutospacing="1" w:after="100" w:afterAutospacing="1"/>
      <w:jc w:val="center"/>
    </w:pPr>
    <w:rPr>
      <w:sz w:val="24"/>
      <w:szCs w:val="24"/>
    </w:rPr>
  </w:style>
  <w:style w:type="paragraph" w:customStyle="1" w:styleId="xl114">
    <w:name w:val="xl114"/>
    <w:basedOn w:val="a3"/>
    <w:uiPriority w:val="99"/>
    <w:rsid w:val="00811D5F"/>
    <w:pPr>
      <w:pBdr>
        <w:left w:val="single" w:sz="4" w:space="0" w:color="auto"/>
        <w:bottom w:val="single" w:sz="4" w:space="0" w:color="auto"/>
      </w:pBdr>
      <w:spacing w:before="100" w:beforeAutospacing="1" w:after="100" w:afterAutospacing="1"/>
      <w:jc w:val="center"/>
    </w:pPr>
    <w:rPr>
      <w:sz w:val="24"/>
      <w:szCs w:val="24"/>
    </w:rPr>
  </w:style>
  <w:style w:type="paragraph" w:customStyle="1" w:styleId="xl115">
    <w:name w:val="xl115"/>
    <w:basedOn w:val="a3"/>
    <w:uiPriority w:val="99"/>
    <w:rsid w:val="00811D5F"/>
    <w:pPr>
      <w:pBdr>
        <w:bottom w:val="single" w:sz="4" w:space="0" w:color="auto"/>
      </w:pBdr>
      <w:spacing w:before="100" w:beforeAutospacing="1" w:after="100" w:afterAutospacing="1"/>
      <w:jc w:val="center"/>
    </w:pPr>
    <w:rPr>
      <w:sz w:val="24"/>
      <w:szCs w:val="24"/>
    </w:rPr>
  </w:style>
  <w:style w:type="paragraph" w:customStyle="1" w:styleId="xl116">
    <w:name w:val="xl116"/>
    <w:basedOn w:val="a3"/>
    <w:uiPriority w:val="99"/>
    <w:rsid w:val="00811D5F"/>
    <w:pPr>
      <w:pBdr>
        <w:bottom w:val="single" w:sz="4" w:space="0" w:color="auto"/>
        <w:right w:val="single" w:sz="4" w:space="0" w:color="auto"/>
      </w:pBdr>
      <w:spacing w:before="100" w:beforeAutospacing="1" w:after="100" w:afterAutospacing="1"/>
      <w:jc w:val="center"/>
    </w:pPr>
    <w:rPr>
      <w:sz w:val="24"/>
      <w:szCs w:val="24"/>
    </w:rPr>
  </w:style>
  <w:style w:type="paragraph" w:customStyle="1" w:styleId="xl117">
    <w:name w:val="xl117"/>
    <w:basedOn w:val="a3"/>
    <w:uiPriority w:val="99"/>
    <w:rsid w:val="00811D5F"/>
    <w:pPr>
      <w:pBdr>
        <w:top w:val="single" w:sz="4" w:space="0" w:color="auto"/>
        <w:bottom w:val="single" w:sz="4" w:space="0" w:color="auto"/>
      </w:pBdr>
      <w:spacing w:before="100" w:beforeAutospacing="1" w:after="100" w:afterAutospacing="1"/>
    </w:pPr>
    <w:rPr>
      <w:sz w:val="24"/>
      <w:szCs w:val="24"/>
    </w:rPr>
  </w:style>
  <w:style w:type="paragraph" w:customStyle="1" w:styleId="xl118">
    <w:name w:val="xl118"/>
    <w:basedOn w:val="a3"/>
    <w:uiPriority w:val="99"/>
    <w:rsid w:val="00811D5F"/>
    <w:pPr>
      <w:pBdr>
        <w:bottom w:val="single" w:sz="4" w:space="0" w:color="auto"/>
      </w:pBdr>
      <w:spacing w:before="100" w:beforeAutospacing="1" w:after="100" w:afterAutospacing="1"/>
      <w:jc w:val="center"/>
    </w:pPr>
    <w:rPr>
      <w:sz w:val="24"/>
      <w:szCs w:val="24"/>
    </w:rPr>
  </w:style>
  <w:style w:type="paragraph" w:customStyle="1" w:styleId="xl119">
    <w:name w:val="xl119"/>
    <w:basedOn w:val="a3"/>
    <w:uiPriority w:val="99"/>
    <w:rsid w:val="00811D5F"/>
    <w:pPr>
      <w:spacing w:before="100" w:beforeAutospacing="1" w:after="100" w:afterAutospacing="1"/>
      <w:jc w:val="center"/>
    </w:pPr>
    <w:rPr>
      <w:b/>
      <w:bCs/>
      <w:sz w:val="24"/>
      <w:szCs w:val="24"/>
    </w:rPr>
  </w:style>
  <w:style w:type="paragraph" w:customStyle="1" w:styleId="xl120">
    <w:name w:val="xl120"/>
    <w:basedOn w:val="a3"/>
    <w:uiPriority w:val="99"/>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121">
    <w:name w:val="xl121"/>
    <w:basedOn w:val="a3"/>
    <w:uiPriority w:val="99"/>
    <w:rsid w:val="00811D5F"/>
    <w:pPr>
      <w:pBdr>
        <w:bottom w:val="single" w:sz="4" w:space="0" w:color="auto"/>
      </w:pBdr>
      <w:shd w:val="clear" w:color="auto" w:fill="B8CCE4"/>
      <w:spacing w:before="100" w:beforeAutospacing="1" w:after="100" w:afterAutospacing="1"/>
      <w:jc w:val="center"/>
    </w:pPr>
    <w:rPr>
      <w:sz w:val="24"/>
      <w:szCs w:val="24"/>
    </w:rPr>
  </w:style>
  <w:style w:type="paragraph" w:customStyle="1" w:styleId="xl122">
    <w:name w:val="xl122"/>
    <w:basedOn w:val="a3"/>
    <w:uiPriority w:val="99"/>
    <w:rsid w:val="00811D5F"/>
    <w:pPr>
      <w:pBdr>
        <w:top w:val="single" w:sz="4" w:space="0" w:color="auto"/>
        <w:bottom w:val="single" w:sz="4" w:space="0" w:color="auto"/>
      </w:pBdr>
      <w:shd w:val="clear" w:color="auto" w:fill="B8CCE4"/>
      <w:spacing w:before="100" w:beforeAutospacing="1" w:after="100" w:afterAutospacing="1"/>
      <w:jc w:val="center"/>
    </w:pPr>
    <w:rPr>
      <w:sz w:val="24"/>
      <w:szCs w:val="24"/>
    </w:rPr>
  </w:style>
  <w:style w:type="paragraph" w:customStyle="1" w:styleId="textreview1">
    <w:name w:val="text_review1"/>
    <w:basedOn w:val="a3"/>
    <w:uiPriority w:val="99"/>
    <w:rsid w:val="00811D5F"/>
    <w:pPr>
      <w:pBdr>
        <w:bottom w:val="single" w:sz="8" w:space="0" w:color="F0F0F0"/>
      </w:pBdr>
      <w:spacing w:before="94" w:after="224"/>
    </w:pPr>
    <w:rPr>
      <w:caps/>
      <w:sz w:val="24"/>
      <w:szCs w:val="24"/>
    </w:rPr>
  </w:style>
  <w:style w:type="paragraph" w:customStyle="1" w:styleId="font5">
    <w:name w:val="font5"/>
    <w:basedOn w:val="a3"/>
    <w:uiPriority w:val="99"/>
    <w:rsid w:val="00811D5F"/>
    <w:pPr>
      <w:spacing w:before="100" w:beforeAutospacing="1" w:after="100" w:afterAutospacing="1"/>
    </w:pPr>
    <w:rPr>
      <w:color w:val="000000"/>
      <w:sz w:val="24"/>
      <w:szCs w:val="24"/>
    </w:rPr>
  </w:style>
  <w:style w:type="paragraph" w:customStyle="1" w:styleId="font6">
    <w:name w:val="font6"/>
    <w:basedOn w:val="a3"/>
    <w:uiPriority w:val="99"/>
    <w:rsid w:val="00811D5F"/>
    <w:pPr>
      <w:spacing w:before="100" w:beforeAutospacing="1" w:after="100" w:afterAutospacing="1"/>
    </w:pPr>
    <w:rPr>
      <w:b/>
      <w:bCs/>
      <w:color w:val="000000"/>
      <w:sz w:val="24"/>
      <w:szCs w:val="24"/>
    </w:rPr>
  </w:style>
  <w:style w:type="paragraph" w:customStyle="1" w:styleId="font7">
    <w:name w:val="font7"/>
    <w:basedOn w:val="a3"/>
    <w:uiPriority w:val="99"/>
    <w:rsid w:val="00811D5F"/>
    <w:pPr>
      <w:spacing w:before="100" w:beforeAutospacing="1" w:after="100" w:afterAutospacing="1"/>
    </w:pPr>
    <w:rPr>
      <w:b/>
      <w:bCs/>
      <w:color w:val="000000"/>
      <w:sz w:val="24"/>
      <w:szCs w:val="24"/>
      <w:u w:val="single"/>
    </w:rPr>
  </w:style>
  <w:style w:type="paragraph" w:customStyle="1" w:styleId="font8">
    <w:name w:val="font8"/>
    <w:basedOn w:val="a3"/>
    <w:uiPriority w:val="99"/>
    <w:rsid w:val="00811D5F"/>
    <w:pPr>
      <w:spacing w:before="100" w:beforeAutospacing="1" w:after="100" w:afterAutospacing="1"/>
    </w:pPr>
    <w:rPr>
      <w:b/>
      <w:bCs/>
      <w:color w:val="000000"/>
      <w:sz w:val="24"/>
      <w:szCs w:val="24"/>
    </w:rPr>
  </w:style>
  <w:style w:type="paragraph" w:customStyle="1" w:styleId="font9">
    <w:name w:val="font9"/>
    <w:basedOn w:val="a3"/>
    <w:uiPriority w:val="99"/>
    <w:rsid w:val="00811D5F"/>
    <w:pPr>
      <w:spacing w:before="100" w:beforeAutospacing="1" w:after="100" w:afterAutospacing="1"/>
    </w:pPr>
    <w:rPr>
      <w:b/>
      <w:bCs/>
      <w:color w:val="000000"/>
      <w:sz w:val="24"/>
      <w:szCs w:val="24"/>
      <w:u w:val="single"/>
    </w:rPr>
  </w:style>
  <w:style w:type="paragraph" w:customStyle="1" w:styleId="xl63">
    <w:name w:val="xl63"/>
    <w:basedOn w:val="a3"/>
    <w:rsid w:val="00811D5F"/>
    <w:pPr>
      <w:pBdr>
        <w:top w:val="single" w:sz="4" w:space="0" w:color="auto"/>
      </w:pBdr>
      <w:spacing w:before="100" w:beforeAutospacing="1" w:after="100" w:afterAutospacing="1"/>
      <w:jc w:val="center"/>
    </w:pPr>
    <w:rPr>
      <w:b/>
      <w:bCs/>
      <w:color w:val="000000"/>
      <w:sz w:val="24"/>
      <w:szCs w:val="24"/>
    </w:rPr>
  </w:style>
  <w:style w:type="paragraph" w:customStyle="1" w:styleId="xl64">
    <w:name w:val="xl64"/>
    <w:basedOn w:val="a3"/>
    <w:rsid w:val="00811D5F"/>
    <w:pPr>
      <w:pBdr>
        <w:left w:val="single" w:sz="4" w:space="0" w:color="auto"/>
        <w:right w:val="single" w:sz="4" w:space="0" w:color="auto"/>
      </w:pBdr>
      <w:spacing w:before="100" w:beforeAutospacing="1" w:after="100" w:afterAutospacing="1"/>
      <w:jc w:val="center"/>
    </w:pPr>
    <w:rPr>
      <w:b/>
      <w:bCs/>
      <w:color w:val="000000"/>
      <w:sz w:val="24"/>
      <w:szCs w:val="24"/>
    </w:rPr>
  </w:style>
  <w:style w:type="paragraph" w:customStyle="1" w:styleId="xl123">
    <w:name w:val="xl123"/>
    <w:basedOn w:val="a3"/>
    <w:uiPriority w:val="99"/>
    <w:rsid w:val="00811D5F"/>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24">
    <w:name w:val="xl124"/>
    <w:basedOn w:val="a3"/>
    <w:uiPriority w:val="99"/>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24"/>
      <w:szCs w:val="24"/>
    </w:rPr>
  </w:style>
  <w:style w:type="paragraph" w:customStyle="1" w:styleId="xl125">
    <w:name w:val="xl125"/>
    <w:basedOn w:val="a3"/>
    <w:uiPriority w:val="99"/>
    <w:rsid w:val="00811D5F"/>
    <w:pPr>
      <w:pBdr>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26">
    <w:name w:val="xl126"/>
    <w:basedOn w:val="a3"/>
    <w:uiPriority w:val="99"/>
    <w:rsid w:val="00811D5F"/>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27">
    <w:name w:val="xl127"/>
    <w:basedOn w:val="a3"/>
    <w:uiPriority w:val="99"/>
    <w:rsid w:val="00811D5F"/>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28">
    <w:name w:val="xl128"/>
    <w:basedOn w:val="a3"/>
    <w:uiPriority w:val="99"/>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129">
    <w:name w:val="xl129"/>
    <w:basedOn w:val="a3"/>
    <w:uiPriority w:val="99"/>
    <w:rsid w:val="00811D5F"/>
    <w:pPr>
      <w:spacing w:before="100" w:beforeAutospacing="1" w:after="100" w:afterAutospacing="1"/>
    </w:pPr>
    <w:rPr>
      <w:color w:val="000000"/>
      <w:sz w:val="24"/>
      <w:szCs w:val="24"/>
    </w:rPr>
  </w:style>
  <w:style w:type="paragraph" w:customStyle="1" w:styleId="xl130">
    <w:name w:val="xl130"/>
    <w:basedOn w:val="a3"/>
    <w:uiPriority w:val="99"/>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24"/>
      <w:szCs w:val="24"/>
    </w:rPr>
  </w:style>
  <w:style w:type="paragraph" w:customStyle="1" w:styleId="xl131">
    <w:name w:val="xl131"/>
    <w:basedOn w:val="a3"/>
    <w:uiPriority w:val="99"/>
    <w:rsid w:val="00811D5F"/>
    <w:pPr>
      <w:pBdr>
        <w:left w:val="single" w:sz="4" w:space="0" w:color="auto"/>
        <w:bottom w:val="single" w:sz="4" w:space="0" w:color="auto"/>
        <w:right w:val="single" w:sz="4" w:space="0" w:color="auto"/>
      </w:pBdr>
      <w:spacing w:before="100" w:beforeAutospacing="1" w:after="100" w:afterAutospacing="1"/>
      <w:jc w:val="center"/>
    </w:pPr>
    <w:rPr>
      <w:b/>
      <w:bCs/>
      <w:sz w:val="24"/>
      <w:szCs w:val="24"/>
      <w:u w:val="single"/>
    </w:rPr>
  </w:style>
  <w:style w:type="paragraph" w:customStyle="1" w:styleId="xl132">
    <w:name w:val="xl132"/>
    <w:basedOn w:val="a3"/>
    <w:uiPriority w:val="99"/>
    <w:rsid w:val="00811D5F"/>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24"/>
      <w:szCs w:val="24"/>
    </w:rPr>
  </w:style>
  <w:style w:type="paragraph" w:customStyle="1" w:styleId="xl133">
    <w:name w:val="xl133"/>
    <w:basedOn w:val="a3"/>
    <w:uiPriority w:val="99"/>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24"/>
      <w:szCs w:val="24"/>
    </w:rPr>
  </w:style>
  <w:style w:type="paragraph" w:customStyle="1" w:styleId="xl134">
    <w:name w:val="xl134"/>
    <w:basedOn w:val="a3"/>
    <w:uiPriority w:val="99"/>
    <w:rsid w:val="00811D5F"/>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35">
    <w:name w:val="xl135"/>
    <w:basedOn w:val="a3"/>
    <w:uiPriority w:val="99"/>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24"/>
      <w:szCs w:val="24"/>
    </w:rPr>
  </w:style>
  <w:style w:type="paragraph" w:customStyle="1" w:styleId="xl136">
    <w:name w:val="xl136"/>
    <w:basedOn w:val="a3"/>
    <w:uiPriority w:val="99"/>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37">
    <w:name w:val="xl137"/>
    <w:basedOn w:val="a3"/>
    <w:uiPriority w:val="99"/>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24"/>
      <w:szCs w:val="24"/>
      <w:u w:val="single"/>
    </w:rPr>
  </w:style>
  <w:style w:type="paragraph" w:customStyle="1" w:styleId="xl138">
    <w:name w:val="xl138"/>
    <w:basedOn w:val="a3"/>
    <w:uiPriority w:val="99"/>
    <w:rsid w:val="00811D5F"/>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24"/>
      <w:szCs w:val="24"/>
    </w:rPr>
  </w:style>
  <w:style w:type="paragraph" w:customStyle="1" w:styleId="xl139">
    <w:name w:val="xl139"/>
    <w:basedOn w:val="a3"/>
    <w:uiPriority w:val="99"/>
    <w:rsid w:val="00811D5F"/>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24"/>
      <w:szCs w:val="24"/>
      <w:u w:val="single"/>
    </w:rPr>
  </w:style>
  <w:style w:type="paragraph" w:customStyle="1" w:styleId="xl140">
    <w:name w:val="xl140"/>
    <w:basedOn w:val="a3"/>
    <w:uiPriority w:val="99"/>
    <w:rsid w:val="00811D5F"/>
    <w:pPr>
      <w:pBdr>
        <w:top w:val="single" w:sz="4" w:space="0" w:color="auto"/>
        <w:left w:val="single" w:sz="4" w:space="0" w:color="auto"/>
      </w:pBdr>
      <w:spacing w:before="100" w:beforeAutospacing="1" w:after="100" w:afterAutospacing="1"/>
      <w:jc w:val="center"/>
    </w:pPr>
    <w:rPr>
      <w:color w:val="000000"/>
      <w:sz w:val="24"/>
      <w:szCs w:val="24"/>
    </w:rPr>
  </w:style>
  <w:style w:type="paragraph" w:customStyle="1" w:styleId="xl141">
    <w:name w:val="xl141"/>
    <w:basedOn w:val="a3"/>
    <w:uiPriority w:val="99"/>
    <w:rsid w:val="00811D5F"/>
    <w:pPr>
      <w:pBdr>
        <w:top w:val="single" w:sz="4" w:space="0" w:color="auto"/>
        <w:left w:val="single" w:sz="4" w:space="0" w:color="auto"/>
        <w:right w:val="single" w:sz="4" w:space="0" w:color="auto"/>
      </w:pBdr>
      <w:spacing w:before="100" w:beforeAutospacing="1" w:after="100" w:afterAutospacing="1"/>
    </w:pPr>
    <w:rPr>
      <w:color w:val="000000"/>
      <w:sz w:val="24"/>
      <w:szCs w:val="24"/>
    </w:rPr>
  </w:style>
  <w:style w:type="paragraph" w:customStyle="1" w:styleId="xl142">
    <w:name w:val="xl142"/>
    <w:basedOn w:val="a3"/>
    <w:uiPriority w:val="99"/>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143">
    <w:name w:val="xl143"/>
    <w:basedOn w:val="a3"/>
    <w:uiPriority w:val="99"/>
    <w:rsid w:val="00811D5F"/>
    <w:pPr>
      <w:pBdr>
        <w:bottom w:val="single" w:sz="4" w:space="0" w:color="auto"/>
        <w:right w:val="single" w:sz="4" w:space="0" w:color="auto"/>
      </w:pBdr>
      <w:spacing w:before="100" w:beforeAutospacing="1" w:after="100" w:afterAutospacing="1"/>
      <w:jc w:val="center"/>
    </w:pPr>
    <w:rPr>
      <w:color w:val="000000"/>
      <w:sz w:val="24"/>
      <w:szCs w:val="24"/>
    </w:rPr>
  </w:style>
  <w:style w:type="paragraph" w:customStyle="1" w:styleId="xl144">
    <w:name w:val="xl144"/>
    <w:basedOn w:val="a3"/>
    <w:uiPriority w:val="99"/>
    <w:rsid w:val="00811D5F"/>
    <w:pPr>
      <w:pBdr>
        <w:left w:val="single" w:sz="4" w:space="0" w:color="auto"/>
      </w:pBdr>
      <w:spacing w:before="100" w:beforeAutospacing="1" w:after="100" w:afterAutospacing="1"/>
      <w:jc w:val="center"/>
    </w:pPr>
    <w:rPr>
      <w:color w:val="000000"/>
      <w:sz w:val="24"/>
      <w:szCs w:val="24"/>
    </w:rPr>
  </w:style>
  <w:style w:type="paragraph" w:customStyle="1" w:styleId="xl145">
    <w:name w:val="xl145"/>
    <w:basedOn w:val="a3"/>
    <w:uiPriority w:val="99"/>
    <w:rsid w:val="00811D5F"/>
    <w:pPr>
      <w:pBdr>
        <w:left w:val="single" w:sz="4" w:space="0" w:color="auto"/>
        <w:right w:val="single" w:sz="4" w:space="0" w:color="auto"/>
      </w:pBdr>
      <w:spacing w:before="100" w:beforeAutospacing="1" w:after="100" w:afterAutospacing="1"/>
    </w:pPr>
    <w:rPr>
      <w:color w:val="000000"/>
      <w:sz w:val="24"/>
      <w:szCs w:val="24"/>
    </w:rPr>
  </w:style>
  <w:style w:type="paragraph" w:customStyle="1" w:styleId="xl146">
    <w:name w:val="xl146"/>
    <w:basedOn w:val="a3"/>
    <w:uiPriority w:val="99"/>
    <w:rsid w:val="00811D5F"/>
    <w:pPr>
      <w:pBdr>
        <w:top w:val="single" w:sz="4" w:space="0" w:color="auto"/>
        <w:left w:val="single" w:sz="4" w:space="0" w:color="auto"/>
      </w:pBdr>
      <w:spacing w:before="100" w:beforeAutospacing="1" w:after="100" w:afterAutospacing="1"/>
    </w:pPr>
    <w:rPr>
      <w:color w:val="000000"/>
      <w:sz w:val="24"/>
      <w:szCs w:val="24"/>
    </w:rPr>
  </w:style>
  <w:style w:type="paragraph" w:customStyle="1" w:styleId="xl147">
    <w:name w:val="xl147"/>
    <w:basedOn w:val="a3"/>
    <w:uiPriority w:val="99"/>
    <w:rsid w:val="00811D5F"/>
    <w:pPr>
      <w:pBdr>
        <w:left w:val="single" w:sz="4" w:space="0" w:color="auto"/>
      </w:pBdr>
      <w:spacing w:before="100" w:beforeAutospacing="1" w:after="100" w:afterAutospacing="1"/>
    </w:pPr>
    <w:rPr>
      <w:color w:val="000000"/>
      <w:sz w:val="24"/>
      <w:szCs w:val="24"/>
    </w:rPr>
  </w:style>
  <w:style w:type="paragraph" w:customStyle="1" w:styleId="xl148">
    <w:name w:val="xl148"/>
    <w:basedOn w:val="a3"/>
    <w:uiPriority w:val="99"/>
    <w:rsid w:val="00811D5F"/>
    <w:pPr>
      <w:pBdr>
        <w:left w:val="single" w:sz="4" w:space="0" w:color="auto"/>
        <w:bottom w:val="single" w:sz="4" w:space="0" w:color="auto"/>
      </w:pBdr>
      <w:spacing w:before="100" w:beforeAutospacing="1" w:after="100" w:afterAutospacing="1"/>
    </w:pPr>
    <w:rPr>
      <w:color w:val="000000"/>
      <w:sz w:val="24"/>
      <w:szCs w:val="24"/>
    </w:rPr>
  </w:style>
  <w:style w:type="paragraph" w:customStyle="1" w:styleId="xl149">
    <w:name w:val="xl149"/>
    <w:basedOn w:val="a3"/>
    <w:uiPriority w:val="99"/>
    <w:rsid w:val="00811D5F"/>
    <w:pPr>
      <w:pBdr>
        <w:left w:val="single" w:sz="4" w:space="0" w:color="auto"/>
        <w:bottom w:val="single" w:sz="4" w:space="0" w:color="auto"/>
      </w:pBdr>
      <w:spacing w:before="100" w:beforeAutospacing="1" w:after="100" w:afterAutospacing="1"/>
      <w:jc w:val="center"/>
    </w:pPr>
    <w:rPr>
      <w:color w:val="000000"/>
      <w:sz w:val="24"/>
      <w:szCs w:val="24"/>
    </w:rPr>
  </w:style>
  <w:style w:type="paragraph" w:customStyle="1" w:styleId="xl150">
    <w:name w:val="xl150"/>
    <w:basedOn w:val="a3"/>
    <w:uiPriority w:val="99"/>
    <w:rsid w:val="00811D5F"/>
    <w:pPr>
      <w:pBdr>
        <w:top w:val="single" w:sz="4" w:space="0" w:color="auto"/>
        <w:left w:val="single" w:sz="4" w:space="0" w:color="auto"/>
      </w:pBdr>
      <w:spacing w:before="100" w:beforeAutospacing="1" w:after="100" w:afterAutospacing="1"/>
      <w:jc w:val="center"/>
    </w:pPr>
    <w:rPr>
      <w:color w:val="000000"/>
      <w:sz w:val="24"/>
      <w:szCs w:val="24"/>
    </w:rPr>
  </w:style>
  <w:style w:type="paragraph" w:customStyle="1" w:styleId="xl151">
    <w:name w:val="xl151"/>
    <w:basedOn w:val="a3"/>
    <w:uiPriority w:val="99"/>
    <w:rsid w:val="00811D5F"/>
    <w:pPr>
      <w:pBdr>
        <w:left w:val="single" w:sz="4" w:space="0" w:color="auto"/>
      </w:pBdr>
      <w:spacing w:before="100" w:beforeAutospacing="1" w:after="100" w:afterAutospacing="1"/>
      <w:jc w:val="center"/>
    </w:pPr>
    <w:rPr>
      <w:color w:val="000000"/>
      <w:sz w:val="24"/>
      <w:szCs w:val="24"/>
    </w:rPr>
  </w:style>
  <w:style w:type="paragraph" w:customStyle="1" w:styleId="xl152">
    <w:name w:val="xl152"/>
    <w:basedOn w:val="a3"/>
    <w:uiPriority w:val="99"/>
    <w:rsid w:val="00811D5F"/>
    <w:pPr>
      <w:pBdr>
        <w:top w:val="single" w:sz="4" w:space="0" w:color="auto"/>
        <w:left w:val="single" w:sz="4" w:space="0" w:color="auto"/>
      </w:pBdr>
      <w:spacing w:before="100" w:beforeAutospacing="1" w:after="100" w:afterAutospacing="1"/>
      <w:jc w:val="center"/>
    </w:pPr>
    <w:rPr>
      <w:color w:val="000000"/>
      <w:sz w:val="24"/>
      <w:szCs w:val="24"/>
    </w:rPr>
  </w:style>
  <w:style w:type="paragraph" w:customStyle="1" w:styleId="xl153">
    <w:name w:val="xl153"/>
    <w:basedOn w:val="a3"/>
    <w:uiPriority w:val="99"/>
    <w:rsid w:val="00811D5F"/>
    <w:pPr>
      <w:pBdr>
        <w:top w:val="single" w:sz="4" w:space="0" w:color="auto"/>
        <w:left w:val="single" w:sz="4" w:space="0" w:color="auto"/>
        <w:bottom w:val="single" w:sz="4" w:space="0" w:color="auto"/>
      </w:pBdr>
      <w:spacing w:before="100" w:beforeAutospacing="1" w:after="100" w:afterAutospacing="1"/>
      <w:jc w:val="center"/>
    </w:pPr>
    <w:rPr>
      <w:color w:val="000000"/>
      <w:sz w:val="24"/>
      <w:szCs w:val="24"/>
      <w:u w:val="single"/>
    </w:rPr>
  </w:style>
  <w:style w:type="paragraph" w:customStyle="1" w:styleId="xl154">
    <w:name w:val="xl154"/>
    <w:basedOn w:val="a3"/>
    <w:uiPriority w:val="99"/>
    <w:rsid w:val="00811D5F"/>
    <w:pPr>
      <w:pBdr>
        <w:top w:val="single" w:sz="4" w:space="0" w:color="auto"/>
        <w:bottom w:val="single" w:sz="4" w:space="0" w:color="auto"/>
        <w:right w:val="single" w:sz="4" w:space="0" w:color="auto"/>
      </w:pBdr>
      <w:spacing w:before="100" w:beforeAutospacing="1" w:after="100" w:afterAutospacing="1"/>
      <w:jc w:val="center"/>
    </w:pPr>
    <w:rPr>
      <w:color w:val="000000"/>
      <w:sz w:val="24"/>
      <w:szCs w:val="24"/>
      <w:u w:val="single"/>
    </w:rPr>
  </w:style>
  <w:style w:type="paragraph" w:customStyle="1" w:styleId="xl155">
    <w:name w:val="xl155"/>
    <w:basedOn w:val="a3"/>
    <w:uiPriority w:val="99"/>
    <w:rsid w:val="00811D5F"/>
    <w:pPr>
      <w:pBdr>
        <w:top w:val="single" w:sz="4" w:space="0" w:color="auto"/>
        <w:left w:val="single" w:sz="4" w:space="0" w:color="auto"/>
        <w:bottom w:val="single" w:sz="4" w:space="0" w:color="auto"/>
      </w:pBdr>
      <w:spacing w:before="100" w:beforeAutospacing="1" w:after="100" w:afterAutospacing="1"/>
      <w:jc w:val="center"/>
    </w:pPr>
    <w:rPr>
      <w:color w:val="000000"/>
      <w:sz w:val="24"/>
      <w:szCs w:val="24"/>
    </w:rPr>
  </w:style>
  <w:style w:type="paragraph" w:customStyle="1" w:styleId="xl156">
    <w:name w:val="xl156"/>
    <w:basedOn w:val="a3"/>
    <w:uiPriority w:val="99"/>
    <w:rsid w:val="00811D5F"/>
    <w:pPr>
      <w:spacing w:before="100" w:beforeAutospacing="1" w:after="100" w:afterAutospacing="1"/>
      <w:jc w:val="center"/>
    </w:pPr>
    <w:rPr>
      <w:b/>
      <w:bCs/>
      <w:color w:val="000000"/>
      <w:sz w:val="24"/>
      <w:szCs w:val="24"/>
    </w:rPr>
  </w:style>
  <w:style w:type="paragraph" w:customStyle="1" w:styleId="xl157">
    <w:name w:val="xl157"/>
    <w:basedOn w:val="a3"/>
    <w:uiPriority w:val="99"/>
    <w:rsid w:val="00811D5F"/>
    <w:pPr>
      <w:pBdr>
        <w:top w:val="single" w:sz="4" w:space="0" w:color="auto"/>
        <w:left w:val="single" w:sz="4" w:space="0" w:color="auto"/>
        <w:bottom w:val="single" w:sz="4" w:space="0" w:color="auto"/>
      </w:pBdr>
      <w:spacing w:before="100" w:beforeAutospacing="1" w:after="100" w:afterAutospacing="1"/>
      <w:jc w:val="center"/>
    </w:pPr>
    <w:rPr>
      <w:b/>
      <w:bCs/>
      <w:i/>
      <w:iCs/>
      <w:color w:val="000000"/>
      <w:sz w:val="24"/>
      <w:szCs w:val="24"/>
      <w:u w:val="single"/>
    </w:rPr>
  </w:style>
  <w:style w:type="paragraph" w:customStyle="1" w:styleId="xl158">
    <w:name w:val="xl158"/>
    <w:basedOn w:val="a3"/>
    <w:uiPriority w:val="99"/>
    <w:rsid w:val="00811D5F"/>
    <w:pPr>
      <w:pBdr>
        <w:top w:val="single" w:sz="4" w:space="0" w:color="auto"/>
        <w:bottom w:val="single" w:sz="4" w:space="0" w:color="auto"/>
      </w:pBdr>
      <w:spacing w:before="100" w:beforeAutospacing="1" w:after="100" w:afterAutospacing="1"/>
      <w:jc w:val="center"/>
    </w:pPr>
    <w:rPr>
      <w:b/>
      <w:bCs/>
      <w:i/>
      <w:iCs/>
      <w:color w:val="000000"/>
      <w:sz w:val="24"/>
      <w:szCs w:val="24"/>
      <w:u w:val="single"/>
    </w:rPr>
  </w:style>
  <w:style w:type="paragraph" w:customStyle="1" w:styleId="xl159">
    <w:name w:val="xl159"/>
    <w:basedOn w:val="a3"/>
    <w:uiPriority w:val="99"/>
    <w:rsid w:val="00811D5F"/>
    <w:pPr>
      <w:pBdr>
        <w:top w:val="single" w:sz="4" w:space="0" w:color="auto"/>
        <w:bottom w:val="single" w:sz="4" w:space="0" w:color="auto"/>
        <w:right w:val="single" w:sz="4" w:space="0" w:color="auto"/>
      </w:pBdr>
      <w:spacing w:before="100" w:beforeAutospacing="1" w:after="100" w:afterAutospacing="1"/>
      <w:jc w:val="center"/>
    </w:pPr>
    <w:rPr>
      <w:b/>
      <w:bCs/>
      <w:i/>
      <w:iCs/>
      <w:color w:val="000000"/>
      <w:sz w:val="24"/>
      <w:szCs w:val="24"/>
      <w:u w:val="single"/>
    </w:rPr>
  </w:style>
  <w:style w:type="paragraph" w:customStyle="1" w:styleId="xl160">
    <w:name w:val="xl160"/>
    <w:basedOn w:val="a3"/>
    <w:uiPriority w:val="99"/>
    <w:rsid w:val="00811D5F"/>
    <w:pPr>
      <w:pBdr>
        <w:top w:val="single" w:sz="4" w:space="0" w:color="auto"/>
        <w:bottom w:val="single" w:sz="4" w:space="0" w:color="auto"/>
      </w:pBdr>
      <w:spacing w:before="100" w:beforeAutospacing="1" w:after="100" w:afterAutospacing="1"/>
      <w:jc w:val="center"/>
    </w:pPr>
    <w:rPr>
      <w:b/>
      <w:bCs/>
      <w:color w:val="000000"/>
      <w:sz w:val="24"/>
      <w:szCs w:val="24"/>
    </w:rPr>
  </w:style>
  <w:style w:type="paragraph" w:customStyle="1" w:styleId="xl161">
    <w:name w:val="xl161"/>
    <w:basedOn w:val="a3"/>
    <w:uiPriority w:val="99"/>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62">
    <w:name w:val="xl162"/>
    <w:basedOn w:val="a3"/>
    <w:uiPriority w:val="99"/>
    <w:rsid w:val="00811D5F"/>
    <w:pPr>
      <w:pBdr>
        <w:top w:val="single" w:sz="4" w:space="0" w:color="auto"/>
        <w:left w:val="single" w:sz="4" w:space="0" w:color="auto"/>
      </w:pBdr>
      <w:spacing w:before="100" w:beforeAutospacing="1" w:after="100" w:afterAutospacing="1"/>
      <w:jc w:val="center"/>
    </w:pPr>
    <w:rPr>
      <w:b/>
      <w:bCs/>
      <w:color w:val="000000"/>
      <w:sz w:val="24"/>
      <w:szCs w:val="24"/>
    </w:rPr>
  </w:style>
  <w:style w:type="paragraph" w:customStyle="1" w:styleId="xl163">
    <w:name w:val="xl163"/>
    <w:basedOn w:val="a3"/>
    <w:uiPriority w:val="99"/>
    <w:rsid w:val="00811D5F"/>
    <w:pPr>
      <w:spacing w:before="100" w:beforeAutospacing="1" w:after="100" w:afterAutospacing="1"/>
    </w:pPr>
    <w:rPr>
      <w:sz w:val="24"/>
      <w:szCs w:val="24"/>
    </w:rPr>
  </w:style>
  <w:style w:type="paragraph" w:customStyle="1" w:styleId="xl164">
    <w:name w:val="xl164"/>
    <w:basedOn w:val="a3"/>
    <w:uiPriority w:val="99"/>
    <w:rsid w:val="00811D5F"/>
    <w:pPr>
      <w:pBdr>
        <w:left w:val="single" w:sz="4" w:space="0" w:color="auto"/>
        <w:bottom w:val="single" w:sz="4" w:space="0" w:color="auto"/>
      </w:pBdr>
      <w:spacing w:before="100" w:beforeAutospacing="1" w:after="100" w:afterAutospacing="1"/>
    </w:pPr>
    <w:rPr>
      <w:color w:val="000000"/>
      <w:sz w:val="24"/>
      <w:szCs w:val="24"/>
    </w:rPr>
  </w:style>
  <w:style w:type="paragraph" w:customStyle="1" w:styleId="xl165">
    <w:name w:val="xl165"/>
    <w:basedOn w:val="a3"/>
    <w:uiPriority w:val="99"/>
    <w:rsid w:val="00811D5F"/>
    <w:pPr>
      <w:pBdr>
        <w:left w:val="single" w:sz="4" w:space="0" w:color="auto"/>
        <w:right w:val="single" w:sz="4" w:space="0" w:color="auto"/>
      </w:pBdr>
      <w:spacing w:before="100" w:beforeAutospacing="1" w:after="100" w:afterAutospacing="1"/>
    </w:pPr>
    <w:rPr>
      <w:color w:val="000000"/>
      <w:sz w:val="24"/>
      <w:szCs w:val="24"/>
    </w:rPr>
  </w:style>
  <w:style w:type="paragraph" w:customStyle="1" w:styleId="xl166">
    <w:name w:val="xl166"/>
    <w:basedOn w:val="a3"/>
    <w:uiPriority w:val="99"/>
    <w:rsid w:val="00811D5F"/>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67">
    <w:name w:val="xl167"/>
    <w:basedOn w:val="a3"/>
    <w:uiPriority w:val="99"/>
    <w:rsid w:val="00811D5F"/>
    <w:pPr>
      <w:pBdr>
        <w:left w:val="single" w:sz="4" w:space="0" w:color="auto"/>
        <w:right w:val="single" w:sz="4" w:space="0" w:color="auto"/>
      </w:pBdr>
      <w:spacing w:before="100" w:beforeAutospacing="1" w:after="100" w:afterAutospacing="1"/>
      <w:jc w:val="center"/>
    </w:pPr>
    <w:rPr>
      <w:b/>
      <w:bCs/>
      <w:color w:val="000000"/>
      <w:sz w:val="24"/>
      <w:szCs w:val="24"/>
      <w:u w:val="single"/>
    </w:rPr>
  </w:style>
  <w:style w:type="paragraph" w:customStyle="1" w:styleId="xl168">
    <w:name w:val="xl168"/>
    <w:basedOn w:val="a3"/>
    <w:uiPriority w:val="99"/>
    <w:rsid w:val="00811D5F"/>
    <w:pPr>
      <w:pBdr>
        <w:left w:val="single" w:sz="4" w:space="0" w:color="auto"/>
        <w:bottom w:val="single" w:sz="4" w:space="0" w:color="auto"/>
        <w:right w:val="single" w:sz="4" w:space="0" w:color="auto"/>
      </w:pBdr>
      <w:spacing w:before="100" w:beforeAutospacing="1" w:after="100" w:afterAutospacing="1"/>
      <w:jc w:val="center"/>
    </w:pPr>
    <w:rPr>
      <w:b/>
      <w:bCs/>
      <w:color w:val="000000"/>
      <w:sz w:val="24"/>
      <w:szCs w:val="24"/>
      <w:u w:val="single"/>
    </w:rPr>
  </w:style>
  <w:style w:type="paragraph" w:customStyle="1" w:styleId="xl169">
    <w:name w:val="xl169"/>
    <w:basedOn w:val="a3"/>
    <w:uiPriority w:val="99"/>
    <w:rsid w:val="00811D5F"/>
    <w:pPr>
      <w:pBdr>
        <w:left w:val="single" w:sz="4" w:space="0" w:color="auto"/>
        <w:right w:val="single" w:sz="4" w:space="0" w:color="auto"/>
      </w:pBdr>
      <w:spacing w:before="100" w:beforeAutospacing="1" w:after="100" w:afterAutospacing="1"/>
    </w:pPr>
    <w:rPr>
      <w:sz w:val="24"/>
      <w:szCs w:val="24"/>
    </w:rPr>
  </w:style>
  <w:style w:type="paragraph" w:customStyle="1" w:styleId="xl170">
    <w:name w:val="xl170"/>
    <w:basedOn w:val="a3"/>
    <w:uiPriority w:val="99"/>
    <w:rsid w:val="00811D5F"/>
    <w:pPr>
      <w:pBdr>
        <w:top w:val="single" w:sz="4" w:space="0" w:color="auto"/>
        <w:left w:val="single" w:sz="4" w:space="0" w:color="auto"/>
        <w:bottom w:val="single" w:sz="4" w:space="0" w:color="auto"/>
      </w:pBdr>
      <w:spacing w:before="100" w:beforeAutospacing="1" w:after="100" w:afterAutospacing="1"/>
      <w:jc w:val="center"/>
    </w:pPr>
    <w:rPr>
      <w:b/>
      <w:bCs/>
      <w:color w:val="000000"/>
      <w:sz w:val="24"/>
      <w:szCs w:val="24"/>
    </w:rPr>
  </w:style>
  <w:style w:type="paragraph" w:customStyle="1" w:styleId="xl171">
    <w:name w:val="xl171"/>
    <w:basedOn w:val="a3"/>
    <w:uiPriority w:val="99"/>
    <w:rsid w:val="00811D5F"/>
    <w:pPr>
      <w:pBdr>
        <w:top w:val="single" w:sz="4" w:space="0" w:color="auto"/>
        <w:bottom w:val="single" w:sz="4" w:space="0" w:color="auto"/>
        <w:right w:val="single" w:sz="4" w:space="0" w:color="auto"/>
      </w:pBdr>
      <w:spacing w:before="100" w:beforeAutospacing="1" w:after="100" w:afterAutospacing="1"/>
      <w:jc w:val="center"/>
    </w:pPr>
    <w:rPr>
      <w:b/>
      <w:bCs/>
      <w:color w:val="000000"/>
      <w:sz w:val="24"/>
      <w:szCs w:val="24"/>
    </w:rPr>
  </w:style>
  <w:style w:type="paragraph" w:customStyle="1" w:styleId="xl172">
    <w:name w:val="xl172"/>
    <w:basedOn w:val="a3"/>
    <w:uiPriority w:val="99"/>
    <w:rsid w:val="00811D5F"/>
    <w:pPr>
      <w:pBdr>
        <w:top w:val="single" w:sz="4" w:space="0" w:color="auto"/>
        <w:left w:val="single" w:sz="4" w:space="0" w:color="auto"/>
      </w:pBdr>
      <w:spacing w:before="100" w:beforeAutospacing="1" w:after="100" w:afterAutospacing="1"/>
      <w:jc w:val="center"/>
    </w:pPr>
    <w:rPr>
      <w:color w:val="000000"/>
      <w:sz w:val="24"/>
      <w:szCs w:val="24"/>
      <w:u w:val="single"/>
    </w:rPr>
  </w:style>
  <w:style w:type="paragraph" w:customStyle="1" w:styleId="xl173">
    <w:name w:val="xl173"/>
    <w:basedOn w:val="a3"/>
    <w:uiPriority w:val="99"/>
    <w:rsid w:val="00811D5F"/>
    <w:pPr>
      <w:pBdr>
        <w:top w:val="single" w:sz="4" w:space="0" w:color="auto"/>
        <w:right w:val="single" w:sz="4" w:space="0" w:color="auto"/>
      </w:pBdr>
      <w:spacing w:before="100" w:beforeAutospacing="1" w:after="100" w:afterAutospacing="1"/>
      <w:jc w:val="center"/>
    </w:pPr>
    <w:rPr>
      <w:color w:val="000000"/>
      <w:sz w:val="24"/>
      <w:szCs w:val="24"/>
      <w:u w:val="single"/>
    </w:rPr>
  </w:style>
  <w:style w:type="paragraph" w:customStyle="1" w:styleId="xl174">
    <w:name w:val="xl174"/>
    <w:basedOn w:val="a3"/>
    <w:uiPriority w:val="99"/>
    <w:rsid w:val="00811D5F"/>
    <w:pPr>
      <w:pBdr>
        <w:top w:val="single" w:sz="4" w:space="0" w:color="auto"/>
        <w:left w:val="single" w:sz="4" w:space="0" w:color="auto"/>
        <w:bottom w:val="single" w:sz="4" w:space="0" w:color="auto"/>
      </w:pBdr>
      <w:spacing w:before="100" w:beforeAutospacing="1" w:after="100" w:afterAutospacing="1"/>
      <w:jc w:val="center"/>
    </w:pPr>
    <w:rPr>
      <w:b/>
      <w:bCs/>
      <w:color w:val="000000"/>
      <w:sz w:val="24"/>
      <w:szCs w:val="24"/>
    </w:rPr>
  </w:style>
  <w:style w:type="paragraph" w:customStyle="1" w:styleId="xl175">
    <w:name w:val="xl175"/>
    <w:basedOn w:val="a3"/>
    <w:uiPriority w:val="99"/>
    <w:rsid w:val="00811D5F"/>
    <w:pPr>
      <w:pBdr>
        <w:top w:val="single" w:sz="4" w:space="0" w:color="auto"/>
        <w:bottom w:val="single" w:sz="4" w:space="0" w:color="auto"/>
      </w:pBdr>
      <w:spacing w:before="100" w:beforeAutospacing="1" w:after="100" w:afterAutospacing="1"/>
      <w:jc w:val="center"/>
    </w:pPr>
    <w:rPr>
      <w:b/>
      <w:bCs/>
      <w:color w:val="000000"/>
      <w:sz w:val="24"/>
      <w:szCs w:val="24"/>
    </w:rPr>
  </w:style>
  <w:style w:type="paragraph" w:customStyle="1" w:styleId="xl176">
    <w:name w:val="xl176"/>
    <w:basedOn w:val="a3"/>
    <w:uiPriority w:val="99"/>
    <w:rsid w:val="00811D5F"/>
    <w:pPr>
      <w:pBdr>
        <w:top w:val="single" w:sz="4" w:space="0" w:color="auto"/>
        <w:left w:val="single" w:sz="4" w:space="0" w:color="auto"/>
        <w:right w:val="single" w:sz="4" w:space="0" w:color="auto"/>
      </w:pBdr>
      <w:spacing w:before="100" w:beforeAutospacing="1" w:after="100" w:afterAutospacing="1"/>
    </w:pPr>
    <w:rPr>
      <w:color w:val="000000"/>
      <w:sz w:val="24"/>
      <w:szCs w:val="24"/>
    </w:rPr>
  </w:style>
  <w:style w:type="paragraph" w:customStyle="1" w:styleId="xl177">
    <w:name w:val="xl177"/>
    <w:basedOn w:val="a3"/>
    <w:uiPriority w:val="99"/>
    <w:rsid w:val="00811D5F"/>
    <w:pPr>
      <w:pBdr>
        <w:left w:val="single" w:sz="4" w:space="0" w:color="auto"/>
        <w:bottom w:val="single" w:sz="4" w:space="0" w:color="auto"/>
        <w:right w:val="single" w:sz="4" w:space="0" w:color="auto"/>
      </w:pBdr>
      <w:spacing w:before="100" w:beforeAutospacing="1" w:after="100" w:afterAutospacing="1"/>
    </w:pPr>
    <w:rPr>
      <w:color w:val="000000"/>
      <w:sz w:val="24"/>
      <w:szCs w:val="24"/>
    </w:rPr>
  </w:style>
  <w:style w:type="paragraph" w:customStyle="1" w:styleId="xl178">
    <w:name w:val="xl178"/>
    <w:basedOn w:val="a3"/>
    <w:uiPriority w:val="99"/>
    <w:rsid w:val="00811D5F"/>
    <w:pPr>
      <w:pBdr>
        <w:top w:val="single" w:sz="4" w:space="0" w:color="auto"/>
        <w:left w:val="single" w:sz="4" w:space="0" w:color="auto"/>
      </w:pBdr>
      <w:spacing w:before="100" w:beforeAutospacing="1" w:after="100" w:afterAutospacing="1"/>
      <w:jc w:val="center"/>
    </w:pPr>
    <w:rPr>
      <w:color w:val="000000"/>
      <w:sz w:val="24"/>
      <w:szCs w:val="24"/>
    </w:rPr>
  </w:style>
  <w:style w:type="paragraph" w:customStyle="1" w:styleId="xl179">
    <w:name w:val="xl179"/>
    <w:basedOn w:val="a3"/>
    <w:uiPriority w:val="99"/>
    <w:rsid w:val="00811D5F"/>
    <w:pPr>
      <w:pBdr>
        <w:left w:val="single" w:sz="4" w:space="0" w:color="auto"/>
        <w:bottom w:val="single" w:sz="4" w:space="0" w:color="auto"/>
      </w:pBdr>
      <w:spacing w:before="100" w:beforeAutospacing="1" w:after="100" w:afterAutospacing="1"/>
      <w:jc w:val="center"/>
    </w:pPr>
    <w:rPr>
      <w:color w:val="000000"/>
      <w:sz w:val="24"/>
      <w:szCs w:val="24"/>
    </w:rPr>
  </w:style>
  <w:style w:type="paragraph" w:customStyle="1" w:styleId="xl180">
    <w:name w:val="xl180"/>
    <w:basedOn w:val="a3"/>
    <w:uiPriority w:val="99"/>
    <w:rsid w:val="00811D5F"/>
    <w:pPr>
      <w:pBdr>
        <w:left w:val="single" w:sz="4" w:space="0" w:color="auto"/>
        <w:bottom w:val="single" w:sz="4" w:space="0" w:color="auto"/>
      </w:pBdr>
      <w:spacing w:before="100" w:beforeAutospacing="1" w:after="100" w:afterAutospacing="1"/>
      <w:jc w:val="center"/>
    </w:pPr>
    <w:rPr>
      <w:color w:val="000000"/>
      <w:sz w:val="24"/>
      <w:szCs w:val="24"/>
      <w:u w:val="single"/>
    </w:rPr>
  </w:style>
  <w:style w:type="paragraph" w:customStyle="1" w:styleId="xl181">
    <w:name w:val="xl181"/>
    <w:basedOn w:val="a3"/>
    <w:uiPriority w:val="99"/>
    <w:rsid w:val="00811D5F"/>
    <w:pPr>
      <w:pBdr>
        <w:bottom w:val="single" w:sz="4" w:space="0" w:color="auto"/>
        <w:right w:val="single" w:sz="4" w:space="0" w:color="auto"/>
      </w:pBdr>
      <w:spacing w:before="100" w:beforeAutospacing="1" w:after="100" w:afterAutospacing="1"/>
      <w:jc w:val="center"/>
    </w:pPr>
    <w:rPr>
      <w:color w:val="000000"/>
      <w:sz w:val="24"/>
      <w:szCs w:val="24"/>
      <w:u w:val="single"/>
    </w:rPr>
  </w:style>
  <w:style w:type="paragraph" w:customStyle="1" w:styleId="xl182">
    <w:name w:val="xl182"/>
    <w:basedOn w:val="a3"/>
    <w:uiPriority w:val="99"/>
    <w:rsid w:val="00811D5F"/>
    <w:pPr>
      <w:pBdr>
        <w:left w:val="single" w:sz="4" w:space="0" w:color="auto"/>
        <w:bottom w:val="single" w:sz="4" w:space="0" w:color="auto"/>
      </w:pBdr>
      <w:spacing w:before="100" w:beforeAutospacing="1" w:after="100" w:afterAutospacing="1"/>
      <w:jc w:val="center"/>
    </w:pPr>
    <w:rPr>
      <w:sz w:val="24"/>
      <w:szCs w:val="24"/>
    </w:rPr>
  </w:style>
  <w:style w:type="paragraph" w:customStyle="1" w:styleId="xl183">
    <w:name w:val="xl183"/>
    <w:basedOn w:val="a3"/>
    <w:uiPriority w:val="99"/>
    <w:rsid w:val="00811D5F"/>
    <w:pPr>
      <w:pBdr>
        <w:bottom w:val="single" w:sz="4" w:space="0" w:color="auto"/>
        <w:right w:val="single" w:sz="4" w:space="0" w:color="auto"/>
      </w:pBdr>
      <w:spacing w:before="100" w:beforeAutospacing="1" w:after="100" w:afterAutospacing="1"/>
      <w:jc w:val="center"/>
    </w:pPr>
    <w:rPr>
      <w:sz w:val="24"/>
      <w:szCs w:val="24"/>
    </w:rPr>
  </w:style>
  <w:style w:type="paragraph" w:customStyle="1" w:styleId="xl184">
    <w:name w:val="xl184"/>
    <w:basedOn w:val="a3"/>
    <w:uiPriority w:val="99"/>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u w:val="single"/>
    </w:rPr>
  </w:style>
  <w:style w:type="paragraph" w:customStyle="1" w:styleId="xl185">
    <w:name w:val="xl185"/>
    <w:basedOn w:val="a3"/>
    <w:uiPriority w:val="99"/>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24"/>
      <w:szCs w:val="24"/>
      <w:u w:val="single"/>
    </w:rPr>
  </w:style>
  <w:style w:type="paragraph" w:customStyle="1" w:styleId="xl186">
    <w:name w:val="xl186"/>
    <w:basedOn w:val="a3"/>
    <w:uiPriority w:val="99"/>
    <w:rsid w:val="00811D5F"/>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87">
    <w:name w:val="xl187"/>
    <w:basedOn w:val="a3"/>
    <w:uiPriority w:val="99"/>
    <w:rsid w:val="00811D5F"/>
    <w:pPr>
      <w:pBdr>
        <w:top w:val="single" w:sz="4" w:space="0" w:color="auto"/>
        <w:left w:val="single" w:sz="4" w:space="0" w:color="auto"/>
      </w:pBdr>
      <w:spacing w:before="100" w:beforeAutospacing="1" w:after="100" w:afterAutospacing="1"/>
    </w:pPr>
    <w:rPr>
      <w:sz w:val="24"/>
      <w:szCs w:val="24"/>
    </w:rPr>
  </w:style>
  <w:style w:type="paragraph" w:customStyle="1" w:styleId="xl188">
    <w:name w:val="xl188"/>
    <w:basedOn w:val="a3"/>
    <w:uiPriority w:val="99"/>
    <w:rsid w:val="00811D5F"/>
    <w:pPr>
      <w:pBdr>
        <w:left w:val="single" w:sz="4" w:space="0" w:color="auto"/>
      </w:pBdr>
      <w:spacing w:before="100" w:beforeAutospacing="1" w:after="100" w:afterAutospacing="1"/>
    </w:pPr>
    <w:rPr>
      <w:sz w:val="24"/>
      <w:szCs w:val="24"/>
    </w:rPr>
  </w:style>
  <w:style w:type="paragraph" w:customStyle="1" w:styleId="xl189">
    <w:name w:val="xl189"/>
    <w:basedOn w:val="a3"/>
    <w:uiPriority w:val="99"/>
    <w:rsid w:val="00811D5F"/>
    <w:pPr>
      <w:pBdr>
        <w:left w:val="single" w:sz="4" w:space="0" w:color="auto"/>
        <w:bottom w:val="single" w:sz="4" w:space="0" w:color="auto"/>
      </w:pBdr>
      <w:spacing w:before="100" w:beforeAutospacing="1" w:after="100" w:afterAutospacing="1"/>
    </w:pPr>
    <w:rPr>
      <w:sz w:val="24"/>
      <w:szCs w:val="24"/>
    </w:rPr>
  </w:style>
  <w:style w:type="paragraph" w:customStyle="1" w:styleId="xl190">
    <w:name w:val="xl190"/>
    <w:basedOn w:val="a3"/>
    <w:uiPriority w:val="99"/>
    <w:rsid w:val="00811D5F"/>
    <w:pPr>
      <w:pBdr>
        <w:left w:val="single" w:sz="4" w:space="0" w:color="auto"/>
        <w:bottom w:val="single" w:sz="4" w:space="0" w:color="auto"/>
      </w:pBdr>
      <w:spacing w:before="100" w:beforeAutospacing="1" w:after="100" w:afterAutospacing="1"/>
      <w:jc w:val="center"/>
    </w:pPr>
    <w:rPr>
      <w:b/>
      <w:bCs/>
      <w:color w:val="000000"/>
      <w:sz w:val="24"/>
      <w:szCs w:val="24"/>
    </w:rPr>
  </w:style>
  <w:style w:type="paragraph" w:customStyle="1" w:styleId="xl191">
    <w:name w:val="xl191"/>
    <w:basedOn w:val="a3"/>
    <w:uiPriority w:val="99"/>
    <w:rsid w:val="00811D5F"/>
    <w:pPr>
      <w:pBdr>
        <w:bottom w:val="single" w:sz="4" w:space="0" w:color="auto"/>
        <w:right w:val="single" w:sz="4" w:space="0" w:color="auto"/>
      </w:pBdr>
      <w:spacing w:before="100" w:beforeAutospacing="1" w:after="100" w:afterAutospacing="1"/>
      <w:jc w:val="center"/>
    </w:pPr>
    <w:rPr>
      <w:b/>
      <w:bCs/>
      <w:color w:val="000000"/>
      <w:sz w:val="24"/>
      <w:szCs w:val="24"/>
    </w:rPr>
  </w:style>
  <w:style w:type="paragraph" w:customStyle="1" w:styleId="xl192">
    <w:name w:val="xl192"/>
    <w:basedOn w:val="a3"/>
    <w:uiPriority w:val="99"/>
    <w:rsid w:val="00811D5F"/>
    <w:pPr>
      <w:pBdr>
        <w:top w:val="single" w:sz="4" w:space="0" w:color="auto"/>
      </w:pBdr>
      <w:spacing w:before="100" w:beforeAutospacing="1" w:after="100" w:afterAutospacing="1"/>
      <w:jc w:val="center"/>
    </w:pPr>
    <w:rPr>
      <w:color w:val="000000"/>
      <w:sz w:val="24"/>
      <w:szCs w:val="24"/>
    </w:rPr>
  </w:style>
  <w:style w:type="paragraph" w:customStyle="1" w:styleId="xl193">
    <w:name w:val="xl193"/>
    <w:basedOn w:val="a3"/>
    <w:uiPriority w:val="99"/>
    <w:rsid w:val="00811D5F"/>
    <w:pPr>
      <w:pBdr>
        <w:top w:val="single" w:sz="4" w:space="0" w:color="auto"/>
        <w:left w:val="single" w:sz="4" w:space="0" w:color="auto"/>
        <w:bottom w:val="single" w:sz="4" w:space="0" w:color="auto"/>
      </w:pBdr>
      <w:spacing w:before="100" w:beforeAutospacing="1" w:after="100" w:afterAutospacing="1"/>
      <w:jc w:val="center"/>
    </w:pPr>
    <w:rPr>
      <w:b/>
      <w:bCs/>
      <w:sz w:val="24"/>
      <w:szCs w:val="24"/>
    </w:rPr>
  </w:style>
  <w:style w:type="paragraph" w:customStyle="1" w:styleId="xl194">
    <w:name w:val="xl194"/>
    <w:basedOn w:val="a3"/>
    <w:uiPriority w:val="99"/>
    <w:rsid w:val="00811D5F"/>
    <w:pPr>
      <w:pBdr>
        <w:top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195">
    <w:name w:val="xl195"/>
    <w:basedOn w:val="a3"/>
    <w:uiPriority w:val="99"/>
    <w:rsid w:val="00811D5F"/>
    <w:pPr>
      <w:pBdr>
        <w:left w:val="single" w:sz="4" w:space="0" w:color="auto"/>
        <w:right w:val="single" w:sz="4" w:space="0" w:color="auto"/>
      </w:pBdr>
      <w:spacing w:before="100" w:beforeAutospacing="1" w:after="100" w:afterAutospacing="1"/>
    </w:pPr>
    <w:rPr>
      <w:color w:val="000000"/>
      <w:sz w:val="24"/>
      <w:szCs w:val="24"/>
    </w:rPr>
  </w:style>
  <w:style w:type="paragraph" w:customStyle="1" w:styleId="xl196">
    <w:name w:val="xl196"/>
    <w:basedOn w:val="a3"/>
    <w:uiPriority w:val="99"/>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24"/>
      <w:szCs w:val="24"/>
      <w:u w:val="single"/>
    </w:rPr>
  </w:style>
  <w:style w:type="paragraph" w:customStyle="1" w:styleId="63">
    <w:name w:val="6Заглавие Знак Знак"/>
    <w:basedOn w:val="a3"/>
    <w:uiPriority w:val="99"/>
    <w:rsid w:val="00811D5F"/>
    <w:pPr>
      <w:suppressAutoHyphens/>
      <w:jc w:val="center"/>
    </w:pPr>
    <w:rPr>
      <w:rFonts w:eastAsia="Batang"/>
      <w:b/>
      <w:bCs/>
      <w:sz w:val="26"/>
      <w:szCs w:val="26"/>
      <w:lang w:eastAsia="ar-SA"/>
    </w:rPr>
  </w:style>
  <w:style w:type="paragraph" w:customStyle="1" w:styleId="S3">
    <w:name w:val="S_Обычный жирный"/>
    <w:basedOn w:val="a3"/>
    <w:uiPriority w:val="99"/>
    <w:qFormat/>
    <w:rsid w:val="00811D5F"/>
    <w:pPr>
      <w:ind w:firstLine="709"/>
      <w:jc w:val="both"/>
    </w:pPr>
    <w:rPr>
      <w:sz w:val="28"/>
      <w:szCs w:val="24"/>
    </w:rPr>
  </w:style>
  <w:style w:type="paragraph" w:customStyle="1" w:styleId="affff2">
    <w:name w:val="Содержимое таблицы"/>
    <w:basedOn w:val="a3"/>
    <w:uiPriority w:val="99"/>
    <w:rsid w:val="00811D5F"/>
    <w:pPr>
      <w:widowControl w:val="0"/>
      <w:suppressLineNumbers/>
      <w:suppressAutoHyphens/>
      <w:autoSpaceDE w:val="0"/>
    </w:pPr>
    <w:rPr>
      <w:rFonts w:ascii="Arial" w:hAnsi="Arial" w:cs="Arial"/>
      <w:lang w:eastAsia="ar-SA"/>
    </w:rPr>
  </w:style>
  <w:style w:type="character" w:customStyle="1" w:styleId="1f2">
    <w:name w:val="Слабая ссылка1"/>
    <w:basedOn w:val="a4"/>
    <w:uiPriority w:val="31"/>
    <w:qFormat/>
    <w:rsid w:val="00811D5F"/>
    <w:rPr>
      <w:smallCaps/>
      <w:color w:val="C0504D"/>
      <w:u w:val="single"/>
    </w:rPr>
  </w:style>
  <w:style w:type="character" w:customStyle="1" w:styleId="FontStyle158">
    <w:name w:val="Font Style158"/>
    <w:rsid w:val="00811D5F"/>
    <w:rPr>
      <w:rFonts w:ascii="Times New Roman" w:eastAsia="Times New Roman" w:hAnsi="Times New Roman" w:cs="Times New Roman" w:hint="default"/>
      <w:color w:val="auto"/>
      <w:sz w:val="26"/>
      <w:lang w:val="ru-RU" w:eastAsia="zh-CN"/>
    </w:rPr>
  </w:style>
  <w:style w:type="character" w:customStyle="1" w:styleId="FontStyle157">
    <w:name w:val="Font Style157"/>
    <w:rsid w:val="00811D5F"/>
    <w:rPr>
      <w:rFonts w:ascii="Times New Roman" w:eastAsia="Times New Roman" w:hAnsi="Times New Roman" w:cs="Times New Roman" w:hint="default"/>
      <w:b/>
      <w:bCs w:val="0"/>
      <w:color w:val="auto"/>
      <w:sz w:val="26"/>
      <w:lang w:val="ru-RU" w:eastAsia="zh-CN"/>
    </w:rPr>
  </w:style>
  <w:style w:type="character" w:customStyle="1" w:styleId="1f3">
    <w:name w:val="Текст выноски Знак1"/>
    <w:basedOn w:val="a4"/>
    <w:uiPriority w:val="99"/>
    <w:semiHidden/>
    <w:rsid w:val="00811D5F"/>
    <w:rPr>
      <w:rFonts w:ascii="Tahoma" w:eastAsia="Times New Roman" w:hAnsi="Tahoma" w:cs="Tahoma" w:hint="default"/>
      <w:sz w:val="16"/>
      <w:szCs w:val="16"/>
      <w:lang w:eastAsia="ru-RU"/>
    </w:rPr>
  </w:style>
  <w:style w:type="character" w:customStyle="1" w:styleId="1f4">
    <w:name w:val="Текст сноски Знак1"/>
    <w:basedOn w:val="a4"/>
    <w:uiPriority w:val="99"/>
    <w:semiHidden/>
    <w:rsid w:val="00811D5F"/>
    <w:rPr>
      <w:rFonts w:ascii="Times New Roman" w:eastAsia="Times New Roman" w:hAnsi="Times New Roman" w:cs="Times New Roman" w:hint="default"/>
    </w:rPr>
  </w:style>
  <w:style w:type="table" w:customStyle="1" w:styleId="74">
    <w:name w:val="Сетка таблицы7"/>
    <w:basedOn w:val="a5"/>
    <w:next w:val="afd"/>
    <w:uiPriority w:val="59"/>
    <w:rsid w:val="00811D5F"/>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ветлая заливка - Акцент 41"/>
    <w:basedOn w:val="a5"/>
    <w:next w:val="-4"/>
    <w:uiPriority w:val="60"/>
    <w:rsid w:val="00811D5F"/>
    <w:pPr>
      <w:spacing w:after="0" w:line="240" w:lineRule="auto"/>
    </w:pPr>
    <w:rPr>
      <w:rFonts w:ascii="Calibri" w:eastAsia="Calibri" w:hAnsi="Calibri" w:cs="Times New Roman"/>
      <w:color w:val="5F497A"/>
    </w:rPr>
    <w:tblPr>
      <w:tblStyleRowBandSize w:val="1"/>
      <w:tblStyleColBandSize w:val="1"/>
      <w:tblBorders>
        <w:top w:val="single" w:sz="8" w:space="0" w:color="8064A2"/>
        <w:bottom w:val="single" w:sz="8" w:space="0" w:color="8064A2"/>
      </w:tblBorders>
    </w:tblPr>
    <w:tblStylePr w:type="firstRow">
      <w:pPr>
        <w:spacing w:beforeLines="0" w:before="0" w:beforeAutospacing="0" w:afterLines="0" w:after="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131">
    <w:name w:val="Сетка таблицы13"/>
    <w:basedOn w:val="a5"/>
    <w:uiPriority w:val="59"/>
    <w:rsid w:val="00811D5F"/>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30">
    <w:name w:val="Сетка таблицы23"/>
    <w:basedOn w:val="a5"/>
    <w:uiPriority w:val="59"/>
    <w:rsid w:val="00811D5F"/>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2">
    <w:name w:val="Сетка таблицы322"/>
    <w:basedOn w:val="a5"/>
    <w:uiPriority w:val="59"/>
    <w:rsid w:val="00811D5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
    <w:name w:val="Сетка таблицы4111"/>
    <w:basedOn w:val="a5"/>
    <w:uiPriority w:val="59"/>
    <w:rsid w:val="00811D5F"/>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10">
    <w:name w:val="Сетка таблицы51"/>
    <w:basedOn w:val="a5"/>
    <w:uiPriority w:val="59"/>
    <w:rsid w:val="00811D5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c">
    <w:name w:val="Слабая ссылка2"/>
    <w:basedOn w:val="a4"/>
    <w:uiPriority w:val="31"/>
    <w:qFormat/>
    <w:rsid w:val="00811D5F"/>
    <w:rPr>
      <w:smallCaps/>
      <w:color w:val="C0504D"/>
      <w:u w:val="single"/>
    </w:rPr>
  </w:style>
  <w:style w:type="table" w:customStyle="1" w:styleId="-42">
    <w:name w:val="Светлая заливка - Акцент 42"/>
    <w:basedOn w:val="a5"/>
    <w:next w:val="-4"/>
    <w:uiPriority w:val="60"/>
    <w:rsid w:val="00811D5F"/>
    <w:pPr>
      <w:spacing w:after="0" w:line="240" w:lineRule="auto"/>
    </w:pPr>
    <w:rPr>
      <w:rFonts w:ascii="Calibri" w:eastAsia="Calibri" w:hAnsi="Calibri" w:cs="Times New Roman"/>
      <w:color w:val="5F497A"/>
      <w:lang w:eastAsia="ru-RU"/>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character" w:customStyle="1" w:styleId="211pt">
    <w:name w:val="Основной текст (2) + 11 pt"/>
    <w:basedOn w:val="29"/>
    <w:rsid w:val="00811D5F"/>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numbering" w:customStyle="1" w:styleId="311">
    <w:name w:val="Нет списка31"/>
    <w:next w:val="a6"/>
    <w:uiPriority w:val="99"/>
    <w:semiHidden/>
    <w:unhideWhenUsed/>
    <w:rsid w:val="00811D5F"/>
  </w:style>
  <w:style w:type="numbering" w:customStyle="1" w:styleId="1211">
    <w:name w:val="Нет списка121"/>
    <w:next w:val="a6"/>
    <w:uiPriority w:val="99"/>
    <w:semiHidden/>
    <w:unhideWhenUsed/>
    <w:rsid w:val="00811D5F"/>
  </w:style>
  <w:style w:type="numbering" w:customStyle="1" w:styleId="111110">
    <w:name w:val="Нет списка11111"/>
    <w:next w:val="a6"/>
    <w:uiPriority w:val="99"/>
    <w:semiHidden/>
    <w:unhideWhenUsed/>
    <w:rsid w:val="00811D5F"/>
  </w:style>
  <w:style w:type="numbering" w:customStyle="1" w:styleId="113">
    <w:name w:val="Стиль11"/>
    <w:rsid w:val="00811D5F"/>
  </w:style>
  <w:style w:type="numbering" w:customStyle="1" w:styleId="2112">
    <w:name w:val="Нет списка211"/>
    <w:next w:val="a6"/>
    <w:uiPriority w:val="99"/>
    <w:semiHidden/>
    <w:unhideWhenUsed/>
    <w:rsid w:val="00811D5F"/>
  </w:style>
  <w:style w:type="numbering" w:customStyle="1" w:styleId="1111110">
    <w:name w:val="Нет списка111111"/>
    <w:next w:val="a6"/>
    <w:uiPriority w:val="99"/>
    <w:semiHidden/>
    <w:unhideWhenUsed/>
    <w:rsid w:val="00811D5F"/>
  </w:style>
  <w:style w:type="table" w:customStyle="1" w:styleId="-421">
    <w:name w:val="Светлая заливка - Акцент 421"/>
    <w:basedOn w:val="a5"/>
    <w:next w:val="-4"/>
    <w:uiPriority w:val="60"/>
    <w:rsid w:val="00811D5F"/>
    <w:pPr>
      <w:spacing w:after="0" w:line="240" w:lineRule="auto"/>
    </w:pPr>
    <w:rPr>
      <w:rFonts w:ascii="Calibri" w:eastAsia="Calibri" w:hAnsi="Calibri" w:cs="Times New Roman"/>
      <w:color w:val="5F497A"/>
      <w:lang w:eastAsia="ru-RU"/>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character" w:customStyle="1" w:styleId="2d">
    <w:name w:val="Основной текст Знак2"/>
    <w:basedOn w:val="a4"/>
    <w:uiPriority w:val="99"/>
    <w:semiHidden/>
    <w:rsid w:val="00811D5F"/>
  </w:style>
  <w:style w:type="table" w:customStyle="1" w:styleId="-43">
    <w:name w:val="Светлая заливка - Акцент 43"/>
    <w:basedOn w:val="a5"/>
    <w:next w:val="-4"/>
    <w:uiPriority w:val="60"/>
    <w:rsid w:val="00811D5F"/>
    <w:pPr>
      <w:spacing w:after="0" w:line="240" w:lineRule="auto"/>
    </w:pPr>
    <w:rPr>
      <w:rFonts w:ascii="Calibri" w:eastAsia="Calibri" w:hAnsi="Calibri" w:cs="Times New Roman"/>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numbering" w:customStyle="1" w:styleId="415">
    <w:name w:val="Нет списка41"/>
    <w:next w:val="a6"/>
    <w:uiPriority w:val="99"/>
    <w:semiHidden/>
    <w:unhideWhenUsed/>
    <w:rsid w:val="00811D5F"/>
  </w:style>
  <w:style w:type="numbering" w:customStyle="1" w:styleId="132">
    <w:name w:val="Нет списка13"/>
    <w:next w:val="a6"/>
    <w:uiPriority w:val="99"/>
    <w:semiHidden/>
    <w:unhideWhenUsed/>
    <w:rsid w:val="00811D5F"/>
  </w:style>
  <w:style w:type="numbering" w:customStyle="1" w:styleId="1121">
    <w:name w:val="Нет списка112"/>
    <w:next w:val="a6"/>
    <w:uiPriority w:val="99"/>
    <w:semiHidden/>
    <w:unhideWhenUsed/>
    <w:rsid w:val="00811D5F"/>
  </w:style>
  <w:style w:type="numbering" w:customStyle="1" w:styleId="123">
    <w:name w:val="Стиль12"/>
    <w:rsid w:val="00811D5F"/>
  </w:style>
  <w:style w:type="numbering" w:customStyle="1" w:styleId="2210">
    <w:name w:val="Нет списка221"/>
    <w:next w:val="a6"/>
    <w:uiPriority w:val="99"/>
    <w:semiHidden/>
    <w:unhideWhenUsed/>
    <w:rsid w:val="00811D5F"/>
  </w:style>
  <w:style w:type="numbering" w:customStyle="1" w:styleId="11120">
    <w:name w:val="Нет списка1112"/>
    <w:next w:val="a6"/>
    <w:uiPriority w:val="99"/>
    <w:semiHidden/>
    <w:unhideWhenUsed/>
    <w:rsid w:val="00811D5F"/>
  </w:style>
  <w:style w:type="table" w:customStyle="1" w:styleId="-44">
    <w:name w:val="Светлая заливка - Акцент 44"/>
    <w:basedOn w:val="a5"/>
    <w:next w:val="-4"/>
    <w:uiPriority w:val="60"/>
    <w:rsid w:val="00811D5F"/>
    <w:pPr>
      <w:spacing w:after="0" w:line="240" w:lineRule="auto"/>
    </w:pPr>
    <w:rPr>
      <w:rFonts w:ascii="Calibri" w:eastAsia="Calibri" w:hAnsi="Calibri" w:cs="Times New Roman"/>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character" w:customStyle="1" w:styleId="38">
    <w:name w:val="Основной текст Знак3"/>
    <w:basedOn w:val="a4"/>
    <w:uiPriority w:val="99"/>
    <w:semiHidden/>
    <w:rsid w:val="00811D5F"/>
    <w:rPr>
      <w:rFonts w:ascii="Calibri" w:eastAsia="Times New Roman" w:hAnsi="Calibri" w:cs="Times New Roman"/>
    </w:rPr>
  </w:style>
  <w:style w:type="character" w:styleId="affff3">
    <w:name w:val="FollowedHyperlink"/>
    <w:basedOn w:val="a4"/>
    <w:uiPriority w:val="99"/>
    <w:unhideWhenUsed/>
    <w:rsid w:val="00811D5F"/>
    <w:rPr>
      <w:color w:val="800080" w:themeColor="followedHyperlink"/>
      <w:u w:val="single"/>
    </w:rPr>
  </w:style>
  <w:style w:type="table" w:styleId="-4">
    <w:name w:val="Light Shading Accent 4"/>
    <w:basedOn w:val="a5"/>
    <w:uiPriority w:val="60"/>
    <w:rsid w:val="00811D5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character" w:styleId="affff4">
    <w:name w:val="Subtle Reference"/>
    <w:basedOn w:val="a4"/>
    <w:uiPriority w:val="31"/>
    <w:qFormat/>
    <w:rsid w:val="00811D5F"/>
    <w:rPr>
      <w:smallCaps/>
      <w:color w:val="C0504D" w:themeColor="accent2"/>
      <w:u w:val="single"/>
    </w:rPr>
  </w:style>
  <w:style w:type="table" w:customStyle="1" w:styleId="3211">
    <w:name w:val="Сетка таблицы3211"/>
    <w:basedOn w:val="a5"/>
    <w:uiPriority w:val="59"/>
    <w:rsid w:val="00811D5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a5"/>
    <w:next w:val="afd"/>
    <w:uiPriority w:val="59"/>
    <w:rsid w:val="00811D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5"/>
    <w:next w:val="afd"/>
    <w:uiPriority w:val="59"/>
    <w:rsid w:val="00811D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Сетка таблицы161"/>
    <w:basedOn w:val="a5"/>
    <w:next w:val="afd"/>
    <w:uiPriority w:val="59"/>
    <w:rsid w:val="00811D5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
    <w:name w:val="Сетка таблицы8"/>
    <w:basedOn w:val="a5"/>
    <w:next w:val="afd"/>
    <w:uiPriority w:val="59"/>
    <w:rsid w:val="00811D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
    <w:name w:val="Сетка таблицы9"/>
    <w:basedOn w:val="a5"/>
    <w:next w:val="afd"/>
    <w:uiPriority w:val="59"/>
    <w:rsid w:val="00811D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5"/>
    <w:next w:val="afd"/>
    <w:uiPriority w:val="59"/>
    <w:rsid w:val="00811D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e">
    <w:name w:val="Основной текст с отступом 2 Знак"/>
    <w:basedOn w:val="a4"/>
    <w:link w:val="2f"/>
    <w:locked/>
    <w:rsid w:val="00811D5F"/>
    <w:rPr>
      <w:rFonts w:ascii="Times New Roman" w:hAnsi="Times New Roman" w:cs="Times New Roman"/>
      <w:sz w:val="20"/>
      <w:szCs w:val="20"/>
      <w:lang w:eastAsia="ru-RU"/>
    </w:rPr>
  </w:style>
  <w:style w:type="paragraph" w:styleId="2f">
    <w:name w:val="Body Text Indent 2"/>
    <w:basedOn w:val="a3"/>
    <w:link w:val="2e"/>
    <w:rsid w:val="00811D5F"/>
    <w:pPr>
      <w:spacing w:after="120" w:line="480" w:lineRule="auto"/>
      <w:ind w:left="283"/>
    </w:pPr>
    <w:rPr>
      <w:rFonts w:eastAsiaTheme="minorHAnsi"/>
    </w:rPr>
  </w:style>
  <w:style w:type="character" w:customStyle="1" w:styleId="214">
    <w:name w:val="Основной текст с отступом 2 Знак1"/>
    <w:basedOn w:val="a4"/>
    <w:uiPriority w:val="99"/>
    <w:semiHidden/>
    <w:rsid w:val="00811D5F"/>
    <w:rPr>
      <w:rFonts w:ascii="Times New Roman" w:eastAsia="Times New Roman" w:hAnsi="Times New Roman" w:cs="Times New Roman"/>
      <w:sz w:val="20"/>
      <w:szCs w:val="20"/>
      <w:lang w:eastAsia="ru-RU"/>
    </w:rPr>
  </w:style>
  <w:style w:type="table" w:customStyle="1" w:styleId="170">
    <w:name w:val="Сетка таблицы17"/>
    <w:basedOn w:val="a5"/>
    <w:next w:val="afd"/>
    <w:uiPriority w:val="59"/>
    <w:rsid w:val="00811D5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E97CA0"/>
    <w:pPr>
      <w:widowControl w:val="0"/>
      <w:spacing w:after="0" w:line="240" w:lineRule="auto"/>
    </w:pPr>
    <w:rPr>
      <w:lang w:val="en-US"/>
    </w:rPr>
    <w:tblPr>
      <w:tblInd w:w="0" w:type="dxa"/>
      <w:tblCellMar>
        <w:top w:w="0" w:type="dxa"/>
        <w:left w:w="0" w:type="dxa"/>
        <w:bottom w:w="0" w:type="dxa"/>
        <w:right w:w="0" w:type="dxa"/>
      </w:tblCellMar>
    </w:tblPr>
  </w:style>
  <w:style w:type="numbering" w:customStyle="1" w:styleId="55">
    <w:name w:val="Нет списка5"/>
    <w:next w:val="a6"/>
    <w:uiPriority w:val="99"/>
    <w:semiHidden/>
    <w:unhideWhenUsed/>
    <w:rsid w:val="00E967AC"/>
  </w:style>
  <w:style w:type="table" w:customStyle="1" w:styleId="TableNormal1">
    <w:name w:val="Table Normal1"/>
    <w:uiPriority w:val="2"/>
    <w:semiHidden/>
    <w:unhideWhenUsed/>
    <w:qFormat/>
    <w:rsid w:val="00E967AC"/>
    <w:pPr>
      <w:widowControl w:val="0"/>
      <w:spacing w:after="0" w:line="240" w:lineRule="auto"/>
    </w:pPr>
    <w:rPr>
      <w:lang w:val="en-US"/>
    </w:rPr>
    <w:tblPr>
      <w:tblInd w:w="0" w:type="dxa"/>
      <w:tblCellMar>
        <w:top w:w="0" w:type="dxa"/>
        <w:left w:w="0" w:type="dxa"/>
        <w:bottom w:w="0" w:type="dxa"/>
        <w:right w:w="0" w:type="dxa"/>
      </w:tblCellMar>
    </w:tblPr>
  </w:style>
  <w:style w:type="paragraph" w:styleId="1f5">
    <w:name w:val="index 1"/>
    <w:basedOn w:val="a3"/>
    <w:next w:val="a3"/>
    <w:autoRedefine/>
    <w:semiHidden/>
    <w:unhideWhenUsed/>
    <w:rsid w:val="00860C15"/>
    <w:pPr>
      <w:ind w:left="200" w:hanging="200"/>
    </w:pPr>
  </w:style>
  <w:style w:type="table" w:customStyle="1" w:styleId="240">
    <w:name w:val="Сетка таблицы24"/>
    <w:basedOn w:val="a5"/>
    <w:next w:val="afd"/>
    <w:uiPriority w:val="59"/>
    <w:rsid w:val="00024AF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5"/>
    <w:next w:val="afd"/>
    <w:uiPriority w:val="59"/>
    <w:rsid w:val="0086553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5">
    <w:name w:val="Основной т"/>
    <w:basedOn w:val="a3"/>
    <w:link w:val="affff6"/>
    <w:rsid w:val="005B34FC"/>
    <w:pPr>
      <w:spacing w:line="360" w:lineRule="auto"/>
      <w:ind w:firstLine="709"/>
      <w:jc w:val="both"/>
    </w:pPr>
    <w:rPr>
      <w:rFonts w:ascii="Calibri" w:hAnsi="Calibri"/>
      <w:sz w:val="24"/>
      <w:szCs w:val="24"/>
    </w:rPr>
  </w:style>
  <w:style w:type="paragraph" w:customStyle="1" w:styleId="SecondSubtitle2">
    <w:name w:val="Second Subtitle 2"/>
    <w:basedOn w:val="21"/>
    <w:link w:val="SecondSubtitle20"/>
    <w:uiPriority w:val="99"/>
    <w:rsid w:val="007E2150"/>
    <w:pPr>
      <w:keepLines w:val="0"/>
      <w:spacing w:before="240" w:after="60"/>
      <w:ind w:left="576" w:hanging="576"/>
    </w:pPr>
    <w:rPr>
      <w:rFonts w:ascii="Verdana" w:eastAsia="Times New Roman" w:hAnsi="Verdana" w:cs="Times New Roman"/>
      <w:b w:val="0"/>
      <w:iCs/>
      <w:color w:val="000000"/>
      <w:sz w:val="28"/>
      <w:szCs w:val="28"/>
      <w:lang w:eastAsia="en-US"/>
    </w:rPr>
  </w:style>
  <w:style w:type="character" w:customStyle="1" w:styleId="SecondSubtitle20">
    <w:name w:val="Second Subtitle 2 Знак"/>
    <w:basedOn w:val="a4"/>
    <w:link w:val="SecondSubtitle2"/>
    <w:uiPriority w:val="99"/>
    <w:locked/>
    <w:rsid w:val="007E2150"/>
    <w:rPr>
      <w:rFonts w:ascii="Verdana" w:eastAsia="Times New Roman" w:hAnsi="Verdana" w:cs="Times New Roman"/>
      <w:bCs/>
      <w:iCs/>
      <w:color w:val="000000"/>
      <w:sz w:val="28"/>
      <w:szCs w:val="28"/>
    </w:rPr>
  </w:style>
  <w:style w:type="paragraph" w:customStyle="1" w:styleId="S">
    <w:name w:val="S_Маркированный"/>
    <w:basedOn w:val="a3"/>
    <w:rsid w:val="0061180A"/>
    <w:pPr>
      <w:numPr>
        <w:numId w:val="3"/>
      </w:numPr>
      <w:tabs>
        <w:tab w:val="left" w:pos="900"/>
        <w:tab w:val="left" w:pos="993"/>
      </w:tabs>
      <w:suppressAutoHyphens/>
      <w:spacing w:line="360" w:lineRule="auto"/>
      <w:jc w:val="both"/>
    </w:pPr>
    <w:rPr>
      <w:sz w:val="24"/>
      <w:szCs w:val="24"/>
      <w:lang w:eastAsia="ar-SA"/>
    </w:rPr>
  </w:style>
  <w:style w:type="paragraph" w:styleId="affff7">
    <w:name w:val="caption"/>
    <w:aliases w:val="Таблица - Название объекта,!! Object Novogor !!,Caption Char,Caption Char1 Char1 Char Char,Caption Char Char2 Char1 Char Char,Caption Char Char Char Char Char1 Char1 Char Char1 Char,Caption Char Char Char1 Char Char Char,диаграммы"/>
    <w:basedOn w:val="a3"/>
    <w:next w:val="a3"/>
    <w:link w:val="affff8"/>
    <w:qFormat/>
    <w:rsid w:val="00435680"/>
    <w:pPr>
      <w:spacing w:after="200"/>
    </w:pPr>
    <w:rPr>
      <w:rFonts w:ascii="Calibri" w:hAnsi="Calibri"/>
      <w:b/>
      <w:bCs/>
      <w:color w:val="4F81BD"/>
      <w:sz w:val="18"/>
      <w:szCs w:val="18"/>
    </w:rPr>
  </w:style>
  <w:style w:type="table" w:customStyle="1" w:styleId="190">
    <w:name w:val="Сетка таблицы19"/>
    <w:basedOn w:val="a5"/>
    <w:next w:val="afd"/>
    <w:uiPriority w:val="59"/>
    <w:rsid w:val="005731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2">
    <w:name w:val="Subtitle"/>
    <w:basedOn w:val="a3"/>
    <w:next w:val="21"/>
    <w:link w:val="affff9"/>
    <w:qFormat/>
    <w:rsid w:val="000B1C43"/>
    <w:pPr>
      <w:numPr>
        <w:numId w:val="4"/>
      </w:numPr>
      <w:contextualSpacing/>
      <w:jc w:val="center"/>
    </w:pPr>
    <w:rPr>
      <w:b/>
      <w:iCs/>
      <w:sz w:val="24"/>
      <w:szCs w:val="24"/>
    </w:rPr>
  </w:style>
  <w:style w:type="character" w:customStyle="1" w:styleId="affff9">
    <w:name w:val="Подзаголовок Знак"/>
    <w:basedOn w:val="a4"/>
    <w:link w:val="a2"/>
    <w:rsid w:val="000B1C43"/>
    <w:rPr>
      <w:rFonts w:ascii="Times New Roman" w:eastAsia="Times New Roman" w:hAnsi="Times New Roman" w:cs="Times New Roman"/>
      <w:b/>
      <w:iCs/>
      <w:sz w:val="24"/>
      <w:szCs w:val="24"/>
      <w:lang w:eastAsia="ru-RU"/>
    </w:rPr>
  </w:style>
  <w:style w:type="paragraph" w:customStyle="1" w:styleId="consplusnormal0">
    <w:name w:val="consplusnormal"/>
    <w:basedOn w:val="a3"/>
    <w:rsid w:val="003C0DE5"/>
    <w:pPr>
      <w:spacing w:before="100" w:beforeAutospacing="1" w:after="100" w:afterAutospacing="1"/>
    </w:pPr>
    <w:rPr>
      <w:sz w:val="24"/>
      <w:szCs w:val="24"/>
    </w:rPr>
  </w:style>
  <w:style w:type="paragraph" w:styleId="39">
    <w:name w:val="Body Text Indent 3"/>
    <w:basedOn w:val="a3"/>
    <w:link w:val="3a"/>
    <w:rsid w:val="003C0DE5"/>
    <w:pPr>
      <w:autoSpaceDE w:val="0"/>
      <w:autoSpaceDN w:val="0"/>
      <w:spacing w:after="120"/>
      <w:ind w:left="283" w:firstLine="709"/>
      <w:jc w:val="both"/>
    </w:pPr>
    <w:rPr>
      <w:sz w:val="16"/>
      <w:szCs w:val="16"/>
    </w:rPr>
  </w:style>
  <w:style w:type="character" w:customStyle="1" w:styleId="3a">
    <w:name w:val="Основной текст с отступом 3 Знак"/>
    <w:basedOn w:val="a4"/>
    <w:link w:val="39"/>
    <w:rsid w:val="003C0DE5"/>
    <w:rPr>
      <w:rFonts w:ascii="Times New Roman" w:eastAsia="Times New Roman" w:hAnsi="Times New Roman" w:cs="Times New Roman"/>
      <w:sz w:val="16"/>
      <w:szCs w:val="16"/>
      <w:lang w:eastAsia="ru-RU"/>
    </w:rPr>
  </w:style>
  <w:style w:type="paragraph" w:styleId="3b">
    <w:name w:val="Body Text 3"/>
    <w:basedOn w:val="a3"/>
    <w:link w:val="3c"/>
    <w:uiPriority w:val="99"/>
    <w:rsid w:val="003C0DE5"/>
    <w:pPr>
      <w:spacing w:after="120"/>
    </w:pPr>
    <w:rPr>
      <w:sz w:val="16"/>
      <w:szCs w:val="16"/>
    </w:rPr>
  </w:style>
  <w:style w:type="character" w:customStyle="1" w:styleId="3c">
    <w:name w:val="Основной текст 3 Знак"/>
    <w:basedOn w:val="a4"/>
    <w:link w:val="3b"/>
    <w:uiPriority w:val="99"/>
    <w:rsid w:val="003C0DE5"/>
    <w:rPr>
      <w:rFonts w:ascii="Times New Roman" w:eastAsia="Times New Roman" w:hAnsi="Times New Roman" w:cs="Times New Roman"/>
      <w:sz w:val="16"/>
      <w:szCs w:val="16"/>
      <w:lang w:eastAsia="ru-RU"/>
    </w:rPr>
  </w:style>
  <w:style w:type="paragraph" w:customStyle="1" w:styleId="1f6">
    <w:name w:val="Обычный1"/>
    <w:rsid w:val="003C0DE5"/>
    <w:pPr>
      <w:spacing w:after="0" w:line="240" w:lineRule="auto"/>
    </w:pPr>
    <w:rPr>
      <w:rFonts w:ascii="Times New Roman" w:eastAsia="Times New Roman" w:hAnsi="Times New Roman" w:cs="Times New Roman"/>
      <w:snapToGrid w:val="0"/>
      <w:sz w:val="20"/>
      <w:szCs w:val="20"/>
      <w:lang w:eastAsia="ru-RU"/>
    </w:rPr>
  </w:style>
  <w:style w:type="paragraph" w:customStyle="1" w:styleId="ConsNonformat">
    <w:name w:val="ConsNonformat"/>
    <w:rsid w:val="003C0DE5"/>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2f0">
    <w:name w:val="Body Text 2"/>
    <w:basedOn w:val="a3"/>
    <w:link w:val="2f1"/>
    <w:rsid w:val="003C0DE5"/>
    <w:pPr>
      <w:spacing w:after="120" w:line="480" w:lineRule="auto"/>
    </w:pPr>
    <w:rPr>
      <w:sz w:val="24"/>
      <w:szCs w:val="24"/>
    </w:rPr>
  </w:style>
  <w:style w:type="character" w:customStyle="1" w:styleId="2f1">
    <w:name w:val="Основной текст 2 Знак"/>
    <w:basedOn w:val="a4"/>
    <w:link w:val="2f0"/>
    <w:rsid w:val="003C0DE5"/>
    <w:rPr>
      <w:rFonts w:ascii="Times New Roman" w:eastAsia="Times New Roman" w:hAnsi="Times New Roman" w:cs="Times New Roman"/>
      <w:sz w:val="24"/>
      <w:szCs w:val="24"/>
      <w:lang w:eastAsia="ru-RU"/>
    </w:rPr>
  </w:style>
  <w:style w:type="paragraph" w:customStyle="1" w:styleId="main">
    <w:name w:val="main"/>
    <w:basedOn w:val="a3"/>
    <w:rsid w:val="003C0DE5"/>
    <w:pPr>
      <w:spacing w:before="50" w:after="33"/>
      <w:ind w:firstLine="335"/>
      <w:jc w:val="both"/>
    </w:pPr>
    <w:rPr>
      <w:color w:val="091C4D"/>
    </w:rPr>
  </w:style>
  <w:style w:type="paragraph" w:customStyle="1" w:styleId="215">
    <w:name w:val="Основной текст 21"/>
    <w:basedOn w:val="a3"/>
    <w:rsid w:val="003C0DE5"/>
    <w:pPr>
      <w:tabs>
        <w:tab w:val="left" w:pos="2167"/>
      </w:tabs>
      <w:suppressAutoHyphens/>
      <w:spacing w:after="60"/>
      <w:ind w:left="2167" w:hanging="567"/>
      <w:jc w:val="both"/>
    </w:pPr>
    <w:rPr>
      <w:color w:val="000000"/>
      <w:sz w:val="24"/>
      <w:szCs w:val="24"/>
      <w:lang w:eastAsia="ar-SA"/>
    </w:rPr>
  </w:style>
  <w:style w:type="paragraph" w:customStyle="1" w:styleId="312">
    <w:name w:val="Основной текст 31"/>
    <w:basedOn w:val="a3"/>
    <w:rsid w:val="003C0DE5"/>
    <w:pPr>
      <w:suppressAutoHyphens/>
      <w:spacing w:after="120"/>
      <w:jc w:val="center"/>
    </w:pPr>
    <w:rPr>
      <w:color w:val="000000"/>
      <w:sz w:val="16"/>
      <w:szCs w:val="16"/>
      <w:lang w:eastAsia="ar-SA"/>
    </w:rPr>
  </w:style>
  <w:style w:type="paragraph" w:customStyle="1" w:styleId="DecimalAligned">
    <w:name w:val="Decimal Aligned"/>
    <w:basedOn w:val="a3"/>
    <w:uiPriority w:val="40"/>
    <w:qFormat/>
    <w:rsid w:val="003C0DE5"/>
    <w:pPr>
      <w:tabs>
        <w:tab w:val="decimal" w:pos="360"/>
      </w:tabs>
      <w:spacing w:after="200" w:line="276" w:lineRule="auto"/>
    </w:pPr>
    <w:rPr>
      <w:rFonts w:ascii="Calibri" w:hAnsi="Calibri"/>
      <w:sz w:val="22"/>
      <w:szCs w:val="22"/>
      <w:lang w:eastAsia="en-US"/>
    </w:rPr>
  </w:style>
  <w:style w:type="character" w:styleId="affffa">
    <w:name w:val="Subtle Emphasis"/>
    <w:uiPriority w:val="19"/>
    <w:qFormat/>
    <w:rsid w:val="003C0DE5"/>
    <w:rPr>
      <w:rFonts w:eastAsia="Times New Roman" w:cs="Times New Roman"/>
      <w:bCs w:val="0"/>
      <w:i/>
      <w:iCs/>
      <w:color w:val="808080"/>
      <w:szCs w:val="22"/>
      <w:lang w:val="ru-RU"/>
    </w:rPr>
  </w:style>
  <w:style w:type="character" w:customStyle="1" w:styleId="HTML">
    <w:name w:val="Стандартный HTML Знак"/>
    <w:link w:val="HTML0"/>
    <w:semiHidden/>
    <w:rsid w:val="003C0DE5"/>
    <w:rPr>
      <w:rFonts w:ascii="Courier New" w:hAnsi="Courier New"/>
    </w:rPr>
  </w:style>
  <w:style w:type="paragraph" w:styleId="HTML0">
    <w:name w:val="HTML Preformatted"/>
    <w:basedOn w:val="a3"/>
    <w:link w:val="HTML"/>
    <w:semiHidden/>
    <w:unhideWhenUsed/>
    <w:rsid w:val="003C0DE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jc w:val="both"/>
    </w:pPr>
    <w:rPr>
      <w:rFonts w:ascii="Courier New" w:eastAsiaTheme="minorHAnsi" w:hAnsi="Courier New" w:cstheme="minorBidi"/>
      <w:sz w:val="22"/>
      <w:szCs w:val="22"/>
      <w:lang w:eastAsia="en-US"/>
    </w:rPr>
  </w:style>
  <w:style w:type="character" w:customStyle="1" w:styleId="HTML1">
    <w:name w:val="Стандартный HTML Знак1"/>
    <w:basedOn w:val="a4"/>
    <w:uiPriority w:val="99"/>
    <w:semiHidden/>
    <w:rsid w:val="003C0DE5"/>
    <w:rPr>
      <w:rFonts w:ascii="Consolas" w:eastAsia="Times New Roman" w:hAnsi="Consolas" w:cs="Consolas"/>
      <w:sz w:val="20"/>
      <w:szCs w:val="20"/>
      <w:lang w:eastAsia="ru-RU"/>
    </w:rPr>
  </w:style>
  <w:style w:type="character" w:customStyle="1" w:styleId="affffb">
    <w:name w:val="Дата Знак"/>
    <w:link w:val="affffc"/>
    <w:semiHidden/>
    <w:rsid w:val="003C0DE5"/>
    <w:rPr>
      <w:sz w:val="24"/>
    </w:rPr>
  </w:style>
  <w:style w:type="paragraph" w:styleId="affffc">
    <w:name w:val="Date"/>
    <w:basedOn w:val="a3"/>
    <w:next w:val="a3"/>
    <w:link w:val="affffb"/>
    <w:semiHidden/>
    <w:unhideWhenUsed/>
    <w:rsid w:val="003C0DE5"/>
    <w:pPr>
      <w:spacing w:after="60"/>
      <w:jc w:val="both"/>
    </w:pPr>
    <w:rPr>
      <w:rFonts w:asciiTheme="minorHAnsi" w:eastAsiaTheme="minorHAnsi" w:hAnsiTheme="minorHAnsi" w:cstheme="minorBidi"/>
      <w:sz w:val="24"/>
      <w:szCs w:val="22"/>
      <w:lang w:eastAsia="en-US"/>
    </w:rPr>
  </w:style>
  <w:style w:type="character" w:customStyle="1" w:styleId="1f7">
    <w:name w:val="Дата Знак1"/>
    <w:basedOn w:val="a4"/>
    <w:uiPriority w:val="99"/>
    <w:semiHidden/>
    <w:rsid w:val="003C0DE5"/>
    <w:rPr>
      <w:rFonts w:ascii="Times New Roman" w:eastAsia="Times New Roman" w:hAnsi="Times New Roman" w:cs="Times New Roman"/>
      <w:sz w:val="20"/>
      <w:szCs w:val="20"/>
      <w:lang w:eastAsia="ru-RU"/>
    </w:rPr>
  </w:style>
  <w:style w:type="paragraph" w:customStyle="1" w:styleId="affffd">
    <w:name w:val="Îáû÷íûé"/>
    <w:rsid w:val="003C0DE5"/>
    <w:pPr>
      <w:spacing w:after="0" w:line="240" w:lineRule="auto"/>
      <w:jc w:val="center"/>
    </w:pPr>
    <w:rPr>
      <w:rFonts w:ascii="Times New Roman" w:eastAsia="Times New Roman" w:hAnsi="Times New Roman" w:cs="Times New Roman"/>
      <w:sz w:val="20"/>
      <w:szCs w:val="20"/>
      <w:lang w:eastAsia="ru-RU"/>
    </w:rPr>
  </w:style>
  <w:style w:type="paragraph" w:customStyle="1" w:styleId="2f2">
    <w:name w:val="Обычный (веб)2"/>
    <w:basedOn w:val="a3"/>
    <w:rsid w:val="003C0DE5"/>
    <w:pPr>
      <w:spacing w:before="105" w:after="105"/>
      <w:ind w:firstLine="240"/>
    </w:pPr>
    <w:rPr>
      <w:color w:val="3C392C"/>
      <w:sz w:val="26"/>
      <w:szCs w:val="26"/>
    </w:rPr>
  </w:style>
  <w:style w:type="paragraph" w:customStyle="1" w:styleId="s22">
    <w:name w:val="s_22"/>
    <w:basedOn w:val="a3"/>
    <w:rsid w:val="003C0DE5"/>
    <w:pPr>
      <w:spacing w:before="100" w:beforeAutospacing="1" w:after="100" w:afterAutospacing="1"/>
    </w:pPr>
    <w:rPr>
      <w:sz w:val="24"/>
      <w:szCs w:val="24"/>
    </w:rPr>
  </w:style>
  <w:style w:type="table" w:customStyle="1" w:styleId="21111">
    <w:name w:val="Сетка таблицы21111"/>
    <w:uiPriority w:val="99"/>
    <w:rsid w:val="003C0DE5"/>
    <w:pPr>
      <w:spacing w:after="0" w:line="240" w:lineRule="auto"/>
      <w:ind w:firstLine="680"/>
      <w:jc w:val="both"/>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110">
    <w:name w:val="Нет списка2111"/>
    <w:next w:val="a6"/>
    <w:uiPriority w:val="99"/>
    <w:semiHidden/>
    <w:unhideWhenUsed/>
    <w:rsid w:val="003C0DE5"/>
  </w:style>
  <w:style w:type="numbering" w:customStyle="1" w:styleId="1111111">
    <w:name w:val="Нет списка1111111"/>
    <w:next w:val="a6"/>
    <w:uiPriority w:val="99"/>
    <w:semiHidden/>
    <w:unhideWhenUsed/>
    <w:rsid w:val="003C0DE5"/>
  </w:style>
  <w:style w:type="paragraph" w:customStyle="1" w:styleId="SecondSubtitle">
    <w:name w:val="Second Subtitle"/>
    <w:basedOn w:val="21"/>
    <w:link w:val="SecondSubtitle0"/>
    <w:qFormat/>
    <w:rsid w:val="003C0DE5"/>
  </w:style>
  <w:style w:type="character" w:customStyle="1" w:styleId="SecondSubtitle0">
    <w:name w:val="Second Subtitle Знак"/>
    <w:basedOn w:val="a4"/>
    <w:link w:val="SecondSubtitle"/>
    <w:rsid w:val="003C0DE5"/>
    <w:rPr>
      <w:rFonts w:asciiTheme="majorHAnsi" w:eastAsiaTheme="majorEastAsia" w:hAnsiTheme="majorHAnsi" w:cstheme="majorBidi"/>
      <w:b/>
      <w:bCs/>
      <w:color w:val="4F81BD" w:themeColor="accent1"/>
      <w:sz w:val="26"/>
      <w:szCs w:val="26"/>
      <w:lang w:eastAsia="ru-RU"/>
    </w:rPr>
  </w:style>
  <w:style w:type="table" w:customStyle="1" w:styleId="TableNormal2">
    <w:name w:val="Table Normal2"/>
    <w:uiPriority w:val="2"/>
    <w:semiHidden/>
    <w:unhideWhenUsed/>
    <w:qFormat/>
    <w:rsid w:val="003C0DE5"/>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3C0DE5"/>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3C0DE5"/>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3C0DE5"/>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3C0DE5"/>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62">
    <w:name w:val="Сетка таблицы162"/>
    <w:basedOn w:val="a5"/>
    <w:next w:val="afd"/>
    <w:uiPriority w:val="59"/>
    <w:rsid w:val="003C0DE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4">
    <w:name w:val="Нет списка6"/>
    <w:next w:val="a6"/>
    <w:uiPriority w:val="99"/>
    <w:semiHidden/>
    <w:unhideWhenUsed/>
    <w:rsid w:val="003C0DE5"/>
  </w:style>
  <w:style w:type="table" w:customStyle="1" w:styleId="4130">
    <w:name w:val="Сетка таблицы413"/>
    <w:basedOn w:val="a5"/>
    <w:uiPriority w:val="59"/>
    <w:rsid w:val="003C0DE5"/>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3">
    <w:name w:val="Сетка таблицы323"/>
    <w:basedOn w:val="a5"/>
    <w:uiPriority w:val="59"/>
    <w:rsid w:val="003C0DE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
    <w:name w:val="Нет списка14"/>
    <w:next w:val="a6"/>
    <w:uiPriority w:val="99"/>
    <w:semiHidden/>
    <w:unhideWhenUsed/>
    <w:rsid w:val="003C0DE5"/>
  </w:style>
  <w:style w:type="table" w:customStyle="1" w:styleId="2f3">
    <w:name w:val="Светлый список2"/>
    <w:basedOn w:val="a5"/>
    <w:next w:val="affa"/>
    <w:uiPriority w:val="61"/>
    <w:rsid w:val="003C0DE5"/>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numbering" w:customStyle="1" w:styleId="231">
    <w:name w:val="Нет списка23"/>
    <w:next w:val="a6"/>
    <w:uiPriority w:val="99"/>
    <w:semiHidden/>
    <w:unhideWhenUsed/>
    <w:rsid w:val="003C0DE5"/>
  </w:style>
  <w:style w:type="numbering" w:customStyle="1" w:styleId="324">
    <w:name w:val="Нет списка32"/>
    <w:next w:val="a6"/>
    <w:uiPriority w:val="99"/>
    <w:semiHidden/>
    <w:unhideWhenUsed/>
    <w:rsid w:val="003C0DE5"/>
  </w:style>
  <w:style w:type="table" w:customStyle="1" w:styleId="1100">
    <w:name w:val="Сетка таблицы110"/>
    <w:basedOn w:val="a5"/>
    <w:next w:val="afd"/>
    <w:uiPriority w:val="59"/>
    <w:rsid w:val="003C0D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2">
    <w:name w:val="Сетка таблицы4112"/>
    <w:basedOn w:val="a5"/>
    <w:uiPriority w:val="59"/>
    <w:rsid w:val="003C0DE5"/>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12">
    <w:name w:val="Сетка таблицы3212"/>
    <w:basedOn w:val="a5"/>
    <w:uiPriority w:val="59"/>
    <w:rsid w:val="003C0DE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0">
    <w:name w:val="Нет списка113"/>
    <w:next w:val="a6"/>
    <w:uiPriority w:val="99"/>
    <w:semiHidden/>
    <w:unhideWhenUsed/>
    <w:rsid w:val="003C0DE5"/>
  </w:style>
  <w:style w:type="table" w:customStyle="1" w:styleId="114">
    <w:name w:val="Светлый список11"/>
    <w:basedOn w:val="a5"/>
    <w:next w:val="affa"/>
    <w:uiPriority w:val="61"/>
    <w:rsid w:val="003C0DE5"/>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numbering" w:customStyle="1" w:styleId="2120">
    <w:name w:val="Нет списка212"/>
    <w:next w:val="a6"/>
    <w:uiPriority w:val="99"/>
    <w:semiHidden/>
    <w:unhideWhenUsed/>
    <w:rsid w:val="003C0DE5"/>
  </w:style>
  <w:style w:type="table" w:customStyle="1" w:styleId="163">
    <w:name w:val="Сетка таблицы163"/>
    <w:basedOn w:val="a5"/>
    <w:next w:val="afd"/>
    <w:uiPriority w:val="59"/>
    <w:rsid w:val="003C0DE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0">
    <w:name w:val="Нет списка42"/>
    <w:next w:val="a6"/>
    <w:uiPriority w:val="99"/>
    <w:semiHidden/>
    <w:unhideWhenUsed/>
    <w:rsid w:val="003C0DE5"/>
  </w:style>
  <w:style w:type="table" w:customStyle="1" w:styleId="330">
    <w:name w:val="Сетка таблицы33"/>
    <w:basedOn w:val="a5"/>
    <w:next w:val="afd"/>
    <w:uiPriority w:val="59"/>
    <w:rsid w:val="003C0D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
    <w:name w:val="Сетка таблицы112"/>
    <w:basedOn w:val="a5"/>
    <w:next w:val="afd"/>
    <w:uiPriority w:val="99"/>
    <w:rsid w:val="003C0DE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
    <w:name w:val="Сетка таблицы212"/>
    <w:basedOn w:val="a5"/>
    <w:next w:val="afd"/>
    <w:uiPriority w:val="59"/>
    <w:rsid w:val="003C0D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
    <w:name w:val="Сетка таблицы42"/>
    <w:basedOn w:val="a5"/>
    <w:next w:val="afd"/>
    <w:uiPriority w:val="59"/>
    <w:rsid w:val="003C0D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0">
    <w:name w:val="Нет списка122"/>
    <w:next w:val="a6"/>
    <w:uiPriority w:val="99"/>
    <w:semiHidden/>
    <w:unhideWhenUsed/>
    <w:rsid w:val="003C0DE5"/>
  </w:style>
  <w:style w:type="table" w:customStyle="1" w:styleId="21120">
    <w:name w:val="Сетка таблицы2112"/>
    <w:basedOn w:val="a5"/>
    <w:next w:val="afd"/>
    <w:uiPriority w:val="59"/>
    <w:rsid w:val="003C0DE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3">
    <w:name w:val="Нет списка1113"/>
    <w:next w:val="a6"/>
    <w:uiPriority w:val="99"/>
    <w:semiHidden/>
    <w:unhideWhenUsed/>
    <w:rsid w:val="003C0DE5"/>
  </w:style>
  <w:style w:type="table" w:customStyle="1" w:styleId="142">
    <w:name w:val="Классическая таблица 14"/>
    <w:basedOn w:val="a5"/>
    <w:next w:val="1f0"/>
    <w:uiPriority w:val="99"/>
    <w:semiHidden/>
    <w:unhideWhenUsed/>
    <w:rsid w:val="003C0DE5"/>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rFonts w:ascii="Times New Roman" w:hAnsi="Times New Roman" w:cs="Times New Roman" w:hint="default"/>
        <w:i/>
        <w:iCs/>
      </w:rPr>
      <w:tblPr/>
      <w:tcPr>
        <w:tcBorders>
          <w:bottom w:val="single" w:sz="6" w:space="0" w:color="000000"/>
          <w:tl2br w:val="none" w:sz="0" w:space="0" w:color="auto"/>
          <w:tr2bl w:val="none" w:sz="0" w:space="0" w:color="auto"/>
        </w:tcBorders>
      </w:tcPr>
    </w:tblStylePr>
    <w:tblStylePr w:type="lastRow">
      <w:rPr>
        <w:rFonts w:ascii="Times New Roman" w:hAnsi="Times New Roman" w:cs="Times New Roman" w:hint="default"/>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rPr>
      <w:tblPr/>
      <w:tcPr>
        <w:tcBorders>
          <w:right w:val="single" w:sz="6" w:space="0" w:color="000000"/>
          <w:tl2br w:val="none" w:sz="0" w:space="0" w:color="auto"/>
          <w:tr2bl w:val="none" w:sz="0" w:space="0" w:color="auto"/>
        </w:tcBorders>
      </w:tcPr>
    </w:tblStylePr>
    <w:tblStylePr w:type="neCell">
      <w:rPr>
        <w:rFonts w:ascii="Times New Roman" w:hAnsi="Times New Roman" w:cs="Times New Roman" w:hint="default"/>
        <w:b/>
        <w:bCs/>
        <w:i w:val="0"/>
        <w:iCs w:val="0"/>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1131">
    <w:name w:val="Классическая таблица 113"/>
    <w:uiPriority w:val="99"/>
    <w:rsid w:val="003C0DE5"/>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21112">
    <w:name w:val="Сетка таблицы21112"/>
    <w:uiPriority w:val="99"/>
    <w:rsid w:val="003C0DE5"/>
    <w:pPr>
      <w:spacing w:after="0" w:line="240" w:lineRule="auto"/>
      <w:ind w:firstLine="680"/>
      <w:jc w:val="both"/>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0">
    <w:name w:val="Сетка таблицы311"/>
    <w:uiPriority w:val="99"/>
    <w:rsid w:val="003C0DE5"/>
    <w:pPr>
      <w:spacing w:after="0" w:line="240" w:lineRule="auto"/>
      <w:ind w:firstLine="680"/>
      <w:jc w:val="both"/>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21">
    <w:name w:val="Сетка таблицы4121"/>
    <w:uiPriority w:val="99"/>
    <w:rsid w:val="003C0DE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
    <w:name w:val="Классическая таблица 122"/>
    <w:uiPriority w:val="99"/>
    <w:rsid w:val="003C0DE5"/>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11121">
    <w:name w:val="Классическая таблица 1112"/>
    <w:uiPriority w:val="99"/>
    <w:rsid w:val="003C0DE5"/>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520">
    <w:name w:val="Сетка таблицы52"/>
    <w:uiPriority w:val="99"/>
    <w:rsid w:val="003C0DE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2">
    <w:name w:val="Сетка таблицы121"/>
    <w:uiPriority w:val="99"/>
    <w:rsid w:val="003C0DE5"/>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0">
    <w:name w:val="Сетка таблицы61"/>
    <w:uiPriority w:val="99"/>
    <w:rsid w:val="003C0DE5"/>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
    <w:name w:val="Сетка таблицы221"/>
    <w:uiPriority w:val="99"/>
    <w:rsid w:val="003C0DE5"/>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0">
    <w:name w:val="Классическая таблица 131"/>
    <w:uiPriority w:val="99"/>
    <w:rsid w:val="003C0DE5"/>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11210">
    <w:name w:val="Классическая таблица 1121"/>
    <w:uiPriority w:val="99"/>
    <w:rsid w:val="003C0DE5"/>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12110">
    <w:name w:val="Классическая таблица 1211"/>
    <w:uiPriority w:val="99"/>
    <w:rsid w:val="003C0DE5"/>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11112">
    <w:name w:val="Сетка таблицы1111"/>
    <w:uiPriority w:val="99"/>
    <w:rsid w:val="003C0DE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2">
    <w:name w:val="Классическая таблица 11111"/>
    <w:uiPriority w:val="99"/>
    <w:rsid w:val="003C0DE5"/>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numbering" w:customStyle="1" w:styleId="13">
    <w:name w:val="Стиль13"/>
    <w:rsid w:val="003C0DE5"/>
    <w:pPr>
      <w:numPr>
        <w:numId w:val="10"/>
      </w:numPr>
    </w:pPr>
  </w:style>
  <w:style w:type="numbering" w:customStyle="1" w:styleId="222">
    <w:name w:val="Нет списка222"/>
    <w:next w:val="a6"/>
    <w:uiPriority w:val="99"/>
    <w:semiHidden/>
    <w:unhideWhenUsed/>
    <w:rsid w:val="003C0DE5"/>
  </w:style>
  <w:style w:type="numbering" w:customStyle="1" w:styleId="111120">
    <w:name w:val="Нет списка11112"/>
    <w:next w:val="a6"/>
    <w:uiPriority w:val="99"/>
    <w:semiHidden/>
    <w:unhideWhenUsed/>
    <w:rsid w:val="003C0DE5"/>
  </w:style>
  <w:style w:type="table" w:customStyle="1" w:styleId="710">
    <w:name w:val="Сетка таблицы71"/>
    <w:basedOn w:val="a5"/>
    <w:next w:val="afd"/>
    <w:uiPriority w:val="59"/>
    <w:rsid w:val="003C0DE5"/>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Светлая заливка - Акцент 411"/>
    <w:basedOn w:val="a5"/>
    <w:next w:val="-4"/>
    <w:uiPriority w:val="60"/>
    <w:rsid w:val="003C0DE5"/>
    <w:pPr>
      <w:spacing w:after="0" w:line="240" w:lineRule="auto"/>
    </w:pPr>
    <w:rPr>
      <w:rFonts w:ascii="Calibri" w:eastAsia="Calibri" w:hAnsi="Calibri" w:cs="Times New Roman"/>
      <w:color w:val="5F497A"/>
    </w:rPr>
    <w:tblPr>
      <w:tblStyleRowBandSize w:val="1"/>
      <w:tblStyleColBandSize w:val="1"/>
      <w:tblBorders>
        <w:top w:val="single" w:sz="8" w:space="0" w:color="8064A2"/>
        <w:bottom w:val="single" w:sz="8" w:space="0" w:color="8064A2"/>
      </w:tblBorders>
    </w:tblPr>
    <w:tblStylePr w:type="firstRow">
      <w:pPr>
        <w:spacing w:beforeLines="0" w:before="0" w:beforeAutospacing="0" w:afterLines="0" w:after="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1311">
    <w:name w:val="Сетка таблицы131"/>
    <w:basedOn w:val="a5"/>
    <w:uiPriority w:val="59"/>
    <w:rsid w:val="003C0DE5"/>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310">
    <w:name w:val="Сетка таблицы231"/>
    <w:basedOn w:val="a5"/>
    <w:uiPriority w:val="59"/>
    <w:rsid w:val="003C0DE5"/>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21">
    <w:name w:val="Сетка таблицы3221"/>
    <w:basedOn w:val="a5"/>
    <w:uiPriority w:val="59"/>
    <w:rsid w:val="003C0DE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1">
    <w:name w:val="Сетка таблицы41111"/>
    <w:basedOn w:val="a5"/>
    <w:uiPriority w:val="59"/>
    <w:rsid w:val="003C0DE5"/>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11">
    <w:name w:val="Сетка таблицы511"/>
    <w:basedOn w:val="a5"/>
    <w:uiPriority w:val="59"/>
    <w:rsid w:val="003C0DE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2">
    <w:name w:val="Светлая заливка - Акцент 422"/>
    <w:basedOn w:val="a5"/>
    <w:next w:val="-4"/>
    <w:uiPriority w:val="60"/>
    <w:rsid w:val="003C0DE5"/>
    <w:pPr>
      <w:spacing w:after="0" w:line="240" w:lineRule="auto"/>
    </w:pPr>
    <w:rPr>
      <w:rFonts w:ascii="Calibri" w:eastAsia="Calibri" w:hAnsi="Calibri" w:cs="Times New Roman"/>
      <w:color w:val="5F497A"/>
      <w:lang w:eastAsia="ru-RU"/>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numbering" w:customStyle="1" w:styleId="3111">
    <w:name w:val="Нет списка311"/>
    <w:next w:val="a6"/>
    <w:uiPriority w:val="99"/>
    <w:semiHidden/>
    <w:unhideWhenUsed/>
    <w:rsid w:val="003C0DE5"/>
  </w:style>
  <w:style w:type="numbering" w:customStyle="1" w:styleId="12111">
    <w:name w:val="Нет списка1211"/>
    <w:next w:val="a6"/>
    <w:uiPriority w:val="99"/>
    <w:semiHidden/>
    <w:unhideWhenUsed/>
    <w:rsid w:val="003C0DE5"/>
  </w:style>
  <w:style w:type="numbering" w:customStyle="1" w:styleId="1111120">
    <w:name w:val="Нет списка111112"/>
    <w:next w:val="a6"/>
    <w:uiPriority w:val="99"/>
    <w:semiHidden/>
    <w:unhideWhenUsed/>
    <w:rsid w:val="003C0DE5"/>
  </w:style>
  <w:style w:type="numbering" w:customStyle="1" w:styleId="1114">
    <w:name w:val="Стиль111"/>
    <w:rsid w:val="003C0DE5"/>
  </w:style>
  <w:style w:type="numbering" w:customStyle="1" w:styleId="21121">
    <w:name w:val="Нет списка2112"/>
    <w:next w:val="a6"/>
    <w:uiPriority w:val="99"/>
    <w:semiHidden/>
    <w:unhideWhenUsed/>
    <w:rsid w:val="003C0DE5"/>
  </w:style>
  <w:style w:type="numbering" w:customStyle="1" w:styleId="1111112">
    <w:name w:val="Нет списка1111112"/>
    <w:next w:val="a6"/>
    <w:uiPriority w:val="99"/>
    <w:semiHidden/>
    <w:unhideWhenUsed/>
    <w:rsid w:val="003C0DE5"/>
  </w:style>
  <w:style w:type="table" w:customStyle="1" w:styleId="-4211">
    <w:name w:val="Светлая заливка - Акцент 4211"/>
    <w:basedOn w:val="a5"/>
    <w:next w:val="-4"/>
    <w:uiPriority w:val="60"/>
    <w:rsid w:val="003C0DE5"/>
    <w:pPr>
      <w:spacing w:after="0" w:line="240" w:lineRule="auto"/>
    </w:pPr>
    <w:rPr>
      <w:rFonts w:ascii="Calibri" w:eastAsia="Calibri" w:hAnsi="Calibri" w:cs="Times New Roman"/>
      <w:color w:val="5F497A"/>
      <w:lang w:eastAsia="ru-RU"/>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431">
    <w:name w:val="Светлая заливка - Акцент 431"/>
    <w:basedOn w:val="a5"/>
    <w:next w:val="-4"/>
    <w:uiPriority w:val="60"/>
    <w:rsid w:val="003C0DE5"/>
    <w:pPr>
      <w:spacing w:after="0" w:line="240" w:lineRule="auto"/>
    </w:pPr>
    <w:rPr>
      <w:rFonts w:ascii="Calibri" w:eastAsia="Calibri" w:hAnsi="Calibri" w:cs="Times New Roman"/>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numbering" w:customStyle="1" w:styleId="4110">
    <w:name w:val="Нет списка411"/>
    <w:next w:val="a6"/>
    <w:uiPriority w:val="99"/>
    <w:semiHidden/>
    <w:unhideWhenUsed/>
    <w:rsid w:val="003C0DE5"/>
  </w:style>
  <w:style w:type="numbering" w:customStyle="1" w:styleId="1312">
    <w:name w:val="Нет списка131"/>
    <w:next w:val="a6"/>
    <w:uiPriority w:val="99"/>
    <w:semiHidden/>
    <w:unhideWhenUsed/>
    <w:rsid w:val="003C0DE5"/>
  </w:style>
  <w:style w:type="numbering" w:customStyle="1" w:styleId="11211">
    <w:name w:val="Нет списка1121"/>
    <w:next w:val="a6"/>
    <w:uiPriority w:val="99"/>
    <w:semiHidden/>
    <w:unhideWhenUsed/>
    <w:rsid w:val="003C0DE5"/>
  </w:style>
  <w:style w:type="numbering" w:customStyle="1" w:styleId="1213">
    <w:name w:val="Стиль121"/>
    <w:rsid w:val="003C0DE5"/>
  </w:style>
  <w:style w:type="numbering" w:customStyle="1" w:styleId="22110">
    <w:name w:val="Нет списка2211"/>
    <w:next w:val="a6"/>
    <w:uiPriority w:val="99"/>
    <w:semiHidden/>
    <w:unhideWhenUsed/>
    <w:rsid w:val="003C0DE5"/>
  </w:style>
  <w:style w:type="numbering" w:customStyle="1" w:styleId="111210">
    <w:name w:val="Нет списка11121"/>
    <w:next w:val="a6"/>
    <w:uiPriority w:val="99"/>
    <w:semiHidden/>
    <w:unhideWhenUsed/>
    <w:rsid w:val="003C0DE5"/>
  </w:style>
  <w:style w:type="table" w:customStyle="1" w:styleId="-441">
    <w:name w:val="Светлая заливка - Акцент 441"/>
    <w:basedOn w:val="a5"/>
    <w:next w:val="-4"/>
    <w:uiPriority w:val="60"/>
    <w:rsid w:val="003C0DE5"/>
    <w:pPr>
      <w:spacing w:after="0" w:line="240" w:lineRule="auto"/>
    </w:pPr>
    <w:rPr>
      <w:rFonts w:ascii="Calibri" w:eastAsia="Calibri" w:hAnsi="Calibri" w:cs="Times New Roman"/>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45">
    <w:name w:val="Светлая заливка - Акцент 45"/>
    <w:basedOn w:val="a5"/>
    <w:next w:val="-4"/>
    <w:uiPriority w:val="60"/>
    <w:rsid w:val="003C0DE5"/>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customStyle="1" w:styleId="32111">
    <w:name w:val="Сетка таблицы32111"/>
    <w:basedOn w:val="a5"/>
    <w:uiPriority w:val="59"/>
    <w:rsid w:val="003C0DE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0">
    <w:name w:val="Сетка таблицы141"/>
    <w:basedOn w:val="a5"/>
    <w:next w:val="afd"/>
    <w:uiPriority w:val="59"/>
    <w:rsid w:val="003C0D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
    <w:name w:val="Сетка таблицы151"/>
    <w:basedOn w:val="a5"/>
    <w:next w:val="afd"/>
    <w:uiPriority w:val="59"/>
    <w:rsid w:val="003C0D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
    <w:name w:val="Сетка таблицы1611"/>
    <w:basedOn w:val="a5"/>
    <w:next w:val="afd"/>
    <w:uiPriority w:val="59"/>
    <w:rsid w:val="003C0DE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Сетка таблицы81"/>
    <w:basedOn w:val="a5"/>
    <w:next w:val="afd"/>
    <w:uiPriority w:val="59"/>
    <w:rsid w:val="003C0D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5"/>
    <w:next w:val="afd"/>
    <w:uiPriority w:val="59"/>
    <w:rsid w:val="003C0D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
    <w:name w:val="Сетка таблицы101"/>
    <w:basedOn w:val="a5"/>
    <w:next w:val="afd"/>
    <w:uiPriority w:val="59"/>
    <w:rsid w:val="003C0D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
    <w:name w:val="Сетка таблицы171"/>
    <w:basedOn w:val="a5"/>
    <w:next w:val="afd"/>
    <w:uiPriority w:val="59"/>
    <w:rsid w:val="003C0DE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6">
    <w:name w:val="Table Normal6"/>
    <w:uiPriority w:val="2"/>
    <w:semiHidden/>
    <w:unhideWhenUsed/>
    <w:qFormat/>
    <w:rsid w:val="003C0DE5"/>
    <w:pPr>
      <w:widowControl w:val="0"/>
      <w:spacing w:after="0" w:line="240" w:lineRule="auto"/>
    </w:pPr>
    <w:rPr>
      <w:lang w:val="en-US"/>
    </w:rPr>
    <w:tblPr>
      <w:tblInd w:w="0" w:type="dxa"/>
      <w:tblCellMar>
        <w:top w:w="0" w:type="dxa"/>
        <w:left w:w="0" w:type="dxa"/>
        <w:bottom w:w="0" w:type="dxa"/>
        <w:right w:w="0" w:type="dxa"/>
      </w:tblCellMar>
    </w:tblPr>
  </w:style>
  <w:style w:type="numbering" w:customStyle="1" w:styleId="512">
    <w:name w:val="Нет списка51"/>
    <w:next w:val="a6"/>
    <w:uiPriority w:val="99"/>
    <w:semiHidden/>
    <w:unhideWhenUsed/>
    <w:rsid w:val="003C0DE5"/>
  </w:style>
  <w:style w:type="table" w:customStyle="1" w:styleId="TableNormal12">
    <w:name w:val="Table Normal12"/>
    <w:uiPriority w:val="2"/>
    <w:semiHidden/>
    <w:unhideWhenUsed/>
    <w:qFormat/>
    <w:rsid w:val="003C0DE5"/>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3C0DE5"/>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31">
    <w:name w:val="Table Normal31"/>
    <w:uiPriority w:val="2"/>
    <w:semiHidden/>
    <w:unhideWhenUsed/>
    <w:qFormat/>
    <w:rsid w:val="003C0DE5"/>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41">
    <w:name w:val="Table Normal41"/>
    <w:uiPriority w:val="2"/>
    <w:semiHidden/>
    <w:unhideWhenUsed/>
    <w:qFormat/>
    <w:rsid w:val="003C0DE5"/>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51">
    <w:name w:val="Table Normal51"/>
    <w:uiPriority w:val="2"/>
    <w:semiHidden/>
    <w:unhideWhenUsed/>
    <w:qFormat/>
    <w:rsid w:val="003C0DE5"/>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11">
    <w:name w:val="Table Normal111"/>
    <w:uiPriority w:val="2"/>
    <w:semiHidden/>
    <w:unhideWhenUsed/>
    <w:qFormat/>
    <w:rsid w:val="003C0DE5"/>
    <w:pPr>
      <w:widowControl w:val="0"/>
      <w:spacing w:after="0" w:line="240" w:lineRule="auto"/>
    </w:pPr>
    <w:rPr>
      <w:lang w:val="en-US"/>
    </w:rPr>
    <w:tblPr>
      <w:tblInd w:w="0" w:type="dxa"/>
      <w:tblCellMar>
        <w:top w:w="0" w:type="dxa"/>
        <w:left w:w="0" w:type="dxa"/>
        <w:bottom w:w="0" w:type="dxa"/>
        <w:right w:w="0" w:type="dxa"/>
      </w:tblCellMar>
    </w:tblPr>
  </w:style>
  <w:style w:type="numbering" w:customStyle="1" w:styleId="611">
    <w:name w:val="Нет списка61"/>
    <w:next w:val="a6"/>
    <w:uiPriority w:val="99"/>
    <w:semiHidden/>
    <w:unhideWhenUsed/>
    <w:rsid w:val="003C0DE5"/>
  </w:style>
  <w:style w:type="table" w:customStyle="1" w:styleId="181">
    <w:name w:val="Сетка таблицы181"/>
    <w:basedOn w:val="a5"/>
    <w:next w:val="afd"/>
    <w:uiPriority w:val="59"/>
    <w:rsid w:val="003C0DE5"/>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5">
    <w:name w:val="Нет списка7"/>
    <w:next w:val="a6"/>
    <w:uiPriority w:val="99"/>
    <w:semiHidden/>
    <w:unhideWhenUsed/>
    <w:rsid w:val="003C0DE5"/>
  </w:style>
  <w:style w:type="paragraph" w:customStyle="1" w:styleId="BodyMargin">
    <w:name w:val="Body Margin"/>
    <w:basedOn w:val="aff2"/>
    <w:next w:val="aff2"/>
    <w:uiPriority w:val="1"/>
    <w:rsid w:val="003C0DE5"/>
  </w:style>
  <w:style w:type="paragraph" w:customStyle="1" w:styleId="MarginFrame">
    <w:name w:val="Margin Frame"/>
    <w:basedOn w:val="a3"/>
    <w:uiPriority w:val="7"/>
    <w:rsid w:val="003C0DE5"/>
    <w:pPr>
      <w:keepNext/>
      <w:keepLines/>
      <w:framePr w:w="1871" w:wrap="around" w:vAnchor="text" w:hAnchor="margin" w:x="-2267" w:y="1"/>
      <w:spacing w:line="270" w:lineRule="atLeast"/>
    </w:pPr>
    <w:rPr>
      <w:sz w:val="22"/>
      <w:lang w:val="en-GB" w:eastAsia="da-DK"/>
    </w:rPr>
  </w:style>
  <w:style w:type="paragraph" w:customStyle="1" w:styleId="BodyTextNoSpace">
    <w:name w:val="Body Text NoSpace"/>
    <w:basedOn w:val="aff2"/>
    <w:link w:val="BodyTextNoSpaceChar"/>
    <w:rsid w:val="003C0DE5"/>
  </w:style>
  <w:style w:type="paragraph" w:customStyle="1" w:styleId="BodyMarginNoSpace">
    <w:name w:val="Body Margin NoSpace"/>
    <w:basedOn w:val="BodyMargin"/>
    <w:next w:val="BodyTextNoSpace"/>
    <w:uiPriority w:val="1"/>
    <w:rsid w:val="003C0DE5"/>
    <w:pPr>
      <w:spacing w:after="0" w:line="280" w:lineRule="atLeast"/>
      <w:ind w:hanging="2268"/>
    </w:pPr>
    <w:rPr>
      <w:sz w:val="22"/>
      <w:lang w:val="en-GB" w:eastAsia="da-DK"/>
    </w:rPr>
  </w:style>
  <w:style w:type="paragraph" w:styleId="a">
    <w:name w:val="List Bullet"/>
    <w:basedOn w:val="aff2"/>
    <w:uiPriority w:val="99"/>
    <w:rsid w:val="003C0DE5"/>
    <w:pPr>
      <w:numPr>
        <w:numId w:val="18"/>
      </w:numPr>
      <w:spacing w:after="280" w:line="280" w:lineRule="atLeast"/>
    </w:pPr>
    <w:rPr>
      <w:sz w:val="22"/>
      <w:lang w:val="en-GB" w:eastAsia="da-DK"/>
    </w:rPr>
  </w:style>
  <w:style w:type="paragraph" w:styleId="2">
    <w:name w:val="List Bullet 2"/>
    <w:aliases w:val="СТАТПеречень"/>
    <w:basedOn w:val="a"/>
    <w:rsid w:val="003C0DE5"/>
    <w:pPr>
      <w:numPr>
        <w:ilvl w:val="1"/>
      </w:numPr>
    </w:pPr>
  </w:style>
  <w:style w:type="numbering" w:customStyle="1" w:styleId="CowiBulletList">
    <w:name w:val="CowiBulletList"/>
    <w:basedOn w:val="a6"/>
    <w:rsid w:val="003C0DE5"/>
    <w:pPr>
      <w:numPr>
        <w:numId w:val="18"/>
      </w:numPr>
    </w:pPr>
  </w:style>
  <w:style w:type="numbering" w:customStyle="1" w:styleId="CowiNumberList">
    <w:name w:val="CowiNumberList"/>
    <w:basedOn w:val="a6"/>
    <w:rsid w:val="003C0DE5"/>
    <w:pPr>
      <w:numPr>
        <w:numId w:val="19"/>
      </w:numPr>
    </w:pPr>
  </w:style>
  <w:style w:type="paragraph" w:styleId="affffe">
    <w:name w:val="List Continue"/>
    <w:basedOn w:val="aff2"/>
    <w:uiPriority w:val="99"/>
    <w:rsid w:val="003C0DE5"/>
    <w:pPr>
      <w:spacing w:after="280" w:line="280" w:lineRule="atLeast"/>
      <w:ind w:left="425"/>
    </w:pPr>
    <w:rPr>
      <w:sz w:val="22"/>
      <w:lang w:val="en-GB" w:eastAsia="da-DK"/>
    </w:rPr>
  </w:style>
  <w:style w:type="paragraph" w:styleId="2f4">
    <w:name w:val="List Continue 2"/>
    <w:basedOn w:val="affffe"/>
    <w:uiPriority w:val="6"/>
    <w:rsid w:val="003C0DE5"/>
    <w:pPr>
      <w:ind w:left="851"/>
    </w:pPr>
  </w:style>
  <w:style w:type="paragraph" w:styleId="a0">
    <w:name w:val="List Number"/>
    <w:basedOn w:val="aff2"/>
    <w:uiPriority w:val="4"/>
    <w:rsid w:val="003C0DE5"/>
    <w:pPr>
      <w:numPr>
        <w:numId w:val="19"/>
      </w:numPr>
      <w:spacing w:after="280" w:line="280" w:lineRule="atLeast"/>
    </w:pPr>
    <w:rPr>
      <w:sz w:val="22"/>
      <w:lang w:val="en-GB" w:eastAsia="da-DK"/>
    </w:rPr>
  </w:style>
  <w:style w:type="paragraph" w:styleId="20">
    <w:name w:val="List Number 2"/>
    <w:basedOn w:val="a0"/>
    <w:uiPriority w:val="4"/>
    <w:rsid w:val="003C0DE5"/>
    <w:pPr>
      <w:numPr>
        <w:ilvl w:val="1"/>
      </w:numPr>
    </w:pPr>
  </w:style>
  <w:style w:type="paragraph" w:customStyle="1" w:styleId="ListContinueNoSpace">
    <w:name w:val="List Continue NoSpace"/>
    <w:basedOn w:val="affffe"/>
    <w:uiPriority w:val="6"/>
    <w:rsid w:val="003C0DE5"/>
    <w:pPr>
      <w:spacing w:after="0"/>
    </w:pPr>
  </w:style>
  <w:style w:type="paragraph" w:customStyle="1" w:styleId="ListContinue2NoSpace">
    <w:name w:val="List Continue 2 NoSpace"/>
    <w:basedOn w:val="2f4"/>
    <w:uiPriority w:val="6"/>
    <w:rsid w:val="003C0DE5"/>
    <w:pPr>
      <w:spacing w:after="0"/>
    </w:pPr>
  </w:style>
  <w:style w:type="paragraph" w:customStyle="1" w:styleId="ListBulletNoSpace">
    <w:name w:val="List Bullet NoSpace"/>
    <w:basedOn w:val="a"/>
    <w:qFormat/>
    <w:rsid w:val="003C0DE5"/>
    <w:pPr>
      <w:spacing w:after="0"/>
    </w:pPr>
  </w:style>
  <w:style w:type="paragraph" w:customStyle="1" w:styleId="ListHanging">
    <w:name w:val="List Hanging"/>
    <w:basedOn w:val="aff2"/>
    <w:uiPriority w:val="7"/>
    <w:rsid w:val="003C0DE5"/>
  </w:style>
  <w:style w:type="paragraph" w:customStyle="1" w:styleId="ListHangingNoSpace">
    <w:name w:val="List Hanging NoSpace"/>
    <w:basedOn w:val="ListHanging"/>
    <w:uiPriority w:val="7"/>
    <w:rsid w:val="003C0DE5"/>
    <w:pPr>
      <w:spacing w:after="0" w:line="280" w:lineRule="atLeast"/>
      <w:ind w:left="1701" w:hanging="1701"/>
    </w:pPr>
    <w:rPr>
      <w:sz w:val="22"/>
      <w:lang w:val="en-GB" w:eastAsia="da-DK"/>
    </w:rPr>
  </w:style>
  <w:style w:type="paragraph" w:customStyle="1" w:styleId="Table">
    <w:name w:val="Table"/>
    <w:basedOn w:val="a3"/>
    <w:unhideWhenUsed/>
    <w:rsid w:val="003C0DE5"/>
    <w:pPr>
      <w:spacing w:before="60" w:after="120" w:line="220" w:lineRule="atLeast"/>
    </w:pPr>
    <w:rPr>
      <w:rFonts w:ascii="Verdana" w:hAnsi="Verdana" w:cs="Arial"/>
      <w:sz w:val="16"/>
      <w:lang w:val="en-GB" w:eastAsia="da-DK"/>
    </w:rPr>
  </w:style>
  <w:style w:type="paragraph" w:styleId="afffff">
    <w:name w:val="Signature"/>
    <w:basedOn w:val="aff2"/>
    <w:link w:val="afffff0"/>
    <w:uiPriority w:val="1"/>
    <w:semiHidden/>
    <w:unhideWhenUsed/>
    <w:rsid w:val="003C0DE5"/>
    <w:pPr>
      <w:spacing w:after="0" w:line="220" w:lineRule="atLeast"/>
    </w:pPr>
    <w:rPr>
      <w:sz w:val="18"/>
      <w:lang w:val="en-GB" w:eastAsia="da-DK"/>
    </w:rPr>
  </w:style>
  <w:style w:type="character" w:customStyle="1" w:styleId="afffff0">
    <w:name w:val="Подпись Знак"/>
    <w:basedOn w:val="a4"/>
    <w:link w:val="afffff"/>
    <w:uiPriority w:val="1"/>
    <w:semiHidden/>
    <w:rsid w:val="003C0DE5"/>
    <w:rPr>
      <w:rFonts w:ascii="Times New Roman" w:eastAsia="Times New Roman" w:hAnsi="Times New Roman" w:cs="Times New Roman"/>
      <w:sz w:val="18"/>
      <w:szCs w:val="20"/>
      <w:lang w:val="en-GB" w:eastAsia="da-DK"/>
    </w:rPr>
  </w:style>
  <w:style w:type="table" w:styleId="65">
    <w:name w:val="Table Grid 6"/>
    <w:basedOn w:val="a5"/>
    <w:semiHidden/>
    <w:rsid w:val="003C0DE5"/>
    <w:pPr>
      <w:spacing w:after="0" w:line="270" w:lineRule="atLeast"/>
    </w:pPr>
    <w:rPr>
      <w:rFonts w:ascii="Times New Roman" w:eastAsia="Times New Roman" w:hAnsi="Times New Roman" w:cs="Times New Roman"/>
      <w:sz w:val="20"/>
      <w:szCs w:val="20"/>
      <w:lang w:val="da-DK" w:eastAsia="da-DK"/>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val="0"/>
        <w:bCs/>
      </w:rPr>
      <w:tblPr/>
      <w:tcPr>
        <w:tcBorders>
          <w:bottom w:val="single" w:sz="6" w:space="0" w:color="000000"/>
          <w:tl2br w:val="none" w:sz="0" w:space="0" w:color="auto"/>
          <w:tr2bl w:val="none" w:sz="0" w:space="0" w:color="auto"/>
        </w:tcBorders>
      </w:tcPr>
    </w:tblStylePr>
    <w:tblStylePr w:type="lastRow">
      <w:rPr>
        <w:color w:val="auto"/>
      </w:rPr>
      <w:tblPr/>
      <w:tcPr>
        <w:tcBorders>
          <w:top w:val="nil"/>
        </w:tcBorders>
        <w:shd w:val="clear" w:color="auto" w:fill="auto"/>
      </w:tcPr>
    </w:tblStylePr>
    <w:tblStylePr w:type="firstCol">
      <w:rPr>
        <w:b/>
        <w:bCs/>
      </w:rPr>
      <w:tblPr/>
      <w:tcPr>
        <w:tcBorders>
          <w:tl2br w:val="none" w:sz="0" w:space="0" w:color="auto"/>
          <w:tr2bl w:val="none" w:sz="0" w:space="0" w:color="auto"/>
        </w:tcBorders>
      </w:tcPr>
    </w:tblStylePr>
    <w:tblStylePr w:type="nwCell">
      <w:tblPr/>
      <w:tcPr>
        <w:tcBorders>
          <w:tl2br w:val="nil"/>
        </w:tcBorders>
        <w:shd w:val="clear" w:color="auto" w:fill="auto"/>
      </w:tcPr>
    </w:tblStylePr>
  </w:style>
  <w:style w:type="paragraph" w:customStyle="1" w:styleId="FrontPageSmall">
    <w:name w:val="FrontPageSmall"/>
    <w:basedOn w:val="a3"/>
    <w:uiPriority w:val="7"/>
    <w:semiHidden/>
    <w:qFormat/>
    <w:rsid w:val="003C0DE5"/>
    <w:pPr>
      <w:keepNext/>
      <w:keepLines/>
      <w:suppressAutoHyphens/>
      <w:spacing w:line="220" w:lineRule="atLeast"/>
    </w:pPr>
    <w:rPr>
      <w:rFonts w:ascii="Verdana" w:hAnsi="Verdana"/>
      <w:caps/>
      <w:sz w:val="18"/>
      <w:lang w:val="en-GB" w:eastAsia="da-DK"/>
    </w:rPr>
  </w:style>
  <w:style w:type="paragraph" w:styleId="3">
    <w:name w:val="List Bullet 3"/>
    <w:basedOn w:val="2"/>
    <w:rsid w:val="003C0DE5"/>
    <w:pPr>
      <w:numPr>
        <w:ilvl w:val="2"/>
      </w:numPr>
      <w:tabs>
        <w:tab w:val="left" w:pos="1276"/>
      </w:tabs>
    </w:pPr>
  </w:style>
  <w:style w:type="paragraph" w:styleId="3d">
    <w:name w:val="List Continue 3"/>
    <w:basedOn w:val="2f4"/>
    <w:uiPriority w:val="6"/>
    <w:rsid w:val="003C0DE5"/>
    <w:pPr>
      <w:ind w:left="1276"/>
    </w:pPr>
  </w:style>
  <w:style w:type="paragraph" w:styleId="30">
    <w:name w:val="List Number 3"/>
    <w:basedOn w:val="20"/>
    <w:uiPriority w:val="4"/>
    <w:rsid w:val="003C0DE5"/>
    <w:pPr>
      <w:numPr>
        <w:ilvl w:val="2"/>
      </w:numPr>
      <w:tabs>
        <w:tab w:val="left" w:pos="1276"/>
      </w:tabs>
    </w:pPr>
  </w:style>
  <w:style w:type="paragraph" w:customStyle="1" w:styleId="ListBullet2NoSpace">
    <w:name w:val="List Bullet 2 NoSpace"/>
    <w:basedOn w:val="2"/>
    <w:uiPriority w:val="4"/>
    <w:qFormat/>
    <w:rsid w:val="003C0DE5"/>
    <w:pPr>
      <w:spacing w:after="0"/>
      <w:ind w:left="850" w:hanging="425"/>
    </w:pPr>
  </w:style>
  <w:style w:type="paragraph" w:customStyle="1" w:styleId="ListContinue3NoSpace">
    <w:name w:val="List Continue 3 NoSpace"/>
    <w:basedOn w:val="3d"/>
    <w:uiPriority w:val="6"/>
    <w:rsid w:val="003C0DE5"/>
    <w:pPr>
      <w:spacing w:after="0"/>
    </w:pPr>
  </w:style>
  <w:style w:type="paragraph" w:customStyle="1" w:styleId="ListBullet3NoSpace">
    <w:name w:val="List Bullet 3 NoSpace"/>
    <w:basedOn w:val="3"/>
    <w:uiPriority w:val="4"/>
    <w:qFormat/>
    <w:rsid w:val="003C0DE5"/>
    <w:pPr>
      <w:spacing w:after="0"/>
    </w:pPr>
  </w:style>
  <w:style w:type="paragraph" w:customStyle="1" w:styleId="ListContinue0">
    <w:name w:val="List Continue 0"/>
    <w:basedOn w:val="affffe"/>
    <w:uiPriority w:val="6"/>
    <w:rsid w:val="003C0DE5"/>
    <w:pPr>
      <w:ind w:left="0"/>
    </w:pPr>
  </w:style>
  <w:style w:type="paragraph" w:customStyle="1" w:styleId="ListContinue0NoSpace">
    <w:name w:val="List Continue 0 NoSpace"/>
    <w:basedOn w:val="ListContinue0"/>
    <w:uiPriority w:val="6"/>
    <w:rsid w:val="003C0DE5"/>
    <w:pPr>
      <w:spacing w:after="0"/>
    </w:pPr>
  </w:style>
  <w:style w:type="paragraph" w:customStyle="1" w:styleId="CaptionMargin">
    <w:name w:val="Caption Margin"/>
    <w:basedOn w:val="affff7"/>
    <w:next w:val="aff2"/>
    <w:uiPriority w:val="3"/>
    <w:rsid w:val="003C0DE5"/>
    <w:pPr>
      <w:spacing w:before="140" w:after="140" w:line="250" w:lineRule="atLeast"/>
      <w:ind w:left="-992" w:hanging="1276"/>
    </w:pPr>
    <w:rPr>
      <w:rFonts w:ascii="Times New Roman" w:hAnsi="Times New Roman"/>
      <w:b w:val="0"/>
      <w:bCs w:val="0"/>
      <w:i/>
      <w:color w:val="auto"/>
      <w:sz w:val="19"/>
      <w:szCs w:val="20"/>
      <w:lang w:val="en-GB" w:eastAsia="da-DK"/>
    </w:rPr>
  </w:style>
  <w:style w:type="paragraph" w:customStyle="1" w:styleId="FrontPage">
    <w:name w:val="FrontPage"/>
    <w:basedOn w:val="FrontPageSmall"/>
    <w:next w:val="FrontPageSmall"/>
    <w:uiPriority w:val="7"/>
    <w:semiHidden/>
    <w:qFormat/>
    <w:rsid w:val="003C0DE5"/>
    <w:pPr>
      <w:spacing w:before="240" w:after="240" w:line="600" w:lineRule="atLeast"/>
    </w:pPr>
    <w:rPr>
      <w:color w:val="333333"/>
      <w:sz w:val="56"/>
      <w:szCs w:val="56"/>
    </w:rPr>
  </w:style>
  <w:style w:type="paragraph" w:customStyle="1" w:styleId="HeaderFrame">
    <w:name w:val="HeaderFrame"/>
    <w:basedOn w:val="a3"/>
    <w:next w:val="a3"/>
    <w:semiHidden/>
    <w:rsid w:val="003C0DE5"/>
    <w:pPr>
      <w:framePr w:wrap="around" w:vAnchor="text" w:hAnchor="margin" w:xAlign="right" w:y="1"/>
      <w:spacing w:line="160" w:lineRule="atLeast"/>
    </w:pPr>
    <w:rPr>
      <w:rFonts w:ascii="Verdana" w:hAnsi="Verdana"/>
      <w:sz w:val="14"/>
      <w:lang w:val="en-GB" w:eastAsia="da-DK"/>
    </w:rPr>
  </w:style>
  <w:style w:type="paragraph" w:customStyle="1" w:styleId="CowiTitle">
    <w:name w:val="CowiTitle"/>
    <w:basedOn w:val="FrontPage"/>
    <w:next w:val="FrontPageSmall"/>
    <w:uiPriority w:val="9"/>
    <w:semiHidden/>
    <w:qFormat/>
    <w:rsid w:val="003C0DE5"/>
  </w:style>
  <w:style w:type="paragraph" w:styleId="afffff1">
    <w:name w:val="Block Text"/>
    <w:basedOn w:val="a3"/>
    <w:semiHidden/>
    <w:rsid w:val="003C0DE5"/>
    <w:pPr>
      <w:spacing w:after="120" w:line="270" w:lineRule="atLeast"/>
      <w:ind w:left="1440" w:right="1440"/>
    </w:pPr>
    <w:rPr>
      <w:sz w:val="22"/>
      <w:lang w:val="en-GB" w:eastAsia="da-DK"/>
    </w:rPr>
  </w:style>
  <w:style w:type="paragraph" w:customStyle="1" w:styleId="FrontPageFrame">
    <w:name w:val="FrontPageFrame"/>
    <w:basedOn w:val="a3"/>
    <w:rsid w:val="003C0DE5"/>
    <w:pPr>
      <w:framePr w:wrap="around" w:hAnchor="margin" w:x="1" w:yAlign="bottom"/>
      <w:tabs>
        <w:tab w:val="left" w:pos="1134"/>
      </w:tabs>
      <w:spacing w:line="240" w:lineRule="atLeast"/>
    </w:pPr>
    <w:rPr>
      <w:rFonts w:ascii="Verdana" w:hAnsi="Verdana" w:cs="Arial"/>
      <w:sz w:val="14"/>
      <w:lang w:val="en-GB" w:eastAsia="da-DK"/>
    </w:rPr>
  </w:style>
  <w:style w:type="paragraph" w:customStyle="1" w:styleId="ContentsPage">
    <w:name w:val="ContentsPage"/>
    <w:basedOn w:val="a3"/>
    <w:next w:val="aff2"/>
    <w:semiHidden/>
    <w:rsid w:val="003C0DE5"/>
    <w:pPr>
      <w:keepNext/>
      <w:keepLines/>
      <w:pageBreakBefore/>
      <w:suppressAutoHyphens/>
      <w:spacing w:before="3500" w:line="480" w:lineRule="atLeast"/>
    </w:pPr>
    <w:rPr>
      <w:rFonts w:ascii="Verdana" w:hAnsi="Verdana"/>
      <w:caps/>
      <w:color w:val="F04E23"/>
      <w:sz w:val="48"/>
      <w:lang w:val="en-GB" w:eastAsia="da-DK"/>
    </w:rPr>
  </w:style>
  <w:style w:type="paragraph" w:customStyle="1" w:styleId="AppendixPage">
    <w:name w:val="AppendixPage"/>
    <w:basedOn w:val="ContentsPage"/>
    <w:next w:val="BodyTextNoSpace"/>
    <w:semiHidden/>
    <w:unhideWhenUsed/>
    <w:rsid w:val="003C0DE5"/>
  </w:style>
  <w:style w:type="paragraph" w:customStyle="1" w:styleId="Appendix">
    <w:name w:val="Appendix"/>
    <w:basedOn w:val="a3"/>
    <w:next w:val="aff2"/>
    <w:semiHidden/>
    <w:unhideWhenUsed/>
    <w:rsid w:val="003C0DE5"/>
    <w:pPr>
      <w:keepNext/>
      <w:keepLines/>
      <w:pageBreakBefore/>
      <w:suppressAutoHyphens/>
      <w:spacing w:after="130" w:line="320" w:lineRule="exact"/>
      <w:outlineLvl w:val="6"/>
    </w:pPr>
    <w:rPr>
      <w:rFonts w:ascii="Arial" w:hAnsi="Arial" w:cs="Arial"/>
      <w:b/>
      <w:sz w:val="32"/>
      <w:lang w:val="en-GB" w:eastAsia="da-DK"/>
    </w:rPr>
  </w:style>
  <w:style w:type="paragraph" w:customStyle="1" w:styleId="HeaderEven">
    <w:name w:val="HeaderEven"/>
    <w:basedOn w:val="a3"/>
    <w:semiHidden/>
    <w:rsid w:val="003C0DE5"/>
    <w:pPr>
      <w:tabs>
        <w:tab w:val="left" w:pos="-1814"/>
      </w:tabs>
      <w:spacing w:line="160" w:lineRule="atLeast"/>
      <w:ind w:left="-2268"/>
    </w:pPr>
    <w:rPr>
      <w:rFonts w:ascii="Verdana" w:hAnsi="Verdana"/>
      <w:caps/>
      <w:color w:val="333333"/>
      <w:sz w:val="14"/>
      <w:szCs w:val="14"/>
      <w:lang w:val="en-GB" w:eastAsia="da-DK"/>
    </w:rPr>
  </w:style>
  <w:style w:type="numbering" w:styleId="111111">
    <w:name w:val="Outline List 2"/>
    <w:basedOn w:val="a6"/>
    <w:rsid w:val="003C0DE5"/>
    <w:pPr>
      <w:numPr>
        <w:numId w:val="13"/>
      </w:numPr>
    </w:pPr>
  </w:style>
  <w:style w:type="numbering" w:styleId="1ai">
    <w:name w:val="Outline List 1"/>
    <w:basedOn w:val="a6"/>
    <w:rsid w:val="003C0DE5"/>
    <w:pPr>
      <w:numPr>
        <w:numId w:val="14"/>
      </w:numPr>
    </w:pPr>
  </w:style>
  <w:style w:type="numbering" w:styleId="a1">
    <w:name w:val="Outline List 3"/>
    <w:basedOn w:val="a6"/>
    <w:rsid w:val="003C0DE5"/>
    <w:pPr>
      <w:numPr>
        <w:numId w:val="15"/>
      </w:numPr>
    </w:pPr>
  </w:style>
  <w:style w:type="paragraph" w:styleId="afffff2">
    <w:name w:val="Body Text First Indent"/>
    <w:basedOn w:val="aff2"/>
    <w:link w:val="afffff3"/>
    <w:semiHidden/>
    <w:unhideWhenUsed/>
    <w:rsid w:val="003C0DE5"/>
    <w:pPr>
      <w:spacing w:line="280" w:lineRule="atLeast"/>
      <w:ind w:firstLine="210"/>
    </w:pPr>
    <w:rPr>
      <w:sz w:val="22"/>
      <w:lang w:val="en-GB" w:eastAsia="da-DK"/>
    </w:rPr>
  </w:style>
  <w:style w:type="character" w:customStyle="1" w:styleId="afffff3">
    <w:name w:val="Красная строка Знак"/>
    <w:basedOn w:val="aff3"/>
    <w:link w:val="afffff2"/>
    <w:semiHidden/>
    <w:rsid w:val="003C0DE5"/>
    <w:rPr>
      <w:rFonts w:ascii="Times New Roman" w:eastAsia="Times New Roman" w:hAnsi="Times New Roman" w:cs="Times New Roman"/>
      <w:sz w:val="20"/>
      <w:szCs w:val="20"/>
      <w:lang w:val="en-GB" w:eastAsia="da-DK"/>
    </w:rPr>
  </w:style>
  <w:style w:type="paragraph" w:styleId="2f5">
    <w:name w:val="Body Text First Indent 2"/>
    <w:basedOn w:val="af8"/>
    <w:link w:val="2f6"/>
    <w:semiHidden/>
    <w:unhideWhenUsed/>
    <w:rsid w:val="003C0DE5"/>
    <w:pPr>
      <w:spacing w:after="120" w:line="270" w:lineRule="atLeast"/>
      <w:ind w:left="283" w:firstLine="210"/>
      <w:jc w:val="left"/>
    </w:pPr>
    <w:rPr>
      <w:sz w:val="22"/>
      <w:lang w:val="en-GB" w:eastAsia="da-DK"/>
    </w:rPr>
  </w:style>
  <w:style w:type="character" w:customStyle="1" w:styleId="2f6">
    <w:name w:val="Красная строка 2 Знак"/>
    <w:basedOn w:val="af9"/>
    <w:link w:val="2f5"/>
    <w:semiHidden/>
    <w:rsid w:val="003C0DE5"/>
    <w:rPr>
      <w:rFonts w:ascii="Times New Roman" w:eastAsia="Times New Roman" w:hAnsi="Times New Roman" w:cs="Times New Roman"/>
      <w:sz w:val="26"/>
      <w:szCs w:val="20"/>
      <w:lang w:val="en-GB" w:eastAsia="da-DK"/>
    </w:rPr>
  </w:style>
  <w:style w:type="paragraph" w:styleId="afffff4">
    <w:name w:val="Closing"/>
    <w:basedOn w:val="a3"/>
    <w:link w:val="afffff5"/>
    <w:semiHidden/>
    <w:unhideWhenUsed/>
    <w:rsid w:val="003C0DE5"/>
    <w:pPr>
      <w:spacing w:line="270" w:lineRule="atLeast"/>
      <w:ind w:left="4252"/>
    </w:pPr>
    <w:rPr>
      <w:sz w:val="22"/>
      <w:lang w:val="en-GB" w:eastAsia="da-DK"/>
    </w:rPr>
  </w:style>
  <w:style w:type="character" w:customStyle="1" w:styleId="afffff5">
    <w:name w:val="Прощание Знак"/>
    <w:basedOn w:val="a4"/>
    <w:link w:val="afffff4"/>
    <w:semiHidden/>
    <w:rsid w:val="003C0DE5"/>
    <w:rPr>
      <w:rFonts w:ascii="Times New Roman" w:eastAsia="Times New Roman" w:hAnsi="Times New Roman" w:cs="Times New Roman"/>
      <w:szCs w:val="20"/>
      <w:lang w:val="en-GB" w:eastAsia="da-DK"/>
    </w:rPr>
  </w:style>
  <w:style w:type="paragraph" w:styleId="afffff6">
    <w:name w:val="E-mail Signature"/>
    <w:basedOn w:val="a3"/>
    <w:link w:val="afffff7"/>
    <w:semiHidden/>
    <w:unhideWhenUsed/>
    <w:rsid w:val="003C0DE5"/>
    <w:pPr>
      <w:spacing w:line="270" w:lineRule="atLeast"/>
    </w:pPr>
    <w:rPr>
      <w:sz w:val="22"/>
      <w:lang w:val="en-GB" w:eastAsia="da-DK"/>
    </w:rPr>
  </w:style>
  <w:style w:type="character" w:customStyle="1" w:styleId="afffff7">
    <w:name w:val="Электронная подпись Знак"/>
    <w:basedOn w:val="a4"/>
    <w:link w:val="afffff6"/>
    <w:semiHidden/>
    <w:rsid w:val="003C0DE5"/>
    <w:rPr>
      <w:rFonts w:ascii="Times New Roman" w:eastAsia="Times New Roman" w:hAnsi="Times New Roman" w:cs="Times New Roman"/>
      <w:szCs w:val="20"/>
      <w:lang w:val="en-GB" w:eastAsia="da-DK"/>
    </w:rPr>
  </w:style>
  <w:style w:type="paragraph" w:styleId="afffff8">
    <w:name w:val="envelope address"/>
    <w:basedOn w:val="a3"/>
    <w:semiHidden/>
    <w:unhideWhenUsed/>
    <w:rsid w:val="003C0DE5"/>
    <w:pPr>
      <w:framePr w:w="7920" w:h="1980" w:hRule="exact" w:hSpace="141" w:wrap="auto" w:hAnchor="page" w:xAlign="center" w:yAlign="bottom"/>
      <w:spacing w:line="270" w:lineRule="atLeast"/>
      <w:ind w:left="2880"/>
    </w:pPr>
    <w:rPr>
      <w:rFonts w:ascii="Arial" w:hAnsi="Arial" w:cs="Arial"/>
      <w:sz w:val="24"/>
      <w:szCs w:val="24"/>
      <w:lang w:val="en-GB" w:eastAsia="da-DK"/>
    </w:rPr>
  </w:style>
  <w:style w:type="paragraph" w:styleId="2f7">
    <w:name w:val="envelope return"/>
    <w:basedOn w:val="a3"/>
    <w:semiHidden/>
    <w:unhideWhenUsed/>
    <w:rsid w:val="003C0DE5"/>
    <w:pPr>
      <w:spacing w:line="270" w:lineRule="atLeast"/>
    </w:pPr>
    <w:rPr>
      <w:rFonts w:ascii="Arial" w:hAnsi="Arial" w:cs="Arial"/>
      <w:lang w:val="en-GB" w:eastAsia="da-DK"/>
    </w:rPr>
  </w:style>
  <w:style w:type="character" w:styleId="HTML2">
    <w:name w:val="HTML Acronym"/>
    <w:basedOn w:val="a4"/>
    <w:semiHidden/>
    <w:unhideWhenUsed/>
    <w:rsid w:val="003C0DE5"/>
  </w:style>
  <w:style w:type="paragraph" w:styleId="HTML3">
    <w:name w:val="HTML Address"/>
    <w:basedOn w:val="a3"/>
    <w:link w:val="HTML4"/>
    <w:semiHidden/>
    <w:unhideWhenUsed/>
    <w:rsid w:val="003C0DE5"/>
    <w:pPr>
      <w:spacing w:line="270" w:lineRule="atLeast"/>
    </w:pPr>
    <w:rPr>
      <w:i/>
      <w:iCs/>
      <w:sz w:val="22"/>
      <w:lang w:val="en-GB" w:eastAsia="da-DK"/>
    </w:rPr>
  </w:style>
  <w:style w:type="character" w:customStyle="1" w:styleId="HTML4">
    <w:name w:val="Адрес HTML Знак"/>
    <w:basedOn w:val="a4"/>
    <w:link w:val="HTML3"/>
    <w:semiHidden/>
    <w:rsid w:val="003C0DE5"/>
    <w:rPr>
      <w:rFonts w:ascii="Times New Roman" w:eastAsia="Times New Roman" w:hAnsi="Times New Roman" w:cs="Times New Roman"/>
      <w:i/>
      <w:iCs/>
      <w:szCs w:val="20"/>
      <w:lang w:val="en-GB" w:eastAsia="da-DK"/>
    </w:rPr>
  </w:style>
  <w:style w:type="character" w:styleId="HTML5">
    <w:name w:val="HTML Cite"/>
    <w:basedOn w:val="a4"/>
    <w:semiHidden/>
    <w:unhideWhenUsed/>
    <w:rsid w:val="003C0DE5"/>
    <w:rPr>
      <w:i/>
      <w:iCs/>
    </w:rPr>
  </w:style>
  <w:style w:type="character" w:styleId="HTML6">
    <w:name w:val="HTML Code"/>
    <w:basedOn w:val="a4"/>
    <w:semiHidden/>
    <w:unhideWhenUsed/>
    <w:rsid w:val="003C0DE5"/>
    <w:rPr>
      <w:rFonts w:ascii="Courier New" w:hAnsi="Courier New" w:cs="Courier New"/>
      <w:sz w:val="20"/>
      <w:szCs w:val="20"/>
    </w:rPr>
  </w:style>
  <w:style w:type="character" w:styleId="HTML7">
    <w:name w:val="HTML Definition"/>
    <w:basedOn w:val="a4"/>
    <w:semiHidden/>
    <w:unhideWhenUsed/>
    <w:rsid w:val="003C0DE5"/>
    <w:rPr>
      <w:i/>
      <w:iCs/>
    </w:rPr>
  </w:style>
  <w:style w:type="character" w:styleId="HTML8">
    <w:name w:val="HTML Keyboard"/>
    <w:basedOn w:val="a4"/>
    <w:semiHidden/>
    <w:unhideWhenUsed/>
    <w:rsid w:val="003C0DE5"/>
    <w:rPr>
      <w:rFonts w:ascii="Courier New" w:hAnsi="Courier New" w:cs="Courier New"/>
      <w:sz w:val="20"/>
      <w:szCs w:val="20"/>
    </w:rPr>
  </w:style>
  <w:style w:type="character" w:styleId="HTML9">
    <w:name w:val="HTML Sample"/>
    <w:basedOn w:val="a4"/>
    <w:semiHidden/>
    <w:unhideWhenUsed/>
    <w:rsid w:val="003C0DE5"/>
    <w:rPr>
      <w:rFonts w:ascii="Courier New" w:hAnsi="Courier New" w:cs="Courier New"/>
    </w:rPr>
  </w:style>
  <w:style w:type="character" w:styleId="HTMLa">
    <w:name w:val="HTML Typewriter"/>
    <w:basedOn w:val="a4"/>
    <w:semiHidden/>
    <w:unhideWhenUsed/>
    <w:rsid w:val="003C0DE5"/>
    <w:rPr>
      <w:rFonts w:ascii="Courier New" w:hAnsi="Courier New" w:cs="Courier New"/>
      <w:sz w:val="20"/>
      <w:szCs w:val="20"/>
    </w:rPr>
  </w:style>
  <w:style w:type="character" w:styleId="HTMLb">
    <w:name w:val="HTML Variable"/>
    <w:basedOn w:val="a4"/>
    <w:semiHidden/>
    <w:unhideWhenUsed/>
    <w:rsid w:val="003C0DE5"/>
    <w:rPr>
      <w:i/>
      <w:iCs/>
    </w:rPr>
  </w:style>
  <w:style w:type="paragraph" w:styleId="2f8">
    <w:name w:val="index 2"/>
    <w:basedOn w:val="a3"/>
    <w:next w:val="a3"/>
    <w:autoRedefine/>
    <w:semiHidden/>
    <w:rsid w:val="003C0DE5"/>
    <w:pPr>
      <w:spacing w:line="270" w:lineRule="atLeast"/>
      <w:ind w:left="460" w:hanging="230"/>
    </w:pPr>
    <w:rPr>
      <w:sz w:val="22"/>
      <w:lang w:val="en-GB" w:eastAsia="da-DK"/>
    </w:rPr>
  </w:style>
  <w:style w:type="paragraph" w:styleId="3e">
    <w:name w:val="index 3"/>
    <w:basedOn w:val="a3"/>
    <w:next w:val="a3"/>
    <w:autoRedefine/>
    <w:semiHidden/>
    <w:rsid w:val="003C0DE5"/>
    <w:pPr>
      <w:spacing w:line="270" w:lineRule="atLeast"/>
      <w:ind w:left="690" w:hanging="230"/>
    </w:pPr>
    <w:rPr>
      <w:sz w:val="22"/>
      <w:lang w:val="en-GB" w:eastAsia="da-DK"/>
    </w:rPr>
  </w:style>
  <w:style w:type="paragraph" w:styleId="47">
    <w:name w:val="index 4"/>
    <w:basedOn w:val="a3"/>
    <w:next w:val="a3"/>
    <w:autoRedefine/>
    <w:semiHidden/>
    <w:rsid w:val="003C0DE5"/>
    <w:pPr>
      <w:spacing w:line="270" w:lineRule="atLeast"/>
      <w:ind w:left="920" w:hanging="230"/>
    </w:pPr>
    <w:rPr>
      <w:sz w:val="22"/>
      <w:lang w:val="en-GB" w:eastAsia="da-DK"/>
    </w:rPr>
  </w:style>
  <w:style w:type="paragraph" w:styleId="56">
    <w:name w:val="index 5"/>
    <w:basedOn w:val="a3"/>
    <w:next w:val="a3"/>
    <w:autoRedefine/>
    <w:semiHidden/>
    <w:rsid w:val="003C0DE5"/>
    <w:pPr>
      <w:spacing w:line="270" w:lineRule="atLeast"/>
      <w:ind w:left="1150" w:hanging="230"/>
    </w:pPr>
    <w:rPr>
      <w:sz w:val="22"/>
      <w:lang w:val="en-GB" w:eastAsia="da-DK"/>
    </w:rPr>
  </w:style>
  <w:style w:type="paragraph" w:styleId="66">
    <w:name w:val="index 6"/>
    <w:basedOn w:val="a3"/>
    <w:next w:val="a3"/>
    <w:autoRedefine/>
    <w:semiHidden/>
    <w:rsid w:val="003C0DE5"/>
    <w:pPr>
      <w:spacing w:line="270" w:lineRule="atLeast"/>
      <w:ind w:left="1380" w:hanging="230"/>
    </w:pPr>
    <w:rPr>
      <w:sz w:val="22"/>
      <w:lang w:val="en-GB" w:eastAsia="da-DK"/>
    </w:rPr>
  </w:style>
  <w:style w:type="paragraph" w:styleId="76">
    <w:name w:val="index 7"/>
    <w:basedOn w:val="a3"/>
    <w:next w:val="a3"/>
    <w:autoRedefine/>
    <w:semiHidden/>
    <w:rsid w:val="003C0DE5"/>
    <w:pPr>
      <w:spacing w:line="270" w:lineRule="atLeast"/>
      <w:ind w:left="1610" w:hanging="230"/>
    </w:pPr>
    <w:rPr>
      <w:sz w:val="22"/>
      <w:lang w:val="en-GB" w:eastAsia="da-DK"/>
    </w:rPr>
  </w:style>
  <w:style w:type="paragraph" w:styleId="83">
    <w:name w:val="index 8"/>
    <w:basedOn w:val="a3"/>
    <w:next w:val="a3"/>
    <w:autoRedefine/>
    <w:semiHidden/>
    <w:rsid w:val="003C0DE5"/>
    <w:pPr>
      <w:spacing w:line="270" w:lineRule="atLeast"/>
      <w:ind w:left="1840" w:hanging="230"/>
    </w:pPr>
    <w:rPr>
      <w:sz w:val="22"/>
      <w:lang w:val="en-GB" w:eastAsia="da-DK"/>
    </w:rPr>
  </w:style>
  <w:style w:type="paragraph" w:styleId="93">
    <w:name w:val="index 9"/>
    <w:basedOn w:val="a3"/>
    <w:next w:val="a3"/>
    <w:autoRedefine/>
    <w:semiHidden/>
    <w:rsid w:val="003C0DE5"/>
    <w:pPr>
      <w:spacing w:line="270" w:lineRule="atLeast"/>
      <w:ind w:left="2070" w:hanging="230"/>
    </w:pPr>
    <w:rPr>
      <w:sz w:val="22"/>
      <w:lang w:val="en-GB" w:eastAsia="da-DK"/>
    </w:rPr>
  </w:style>
  <w:style w:type="paragraph" w:styleId="afffff9">
    <w:name w:val="index heading"/>
    <w:basedOn w:val="a3"/>
    <w:next w:val="1f5"/>
    <w:semiHidden/>
    <w:rsid w:val="003C0DE5"/>
    <w:pPr>
      <w:spacing w:line="270" w:lineRule="atLeast"/>
    </w:pPr>
    <w:rPr>
      <w:rFonts w:ascii="Arial" w:hAnsi="Arial" w:cs="Arial"/>
      <w:b/>
      <w:bCs/>
      <w:sz w:val="22"/>
      <w:lang w:val="en-GB" w:eastAsia="da-DK"/>
    </w:rPr>
  </w:style>
  <w:style w:type="character" w:styleId="afffffa">
    <w:name w:val="line number"/>
    <w:basedOn w:val="a4"/>
    <w:semiHidden/>
    <w:unhideWhenUsed/>
    <w:rsid w:val="003C0DE5"/>
  </w:style>
  <w:style w:type="paragraph" w:styleId="afffffb">
    <w:name w:val="List"/>
    <w:basedOn w:val="a3"/>
    <w:semiHidden/>
    <w:unhideWhenUsed/>
    <w:rsid w:val="003C0DE5"/>
    <w:pPr>
      <w:spacing w:line="270" w:lineRule="atLeast"/>
      <w:ind w:left="283" w:hanging="283"/>
    </w:pPr>
    <w:rPr>
      <w:sz w:val="22"/>
      <w:lang w:val="en-GB" w:eastAsia="da-DK"/>
    </w:rPr>
  </w:style>
  <w:style w:type="paragraph" w:styleId="2f9">
    <w:name w:val="List 2"/>
    <w:basedOn w:val="a3"/>
    <w:semiHidden/>
    <w:unhideWhenUsed/>
    <w:rsid w:val="003C0DE5"/>
    <w:pPr>
      <w:spacing w:line="270" w:lineRule="atLeast"/>
      <w:ind w:left="566" w:hanging="283"/>
    </w:pPr>
    <w:rPr>
      <w:sz w:val="22"/>
      <w:lang w:val="en-GB" w:eastAsia="da-DK"/>
    </w:rPr>
  </w:style>
  <w:style w:type="paragraph" w:styleId="3f">
    <w:name w:val="List 3"/>
    <w:basedOn w:val="a3"/>
    <w:semiHidden/>
    <w:unhideWhenUsed/>
    <w:rsid w:val="003C0DE5"/>
    <w:pPr>
      <w:spacing w:line="270" w:lineRule="atLeast"/>
      <w:ind w:left="849" w:hanging="283"/>
    </w:pPr>
    <w:rPr>
      <w:sz w:val="22"/>
      <w:lang w:val="en-GB" w:eastAsia="da-DK"/>
    </w:rPr>
  </w:style>
  <w:style w:type="paragraph" w:styleId="48">
    <w:name w:val="List 4"/>
    <w:basedOn w:val="a3"/>
    <w:semiHidden/>
    <w:unhideWhenUsed/>
    <w:rsid w:val="003C0DE5"/>
    <w:pPr>
      <w:spacing w:line="270" w:lineRule="atLeast"/>
      <w:ind w:left="1132" w:hanging="283"/>
    </w:pPr>
    <w:rPr>
      <w:sz w:val="22"/>
      <w:lang w:val="en-GB" w:eastAsia="da-DK"/>
    </w:rPr>
  </w:style>
  <w:style w:type="paragraph" w:styleId="57">
    <w:name w:val="List 5"/>
    <w:basedOn w:val="a3"/>
    <w:semiHidden/>
    <w:unhideWhenUsed/>
    <w:rsid w:val="003C0DE5"/>
    <w:pPr>
      <w:spacing w:line="270" w:lineRule="atLeast"/>
      <w:ind w:left="1415" w:hanging="283"/>
    </w:pPr>
    <w:rPr>
      <w:sz w:val="22"/>
      <w:lang w:val="en-GB" w:eastAsia="da-DK"/>
    </w:rPr>
  </w:style>
  <w:style w:type="paragraph" w:styleId="4">
    <w:name w:val="List Bullet 4"/>
    <w:basedOn w:val="a3"/>
    <w:unhideWhenUsed/>
    <w:rsid w:val="003C0DE5"/>
    <w:pPr>
      <w:numPr>
        <w:ilvl w:val="3"/>
        <w:numId w:val="18"/>
      </w:numPr>
      <w:spacing w:line="270" w:lineRule="atLeast"/>
    </w:pPr>
    <w:rPr>
      <w:sz w:val="22"/>
      <w:lang w:val="en-GB" w:eastAsia="da-DK"/>
    </w:rPr>
  </w:style>
  <w:style w:type="paragraph" w:styleId="50">
    <w:name w:val="List Bullet 5"/>
    <w:basedOn w:val="a3"/>
    <w:uiPriority w:val="4"/>
    <w:semiHidden/>
    <w:unhideWhenUsed/>
    <w:rsid w:val="003C0DE5"/>
    <w:pPr>
      <w:numPr>
        <w:numId w:val="16"/>
      </w:numPr>
      <w:spacing w:line="270" w:lineRule="atLeast"/>
    </w:pPr>
    <w:rPr>
      <w:sz w:val="22"/>
      <w:lang w:val="en-GB" w:eastAsia="da-DK"/>
    </w:rPr>
  </w:style>
  <w:style w:type="paragraph" w:styleId="49">
    <w:name w:val="List Continue 4"/>
    <w:basedOn w:val="a3"/>
    <w:uiPriority w:val="6"/>
    <w:semiHidden/>
    <w:unhideWhenUsed/>
    <w:rsid w:val="003C0DE5"/>
    <w:pPr>
      <w:spacing w:after="120" w:line="270" w:lineRule="atLeast"/>
      <w:ind w:left="1132"/>
    </w:pPr>
    <w:rPr>
      <w:sz w:val="22"/>
      <w:lang w:val="en-GB" w:eastAsia="da-DK"/>
    </w:rPr>
  </w:style>
  <w:style w:type="paragraph" w:styleId="58">
    <w:name w:val="List Continue 5"/>
    <w:basedOn w:val="a3"/>
    <w:uiPriority w:val="6"/>
    <w:semiHidden/>
    <w:unhideWhenUsed/>
    <w:rsid w:val="003C0DE5"/>
    <w:pPr>
      <w:spacing w:after="120" w:line="270" w:lineRule="atLeast"/>
      <w:ind w:left="1415"/>
    </w:pPr>
    <w:rPr>
      <w:sz w:val="22"/>
      <w:lang w:val="en-GB" w:eastAsia="da-DK"/>
    </w:rPr>
  </w:style>
  <w:style w:type="paragraph" w:styleId="40">
    <w:name w:val="List Number 4"/>
    <w:basedOn w:val="a3"/>
    <w:uiPriority w:val="4"/>
    <w:semiHidden/>
    <w:unhideWhenUsed/>
    <w:rsid w:val="003C0DE5"/>
    <w:pPr>
      <w:numPr>
        <w:ilvl w:val="3"/>
        <w:numId w:val="19"/>
      </w:numPr>
      <w:spacing w:line="270" w:lineRule="atLeast"/>
    </w:pPr>
    <w:rPr>
      <w:sz w:val="22"/>
      <w:lang w:val="en-GB" w:eastAsia="da-DK"/>
    </w:rPr>
  </w:style>
  <w:style w:type="paragraph" w:styleId="5">
    <w:name w:val="List Number 5"/>
    <w:basedOn w:val="a3"/>
    <w:uiPriority w:val="4"/>
    <w:semiHidden/>
    <w:unhideWhenUsed/>
    <w:rsid w:val="003C0DE5"/>
    <w:pPr>
      <w:numPr>
        <w:numId w:val="17"/>
      </w:numPr>
      <w:spacing w:line="270" w:lineRule="atLeast"/>
    </w:pPr>
    <w:rPr>
      <w:sz w:val="22"/>
      <w:lang w:val="en-GB" w:eastAsia="da-DK"/>
    </w:rPr>
  </w:style>
  <w:style w:type="paragraph" w:styleId="afffffc">
    <w:name w:val="macro"/>
    <w:link w:val="afffffd"/>
    <w:semiHidden/>
    <w:rsid w:val="003C0DE5"/>
    <w:pPr>
      <w:tabs>
        <w:tab w:val="left" w:pos="480"/>
        <w:tab w:val="left" w:pos="960"/>
        <w:tab w:val="left" w:pos="1440"/>
        <w:tab w:val="left" w:pos="1920"/>
        <w:tab w:val="left" w:pos="2400"/>
        <w:tab w:val="left" w:pos="2880"/>
        <w:tab w:val="left" w:pos="3360"/>
        <w:tab w:val="left" w:pos="3840"/>
        <w:tab w:val="left" w:pos="4320"/>
      </w:tabs>
      <w:spacing w:after="0" w:line="270" w:lineRule="atLeast"/>
    </w:pPr>
    <w:rPr>
      <w:rFonts w:ascii="Courier New" w:eastAsia="Times New Roman" w:hAnsi="Courier New" w:cs="Courier New"/>
      <w:sz w:val="20"/>
      <w:szCs w:val="20"/>
      <w:lang w:val="da-DK" w:eastAsia="da-DK"/>
    </w:rPr>
  </w:style>
  <w:style w:type="character" w:customStyle="1" w:styleId="afffffd">
    <w:name w:val="Текст макроса Знак"/>
    <w:basedOn w:val="a4"/>
    <w:link w:val="afffffc"/>
    <w:semiHidden/>
    <w:rsid w:val="003C0DE5"/>
    <w:rPr>
      <w:rFonts w:ascii="Courier New" w:eastAsia="Times New Roman" w:hAnsi="Courier New" w:cs="Courier New"/>
      <w:sz w:val="20"/>
      <w:szCs w:val="20"/>
      <w:lang w:val="da-DK" w:eastAsia="da-DK"/>
    </w:rPr>
  </w:style>
  <w:style w:type="paragraph" w:styleId="afffffe">
    <w:name w:val="Message Header"/>
    <w:basedOn w:val="a3"/>
    <w:link w:val="affffff"/>
    <w:uiPriority w:val="1"/>
    <w:semiHidden/>
    <w:unhideWhenUsed/>
    <w:rsid w:val="003C0DE5"/>
    <w:pPr>
      <w:pBdr>
        <w:top w:val="single" w:sz="6" w:space="1" w:color="auto"/>
        <w:left w:val="single" w:sz="6" w:space="1" w:color="auto"/>
        <w:bottom w:val="single" w:sz="6" w:space="1" w:color="auto"/>
        <w:right w:val="single" w:sz="6" w:space="1" w:color="auto"/>
      </w:pBdr>
      <w:shd w:val="pct20" w:color="auto" w:fill="auto"/>
      <w:spacing w:line="270" w:lineRule="atLeast"/>
      <w:ind w:left="1134" w:hanging="1134"/>
    </w:pPr>
    <w:rPr>
      <w:rFonts w:ascii="Arial" w:hAnsi="Arial" w:cs="Arial"/>
      <w:sz w:val="24"/>
      <w:szCs w:val="24"/>
      <w:lang w:val="en-GB" w:eastAsia="da-DK"/>
    </w:rPr>
  </w:style>
  <w:style w:type="character" w:customStyle="1" w:styleId="affffff">
    <w:name w:val="Шапка Знак"/>
    <w:basedOn w:val="a4"/>
    <w:link w:val="afffffe"/>
    <w:uiPriority w:val="1"/>
    <w:semiHidden/>
    <w:rsid w:val="003C0DE5"/>
    <w:rPr>
      <w:rFonts w:ascii="Arial" w:eastAsia="Times New Roman" w:hAnsi="Arial" w:cs="Arial"/>
      <w:sz w:val="24"/>
      <w:szCs w:val="24"/>
      <w:shd w:val="pct20" w:color="auto" w:fill="auto"/>
      <w:lang w:val="en-GB" w:eastAsia="da-DK"/>
    </w:rPr>
  </w:style>
  <w:style w:type="paragraph" w:styleId="affffff0">
    <w:name w:val="Note Heading"/>
    <w:basedOn w:val="a3"/>
    <w:next w:val="a3"/>
    <w:link w:val="affffff1"/>
    <w:semiHidden/>
    <w:unhideWhenUsed/>
    <w:rsid w:val="003C0DE5"/>
    <w:pPr>
      <w:spacing w:line="270" w:lineRule="atLeast"/>
    </w:pPr>
    <w:rPr>
      <w:sz w:val="22"/>
      <w:lang w:val="en-GB" w:eastAsia="da-DK"/>
    </w:rPr>
  </w:style>
  <w:style w:type="character" w:customStyle="1" w:styleId="affffff1">
    <w:name w:val="Заголовок записки Знак"/>
    <w:basedOn w:val="a4"/>
    <w:link w:val="affffff0"/>
    <w:semiHidden/>
    <w:rsid w:val="003C0DE5"/>
    <w:rPr>
      <w:rFonts w:ascii="Times New Roman" w:eastAsia="Times New Roman" w:hAnsi="Times New Roman" w:cs="Times New Roman"/>
      <w:szCs w:val="20"/>
      <w:lang w:val="en-GB" w:eastAsia="da-DK"/>
    </w:rPr>
  </w:style>
  <w:style w:type="paragraph" w:styleId="affffff2">
    <w:name w:val="Salutation"/>
    <w:basedOn w:val="a3"/>
    <w:next w:val="a3"/>
    <w:link w:val="affffff3"/>
    <w:uiPriority w:val="1"/>
    <w:semiHidden/>
    <w:unhideWhenUsed/>
    <w:rsid w:val="003C0DE5"/>
    <w:pPr>
      <w:spacing w:line="270" w:lineRule="atLeast"/>
    </w:pPr>
    <w:rPr>
      <w:sz w:val="22"/>
      <w:lang w:val="en-GB" w:eastAsia="da-DK"/>
    </w:rPr>
  </w:style>
  <w:style w:type="character" w:customStyle="1" w:styleId="affffff3">
    <w:name w:val="Приветствие Знак"/>
    <w:basedOn w:val="a4"/>
    <w:link w:val="affffff2"/>
    <w:uiPriority w:val="1"/>
    <w:semiHidden/>
    <w:rsid w:val="003C0DE5"/>
    <w:rPr>
      <w:rFonts w:ascii="Times New Roman" w:eastAsia="Times New Roman" w:hAnsi="Times New Roman" w:cs="Times New Roman"/>
      <w:szCs w:val="20"/>
      <w:lang w:val="en-GB" w:eastAsia="da-DK"/>
    </w:rPr>
  </w:style>
  <w:style w:type="table" w:styleId="1f8">
    <w:name w:val="Table 3D effects 1"/>
    <w:basedOn w:val="a5"/>
    <w:rsid w:val="003C0DE5"/>
    <w:pPr>
      <w:spacing w:after="0" w:line="270" w:lineRule="atLeast"/>
    </w:pPr>
    <w:rPr>
      <w:rFonts w:ascii="Times New Roman" w:eastAsia="Times New Roman" w:hAnsi="Times New Roman" w:cs="Times New Roman"/>
      <w:sz w:val="20"/>
      <w:szCs w:val="20"/>
      <w:lang w:val="da-DK" w:eastAsia="da-DK"/>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a">
    <w:name w:val="Table 3D effects 2"/>
    <w:basedOn w:val="a5"/>
    <w:rsid w:val="003C0DE5"/>
    <w:pPr>
      <w:spacing w:after="0" w:line="270" w:lineRule="atLeast"/>
    </w:pPr>
    <w:rPr>
      <w:rFonts w:ascii="Times New Roman" w:eastAsia="Times New Roman" w:hAnsi="Times New Roman" w:cs="Times New Roman"/>
      <w:sz w:val="20"/>
      <w:szCs w:val="20"/>
      <w:lang w:val="da-DK" w:eastAsia="da-DK"/>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0">
    <w:name w:val="Table 3D effects 3"/>
    <w:basedOn w:val="a5"/>
    <w:rsid w:val="003C0DE5"/>
    <w:pPr>
      <w:spacing w:after="0" w:line="270" w:lineRule="atLeast"/>
    </w:pPr>
    <w:rPr>
      <w:rFonts w:ascii="Times New Roman" w:eastAsia="Times New Roman" w:hAnsi="Times New Roman" w:cs="Times New Roman"/>
      <w:sz w:val="20"/>
      <w:szCs w:val="20"/>
      <w:lang w:val="da-DK" w:eastAsia="da-DK"/>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11">
    <w:name w:val="Классическая таблица 141"/>
    <w:basedOn w:val="a5"/>
    <w:next w:val="1f0"/>
    <w:rsid w:val="003C0DE5"/>
    <w:pPr>
      <w:spacing w:after="0" w:line="270" w:lineRule="atLeast"/>
    </w:pPr>
    <w:rPr>
      <w:rFonts w:ascii="Times New Roman" w:eastAsia="Times New Roman" w:hAnsi="Times New Roman" w:cs="Times New Roman"/>
      <w:sz w:val="20"/>
      <w:szCs w:val="20"/>
      <w:lang w:val="da-DK" w:eastAsia="da-DK"/>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b">
    <w:name w:val="Table Classic 2"/>
    <w:basedOn w:val="a5"/>
    <w:rsid w:val="003C0DE5"/>
    <w:pPr>
      <w:spacing w:after="0" w:line="270" w:lineRule="atLeast"/>
    </w:pPr>
    <w:rPr>
      <w:rFonts w:ascii="Times New Roman" w:eastAsia="Times New Roman" w:hAnsi="Times New Roman" w:cs="Times New Roman"/>
      <w:sz w:val="20"/>
      <w:szCs w:val="20"/>
      <w:lang w:val="da-DK" w:eastAsia="da-DK"/>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1">
    <w:name w:val="Table Classic 3"/>
    <w:basedOn w:val="a5"/>
    <w:rsid w:val="003C0DE5"/>
    <w:pPr>
      <w:spacing w:after="0" w:line="270" w:lineRule="atLeast"/>
    </w:pPr>
    <w:rPr>
      <w:rFonts w:ascii="Times New Roman" w:eastAsia="Times New Roman" w:hAnsi="Times New Roman" w:cs="Times New Roman"/>
      <w:color w:val="000080"/>
      <w:sz w:val="20"/>
      <w:szCs w:val="20"/>
      <w:lang w:val="da-DK" w:eastAsia="da-DK"/>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a">
    <w:name w:val="Table Classic 4"/>
    <w:basedOn w:val="a5"/>
    <w:rsid w:val="003C0DE5"/>
    <w:pPr>
      <w:spacing w:after="0" w:line="270" w:lineRule="atLeast"/>
    </w:pPr>
    <w:rPr>
      <w:rFonts w:ascii="Times New Roman" w:eastAsia="Times New Roman" w:hAnsi="Times New Roman" w:cs="Times New Roman"/>
      <w:sz w:val="20"/>
      <w:szCs w:val="20"/>
      <w:lang w:val="da-DK" w:eastAsia="da-DK"/>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9">
    <w:name w:val="Table Colorful 1"/>
    <w:basedOn w:val="a5"/>
    <w:rsid w:val="003C0DE5"/>
    <w:pPr>
      <w:spacing w:after="0" w:line="270" w:lineRule="atLeast"/>
    </w:pPr>
    <w:rPr>
      <w:rFonts w:ascii="Times New Roman" w:eastAsia="Times New Roman" w:hAnsi="Times New Roman" w:cs="Times New Roman"/>
      <w:color w:val="FFFFFF"/>
      <w:sz w:val="20"/>
      <w:szCs w:val="20"/>
      <w:lang w:val="da-DK" w:eastAsia="da-DK"/>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c">
    <w:name w:val="Table Colorful 2"/>
    <w:basedOn w:val="a5"/>
    <w:rsid w:val="003C0DE5"/>
    <w:pPr>
      <w:spacing w:after="0" w:line="270" w:lineRule="atLeast"/>
    </w:pPr>
    <w:rPr>
      <w:rFonts w:ascii="Times New Roman" w:eastAsia="Times New Roman" w:hAnsi="Times New Roman" w:cs="Times New Roman"/>
      <w:sz w:val="20"/>
      <w:szCs w:val="20"/>
      <w:lang w:val="da-DK" w:eastAsia="da-DK"/>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2">
    <w:name w:val="Table Colorful 3"/>
    <w:basedOn w:val="a5"/>
    <w:rsid w:val="003C0DE5"/>
    <w:pPr>
      <w:spacing w:after="0" w:line="270" w:lineRule="atLeast"/>
    </w:pPr>
    <w:rPr>
      <w:rFonts w:ascii="Times New Roman" w:eastAsia="Times New Roman" w:hAnsi="Times New Roman" w:cs="Times New Roman"/>
      <w:sz w:val="20"/>
      <w:szCs w:val="20"/>
      <w:lang w:val="da-DK" w:eastAsia="da-DK"/>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1fa">
    <w:name w:val="Table Columns 1"/>
    <w:basedOn w:val="a5"/>
    <w:rsid w:val="003C0DE5"/>
    <w:pPr>
      <w:spacing w:after="0" w:line="270" w:lineRule="atLeast"/>
    </w:pPr>
    <w:rPr>
      <w:rFonts w:ascii="Times New Roman" w:eastAsia="Times New Roman" w:hAnsi="Times New Roman" w:cs="Times New Roman"/>
      <w:b/>
      <w:bCs/>
      <w:sz w:val="20"/>
      <w:szCs w:val="20"/>
      <w:lang w:val="da-DK" w:eastAsia="da-DK"/>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d">
    <w:name w:val="Table Columns 2"/>
    <w:basedOn w:val="a5"/>
    <w:rsid w:val="003C0DE5"/>
    <w:pPr>
      <w:spacing w:after="0" w:line="270" w:lineRule="atLeast"/>
    </w:pPr>
    <w:rPr>
      <w:rFonts w:ascii="Times New Roman" w:eastAsia="Times New Roman" w:hAnsi="Times New Roman" w:cs="Times New Roman"/>
      <w:b/>
      <w:bCs/>
      <w:sz w:val="20"/>
      <w:szCs w:val="20"/>
      <w:lang w:val="da-DK" w:eastAsia="da-DK"/>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3">
    <w:name w:val="Table Columns 3"/>
    <w:basedOn w:val="a5"/>
    <w:rsid w:val="003C0DE5"/>
    <w:pPr>
      <w:spacing w:after="0" w:line="270" w:lineRule="atLeast"/>
    </w:pPr>
    <w:rPr>
      <w:rFonts w:ascii="Times New Roman" w:eastAsia="Times New Roman" w:hAnsi="Times New Roman" w:cs="Times New Roman"/>
      <w:b/>
      <w:bCs/>
      <w:sz w:val="20"/>
      <w:szCs w:val="20"/>
      <w:lang w:val="da-DK" w:eastAsia="da-DK"/>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b">
    <w:name w:val="Table Columns 4"/>
    <w:basedOn w:val="a5"/>
    <w:rsid w:val="003C0DE5"/>
    <w:pPr>
      <w:spacing w:after="0" w:line="270" w:lineRule="atLeast"/>
    </w:pPr>
    <w:rPr>
      <w:rFonts w:ascii="Times New Roman" w:eastAsia="Times New Roman" w:hAnsi="Times New Roman" w:cs="Times New Roman"/>
      <w:sz w:val="20"/>
      <w:szCs w:val="20"/>
      <w:lang w:val="da-DK" w:eastAsia="da-DK"/>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9">
    <w:name w:val="Table Columns 5"/>
    <w:basedOn w:val="a5"/>
    <w:rsid w:val="003C0DE5"/>
    <w:pPr>
      <w:spacing w:after="0" w:line="270" w:lineRule="atLeast"/>
    </w:pPr>
    <w:rPr>
      <w:rFonts w:ascii="Times New Roman" w:eastAsia="Times New Roman" w:hAnsi="Times New Roman" w:cs="Times New Roman"/>
      <w:sz w:val="20"/>
      <w:szCs w:val="20"/>
      <w:lang w:val="da-DK" w:eastAsia="da-DK"/>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affffff4">
    <w:name w:val="Table Contemporary"/>
    <w:basedOn w:val="a5"/>
    <w:rsid w:val="003C0DE5"/>
    <w:pPr>
      <w:spacing w:after="0" w:line="270" w:lineRule="atLeast"/>
    </w:pPr>
    <w:rPr>
      <w:rFonts w:ascii="Times New Roman" w:eastAsia="Times New Roman" w:hAnsi="Times New Roman" w:cs="Times New Roman"/>
      <w:sz w:val="20"/>
      <w:szCs w:val="20"/>
      <w:lang w:val="da-DK" w:eastAsia="da-DK"/>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5">
    <w:name w:val="Table Elegant"/>
    <w:basedOn w:val="a5"/>
    <w:rsid w:val="003C0DE5"/>
    <w:pPr>
      <w:spacing w:after="0" w:line="270" w:lineRule="atLeast"/>
    </w:pPr>
    <w:rPr>
      <w:rFonts w:ascii="Times New Roman" w:eastAsia="Times New Roman" w:hAnsi="Times New Roman" w:cs="Times New Roman"/>
      <w:sz w:val="20"/>
      <w:szCs w:val="20"/>
      <w:lang w:val="da-DK" w:eastAsia="da-DK"/>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91">
    <w:name w:val="Сетка таблицы191"/>
    <w:basedOn w:val="a5"/>
    <w:next w:val="afd"/>
    <w:rsid w:val="003C0DE5"/>
    <w:pPr>
      <w:spacing w:after="0" w:line="270" w:lineRule="atLeast"/>
    </w:pPr>
    <w:rPr>
      <w:rFonts w:ascii="Times New Roman" w:eastAsia="Times New Roman" w:hAnsi="Times New Roman" w:cs="Times New Roman"/>
      <w:sz w:val="20"/>
      <w:szCs w:val="20"/>
      <w:lang w:val="da-DK" w:eastAsia="da-D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b">
    <w:name w:val="Table Grid 1"/>
    <w:basedOn w:val="a5"/>
    <w:rsid w:val="003C0DE5"/>
    <w:pPr>
      <w:spacing w:after="0" w:line="270" w:lineRule="atLeast"/>
    </w:pPr>
    <w:rPr>
      <w:rFonts w:ascii="Times New Roman" w:eastAsia="Times New Roman" w:hAnsi="Times New Roman" w:cs="Times New Roman"/>
      <w:sz w:val="20"/>
      <w:szCs w:val="20"/>
      <w:lang w:val="da-DK" w:eastAsia="da-DK"/>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e">
    <w:name w:val="Table Grid 2"/>
    <w:basedOn w:val="a5"/>
    <w:rsid w:val="003C0DE5"/>
    <w:pPr>
      <w:spacing w:after="0" w:line="270" w:lineRule="atLeast"/>
    </w:pPr>
    <w:rPr>
      <w:rFonts w:ascii="Times New Roman" w:eastAsia="Times New Roman" w:hAnsi="Times New Roman" w:cs="Times New Roman"/>
      <w:sz w:val="20"/>
      <w:szCs w:val="20"/>
      <w:lang w:val="da-DK" w:eastAsia="da-DK"/>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4">
    <w:name w:val="Table Grid 3"/>
    <w:basedOn w:val="a5"/>
    <w:rsid w:val="003C0DE5"/>
    <w:pPr>
      <w:spacing w:after="0" w:line="270" w:lineRule="atLeast"/>
    </w:pPr>
    <w:rPr>
      <w:rFonts w:ascii="Times New Roman" w:eastAsia="Times New Roman" w:hAnsi="Times New Roman" w:cs="Times New Roman"/>
      <w:sz w:val="20"/>
      <w:szCs w:val="20"/>
      <w:lang w:val="da-DK" w:eastAsia="da-DK"/>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c">
    <w:name w:val="Table Grid 4"/>
    <w:basedOn w:val="a5"/>
    <w:rsid w:val="003C0DE5"/>
    <w:pPr>
      <w:spacing w:after="0" w:line="270" w:lineRule="atLeast"/>
    </w:pPr>
    <w:rPr>
      <w:rFonts w:ascii="Times New Roman" w:eastAsia="Times New Roman" w:hAnsi="Times New Roman" w:cs="Times New Roman"/>
      <w:sz w:val="20"/>
      <w:szCs w:val="20"/>
      <w:lang w:val="da-DK" w:eastAsia="da-DK"/>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a">
    <w:name w:val="Table Grid 5"/>
    <w:basedOn w:val="a5"/>
    <w:rsid w:val="003C0DE5"/>
    <w:pPr>
      <w:spacing w:after="0" w:line="270" w:lineRule="atLeast"/>
    </w:pPr>
    <w:rPr>
      <w:rFonts w:ascii="Times New Roman" w:eastAsia="Times New Roman" w:hAnsi="Times New Roman" w:cs="Times New Roman"/>
      <w:sz w:val="20"/>
      <w:szCs w:val="20"/>
      <w:lang w:val="da-DK" w:eastAsia="da-DK"/>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7">
    <w:name w:val="Table Grid 7"/>
    <w:basedOn w:val="a5"/>
    <w:rsid w:val="003C0DE5"/>
    <w:pPr>
      <w:spacing w:after="0" w:line="270" w:lineRule="atLeast"/>
    </w:pPr>
    <w:rPr>
      <w:rFonts w:ascii="Times New Roman" w:eastAsia="Times New Roman" w:hAnsi="Times New Roman" w:cs="Times New Roman"/>
      <w:b/>
      <w:bCs/>
      <w:sz w:val="20"/>
      <w:szCs w:val="20"/>
      <w:lang w:val="da-DK" w:eastAsia="da-DK"/>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4">
    <w:name w:val="Table Grid 8"/>
    <w:basedOn w:val="a5"/>
    <w:rsid w:val="003C0DE5"/>
    <w:pPr>
      <w:spacing w:after="0" w:line="270" w:lineRule="atLeast"/>
    </w:pPr>
    <w:rPr>
      <w:rFonts w:ascii="Times New Roman" w:eastAsia="Times New Roman" w:hAnsi="Times New Roman" w:cs="Times New Roman"/>
      <w:sz w:val="20"/>
      <w:szCs w:val="20"/>
      <w:lang w:val="da-DK" w:eastAsia="da-DK"/>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1">
    <w:name w:val="Table List 1"/>
    <w:basedOn w:val="a5"/>
    <w:rsid w:val="003C0DE5"/>
    <w:pPr>
      <w:spacing w:after="0" w:line="270" w:lineRule="atLeast"/>
    </w:pPr>
    <w:rPr>
      <w:rFonts w:ascii="Times New Roman" w:eastAsia="Times New Roman" w:hAnsi="Times New Roman" w:cs="Times New Roman"/>
      <w:sz w:val="20"/>
      <w:szCs w:val="20"/>
      <w:lang w:val="da-DK" w:eastAsia="da-DK"/>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
    <w:name w:val="Table List 2"/>
    <w:basedOn w:val="a5"/>
    <w:rsid w:val="003C0DE5"/>
    <w:pPr>
      <w:spacing w:after="0" w:line="270" w:lineRule="atLeast"/>
    </w:pPr>
    <w:rPr>
      <w:rFonts w:ascii="Times New Roman" w:eastAsia="Times New Roman" w:hAnsi="Times New Roman" w:cs="Times New Roman"/>
      <w:sz w:val="20"/>
      <w:szCs w:val="20"/>
      <w:lang w:val="da-DK" w:eastAsia="da-DK"/>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List 3"/>
    <w:basedOn w:val="a5"/>
    <w:rsid w:val="003C0DE5"/>
    <w:pPr>
      <w:spacing w:after="0" w:line="270" w:lineRule="atLeast"/>
    </w:pPr>
    <w:rPr>
      <w:rFonts w:ascii="Times New Roman" w:eastAsia="Times New Roman" w:hAnsi="Times New Roman" w:cs="Times New Roman"/>
      <w:sz w:val="20"/>
      <w:szCs w:val="20"/>
      <w:lang w:val="da-DK" w:eastAsia="da-DK"/>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0">
    <w:name w:val="Table List 4"/>
    <w:basedOn w:val="a5"/>
    <w:rsid w:val="003C0DE5"/>
    <w:pPr>
      <w:spacing w:after="0" w:line="270" w:lineRule="atLeast"/>
    </w:pPr>
    <w:rPr>
      <w:rFonts w:ascii="Times New Roman" w:eastAsia="Times New Roman" w:hAnsi="Times New Roman" w:cs="Times New Roman"/>
      <w:sz w:val="20"/>
      <w:szCs w:val="20"/>
      <w:lang w:val="da-DK" w:eastAsia="da-DK"/>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5"/>
    <w:rsid w:val="003C0DE5"/>
    <w:pPr>
      <w:spacing w:after="0" w:line="270" w:lineRule="atLeast"/>
    </w:pPr>
    <w:rPr>
      <w:rFonts w:ascii="Times New Roman" w:eastAsia="Times New Roman" w:hAnsi="Times New Roman" w:cs="Times New Roman"/>
      <w:sz w:val="20"/>
      <w:szCs w:val="20"/>
      <w:lang w:val="da-DK" w:eastAsia="da-DK"/>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5"/>
    <w:rsid w:val="003C0DE5"/>
    <w:pPr>
      <w:spacing w:after="0" w:line="270" w:lineRule="atLeast"/>
    </w:pPr>
    <w:rPr>
      <w:rFonts w:ascii="Times New Roman" w:eastAsia="Times New Roman" w:hAnsi="Times New Roman" w:cs="Times New Roman"/>
      <w:sz w:val="20"/>
      <w:szCs w:val="20"/>
      <w:lang w:val="da-DK" w:eastAsia="da-DK"/>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5"/>
    <w:rsid w:val="003C0DE5"/>
    <w:pPr>
      <w:spacing w:after="0" w:line="270" w:lineRule="atLeast"/>
    </w:pPr>
    <w:rPr>
      <w:rFonts w:ascii="Times New Roman" w:eastAsia="Times New Roman" w:hAnsi="Times New Roman" w:cs="Times New Roman"/>
      <w:sz w:val="20"/>
      <w:szCs w:val="20"/>
      <w:lang w:val="da-DK" w:eastAsia="da-DK"/>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5"/>
    <w:rsid w:val="003C0DE5"/>
    <w:pPr>
      <w:spacing w:after="0" w:line="270" w:lineRule="atLeast"/>
    </w:pPr>
    <w:rPr>
      <w:rFonts w:ascii="Times New Roman" w:eastAsia="Times New Roman" w:hAnsi="Times New Roman" w:cs="Times New Roman"/>
      <w:sz w:val="20"/>
      <w:szCs w:val="20"/>
      <w:lang w:val="da-DK" w:eastAsia="da-DK"/>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affffff6">
    <w:name w:val="table of figures"/>
    <w:basedOn w:val="a3"/>
    <w:next w:val="a3"/>
    <w:semiHidden/>
    <w:rsid w:val="003C0DE5"/>
    <w:pPr>
      <w:tabs>
        <w:tab w:val="right" w:pos="7371"/>
      </w:tabs>
      <w:spacing w:line="270" w:lineRule="atLeast"/>
      <w:ind w:left="1276" w:right="567" w:hanging="1276"/>
    </w:pPr>
    <w:rPr>
      <w:rFonts w:ascii="Arial" w:hAnsi="Arial"/>
      <w:sz w:val="22"/>
      <w:lang w:val="en-GB" w:eastAsia="da-DK"/>
    </w:rPr>
  </w:style>
  <w:style w:type="table" w:styleId="affffff7">
    <w:name w:val="Table Professional"/>
    <w:basedOn w:val="a5"/>
    <w:rsid w:val="003C0DE5"/>
    <w:pPr>
      <w:spacing w:after="0" w:line="270" w:lineRule="atLeast"/>
    </w:pPr>
    <w:rPr>
      <w:rFonts w:ascii="Times New Roman" w:eastAsia="Times New Roman" w:hAnsi="Times New Roman" w:cs="Times New Roman"/>
      <w:sz w:val="20"/>
      <w:szCs w:val="20"/>
      <w:lang w:val="da-DK" w:eastAsia="da-DK"/>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1fc">
    <w:name w:val="Table Simple 1"/>
    <w:basedOn w:val="a5"/>
    <w:rsid w:val="003C0DE5"/>
    <w:pPr>
      <w:spacing w:after="0" w:line="270" w:lineRule="atLeast"/>
    </w:pPr>
    <w:rPr>
      <w:rFonts w:ascii="Times New Roman" w:eastAsia="Times New Roman" w:hAnsi="Times New Roman" w:cs="Times New Roman"/>
      <w:sz w:val="20"/>
      <w:szCs w:val="20"/>
      <w:lang w:val="da-DK" w:eastAsia="da-DK"/>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f">
    <w:name w:val="Table Simple 2"/>
    <w:basedOn w:val="a5"/>
    <w:rsid w:val="003C0DE5"/>
    <w:pPr>
      <w:spacing w:after="0" w:line="270" w:lineRule="atLeast"/>
    </w:pPr>
    <w:rPr>
      <w:rFonts w:ascii="Times New Roman" w:eastAsia="Times New Roman" w:hAnsi="Times New Roman" w:cs="Times New Roman"/>
      <w:sz w:val="20"/>
      <w:szCs w:val="20"/>
      <w:lang w:val="da-DK" w:eastAsia="da-DK"/>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5">
    <w:name w:val="Table Simple 3"/>
    <w:basedOn w:val="a5"/>
    <w:rsid w:val="003C0DE5"/>
    <w:pPr>
      <w:spacing w:after="0" w:line="270" w:lineRule="atLeast"/>
    </w:pPr>
    <w:rPr>
      <w:rFonts w:ascii="Times New Roman" w:eastAsia="Times New Roman" w:hAnsi="Times New Roman" w:cs="Times New Roman"/>
      <w:sz w:val="20"/>
      <w:szCs w:val="20"/>
      <w:lang w:val="da-DK" w:eastAsia="da-DK"/>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fd">
    <w:name w:val="Table Subtle 1"/>
    <w:basedOn w:val="a5"/>
    <w:rsid w:val="003C0DE5"/>
    <w:pPr>
      <w:spacing w:after="0" w:line="270" w:lineRule="atLeast"/>
    </w:pPr>
    <w:rPr>
      <w:rFonts w:ascii="Times New Roman" w:eastAsia="Times New Roman" w:hAnsi="Times New Roman" w:cs="Times New Roman"/>
      <w:sz w:val="20"/>
      <w:szCs w:val="20"/>
      <w:lang w:val="da-DK" w:eastAsia="da-DK"/>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0">
    <w:name w:val="Table Subtle 2"/>
    <w:basedOn w:val="a5"/>
    <w:rsid w:val="003C0DE5"/>
    <w:pPr>
      <w:spacing w:after="0" w:line="270" w:lineRule="atLeast"/>
    </w:pPr>
    <w:rPr>
      <w:rFonts w:ascii="Times New Roman" w:eastAsia="Times New Roman" w:hAnsi="Times New Roman" w:cs="Times New Roman"/>
      <w:sz w:val="20"/>
      <w:szCs w:val="20"/>
      <w:lang w:val="da-DK" w:eastAsia="da-DK"/>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8">
    <w:name w:val="Table Theme"/>
    <w:basedOn w:val="a5"/>
    <w:rsid w:val="003C0DE5"/>
    <w:pPr>
      <w:spacing w:after="0" w:line="270" w:lineRule="atLeast"/>
    </w:pPr>
    <w:rPr>
      <w:rFonts w:ascii="Times New Roman" w:eastAsia="Times New Roman" w:hAnsi="Times New Roman" w:cs="Times New Roman"/>
      <w:sz w:val="20"/>
      <w:szCs w:val="20"/>
      <w:lang w:val="da-DK" w:eastAsia="da-D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0">
    <w:name w:val="Table Web 1"/>
    <w:basedOn w:val="a5"/>
    <w:rsid w:val="003C0DE5"/>
    <w:pPr>
      <w:spacing w:after="0" w:line="270" w:lineRule="atLeast"/>
    </w:pPr>
    <w:rPr>
      <w:rFonts w:ascii="Times New Roman" w:eastAsia="Times New Roman" w:hAnsi="Times New Roman" w:cs="Times New Roman"/>
      <w:sz w:val="20"/>
      <w:szCs w:val="20"/>
      <w:lang w:val="da-DK" w:eastAsia="da-DK"/>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5"/>
    <w:rsid w:val="003C0DE5"/>
    <w:pPr>
      <w:spacing w:after="0" w:line="270" w:lineRule="atLeast"/>
    </w:pPr>
    <w:rPr>
      <w:rFonts w:ascii="Times New Roman" w:eastAsia="Times New Roman" w:hAnsi="Times New Roman" w:cs="Times New Roman"/>
      <w:sz w:val="20"/>
      <w:szCs w:val="20"/>
      <w:lang w:val="da-DK" w:eastAsia="da-DK"/>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0">
    <w:name w:val="Table Web 3"/>
    <w:basedOn w:val="a5"/>
    <w:rsid w:val="003C0DE5"/>
    <w:pPr>
      <w:spacing w:after="0" w:line="270" w:lineRule="atLeast"/>
    </w:pPr>
    <w:rPr>
      <w:rFonts w:ascii="Times New Roman" w:eastAsia="Times New Roman" w:hAnsi="Times New Roman" w:cs="Times New Roman"/>
      <w:sz w:val="20"/>
      <w:szCs w:val="20"/>
      <w:lang w:val="da-DK" w:eastAsia="da-DK"/>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affffff9">
    <w:name w:val="toa heading"/>
    <w:basedOn w:val="a3"/>
    <w:next w:val="a3"/>
    <w:semiHidden/>
    <w:rsid w:val="003C0DE5"/>
    <w:pPr>
      <w:spacing w:before="120" w:line="270" w:lineRule="atLeast"/>
    </w:pPr>
    <w:rPr>
      <w:rFonts w:ascii="Arial" w:hAnsi="Arial" w:cs="Arial"/>
      <w:b/>
      <w:bCs/>
      <w:sz w:val="24"/>
      <w:szCs w:val="24"/>
      <w:lang w:val="en-GB" w:eastAsia="da-DK"/>
    </w:rPr>
  </w:style>
  <w:style w:type="paragraph" w:customStyle="1" w:styleId="ListNumberNoSpace">
    <w:name w:val="List Number NoSpace"/>
    <w:basedOn w:val="a0"/>
    <w:uiPriority w:val="4"/>
    <w:qFormat/>
    <w:rsid w:val="003C0DE5"/>
    <w:pPr>
      <w:spacing w:after="0"/>
    </w:pPr>
  </w:style>
  <w:style w:type="paragraph" w:customStyle="1" w:styleId="ListNumber2NoSpace">
    <w:name w:val="List Number 2 NoSpace"/>
    <w:basedOn w:val="20"/>
    <w:uiPriority w:val="4"/>
    <w:qFormat/>
    <w:rsid w:val="003C0DE5"/>
    <w:pPr>
      <w:spacing w:after="0"/>
      <w:ind w:left="850" w:hanging="425"/>
    </w:pPr>
  </w:style>
  <w:style w:type="paragraph" w:customStyle="1" w:styleId="ListNumber3NoSpace">
    <w:name w:val="List Number 3 NoSpace"/>
    <w:basedOn w:val="30"/>
    <w:uiPriority w:val="4"/>
    <w:qFormat/>
    <w:rsid w:val="003C0DE5"/>
    <w:pPr>
      <w:spacing w:after="0"/>
    </w:pPr>
  </w:style>
  <w:style w:type="paragraph" w:customStyle="1" w:styleId="TableNoSpace">
    <w:name w:val="Table NoSpace"/>
    <w:basedOn w:val="Table"/>
    <w:uiPriority w:val="8"/>
    <w:semiHidden/>
    <w:unhideWhenUsed/>
    <w:qFormat/>
    <w:rsid w:val="003C0DE5"/>
    <w:pPr>
      <w:spacing w:after="60"/>
    </w:pPr>
  </w:style>
  <w:style w:type="paragraph" w:customStyle="1" w:styleId="FrontPageImage">
    <w:name w:val="FrontPageImage"/>
    <w:basedOn w:val="a3"/>
    <w:next w:val="aff2"/>
    <w:uiPriority w:val="11"/>
    <w:semiHidden/>
    <w:qFormat/>
    <w:rsid w:val="003C0DE5"/>
    <w:pPr>
      <w:spacing w:before="840" w:line="270" w:lineRule="atLeast"/>
      <w:ind w:left="-1474"/>
    </w:pPr>
    <w:rPr>
      <w:sz w:val="22"/>
      <w:lang w:val="en-GB" w:eastAsia="da-DK"/>
    </w:rPr>
  </w:style>
  <w:style w:type="numbering" w:customStyle="1" w:styleId="CowiHeadings">
    <w:name w:val="CowiHeadings"/>
    <w:basedOn w:val="a6"/>
    <w:uiPriority w:val="99"/>
    <w:rsid w:val="003C0DE5"/>
    <w:pPr>
      <w:numPr>
        <w:numId w:val="20"/>
      </w:numPr>
    </w:pPr>
  </w:style>
  <w:style w:type="table" w:customStyle="1" w:styleId="CowiTableGrid">
    <w:name w:val="Cowi Table Grid"/>
    <w:basedOn w:val="5a"/>
    <w:uiPriority w:val="99"/>
    <w:rsid w:val="003C0DE5"/>
    <w:rPr>
      <w:sz w:val="23"/>
      <w:szCs w:val="23"/>
    </w:rPr>
    <w:tblPr>
      <w:tblBorders>
        <w:top w:val="single" w:sz="4" w:space="0" w:color="auto"/>
        <w:left w:val="single" w:sz="4" w:space="0" w:color="auto"/>
        <w:bottom w:val="single" w:sz="4" w:space="0" w:color="auto"/>
        <w:right w:val="single" w:sz="4" w:space="0" w:color="auto"/>
        <w:insideH w:val="single" w:sz="4" w:space="0" w:color="808080"/>
        <w:insideV w:val="single" w:sz="4" w:space="0" w:color="808080"/>
      </w:tblBorders>
      <w:tblCellMar>
        <w:top w:w="108" w:type="dxa"/>
        <w:bottom w:w="108" w:type="dxa"/>
      </w:tblCellMar>
    </w:tblPr>
    <w:tcPr>
      <w:shd w:val="clear" w:color="auto" w:fill="auto"/>
    </w:tcPr>
    <w:tblStylePr w:type="firstRow">
      <w:tblPr/>
      <w:tcPr>
        <w:tcBorders>
          <w:bottom w:val="single" w:sz="8" w:space="0" w:color="808080"/>
          <w:tl2br w:val="none" w:sz="0" w:space="0" w:color="auto"/>
          <w:tr2bl w:val="none" w:sz="0" w:space="0" w:color="auto"/>
        </w:tcBorders>
        <w:shd w:val="clear" w:color="auto" w:fill="auto"/>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nil"/>
          <w:tr2bl w:val="none" w:sz="0" w:space="0" w:color="auto"/>
        </w:tcBorders>
        <w:shd w:val="clear" w:color="auto" w:fill="auto"/>
      </w:tcPr>
    </w:tblStylePr>
  </w:style>
  <w:style w:type="table" w:customStyle="1" w:styleId="CowiTableLines">
    <w:name w:val="Cowi Table Lines"/>
    <w:basedOn w:val="65"/>
    <w:uiPriority w:val="99"/>
    <w:rsid w:val="003C0DE5"/>
    <w:rPr>
      <w:sz w:val="23"/>
      <w:szCs w:val="23"/>
    </w:rPr>
    <w:tblPr>
      <w:tblBorders>
        <w:top w:val="single" w:sz="4" w:space="0" w:color="auto"/>
        <w:left w:val="single" w:sz="4" w:space="0" w:color="auto"/>
        <w:bottom w:val="single" w:sz="4" w:space="0" w:color="auto"/>
        <w:right w:val="single" w:sz="4" w:space="0" w:color="auto"/>
        <w:insideV w:val="single" w:sz="4" w:space="0" w:color="808080"/>
      </w:tblBorders>
      <w:tblCellMar>
        <w:top w:w="108" w:type="dxa"/>
        <w:bottom w:w="108" w:type="dxa"/>
      </w:tblCellMar>
    </w:tblPr>
    <w:tcPr>
      <w:shd w:val="clear" w:color="auto" w:fill="auto"/>
    </w:tcPr>
    <w:tblStylePr w:type="firstRow">
      <w:rPr>
        <w:b w:val="0"/>
        <w:bCs/>
      </w:rPr>
      <w:tblPr/>
      <w:tcPr>
        <w:tcBorders>
          <w:bottom w:val="single" w:sz="8" w:space="0" w:color="808080"/>
          <w:tl2br w:val="none" w:sz="0" w:space="0" w:color="auto"/>
          <w:tr2bl w:val="none" w:sz="0" w:space="0" w:color="auto"/>
        </w:tcBorders>
        <w:shd w:val="clear" w:color="auto" w:fill="auto"/>
      </w:tcPr>
    </w:tblStylePr>
    <w:tblStylePr w:type="lastRow">
      <w:rPr>
        <w:color w:val="auto"/>
      </w:rPr>
      <w:tblPr/>
      <w:tcPr>
        <w:tcBorders>
          <w:top w:val="nil"/>
        </w:tcBorders>
        <w:shd w:val="clear" w:color="auto" w:fill="auto"/>
      </w:tcPr>
    </w:tblStylePr>
    <w:tblStylePr w:type="firstCol">
      <w:rPr>
        <w:b/>
        <w:bCs/>
      </w:rPr>
      <w:tblPr/>
      <w:tcPr>
        <w:tcBorders>
          <w:tl2br w:val="none" w:sz="0" w:space="0" w:color="auto"/>
          <w:tr2bl w:val="none" w:sz="0" w:space="0" w:color="auto"/>
        </w:tcBorders>
      </w:tcPr>
    </w:tblStylePr>
    <w:tblStylePr w:type="nwCell">
      <w:tblPr/>
      <w:tcPr>
        <w:tcBorders>
          <w:tl2br w:val="nil"/>
        </w:tcBorders>
        <w:shd w:val="clear" w:color="auto" w:fill="auto"/>
      </w:tcPr>
    </w:tblStylePr>
  </w:style>
  <w:style w:type="numbering" w:customStyle="1" w:styleId="CowiTableBulletList">
    <w:name w:val="CowiTableBulletList"/>
    <w:basedOn w:val="a6"/>
    <w:uiPriority w:val="99"/>
    <w:rsid w:val="003C0DE5"/>
    <w:pPr>
      <w:numPr>
        <w:numId w:val="21"/>
      </w:numPr>
    </w:pPr>
  </w:style>
  <w:style w:type="numbering" w:customStyle="1" w:styleId="CowiTableNumberList">
    <w:name w:val="CowiTableNumberList"/>
    <w:basedOn w:val="a6"/>
    <w:uiPriority w:val="99"/>
    <w:rsid w:val="003C0DE5"/>
    <w:pPr>
      <w:numPr>
        <w:numId w:val="22"/>
      </w:numPr>
    </w:pPr>
  </w:style>
  <w:style w:type="paragraph" w:customStyle="1" w:styleId="TableBullet">
    <w:name w:val="Table Bullet"/>
    <w:basedOn w:val="TableText"/>
    <w:uiPriority w:val="7"/>
    <w:qFormat/>
    <w:rsid w:val="003C0DE5"/>
    <w:pPr>
      <w:numPr>
        <w:numId w:val="21"/>
      </w:numPr>
    </w:pPr>
  </w:style>
  <w:style w:type="paragraph" w:customStyle="1" w:styleId="TableBullet2">
    <w:name w:val="Table Bullet 2"/>
    <w:basedOn w:val="TableBullet"/>
    <w:uiPriority w:val="7"/>
    <w:qFormat/>
    <w:rsid w:val="003C0DE5"/>
    <w:pPr>
      <w:numPr>
        <w:ilvl w:val="1"/>
      </w:numPr>
    </w:pPr>
  </w:style>
  <w:style w:type="paragraph" w:customStyle="1" w:styleId="TableBulletNoSpace">
    <w:name w:val="Table Bullet NoSpace"/>
    <w:basedOn w:val="TableBullet"/>
    <w:uiPriority w:val="7"/>
    <w:qFormat/>
    <w:rsid w:val="003C0DE5"/>
    <w:pPr>
      <w:spacing w:after="0"/>
    </w:pPr>
  </w:style>
  <w:style w:type="paragraph" w:customStyle="1" w:styleId="TableBullet3">
    <w:name w:val="Table Bullet 3"/>
    <w:basedOn w:val="TableBullet2"/>
    <w:uiPriority w:val="7"/>
    <w:qFormat/>
    <w:rsid w:val="003C0DE5"/>
    <w:pPr>
      <w:numPr>
        <w:ilvl w:val="2"/>
      </w:numPr>
    </w:pPr>
  </w:style>
  <w:style w:type="paragraph" w:customStyle="1" w:styleId="TableBullet2NoSpace">
    <w:name w:val="Table Bullet 2 NoSpace"/>
    <w:basedOn w:val="TableBullet2"/>
    <w:uiPriority w:val="7"/>
    <w:qFormat/>
    <w:rsid w:val="003C0DE5"/>
    <w:pPr>
      <w:spacing w:after="0"/>
      <w:ind w:left="568" w:hanging="284"/>
    </w:pPr>
  </w:style>
  <w:style w:type="paragraph" w:customStyle="1" w:styleId="TableBullet3NoSpace">
    <w:name w:val="Table Bullet 3 NoSpace"/>
    <w:basedOn w:val="TableBullet3"/>
    <w:uiPriority w:val="7"/>
    <w:qFormat/>
    <w:rsid w:val="003C0DE5"/>
    <w:pPr>
      <w:spacing w:after="0"/>
    </w:pPr>
  </w:style>
  <w:style w:type="paragraph" w:customStyle="1" w:styleId="TableContinue0">
    <w:name w:val="Table Continue 0"/>
    <w:basedOn w:val="TableText"/>
    <w:uiPriority w:val="7"/>
    <w:qFormat/>
    <w:rsid w:val="003C0DE5"/>
  </w:style>
  <w:style w:type="paragraph" w:customStyle="1" w:styleId="TableContinue">
    <w:name w:val="Table Continue"/>
    <w:basedOn w:val="TableContinue0"/>
    <w:uiPriority w:val="7"/>
    <w:qFormat/>
    <w:rsid w:val="003C0DE5"/>
    <w:pPr>
      <w:ind w:left="284"/>
    </w:pPr>
  </w:style>
  <w:style w:type="paragraph" w:customStyle="1" w:styleId="TableContinue0NoSpace">
    <w:name w:val="Table Continue 0 NoSpace"/>
    <w:basedOn w:val="TableContinue0"/>
    <w:uiPriority w:val="7"/>
    <w:qFormat/>
    <w:rsid w:val="003C0DE5"/>
    <w:pPr>
      <w:spacing w:after="0"/>
    </w:pPr>
  </w:style>
  <w:style w:type="paragraph" w:customStyle="1" w:styleId="TableContinue2">
    <w:name w:val="Table Continue 2"/>
    <w:basedOn w:val="TableContinue"/>
    <w:uiPriority w:val="7"/>
    <w:qFormat/>
    <w:rsid w:val="003C0DE5"/>
    <w:pPr>
      <w:ind w:left="567"/>
    </w:pPr>
  </w:style>
  <w:style w:type="paragraph" w:customStyle="1" w:styleId="TableContinue2NoSpace">
    <w:name w:val="Table Continue 2 NoSpace"/>
    <w:basedOn w:val="TableContinue2"/>
    <w:uiPriority w:val="7"/>
    <w:qFormat/>
    <w:rsid w:val="003C0DE5"/>
    <w:pPr>
      <w:spacing w:after="0"/>
    </w:pPr>
  </w:style>
  <w:style w:type="paragraph" w:customStyle="1" w:styleId="TableContinue3">
    <w:name w:val="Table Continue 3"/>
    <w:basedOn w:val="TableContinue2"/>
    <w:uiPriority w:val="7"/>
    <w:qFormat/>
    <w:rsid w:val="003C0DE5"/>
    <w:pPr>
      <w:ind w:left="851"/>
    </w:pPr>
  </w:style>
  <w:style w:type="paragraph" w:customStyle="1" w:styleId="TableContinue3NoSpace">
    <w:name w:val="Table Continue 3 NoSpace"/>
    <w:basedOn w:val="TableContinue3"/>
    <w:uiPriority w:val="7"/>
    <w:qFormat/>
    <w:rsid w:val="003C0DE5"/>
    <w:pPr>
      <w:spacing w:after="0"/>
    </w:pPr>
  </w:style>
  <w:style w:type="paragraph" w:customStyle="1" w:styleId="TableContinueNoSpace">
    <w:name w:val="Table Continue NoSpace"/>
    <w:basedOn w:val="TableContinue"/>
    <w:uiPriority w:val="7"/>
    <w:qFormat/>
    <w:rsid w:val="003C0DE5"/>
    <w:pPr>
      <w:spacing w:after="0"/>
    </w:pPr>
  </w:style>
  <w:style w:type="paragraph" w:customStyle="1" w:styleId="TableNumber">
    <w:name w:val="Table Number"/>
    <w:basedOn w:val="TableText"/>
    <w:uiPriority w:val="7"/>
    <w:qFormat/>
    <w:rsid w:val="003C0DE5"/>
    <w:pPr>
      <w:numPr>
        <w:numId w:val="22"/>
      </w:numPr>
    </w:pPr>
  </w:style>
  <w:style w:type="paragraph" w:customStyle="1" w:styleId="TableNumber2">
    <w:name w:val="Table Number 2"/>
    <w:basedOn w:val="TableNumber"/>
    <w:uiPriority w:val="7"/>
    <w:qFormat/>
    <w:rsid w:val="003C0DE5"/>
    <w:pPr>
      <w:numPr>
        <w:ilvl w:val="1"/>
      </w:numPr>
    </w:pPr>
  </w:style>
  <w:style w:type="paragraph" w:customStyle="1" w:styleId="TableNumberNoSpace">
    <w:name w:val="Table Number NoSpace"/>
    <w:basedOn w:val="TableNumber"/>
    <w:uiPriority w:val="7"/>
    <w:qFormat/>
    <w:rsid w:val="003C0DE5"/>
    <w:pPr>
      <w:spacing w:after="0"/>
    </w:pPr>
  </w:style>
  <w:style w:type="paragraph" w:customStyle="1" w:styleId="TableNumber3">
    <w:name w:val="Table Number 3"/>
    <w:basedOn w:val="TableNumber2"/>
    <w:uiPriority w:val="7"/>
    <w:qFormat/>
    <w:rsid w:val="003C0DE5"/>
    <w:pPr>
      <w:numPr>
        <w:ilvl w:val="2"/>
      </w:numPr>
    </w:pPr>
  </w:style>
  <w:style w:type="paragraph" w:customStyle="1" w:styleId="TableNumber2NoSpace">
    <w:name w:val="Table Number 2 NoSpace"/>
    <w:basedOn w:val="TableNumber2"/>
    <w:uiPriority w:val="7"/>
    <w:qFormat/>
    <w:rsid w:val="003C0DE5"/>
    <w:pPr>
      <w:spacing w:after="0"/>
      <w:ind w:left="568" w:hanging="284"/>
    </w:pPr>
  </w:style>
  <w:style w:type="paragraph" w:customStyle="1" w:styleId="TableNumber3NoSpace">
    <w:name w:val="Table Number 3 NoSpace"/>
    <w:basedOn w:val="TableNumber3"/>
    <w:uiPriority w:val="7"/>
    <w:qFormat/>
    <w:rsid w:val="003C0DE5"/>
    <w:pPr>
      <w:spacing w:after="0"/>
    </w:pPr>
  </w:style>
  <w:style w:type="paragraph" w:customStyle="1" w:styleId="TableText">
    <w:name w:val="Table Text"/>
    <w:basedOn w:val="a3"/>
    <w:uiPriority w:val="7"/>
    <w:qFormat/>
    <w:rsid w:val="003C0DE5"/>
    <w:pPr>
      <w:spacing w:after="120" w:line="220" w:lineRule="atLeast"/>
    </w:pPr>
    <w:rPr>
      <w:rFonts w:ascii="Verdana" w:hAnsi="Verdana"/>
      <w:sz w:val="16"/>
      <w:szCs w:val="23"/>
      <w:lang w:val="en-GB" w:eastAsia="da-DK"/>
    </w:rPr>
  </w:style>
  <w:style w:type="paragraph" w:customStyle="1" w:styleId="TableTextNoSpace">
    <w:name w:val="Table Text NoSpace"/>
    <w:basedOn w:val="TableText"/>
    <w:uiPriority w:val="7"/>
    <w:qFormat/>
    <w:rsid w:val="003C0DE5"/>
    <w:pPr>
      <w:spacing w:after="0"/>
    </w:pPr>
  </w:style>
  <w:style w:type="paragraph" w:customStyle="1" w:styleId="HeaderCowiAddress">
    <w:name w:val="HeaderCowiAddress"/>
    <w:basedOn w:val="a3"/>
    <w:uiPriority w:val="7"/>
    <w:semiHidden/>
    <w:qFormat/>
    <w:rsid w:val="003C0DE5"/>
    <w:pPr>
      <w:framePr w:w="3402" w:wrap="around" w:vAnchor="page" w:hAnchor="page" w:xAlign="right" w:y="681"/>
      <w:tabs>
        <w:tab w:val="right" w:pos="1077"/>
        <w:tab w:val="left" w:pos="1134"/>
      </w:tabs>
      <w:spacing w:line="220" w:lineRule="exact"/>
      <w:ind w:left="1134" w:hanging="1134"/>
    </w:pPr>
    <w:rPr>
      <w:rFonts w:ascii="Verdana" w:hAnsi="Verdana"/>
      <w:color w:val="58595B"/>
      <w:sz w:val="14"/>
      <w:lang w:val="en-GB" w:eastAsia="da-DK"/>
    </w:rPr>
  </w:style>
  <w:style w:type="paragraph" w:customStyle="1" w:styleId="HeaderCowiLogo">
    <w:name w:val="HeaderCowiLogo"/>
    <w:basedOn w:val="HeaderCowiAddress"/>
    <w:next w:val="HeaderCowiAddress"/>
    <w:uiPriority w:val="7"/>
    <w:semiHidden/>
    <w:qFormat/>
    <w:rsid w:val="003C0DE5"/>
    <w:pPr>
      <w:framePr w:wrap="around"/>
      <w:tabs>
        <w:tab w:val="clear" w:pos="1077"/>
        <w:tab w:val="clear" w:pos="1134"/>
      </w:tabs>
      <w:spacing w:after="658" w:line="240" w:lineRule="atLeast"/>
      <w:ind w:left="567" w:firstLine="0"/>
    </w:pPr>
  </w:style>
  <w:style w:type="character" w:customStyle="1" w:styleId="CowiLabel">
    <w:name w:val="Cowi Label"/>
    <w:basedOn w:val="a4"/>
    <w:uiPriority w:val="1"/>
    <w:semiHidden/>
    <w:rsid w:val="003C0DE5"/>
    <w:rPr>
      <w:rFonts w:ascii="Verdana" w:hAnsi="Verdana"/>
      <w:caps/>
      <w:smallCaps w:val="0"/>
      <w:color w:val="F04E23"/>
      <w:sz w:val="11"/>
    </w:rPr>
  </w:style>
  <w:style w:type="paragraph" w:customStyle="1" w:styleId="FooterCowiLogo">
    <w:name w:val="FooterCowiLogo"/>
    <w:basedOn w:val="a3"/>
    <w:uiPriority w:val="7"/>
    <w:semiHidden/>
    <w:qFormat/>
    <w:rsid w:val="003C0DE5"/>
    <w:pPr>
      <w:framePr w:w="11057" w:h="1361" w:hRule="exact" w:wrap="around" w:vAnchor="page" w:hAnchor="page" w:xAlign="right" w:yAlign="bottom"/>
      <w:spacing w:line="270" w:lineRule="atLeast"/>
    </w:pPr>
    <w:rPr>
      <w:noProof/>
      <w:sz w:val="22"/>
      <w:lang w:val="en-GB" w:eastAsia="da-DK"/>
    </w:rPr>
  </w:style>
  <w:style w:type="character" w:customStyle="1" w:styleId="CowiOrange">
    <w:name w:val="CowiOrange"/>
    <w:basedOn w:val="a4"/>
    <w:uiPriority w:val="1"/>
    <w:semiHidden/>
    <w:rsid w:val="003C0DE5"/>
    <w:rPr>
      <w:color w:val="F04E23"/>
    </w:rPr>
  </w:style>
  <w:style w:type="paragraph" w:customStyle="1" w:styleId="HeaderEvenIndent">
    <w:name w:val="HeaderEvenIndent"/>
    <w:basedOn w:val="HeaderEven"/>
    <w:next w:val="HeaderEven"/>
    <w:uiPriority w:val="7"/>
    <w:semiHidden/>
    <w:qFormat/>
    <w:rsid w:val="003C0DE5"/>
    <w:pPr>
      <w:ind w:left="-1814"/>
    </w:pPr>
  </w:style>
  <w:style w:type="paragraph" w:customStyle="1" w:styleId="HeaderIndent">
    <w:name w:val="HeaderIndent"/>
    <w:basedOn w:val="afe"/>
    <w:link w:val="HeaderIndentChar"/>
    <w:uiPriority w:val="7"/>
    <w:semiHidden/>
    <w:qFormat/>
    <w:rsid w:val="003C0DE5"/>
    <w:pPr>
      <w:tabs>
        <w:tab w:val="clear" w:pos="4677"/>
        <w:tab w:val="clear" w:pos="9355"/>
        <w:tab w:val="left" w:pos="-1814"/>
      </w:tabs>
      <w:spacing w:line="160" w:lineRule="atLeast"/>
      <w:ind w:left="-2268" w:right="454"/>
      <w:jc w:val="right"/>
    </w:pPr>
    <w:rPr>
      <w:rFonts w:ascii="Verdana" w:hAnsi="Verdana" w:cs="Arial"/>
      <w:caps/>
      <w:color w:val="333333"/>
      <w:sz w:val="14"/>
      <w:szCs w:val="14"/>
      <w:lang w:val="en-GB" w:eastAsia="da-DK"/>
    </w:rPr>
  </w:style>
  <w:style w:type="character" w:customStyle="1" w:styleId="HeaderIndentChar">
    <w:name w:val="HeaderIndent Char"/>
    <w:basedOn w:val="aff"/>
    <w:link w:val="HeaderIndent"/>
    <w:uiPriority w:val="7"/>
    <w:semiHidden/>
    <w:rsid w:val="003C0DE5"/>
    <w:rPr>
      <w:rFonts w:ascii="Verdana" w:eastAsia="Times New Roman" w:hAnsi="Verdana" w:cs="Arial"/>
      <w:caps/>
      <w:color w:val="333333"/>
      <w:sz w:val="14"/>
      <w:szCs w:val="14"/>
      <w:lang w:val="en-GB" w:eastAsia="da-DK"/>
    </w:rPr>
  </w:style>
  <w:style w:type="paragraph" w:customStyle="1" w:styleId="FooterEven">
    <w:name w:val="FooterEven"/>
    <w:basedOn w:val="a3"/>
    <w:uiPriority w:val="7"/>
    <w:qFormat/>
    <w:rsid w:val="003C0DE5"/>
    <w:pPr>
      <w:spacing w:line="160" w:lineRule="atLeast"/>
      <w:ind w:left="-2268"/>
    </w:pPr>
    <w:rPr>
      <w:rFonts w:ascii="Verdana" w:hAnsi="Verdana"/>
      <w:sz w:val="12"/>
      <w:lang w:val="en-GB" w:eastAsia="da-DK"/>
    </w:rPr>
  </w:style>
  <w:style w:type="paragraph" w:customStyle="1" w:styleId="BodyMarginChar">
    <w:name w:val="Body Margin Char"/>
    <w:basedOn w:val="aff2"/>
    <w:next w:val="aff2"/>
    <w:rsid w:val="003C0DE5"/>
    <w:pPr>
      <w:spacing w:after="270" w:line="270" w:lineRule="atLeast"/>
      <w:ind w:hanging="2268"/>
    </w:pPr>
    <w:rPr>
      <w:sz w:val="23"/>
      <w:lang w:val="en-GB" w:eastAsia="da-DK"/>
    </w:rPr>
  </w:style>
  <w:style w:type="character" w:customStyle="1" w:styleId="affff8">
    <w:name w:val="Название объекта Знак"/>
    <w:aliases w:val="Таблица - Название объекта Знак,!! Object Novogor !! Знак,Caption Char Знак,Caption Char1 Char1 Char Char Знак,Caption Char Char2 Char1 Char Char Знак,Caption Char Char Char Char Char1 Char1 Char Char1 Char Знак,диаграммы Знак"/>
    <w:basedOn w:val="a4"/>
    <w:link w:val="affff7"/>
    <w:rsid w:val="003C0DE5"/>
    <w:rPr>
      <w:rFonts w:ascii="Calibri" w:eastAsia="Times New Roman" w:hAnsi="Calibri" w:cs="Times New Roman"/>
      <w:b/>
      <w:bCs/>
      <w:color w:val="4F81BD"/>
      <w:sz w:val="18"/>
      <w:szCs w:val="18"/>
      <w:lang w:eastAsia="ru-RU"/>
    </w:rPr>
  </w:style>
  <w:style w:type="character" w:customStyle="1" w:styleId="BodyTextNoSpaceChar">
    <w:name w:val="Body Text NoSpace Char"/>
    <w:link w:val="BodyTextNoSpace"/>
    <w:rsid w:val="003C0DE5"/>
    <w:rPr>
      <w:rFonts w:ascii="Times New Roman" w:eastAsia="Times New Roman" w:hAnsi="Times New Roman" w:cs="Times New Roman"/>
      <w:sz w:val="20"/>
      <w:szCs w:val="20"/>
      <w:lang w:eastAsia="ru-RU"/>
    </w:rPr>
  </w:style>
  <w:style w:type="paragraph" w:customStyle="1" w:styleId="MemoHead1">
    <w:name w:val="MemoHead1"/>
    <w:basedOn w:val="MemoHead"/>
    <w:next w:val="MemoHead"/>
    <w:semiHidden/>
    <w:rsid w:val="003C0DE5"/>
    <w:pPr>
      <w:framePr w:wrap="notBeside"/>
      <w:spacing w:after="360"/>
    </w:pPr>
    <w:rPr>
      <w:rFonts w:ascii="Verdana" w:hAnsi="Verdana"/>
      <w:caps/>
      <w:color w:val="58595B"/>
      <w:sz w:val="22"/>
    </w:rPr>
  </w:style>
  <w:style w:type="paragraph" w:customStyle="1" w:styleId="CowiAuthor">
    <w:name w:val="CowiAuthor"/>
    <w:basedOn w:val="MemoHead"/>
    <w:next w:val="MemoHead"/>
    <w:uiPriority w:val="9"/>
    <w:semiHidden/>
    <w:rsid w:val="003C0DE5"/>
    <w:pPr>
      <w:framePr w:wrap="notBeside"/>
    </w:pPr>
  </w:style>
  <w:style w:type="paragraph" w:customStyle="1" w:styleId="MemoHead">
    <w:name w:val="MemoHead"/>
    <w:basedOn w:val="a3"/>
    <w:semiHidden/>
    <w:rsid w:val="003C0DE5"/>
    <w:pPr>
      <w:framePr w:w="6804" w:h="3119" w:wrap="notBeside" w:vAnchor="page" w:hAnchor="margin" w:x="-2267" w:y="1986" w:anchorLock="1"/>
      <w:tabs>
        <w:tab w:val="left" w:pos="2268"/>
      </w:tabs>
      <w:spacing w:line="280" w:lineRule="exact"/>
      <w:ind w:left="2268" w:hanging="2268"/>
    </w:pPr>
    <w:rPr>
      <w:szCs w:val="23"/>
      <w:lang w:val="en-GB" w:eastAsia="da-DK"/>
    </w:rPr>
  </w:style>
  <w:style w:type="paragraph" w:customStyle="1" w:styleId="bodytext">
    <w:name w:val="bodytext"/>
    <w:rsid w:val="003C0DE5"/>
    <w:pPr>
      <w:suppressAutoHyphens/>
      <w:spacing w:after="240" w:line="240" w:lineRule="auto"/>
    </w:pPr>
    <w:rPr>
      <w:rFonts w:ascii="Times New Roman" w:eastAsia="Arial" w:hAnsi="Times New Roman" w:cs="Times New Roman"/>
      <w:sz w:val="21"/>
      <w:szCs w:val="20"/>
      <w:lang w:val="nl-BE" w:eastAsia="ar-SA"/>
    </w:rPr>
  </w:style>
  <w:style w:type="paragraph" w:customStyle="1" w:styleId="affffffa">
    <w:name w:val="ОснТекст"/>
    <w:link w:val="affffffb"/>
    <w:rsid w:val="003C0DE5"/>
    <w:pPr>
      <w:spacing w:after="0" w:line="240" w:lineRule="auto"/>
      <w:ind w:firstLine="709"/>
      <w:jc w:val="both"/>
    </w:pPr>
    <w:rPr>
      <w:rFonts w:ascii="Times New Roman" w:eastAsia="Times New Roman" w:hAnsi="Times New Roman" w:cs="Times New Roman"/>
      <w:sz w:val="20"/>
      <w:szCs w:val="20"/>
      <w:lang w:eastAsia="ru-RU"/>
    </w:rPr>
  </w:style>
  <w:style w:type="character" w:customStyle="1" w:styleId="affffffb">
    <w:name w:val="ОснТекст Знак"/>
    <w:basedOn w:val="a4"/>
    <w:link w:val="affffffa"/>
    <w:rsid w:val="003C0DE5"/>
    <w:rPr>
      <w:rFonts w:ascii="Times New Roman" w:eastAsia="Times New Roman" w:hAnsi="Times New Roman" w:cs="Times New Roman"/>
      <w:sz w:val="20"/>
      <w:szCs w:val="20"/>
      <w:lang w:eastAsia="ru-RU"/>
    </w:rPr>
  </w:style>
  <w:style w:type="character" w:customStyle="1" w:styleId="1fe">
    <w:name w:val="Название объекта Знак1"/>
    <w:aliases w:val="Таблица - Название объекта Знак1,!! Object Novogor !! Знак1,Caption Char Знак1,Caption Char1 Char1 Char Char Знак1,Caption Char Char2 Char1 Char Char Знак1,Caption Char Char Char Char Char1 Char1 Char Char1 Char Знак1"/>
    <w:basedOn w:val="a4"/>
    <w:rsid w:val="003C0DE5"/>
    <w:rPr>
      <w:i/>
      <w:sz w:val="21"/>
      <w:lang w:val="en-GB" w:eastAsia="da-DK" w:bidi="ar-SA"/>
    </w:rPr>
  </w:style>
  <w:style w:type="character" w:customStyle="1" w:styleId="longtext1">
    <w:name w:val="long_text1"/>
    <w:basedOn w:val="a4"/>
    <w:rsid w:val="003C0DE5"/>
    <w:rPr>
      <w:sz w:val="20"/>
      <w:szCs w:val="20"/>
    </w:rPr>
  </w:style>
  <w:style w:type="character" w:customStyle="1" w:styleId="ymaps-btn-caption2">
    <w:name w:val="ymaps-btn-caption2"/>
    <w:basedOn w:val="a4"/>
    <w:rsid w:val="003C0DE5"/>
  </w:style>
  <w:style w:type="paragraph" w:customStyle="1" w:styleId="3f6">
    <w:name w:val="Стиль3"/>
    <w:basedOn w:val="a3"/>
    <w:link w:val="3f7"/>
    <w:rsid w:val="003C0DE5"/>
    <w:pPr>
      <w:spacing w:after="270" w:line="270" w:lineRule="atLeast"/>
    </w:pPr>
    <w:rPr>
      <w:sz w:val="23"/>
      <w:szCs w:val="23"/>
      <w:lang w:val="en-US"/>
    </w:rPr>
  </w:style>
  <w:style w:type="character" w:customStyle="1" w:styleId="3f7">
    <w:name w:val="Стиль3 Знак"/>
    <w:basedOn w:val="a4"/>
    <w:link w:val="3f6"/>
    <w:rsid w:val="003C0DE5"/>
    <w:rPr>
      <w:rFonts w:ascii="Times New Roman" w:eastAsia="Times New Roman" w:hAnsi="Times New Roman" w:cs="Times New Roman"/>
      <w:sz w:val="23"/>
      <w:szCs w:val="23"/>
      <w:lang w:val="en-US" w:eastAsia="ru-RU"/>
    </w:rPr>
  </w:style>
  <w:style w:type="paragraph" w:customStyle="1" w:styleId="41">
    <w:name w:val="Стиль4"/>
    <w:basedOn w:val="aff2"/>
    <w:rsid w:val="003C0DE5"/>
    <w:pPr>
      <w:numPr>
        <w:numId w:val="23"/>
      </w:numPr>
      <w:spacing w:after="270" w:line="270" w:lineRule="atLeast"/>
    </w:pPr>
    <w:rPr>
      <w:sz w:val="23"/>
      <w:lang w:val="en-US"/>
    </w:rPr>
  </w:style>
  <w:style w:type="paragraph" w:customStyle="1" w:styleId="affffffc">
    <w:name w:val="Таблица"/>
    <w:basedOn w:val="a3"/>
    <w:link w:val="affffffd"/>
    <w:rsid w:val="003C0DE5"/>
    <w:pPr>
      <w:spacing w:line="360" w:lineRule="auto"/>
      <w:jc w:val="center"/>
    </w:pPr>
    <w:rPr>
      <w:rFonts w:ascii="Arial" w:hAnsi="Arial"/>
      <w:b/>
      <w:i/>
      <w:color w:val="008000"/>
    </w:rPr>
  </w:style>
  <w:style w:type="character" w:customStyle="1" w:styleId="affffffd">
    <w:name w:val="Таблица Знак"/>
    <w:basedOn w:val="a4"/>
    <w:link w:val="affffffc"/>
    <w:rsid w:val="003C0DE5"/>
    <w:rPr>
      <w:rFonts w:ascii="Arial" w:eastAsia="Times New Roman" w:hAnsi="Arial" w:cs="Times New Roman"/>
      <w:b/>
      <w:i/>
      <w:color w:val="008000"/>
      <w:sz w:val="20"/>
      <w:szCs w:val="20"/>
      <w:lang w:eastAsia="ru-RU"/>
    </w:rPr>
  </w:style>
  <w:style w:type="character" w:customStyle="1" w:styleId="affff6">
    <w:name w:val="Основной т Знак"/>
    <w:basedOn w:val="a4"/>
    <w:link w:val="affff5"/>
    <w:locked/>
    <w:rsid w:val="003C0DE5"/>
    <w:rPr>
      <w:rFonts w:ascii="Calibri" w:eastAsia="Times New Roman" w:hAnsi="Calibri" w:cs="Times New Roman"/>
      <w:sz w:val="24"/>
      <w:szCs w:val="24"/>
      <w:lang w:eastAsia="ru-RU"/>
    </w:rPr>
  </w:style>
  <w:style w:type="character" w:customStyle="1" w:styleId="affffffe">
    <w:name w:val="Таблица Знак Знак"/>
    <w:basedOn w:val="a4"/>
    <w:locked/>
    <w:rsid w:val="003C0DE5"/>
    <w:rPr>
      <w:rFonts w:ascii="Times New Roman" w:eastAsia="Calibri" w:hAnsi="Times New Roman" w:cs="Times New Roman"/>
      <w:b/>
      <w:sz w:val="24"/>
      <w:szCs w:val="20"/>
    </w:rPr>
  </w:style>
  <w:style w:type="character" w:styleId="afffffff">
    <w:name w:val="Book Title"/>
    <w:basedOn w:val="a4"/>
    <w:uiPriority w:val="33"/>
    <w:qFormat/>
    <w:rsid w:val="003C0DE5"/>
    <w:rPr>
      <w:b/>
      <w:bCs/>
      <w:smallCaps/>
      <w:spacing w:val="5"/>
    </w:rPr>
  </w:style>
  <w:style w:type="numbering" w:customStyle="1" w:styleId="CowiHeadings1">
    <w:name w:val="CowiHeadings1"/>
    <w:basedOn w:val="a6"/>
    <w:uiPriority w:val="99"/>
    <w:rsid w:val="003C0DE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1"/>
    <w:lsdException w:name="footnote text" w:uiPriority="99"/>
    <w:lsdException w:name="header" w:uiPriority="99"/>
    <w:lsdException w:name="footer" w:uiPriority="99"/>
    <w:lsdException w:name="caption" w:qFormat="1"/>
    <w:lsdException w:name="List Bullet" w:uiPriority="99"/>
    <w:lsdException w:name="List Number" w:uiPriority="4"/>
    <w:lsdException w:name="List Bullet 5" w:uiPriority="4"/>
    <w:lsdException w:name="List Number 2" w:uiPriority="4"/>
    <w:lsdException w:name="List Number 3" w:uiPriority="4"/>
    <w:lsdException w:name="List Number 4" w:uiPriority="4"/>
    <w:lsdException w:name="List Number 5" w:uiPriority="4"/>
    <w:lsdException w:name="Title" w:semiHidden="0" w:unhideWhenUsed="0" w:qFormat="1"/>
    <w:lsdException w:name="Signature" w:uiPriority="1"/>
    <w:lsdException w:name="Default Paragraph Font" w:uiPriority="1"/>
    <w:lsdException w:name="Body Text" w:qFormat="1"/>
    <w:lsdException w:name="List Continue" w:uiPriority="99"/>
    <w:lsdException w:name="List Continue 2" w:uiPriority="6"/>
    <w:lsdException w:name="List Continue 3" w:uiPriority="6"/>
    <w:lsdException w:name="List Continue 4" w:uiPriority="6"/>
    <w:lsdException w:name="List Continue 5" w:uiPriority="6"/>
    <w:lsdException w:name="Message Header" w:uiPriority="1"/>
    <w:lsdException w:name="Subtitle" w:semiHidden="0" w:unhideWhenUsed="0" w:qFormat="1"/>
    <w:lsdException w:name="Salutation" w:uiPriority="1"/>
    <w:lsdException w:name="Body Text 3" w:uiPriority="99"/>
    <w:lsdException w:name="Hyperlink" w:uiPriority="99"/>
    <w:lsdException w:name="FollowedHyperlink" w:uiPriority="99"/>
    <w:lsdException w:name="Strong" w:semiHidden="0" w:unhideWhenUsed="0" w:qFormat="1"/>
    <w:lsdException w:name="Emphasis" w:semiHidden="0" w:unhideWhenUsed="0" w:qFormat="1"/>
    <w:lsdException w:name="Document Map" w:uiPriority="99"/>
    <w:lsdException w:name="Plain Text" w:uiPriority="1"/>
    <w:lsdException w:name="HTML Top of Form" w:uiPriority="99"/>
    <w:lsdException w:name="HTML Bottom of Form" w:uiPriority="99"/>
    <w:lsdException w:name="Normal Table" w:uiPriority="99"/>
    <w:lsdException w:name="No List" w:uiPriority="99"/>
    <w:lsdException w:name="Table Classic 1"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rsid w:val="00A61757"/>
    <w:pPr>
      <w:spacing w:after="0" w:line="240" w:lineRule="auto"/>
    </w:pPr>
    <w:rPr>
      <w:rFonts w:ascii="Times New Roman" w:eastAsia="Times New Roman" w:hAnsi="Times New Roman" w:cs="Times New Roman"/>
      <w:sz w:val="20"/>
      <w:szCs w:val="20"/>
      <w:lang w:eastAsia="ru-RU"/>
    </w:rPr>
  </w:style>
  <w:style w:type="paragraph" w:styleId="10">
    <w:name w:val="heading 1"/>
    <w:aliases w:val=" Знак,Заголовок 1 Знак Знак Знак Знак Знак Знак Знак Знак Знак,H1,H1 Знак,First subtitle,Heading 1 Char,mainhead"/>
    <w:basedOn w:val="a3"/>
    <w:next w:val="a3"/>
    <w:link w:val="11"/>
    <w:qFormat/>
    <w:rsid w:val="00982CAE"/>
    <w:pPr>
      <w:keepNext/>
      <w:keepLines/>
      <w:numPr>
        <w:numId w:val="12"/>
      </w:numPr>
      <w:spacing w:before="480"/>
      <w:outlineLvl w:val="0"/>
    </w:pPr>
    <w:rPr>
      <w:rFonts w:asciiTheme="majorHAnsi" w:eastAsiaTheme="majorEastAsia" w:hAnsiTheme="majorHAnsi" w:cstheme="majorBidi"/>
      <w:b/>
      <w:bCs/>
      <w:color w:val="365F91" w:themeColor="accent1" w:themeShade="BF"/>
      <w:sz w:val="28"/>
      <w:szCs w:val="28"/>
    </w:rPr>
  </w:style>
  <w:style w:type="paragraph" w:styleId="21">
    <w:name w:val="heading 2"/>
    <w:aliases w:val="Second subtitle,Heading 2 Char"/>
    <w:basedOn w:val="a3"/>
    <w:next w:val="a3"/>
    <w:link w:val="22"/>
    <w:unhideWhenUsed/>
    <w:qFormat/>
    <w:rsid w:val="00E065F2"/>
    <w:pPr>
      <w:keepNext/>
      <w:keepLines/>
      <w:numPr>
        <w:ilvl w:val="1"/>
        <w:numId w:val="12"/>
      </w:numPr>
      <w:spacing w:before="200"/>
      <w:outlineLvl w:val="1"/>
    </w:pPr>
    <w:rPr>
      <w:rFonts w:asciiTheme="majorHAnsi" w:eastAsiaTheme="majorEastAsia" w:hAnsiTheme="majorHAnsi" w:cstheme="majorBidi"/>
      <w:b/>
      <w:bCs/>
      <w:color w:val="4F81BD" w:themeColor="accent1"/>
      <w:sz w:val="26"/>
      <w:szCs w:val="26"/>
    </w:rPr>
  </w:style>
  <w:style w:type="paragraph" w:styleId="31">
    <w:name w:val="heading 3"/>
    <w:aliases w:val="Заголовок,Heading 3 Char,Heading 3 Char1 Char"/>
    <w:basedOn w:val="a3"/>
    <w:next w:val="a3"/>
    <w:link w:val="32"/>
    <w:unhideWhenUsed/>
    <w:qFormat/>
    <w:rsid w:val="002F1090"/>
    <w:pPr>
      <w:keepNext/>
      <w:keepLines/>
      <w:numPr>
        <w:ilvl w:val="2"/>
        <w:numId w:val="12"/>
      </w:numPr>
      <w:spacing w:before="200" w:line="360" w:lineRule="auto"/>
      <w:outlineLvl w:val="2"/>
    </w:pPr>
    <w:rPr>
      <w:rFonts w:asciiTheme="majorHAnsi" w:eastAsiaTheme="majorEastAsia" w:hAnsiTheme="majorHAnsi" w:cstheme="majorBidi"/>
      <w:b/>
      <w:bCs/>
      <w:color w:val="4F81BD" w:themeColor="accent1"/>
    </w:rPr>
  </w:style>
  <w:style w:type="paragraph" w:styleId="42">
    <w:name w:val="heading 4"/>
    <w:aliases w:val="Heading 4 Char,Heading 4 Char2 Char,Heading 4 Char Char2 Char,Heading 4 Char1 Char Char1 Char,Heading 4 Char Char Char Char1 Char,Heading 4 Char1 Char1 Char,Heading 4 Char Char Char1 Char,Heading 4 Char1 Char Char Char Char"/>
    <w:basedOn w:val="a3"/>
    <w:next w:val="a3"/>
    <w:link w:val="43"/>
    <w:unhideWhenUsed/>
    <w:qFormat/>
    <w:rsid w:val="00B70C0A"/>
    <w:pPr>
      <w:keepNext/>
      <w:keepLines/>
      <w:numPr>
        <w:ilvl w:val="3"/>
        <w:numId w:val="12"/>
      </w:numPr>
      <w:spacing w:before="200"/>
      <w:outlineLvl w:val="3"/>
    </w:pPr>
    <w:rPr>
      <w:rFonts w:asciiTheme="majorHAnsi" w:eastAsiaTheme="majorEastAsia" w:hAnsiTheme="majorHAnsi" w:cstheme="majorBidi"/>
      <w:b/>
      <w:bCs/>
      <w:i/>
      <w:iCs/>
      <w:color w:val="4F81BD" w:themeColor="accent1"/>
    </w:rPr>
  </w:style>
  <w:style w:type="paragraph" w:styleId="51">
    <w:name w:val="heading 5"/>
    <w:basedOn w:val="a3"/>
    <w:next w:val="a3"/>
    <w:link w:val="52"/>
    <w:unhideWhenUsed/>
    <w:qFormat/>
    <w:rsid w:val="00811D5F"/>
    <w:pPr>
      <w:keepNext/>
      <w:keepLines/>
      <w:numPr>
        <w:ilvl w:val="4"/>
        <w:numId w:val="12"/>
      </w:numPr>
      <w:spacing w:before="200"/>
      <w:outlineLvl w:val="4"/>
    </w:pPr>
    <w:rPr>
      <w:rFonts w:asciiTheme="majorHAnsi" w:eastAsiaTheme="majorEastAsia" w:hAnsiTheme="majorHAnsi" w:cstheme="majorBidi"/>
      <w:color w:val="243F60" w:themeColor="accent1" w:themeShade="7F"/>
    </w:rPr>
  </w:style>
  <w:style w:type="paragraph" w:styleId="6">
    <w:name w:val="heading 6"/>
    <w:basedOn w:val="a3"/>
    <w:next w:val="a3"/>
    <w:link w:val="60"/>
    <w:unhideWhenUsed/>
    <w:qFormat/>
    <w:rsid w:val="00811D5F"/>
    <w:pPr>
      <w:numPr>
        <w:ilvl w:val="5"/>
        <w:numId w:val="12"/>
      </w:numPr>
      <w:spacing w:before="240" w:after="60" w:line="360" w:lineRule="auto"/>
      <w:jc w:val="both"/>
      <w:outlineLvl w:val="5"/>
    </w:pPr>
    <w:rPr>
      <w:bCs/>
      <w:sz w:val="22"/>
      <w:szCs w:val="22"/>
    </w:rPr>
  </w:style>
  <w:style w:type="paragraph" w:styleId="7">
    <w:name w:val="heading 7"/>
    <w:basedOn w:val="a3"/>
    <w:next w:val="a3"/>
    <w:link w:val="70"/>
    <w:unhideWhenUsed/>
    <w:qFormat/>
    <w:rsid w:val="00811D5F"/>
    <w:pPr>
      <w:numPr>
        <w:ilvl w:val="6"/>
        <w:numId w:val="12"/>
      </w:numPr>
      <w:spacing w:before="240" w:after="60" w:line="360" w:lineRule="auto"/>
      <w:jc w:val="both"/>
      <w:outlineLvl w:val="6"/>
    </w:pPr>
    <w:rPr>
      <w:b/>
      <w:sz w:val="28"/>
      <w:szCs w:val="24"/>
    </w:rPr>
  </w:style>
  <w:style w:type="paragraph" w:styleId="8">
    <w:name w:val="heading 8"/>
    <w:basedOn w:val="a3"/>
    <w:next w:val="a3"/>
    <w:link w:val="80"/>
    <w:unhideWhenUsed/>
    <w:qFormat/>
    <w:rsid w:val="00811D5F"/>
    <w:pPr>
      <w:keepNext/>
      <w:numPr>
        <w:ilvl w:val="7"/>
        <w:numId w:val="12"/>
      </w:numPr>
      <w:spacing w:line="360" w:lineRule="auto"/>
      <w:jc w:val="center"/>
      <w:outlineLvl w:val="7"/>
    </w:pPr>
    <w:rPr>
      <w:sz w:val="32"/>
    </w:rPr>
  </w:style>
  <w:style w:type="paragraph" w:styleId="9">
    <w:name w:val="heading 9"/>
    <w:basedOn w:val="a3"/>
    <w:next w:val="a3"/>
    <w:link w:val="90"/>
    <w:unhideWhenUsed/>
    <w:qFormat/>
    <w:rsid w:val="00811D5F"/>
    <w:pPr>
      <w:numPr>
        <w:ilvl w:val="8"/>
        <w:numId w:val="12"/>
      </w:numPr>
      <w:spacing w:before="240" w:after="60" w:line="360" w:lineRule="auto"/>
      <w:jc w:val="both"/>
      <w:outlineLvl w:val="8"/>
    </w:pPr>
    <w:rPr>
      <w:rFonts w:ascii="Arial" w:hAnsi="Arial"/>
      <w:b/>
      <w:sz w:val="22"/>
      <w:szCs w:val="22"/>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1">
    <w:name w:val="Заголовок 1 Знак"/>
    <w:aliases w:val=" Знак Знак,Заголовок 1 Знак Знак Знак Знак Знак Знак Знак Знак Знак Знак,H1 Знак1,H1 Знак Знак,First subtitle Знак,Heading 1 Char Знак,mainhead Знак"/>
    <w:basedOn w:val="a4"/>
    <w:link w:val="10"/>
    <w:rsid w:val="00982CAE"/>
    <w:rPr>
      <w:rFonts w:asciiTheme="majorHAnsi" w:eastAsiaTheme="majorEastAsia" w:hAnsiTheme="majorHAnsi" w:cstheme="majorBidi"/>
      <w:b/>
      <w:bCs/>
      <w:color w:val="365F91" w:themeColor="accent1" w:themeShade="BF"/>
      <w:sz w:val="28"/>
      <w:szCs w:val="28"/>
      <w:lang w:eastAsia="ru-RU"/>
    </w:rPr>
  </w:style>
  <w:style w:type="character" w:customStyle="1" w:styleId="22">
    <w:name w:val="Заголовок 2 Знак"/>
    <w:aliases w:val="Second subtitle Знак,Heading 2 Char Знак"/>
    <w:basedOn w:val="a4"/>
    <w:link w:val="21"/>
    <w:rsid w:val="00E065F2"/>
    <w:rPr>
      <w:rFonts w:asciiTheme="majorHAnsi" w:eastAsiaTheme="majorEastAsia" w:hAnsiTheme="majorHAnsi" w:cstheme="majorBidi"/>
      <w:b/>
      <w:bCs/>
      <w:color w:val="4F81BD" w:themeColor="accent1"/>
      <w:sz w:val="26"/>
      <w:szCs w:val="26"/>
      <w:lang w:eastAsia="ru-RU"/>
    </w:rPr>
  </w:style>
  <w:style w:type="character" w:customStyle="1" w:styleId="32">
    <w:name w:val="Заголовок 3 Знак"/>
    <w:aliases w:val="Заголовок Знак,Heading 3 Char Знак,Heading 3 Char1 Char Знак"/>
    <w:basedOn w:val="a4"/>
    <w:link w:val="31"/>
    <w:rsid w:val="002F1090"/>
    <w:rPr>
      <w:rFonts w:asciiTheme="majorHAnsi" w:eastAsiaTheme="majorEastAsia" w:hAnsiTheme="majorHAnsi" w:cstheme="majorBidi"/>
      <w:b/>
      <w:bCs/>
      <w:color w:val="4F81BD" w:themeColor="accent1"/>
      <w:sz w:val="20"/>
      <w:szCs w:val="20"/>
      <w:lang w:eastAsia="ru-RU"/>
    </w:rPr>
  </w:style>
  <w:style w:type="character" w:customStyle="1" w:styleId="43">
    <w:name w:val="Заголовок 4 Знак"/>
    <w:aliases w:val="Heading 4 Char Знак,Heading 4 Char2 Char Знак,Heading 4 Char Char2 Char Знак,Heading 4 Char1 Char Char1 Char Знак,Heading 4 Char Char Char Char1 Char Знак,Heading 4 Char1 Char1 Char Знак,Heading 4 Char Char Char1 Char Знак"/>
    <w:basedOn w:val="a4"/>
    <w:link w:val="42"/>
    <w:rsid w:val="00B70C0A"/>
    <w:rPr>
      <w:rFonts w:asciiTheme="majorHAnsi" w:eastAsiaTheme="majorEastAsia" w:hAnsiTheme="majorHAnsi" w:cstheme="majorBidi"/>
      <w:b/>
      <w:bCs/>
      <w:i/>
      <w:iCs/>
      <w:color w:val="4F81BD" w:themeColor="accent1"/>
      <w:sz w:val="20"/>
      <w:szCs w:val="20"/>
      <w:lang w:eastAsia="ru-RU"/>
    </w:rPr>
  </w:style>
  <w:style w:type="paragraph" w:customStyle="1" w:styleId="a7">
    <w:name w:val="Глава"/>
    <w:basedOn w:val="a3"/>
    <w:link w:val="a8"/>
    <w:qFormat/>
    <w:rsid w:val="00381E60"/>
    <w:pPr>
      <w:jc w:val="center"/>
    </w:pPr>
    <w:rPr>
      <w:b/>
      <w:sz w:val="36"/>
      <w:szCs w:val="36"/>
    </w:rPr>
  </w:style>
  <w:style w:type="character" w:customStyle="1" w:styleId="a8">
    <w:name w:val="Глава Знак"/>
    <w:basedOn w:val="a4"/>
    <w:link w:val="a7"/>
    <w:rsid w:val="00381E60"/>
    <w:rPr>
      <w:rFonts w:ascii="Times New Roman" w:eastAsia="Times New Roman" w:hAnsi="Times New Roman" w:cs="Times New Roman"/>
      <w:b/>
      <w:sz w:val="36"/>
      <w:szCs w:val="36"/>
      <w:lang w:eastAsia="ru-RU"/>
    </w:rPr>
  </w:style>
  <w:style w:type="paragraph" w:styleId="a9">
    <w:name w:val="List Paragraph"/>
    <w:basedOn w:val="a3"/>
    <w:link w:val="aa"/>
    <w:uiPriority w:val="34"/>
    <w:qFormat/>
    <w:rsid w:val="00381E60"/>
    <w:pPr>
      <w:ind w:left="720"/>
      <w:contextualSpacing/>
    </w:pPr>
  </w:style>
  <w:style w:type="character" w:customStyle="1" w:styleId="aa">
    <w:name w:val="Абзац списка Знак"/>
    <w:basedOn w:val="a4"/>
    <w:link w:val="a9"/>
    <w:uiPriority w:val="34"/>
    <w:rsid w:val="00381E60"/>
    <w:rPr>
      <w:rFonts w:ascii="Times New Roman" w:eastAsia="Times New Roman" w:hAnsi="Times New Roman" w:cs="Times New Roman"/>
      <w:sz w:val="20"/>
      <w:szCs w:val="20"/>
      <w:lang w:eastAsia="ru-RU"/>
    </w:rPr>
  </w:style>
  <w:style w:type="paragraph" w:customStyle="1" w:styleId="ab">
    <w:name w:val="Пункт"/>
    <w:basedOn w:val="a7"/>
    <w:link w:val="ac"/>
    <w:qFormat/>
    <w:rsid w:val="00E065F2"/>
    <w:rPr>
      <w:sz w:val="32"/>
      <w:szCs w:val="32"/>
    </w:rPr>
  </w:style>
  <w:style w:type="character" w:customStyle="1" w:styleId="ac">
    <w:name w:val="Пункт Знак"/>
    <w:basedOn w:val="aa"/>
    <w:link w:val="ab"/>
    <w:rsid w:val="00E065F2"/>
    <w:rPr>
      <w:rFonts w:ascii="Times New Roman" w:eastAsia="Times New Roman" w:hAnsi="Times New Roman" w:cs="Times New Roman"/>
      <w:b/>
      <w:sz w:val="32"/>
      <w:szCs w:val="32"/>
      <w:lang w:eastAsia="ru-RU"/>
    </w:rPr>
  </w:style>
  <w:style w:type="paragraph" w:styleId="ad">
    <w:name w:val="endnote text"/>
    <w:basedOn w:val="a3"/>
    <w:link w:val="ae"/>
    <w:semiHidden/>
    <w:unhideWhenUsed/>
    <w:rsid w:val="00381E60"/>
  </w:style>
  <w:style w:type="character" w:customStyle="1" w:styleId="ae">
    <w:name w:val="Текст концевой сноски Знак"/>
    <w:basedOn w:val="a4"/>
    <w:link w:val="ad"/>
    <w:semiHidden/>
    <w:rsid w:val="00381E60"/>
    <w:rPr>
      <w:rFonts w:ascii="Times New Roman" w:eastAsia="Times New Roman" w:hAnsi="Times New Roman" w:cs="Times New Roman"/>
      <w:sz w:val="20"/>
      <w:szCs w:val="20"/>
      <w:lang w:eastAsia="ru-RU"/>
    </w:rPr>
  </w:style>
  <w:style w:type="character" w:styleId="af">
    <w:name w:val="endnote reference"/>
    <w:basedOn w:val="a4"/>
    <w:semiHidden/>
    <w:unhideWhenUsed/>
    <w:rsid w:val="00381E60"/>
    <w:rPr>
      <w:vertAlign w:val="superscript"/>
    </w:rPr>
  </w:style>
  <w:style w:type="paragraph" w:customStyle="1" w:styleId="af0">
    <w:name w:val="Подпункт"/>
    <w:basedOn w:val="a9"/>
    <w:link w:val="af1"/>
    <w:qFormat/>
    <w:rsid w:val="003D7307"/>
    <w:pPr>
      <w:ind w:left="0" w:firstLine="709"/>
      <w:jc w:val="both"/>
    </w:pPr>
    <w:rPr>
      <w:b/>
      <w:sz w:val="28"/>
      <w:szCs w:val="36"/>
    </w:rPr>
  </w:style>
  <w:style w:type="character" w:customStyle="1" w:styleId="af1">
    <w:name w:val="Подпункт Знак"/>
    <w:basedOn w:val="ac"/>
    <w:link w:val="af0"/>
    <w:rsid w:val="003D7307"/>
    <w:rPr>
      <w:rFonts w:ascii="Times New Roman" w:eastAsia="Times New Roman" w:hAnsi="Times New Roman" w:cs="Times New Roman"/>
      <w:b/>
      <w:sz w:val="28"/>
      <w:szCs w:val="36"/>
      <w:lang w:eastAsia="ru-RU"/>
    </w:rPr>
  </w:style>
  <w:style w:type="paragraph" w:styleId="af2">
    <w:name w:val="TOC Heading"/>
    <w:basedOn w:val="10"/>
    <w:next w:val="a3"/>
    <w:uiPriority w:val="39"/>
    <w:unhideWhenUsed/>
    <w:qFormat/>
    <w:rsid w:val="00982CAE"/>
    <w:pPr>
      <w:spacing w:line="276" w:lineRule="auto"/>
      <w:outlineLvl w:val="9"/>
    </w:pPr>
  </w:style>
  <w:style w:type="paragraph" w:styleId="12">
    <w:name w:val="toc 1"/>
    <w:basedOn w:val="a3"/>
    <w:next w:val="a3"/>
    <w:autoRedefine/>
    <w:uiPriority w:val="39"/>
    <w:unhideWhenUsed/>
    <w:qFormat/>
    <w:rsid w:val="00982CAE"/>
    <w:pPr>
      <w:spacing w:after="100"/>
    </w:pPr>
  </w:style>
  <w:style w:type="paragraph" w:styleId="23">
    <w:name w:val="toc 2"/>
    <w:basedOn w:val="a3"/>
    <w:next w:val="a3"/>
    <w:autoRedefine/>
    <w:uiPriority w:val="39"/>
    <w:unhideWhenUsed/>
    <w:qFormat/>
    <w:rsid w:val="00982CAE"/>
    <w:pPr>
      <w:spacing w:after="100"/>
      <w:ind w:left="200"/>
    </w:pPr>
  </w:style>
  <w:style w:type="paragraph" w:styleId="33">
    <w:name w:val="toc 3"/>
    <w:basedOn w:val="a3"/>
    <w:next w:val="a3"/>
    <w:autoRedefine/>
    <w:uiPriority w:val="39"/>
    <w:unhideWhenUsed/>
    <w:qFormat/>
    <w:rsid w:val="00982CAE"/>
    <w:pPr>
      <w:spacing w:after="100"/>
      <w:ind w:left="400"/>
    </w:pPr>
  </w:style>
  <w:style w:type="paragraph" w:styleId="af3">
    <w:name w:val="Balloon Text"/>
    <w:basedOn w:val="a3"/>
    <w:link w:val="af4"/>
    <w:semiHidden/>
    <w:unhideWhenUsed/>
    <w:rsid w:val="00982CAE"/>
    <w:rPr>
      <w:rFonts w:ascii="Tahoma" w:hAnsi="Tahoma" w:cs="Tahoma"/>
      <w:sz w:val="16"/>
      <w:szCs w:val="16"/>
    </w:rPr>
  </w:style>
  <w:style w:type="character" w:customStyle="1" w:styleId="af4">
    <w:name w:val="Текст выноски Знак"/>
    <w:basedOn w:val="a4"/>
    <w:link w:val="af3"/>
    <w:semiHidden/>
    <w:rsid w:val="00982CAE"/>
    <w:rPr>
      <w:rFonts w:ascii="Tahoma" w:eastAsia="Times New Roman" w:hAnsi="Tahoma" w:cs="Tahoma"/>
      <w:sz w:val="16"/>
      <w:szCs w:val="16"/>
      <w:lang w:eastAsia="ru-RU"/>
    </w:rPr>
  </w:style>
  <w:style w:type="character" w:styleId="af5">
    <w:name w:val="Hyperlink"/>
    <w:basedOn w:val="a4"/>
    <w:uiPriority w:val="99"/>
    <w:unhideWhenUsed/>
    <w:rsid w:val="00982CAE"/>
    <w:rPr>
      <w:color w:val="0000FF" w:themeColor="hyperlink"/>
      <w:u w:val="single"/>
    </w:rPr>
  </w:style>
  <w:style w:type="paragraph" w:styleId="af6">
    <w:name w:val="No Spacing"/>
    <w:link w:val="af7"/>
    <w:uiPriority w:val="1"/>
    <w:qFormat/>
    <w:rsid w:val="0078376C"/>
    <w:pPr>
      <w:spacing w:after="0" w:line="240" w:lineRule="auto"/>
      <w:ind w:firstLine="720"/>
      <w:jc w:val="both"/>
    </w:pPr>
    <w:rPr>
      <w:rFonts w:ascii="Times New Roman" w:eastAsia="Times New Roman" w:hAnsi="Times New Roman" w:cs="Times New Roman"/>
      <w:sz w:val="28"/>
      <w:szCs w:val="20"/>
      <w:lang w:eastAsia="ru-RU"/>
    </w:rPr>
  </w:style>
  <w:style w:type="character" w:customStyle="1" w:styleId="af7">
    <w:name w:val="Без интервала Знак"/>
    <w:basedOn w:val="a4"/>
    <w:link w:val="af6"/>
    <w:uiPriority w:val="1"/>
    <w:locked/>
    <w:rsid w:val="00145B0B"/>
    <w:rPr>
      <w:rFonts w:ascii="Times New Roman" w:eastAsia="Times New Roman" w:hAnsi="Times New Roman" w:cs="Times New Roman"/>
      <w:sz w:val="28"/>
      <w:szCs w:val="20"/>
      <w:lang w:eastAsia="ru-RU"/>
    </w:rPr>
  </w:style>
  <w:style w:type="paragraph" w:styleId="af8">
    <w:name w:val="Body Text Indent"/>
    <w:basedOn w:val="a3"/>
    <w:link w:val="af9"/>
    <w:unhideWhenUsed/>
    <w:rsid w:val="00145B0B"/>
    <w:pPr>
      <w:ind w:firstLine="709"/>
      <w:jc w:val="both"/>
    </w:pPr>
    <w:rPr>
      <w:sz w:val="26"/>
    </w:rPr>
  </w:style>
  <w:style w:type="character" w:customStyle="1" w:styleId="af9">
    <w:name w:val="Основной текст с отступом Знак"/>
    <w:basedOn w:val="a4"/>
    <w:link w:val="af8"/>
    <w:rsid w:val="00145B0B"/>
    <w:rPr>
      <w:rFonts w:ascii="Times New Roman" w:eastAsia="Times New Roman" w:hAnsi="Times New Roman" w:cs="Times New Roman"/>
      <w:sz w:val="26"/>
      <w:szCs w:val="20"/>
      <w:lang w:eastAsia="ru-RU"/>
    </w:rPr>
  </w:style>
  <w:style w:type="paragraph" w:customStyle="1" w:styleId="ConsPlusNonformat">
    <w:name w:val="ConsPlusNonformat"/>
    <w:rsid w:val="00145B0B"/>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44">
    <w:name w:val="toc 4"/>
    <w:basedOn w:val="a3"/>
    <w:next w:val="a3"/>
    <w:autoRedefine/>
    <w:uiPriority w:val="39"/>
    <w:unhideWhenUsed/>
    <w:rsid w:val="002C1565"/>
    <w:pPr>
      <w:spacing w:after="100" w:line="276" w:lineRule="auto"/>
      <w:ind w:left="660"/>
    </w:pPr>
    <w:rPr>
      <w:rFonts w:asciiTheme="minorHAnsi" w:eastAsiaTheme="minorEastAsia" w:hAnsiTheme="minorHAnsi" w:cstheme="minorBidi"/>
      <w:sz w:val="22"/>
      <w:szCs w:val="22"/>
    </w:rPr>
  </w:style>
  <w:style w:type="paragraph" w:styleId="53">
    <w:name w:val="toc 5"/>
    <w:basedOn w:val="a3"/>
    <w:next w:val="a3"/>
    <w:autoRedefine/>
    <w:uiPriority w:val="39"/>
    <w:unhideWhenUsed/>
    <w:rsid w:val="002C1565"/>
    <w:pPr>
      <w:spacing w:after="100" w:line="276" w:lineRule="auto"/>
      <w:ind w:left="880"/>
    </w:pPr>
    <w:rPr>
      <w:rFonts w:asciiTheme="minorHAnsi" w:eastAsiaTheme="minorEastAsia" w:hAnsiTheme="minorHAnsi" w:cstheme="minorBidi"/>
      <w:sz w:val="22"/>
      <w:szCs w:val="22"/>
    </w:rPr>
  </w:style>
  <w:style w:type="paragraph" w:styleId="61">
    <w:name w:val="toc 6"/>
    <w:basedOn w:val="a3"/>
    <w:next w:val="a3"/>
    <w:autoRedefine/>
    <w:uiPriority w:val="39"/>
    <w:unhideWhenUsed/>
    <w:rsid w:val="002C1565"/>
    <w:pPr>
      <w:spacing w:after="100" w:line="276" w:lineRule="auto"/>
      <w:ind w:left="1100"/>
    </w:pPr>
    <w:rPr>
      <w:rFonts w:asciiTheme="minorHAnsi" w:eastAsiaTheme="minorEastAsia" w:hAnsiTheme="minorHAnsi" w:cstheme="minorBidi"/>
      <w:sz w:val="22"/>
      <w:szCs w:val="22"/>
    </w:rPr>
  </w:style>
  <w:style w:type="paragraph" w:styleId="71">
    <w:name w:val="toc 7"/>
    <w:basedOn w:val="a3"/>
    <w:next w:val="a3"/>
    <w:autoRedefine/>
    <w:uiPriority w:val="39"/>
    <w:unhideWhenUsed/>
    <w:rsid w:val="002C1565"/>
    <w:pPr>
      <w:spacing w:after="100" w:line="276" w:lineRule="auto"/>
      <w:ind w:left="1320"/>
    </w:pPr>
    <w:rPr>
      <w:rFonts w:asciiTheme="minorHAnsi" w:eastAsiaTheme="minorEastAsia" w:hAnsiTheme="minorHAnsi" w:cstheme="minorBidi"/>
      <w:sz w:val="22"/>
      <w:szCs w:val="22"/>
    </w:rPr>
  </w:style>
  <w:style w:type="paragraph" w:styleId="81">
    <w:name w:val="toc 8"/>
    <w:basedOn w:val="a3"/>
    <w:next w:val="a3"/>
    <w:autoRedefine/>
    <w:uiPriority w:val="39"/>
    <w:unhideWhenUsed/>
    <w:rsid w:val="002C1565"/>
    <w:pPr>
      <w:spacing w:after="100" w:line="276" w:lineRule="auto"/>
      <w:ind w:left="1540"/>
    </w:pPr>
    <w:rPr>
      <w:rFonts w:asciiTheme="minorHAnsi" w:eastAsiaTheme="minorEastAsia" w:hAnsiTheme="minorHAnsi" w:cstheme="minorBidi"/>
      <w:sz w:val="22"/>
      <w:szCs w:val="22"/>
    </w:rPr>
  </w:style>
  <w:style w:type="paragraph" w:styleId="91">
    <w:name w:val="toc 9"/>
    <w:basedOn w:val="a3"/>
    <w:next w:val="a3"/>
    <w:autoRedefine/>
    <w:uiPriority w:val="39"/>
    <w:unhideWhenUsed/>
    <w:rsid w:val="002C1565"/>
    <w:pPr>
      <w:spacing w:after="100" w:line="276" w:lineRule="auto"/>
      <w:ind w:left="1760"/>
    </w:pPr>
    <w:rPr>
      <w:rFonts w:asciiTheme="minorHAnsi" w:eastAsiaTheme="minorEastAsia" w:hAnsiTheme="minorHAnsi" w:cstheme="minorBidi"/>
      <w:sz w:val="22"/>
      <w:szCs w:val="22"/>
    </w:rPr>
  </w:style>
  <w:style w:type="paragraph" w:customStyle="1" w:styleId="14">
    <w:name w:val="Абзац списка1"/>
    <w:basedOn w:val="a3"/>
    <w:uiPriority w:val="99"/>
    <w:rsid w:val="002409FA"/>
    <w:pPr>
      <w:spacing w:after="200" w:line="276" w:lineRule="auto"/>
      <w:ind w:left="720"/>
      <w:jc w:val="both"/>
    </w:pPr>
    <w:rPr>
      <w:rFonts w:ascii="Calibri" w:hAnsi="Calibri"/>
      <w:sz w:val="22"/>
      <w:szCs w:val="22"/>
      <w:lang w:eastAsia="en-US"/>
    </w:rPr>
  </w:style>
  <w:style w:type="paragraph" w:styleId="afa">
    <w:name w:val="footnote text"/>
    <w:aliases w:val="Текст сноски Знак1 Знак,Текст сноски Знак Знак Знак Знак,Текст сноски Знак2 Знак Знак Знак Знак,Текст сноски Знак1 Знак Знак Знак Знак Знак,Текст сноски Знак Знак Знак Знак Знак Знак Знак,Текст сноски Знак Знак1 Знак Знак Знак Знак"/>
    <w:basedOn w:val="a3"/>
    <w:link w:val="afb"/>
    <w:uiPriority w:val="99"/>
    <w:unhideWhenUsed/>
    <w:rsid w:val="00BF2328"/>
  </w:style>
  <w:style w:type="character" w:customStyle="1" w:styleId="afb">
    <w:name w:val="Текст сноски Знак"/>
    <w:aliases w:val="Текст сноски Знак1 Знак Знак,Текст сноски Знак Знак Знак Знак Знак,Текст сноски Знак2 Знак Знак Знак Знак Знак,Текст сноски Знак1 Знак Знак Знак Знак Знак Знак,Текст сноски Знак Знак Знак Знак Знак Знак Знак Знак"/>
    <w:basedOn w:val="a4"/>
    <w:link w:val="afa"/>
    <w:uiPriority w:val="99"/>
    <w:rsid w:val="00BF2328"/>
    <w:rPr>
      <w:rFonts w:ascii="Times New Roman" w:eastAsia="Times New Roman" w:hAnsi="Times New Roman" w:cs="Times New Roman"/>
      <w:sz w:val="20"/>
      <w:szCs w:val="20"/>
      <w:lang w:eastAsia="ru-RU"/>
    </w:rPr>
  </w:style>
  <w:style w:type="character" w:styleId="afc">
    <w:name w:val="footnote reference"/>
    <w:basedOn w:val="a4"/>
    <w:semiHidden/>
    <w:unhideWhenUsed/>
    <w:rsid w:val="00BF2328"/>
    <w:rPr>
      <w:vertAlign w:val="superscript"/>
    </w:rPr>
  </w:style>
  <w:style w:type="table" w:styleId="afd">
    <w:name w:val="Table Grid"/>
    <w:basedOn w:val="a5"/>
    <w:uiPriority w:val="59"/>
    <w:rsid w:val="00306D6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e">
    <w:name w:val="header"/>
    <w:aliases w:val="Знак2"/>
    <w:basedOn w:val="a3"/>
    <w:link w:val="aff"/>
    <w:uiPriority w:val="99"/>
    <w:unhideWhenUsed/>
    <w:rsid w:val="00EB7500"/>
    <w:pPr>
      <w:tabs>
        <w:tab w:val="center" w:pos="4677"/>
        <w:tab w:val="right" w:pos="9355"/>
      </w:tabs>
    </w:pPr>
  </w:style>
  <w:style w:type="character" w:customStyle="1" w:styleId="aff">
    <w:name w:val="Верхний колонтитул Знак"/>
    <w:aliases w:val="Знак2 Знак"/>
    <w:basedOn w:val="a4"/>
    <w:link w:val="afe"/>
    <w:uiPriority w:val="99"/>
    <w:rsid w:val="00EB7500"/>
    <w:rPr>
      <w:rFonts w:ascii="Times New Roman" w:eastAsia="Times New Roman" w:hAnsi="Times New Roman" w:cs="Times New Roman"/>
      <w:sz w:val="20"/>
      <w:szCs w:val="20"/>
      <w:lang w:eastAsia="ru-RU"/>
    </w:rPr>
  </w:style>
  <w:style w:type="paragraph" w:styleId="aff0">
    <w:name w:val="footer"/>
    <w:aliases w:val="Знак1"/>
    <w:basedOn w:val="a3"/>
    <w:link w:val="aff1"/>
    <w:uiPriority w:val="99"/>
    <w:unhideWhenUsed/>
    <w:rsid w:val="00EB7500"/>
    <w:pPr>
      <w:tabs>
        <w:tab w:val="center" w:pos="4677"/>
        <w:tab w:val="right" w:pos="9355"/>
      </w:tabs>
    </w:pPr>
  </w:style>
  <w:style w:type="character" w:customStyle="1" w:styleId="aff1">
    <w:name w:val="Нижний колонтитул Знак"/>
    <w:aliases w:val="Знак1 Знак"/>
    <w:basedOn w:val="a4"/>
    <w:link w:val="aff0"/>
    <w:uiPriority w:val="99"/>
    <w:rsid w:val="00EB7500"/>
    <w:rPr>
      <w:rFonts w:ascii="Times New Roman" w:eastAsia="Times New Roman" w:hAnsi="Times New Roman" w:cs="Times New Roman"/>
      <w:sz w:val="20"/>
      <w:szCs w:val="20"/>
      <w:lang w:eastAsia="ru-RU"/>
    </w:rPr>
  </w:style>
  <w:style w:type="paragraph" w:customStyle="1" w:styleId="TableParagraph">
    <w:name w:val="Table Paragraph"/>
    <w:basedOn w:val="a3"/>
    <w:uiPriority w:val="1"/>
    <w:qFormat/>
    <w:rsid w:val="0046211E"/>
    <w:pPr>
      <w:widowControl w:val="0"/>
    </w:pPr>
    <w:rPr>
      <w:rFonts w:asciiTheme="minorHAnsi" w:eastAsiaTheme="minorHAnsi" w:hAnsiTheme="minorHAnsi" w:cstheme="minorBidi"/>
      <w:sz w:val="22"/>
      <w:szCs w:val="22"/>
      <w:lang w:val="en-US" w:eastAsia="en-US"/>
    </w:rPr>
  </w:style>
  <w:style w:type="paragraph" w:styleId="aff2">
    <w:name w:val="Body Text"/>
    <w:aliases w:val="Основной текст Знак Знак,Body Text Char1,Body Text Char2 Char,Body Text Char1 Char Char,Body Text Char2 Char Char Char,Body Text Char1 Char Char Char Char,Body Text Char1 Char Char Char Char Char Char,Char Знак Зн"/>
    <w:basedOn w:val="a3"/>
    <w:link w:val="aff3"/>
    <w:unhideWhenUsed/>
    <w:qFormat/>
    <w:rsid w:val="00305F46"/>
    <w:pPr>
      <w:spacing w:after="120"/>
    </w:pPr>
  </w:style>
  <w:style w:type="character" w:customStyle="1" w:styleId="aff3">
    <w:name w:val="Основной текст Знак"/>
    <w:aliases w:val="Основной текст Знак Знак Знак,Body Text Char1 Знак,Body Text Char2 Char Знак,Body Text Char1 Char Char Знак,Body Text Char2 Char Char Char Знак,Body Text Char1 Char Char Char Char Знак,Char Знак Зн Знак"/>
    <w:basedOn w:val="a4"/>
    <w:link w:val="aff2"/>
    <w:rsid w:val="00305F46"/>
    <w:rPr>
      <w:rFonts w:ascii="Times New Roman" w:eastAsia="Times New Roman" w:hAnsi="Times New Roman" w:cs="Times New Roman"/>
      <w:sz w:val="20"/>
      <w:szCs w:val="20"/>
      <w:lang w:eastAsia="ru-RU"/>
    </w:rPr>
  </w:style>
  <w:style w:type="character" w:styleId="aff4">
    <w:name w:val="Emphasis"/>
    <w:qFormat/>
    <w:rsid w:val="00B70C0A"/>
    <w:rPr>
      <w:rFonts w:ascii="Times New Roman" w:hAnsi="Times New Roman" w:cs="Times New Roman" w:hint="default"/>
      <w:i/>
      <w:iCs w:val="0"/>
    </w:rPr>
  </w:style>
  <w:style w:type="character" w:styleId="aff5">
    <w:name w:val="Strong"/>
    <w:basedOn w:val="a4"/>
    <w:qFormat/>
    <w:rsid w:val="00B70C0A"/>
    <w:rPr>
      <w:rFonts w:ascii="Times New Roman" w:hAnsi="Times New Roman" w:cs="Times New Roman" w:hint="default"/>
      <w:b/>
      <w:bCs/>
    </w:rPr>
  </w:style>
  <w:style w:type="paragraph" w:styleId="aff6">
    <w:name w:val="Normal (Web)"/>
    <w:basedOn w:val="a3"/>
    <w:unhideWhenUsed/>
    <w:rsid w:val="00B70C0A"/>
    <w:pPr>
      <w:spacing w:before="100" w:beforeAutospacing="1" w:after="100" w:afterAutospacing="1"/>
    </w:pPr>
    <w:rPr>
      <w:sz w:val="24"/>
      <w:szCs w:val="24"/>
    </w:rPr>
  </w:style>
  <w:style w:type="paragraph" w:customStyle="1" w:styleId="form3">
    <w:name w:val="form3"/>
    <w:basedOn w:val="a3"/>
    <w:rsid w:val="00B70C0A"/>
    <w:pPr>
      <w:spacing w:before="100" w:beforeAutospacing="1" w:after="100" w:afterAutospacing="1"/>
    </w:pPr>
    <w:rPr>
      <w:sz w:val="24"/>
      <w:szCs w:val="24"/>
    </w:rPr>
  </w:style>
  <w:style w:type="character" w:customStyle="1" w:styleId="apple-converted-space">
    <w:name w:val="apple-converted-space"/>
    <w:basedOn w:val="a4"/>
    <w:rsid w:val="00B70C0A"/>
  </w:style>
  <w:style w:type="paragraph" w:styleId="aff7">
    <w:name w:val="Plain Text"/>
    <w:basedOn w:val="a3"/>
    <w:link w:val="aff8"/>
    <w:uiPriority w:val="1"/>
    <w:rsid w:val="00162FC0"/>
    <w:rPr>
      <w:rFonts w:ascii="Courier New" w:hAnsi="Courier New"/>
    </w:rPr>
  </w:style>
  <w:style w:type="character" w:customStyle="1" w:styleId="aff8">
    <w:name w:val="Текст Знак"/>
    <w:basedOn w:val="a4"/>
    <w:link w:val="aff7"/>
    <w:uiPriority w:val="1"/>
    <w:rsid w:val="00162FC0"/>
    <w:rPr>
      <w:rFonts w:ascii="Courier New" w:eastAsia="Times New Roman" w:hAnsi="Courier New" w:cs="Times New Roman"/>
      <w:sz w:val="20"/>
      <w:szCs w:val="20"/>
      <w:lang w:eastAsia="ru-RU"/>
    </w:rPr>
  </w:style>
  <w:style w:type="character" w:customStyle="1" w:styleId="aff9">
    <w:name w:val="Основной текст_"/>
    <w:link w:val="15"/>
    <w:rsid w:val="00C43767"/>
    <w:rPr>
      <w:rFonts w:ascii="Times New Roman" w:eastAsia="Times New Roman" w:hAnsi="Times New Roman"/>
      <w:sz w:val="23"/>
      <w:szCs w:val="23"/>
      <w:shd w:val="clear" w:color="auto" w:fill="FFFFFF"/>
    </w:rPr>
  </w:style>
  <w:style w:type="paragraph" w:customStyle="1" w:styleId="15">
    <w:name w:val="Основной текст1"/>
    <w:basedOn w:val="a3"/>
    <w:link w:val="aff9"/>
    <w:rsid w:val="00C43767"/>
    <w:pPr>
      <w:shd w:val="clear" w:color="auto" w:fill="FFFFFF"/>
      <w:spacing w:before="600" w:line="413" w:lineRule="exact"/>
      <w:jc w:val="both"/>
    </w:pPr>
    <w:rPr>
      <w:rFonts w:cstheme="minorBidi"/>
      <w:sz w:val="23"/>
      <w:szCs w:val="23"/>
      <w:lang w:eastAsia="en-US"/>
    </w:rPr>
  </w:style>
  <w:style w:type="paragraph" w:customStyle="1" w:styleId="s1">
    <w:name w:val="s_1"/>
    <w:basedOn w:val="a3"/>
    <w:rsid w:val="00C40F10"/>
    <w:pPr>
      <w:spacing w:before="100" w:beforeAutospacing="1" w:after="100" w:afterAutospacing="1"/>
    </w:pPr>
    <w:rPr>
      <w:sz w:val="24"/>
      <w:szCs w:val="24"/>
    </w:rPr>
  </w:style>
  <w:style w:type="paragraph" w:customStyle="1" w:styleId="ConsPlusNormal">
    <w:name w:val="ConsPlusNormal"/>
    <w:rsid w:val="00BC4896"/>
    <w:pPr>
      <w:widowControl w:val="0"/>
      <w:autoSpaceDE w:val="0"/>
      <w:autoSpaceDN w:val="0"/>
      <w:adjustRightInd w:val="0"/>
      <w:spacing w:after="0" w:line="240" w:lineRule="auto"/>
    </w:pPr>
    <w:rPr>
      <w:rFonts w:ascii="Arial" w:eastAsiaTheme="minorEastAsia" w:hAnsi="Arial" w:cs="Arial"/>
      <w:sz w:val="20"/>
      <w:szCs w:val="20"/>
      <w:lang w:eastAsia="ru-RU"/>
    </w:rPr>
  </w:style>
  <w:style w:type="table" w:customStyle="1" w:styleId="410">
    <w:name w:val="Сетка таблицы41"/>
    <w:basedOn w:val="a5"/>
    <w:uiPriority w:val="59"/>
    <w:rsid w:val="002F1090"/>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0">
    <w:name w:val="Сетка таблицы32"/>
    <w:basedOn w:val="a5"/>
    <w:uiPriority w:val="59"/>
    <w:rsid w:val="002F109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
    <w:name w:val="Нет списка1"/>
    <w:next w:val="a6"/>
    <w:uiPriority w:val="99"/>
    <w:semiHidden/>
    <w:unhideWhenUsed/>
    <w:rsid w:val="0046306D"/>
  </w:style>
  <w:style w:type="table" w:styleId="affa">
    <w:name w:val="Light List"/>
    <w:basedOn w:val="a5"/>
    <w:uiPriority w:val="61"/>
    <w:rsid w:val="0046306D"/>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numbering" w:customStyle="1" w:styleId="24">
    <w:name w:val="Нет списка2"/>
    <w:next w:val="a6"/>
    <w:uiPriority w:val="99"/>
    <w:semiHidden/>
    <w:unhideWhenUsed/>
    <w:rsid w:val="0046306D"/>
  </w:style>
  <w:style w:type="character" w:styleId="affb">
    <w:name w:val="annotation reference"/>
    <w:basedOn w:val="a4"/>
    <w:unhideWhenUsed/>
    <w:rsid w:val="0097276A"/>
    <w:rPr>
      <w:sz w:val="16"/>
      <w:szCs w:val="16"/>
    </w:rPr>
  </w:style>
  <w:style w:type="paragraph" w:styleId="affc">
    <w:name w:val="annotation text"/>
    <w:basedOn w:val="a3"/>
    <w:link w:val="affd"/>
    <w:unhideWhenUsed/>
    <w:rsid w:val="0097276A"/>
  </w:style>
  <w:style w:type="character" w:customStyle="1" w:styleId="affd">
    <w:name w:val="Текст примечания Знак"/>
    <w:basedOn w:val="a4"/>
    <w:link w:val="affc"/>
    <w:rsid w:val="0097276A"/>
    <w:rPr>
      <w:rFonts w:ascii="Times New Roman" w:eastAsia="Times New Roman" w:hAnsi="Times New Roman" w:cs="Times New Roman"/>
      <w:sz w:val="20"/>
      <w:szCs w:val="20"/>
      <w:lang w:eastAsia="ru-RU"/>
    </w:rPr>
  </w:style>
  <w:style w:type="paragraph" w:styleId="affe">
    <w:name w:val="annotation subject"/>
    <w:basedOn w:val="affc"/>
    <w:next w:val="affc"/>
    <w:link w:val="afff"/>
    <w:semiHidden/>
    <w:unhideWhenUsed/>
    <w:rsid w:val="0097276A"/>
    <w:rPr>
      <w:b/>
      <w:bCs/>
    </w:rPr>
  </w:style>
  <w:style w:type="character" w:customStyle="1" w:styleId="afff">
    <w:name w:val="Тема примечания Знак"/>
    <w:basedOn w:val="affd"/>
    <w:link w:val="affe"/>
    <w:semiHidden/>
    <w:rsid w:val="0097276A"/>
    <w:rPr>
      <w:rFonts w:ascii="Times New Roman" w:eastAsia="Times New Roman" w:hAnsi="Times New Roman" w:cs="Times New Roman"/>
      <w:b/>
      <w:bCs/>
      <w:sz w:val="20"/>
      <w:szCs w:val="20"/>
      <w:lang w:eastAsia="ru-RU"/>
    </w:rPr>
  </w:style>
  <w:style w:type="numbering" w:customStyle="1" w:styleId="34">
    <w:name w:val="Нет списка3"/>
    <w:next w:val="a6"/>
    <w:uiPriority w:val="99"/>
    <w:semiHidden/>
    <w:unhideWhenUsed/>
    <w:rsid w:val="00AD37CA"/>
  </w:style>
  <w:style w:type="table" w:customStyle="1" w:styleId="17">
    <w:name w:val="Сетка таблицы1"/>
    <w:basedOn w:val="a5"/>
    <w:next w:val="afd"/>
    <w:uiPriority w:val="59"/>
    <w:rsid w:val="00AD37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Сетка таблицы411"/>
    <w:basedOn w:val="a5"/>
    <w:uiPriority w:val="59"/>
    <w:rsid w:val="00AD37CA"/>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1">
    <w:name w:val="Сетка таблицы321"/>
    <w:basedOn w:val="a5"/>
    <w:uiPriority w:val="59"/>
    <w:rsid w:val="00AD37C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
    <w:name w:val="Нет списка11"/>
    <w:next w:val="a6"/>
    <w:uiPriority w:val="99"/>
    <w:semiHidden/>
    <w:unhideWhenUsed/>
    <w:rsid w:val="00AD37CA"/>
  </w:style>
  <w:style w:type="table" w:customStyle="1" w:styleId="18">
    <w:name w:val="Светлый список1"/>
    <w:basedOn w:val="a5"/>
    <w:next w:val="affa"/>
    <w:uiPriority w:val="61"/>
    <w:rsid w:val="00AD37CA"/>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numbering" w:customStyle="1" w:styleId="210">
    <w:name w:val="Нет списка21"/>
    <w:next w:val="a6"/>
    <w:uiPriority w:val="99"/>
    <w:semiHidden/>
    <w:unhideWhenUsed/>
    <w:rsid w:val="00AD37CA"/>
  </w:style>
  <w:style w:type="paragraph" w:customStyle="1" w:styleId="Default">
    <w:name w:val="Default"/>
    <w:rsid w:val="00284945"/>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table" w:customStyle="1" w:styleId="25">
    <w:name w:val="Сетка таблицы2"/>
    <w:basedOn w:val="a5"/>
    <w:next w:val="afd"/>
    <w:uiPriority w:val="59"/>
    <w:rsid w:val="00507A8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Сетка таблицы16"/>
    <w:basedOn w:val="a5"/>
    <w:next w:val="afd"/>
    <w:uiPriority w:val="59"/>
    <w:rsid w:val="003F1E2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2">
    <w:name w:val="Заголовок 5 Знак"/>
    <w:basedOn w:val="a4"/>
    <w:link w:val="51"/>
    <w:rsid w:val="00811D5F"/>
    <w:rPr>
      <w:rFonts w:asciiTheme="majorHAnsi" w:eastAsiaTheme="majorEastAsia" w:hAnsiTheme="majorHAnsi" w:cstheme="majorBidi"/>
      <w:color w:val="243F60" w:themeColor="accent1" w:themeShade="7F"/>
      <w:sz w:val="20"/>
      <w:szCs w:val="20"/>
      <w:lang w:eastAsia="ru-RU"/>
    </w:rPr>
  </w:style>
  <w:style w:type="character" w:customStyle="1" w:styleId="60">
    <w:name w:val="Заголовок 6 Знак"/>
    <w:basedOn w:val="a4"/>
    <w:link w:val="6"/>
    <w:rsid w:val="00811D5F"/>
    <w:rPr>
      <w:rFonts w:ascii="Times New Roman" w:eastAsia="Times New Roman" w:hAnsi="Times New Roman" w:cs="Times New Roman"/>
      <w:bCs/>
      <w:lang w:eastAsia="ru-RU"/>
    </w:rPr>
  </w:style>
  <w:style w:type="character" w:customStyle="1" w:styleId="70">
    <w:name w:val="Заголовок 7 Знак"/>
    <w:basedOn w:val="a4"/>
    <w:link w:val="7"/>
    <w:rsid w:val="00811D5F"/>
    <w:rPr>
      <w:rFonts w:ascii="Times New Roman" w:eastAsia="Times New Roman" w:hAnsi="Times New Roman" w:cs="Times New Roman"/>
      <w:b/>
      <w:sz w:val="28"/>
      <w:szCs w:val="24"/>
      <w:lang w:eastAsia="ru-RU"/>
    </w:rPr>
  </w:style>
  <w:style w:type="character" w:customStyle="1" w:styleId="80">
    <w:name w:val="Заголовок 8 Знак"/>
    <w:basedOn w:val="a4"/>
    <w:link w:val="8"/>
    <w:rsid w:val="00811D5F"/>
    <w:rPr>
      <w:rFonts w:ascii="Times New Roman" w:eastAsia="Times New Roman" w:hAnsi="Times New Roman" w:cs="Times New Roman"/>
      <w:sz w:val="32"/>
      <w:szCs w:val="20"/>
      <w:lang w:eastAsia="ru-RU"/>
    </w:rPr>
  </w:style>
  <w:style w:type="character" w:customStyle="1" w:styleId="90">
    <w:name w:val="Заголовок 9 Знак"/>
    <w:basedOn w:val="a4"/>
    <w:link w:val="9"/>
    <w:rsid w:val="00811D5F"/>
    <w:rPr>
      <w:rFonts w:ascii="Arial" w:eastAsia="Times New Roman" w:hAnsi="Arial" w:cs="Times New Roman"/>
      <w:b/>
      <w:lang w:eastAsia="ru-RU"/>
    </w:rPr>
  </w:style>
  <w:style w:type="numbering" w:customStyle="1" w:styleId="45">
    <w:name w:val="Нет списка4"/>
    <w:next w:val="a6"/>
    <w:uiPriority w:val="99"/>
    <w:semiHidden/>
    <w:unhideWhenUsed/>
    <w:rsid w:val="00811D5F"/>
  </w:style>
  <w:style w:type="paragraph" w:customStyle="1" w:styleId="26">
    <w:name w:val="Заг.2"/>
    <w:basedOn w:val="31"/>
    <w:link w:val="27"/>
    <w:qFormat/>
    <w:rsid w:val="00950C40"/>
    <w:pPr>
      <w:spacing w:before="0" w:line="240" w:lineRule="auto"/>
      <w:ind w:firstLine="709"/>
      <w:jc w:val="both"/>
    </w:pPr>
    <w:rPr>
      <w:rFonts w:ascii="Times New Roman" w:hAnsi="Times New Roman" w:cs="Times New Roman"/>
      <w:i/>
      <w:color w:val="auto"/>
      <w:sz w:val="27"/>
      <w:szCs w:val="27"/>
    </w:rPr>
  </w:style>
  <w:style w:type="character" w:customStyle="1" w:styleId="27">
    <w:name w:val="Заг.2 Знак"/>
    <w:basedOn w:val="a4"/>
    <w:link w:val="26"/>
    <w:rsid w:val="00950C40"/>
    <w:rPr>
      <w:rFonts w:ascii="Times New Roman" w:eastAsiaTheme="majorEastAsia" w:hAnsi="Times New Roman" w:cs="Times New Roman"/>
      <w:b/>
      <w:bCs/>
      <w:i/>
      <w:sz w:val="27"/>
      <w:szCs w:val="27"/>
      <w:lang w:eastAsia="ru-RU"/>
    </w:rPr>
  </w:style>
  <w:style w:type="paragraph" w:customStyle="1" w:styleId="afff0">
    <w:name w:val="Обычн"/>
    <w:basedOn w:val="a3"/>
    <w:link w:val="afff1"/>
    <w:qFormat/>
    <w:rsid w:val="00922C2F"/>
    <w:pPr>
      <w:ind w:firstLine="709"/>
      <w:jc w:val="both"/>
    </w:pPr>
    <w:rPr>
      <w:sz w:val="24"/>
      <w:szCs w:val="36"/>
    </w:rPr>
  </w:style>
  <w:style w:type="character" w:customStyle="1" w:styleId="afff1">
    <w:name w:val="Обычн Знак"/>
    <w:basedOn w:val="ac"/>
    <w:link w:val="afff0"/>
    <w:rsid w:val="00922C2F"/>
    <w:rPr>
      <w:rFonts w:ascii="Times New Roman" w:eastAsia="Times New Roman" w:hAnsi="Times New Roman" w:cs="Times New Roman"/>
      <w:b w:val="0"/>
      <w:sz w:val="24"/>
      <w:szCs w:val="36"/>
      <w:lang w:eastAsia="ru-RU"/>
    </w:rPr>
  </w:style>
  <w:style w:type="table" w:customStyle="1" w:styleId="35">
    <w:name w:val="Сетка таблицы3"/>
    <w:basedOn w:val="a5"/>
    <w:next w:val="afd"/>
    <w:uiPriority w:val="59"/>
    <w:rsid w:val="00811D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9">
    <w:name w:val="Заг.1"/>
    <w:basedOn w:val="ab"/>
    <w:next w:val="afff0"/>
    <w:link w:val="1a"/>
    <w:qFormat/>
    <w:rsid w:val="00DA0ACA"/>
    <w:pPr>
      <w:keepNext/>
      <w:keepLines/>
      <w:pageBreakBefore/>
      <w:tabs>
        <w:tab w:val="left" w:pos="709"/>
      </w:tabs>
      <w:spacing w:before="120" w:after="120"/>
      <w:ind w:firstLine="709"/>
      <w:jc w:val="both"/>
      <w:outlineLvl w:val="0"/>
    </w:pPr>
    <w:rPr>
      <w:rFonts w:eastAsiaTheme="majorEastAsia"/>
      <w:bCs/>
      <w:sz w:val="27"/>
      <w:szCs w:val="27"/>
    </w:rPr>
  </w:style>
  <w:style w:type="character" w:customStyle="1" w:styleId="1a">
    <w:name w:val="Заг.1 Знак"/>
    <w:link w:val="19"/>
    <w:rsid w:val="00C47BC2"/>
    <w:rPr>
      <w:rFonts w:ascii="Times New Roman" w:eastAsiaTheme="majorEastAsia" w:hAnsi="Times New Roman" w:cs="Times New Roman"/>
      <w:b/>
      <w:bCs/>
      <w:sz w:val="27"/>
      <w:szCs w:val="27"/>
      <w:lang w:eastAsia="ru-RU"/>
    </w:rPr>
  </w:style>
  <w:style w:type="table" w:customStyle="1" w:styleId="111">
    <w:name w:val="Сетка таблицы11"/>
    <w:basedOn w:val="a5"/>
    <w:next w:val="afd"/>
    <w:uiPriority w:val="59"/>
    <w:rsid w:val="00811D5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
    <w:name w:val="Сетка таблицы21"/>
    <w:basedOn w:val="a5"/>
    <w:next w:val="afd"/>
    <w:uiPriority w:val="59"/>
    <w:rsid w:val="00811D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
    <w:name w:val="Сетка таблицы4"/>
    <w:basedOn w:val="a5"/>
    <w:next w:val="afd"/>
    <w:uiPriority w:val="59"/>
    <w:rsid w:val="00811D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01">
    <w:name w:val="00 нумерованный список 1 уровень"/>
    <w:basedOn w:val="a3"/>
    <w:rsid w:val="00811D5F"/>
    <w:pPr>
      <w:numPr>
        <w:numId w:val="1"/>
      </w:numPr>
      <w:spacing w:line="319" w:lineRule="auto"/>
      <w:ind w:left="1080"/>
      <w:jc w:val="both"/>
    </w:pPr>
    <w:rPr>
      <w:sz w:val="24"/>
      <w:szCs w:val="28"/>
    </w:rPr>
  </w:style>
  <w:style w:type="numbering" w:customStyle="1" w:styleId="120">
    <w:name w:val="Нет списка12"/>
    <w:next w:val="a6"/>
    <w:uiPriority w:val="99"/>
    <w:semiHidden/>
    <w:unhideWhenUsed/>
    <w:rsid w:val="00811D5F"/>
  </w:style>
  <w:style w:type="paragraph" w:styleId="afff2">
    <w:name w:val="Document Map"/>
    <w:basedOn w:val="a3"/>
    <w:link w:val="afff3"/>
    <w:uiPriority w:val="99"/>
    <w:semiHidden/>
    <w:rsid w:val="00811D5F"/>
    <w:rPr>
      <w:rFonts w:ascii="Tahoma" w:hAnsi="Tahoma" w:cs="Tahoma"/>
      <w:sz w:val="16"/>
      <w:szCs w:val="16"/>
      <w:lang w:eastAsia="en-US"/>
    </w:rPr>
  </w:style>
  <w:style w:type="character" w:customStyle="1" w:styleId="afff3">
    <w:name w:val="Схема документа Знак"/>
    <w:basedOn w:val="a4"/>
    <w:link w:val="afff2"/>
    <w:uiPriority w:val="99"/>
    <w:semiHidden/>
    <w:rsid w:val="00811D5F"/>
    <w:rPr>
      <w:rFonts w:ascii="Tahoma" w:eastAsia="Times New Roman" w:hAnsi="Tahoma" w:cs="Tahoma"/>
      <w:sz w:val="16"/>
      <w:szCs w:val="16"/>
    </w:rPr>
  </w:style>
  <w:style w:type="paragraph" w:customStyle="1" w:styleId="Style6">
    <w:name w:val="Style6"/>
    <w:basedOn w:val="a3"/>
    <w:uiPriority w:val="99"/>
    <w:rsid w:val="00811D5F"/>
    <w:pPr>
      <w:widowControl w:val="0"/>
      <w:autoSpaceDE w:val="0"/>
      <w:autoSpaceDN w:val="0"/>
      <w:adjustRightInd w:val="0"/>
      <w:spacing w:line="413" w:lineRule="exact"/>
      <w:jc w:val="both"/>
    </w:pPr>
    <w:rPr>
      <w:sz w:val="24"/>
      <w:szCs w:val="24"/>
    </w:rPr>
  </w:style>
  <w:style w:type="paragraph" w:customStyle="1" w:styleId="Style7">
    <w:name w:val="Style7"/>
    <w:basedOn w:val="a3"/>
    <w:uiPriority w:val="99"/>
    <w:rsid w:val="00811D5F"/>
    <w:pPr>
      <w:widowControl w:val="0"/>
      <w:autoSpaceDE w:val="0"/>
      <w:autoSpaceDN w:val="0"/>
      <w:adjustRightInd w:val="0"/>
      <w:spacing w:line="413" w:lineRule="exact"/>
      <w:ind w:firstLine="696"/>
    </w:pPr>
    <w:rPr>
      <w:sz w:val="24"/>
      <w:szCs w:val="24"/>
    </w:rPr>
  </w:style>
  <w:style w:type="paragraph" w:customStyle="1" w:styleId="Style17">
    <w:name w:val="Style17"/>
    <w:basedOn w:val="a3"/>
    <w:uiPriority w:val="99"/>
    <w:rsid w:val="00811D5F"/>
    <w:pPr>
      <w:widowControl w:val="0"/>
      <w:autoSpaceDE w:val="0"/>
      <w:autoSpaceDN w:val="0"/>
      <w:adjustRightInd w:val="0"/>
    </w:pPr>
    <w:rPr>
      <w:sz w:val="24"/>
      <w:szCs w:val="24"/>
    </w:rPr>
  </w:style>
  <w:style w:type="character" w:customStyle="1" w:styleId="FontStyle32">
    <w:name w:val="Font Style32"/>
    <w:basedOn w:val="a4"/>
    <w:uiPriority w:val="99"/>
    <w:rsid w:val="00811D5F"/>
    <w:rPr>
      <w:rFonts w:ascii="Times New Roman" w:hAnsi="Times New Roman" w:cs="Times New Roman"/>
      <w:sz w:val="22"/>
      <w:szCs w:val="22"/>
    </w:rPr>
  </w:style>
  <w:style w:type="character" w:customStyle="1" w:styleId="FontStyle37">
    <w:name w:val="Font Style37"/>
    <w:basedOn w:val="a4"/>
    <w:uiPriority w:val="99"/>
    <w:rsid w:val="00811D5F"/>
    <w:rPr>
      <w:rFonts w:ascii="Times New Roman" w:hAnsi="Times New Roman" w:cs="Times New Roman"/>
      <w:b/>
      <w:bCs/>
      <w:sz w:val="22"/>
      <w:szCs w:val="22"/>
    </w:rPr>
  </w:style>
  <w:style w:type="paragraph" w:customStyle="1" w:styleId="Style2">
    <w:name w:val="Style2"/>
    <w:basedOn w:val="a3"/>
    <w:uiPriority w:val="99"/>
    <w:rsid w:val="00811D5F"/>
    <w:pPr>
      <w:widowControl w:val="0"/>
      <w:autoSpaceDE w:val="0"/>
      <w:autoSpaceDN w:val="0"/>
      <w:adjustRightInd w:val="0"/>
      <w:spacing w:line="413" w:lineRule="exact"/>
      <w:ind w:hanging="706"/>
    </w:pPr>
    <w:rPr>
      <w:sz w:val="24"/>
      <w:szCs w:val="24"/>
    </w:rPr>
  </w:style>
  <w:style w:type="paragraph" w:customStyle="1" w:styleId="Style3">
    <w:name w:val="Style3"/>
    <w:basedOn w:val="a3"/>
    <w:uiPriority w:val="99"/>
    <w:rsid w:val="00811D5F"/>
    <w:pPr>
      <w:widowControl w:val="0"/>
      <w:autoSpaceDE w:val="0"/>
      <w:autoSpaceDN w:val="0"/>
      <w:adjustRightInd w:val="0"/>
      <w:spacing w:line="845" w:lineRule="exact"/>
      <w:ind w:hanging="701"/>
    </w:pPr>
    <w:rPr>
      <w:sz w:val="24"/>
      <w:szCs w:val="24"/>
    </w:rPr>
  </w:style>
  <w:style w:type="paragraph" w:customStyle="1" w:styleId="Style4">
    <w:name w:val="Style4"/>
    <w:basedOn w:val="a3"/>
    <w:uiPriority w:val="99"/>
    <w:rsid w:val="00811D5F"/>
    <w:pPr>
      <w:widowControl w:val="0"/>
      <w:autoSpaceDE w:val="0"/>
      <w:autoSpaceDN w:val="0"/>
      <w:adjustRightInd w:val="0"/>
      <w:spacing w:line="419" w:lineRule="exact"/>
      <w:ind w:firstLine="701"/>
      <w:jc w:val="both"/>
    </w:pPr>
    <w:rPr>
      <w:sz w:val="24"/>
      <w:szCs w:val="24"/>
    </w:rPr>
  </w:style>
  <w:style w:type="character" w:customStyle="1" w:styleId="FontStyle33">
    <w:name w:val="Font Style33"/>
    <w:basedOn w:val="a4"/>
    <w:uiPriority w:val="99"/>
    <w:rsid w:val="00811D5F"/>
    <w:rPr>
      <w:rFonts w:ascii="Times New Roman" w:hAnsi="Times New Roman" w:cs="Times New Roman"/>
      <w:smallCaps/>
      <w:spacing w:val="20"/>
      <w:sz w:val="18"/>
      <w:szCs w:val="18"/>
    </w:rPr>
  </w:style>
  <w:style w:type="character" w:customStyle="1" w:styleId="FontStyle38">
    <w:name w:val="Font Style38"/>
    <w:basedOn w:val="a4"/>
    <w:uiPriority w:val="99"/>
    <w:rsid w:val="00811D5F"/>
    <w:rPr>
      <w:rFonts w:ascii="Times New Roman" w:hAnsi="Times New Roman" w:cs="Times New Roman"/>
      <w:i/>
      <w:iCs/>
      <w:spacing w:val="-10"/>
      <w:sz w:val="24"/>
      <w:szCs w:val="24"/>
    </w:rPr>
  </w:style>
  <w:style w:type="character" w:customStyle="1" w:styleId="FontStyle34">
    <w:name w:val="Font Style34"/>
    <w:basedOn w:val="a4"/>
    <w:uiPriority w:val="99"/>
    <w:rsid w:val="00811D5F"/>
    <w:rPr>
      <w:rFonts w:ascii="Times New Roman" w:hAnsi="Times New Roman" w:cs="Times New Roman"/>
      <w:sz w:val="16"/>
      <w:szCs w:val="16"/>
    </w:rPr>
  </w:style>
  <w:style w:type="paragraph" w:customStyle="1" w:styleId="Style5">
    <w:name w:val="Style5"/>
    <w:basedOn w:val="a3"/>
    <w:uiPriority w:val="99"/>
    <w:rsid w:val="00811D5F"/>
    <w:pPr>
      <w:widowControl w:val="0"/>
      <w:autoSpaceDE w:val="0"/>
      <w:autoSpaceDN w:val="0"/>
      <w:adjustRightInd w:val="0"/>
    </w:pPr>
    <w:rPr>
      <w:sz w:val="24"/>
      <w:szCs w:val="24"/>
    </w:rPr>
  </w:style>
  <w:style w:type="paragraph" w:customStyle="1" w:styleId="Style12">
    <w:name w:val="Style12"/>
    <w:basedOn w:val="a3"/>
    <w:uiPriority w:val="99"/>
    <w:rsid w:val="00811D5F"/>
    <w:pPr>
      <w:widowControl w:val="0"/>
      <w:autoSpaceDE w:val="0"/>
      <w:autoSpaceDN w:val="0"/>
      <w:adjustRightInd w:val="0"/>
      <w:spacing w:line="283" w:lineRule="exact"/>
    </w:pPr>
    <w:rPr>
      <w:sz w:val="24"/>
      <w:szCs w:val="24"/>
    </w:rPr>
  </w:style>
  <w:style w:type="paragraph" w:customStyle="1" w:styleId="Style23">
    <w:name w:val="Style23"/>
    <w:basedOn w:val="a3"/>
    <w:uiPriority w:val="99"/>
    <w:rsid w:val="00811D5F"/>
    <w:pPr>
      <w:widowControl w:val="0"/>
      <w:autoSpaceDE w:val="0"/>
      <w:autoSpaceDN w:val="0"/>
      <w:adjustRightInd w:val="0"/>
    </w:pPr>
    <w:rPr>
      <w:sz w:val="24"/>
      <w:szCs w:val="24"/>
    </w:rPr>
  </w:style>
  <w:style w:type="paragraph" w:customStyle="1" w:styleId="Style26">
    <w:name w:val="Style26"/>
    <w:basedOn w:val="a3"/>
    <w:uiPriority w:val="99"/>
    <w:rsid w:val="00811D5F"/>
    <w:pPr>
      <w:widowControl w:val="0"/>
      <w:autoSpaceDE w:val="0"/>
      <w:autoSpaceDN w:val="0"/>
      <w:adjustRightInd w:val="0"/>
      <w:spacing w:line="274" w:lineRule="exact"/>
      <w:jc w:val="center"/>
    </w:pPr>
    <w:rPr>
      <w:sz w:val="24"/>
      <w:szCs w:val="24"/>
    </w:rPr>
  </w:style>
  <w:style w:type="paragraph" w:customStyle="1" w:styleId="Style27">
    <w:name w:val="Style27"/>
    <w:basedOn w:val="a3"/>
    <w:uiPriority w:val="99"/>
    <w:rsid w:val="00811D5F"/>
    <w:pPr>
      <w:widowControl w:val="0"/>
      <w:autoSpaceDE w:val="0"/>
      <w:autoSpaceDN w:val="0"/>
      <w:adjustRightInd w:val="0"/>
      <w:spacing w:line="422" w:lineRule="exact"/>
      <w:ind w:firstLine="701"/>
    </w:pPr>
    <w:rPr>
      <w:sz w:val="24"/>
      <w:szCs w:val="24"/>
    </w:rPr>
  </w:style>
  <w:style w:type="character" w:customStyle="1" w:styleId="FontStyle39">
    <w:name w:val="Font Style39"/>
    <w:basedOn w:val="a4"/>
    <w:uiPriority w:val="99"/>
    <w:rsid w:val="00811D5F"/>
    <w:rPr>
      <w:rFonts w:ascii="Times New Roman" w:hAnsi="Times New Roman" w:cs="Times New Roman"/>
      <w:b/>
      <w:bCs/>
      <w:i/>
      <w:iCs/>
      <w:sz w:val="22"/>
      <w:szCs w:val="22"/>
    </w:rPr>
  </w:style>
  <w:style w:type="table" w:customStyle="1" w:styleId="2110">
    <w:name w:val="Сетка таблицы211"/>
    <w:basedOn w:val="a5"/>
    <w:next w:val="afd"/>
    <w:uiPriority w:val="59"/>
    <w:rsid w:val="00811D5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72">
    <w:name w:val="Основной текст (7)_"/>
    <w:link w:val="73"/>
    <w:rsid w:val="00811D5F"/>
    <w:rPr>
      <w:sz w:val="27"/>
      <w:szCs w:val="27"/>
      <w:shd w:val="clear" w:color="auto" w:fill="FFFFFF"/>
    </w:rPr>
  </w:style>
  <w:style w:type="paragraph" w:customStyle="1" w:styleId="73">
    <w:name w:val="Основной текст (7)"/>
    <w:basedOn w:val="a3"/>
    <w:link w:val="72"/>
    <w:rsid w:val="00811D5F"/>
    <w:pPr>
      <w:shd w:val="clear" w:color="auto" w:fill="FFFFFF"/>
      <w:spacing w:before="1500" w:after="180" w:line="0" w:lineRule="atLeast"/>
      <w:ind w:hanging="440"/>
    </w:pPr>
    <w:rPr>
      <w:rFonts w:asciiTheme="minorHAnsi" w:eastAsiaTheme="minorHAnsi" w:hAnsiTheme="minorHAnsi" w:cstheme="minorBidi"/>
      <w:sz w:val="27"/>
      <w:szCs w:val="27"/>
      <w:lang w:eastAsia="en-US"/>
    </w:rPr>
  </w:style>
  <w:style w:type="paragraph" w:customStyle="1" w:styleId="28">
    <w:name w:val="Основной текст2"/>
    <w:basedOn w:val="a3"/>
    <w:next w:val="aff2"/>
    <w:uiPriority w:val="99"/>
    <w:qFormat/>
    <w:rsid w:val="00811D5F"/>
    <w:pPr>
      <w:widowControl w:val="0"/>
      <w:spacing w:before="147"/>
      <w:ind w:left="111"/>
    </w:pPr>
    <w:rPr>
      <w:sz w:val="26"/>
      <w:szCs w:val="26"/>
      <w:lang w:val="en-US" w:eastAsia="en-US"/>
    </w:rPr>
  </w:style>
  <w:style w:type="paragraph" w:customStyle="1" w:styleId="ConsPlusTitle">
    <w:name w:val="ConsPlusTitle"/>
    <w:rsid w:val="00811D5F"/>
    <w:pPr>
      <w:widowControl w:val="0"/>
      <w:autoSpaceDE w:val="0"/>
      <w:autoSpaceDN w:val="0"/>
      <w:adjustRightInd w:val="0"/>
      <w:spacing w:after="0" w:line="240" w:lineRule="auto"/>
    </w:pPr>
    <w:rPr>
      <w:rFonts w:ascii="Calibri" w:eastAsia="Times New Roman" w:hAnsi="Calibri" w:cs="Calibri"/>
      <w:b/>
      <w:bCs/>
      <w:lang w:eastAsia="ru-RU"/>
    </w:rPr>
  </w:style>
  <w:style w:type="paragraph" w:styleId="afff4">
    <w:name w:val="Title"/>
    <w:basedOn w:val="a3"/>
    <w:link w:val="afff5"/>
    <w:qFormat/>
    <w:rsid w:val="00811D5F"/>
    <w:pPr>
      <w:jc w:val="center"/>
    </w:pPr>
    <w:rPr>
      <w:rFonts w:ascii="Arial" w:hAnsi="Arial" w:cs="Arial"/>
      <w:b/>
      <w:bCs/>
      <w:sz w:val="24"/>
      <w:szCs w:val="24"/>
    </w:rPr>
  </w:style>
  <w:style w:type="character" w:customStyle="1" w:styleId="afff5">
    <w:name w:val="Название Знак"/>
    <w:basedOn w:val="a4"/>
    <w:link w:val="afff4"/>
    <w:rsid w:val="00811D5F"/>
    <w:rPr>
      <w:rFonts w:ascii="Arial" w:eastAsia="Times New Roman" w:hAnsi="Arial" w:cs="Arial"/>
      <w:b/>
      <w:bCs/>
      <w:sz w:val="24"/>
      <w:szCs w:val="24"/>
      <w:lang w:eastAsia="ru-RU"/>
    </w:rPr>
  </w:style>
  <w:style w:type="character" w:styleId="afff6">
    <w:name w:val="Placeholder Text"/>
    <w:basedOn w:val="a4"/>
    <w:uiPriority w:val="99"/>
    <w:semiHidden/>
    <w:rsid w:val="00811D5F"/>
    <w:rPr>
      <w:color w:val="808080"/>
    </w:rPr>
  </w:style>
  <w:style w:type="character" w:customStyle="1" w:styleId="29">
    <w:name w:val="Основной текст (2)_"/>
    <w:basedOn w:val="a4"/>
    <w:link w:val="2a"/>
    <w:rsid w:val="00811D5F"/>
    <w:rPr>
      <w:rFonts w:ascii="Times New Roman" w:eastAsia="Times New Roman" w:hAnsi="Times New Roman"/>
      <w:sz w:val="30"/>
      <w:szCs w:val="30"/>
      <w:shd w:val="clear" w:color="auto" w:fill="FFFFFF"/>
    </w:rPr>
  </w:style>
  <w:style w:type="paragraph" w:customStyle="1" w:styleId="2a">
    <w:name w:val="Основной текст (2)"/>
    <w:basedOn w:val="a3"/>
    <w:link w:val="29"/>
    <w:rsid w:val="00811D5F"/>
    <w:pPr>
      <w:widowControl w:val="0"/>
      <w:shd w:val="clear" w:color="auto" w:fill="FFFFFF"/>
      <w:spacing w:after="3120" w:line="375" w:lineRule="exact"/>
      <w:jc w:val="both"/>
    </w:pPr>
    <w:rPr>
      <w:rFonts w:cstheme="minorBidi"/>
      <w:sz w:val="30"/>
      <w:szCs w:val="30"/>
      <w:lang w:eastAsia="en-US"/>
    </w:rPr>
  </w:style>
  <w:style w:type="character" w:customStyle="1" w:styleId="36">
    <w:name w:val="Основной текст (3)_"/>
    <w:basedOn w:val="a4"/>
    <w:link w:val="37"/>
    <w:rsid w:val="00811D5F"/>
    <w:rPr>
      <w:rFonts w:ascii="Times New Roman" w:eastAsia="Times New Roman" w:hAnsi="Times New Roman"/>
      <w:sz w:val="32"/>
      <w:szCs w:val="32"/>
      <w:shd w:val="clear" w:color="auto" w:fill="FFFFFF"/>
    </w:rPr>
  </w:style>
  <w:style w:type="paragraph" w:customStyle="1" w:styleId="37">
    <w:name w:val="Основной текст (3)"/>
    <w:basedOn w:val="a3"/>
    <w:link w:val="36"/>
    <w:rsid w:val="00811D5F"/>
    <w:pPr>
      <w:widowControl w:val="0"/>
      <w:shd w:val="clear" w:color="auto" w:fill="FFFFFF"/>
      <w:spacing w:after="480" w:line="0" w:lineRule="atLeast"/>
      <w:jc w:val="center"/>
    </w:pPr>
    <w:rPr>
      <w:rFonts w:cstheme="minorBidi"/>
      <w:sz w:val="32"/>
      <w:szCs w:val="32"/>
      <w:lang w:eastAsia="en-US"/>
    </w:rPr>
  </w:style>
  <w:style w:type="character" w:customStyle="1" w:styleId="29pt">
    <w:name w:val="Основной текст (2) + 9 pt"/>
    <w:basedOn w:val="29"/>
    <w:rsid w:val="00811D5F"/>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b">
    <w:name w:val="Основной текст (2) + Курсив"/>
    <w:basedOn w:val="29"/>
    <w:rsid w:val="00811D5F"/>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ru-RU" w:eastAsia="ru-RU" w:bidi="ru-RU"/>
    </w:rPr>
  </w:style>
  <w:style w:type="character" w:customStyle="1" w:styleId="afff7">
    <w:name w:val="Подпись к таблице_"/>
    <w:basedOn w:val="a4"/>
    <w:link w:val="afff8"/>
    <w:uiPriority w:val="99"/>
    <w:rsid w:val="00811D5F"/>
    <w:rPr>
      <w:rFonts w:ascii="Times New Roman" w:eastAsia="Times New Roman" w:hAnsi="Times New Roman"/>
      <w:shd w:val="clear" w:color="auto" w:fill="FFFFFF"/>
    </w:rPr>
  </w:style>
  <w:style w:type="character" w:customStyle="1" w:styleId="214pt-2pt">
    <w:name w:val="Основной текст (2) + 14 pt;Курсив;Интервал -2 pt"/>
    <w:basedOn w:val="29"/>
    <w:rsid w:val="00811D5F"/>
    <w:rPr>
      <w:rFonts w:ascii="Times New Roman" w:eastAsia="Times New Roman" w:hAnsi="Times New Roman" w:cs="Times New Roman"/>
      <w:b w:val="0"/>
      <w:bCs w:val="0"/>
      <w:i/>
      <w:iCs/>
      <w:smallCaps w:val="0"/>
      <w:strike w:val="0"/>
      <w:color w:val="000000"/>
      <w:spacing w:val="-50"/>
      <w:w w:val="100"/>
      <w:position w:val="0"/>
      <w:sz w:val="28"/>
      <w:szCs w:val="28"/>
      <w:u w:val="none"/>
      <w:shd w:val="clear" w:color="auto" w:fill="FFFFFF"/>
      <w:lang w:val="ru-RU" w:eastAsia="ru-RU" w:bidi="ru-RU"/>
    </w:rPr>
  </w:style>
  <w:style w:type="character" w:customStyle="1" w:styleId="210pt">
    <w:name w:val="Основной текст (2) + 10 pt"/>
    <w:basedOn w:val="29"/>
    <w:rsid w:val="00811D5F"/>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rPr>
  </w:style>
  <w:style w:type="paragraph" w:customStyle="1" w:styleId="afff8">
    <w:name w:val="Подпись к таблице"/>
    <w:basedOn w:val="a3"/>
    <w:link w:val="afff7"/>
    <w:uiPriority w:val="99"/>
    <w:rsid w:val="00811D5F"/>
    <w:pPr>
      <w:widowControl w:val="0"/>
      <w:shd w:val="clear" w:color="auto" w:fill="FFFFFF"/>
      <w:spacing w:line="0" w:lineRule="atLeast"/>
    </w:pPr>
    <w:rPr>
      <w:rFonts w:cstheme="minorBidi"/>
      <w:sz w:val="22"/>
      <w:szCs w:val="22"/>
      <w:lang w:eastAsia="en-US"/>
    </w:rPr>
  </w:style>
  <w:style w:type="numbering" w:customStyle="1" w:styleId="1110">
    <w:name w:val="Нет списка111"/>
    <w:next w:val="a6"/>
    <w:uiPriority w:val="99"/>
    <w:semiHidden/>
    <w:unhideWhenUsed/>
    <w:rsid w:val="00811D5F"/>
  </w:style>
  <w:style w:type="character" w:customStyle="1" w:styleId="1b">
    <w:name w:val="Просмотренная гиперссылка1"/>
    <w:basedOn w:val="a4"/>
    <w:uiPriority w:val="99"/>
    <w:semiHidden/>
    <w:unhideWhenUsed/>
    <w:rsid w:val="00811D5F"/>
    <w:rPr>
      <w:color w:val="800080"/>
      <w:u w:val="single"/>
    </w:rPr>
  </w:style>
  <w:style w:type="character" w:customStyle="1" w:styleId="1c">
    <w:name w:val="Верхний колонтитул Знак1"/>
    <w:aliases w:val="Знак2 Знак1"/>
    <w:basedOn w:val="a4"/>
    <w:uiPriority w:val="99"/>
    <w:semiHidden/>
    <w:rsid w:val="00811D5F"/>
    <w:rPr>
      <w:rFonts w:ascii="Times New Roman" w:eastAsia="Times New Roman" w:hAnsi="Times New Roman"/>
      <w:bCs/>
      <w:sz w:val="28"/>
      <w:szCs w:val="20"/>
    </w:rPr>
  </w:style>
  <w:style w:type="character" w:customStyle="1" w:styleId="1d">
    <w:name w:val="Нижний колонтитул Знак1"/>
    <w:aliases w:val="Знак1 Знак1"/>
    <w:basedOn w:val="a4"/>
    <w:uiPriority w:val="99"/>
    <w:semiHidden/>
    <w:rsid w:val="00811D5F"/>
    <w:rPr>
      <w:rFonts w:ascii="Times New Roman" w:eastAsia="Times New Roman" w:hAnsi="Times New Roman"/>
      <w:bCs/>
      <w:sz w:val="28"/>
      <w:szCs w:val="20"/>
    </w:rPr>
  </w:style>
  <w:style w:type="paragraph" w:styleId="afff9">
    <w:name w:val="table of authorities"/>
    <w:basedOn w:val="a3"/>
    <w:next w:val="a3"/>
    <w:semiHidden/>
    <w:unhideWhenUsed/>
    <w:rsid w:val="00811D5F"/>
    <w:pPr>
      <w:spacing w:line="360" w:lineRule="auto"/>
      <w:ind w:left="240" w:hanging="240"/>
      <w:jc w:val="both"/>
    </w:pPr>
    <w:rPr>
      <w:rFonts w:ascii="Tahoma" w:hAnsi="Tahoma"/>
      <w:sz w:val="28"/>
    </w:rPr>
  </w:style>
  <w:style w:type="paragraph" w:styleId="afffa">
    <w:name w:val="Revision"/>
    <w:uiPriority w:val="99"/>
    <w:semiHidden/>
    <w:rsid w:val="00811D5F"/>
    <w:pPr>
      <w:spacing w:after="0" w:line="240" w:lineRule="auto"/>
    </w:pPr>
    <w:rPr>
      <w:rFonts w:ascii="Times New Roman" w:eastAsia="Times New Roman" w:hAnsi="Times New Roman" w:cs="Times New Roman"/>
      <w:sz w:val="24"/>
      <w:szCs w:val="24"/>
      <w:lang w:eastAsia="ru-RU"/>
    </w:rPr>
  </w:style>
  <w:style w:type="character" w:customStyle="1" w:styleId="afffb">
    <w:name w:val="Колонтитул_"/>
    <w:link w:val="afffc"/>
    <w:uiPriority w:val="99"/>
    <w:locked/>
    <w:rsid w:val="00811D5F"/>
    <w:rPr>
      <w:shd w:val="clear" w:color="auto" w:fill="FFFFFF"/>
    </w:rPr>
  </w:style>
  <w:style w:type="paragraph" w:customStyle="1" w:styleId="afffc">
    <w:name w:val="Колонтитул"/>
    <w:basedOn w:val="a3"/>
    <w:link w:val="afffb"/>
    <w:uiPriority w:val="99"/>
    <w:rsid w:val="00811D5F"/>
    <w:pPr>
      <w:shd w:val="clear" w:color="auto" w:fill="FFFFFF"/>
    </w:pPr>
    <w:rPr>
      <w:rFonts w:asciiTheme="minorHAnsi" w:eastAsiaTheme="minorHAnsi" w:hAnsiTheme="minorHAnsi" w:cstheme="minorBidi"/>
      <w:sz w:val="22"/>
      <w:szCs w:val="22"/>
      <w:lang w:eastAsia="en-US"/>
    </w:rPr>
  </w:style>
  <w:style w:type="paragraph" w:customStyle="1" w:styleId="afffd">
    <w:name w:val="Обычный без отступов"/>
    <w:basedOn w:val="a3"/>
    <w:uiPriority w:val="99"/>
    <w:semiHidden/>
    <w:rsid w:val="00811D5F"/>
    <w:rPr>
      <w:sz w:val="24"/>
      <w:szCs w:val="24"/>
    </w:rPr>
  </w:style>
  <w:style w:type="character" w:styleId="afffe">
    <w:name w:val="page number"/>
    <w:unhideWhenUsed/>
    <w:rsid w:val="00811D5F"/>
    <w:rPr>
      <w:rFonts w:ascii="Times New Roman" w:hAnsi="Times New Roman" w:cs="Times New Roman" w:hint="default"/>
      <w:kern w:val="24"/>
      <w:sz w:val="24"/>
    </w:rPr>
  </w:style>
  <w:style w:type="character" w:customStyle="1" w:styleId="BodyTextIndentChar">
    <w:name w:val="Body Text Indent Char"/>
    <w:uiPriority w:val="99"/>
    <w:semiHidden/>
    <w:locked/>
    <w:rsid w:val="00811D5F"/>
    <w:rPr>
      <w:rFonts w:ascii="Calibri" w:hAnsi="Calibri" w:hint="default"/>
      <w:sz w:val="22"/>
      <w:lang w:val="ru-RU" w:eastAsia="en-US"/>
    </w:rPr>
  </w:style>
  <w:style w:type="character" w:customStyle="1" w:styleId="affff">
    <w:name w:val="Подпись к картинке"/>
    <w:uiPriority w:val="99"/>
    <w:rsid w:val="00811D5F"/>
    <w:rPr>
      <w:sz w:val="27"/>
      <w:shd w:val="clear" w:color="auto" w:fill="FFFFFF"/>
    </w:rPr>
  </w:style>
  <w:style w:type="character" w:customStyle="1" w:styleId="PlainTextChar">
    <w:name w:val="Plain Text Char"/>
    <w:aliases w:val="Знак Знак Знак Знак Знак Знак Знак Знак Знак Char,Знак4 Char"/>
    <w:uiPriority w:val="99"/>
    <w:semiHidden/>
    <w:rsid w:val="00811D5F"/>
    <w:rPr>
      <w:rFonts w:ascii="Courier New" w:hAnsi="Courier New" w:cs="Courier New" w:hint="default"/>
      <w:bCs/>
      <w:sz w:val="20"/>
      <w:szCs w:val="20"/>
    </w:rPr>
  </w:style>
  <w:style w:type="character" w:customStyle="1" w:styleId="212">
    <w:name w:val="Заголовок 2 Знак1"/>
    <w:aliases w:val="Reset numbering Знак1"/>
    <w:uiPriority w:val="9"/>
    <w:semiHidden/>
    <w:rsid w:val="00811D5F"/>
    <w:rPr>
      <w:rFonts w:ascii="Cambria" w:hAnsi="Cambria" w:hint="default"/>
      <w:b/>
      <w:bCs w:val="0"/>
      <w:color w:val="4F81BD"/>
      <w:sz w:val="26"/>
    </w:rPr>
  </w:style>
  <w:style w:type="character" w:customStyle="1" w:styleId="1e">
    <w:name w:val="Текст Знак1"/>
    <w:aliases w:val="Знак Знак2,Знак Знак Знак Знак Знак Знак Знак Знак Знак Знак1"/>
    <w:uiPriority w:val="99"/>
    <w:semiHidden/>
    <w:rsid w:val="00811D5F"/>
    <w:rPr>
      <w:rFonts w:ascii="Consolas" w:hAnsi="Consolas" w:cs="Consolas" w:hint="default"/>
      <w:sz w:val="21"/>
    </w:rPr>
  </w:style>
  <w:style w:type="character" w:customStyle="1" w:styleId="1f">
    <w:name w:val="Основной текст Знак1"/>
    <w:uiPriority w:val="99"/>
    <w:semiHidden/>
    <w:rsid w:val="00811D5F"/>
    <w:rPr>
      <w:rFonts w:ascii="Arial Unicode MS" w:eastAsia="Arial Unicode MS" w:hAnsi="Arial Unicode MS" w:cs="Arial Unicode MS" w:hint="eastAsia"/>
      <w:color w:val="000000"/>
      <w:sz w:val="24"/>
      <w:lang w:eastAsia="ru-RU"/>
    </w:rPr>
  </w:style>
  <w:style w:type="table" w:styleId="1f0">
    <w:name w:val="Table Classic 1"/>
    <w:basedOn w:val="a5"/>
    <w:uiPriority w:val="99"/>
    <w:semiHidden/>
    <w:unhideWhenUsed/>
    <w:rsid w:val="00811D5F"/>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rFonts w:ascii="Times New Roman" w:hAnsi="Times New Roman" w:cs="Times New Roman" w:hint="default"/>
        <w:i/>
        <w:iCs/>
      </w:rPr>
      <w:tblPr/>
      <w:tcPr>
        <w:tcBorders>
          <w:bottom w:val="single" w:sz="6" w:space="0" w:color="000000"/>
          <w:tl2br w:val="none" w:sz="0" w:space="0" w:color="auto"/>
          <w:tr2bl w:val="none" w:sz="0" w:space="0" w:color="auto"/>
        </w:tcBorders>
      </w:tcPr>
    </w:tblStylePr>
    <w:tblStylePr w:type="lastRow">
      <w:rPr>
        <w:rFonts w:ascii="Times New Roman" w:hAnsi="Times New Roman" w:cs="Times New Roman" w:hint="default"/>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rPr>
      <w:tblPr/>
      <w:tcPr>
        <w:tcBorders>
          <w:right w:val="single" w:sz="6" w:space="0" w:color="000000"/>
          <w:tl2br w:val="none" w:sz="0" w:space="0" w:color="auto"/>
          <w:tr2bl w:val="none" w:sz="0" w:space="0" w:color="auto"/>
        </w:tcBorders>
      </w:tcPr>
    </w:tblStylePr>
    <w:tblStylePr w:type="neCell">
      <w:rPr>
        <w:rFonts w:ascii="Times New Roman" w:hAnsi="Times New Roman" w:cs="Times New Roman" w:hint="default"/>
        <w:b/>
        <w:bCs/>
        <w:i w:val="0"/>
        <w:iCs w:val="0"/>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112">
    <w:name w:val="Классическая таблица 11"/>
    <w:uiPriority w:val="99"/>
    <w:rsid w:val="00811D5F"/>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2111">
    <w:name w:val="Сетка таблицы2111"/>
    <w:uiPriority w:val="59"/>
    <w:rsid w:val="00811D5F"/>
    <w:pPr>
      <w:spacing w:after="0" w:line="240" w:lineRule="auto"/>
      <w:ind w:firstLine="680"/>
      <w:jc w:val="both"/>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
    <w:name w:val="Сетка таблицы31"/>
    <w:uiPriority w:val="99"/>
    <w:rsid w:val="00811D5F"/>
    <w:pPr>
      <w:spacing w:after="0" w:line="240" w:lineRule="auto"/>
      <w:ind w:firstLine="680"/>
      <w:jc w:val="both"/>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2">
    <w:name w:val="Сетка таблицы412"/>
    <w:uiPriority w:val="99"/>
    <w:rsid w:val="00811D5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
    <w:name w:val="Классическая таблица 12"/>
    <w:uiPriority w:val="99"/>
    <w:rsid w:val="00811D5F"/>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1111">
    <w:name w:val="Классическая таблица 111"/>
    <w:uiPriority w:val="99"/>
    <w:rsid w:val="00811D5F"/>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54">
    <w:name w:val="Сетка таблицы5"/>
    <w:uiPriority w:val="99"/>
    <w:rsid w:val="00811D5F"/>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
    <w:name w:val="Сетка таблицы12"/>
    <w:uiPriority w:val="99"/>
    <w:rsid w:val="00811D5F"/>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2">
    <w:name w:val="Сетка таблицы6"/>
    <w:uiPriority w:val="99"/>
    <w:rsid w:val="00811D5F"/>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
    <w:name w:val="Сетка таблицы22"/>
    <w:uiPriority w:val="99"/>
    <w:rsid w:val="00811D5F"/>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Классическая таблица 13"/>
    <w:uiPriority w:val="99"/>
    <w:rsid w:val="00811D5F"/>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1120">
    <w:name w:val="Классическая таблица 112"/>
    <w:uiPriority w:val="99"/>
    <w:rsid w:val="00811D5F"/>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1210">
    <w:name w:val="Классическая таблица 121"/>
    <w:uiPriority w:val="99"/>
    <w:rsid w:val="00811D5F"/>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1112">
    <w:name w:val="Сетка таблицы111"/>
    <w:uiPriority w:val="99"/>
    <w:rsid w:val="00811D5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0">
    <w:name w:val="Классическая таблица 1111"/>
    <w:uiPriority w:val="99"/>
    <w:rsid w:val="00811D5F"/>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numbering" w:customStyle="1" w:styleId="1">
    <w:name w:val="Стиль1"/>
    <w:rsid w:val="00811D5F"/>
    <w:pPr>
      <w:numPr>
        <w:numId w:val="2"/>
      </w:numPr>
    </w:pPr>
  </w:style>
  <w:style w:type="numbering" w:customStyle="1" w:styleId="221">
    <w:name w:val="Нет списка22"/>
    <w:next w:val="a6"/>
    <w:uiPriority w:val="99"/>
    <w:semiHidden/>
    <w:unhideWhenUsed/>
    <w:rsid w:val="00811D5F"/>
  </w:style>
  <w:style w:type="paragraph" w:customStyle="1" w:styleId="213">
    <w:name w:val="Заголовок 21"/>
    <w:basedOn w:val="a3"/>
    <w:next w:val="a3"/>
    <w:semiHidden/>
    <w:unhideWhenUsed/>
    <w:qFormat/>
    <w:rsid w:val="00811D5F"/>
    <w:pPr>
      <w:keepNext/>
      <w:keepLines/>
      <w:spacing w:before="200" w:line="276" w:lineRule="auto"/>
      <w:outlineLvl w:val="1"/>
    </w:pPr>
    <w:rPr>
      <w:rFonts w:ascii="Cambria" w:hAnsi="Cambria"/>
      <w:b/>
      <w:bCs/>
      <w:color w:val="4F81BD"/>
      <w:sz w:val="26"/>
      <w:szCs w:val="26"/>
      <w:lang w:eastAsia="en-US"/>
    </w:rPr>
  </w:style>
  <w:style w:type="paragraph" w:customStyle="1" w:styleId="413">
    <w:name w:val="Заголовок 41"/>
    <w:basedOn w:val="a3"/>
    <w:next w:val="a3"/>
    <w:semiHidden/>
    <w:unhideWhenUsed/>
    <w:qFormat/>
    <w:rsid w:val="00811D5F"/>
    <w:pPr>
      <w:keepNext/>
      <w:keepLines/>
      <w:spacing w:before="200" w:line="276" w:lineRule="auto"/>
      <w:outlineLvl w:val="3"/>
    </w:pPr>
    <w:rPr>
      <w:rFonts w:ascii="Cambria" w:hAnsi="Cambria"/>
      <w:b/>
      <w:bCs/>
      <w:i/>
      <w:iCs/>
      <w:color w:val="4F81BD"/>
      <w:sz w:val="22"/>
      <w:szCs w:val="22"/>
      <w:lang w:eastAsia="en-US"/>
    </w:rPr>
  </w:style>
  <w:style w:type="numbering" w:customStyle="1" w:styleId="11111">
    <w:name w:val="Нет списка1111"/>
    <w:next w:val="a6"/>
    <w:uiPriority w:val="99"/>
    <w:semiHidden/>
    <w:unhideWhenUsed/>
    <w:rsid w:val="00811D5F"/>
  </w:style>
  <w:style w:type="character" w:customStyle="1" w:styleId="414">
    <w:name w:val="Заголовок 4 Знак1"/>
    <w:basedOn w:val="a4"/>
    <w:uiPriority w:val="9"/>
    <w:semiHidden/>
    <w:rsid w:val="00811D5F"/>
    <w:rPr>
      <w:rFonts w:ascii="Cambria" w:eastAsia="Times New Roman" w:hAnsi="Cambria" w:cs="Times New Roman"/>
      <w:b/>
      <w:bCs/>
      <w:i/>
      <w:iCs/>
      <w:color w:val="4F81BD"/>
    </w:rPr>
  </w:style>
  <w:style w:type="paragraph" w:styleId="affff0">
    <w:name w:val="Normal Indent"/>
    <w:basedOn w:val="a3"/>
    <w:uiPriority w:val="1"/>
    <w:semiHidden/>
    <w:unhideWhenUsed/>
    <w:rsid w:val="00811D5F"/>
    <w:pPr>
      <w:spacing w:after="200" w:line="276" w:lineRule="auto"/>
      <w:ind w:left="708"/>
    </w:pPr>
    <w:rPr>
      <w:rFonts w:ascii="Calibri" w:eastAsia="Calibri" w:hAnsi="Calibri"/>
      <w:sz w:val="22"/>
      <w:szCs w:val="22"/>
      <w:lang w:eastAsia="en-US"/>
    </w:rPr>
  </w:style>
  <w:style w:type="paragraph" w:customStyle="1" w:styleId="Style81">
    <w:name w:val="Style81"/>
    <w:basedOn w:val="a3"/>
    <w:uiPriority w:val="99"/>
    <w:rsid w:val="00811D5F"/>
    <w:pPr>
      <w:widowControl w:val="0"/>
      <w:suppressAutoHyphens/>
      <w:autoSpaceDE w:val="0"/>
      <w:autoSpaceDN w:val="0"/>
    </w:pPr>
    <w:rPr>
      <w:rFonts w:eastAsia="Arial Unicode MS"/>
      <w:kern w:val="3"/>
      <w:sz w:val="24"/>
      <w:szCs w:val="24"/>
      <w:lang w:eastAsia="zh-CN" w:bidi="hi-IN"/>
    </w:rPr>
  </w:style>
  <w:style w:type="paragraph" w:customStyle="1" w:styleId="affff1">
    <w:name w:val="???????"/>
    <w:uiPriority w:val="99"/>
    <w:rsid w:val="00811D5F"/>
    <w:pPr>
      <w:widowControl w:val="0"/>
      <w:suppressAutoHyphens/>
      <w:autoSpaceDE w:val="0"/>
      <w:spacing w:after="0" w:line="200" w:lineRule="atLeast"/>
    </w:pPr>
    <w:rPr>
      <w:rFonts w:ascii="Mangal" w:eastAsia="Times New Roman" w:hAnsi="Mangal" w:cs="Mangal"/>
      <w:kern w:val="2"/>
      <w:sz w:val="36"/>
      <w:szCs w:val="36"/>
      <w:lang w:eastAsia="hi-IN" w:bidi="hi-IN"/>
    </w:rPr>
  </w:style>
  <w:style w:type="character" w:customStyle="1" w:styleId="S0">
    <w:name w:val="S_Обычный Знак"/>
    <w:link w:val="S2"/>
    <w:locked/>
    <w:rsid w:val="00811D5F"/>
    <w:rPr>
      <w:rFonts w:ascii="Times New Roman" w:eastAsia="Times New Roman" w:hAnsi="Times New Roman"/>
      <w:sz w:val="24"/>
      <w:szCs w:val="24"/>
    </w:rPr>
  </w:style>
  <w:style w:type="paragraph" w:customStyle="1" w:styleId="S2">
    <w:name w:val="S_Обычный"/>
    <w:basedOn w:val="a3"/>
    <w:link w:val="S0"/>
    <w:rsid w:val="00811D5F"/>
    <w:pPr>
      <w:ind w:firstLine="709"/>
      <w:jc w:val="both"/>
    </w:pPr>
    <w:rPr>
      <w:rFonts w:cstheme="minorBidi"/>
      <w:sz w:val="24"/>
      <w:szCs w:val="24"/>
      <w:lang w:eastAsia="en-US"/>
    </w:rPr>
  </w:style>
  <w:style w:type="paragraph" w:customStyle="1" w:styleId="1f1">
    <w:name w:val="экфи1"/>
    <w:basedOn w:val="a3"/>
    <w:uiPriority w:val="99"/>
    <w:rsid w:val="00811D5F"/>
    <w:pPr>
      <w:spacing w:line="360" w:lineRule="auto"/>
      <w:ind w:firstLine="720"/>
      <w:jc w:val="both"/>
    </w:pPr>
    <w:rPr>
      <w:sz w:val="24"/>
    </w:rPr>
  </w:style>
  <w:style w:type="paragraph" w:customStyle="1" w:styleId="xl65">
    <w:name w:val="xl65"/>
    <w:basedOn w:val="a3"/>
    <w:rsid w:val="00811D5F"/>
    <w:pPr>
      <w:spacing w:before="100" w:beforeAutospacing="1" w:after="100" w:afterAutospacing="1"/>
    </w:pPr>
    <w:rPr>
      <w:sz w:val="26"/>
      <w:szCs w:val="26"/>
    </w:rPr>
  </w:style>
  <w:style w:type="paragraph" w:customStyle="1" w:styleId="xl66">
    <w:name w:val="xl66"/>
    <w:basedOn w:val="a3"/>
    <w:rsid w:val="00811D5F"/>
    <w:pPr>
      <w:spacing w:before="100" w:beforeAutospacing="1" w:after="100" w:afterAutospacing="1"/>
      <w:jc w:val="center"/>
    </w:pPr>
    <w:rPr>
      <w:sz w:val="24"/>
      <w:szCs w:val="24"/>
    </w:rPr>
  </w:style>
  <w:style w:type="paragraph" w:customStyle="1" w:styleId="xl67">
    <w:name w:val="xl67"/>
    <w:basedOn w:val="a3"/>
    <w:rsid w:val="00811D5F"/>
    <w:pPr>
      <w:spacing w:before="100" w:beforeAutospacing="1" w:after="100" w:afterAutospacing="1"/>
      <w:jc w:val="center"/>
    </w:pPr>
    <w:rPr>
      <w:sz w:val="24"/>
      <w:szCs w:val="24"/>
    </w:rPr>
  </w:style>
  <w:style w:type="paragraph" w:customStyle="1" w:styleId="xl68">
    <w:name w:val="xl68"/>
    <w:basedOn w:val="a3"/>
    <w:rsid w:val="00811D5F"/>
    <w:pPr>
      <w:shd w:val="clear" w:color="auto" w:fill="B8CCE4"/>
      <w:spacing w:before="100" w:beforeAutospacing="1" w:after="100" w:afterAutospacing="1"/>
      <w:jc w:val="center"/>
    </w:pPr>
    <w:rPr>
      <w:sz w:val="24"/>
      <w:szCs w:val="24"/>
    </w:rPr>
  </w:style>
  <w:style w:type="paragraph" w:customStyle="1" w:styleId="xl69">
    <w:name w:val="xl69"/>
    <w:basedOn w:val="a3"/>
    <w:rsid w:val="00811D5F"/>
    <w:pPr>
      <w:shd w:val="clear" w:color="auto" w:fill="B8CCE4"/>
      <w:spacing w:before="100" w:beforeAutospacing="1" w:after="100" w:afterAutospacing="1"/>
      <w:jc w:val="center"/>
    </w:pPr>
    <w:rPr>
      <w:sz w:val="24"/>
      <w:szCs w:val="24"/>
    </w:rPr>
  </w:style>
  <w:style w:type="paragraph" w:customStyle="1" w:styleId="xl70">
    <w:name w:val="xl70"/>
    <w:basedOn w:val="a3"/>
    <w:rsid w:val="00811D5F"/>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71">
    <w:name w:val="xl71"/>
    <w:basedOn w:val="a3"/>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72">
    <w:name w:val="xl72"/>
    <w:basedOn w:val="a3"/>
    <w:rsid w:val="00811D5F"/>
    <w:pPr>
      <w:pBdr>
        <w:top w:val="single" w:sz="4" w:space="0" w:color="auto"/>
        <w:left w:val="single" w:sz="4" w:space="0" w:color="auto"/>
        <w:bottom w:val="single" w:sz="4" w:space="0" w:color="auto"/>
        <w:right w:val="single" w:sz="4" w:space="0" w:color="auto"/>
      </w:pBdr>
      <w:shd w:val="clear" w:color="auto" w:fill="B8CCE4"/>
      <w:spacing w:before="100" w:beforeAutospacing="1" w:after="100" w:afterAutospacing="1"/>
      <w:jc w:val="center"/>
    </w:pPr>
    <w:rPr>
      <w:sz w:val="24"/>
      <w:szCs w:val="24"/>
    </w:rPr>
  </w:style>
  <w:style w:type="paragraph" w:customStyle="1" w:styleId="xl73">
    <w:name w:val="xl73"/>
    <w:basedOn w:val="a3"/>
    <w:rsid w:val="00811D5F"/>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74">
    <w:name w:val="xl74"/>
    <w:basedOn w:val="a3"/>
    <w:rsid w:val="00811D5F"/>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75">
    <w:name w:val="xl75"/>
    <w:basedOn w:val="a3"/>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76">
    <w:name w:val="xl76"/>
    <w:basedOn w:val="a3"/>
    <w:rsid w:val="00811D5F"/>
    <w:pPr>
      <w:pBdr>
        <w:top w:val="single" w:sz="4" w:space="0" w:color="auto"/>
        <w:left w:val="single" w:sz="4" w:space="0" w:color="auto"/>
        <w:bottom w:val="single" w:sz="4" w:space="0" w:color="auto"/>
        <w:right w:val="single" w:sz="4" w:space="0" w:color="auto"/>
      </w:pBdr>
      <w:shd w:val="clear" w:color="auto" w:fill="B8CCE4"/>
      <w:spacing w:before="100" w:beforeAutospacing="1" w:after="100" w:afterAutospacing="1"/>
      <w:jc w:val="center"/>
    </w:pPr>
    <w:rPr>
      <w:b/>
      <w:bCs/>
      <w:sz w:val="24"/>
      <w:szCs w:val="24"/>
    </w:rPr>
  </w:style>
  <w:style w:type="paragraph" w:customStyle="1" w:styleId="xl77">
    <w:name w:val="xl77"/>
    <w:basedOn w:val="a3"/>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78">
    <w:name w:val="xl78"/>
    <w:basedOn w:val="a3"/>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4"/>
      <w:szCs w:val="24"/>
    </w:rPr>
  </w:style>
  <w:style w:type="paragraph" w:customStyle="1" w:styleId="xl79">
    <w:name w:val="xl79"/>
    <w:basedOn w:val="a3"/>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80">
    <w:name w:val="xl80"/>
    <w:basedOn w:val="a3"/>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81">
    <w:name w:val="xl81"/>
    <w:basedOn w:val="a3"/>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82">
    <w:name w:val="xl82"/>
    <w:basedOn w:val="a3"/>
    <w:rsid w:val="00811D5F"/>
    <w:pPr>
      <w:pBdr>
        <w:top w:val="single" w:sz="4" w:space="0" w:color="auto"/>
        <w:left w:val="single" w:sz="4" w:space="0" w:color="auto"/>
        <w:bottom w:val="single" w:sz="4" w:space="0" w:color="auto"/>
        <w:right w:val="single" w:sz="4" w:space="0" w:color="auto"/>
      </w:pBdr>
      <w:shd w:val="clear" w:color="auto" w:fill="B8CCE4"/>
      <w:spacing w:before="100" w:beforeAutospacing="1" w:after="100" w:afterAutospacing="1"/>
      <w:jc w:val="center"/>
    </w:pPr>
    <w:rPr>
      <w:b/>
      <w:bCs/>
      <w:sz w:val="24"/>
      <w:szCs w:val="24"/>
    </w:rPr>
  </w:style>
  <w:style w:type="paragraph" w:customStyle="1" w:styleId="xl83">
    <w:name w:val="xl83"/>
    <w:basedOn w:val="a3"/>
    <w:rsid w:val="00811D5F"/>
    <w:pPr>
      <w:pBdr>
        <w:top w:val="single" w:sz="4" w:space="0" w:color="auto"/>
        <w:left w:val="single" w:sz="4" w:space="0" w:color="auto"/>
        <w:bottom w:val="single" w:sz="4" w:space="0" w:color="auto"/>
        <w:right w:val="single" w:sz="4" w:space="0" w:color="auto"/>
      </w:pBdr>
      <w:shd w:val="clear" w:color="auto" w:fill="B8CCE4"/>
      <w:spacing w:before="100" w:beforeAutospacing="1" w:after="100" w:afterAutospacing="1"/>
      <w:jc w:val="center"/>
    </w:pPr>
    <w:rPr>
      <w:b/>
      <w:bCs/>
      <w:sz w:val="24"/>
      <w:szCs w:val="24"/>
    </w:rPr>
  </w:style>
  <w:style w:type="paragraph" w:customStyle="1" w:styleId="xl84">
    <w:name w:val="xl84"/>
    <w:basedOn w:val="a3"/>
    <w:rsid w:val="00811D5F"/>
    <w:pPr>
      <w:pBdr>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85">
    <w:name w:val="xl85"/>
    <w:basedOn w:val="a3"/>
    <w:rsid w:val="00811D5F"/>
    <w:pPr>
      <w:pBdr>
        <w:top w:val="single" w:sz="4" w:space="0" w:color="auto"/>
        <w:left w:val="single" w:sz="4" w:space="0" w:color="auto"/>
      </w:pBdr>
      <w:spacing w:before="100" w:beforeAutospacing="1" w:after="100" w:afterAutospacing="1"/>
      <w:jc w:val="center"/>
    </w:pPr>
    <w:rPr>
      <w:sz w:val="24"/>
      <w:szCs w:val="24"/>
    </w:rPr>
  </w:style>
  <w:style w:type="paragraph" w:customStyle="1" w:styleId="xl86">
    <w:name w:val="xl86"/>
    <w:basedOn w:val="a3"/>
    <w:rsid w:val="00811D5F"/>
    <w:pPr>
      <w:pBdr>
        <w:left w:val="single" w:sz="4" w:space="0" w:color="auto"/>
      </w:pBdr>
      <w:spacing w:before="100" w:beforeAutospacing="1" w:after="100" w:afterAutospacing="1"/>
      <w:jc w:val="center"/>
    </w:pPr>
    <w:rPr>
      <w:sz w:val="24"/>
      <w:szCs w:val="24"/>
    </w:rPr>
  </w:style>
  <w:style w:type="paragraph" w:customStyle="1" w:styleId="xl87">
    <w:name w:val="xl87"/>
    <w:basedOn w:val="a3"/>
    <w:rsid w:val="00811D5F"/>
    <w:pPr>
      <w:pBdr>
        <w:left w:val="single" w:sz="4" w:space="0" w:color="auto"/>
        <w:bottom w:val="single" w:sz="4" w:space="0" w:color="auto"/>
      </w:pBdr>
      <w:spacing w:before="100" w:beforeAutospacing="1" w:after="100" w:afterAutospacing="1"/>
      <w:jc w:val="center"/>
    </w:pPr>
    <w:rPr>
      <w:sz w:val="24"/>
      <w:szCs w:val="24"/>
    </w:rPr>
  </w:style>
  <w:style w:type="paragraph" w:customStyle="1" w:styleId="xl88">
    <w:name w:val="xl88"/>
    <w:basedOn w:val="a3"/>
    <w:rsid w:val="00811D5F"/>
    <w:pPr>
      <w:pBdr>
        <w:left w:val="single" w:sz="4" w:space="0" w:color="auto"/>
        <w:bottom w:val="single" w:sz="4" w:space="0" w:color="auto"/>
        <w:right w:val="single" w:sz="4" w:space="0" w:color="auto"/>
      </w:pBdr>
      <w:shd w:val="clear" w:color="auto" w:fill="B8CCE4"/>
      <w:spacing w:before="100" w:beforeAutospacing="1" w:after="100" w:afterAutospacing="1"/>
      <w:jc w:val="center"/>
    </w:pPr>
    <w:rPr>
      <w:b/>
      <w:bCs/>
      <w:sz w:val="24"/>
      <w:szCs w:val="24"/>
    </w:rPr>
  </w:style>
  <w:style w:type="paragraph" w:customStyle="1" w:styleId="xl89">
    <w:name w:val="xl89"/>
    <w:basedOn w:val="a3"/>
    <w:rsid w:val="00811D5F"/>
    <w:pPr>
      <w:pBdr>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90">
    <w:name w:val="xl90"/>
    <w:basedOn w:val="a3"/>
    <w:rsid w:val="00811D5F"/>
    <w:pPr>
      <w:pBdr>
        <w:top w:val="single" w:sz="4" w:space="0" w:color="auto"/>
        <w:left w:val="single" w:sz="4" w:space="0" w:color="auto"/>
        <w:right w:val="single" w:sz="4" w:space="0" w:color="auto"/>
      </w:pBdr>
      <w:spacing w:before="100" w:beforeAutospacing="1" w:after="100" w:afterAutospacing="1"/>
    </w:pPr>
    <w:rPr>
      <w:sz w:val="24"/>
      <w:szCs w:val="24"/>
    </w:rPr>
  </w:style>
  <w:style w:type="paragraph" w:customStyle="1" w:styleId="xl91">
    <w:name w:val="xl91"/>
    <w:basedOn w:val="a3"/>
    <w:rsid w:val="00811D5F"/>
    <w:pPr>
      <w:pBdr>
        <w:left w:val="single" w:sz="4" w:space="0" w:color="auto"/>
        <w:right w:val="single" w:sz="4" w:space="0" w:color="auto"/>
      </w:pBdr>
      <w:spacing w:before="100" w:beforeAutospacing="1" w:after="100" w:afterAutospacing="1"/>
    </w:pPr>
    <w:rPr>
      <w:sz w:val="24"/>
      <w:szCs w:val="24"/>
    </w:rPr>
  </w:style>
  <w:style w:type="paragraph" w:customStyle="1" w:styleId="xl92">
    <w:name w:val="xl92"/>
    <w:basedOn w:val="a3"/>
    <w:rsid w:val="00811D5F"/>
    <w:pPr>
      <w:pBdr>
        <w:left w:val="single" w:sz="4" w:space="0" w:color="auto"/>
        <w:right w:val="single" w:sz="4" w:space="0" w:color="auto"/>
      </w:pBdr>
      <w:spacing w:before="100" w:beforeAutospacing="1" w:after="100" w:afterAutospacing="1"/>
    </w:pPr>
    <w:rPr>
      <w:sz w:val="24"/>
      <w:szCs w:val="24"/>
    </w:rPr>
  </w:style>
  <w:style w:type="paragraph" w:customStyle="1" w:styleId="xl93">
    <w:name w:val="xl93"/>
    <w:basedOn w:val="a3"/>
    <w:rsid w:val="00811D5F"/>
    <w:pPr>
      <w:pBdr>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94">
    <w:name w:val="xl94"/>
    <w:basedOn w:val="a3"/>
    <w:rsid w:val="00811D5F"/>
    <w:pPr>
      <w:pBdr>
        <w:left w:val="single" w:sz="4" w:space="0" w:color="auto"/>
      </w:pBdr>
      <w:shd w:val="clear" w:color="auto" w:fill="B8CCE4"/>
      <w:spacing w:before="100" w:beforeAutospacing="1" w:after="100" w:afterAutospacing="1"/>
      <w:jc w:val="center"/>
    </w:pPr>
    <w:rPr>
      <w:sz w:val="24"/>
      <w:szCs w:val="24"/>
    </w:rPr>
  </w:style>
  <w:style w:type="paragraph" w:customStyle="1" w:styleId="xl95">
    <w:name w:val="xl95"/>
    <w:basedOn w:val="a3"/>
    <w:rsid w:val="00811D5F"/>
    <w:pPr>
      <w:pBdr>
        <w:left w:val="single" w:sz="4" w:space="0" w:color="auto"/>
        <w:bottom w:val="single" w:sz="4" w:space="0" w:color="auto"/>
      </w:pBdr>
      <w:shd w:val="clear" w:color="auto" w:fill="B8CCE4"/>
      <w:spacing w:before="100" w:beforeAutospacing="1" w:after="100" w:afterAutospacing="1"/>
      <w:jc w:val="center"/>
    </w:pPr>
    <w:rPr>
      <w:sz w:val="24"/>
      <w:szCs w:val="24"/>
    </w:rPr>
  </w:style>
  <w:style w:type="paragraph" w:customStyle="1" w:styleId="xl96">
    <w:name w:val="xl96"/>
    <w:basedOn w:val="a3"/>
    <w:rsid w:val="00811D5F"/>
    <w:pPr>
      <w:pBdr>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97">
    <w:name w:val="xl97"/>
    <w:basedOn w:val="a3"/>
    <w:rsid w:val="00811D5F"/>
    <w:pPr>
      <w:pBdr>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98">
    <w:name w:val="xl98"/>
    <w:basedOn w:val="a3"/>
    <w:rsid w:val="00811D5F"/>
    <w:pPr>
      <w:pBdr>
        <w:left w:val="single" w:sz="4" w:space="0" w:color="auto"/>
        <w:bottom w:val="single" w:sz="4" w:space="0" w:color="auto"/>
      </w:pBdr>
      <w:spacing w:before="100" w:beforeAutospacing="1" w:after="100" w:afterAutospacing="1"/>
      <w:jc w:val="center"/>
    </w:pPr>
    <w:rPr>
      <w:sz w:val="24"/>
      <w:szCs w:val="24"/>
    </w:rPr>
  </w:style>
  <w:style w:type="paragraph" w:customStyle="1" w:styleId="xl99">
    <w:name w:val="xl99"/>
    <w:basedOn w:val="a3"/>
    <w:rsid w:val="00811D5F"/>
    <w:pPr>
      <w:pBdr>
        <w:left w:val="single" w:sz="4" w:space="0" w:color="auto"/>
        <w:bottom w:val="single" w:sz="4" w:space="0" w:color="auto"/>
        <w:right w:val="single" w:sz="4" w:space="0" w:color="auto"/>
      </w:pBdr>
      <w:shd w:val="clear" w:color="auto" w:fill="B8CCE4"/>
      <w:spacing w:before="100" w:beforeAutospacing="1" w:after="100" w:afterAutospacing="1"/>
      <w:jc w:val="center"/>
    </w:pPr>
    <w:rPr>
      <w:sz w:val="24"/>
      <w:szCs w:val="24"/>
    </w:rPr>
  </w:style>
  <w:style w:type="paragraph" w:customStyle="1" w:styleId="xl100">
    <w:name w:val="xl100"/>
    <w:basedOn w:val="a3"/>
    <w:rsid w:val="00811D5F"/>
    <w:pPr>
      <w:pBdr>
        <w:left w:val="single" w:sz="4" w:space="0" w:color="auto"/>
        <w:bottom w:val="single" w:sz="4" w:space="0" w:color="auto"/>
      </w:pBdr>
      <w:shd w:val="clear" w:color="auto" w:fill="B8CCE4"/>
      <w:spacing w:before="100" w:beforeAutospacing="1" w:after="100" w:afterAutospacing="1"/>
      <w:jc w:val="center"/>
    </w:pPr>
    <w:rPr>
      <w:sz w:val="24"/>
      <w:szCs w:val="24"/>
    </w:rPr>
  </w:style>
  <w:style w:type="paragraph" w:customStyle="1" w:styleId="xl101">
    <w:name w:val="xl101"/>
    <w:basedOn w:val="a3"/>
    <w:rsid w:val="00811D5F"/>
    <w:pPr>
      <w:pBdr>
        <w:left w:val="single" w:sz="4" w:space="0" w:color="auto"/>
      </w:pBdr>
      <w:spacing w:before="100" w:beforeAutospacing="1" w:after="100" w:afterAutospacing="1"/>
      <w:jc w:val="center"/>
    </w:pPr>
    <w:rPr>
      <w:sz w:val="24"/>
      <w:szCs w:val="24"/>
    </w:rPr>
  </w:style>
  <w:style w:type="paragraph" w:customStyle="1" w:styleId="xl102">
    <w:name w:val="xl102"/>
    <w:basedOn w:val="a3"/>
    <w:rsid w:val="00811D5F"/>
    <w:pPr>
      <w:pBdr>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03">
    <w:name w:val="xl103"/>
    <w:basedOn w:val="a3"/>
    <w:rsid w:val="00811D5F"/>
    <w:pPr>
      <w:pBdr>
        <w:left w:val="single" w:sz="4" w:space="0" w:color="auto"/>
      </w:pBdr>
      <w:shd w:val="clear" w:color="auto" w:fill="B8CCE4"/>
      <w:spacing w:before="100" w:beforeAutospacing="1" w:after="100" w:afterAutospacing="1"/>
      <w:jc w:val="center"/>
    </w:pPr>
    <w:rPr>
      <w:sz w:val="24"/>
      <w:szCs w:val="24"/>
    </w:rPr>
  </w:style>
  <w:style w:type="paragraph" w:customStyle="1" w:styleId="xl104">
    <w:name w:val="xl104"/>
    <w:basedOn w:val="a3"/>
    <w:rsid w:val="00811D5F"/>
    <w:pPr>
      <w:pBdr>
        <w:left w:val="single" w:sz="4" w:space="0" w:color="auto"/>
        <w:right w:val="single" w:sz="4" w:space="0" w:color="auto"/>
      </w:pBdr>
      <w:spacing w:before="100" w:beforeAutospacing="1" w:after="100" w:afterAutospacing="1"/>
      <w:jc w:val="center"/>
    </w:pPr>
    <w:rPr>
      <w:sz w:val="24"/>
      <w:szCs w:val="24"/>
    </w:rPr>
  </w:style>
  <w:style w:type="paragraph" w:customStyle="1" w:styleId="xl105">
    <w:name w:val="xl105"/>
    <w:basedOn w:val="a3"/>
    <w:uiPriority w:val="99"/>
    <w:rsid w:val="00811D5F"/>
    <w:pPr>
      <w:pBdr>
        <w:left w:val="single" w:sz="4" w:space="0" w:color="auto"/>
        <w:right w:val="single" w:sz="4" w:space="0" w:color="auto"/>
      </w:pBdr>
      <w:shd w:val="clear" w:color="auto" w:fill="B8CCE4"/>
      <w:spacing w:before="100" w:beforeAutospacing="1" w:after="100" w:afterAutospacing="1"/>
      <w:jc w:val="center"/>
    </w:pPr>
    <w:rPr>
      <w:sz w:val="24"/>
      <w:szCs w:val="24"/>
    </w:rPr>
  </w:style>
  <w:style w:type="paragraph" w:customStyle="1" w:styleId="xl106">
    <w:name w:val="xl106"/>
    <w:basedOn w:val="a3"/>
    <w:uiPriority w:val="99"/>
    <w:rsid w:val="00811D5F"/>
    <w:pPr>
      <w:pBdr>
        <w:bottom w:val="single" w:sz="4" w:space="0" w:color="auto"/>
        <w:right w:val="single" w:sz="4" w:space="0" w:color="auto"/>
      </w:pBdr>
      <w:spacing w:before="100" w:beforeAutospacing="1" w:after="100" w:afterAutospacing="1"/>
      <w:jc w:val="center"/>
    </w:pPr>
    <w:rPr>
      <w:sz w:val="24"/>
      <w:szCs w:val="24"/>
    </w:rPr>
  </w:style>
  <w:style w:type="paragraph" w:customStyle="1" w:styleId="xl107">
    <w:name w:val="xl107"/>
    <w:basedOn w:val="a3"/>
    <w:uiPriority w:val="99"/>
    <w:rsid w:val="00811D5F"/>
    <w:pPr>
      <w:pBdr>
        <w:top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08">
    <w:name w:val="xl108"/>
    <w:basedOn w:val="a3"/>
    <w:uiPriority w:val="99"/>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09">
    <w:name w:val="xl109"/>
    <w:basedOn w:val="a3"/>
    <w:uiPriority w:val="99"/>
    <w:rsid w:val="00811D5F"/>
    <w:pPr>
      <w:pBdr>
        <w:top w:val="single" w:sz="4" w:space="0" w:color="auto"/>
        <w:left w:val="single" w:sz="4" w:space="0" w:color="auto"/>
      </w:pBdr>
      <w:spacing w:before="100" w:beforeAutospacing="1" w:after="100" w:afterAutospacing="1"/>
      <w:jc w:val="center"/>
    </w:pPr>
    <w:rPr>
      <w:sz w:val="24"/>
      <w:szCs w:val="24"/>
    </w:rPr>
  </w:style>
  <w:style w:type="paragraph" w:customStyle="1" w:styleId="xl110">
    <w:name w:val="xl110"/>
    <w:basedOn w:val="a3"/>
    <w:uiPriority w:val="99"/>
    <w:rsid w:val="00811D5F"/>
    <w:pPr>
      <w:pBdr>
        <w:top w:val="single" w:sz="4" w:space="0" w:color="auto"/>
      </w:pBdr>
      <w:spacing w:before="100" w:beforeAutospacing="1" w:after="100" w:afterAutospacing="1"/>
      <w:jc w:val="center"/>
    </w:pPr>
    <w:rPr>
      <w:sz w:val="24"/>
      <w:szCs w:val="24"/>
    </w:rPr>
  </w:style>
  <w:style w:type="paragraph" w:customStyle="1" w:styleId="xl111">
    <w:name w:val="xl111"/>
    <w:basedOn w:val="a3"/>
    <w:uiPriority w:val="99"/>
    <w:rsid w:val="00811D5F"/>
    <w:pPr>
      <w:pBdr>
        <w:top w:val="single" w:sz="4" w:space="0" w:color="auto"/>
        <w:right w:val="single" w:sz="4" w:space="0" w:color="auto"/>
      </w:pBdr>
      <w:spacing w:before="100" w:beforeAutospacing="1" w:after="100" w:afterAutospacing="1"/>
      <w:jc w:val="center"/>
    </w:pPr>
    <w:rPr>
      <w:sz w:val="24"/>
      <w:szCs w:val="24"/>
    </w:rPr>
  </w:style>
  <w:style w:type="paragraph" w:customStyle="1" w:styleId="xl112">
    <w:name w:val="xl112"/>
    <w:basedOn w:val="a3"/>
    <w:uiPriority w:val="99"/>
    <w:rsid w:val="00811D5F"/>
    <w:pPr>
      <w:spacing w:before="100" w:beforeAutospacing="1" w:after="100" w:afterAutospacing="1"/>
      <w:jc w:val="center"/>
    </w:pPr>
    <w:rPr>
      <w:sz w:val="24"/>
      <w:szCs w:val="24"/>
    </w:rPr>
  </w:style>
  <w:style w:type="paragraph" w:customStyle="1" w:styleId="xl113">
    <w:name w:val="xl113"/>
    <w:basedOn w:val="a3"/>
    <w:uiPriority w:val="99"/>
    <w:rsid w:val="00811D5F"/>
    <w:pPr>
      <w:pBdr>
        <w:right w:val="single" w:sz="4" w:space="0" w:color="auto"/>
      </w:pBdr>
      <w:spacing w:before="100" w:beforeAutospacing="1" w:after="100" w:afterAutospacing="1"/>
      <w:jc w:val="center"/>
    </w:pPr>
    <w:rPr>
      <w:sz w:val="24"/>
      <w:szCs w:val="24"/>
    </w:rPr>
  </w:style>
  <w:style w:type="paragraph" w:customStyle="1" w:styleId="xl114">
    <w:name w:val="xl114"/>
    <w:basedOn w:val="a3"/>
    <w:uiPriority w:val="99"/>
    <w:rsid w:val="00811D5F"/>
    <w:pPr>
      <w:pBdr>
        <w:left w:val="single" w:sz="4" w:space="0" w:color="auto"/>
        <w:bottom w:val="single" w:sz="4" w:space="0" w:color="auto"/>
      </w:pBdr>
      <w:spacing w:before="100" w:beforeAutospacing="1" w:after="100" w:afterAutospacing="1"/>
      <w:jc w:val="center"/>
    </w:pPr>
    <w:rPr>
      <w:sz w:val="24"/>
      <w:szCs w:val="24"/>
    </w:rPr>
  </w:style>
  <w:style w:type="paragraph" w:customStyle="1" w:styleId="xl115">
    <w:name w:val="xl115"/>
    <w:basedOn w:val="a3"/>
    <w:uiPriority w:val="99"/>
    <w:rsid w:val="00811D5F"/>
    <w:pPr>
      <w:pBdr>
        <w:bottom w:val="single" w:sz="4" w:space="0" w:color="auto"/>
      </w:pBdr>
      <w:spacing w:before="100" w:beforeAutospacing="1" w:after="100" w:afterAutospacing="1"/>
      <w:jc w:val="center"/>
    </w:pPr>
    <w:rPr>
      <w:sz w:val="24"/>
      <w:szCs w:val="24"/>
    </w:rPr>
  </w:style>
  <w:style w:type="paragraph" w:customStyle="1" w:styleId="xl116">
    <w:name w:val="xl116"/>
    <w:basedOn w:val="a3"/>
    <w:uiPriority w:val="99"/>
    <w:rsid w:val="00811D5F"/>
    <w:pPr>
      <w:pBdr>
        <w:bottom w:val="single" w:sz="4" w:space="0" w:color="auto"/>
        <w:right w:val="single" w:sz="4" w:space="0" w:color="auto"/>
      </w:pBdr>
      <w:spacing w:before="100" w:beforeAutospacing="1" w:after="100" w:afterAutospacing="1"/>
      <w:jc w:val="center"/>
    </w:pPr>
    <w:rPr>
      <w:sz w:val="24"/>
      <w:szCs w:val="24"/>
    </w:rPr>
  </w:style>
  <w:style w:type="paragraph" w:customStyle="1" w:styleId="xl117">
    <w:name w:val="xl117"/>
    <w:basedOn w:val="a3"/>
    <w:uiPriority w:val="99"/>
    <w:rsid w:val="00811D5F"/>
    <w:pPr>
      <w:pBdr>
        <w:top w:val="single" w:sz="4" w:space="0" w:color="auto"/>
        <w:bottom w:val="single" w:sz="4" w:space="0" w:color="auto"/>
      </w:pBdr>
      <w:spacing w:before="100" w:beforeAutospacing="1" w:after="100" w:afterAutospacing="1"/>
    </w:pPr>
    <w:rPr>
      <w:sz w:val="24"/>
      <w:szCs w:val="24"/>
    </w:rPr>
  </w:style>
  <w:style w:type="paragraph" w:customStyle="1" w:styleId="xl118">
    <w:name w:val="xl118"/>
    <w:basedOn w:val="a3"/>
    <w:uiPriority w:val="99"/>
    <w:rsid w:val="00811D5F"/>
    <w:pPr>
      <w:pBdr>
        <w:bottom w:val="single" w:sz="4" w:space="0" w:color="auto"/>
      </w:pBdr>
      <w:spacing w:before="100" w:beforeAutospacing="1" w:after="100" w:afterAutospacing="1"/>
      <w:jc w:val="center"/>
    </w:pPr>
    <w:rPr>
      <w:sz w:val="24"/>
      <w:szCs w:val="24"/>
    </w:rPr>
  </w:style>
  <w:style w:type="paragraph" w:customStyle="1" w:styleId="xl119">
    <w:name w:val="xl119"/>
    <w:basedOn w:val="a3"/>
    <w:uiPriority w:val="99"/>
    <w:rsid w:val="00811D5F"/>
    <w:pPr>
      <w:spacing w:before="100" w:beforeAutospacing="1" w:after="100" w:afterAutospacing="1"/>
      <w:jc w:val="center"/>
    </w:pPr>
    <w:rPr>
      <w:b/>
      <w:bCs/>
      <w:sz w:val="24"/>
      <w:szCs w:val="24"/>
    </w:rPr>
  </w:style>
  <w:style w:type="paragraph" w:customStyle="1" w:styleId="xl120">
    <w:name w:val="xl120"/>
    <w:basedOn w:val="a3"/>
    <w:uiPriority w:val="99"/>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121">
    <w:name w:val="xl121"/>
    <w:basedOn w:val="a3"/>
    <w:uiPriority w:val="99"/>
    <w:rsid w:val="00811D5F"/>
    <w:pPr>
      <w:pBdr>
        <w:bottom w:val="single" w:sz="4" w:space="0" w:color="auto"/>
      </w:pBdr>
      <w:shd w:val="clear" w:color="auto" w:fill="B8CCE4"/>
      <w:spacing w:before="100" w:beforeAutospacing="1" w:after="100" w:afterAutospacing="1"/>
      <w:jc w:val="center"/>
    </w:pPr>
    <w:rPr>
      <w:sz w:val="24"/>
      <w:szCs w:val="24"/>
    </w:rPr>
  </w:style>
  <w:style w:type="paragraph" w:customStyle="1" w:styleId="xl122">
    <w:name w:val="xl122"/>
    <w:basedOn w:val="a3"/>
    <w:uiPriority w:val="99"/>
    <w:rsid w:val="00811D5F"/>
    <w:pPr>
      <w:pBdr>
        <w:top w:val="single" w:sz="4" w:space="0" w:color="auto"/>
        <w:bottom w:val="single" w:sz="4" w:space="0" w:color="auto"/>
      </w:pBdr>
      <w:shd w:val="clear" w:color="auto" w:fill="B8CCE4"/>
      <w:spacing w:before="100" w:beforeAutospacing="1" w:after="100" w:afterAutospacing="1"/>
      <w:jc w:val="center"/>
    </w:pPr>
    <w:rPr>
      <w:sz w:val="24"/>
      <w:szCs w:val="24"/>
    </w:rPr>
  </w:style>
  <w:style w:type="paragraph" w:customStyle="1" w:styleId="textreview1">
    <w:name w:val="text_review1"/>
    <w:basedOn w:val="a3"/>
    <w:uiPriority w:val="99"/>
    <w:rsid w:val="00811D5F"/>
    <w:pPr>
      <w:pBdr>
        <w:bottom w:val="single" w:sz="8" w:space="0" w:color="F0F0F0"/>
      </w:pBdr>
      <w:spacing w:before="94" w:after="224"/>
    </w:pPr>
    <w:rPr>
      <w:caps/>
      <w:sz w:val="24"/>
      <w:szCs w:val="24"/>
    </w:rPr>
  </w:style>
  <w:style w:type="paragraph" w:customStyle="1" w:styleId="font5">
    <w:name w:val="font5"/>
    <w:basedOn w:val="a3"/>
    <w:uiPriority w:val="99"/>
    <w:rsid w:val="00811D5F"/>
    <w:pPr>
      <w:spacing w:before="100" w:beforeAutospacing="1" w:after="100" w:afterAutospacing="1"/>
    </w:pPr>
    <w:rPr>
      <w:color w:val="000000"/>
      <w:sz w:val="24"/>
      <w:szCs w:val="24"/>
    </w:rPr>
  </w:style>
  <w:style w:type="paragraph" w:customStyle="1" w:styleId="font6">
    <w:name w:val="font6"/>
    <w:basedOn w:val="a3"/>
    <w:uiPriority w:val="99"/>
    <w:rsid w:val="00811D5F"/>
    <w:pPr>
      <w:spacing w:before="100" w:beforeAutospacing="1" w:after="100" w:afterAutospacing="1"/>
    </w:pPr>
    <w:rPr>
      <w:b/>
      <w:bCs/>
      <w:color w:val="000000"/>
      <w:sz w:val="24"/>
      <w:szCs w:val="24"/>
    </w:rPr>
  </w:style>
  <w:style w:type="paragraph" w:customStyle="1" w:styleId="font7">
    <w:name w:val="font7"/>
    <w:basedOn w:val="a3"/>
    <w:uiPriority w:val="99"/>
    <w:rsid w:val="00811D5F"/>
    <w:pPr>
      <w:spacing w:before="100" w:beforeAutospacing="1" w:after="100" w:afterAutospacing="1"/>
    </w:pPr>
    <w:rPr>
      <w:b/>
      <w:bCs/>
      <w:color w:val="000000"/>
      <w:sz w:val="24"/>
      <w:szCs w:val="24"/>
      <w:u w:val="single"/>
    </w:rPr>
  </w:style>
  <w:style w:type="paragraph" w:customStyle="1" w:styleId="font8">
    <w:name w:val="font8"/>
    <w:basedOn w:val="a3"/>
    <w:uiPriority w:val="99"/>
    <w:rsid w:val="00811D5F"/>
    <w:pPr>
      <w:spacing w:before="100" w:beforeAutospacing="1" w:after="100" w:afterAutospacing="1"/>
    </w:pPr>
    <w:rPr>
      <w:b/>
      <w:bCs/>
      <w:color w:val="000000"/>
      <w:sz w:val="24"/>
      <w:szCs w:val="24"/>
    </w:rPr>
  </w:style>
  <w:style w:type="paragraph" w:customStyle="1" w:styleId="font9">
    <w:name w:val="font9"/>
    <w:basedOn w:val="a3"/>
    <w:uiPriority w:val="99"/>
    <w:rsid w:val="00811D5F"/>
    <w:pPr>
      <w:spacing w:before="100" w:beforeAutospacing="1" w:after="100" w:afterAutospacing="1"/>
    </w:pPr>
    <w:rPr>
      <w:b/>
      <w:bCs/>
      <w:color w:val="000000"/>
      <w:sz w:val="24"/>
      <w:szCs w:val="24"/>
      <w:u w:val="single"/>
    </w:rPr>
  </w:style>
  <w:style w:type="paragraph" w:customStyle="1" w:styleId="xl63">
    <w:name w:val="xl63"/>
    <w:basedOn w:val="a3"/>
    <w:rsid w:val="00811D5F"/>
    <w:pPr>
      <w:pBdr>
        <w:top w:val="single" w:sz="4" w:space="0" w:color="auto"/>
      </w:pBdr>
      <w:spacing w:before="100" w:beforeAutospacing="1" w:after="100" w:afterAutospacing="1"/>
      <w:jc w:val="center"/>
    </w:pPr>
    <w:rPr>
      <w:b/>
      <w:bCs/>
      <w:color w:val="000000"/>
      <w:sz w:val="24"/>
      <w:szCs w:val="24"/>
    </w:rPr>
  </w:style>
  <w:style w:type="paragraph" w:customStyle="1" w:styleId="xl64">
    <w:name w:val="xl64"/>
    <w:basedOn w:val="a3"/>
    <w:rsid w:val="00811D5F"/>
    <w:pPr>
      <w:pBdr>
        <w:left w:val="single" w:sz="4" w:space="0" w:color="auto"/>
        <w:right w:val="single" w:sz="4" w:space="0" w:color="auto"/>
      </w:pBdr>
      <w:spacing w:before="100" w:beforeAutospacing="1" w:after="100" w:afterAutospacing="1"/>
      <w:jc w:val="center"/>
    </w:pPr>
    <w:rPr>
      <w:b/>
      <w:bCs/>
      <w:color w:val="000000"/>
      <w:sz w:val="24"/>
      <w:szCs w:val="24"/>
    </w:rPr>
  </w:style>
  <w:style w:type="paragraph" w:customStyle="1" w:styleId="xl123">
    <w:name w:val="xl123"/>
    <w:basedOn w:val="a3"/>
    <w:uiPriority w:val="99"/>
    <w:rsid w:val="00811D5F"/>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24">
    <w:name w:val="xl124"/>
    <w:basedOn w:val="a3"/>
    <w:uiPriority w:val="99"/>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24"/>
      <w:szCs w:val="24"/>
    </w:rPr>
  </w:style>
  <w:style w:type="paragraph" w:customStyle="1" w:styleId="xl125">
    <w:name w:val="xl125"/>
    <w:basedOn w:val="a3"/>
    <w:uiPriority w:val="99"/>
    <w:rsid w:val="00811D5F"/>
    <w:pPr>
      <w:pBdr>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26">
    <w:name w:val="xl126"/>
    <w:basedOn w:val="a3"/>
    <w:uiPriority w:val="99"/>
    <w:rsid w:val="00811D5F"/>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27">
    <w:name w:val="xl127"/>
    <w:basedOn w:val="a3"/>
    <w:uiPriority w:val="99"/>
    <w:rsid w:val="00811D5F"/>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28">
    <w:name w:val="xl128"/>
    <w:basedOn w:val="a3"/>
    <w:uiPriority w:val="99"/>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129">
    <w:name w:val="xl129"/>
    <w:basedOn w:val="a3"/>
    <w:uiPriority w:val="99"/>
    <w:rsid w:val="00811D5F"/>
    <w:pPr>
      <w:spacing w:before="100" w:beforeAutospacing="1" w:after="100" w:afterAutospacing="1"/>
    </w:pPr>
    <w:rPr>
      <w:color w:val="000000"/>
      <w:sz w:val="24"/>
      <w:szCs w:val="24"/>
    </w:rPr>
  </w:style>
  <w:style w:type="paragraph" w:customStyle="1" w:styleId="xl130">
    <w:name w:val="xl130"/>
    <w:basedOn w:val="a3"/>
    <w:uiPriority w:val="99"/>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24"/>
      <w:szCs w:val="24"/>
    </w:rPr>
  </w:style>
  <w:style w:type="paragraph" w:customStyle="1" w:styleId="xl131">
    <w:name w:val="xl131"/>
    <w:basedOn w:val="a3"/>
    <w:uiPriority w:val="99"/>
    <w:rsid w:val="00811D5F"/>
    <w:pPr>
      <w:pBdr>
        <w:left w:val="single" w:sz="4" w:space="0" w:color="auto"/>
        <w:bottom w:val="single" w:sz="4" w:space="0" w:color="auto"/>
        <w:right w:val="single" w:sz="4" w:space="0" w:color="auto"/>
      </w:pBdr>
      <w:spacing w:before="100" w:beforeAutospacing="1" w:after="100" w:afterAutospacing="1"/>
      <w:jc w:val="center"/>
    </w:pPr>
    <w:rPr>
      <w:b/>
      <w:bCs/>
      <w:sz w:val="24"/>
      <w:szCs w:val="24"/>
      <w:u w:val="single"/>
    </w:rPr>
  </w:style>
  <w:style w:type="paragraph" w:customStyle="1" w:styleId="xl132">
    <w:name w:val="xl132"/>
    <w:basedOn w:val="a3"/>
    <w:uiPriority w:val="99"/>
    <w:rsid w:val="00811D5F"/>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24"/>
      <w:szCs w:val="24"/>
    </w:rPr>
  </w:style>
  <w:style w:type="paragraph" w:customStyle="1" w:styleId="xl133">
    <w:name w:val="xl133"/>
    <w:basedOn w:val="a3"/>
    <w:uiPriority w:val="99"/>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24"/>
      <w:szCs w:val="24"/>
    </w:rPr>
  </w:style>
  <w:style w:type="paragraph" w:customStyle="1" w:styleId="xl134">
    <w:name w:val="xl134"/>
    <w:basedOn w:val="a3"/>
    <w:uiPriority w:val="99"/>
    <w:rsid w:val="00811D5F"/>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35">
    <w:name w:val="xl135"/>
    <w:basedOn w:val="a3"/>
    <w:uiPriority w:val="99"/>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24"/>
      <w:szCs w:val="24"/>
    </w:rPr>
  </w:style>
  <w:style w:type="paragraph" w:customStyle="1" w:styleId="xl136">
    <w:name w:val="xl136"/>
    <w:basedOn w:val="a3"/>
    <w:uiPriority w:val="99"/>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37">
    <w:name w:val="xl137"/>
    <w:basedOn w:val="a3"/>
    <w:uiPriority w:val="99"/>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24"/>
      <w:szCs w:val="24"/>
      <w:u w:val="single"/>
    </w:rPr>
  </w:style>
  <w:style w:type="paragraph" w:customStyle="1" w:styleId="xl138">
    <w:name w:val="xl138"/>
    <w:basedOn w:val="a3"/>
    <w:uiPriority w:val="99"/>
    <w:rsid w:val="00811D5F"/>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24"/>
      <w:szCs w:val="24"/>
    </w:rPr>
  </w:style>
  <w:style w:type="paragraph" w:customStyle="1" w:styleId="xl139">
    <w:name w:val="xl139"/>
    <w:basedOn w:val="a3"/>
    <w:uiPriority w:val="99"/>
    <w:rsid w:val="00811D5F"/>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24"/>
      <w:szCs w:val="24"/>
      <w:u w:val="single"/>
    </w:rPr>
  </w:style>
  <w:style w:type="paragraph" w:customStyle="1" w:styleId="xl140">
    <w:name w:val="xl140"/>
    <w:basedOn w:val="a3"/>
    <w:uiPriority w:val="99"/>
    <w:rsid w:val="00811D5F"/>
    <w:pPr>
      <w:pBdr>
        <w:top w:val="single" w:sz="4" w:space="0" w:color="auto"/>
        <w:left w:val="single" w:sz="4" w:space="0" w:color="auto"/>
      </w:pBdr>
      <w:spacing w:before="100" w:beforeAutospacing="1" w:after="100" w:afterAutospacing="1"/>
      <w:jc w:val="center"/>
    </w:pPr>
    <w:rPr>
      <w:color w:val="000000"/>
      <w:sz w:val="24"/>
      <w:szCs w:val="24"/>
    </w:rPr>
  </w:style>
  <w:style w:type="paragraph" w:customStyle="1" w:styleId="xl141">
    <w:name w:val="xl141"/>
    <w:basedOn w:val="a3"/>
    <w:uiPriority w:val="99"/>
    <w:rsid w:val="00811D5F"/>
    <w:pPr>
      <w:pBdr>
        <w:top w:val="single" w:sz="4" w:space="0" w:color="auto"/>
        <w:left w:val="single" w:sz="4" w:space="0" w:color="auto"/>
        <w:right w:val="single" w:sz="4" w:space="0" w:color="auto"/>
      </w:pBdr>
      <w:spacing w:before="100" w:beforeAutospacing="1" w:after="100" w:afterAutospacing="1"/>
    </w:pPr>
    <w:rPr>
      <w:color w:val="000000"/>
      <w:sz w:val="24"/>
      <w:szCs w:val="24"/>
    </w:rPr>
  </w:style>
  <w:style w:type="paragraph" w:customStyle="1" w:styleId="xl142">
    <w:name w:val="xl142"/>
    <w:basedOn w:val="a3"/>
    <w:uiPriority w:val="99"/>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143">
    <w:name w:val="xl143"/>
    <w:basedOn w:val="a3"/>
    <w:uiPriority w:val="99"/>
    <w:rsid w:val="00811D5F"/>
    <w:pPr>
      <w:pBdr>
        <w:bottom w:val="single" w:sz="4" w:space="0" w:color="auto"/>
        <w:right w:val="single" w:sz="4" w:space="0" w:color="auto"/>
      </w:pBdr>
      <w:spacing w:before="100" w:beforeAutospacing="1" w:after="100" w:afterAutospacing="1"/>
      <w:jc w:val="center"/>
    </w:pPr>
    <w:rPr>
      <w:color w:val="000000"/>
      <w:sz w:val="24"/>
      <w:szCs w:val="24"/>
    </w:rPr>
  </w:style>
  <w:style w:type="paragraph" w:customStyle="1" w:styleId="xl144">
    <w:name w:val="xl144"/>
    <w:basedOn w:val="a3"/>
    <w:uiPriority w:val="99"/>
    <w:rsid w:val="00811D5F"/>
    <w:pPr>
      <w:pBdr>
        <w:left w:val="single" w:sz="4" w:space="0" w:color="auto"/>
      </w:pBdr>
      <w:spacing w:before="100" w:beforeAutospacing="1" w:after="100" w:afterAutospacing="1"/>
      <w:jc w:val="center"/>
    </w:pPr>
    <w:rPr>
      <w:color w:val="000000"/>
      <w:sz w:val="24"/>
      <w:szCs w:val="24"/>
    </w:rPr>
  </w:style>
  <w:style w:type="paragraph" w:customStyle="1" w:styleId="xl145">
    <w:name w:val="xl145"/>
    <w:basedOn w:val="a3"/>
    <w:uiPriority w:val="99"/>
    <w:rsid w:val="00811D5F"/>
    <w:pPr>
      <w:pBdr>
        <w:left w:val="single" w:sz="4" w:space="0" w:color="auto"/>
        <w:right w:val="single" w:sz="4" w:space="0" w:color="auto"/>
      </w:pBdr>
      <w:spacing w:before="100" w:beforeAutospacing="1" w:after="100" w:afterAutospacing="1"/>
    </w:pPr>
    <w:rPr>
      <w:color w:val="000000"/>
      <w:sz w:val="24"/>
      <w:szCs w:val="24"/>
    </w:rPr>
  </w:style>
  <w:style w:type="paragraph" w:customStyle="1" w:styleId="xl146">
    <w:name w:val="xl146"/>
    <w:basedOn w:val="a3"/>
    <w:uiPriority w:val="99"/>
    <w:rsid w:val="00811D5F"/>
    <w:pPr>
      <w:pBdr>
        <w:top w:val="single" w:sz="4" w:space="0" w:color="auto"/>
        <w:left w:val="single" w:sz="4" w:space="0" w:color="auto"/>
      </w:pBdr>
      <w:spacing w:before="100" w:beforeAutospacing="1" w:after="100" w:afterAutospacing="1"/>
    </w:pPr>
    <w:rPr>
      <w:color w:val="000000"/>
      <w:sz w:val="24"/>
      <w:szCs w:val="24"/>
    </w:rPr>
  </w:style>
  <w:style w:type="paragraph" w:customStyle="1" w:styleId="xl147">
    <w:name w:val="xl147"/>
    <w:basedOn w:val="a3"/>
    <w:uiPriority w:val="99"/>
    <w:rsid w:val="00811D5F"/>
    <w:pPr>
      <w:pBdr>
        <w:left w:val="single" w:sz="4" w:space="0" w:color="auto"/>
      </w:pBdr>
      <w:spacing w:before="100" w:beforeAutospacing="1" w:after="100" w:afterAutospacing="1"/>
    </w:pPr>
    <w:rPr>
      <w:color w:val="000000"/>
      <w:sz w:val="24"/>
      <w:szCs w:val="24"/>
    </w:rPr>
  </w:style>
  <w:style w:type="paragraph" w:customStyle="1" w:styleId="xl148">
    <w:name w:val="xl148"/>
    <w:basedOn w:val="a3"/>
    <w:uiPriority w:val="99"/>
    <w:rsid w:val="00811D5F"/>
    <w:pPr>
      <w:pBdr>
        <w:left w:val="single" w:sz="4" w:space="0" w:color="auto"/>
        <w:bottom w:val="single" w:sz="4" w:space="0" w:color="auto"/>
      </w:pBdr>
      <w:spacing w:before="100" w:beforeAutospacing="1" w:after="100" w:afterAutospacing="1"/>
    </w:pPr>
    <w:rPr>
      <w:color w:val="000000"/>
      <w:sz w:val="24"/>
      <w:szCs w:val="24"/>
    </w:rPr>
  </w:style>
  <w:style w:type="paragraph" w:customStyle="1" w:styleId="xl149">
    <w:name w:val="xl149"/>
    <w:basedOn w:val="a3"/>
    <w:uiPriority w:val="99"/>
    <w:rsid w:val="00811D5F"/>
    <w:pPr>
      <w:pBdr>
        <w:left w:val="single" w:sz="4" w:space="0" w:color="auto"/>
        <w:bottom w:val="single" w:sz="4" w:space="0" w:color="auto"/>
      </w:pBdr>
      <w:spacing w:before="100" w:beforeAutospacing="1" w:after="100" w:afterAutospacing="1"/>
      <w:jc w:val="center"/>
    </w:pPr>
    <w:rPr>
      <w:color w:val="000000"/>
      <w:sz w:val="24"/>
      <w:szCs w:val="24"/>
    </w:rPr>
  </w:style>
  <w:style w:type="paragraph" w:customStyle="1" w:styleId="xl150">
    <w:name w:val="xl150"/>
    <w:basedOn w:val="a3"/>
    <w:uiPriority w:val="99"/>
    <w:rsid w:val="00811D5F"/>
    <w:pPr>
      <w:pBdr>
        <w:top w:val="single" w:sz="4" w:space="0" w:color="auto"/>
        <w:left w:val="single" w:sz="4" w:space="0" w:color="auto"/>
      </w:pBdr>
      <w:spacing w:before="100" w:beforeAutospacing="1" w:after="100" w:afterAutospacing="1"/>
      <w:jc w:val="center"/>
    </w:pPr>
    <w:rPr>
      <w:color w:val="000000"/>
      <w:sz w:val="24"/>
      <w:szCs w:val="24"/>
    </w:rPr>
  </w:style>
  <w:style w:type="paragraph" w:customStyle="1" w:styleId="xl151">
    <w:name w:val="xl151"/>
    <w:basedOn w:val="a3"/>
    <w:uiPriority w:val="99"/>
    <w:rsid w:val="00811D5F"/>
    <w:pPr>
      <w:pBdr>
        <w:left w:val="single" w:sz="4" w:space="0" w:color="auto"/>
      </w:pBdr>
      <w:spacing w:before="100" w:beforeAutospacing="1" w:after="100" w:afterAutospacing="1"/>
      <w:jc w:val="center"/>
    </w:pPr>
    <w:rPr>
      <w:color w:val="000000"/>
      <w:sz w:val="24"/>
      <w:szCs w:val="24"/>
    </w:rPr>
  </w:style>
  <w:style w:type="paragraph" w:customStyle="1" w:styleId="xl152">
    <w:name w:val="xl152"/>
    <w:basedOn w:val="a3"/>
    <w:uiPriority w:val="99"/>
    <w:rsid w:val="00811D5F"/>
    <w:pPr>
      <w:pBdr>
        <w:top w:val="single" w:sz="4" w:space="0" w:color="auto"/>
        <w:left w:val="single" w:sz="4" w:space="0" w:color="auto"/>
      </w:pBdr>
      <w:spacing w:before="100" w:beforeAutospacing="1" w:after="100" w:afterAutospacing="1"/>
      <w:jc w:val="center"/>
    </w:pPr>
    <w:rPr>
      <w:color w:val="000000"/>
      <w:sz w:val="24"/>
      <w:szCs w:val="24"/>
    </w:rPr>
  </w:style>
  <w:style w:type="paragraph" w:customStyle="1" w:styleId="xl153">
    <w:name w:val="xl153"/>
    <w:basedOn w:val="a3"/>
    <w:uiPriority w:val="99"/>
    <w:rsid w:val="00811D5F"/>
    <w:pPr>
      <w:pBdr>
        <w:top w:val="single" w:sz="4" w:space="0" w:color="auto"/>
        <w:left w:val="single" w:sz="4" w:space="0" w:color="auto"/>
        <w:bottom w:val="single" w:sz="4" w:space="0" w:color="auto"/>
      </w:pBdr>
      <w:spacing w:before="100" w:beforeAutospacing="1" w:after="100" w:afterAutospacing="1"/>
      <w:jc w:val="center"/>
    </w:pPr>
    <w:rPr>
      <w:color w:val="000000"/>
      <w:sz w:val="24"/>
      <w:szCs w:val="24"/>
      <w:u w:val="single"/>
    </w:rPr>
  </w:style>
  <w:style w:type="paragraph" w:customStyle="1" w:styleId="xl154">
    <w:name w:val="xl154"/>
    <w:basedOn w:val="a3"/>
    <w:uiPriority w:val="99"/>
    <w:rsid w:val="00811D5F"/>
    <w:pPr>
      <w:pBdr>
        <w:top w:val="single" w:sz="4" w:space="0" w:color="auto"/>
        <w:bottom w:val="single" w:sz="4" w:space="0" w:color="auto"/>
        <w:right w:val="single" w:sz="4" w:space="0" w:color="auto"/>
      </w:pBdr>
      <w:spacing w:before="100" w:beforeAutospacing="1" w:after="100" w:afterAutospacing="1"/>
      <w:jc w:val="center"/>
    </w:pPr>
    <w:rPr>
      <w:color w:val="000000"/>
      <w:sz w:val="24"/>
      <w:szCs w:val="24"/>
      <w:u w:val="single"/>
    </w:rPr>
  </w:style>
  <w:style w:type="paragraph" w:customStyle="1" w:styleId="xl155">
    <w:name w:val="xl155"/>
    <w:basedOn w:val="a3"/>
    <w:uiPriority w:val="99"/>
    <w:rsid w:val="00811D5F"/>
    <w:pPr>
      <w:pBdr>
        <w:top w:val="single" w:sz="4" w:space="0" w:color="auto"/>
        <w:left w:val="single" w:sz="4" w:space="0" w:color="auto"/>
        <w:bottom w:val="single" w:sz="4" w:space="0" w:color="auto"/>
      </w:pBdr>
      <w:spacing w:before="100" w:beforeAutospacing="1" w:after="100" w:afterAutospacing="1"/>
      <w:jc w:val="center"/>
    </w:pPr>
    <w:rPr>
      <w:color w:val="000000"/>
      <w:sz w:val="24"/>
      <w:szCs w:val="24"/>
    </w:rPr>
  </w:style>
  <w:style w:type="paragraph" w:customStyle="1" w:styleId="xl156">
    <w:name w:val="xl156"/>
    <w:basedOn w:val="a3"/>
    <w:uiPriority w:val="99"/>
    <w:rsid w:val="00811D5F"/>
    <w:pPr>
      <w:spacing w:before="100" w:beforeAutospacing="1" w:after="100" w:afterAutospacing="1"/>
      <w:jc w:val="center"/>
    </w:pPr>
    <w:rPr>
      <w:b/>
      <w:bCs/>
      <w:color w:val="000000"/>
      <w:sz w:val="24"/>
      <w:szCs w:val="24"/>
    </w:rPr>
  </w:style>
  <w:style w:type="paragraph" w:customStyle="1" w:styleId="xl157">
    <w:name w:val="xl157"/>
    <w:basedOn w:val="a3"/>
    <w:uiPriority w:val="99"/>
    <w:rsid w:val="00811D5F"/>
    <w:pPr>
      <w:pBdr>
        <w:top w:val="single" w:sz="4" w:space="0" w:color="auto"/>
        <w:left w:val="single" w:sz="4" w:space="0" w:color="auto"/>
        <w:bottom w:val="single" w:sz="4" w:space="0" w:color="auto"/>
      </w:pBdr>
      <w:spacing w:before="100" w:beforeAutospacing="1" w:after="100" w:afterAutospacing="1"/>
      <w:jc w:val="center"/>
    </w:pPr>
    <w:rPr>
      <w:b/>
      <w:bCs/>
      <w:i/>
      <w:iCs/>
      <w:color w:val="000000"/>
      <w:sz w:val="24"/>
      <w:szCs w:val="24"/>
      <w:u w:val="single"/>
    </w:rPr>
  </w:style>
  <w:style w:type="paragraph" w:customStyle="1" w:styleId="xl158">
    <w:name w:val="xl158"/>
    <w:basedOn w:val="a3"/>
    <w:uiPriority w:val="99"/>
    <w:rsid w:val="00811D5F"/>
    <w:pPr>
      <w:pBdr>
        <w:top w:val="single" w:sz="4" w:space="0" w:color="auto"/>
        <w:bottom w:val="single" w:sz="4" w:space="0" w:color="auto"/>
      </w:pBdr>
      <w:spacing w:before="100" w:beforeAutospacing="1" w:after="100" w:afterAutospacing="1"/>
      <w:jc w:val="center"/>
    </w:pPr>
    <w:rPr>
      <w:b/>
      <w:bCs/>
      <w:i/>
      <w:iCs/>
      <w:color w:val="000000"/>
      <w:sz w:val="24"/>
      <w:szCs w:val="24"/>
      <w:u w:val="single"/>
    </w:rPr>
  </w:style>
  <w:style w:type="paragraph" w:customStyle="1" w:styleId="xl159">
    <w:name w:val="xl159"/>
    <w:basedOn w:val="a3"/>
    <w:uiPriority w:val="99"/>
    <w:rsid w:val="00811D5F"/>
    <w:pPr>
      <w:pBdr>
        <w:top w:val="single" w:sz="4" w:space="0" w:color="auto"/>
        <w:bottom w:val="single" w:sz="4" w:space="0" w:color="auto"/>
        <w:right w:val="single" w:sz="4" w:space="0" w:color="auto"/>
      </w:pBdr>
      <w:spacing w:before="100" w:beforeAutospacing="1" w:after="100" w:afterAutospacing="1"/>
      <w:jc w:val="center"/>
    </w:pPr>
    <w:rPr>
      <w:b/>
      <w:bCs/>
      <w:i/>
      <w:iCs/>
      <w:color w:val="000000"/>
      <w:sz w:val="24"/>
      <w:szCs w:val="24"/>
      <w:u w:val="single"/>
    </w:rPr>
  </w:style>
  <w:style w:type="paragraph" w:customStyle="1" w:styleId="xl160">
    <w:name w:val="xl160"/>
    <w:basedOn w:val="a3"/>
    <w:uiPriority w:val="99"/>
    <w:rsid w:val="00811D5F"/>
    <w:pPr>
      <w:pBdr>
        <w:top w:val="single" w:sz="4" w:space="0" w:color="auto"/>
        <w:bottom w:val="single" w:sz="4" w:space="0" w:color="auto"/>
      </w:pBdr>
      <w:spacing w:before="100" w:beforeAutospacing="1" w:after="100" w:afterAutospacing="1"/>
      <w:jc w:val="center"/>
    </w:pPr>
    <w:rPr>
      <w:b/>
      <w:bCs/>
      <w:color w:val="000000"/>
      <w:sz w:val="24"/>
      <w:szCs w:val="24"/>
    </w:rPr>
  </w:style>
  <w:style w:type="paragraph" w:customStyle="1" w:styleId="xl161">
    <w:name w:val="xl161"/>
    <w:basedOn w:val="a3"/>
    <w:uiPriority w:val="99"/>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62">
    <w:name w:val="xl162"/>
    <w:basedOn w:val="a3"/>
    <w:uiPriority w:val="99"/>
    <w:rsid w:val="00811D5F"/>
    <w:pPr>
      <w:pBdr>
        <w:top w:val="single" w:sz="4" w:space="0" w:color="auto"/>
        <w:left w:val="single" w:sz="4" w:space="0" w:color="auto"/>
      </w:pBdr>
      <w:spacing w:before="100" w:beforeAutospacing="1" w:after="100" w:afterAutospacing="1"/>
      <w:jc w:val="center"/>
    </w:pPr>
    <w:rPr>
      <w:b/>
      <w:bCs/>
      <w:color w:val="000000"/>
      <w:sz w:val="24"/>
      <w:szCs w:val="24"/>
    </w:rPr>
  </w:style>
  <w:style w:type="paragraph" w:customStyle="1" w:styleId="xl163">
    <w:name w:val="xl163"/>
    <w:basedOn w:val="a3"/>
    <w:uiPriority w:val="99"/>
    <w:rsid w:val="00811D5F"/>
    <w:pPr>
      <w:spacing w:before="100" w:beforeAutospacing="1" w:after="100" w:afterAutospacing="1"/>
    </w:pPr>
    <w:rPr>
      <w:sz w:val="24"/>
      <w:szCs w:val="24"/>
    </w:rPr>
  </w:style>
  <w:style w:type="paragraph" w:customStyle="1" w:styleId="xl164">
    <w:name w:val="xl164"/>
    <w:basedOn w:val="a3"/>
    <w:uiPriority w:val="99"/>
    <w:rsid w:val="00811D5F"/>
    <w:pPr>
      <w:pBdr>
        <w:left w:val="single" w:sz="4" w:space="0" w:color="auto"/>
        <w:bottom w:val="single" w:sz="4" w:space="0" w:color="auto"/>
      </w:pBdr>
      <w:spacing w:before="100" w:beforeAutospacing="1" w:after="100" w:afterAutospacing="1"/>
    </w:pPr>
    <w:rPr>
      <w:color w:val="000000"/>
      <w:sz w:val="24"/>
      <w:szCs w:val="24"/>
    </w:rPr>
  </w:style>
  <w:style w:type="paragraph" w:customStyle="1" w:styleId="xl165">
    <w:name w:val="xl165"/>
    <w:basedOn w:val="a3"/>
    <w:uiPriority w:val="99"/>
    <w:rsid w:val="00811D5F"/>
    <w:pPr>
      <w:pBdr>
        <w:left w:val="single" w:sz="4" w:space="0" w:color="auto"/>
        <w:right w:val="single" w:sz="4" w:space="0" w:color="auto"/>
      </w:pBdr>
      <w:spacing w:before="100" w:beforeAutospacing="1" w:after="100" w:afterAutospacing="1"/>
    </w:pPr>
    <w:rPr>
      <w:color w:val="000000"/>
      <w:sz w:val="24"/>
      <w:szCs w:val="24"/>
    </w:rPr>
  </w:style>
  <w:style w:type="paragraph" w:customStyle="1" w:styleId="xl166">
    <w:name w:val="xl166"/>
    <w:basedOn w:val="a3"/>
    <w:uiPriority w:val="99"/>
    <w:rsid w:val="00811D5F"/>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67">
    <w:name w:val="xl167"/>
    <w:basedOn w:val="a3"/>
    <w:uiPriority w:val="99"/>
    <w:rsid w:val="00811D5F"/>
    <w:pPr>
      <w:pBdr>
        <w:left w:val="single" w:sz="4" w:space="0" w:color="auto"/>
        <w:right w:val="single" w:sz="4" w:space="0" w:color="auto"/>
      </w:pBdr>
      <w:spacing w:before="100" w:beforeAutospacing="1" w:after="100" w:afterAutospacing="1"/>
      <w:jc w:val="center"/>
    </w:pPr>
    <w:rPr>
      <w:b/>
      <w:bCs/>
      <w:color w:val="000000"/>
      <w:sz w:val="24"/>
      <w:szCs w:val="24"/>
      <w:u w:val="single"/>
    </w:rPr>
  </w:style>
  <w:style w:type="paragraph" w:customStyle="1" w:styleId="xl168">
    <w:name w:val="xl168"/>
    <w:basedOn w:val="a3"/>
    <w:uiPriority w:val="99"/>
    <w:rsid w:val="00811D5F"/>
    <w:pPr>
      <w:pBdr>
        <w:left w:val="single" w:sz="4" w:space="0" w:color="auto"/>
        <w:bottom w:val="single" w:sz="4" w:space="0" w:color="auto"/>
        <w:right w:val="single" w:sz="4" w:space="0" w:color="auto"/>
      </w:pBdr>
      <w:spacing w:before="100" w:beforeAutospacing="1" w:after="100" w:afterAutospacing="1"/>
      <w:jc w:val="center"/>
    </w:pPr>
    <w:rPr>
      <w:b/>
      <w:bCs/>
      <w:color w:val="000000"/>
      <w:sz w:val="24"/>
      <w:szCs w:val="24"/>
      <w:u w:val="single"/>
    </w:rPr>
  </w:style>
  <w:style w:type="paragraph" w:customStyle="1" w:styleId="xl169">
    <w:name w:val="xl169"/>
    <w:basedOn w:val="a3"/>
    <w:uiPriority w:val="99"/>
    <w:rsid w:val="00811D5F"/>
    <w:pPr>
      <w:pBdr>
        <w:left w:val="single" w:sz="4" w:space="0" w:color="auto"/>
        <w:right w:val="single" w:sz="4" w:space="0" w:color="auto"/>
      </w:pBdr>
      <w:spacing w:before="100" w:beforeAutospacing="1" w:after="100" w:afterAutospacing="1"/>
    </w:pPr>
    <w:rPr>
      <w:sz w:val="24"/>
      <w:szCs w:val="24"/>
    </w:rPr>
  </w:style>
  <w:style w:type="paragraph" w:customStyle="1" w:styleId="xl170">
    <w:name w:val="xl170"/>
    <w:basedOn w:val="a3"/>
    <w:uiPriority w:val="99"/>
    <w:rsid w:val="00811D5F"/>
    <w:pPr>
      <w:pBdr>
        <w:top w:val="single" w:sz="4" w:space="0" w:color="auto"/>
        <w:left w:val="single" w:sz="4" w:space="0" w:color="auto"/>
        <w:bottom w:val="single" w:sz="4" w:space="0" w:color="auto"/>
      </w:pBdr>
      <w:spacing w:before="100" w:beforeAutospacing="1" w:after="100" w:afterAutospacing="1"/>
      <w:jc w:val="center"/>
    </w:pPr>
    <w:rPr>
      <w:b/>
      <w:bCs/>
      <w:color w:val="000000"/>
      <w:sz w:val="24"/>
      <w:szCs w:val="24"/>
    </w:rPr>
  </w:style>
  <w:style w:type="paragraph" w:customStyle="1" w:styleId="xl171">
    <w:name w:val="xl171"/>
    <w:basedOn w:val="a3"/>
    <w:uiPriority w:val="99"/>
    <w:rsid w:val="00811D5F"/>
    <w:pPr>
      <w:pBdr>
        <w:top w:val="single" w:sz="4" w:space="0" w:color="auto"/>
        <w:bottom w:val="single" w:sz="4" w:space="0" w:color="auto"/>
        <w:right w:val="single" w:sz="4" w:space="0" w:color="auto"/>
      </w:pBdr>
      <w:spacing w:before="100" w:beforeAutospacing="1" w:after="100" w:afterAutospacing="1"/>
      <w:jc w:val="center"/>
    </w:pPr>
    <w:rPr>
      <w:b/>
      <w:bCs/>
      <w:color w:val="000000"/>
      <w:sz w:val="24"/>
      <w:szCs w:val="24"/>
    </w:rPr>
  </w:style>
  <w:style w:type="paragraph" w:customStyle="1" w:styleId="xl172">
    <w:name w:val="xl172"/>
    <w:basedOn w:val="a3"/>
    <w:uiPriority w:val="99"/>
    <w:rsid w:val="00811D5F"/>
    <w:pPr>
      <w:pBdr>
        <w:top w:val="single" w:sz="4" w:space="0" w:color="auto"/>
        <w:left w:val="single" w:sz="4" w:space="0" w:color="auto"/>
      </w:pBdr>
      <w:spacing w:before="100" w:beforeAutospacing="1" w:after="100" w:afterAutospacing="1"/>
      <w:jc w:val="center"/>
    </w:pPr>
    <w:rPr>
      <w:color w:val="000000"/>
      <w:sz w:val="24"/>
      <w:szCs w:val="24"/>
      <w:u w:val="single"/>
    </w:rPr>
  </w:style>
  <w:style w:type="paragraph" w:customStyle="1" w:styleId="xl173">
    <w:name w:val="xl173"/>
    <w:basedOn w:val="a3"/>
    <w:uiPriority w:val="99"/>
    <w:rsid w:val="00811D5F"/>
    <w:pPr>
      <w:pBdr>
        <w:top w:val="single" w:sz="4" w:space="0" w:color="auto"/>
        <w:right w:val="single" w:sz="4" w:space="0" w:color="auto"/>
      </w:pBdr>
      <w:spacing w:before="100" w:beforeAutospacing="1" w:after="100" w:afterAutospacing="1"/>
      <w:jc w:val="center"/>
    </w:pPr>
    <w:rPr>
      <w:color w:val="000000"/>
      <w:sz w:val="24"/>
      <w:szCs w:val="24"/>
      <w:u w:val="single"/>
    </w:rPr>
  </w:style>
  <w:style w:type="paragraph" w:customStyle="1" w:styleId="xl174">
    <w:name w:val="xl174"/>
    <w:basedOn w:val="a3"/>
    <w:uiPriority w:val="99"/>
    <w:rsid w:val="00811D5F"/>
    <w:pPr>
      <w:pBdr>
        <w:top w:val="single" w:sz="4" w:space="0" w:color="auto"/>
        <w:left w:val="single" w:sz="4" w:space="0" w:color="auto"/>
        <w:bottom w:val="single" w:sz="4" w:space="0" w:color="auto"/>
      </w:pBdr>
      <w:spacing w:before="100" w:beforeAutospacing="1" w:after="100" w:afterAutospacing="1"/>
      <w:jc w:val="center"/>
    </w:pPr>
    <w:rPr>
      <w:b/>
      <w:bCs/>
      <w:color w:val="000000"/>
      <w:sz w:val="24"/>
      <w:szCs w:val="24"/>
    </w:rPr>
  </w:style>
  <w:style w:type="paragraph" w:customStyle="1" w:styleId="xl175">
    <w:name w:val="xl175"/>
    <w:basedOn w:val="a3"/>
    <w:uiPriority w:val="99"/>
    <w:rsid w:val="00811D5F"/>
    <w:pPr>
      <w:pBdr>
        <w:top w:val="single" w:sz="4" w:space="0" w:color="auto"/>
        <w:bottom w:val="single" w:sz="4" w:space="0" w:color="auto"/>
      </w:pBdr>
      <w:spacing w:before="100" w:beforeAutospacing="1" w:after="100" w:afterAutospacing="1"/>
      <w:jc w:val="center"/>
    </w:pPr>
    <w:rPr>
      <w:b/>
      <w:bCs/>
      <w:color w:val="000000"/>
      <w:sz w:val="24"/>
      <w:szCs w:val="24"/>
    </w:rPr>
  </w:style>
  <w:style w:type="paragraph" w:customStyle="1" w:styleId="xl176">
    <w:name w:val="xl176"/>
    <w:basedOn w:val="a3"/>
    <w:uiPriority w:val="99"/>
    <w:rsid w:val="00811D5F"/>
    <w:pPr>
      <w:pBdr>
        <w:top w:val="single" w:sz="4" w:space="0" w:color="auto"/>
        <w:left w:val="single" w:sz="4" w:space="0" w:color="auto"/>
        <w:right w:val="single" w:sz="4" w:space="0" w:color="auto"/>
      </w:pBdr>
      <w:spacing w:before="100" w:beforeAutospacing="1" w:after="100" w:afterAutospacing="1"/>
    </w:pPr>
    <w:rPr>
      <w:color w:val="000000"/>
      <w:sz w:val="24"/>
      <w:szCs w:val="24"/>
    </w:rPr>
  </w:style>
  <w:style w:type="paragraph" w:customStyle="1" w:styleId="xl177">
    <w:name w:val="xl177"/>
    <w:basedOn w:val="a3"/>
    <w:uiPriority w:val="99"/>
    <w:rsid w:val="00811D5F"/>
    <w:pPr>
      <w:pBdr>
        <w:left w:val="single" w:sz="4" w:space="0" w:color="auto"/>
        <w:bottom w:val="single" w:sz="4" w:space="0" w:color="auto"/>
        <w:right w:val="single" w:sz="4" w:space="0" w:color="auto"/>
      </w:pBdr>
      <w:spacing w:before="100" w:beforeAutospacing="1" w:after="100" w:afterAutospacing="1"/>
    </w:pPr>
    <w:rPr>
      <w:color w:val="000000"/>
      <w:sz w:val="24"/>
      <w:szCs w:val="24"/>
    </w:rPr>
  </w:style>
  <w:style w:type="paragraph" w:customStyle="1" w:styleId="xl178">
    <w:name w:val="xl178"/>
    <w:basedOn w:val="a3"/>
    <w:uiPriority w:val="99"/>
    <w:rsid w:val="00811D5F"/>
    <w:pPr>
      <w:pBdr>
        <w:top w:val="single" w:sz="4" w:space="0" w:color="auto"/>
        <w:left w:val="single" w:sz="4" w:space="0" w:color="auto"/>
      </w:pBdr>
      <w:spacing w:before="100" w:beforeAutospacing="1" w:after="100" w:afterAutospacing="1"/>
      <w:jc w:val="center"/>
    </w:pPr>
    <w:rPr>
      <w:color w:val="000000"/>
      <w:sz w:val="24"/>
      <w:szCs w:val="24"/>
    </w:rPr>
  </w:style>
  <w:style w:type="paragraph" w:customStyle="1" w:styleId="xl179">
    <w:name w:val="xl179"/>
    <w:basedOn w:val="a3"/>
    <w:uiPriority w:val="99"/>
    <w:rsid w:val="00811D5F"/>
    <w:pPr>
      <w:pBdr>
        <w:left w:val="single" w:sz="4" w:space="0" w:color="auto"/>
        <w:bottom w:val="single" w:sz="4" w:space="0" w:color="auto"/>
      </w:pBdr>
      <w:spacing w:before="100" w:beforeAutospacing="1" w:after="100" w:afterAutospacing="1"/>
      <w:jc w:val="center"/>
    </w:pPr>
    <w:rPr>
      <w:color w:val="000000"/>
      <w:sz w:val="24"/>
      <w:szCs w:val="24"/>
    </w:rPr>
  </w:style>
  <w:style w:type="paragraph" w:customStyle="1" w:styleId="xl180">
    <w:name w:val="xl180"/>
    <w:basedOn w:val="a3"/>
    <w:uiPriority w:val="99"/>
    <w:rsid w:val="00811D5F"/>
    <w:pPr>
      <w:pBdr>
        <w:left w:val="single" w:sz="4" w:space="0" w:color="auto"/>
        <w:bottom w:val="single" w:sz="4" w:space="0" w:color="auto"/>
      </w:pBdr>
      <w:spacing w:before="100" w:beforeAutospacing="1" w:after="100" w:afterAutospacing="1"/>
      <w:jc w:val="center"/>
    </w:pPr>
    <w:rPr>
      <w:color w:val="000000"/>
      <w:sz w:val="24"/>
      <w:szCs w:val="24"/>
      <w:u w:val="single"/>
    </w:rPr>
  </w:style>
  <w:style w:type="paragraph" w:customStyle="1" w:styleId="xl181">
    <w:name w:val="xl181"/>
    <w:basedOn w:val="a3"/>
    <w:uiPriority w:val="99"/>
    <w:rsid w:val="00811D5F"/>
    <w:pPr>
      <w:pBdr>
        <w:bottom w:val="single" w:sz="4" w:space="0" w:color="auto"/>
        <w:right w:val="single" w:sz="4" w:space="0" w:color="auto"/>
      </w:pBdr>
      <w:spacing w:before="100" w:beforeAutospacing="1" w:after="100" w:afterAutospacing="1"/>
      <w:jc w:val="center"/>
    </w:pPr>
    <w:rPr>
      <w:color w:val="000000"/>
      <w:sz w:val="24"/>
      <w:szCs w:val="24"/>
      <w:u w:val="single"/>
    </w:rPr>
  </w:style>
  <w:style w:type="paragraph" w:customStyle="1" w:styleId="xl182">
    <w:name w:val="xl182"/>
    <w:basedOn w:val="a3"/>
    <w:uiPriority w:val="99"/>
    <w:rsid w:val="00811D5F"/>
    <w:pPr>
      <w:pBdr>
        <w:left w:val="single" w:sz="4" w:space="0" w:color="auto"/>
        <w:bottom w:val="single" w:sz="4" w:space="0" w:color="auto"/>
      </w:pBdr>
      <w:spacing w:before="100" w:beforeAutospacing="1" w:after="100" w:afterAutospacing="1"/>
      <w:jc w:val="center"/>
    </w:pPr>
    <w:rPr>
      <w:sz w:val="24"/>
      <w:szCs w:val="24"/>
    </w:rPr>
  </w:style>
  <w:style w:type="paragraph" w:customStyle="1" w:styleId="xl183">
    <w:name w:val="xl183"/>
    <w:basedOn w:val="a3"/>
    <w:uiPriority w:val="99"/>
    <w:rsid w:val="00811D5F"/>
    <w:pPr>
      <w:pBdr>
        <w:bottom w:val="single" w:sz="4" w:space="0" w:color="auto"/>
        <w:right w:val="single" w:sz="4" w:space="0" w:color="auto"/>
      </w:pBdr>
      <w:spacing w:before="100" w:beforeAutospacing="1" w:after="100" w:afterAutospacing="1"/>
      <w:jc w:val="center"/>
    </w:pPr>
    <w:rPr>
      <w:sz w:val="24"/>
      <w:szCs w:val="24"/>
    </w:rPr>
  </w:style>
  <w:style w:type="paragraph" w:customStyle="1" w:styleId="xl184">
    <w:name w:val="xl184"/>
    <w:basedOn w:val="a3"/>
    <w:uiPriority w:val="99"/>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u w:val="single"/>
    </w:rPr>
  </w:style>
  <w:style w:type="paragraph" w:customStyle="1" w:styleId="xl185">
    <w:name w:val="xl185"/>
    <w:basedOn w:val="a3"/>
    <w:uiPriority w:val="99"/>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24"/>
      <w:szCs w:val="24"/>
      <w:u w:val="single"/>
    </w:rPr>
  </w:style>
  <w:style w:type="paragraph" w:customStyle="1" w:styleId="xl186">
    <w:name w:val="xl186"/>
    <w:basedOn w:val="a3"/>
    <w:uiPriority w:val="99"/>
    <w:rsid w:val="00811D5F"/>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87">
    <w:name w:val="xl187"/>
    <w:basedOn w:val="a3"/>
    <w:uiPriority w:val="99"/>
    <w:rsid w:val="00811D5F"/>
    <w:pPr>
      <w:pBdr>
        <w:top w:val="single" w:sz="4" w:space="0" w:color="auto"/>
        <w:left w:val="single" w:sz="4" w:space="0" w:color="auto"/>
      </w:pBdr>
      <w:spacing w:before="100" w:beforeAutospacing="1" w:after="100" w:afterAutospacing="1"/>
    </w:pPr>
    <w:rPr>
      <w:sz w:val="24"/>
      <w:szCs w:val="24"/>
    </w:rPr>
  </w:style>
  <w:style w:type="paragraph" w:customStyle="1" w:styleId="xl188">
    <w:name w:val="xl188"/>
    <w:basedOn w:val="a3"/>
    <w:uiPriority w:val="99"/>
    <w:rsid w:val="00811D5F"/>
    <w:pPr>
      <w:pBdr>
        <w:left w:val="single" w:sz="4" w:space="0" w:color="auto"/>
      </w:pBdr>
      <w:spacing w:before="100" w:beforeAutospacing="1" w:after="100" w:afterAutospacing="1"/>
    </w:pPr>
    <w:rPr>
      <w:sz w:val="24"/>
      <w:szCs w:val="24"/>
    </w:rPr>
  </w:style>
  <w:style w:type="paragraph" w:customStyle="1" w:styleId="xl189">
    <w:name w:val="xl189"/>
    <w:basedOn w:val="a3"/>
    <w:uiPriority w:val="99"/>
    <w:rsid w:val="00811D5F"/>
    <w:pPr>
      <w:pBdr>
        <w:left w:val="single" w:sz="4" w:space="0" w:color="auto"/>
        <w:bottom w:val="single" w:sz="4" w:space="0" w:color="auto"/>
      </w:pBdr>
      <w:spacing w:before="100" w:beforeAutospacing="1" w:after="100" w:afterAutospacing="1"/>
    </w:pPr>
    <w:rPr>
      <w:sz w:val="24"/>
      <w:szCs w:val="24"/>
    </w:rPr>
  </w:style>
  <w:style w:type="paragraph" w:customStyle="1" w:styleId="xl190">
    <w:name w:val="xl190"/>
    <w:basedOn w:val="a3"/>
    <w:uiPriority w:val="99"/>
    <w:rsid w:val="00811D5F"/>
    <w:pPr>
      <w:pBdr>
        <w:left w:val="single" w:sz="4" w:space="0" w:color="auto"/>
        <w:bottom w:val="single" w:sz="4" w:space="0" w:color="auto"/>
      </w:pBdr>
      <w:spacing w:before="100" w:beforeAutospacing="1" w:after="100" w:afterAutospacing="1"/>
      <w:jc w:val="center"/>
    </w:pPr>
    <w:rPr>
      <w:b/>
      <w:bCs/>
      <w:color w:val="000000"/>
      <w:sz w:val="24"/>
      <w:szCs w:val="24"/>
    </w:rPr>
  </w:style>
  <w:style w:type="paragraph" w:customStyle="1" w:styleId="xl191">
    <w:name w:val="xl191"/>
    <w:basedOn w:val="a3"/>
    <w:uiPriority w:val="99"/>
    <w:rsid w:val="00811D5F"/>
    <w:pPr>
      <w:pBdr>
        <w:bottom w:val="single" w:sz="4" w:space="0" w:color="auto"/>
        <w:right w:val="single" w:sz="4" w:space="0" w:color="auto"/>
      </w:pBdr>
      <w:spacing w:before="100" w:beforeAutospacing="1" w:after="100" w:afterAutospacing="1"/>
      <w:jc w:val="center"/>
    </w:pPr>
    <w:rPr>
      <w:b/>
      <w:bCs/>
      <w:color w:val="000000"/>
      <w:sz w:val="24"/>
      <w:szCs w:val="24"/>
    </w:rPr>
  </w:style>
  <w:style w:type="paragraph" w:customStyle="1" w:styleId="xl192">
    <w:name w:val="xl192"/>
    <w:basedOn w:val="a3"/>
    <w:uiPriority w:val="99"/>
    <w:rsid w:val="00811D5F"/>
    <w:pPr>
      <w:pBdr>
        <w:top w:val="single" w:sz="4" w:space="0" w:color="auto"/>
      </w:pBdr>
      <w:spacing w:before="100" w:beforeAutospacing="1" w:after="100" w:afterAutospacing="1"/>
      <w:jc w:val="center"/>
    </w:pPr>
    <w:rPr>
      <w:color w:val="000000"/>
      <w:sz w:val="24"/>
      <w:szCs w:val="24"/>
    </w:rPr>
  </w:style>
  <w:style w:type="paragraph" w:customStyle="1" w:styleId="xl193">
    <w:name w:val="xl193"/>
    <w:basedOn w:val="a3"/>
    <w:uiPriority w:val="99"/>
    <w:rsid w:val="00811D5F"/>
    <w:pPr>
      <w:pBdr>
        <w:top w:val="single" w:sz="4" w:space="0" w:color="auto"/>
        <w:left w:val="single" w:sz="4" w:space="0" w:color="auto"/>
        <w:bottom w:val="single" w:sz="4" w:space="0" w:color="auto"/>
      </w:pBdr>
      <w:spacing w:before="100" w:beforeAutospacing="1" w:after="100" w:afterAutospacing="1"/>
      <w:jc w:val="center"/>
    </w:pPr>
    <w:rPr>
      <w:b/>
      <w:bCs/>
      <w:sz w:val="24"/>
      <w:szCs w:val="24"/>
    </w:rPr>
  </w:style>
  <w:style w:type="paragraph" w:customStyle="1" w:styleId="xl194">
    <w:name w:val="xl194"/>
    <w:basedOn w:val="a3"/>
    <w:uiPriority w:val="99"/>
    <w:rsid w:val="00811D5F"/>
    <w:pPr>
      <w:pBdr>
        <w:top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195">
    <w:name w:val="xl195"/>
    <w:basedOn w:val="a3"/>
    <w:uiPriority w:val="99"/>
    <w:rsid w:val="00811D5F"/>
    <w:pPr>
      <w:pBdr>
        <w:left w:val="single" w:sz="4" w:space="0" w:color="auto"/>
        <w:right w:val="single" w:sz="4" w:space="0" w:color="auto"/>
      </w:pBdr>
      <w:spacing w:before="100" w:beforeAutospacing="1" w:after="100" w:afterAutospacing="1"/>
    </w:pPr>
    <w:rPr>
      <w:color w:val="000000"/>
      <w:sz w:val="24"/>
      <w:szCs w:val="24"/>
    </w:rPr>
  </w:style>
  <w:style w:type="paragraph" w:customStyle="1" w:styleId="xl196">
    <w:name w:val="xl196"/>
    <w:basedOn w:val="a3"/>
    <w:uiPriority w:val="99"/>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24"/>
      <w:szCs w:val="24"/>
      <w:u w:val="single"/>
    </w:rPr>
  </w:style>
  <w:style w:type="paragraph" w:customStyle="1" w:styleId="63">
    <w:name w:val="6Заглавие Знак Знак"/>
    <w:basedOn w:val="a3"/>
    <w:uiPriority w:val="99"/>
    <w:rsid w:val="00811D5F"/>
    <w:pPr>
      <w:suppressAutoHyphens/>
      <w:jc w:val="center"/>
    </w:pPr>
    <w:rPr>
      <w:rFonts w:eastAsia="Batang"/>
      <w:b/>
      <w:bCs/>
      <w:sz w:val="26"/>
      <w:szCs w:val="26"/>
      <w:lang w:eastAsia="ar-SA"/>
    </w:rPr>
  </w:style>
  <w:style w:type="paragraph" w:customStyle="1" w:styleId="S3">
    <w:name w:val="S_Обычный жирный"/>
    <w:basedOn w:val="a3"/>
    <w:uiPriority w:val="99"/>
    <w:qFormat/>
    <w:rsid w:val="00811D5F"/>
    <w:pPr>
      <w:ind w:firstLine="709"/>
      <w:jc w:val="both"/>
    </w:pPr>
    <w:rPr>
      <w:sz w:val="28"/>
      <w:szCs w:val="24"/>
    </w:rPr>
  </w:style>
  <w:style w:type="paragraph" w:customStyle="1" w:styleId="affff2">
    <w:name w:val="Содержимое таблицы"/>
    <w:basedOn w:val="a3"/>
    <w:uiPriority w:val="99"/>
    <w:rsid w:val="00811D5F"/>
    <w:pPr>
      <w:widowControl w:val="0"/>
      <w:suppressLineNumbers/>
      <w:suppressAutoHyphens/>
      <w:autoSpaceDE w:val="0"/>
    </w:pPr>
    <w:rPr>
      <w:rFonts w:ascii="Arial" w:hAnsi="Arial" w:cs="Arial"/>
      <w:lang w:eastAsia="ar-SA"/>
    </w:rPr>
  </w:style>
  <w:style w:type="character" w:customStyle="1" w:styleId="1f2">
    <w:name w:val="Слабая ссылка1"/>
    <w:basedOn w:val="a4"/>
    <w:uiPriority w:val="31"/>
    <w:qFormat/>
    <w:rsid w:val="00811D5F"/>
    <w:rPr>
      <w:smallCaps/>
      <w:color w:val="C0504D"/>
      <w:u w:val="single"/>
    </w:rPr>
  </w:style>
  <w:style w:type="character" w:customStyle="1" w:styleId="FontStyle158">
    <w:name w:val="Font Style158"/>
    <w:rsid w:val="00811D5F"/>
    <w:rPr>
      <w:rFonts w:ascii="Times New Roman" w:eastAsia="Times New Roman" w:hAnsi="Times New Roman" w:cs="Times New Roman" w:hint="default"/>
      <w:color w:val="auto"/>
      <w:sz w:val="26"/>
      <w:lang w:val="ru-RU" w:eastAsia="zh-CN"/>
    </w:rPr>
  </w:style>
  <w:style w:type="character" w:customStyle="1" w:styleId="FontStyle157">
    <w:name w:val="Font Style157"/>
    <w:rsid w:val="00811D5F"/>
    <w:rPr>
      <w:rFonts w:ascii="Times New Roman" w:eastAsia="Times New Roman" w:hAnsi="Times New Roman" w:cs="Times New Roman" w:hint="default"/>
      <w:b/>
      <w:bCs w:val="0"/>
      <w:color w:val="auto"/>
      <w:sz w:val="26"/>
      <w:lang w:val="ru-RU" w:eastAsia="zh-CN"/>
    </w:rPr>
  </w:style>
  <w:style w:type="character" w:customStyle="1" w:styleId="1f3">
    <w:name w:val="Текст выноски Знак1"/>
    <w:basedOn w:val="a4"/>
    <w:uiPriority w:val="99"/>
    <w:semiHidden/>
    <w:rsid w:val="00811D5F"/>
    <w:rPr>
      <w:rFonts w:ascii="Tahoma" w:eastAsia="Times New Roman" w:hAnsi="Tahoma" w:cs="Tahoma" w:hint="default"/>
      <w:sz w:val="16"/>
      <w:szCs w:val="16"/>
      <w:lang w:eastAsia="ru-RU"/>
    </w:rPr>
  </w:style>
  <w:style w:type="character" w:customStyle="1" w:styleId="1f4">
    <w:name w:val="Текст сноски Знак1"/>
    <w:basedOn w:val="a4"/>
    <w:uiPriority w:val="99"/>
    <w:semiHidden/>
    <w:rsid w:val="00811D5F"/>
    <w:rPr>
      <w:rFonts w:ascii="Times New Roman" w:eastAsia="Times New Roman" w:hAnsi="Times New Roman" w:cs="Times New Roman" w:hint="default"/>
    </w:rPr>
  </w:style>
  <w:style w:type="table" w:customStyle="1" w:styleId="74">
    <w:name w:val="Сетка таблицы7"/>
    <w:basedOn w:val="a5"/>
    <w:next w:val="afd"/>
    <w:uiPriority w:val="59"/>
    <w:rsid w:val="00811D5F"/>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ветлая заливка - Акцент 41"/>
    <w:basedOn w:val="a5"/>
    <w:next w:val="-4"/>
    <w:uiPriority w:val="60"/>
    <w:rsid w:val="00811D5F"/>
    <w:pPr>
      <w:spacing w:after="0" w:line="240" w:lineRule="auto"/>
    </w:pPr>
    <w:rPr>
      <w:rFonts w:ascii="Calibri" w:eastAsia="Calibri" w:hAnsi="Calibri" w:cs="Times New Roman"/>
      <w:color w:val="5F497A"/>
    </w:rPr>
    <w:tblPr>
      <w:tblStyleRowBandSize w:val="1"/>
      <w:tblStyleColBandSize w:val="1"/>
      <w:tblBorders>
        <w:top w:val="single" w:sz="8" w:space="0" w:color="8064A2"/>
        <w:bottom w:val="single" w:sz="8" w:space="0" w:color="8064A2"/>
      </w:tblBorders>
    </w:tblPr>
    <w:tblStylePr w:type="firstRow">
      <w:pPr>
        <w:spacing w:beforeLines="0" w:before="0" w:beforeAutospacing="0" w:afterLines="0" w:after="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131">
    <w:name w:val="Сетка таблицы13"/>
    <w:basedOn w:val="a5"/>
    <w:uiPriority w:val="59"/>
    <w:rsid w:val="00811D5F"/>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30">
    <w:name w:val="Сетка таблицы23"/>
    <w:basedOn w:val="a5"/>
    <w:uiPriority w:val="59"/>
    <w:rsid w:val="00811D5F"/>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2">
    <w:name w:val="Сетка таблицы322"/>
    <w:basedOn w:val="a5"/>
    <w:uiPriority w:val="59"/>
    <w:rsid w:val="00811D5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
    <w:name w:val="Сетка таблицы4111"/>
    <w:basedOn w:val="a5"/>
    <w:uiPriority w:val="59"/>
    <w:rsid w:val="00811D5F"/>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10">
    <w:name w:val="Сетка таблицы51"/>
    <w:basedOn w:val="a5"/>
    <w:uiPriority w:val="59"/>
    <w:rsid w:val="00811D5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c">
    <w:name w:val="Слабая ссылка2"/>
    <w:basedOn w:val="a4"/>
    <w:uiPriority w:val="31"/>
    <w:qFormat/>
    <w:rsid w:val="00811D5F"/>
    <w:rPr>
      <w:smallCaps/>
      <w:color w:val="C0504D"/>
      <w:u w:val="single"/>
    </w:rPr>
  </w:style>
  <w:style w:type="table" w:customStyle="1" w:styleId="-42">
    <w:name w:val="Светлая заливка - Акцент 42"/>
    <w:basedOn w:val="a5"/>
    <w:next w:val="-4"/>
    <w:uiPriority w:val="60"/>
    <w:rsid w:val="00811D5F"/>
    <w:pPr>
      <w:spacing w:after="0" w:line="240" w:lineRule="auto"/>
    </w:pPr>
    <w:rPr>
      <w:rFonts w:ascii="Calibri" w:eastAsia="Calibri" w:hAnsi="Calibri" w:cs="Times New Roman"/>
      <w:color w:val="5F497A"/>
      <w:lang w:eastAsia="ru-RU"/>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character" w:customStyle="1" w:styleId="211pt">
    <w:name w:val="Основной текст (2) + 11 pt"/>
    <w:basedOn w:val="29"/>
    <w:rsid w:val="00811D5F"/>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numbering" w:customStyle="1" w:styleId="311">
    <w:name w:val="Нет списка31"/>
    <w:next w:val="a6"/>
    <w:uiPriority w:val="99"/>
    <w:semiHidden/>
    <w:unhideWhenUsed/>
    <w:rsid w:val="00811D5F"/>
  </w:style>
  <w:style w:type="numbering" w:customStyle="1" w:styleId="1211">
    <w:name w:val="Нет списка121"/>
    <w:next w:val="a6"/>
    <w:uiPriority w:val="99"/>
    <w:semiHidden/>
    <w:unhideWhenUsed/>
    <w:rsid w:val="00811D5F"/>
  </w:style>
  <w:style w:type="numbering" w:customStyle="1" w:styleId="111110">
    <w:name w:val="Нет списка11111"/>
    <w:next w:val="a6"/>
    <w:uiPriority w:val="99"/>
    <w:semiHidden/>
    <w:unhideWhenUsed/>
    <w:rsid w:val="00811D5F"/>
  </w:style>
  <w:style w:type="numbering" w:customStyle="1" w:styleId="113">
    <w:name w:val="Стиль11"/>
    <w:rsid w:val="00811D5F"/>
  </w:style>
  <w:style w:type="numbering" w:customStyle="1" w:styleId="2112">
    <w:name w:val="Нет списка211"/>
    <w:next w:val="a6"/>
    <w:uiPriority w:val="99"/>
    <w:semiHidden/>
    <w:unhideWhenUsed/>
    <w:rsid w:val="00811D5F"/>
  </w:style>
  <w:style w:type="numbering" w:customStyle="1" w:styleId="1111110">
    <w:name w:val="Нет списка111111"/>
    <w:next w:val="a6"/>
    <w:uiPriority w:val="99"/>
    <w:semiHidden/>
    <w:unhideWhenUsed/>
    <w:rsid w:val="00811D5F"/>
  </w:style>
  <w:style w:type="table" w:customStyle="1" w:styleId="-421">
    <w:name w:val="Светлая заливка - Акцент 421"/>
    <w:basedOn w:val="a5"/>
    <w:next w:val="-4"/>
    <w:uiPriority w:val="60"/>
    <w:rsid w:val="00811D5F"/>
    <w:pPr>
      <w:spacing w:after="0" w:line="240" w:lineRule="auto"/>
    </w:pPr>
    <w:rPr>
      <w:rFonts w:ascii="Calibri" w:eastAsia="Calibri" w:hAnsi="Calibri" w:cs="Times New Roman"/>
      <w:color w:val="5F497A"/>
      <w:lang w:eastAsia="ru-RU"/>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character" w:customStyle="1" w:styleId="2d">
    <w:name w:val="Основной текст Знак2"/>
    <w:basedOn w:val="a4"/>
    <w:uiPriority w:val="99"/>
    <w:semiHidden/>
    <w:rsid w:val="00811D5F"/>
  </w:style>
  <w:style w:type="table" w:customStyle="1" w:styleId="-43">
    <w:name w:val="Светлая заливка - Акцент 43"/>
    <w:basedOn w:val="a5"/>
    <w:next w:val="-4"/>
    <w:uiPriority w:val="60"/>
    <w:rsid w:val="00811D5F"/>
    <w:pPr>
      <w:spacing w:after="0" w:line="240" w:lineRule="auto"/>
    </w:pPr>
    <w:rPr>
      <w:rFonts w:ascii="Calibri" w:eastAsia="Calibri" w:hAnsi="Calibri" w:cs="Times New Roman"/>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numbering" w:customStyle="1" w:styleId="415">
    <w:name w:val="Нет списка41"/>
    <w:next w:val="a6"/>
    <w:uiPriority w:val="99"/>
    <w:semiHidden/>
    <w:unhideWhenUsed/>
    <w:rsid w:val="00811D5F"/>
  </w:style>
  <w:style w:type="numbering" w:customStyle="1" w:styleId="132">
    <w:name w:val="Нет списка13"/>
    <w:next w:val="a6"/>
    <w:uiPriority w:val="99"/>
    <w:semiHidden/>
    <w:unhideWhenUsed/>
    <w:rsid w:val="00811D5F"/>
  </w:style>
  <w:style w:type="numbering" w:customStyle="1" w:styleId="1121">
    <w:name w:val="Нет списка112"/>
    <w:next w:val="a6"/>
    <w:uiPriority w:val="99"/>
    <w:semiHidden/>
    <w:unhideWhenUsed/>
    <w:rsid w:val="00811D5F"/>
  </w:style>
  <w:style w:type="numbering" w:customStyle="1" w:styleId="123">
    <w:name w:val="Стиль12"/>
    <w:rsid w:val="00811D5F"/>
  </w:style>
  <w:style w:type="numbering" w:customStyle="1" w:styleId="2210">
    <w:name w:val="Нет списка221"/>
    <w:next w:val="a6"/>
    <w:uiPriority w:val="99"/>
    <w:semiHidden/>
    <w:unhideWhenUsed/>
    <w:rsid w:val="00811D5F"/>
  </w:style>
  <w:style w:type="numbering" w:customStyle="1" w:styleId="11120">
    <w:name w:val="Нет списка1112"/>
    <w:next w:val="a6"/>
    <w:uiPriority w:val="99"/>
    <w:semiHidden/>
    <w:unhideWhenUsed/>
    <w:rsid w:val="00811D5F"/>
  </w:style>
  <w:style w:type="table" w:customStyle="1" w:styleId="-44">
    <w:name w:val="Светлая заливка - Акцент 44"/>
    <w:basedOn w:val="a5"/>
    <w:next w:val="-4"/>
    <w:uiPriority w:val="60"/>
    <w:rsid w:val="00811D5F"/>
    <w:pPr>
      <w:spacing w:after="0" w:line="240" w:lineRule="auto"/>
    </w:pPr>
    <w:rPr>
      <w:rFonts w:ascii="Calibri" w:eastAsia="Calibri" w:hAnsi="Calibri" w:cs="Times New Roman"/>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character" w:customStyle="1" w:styleId="38">
    <w:name w:val="Основной текст Знак3"/>
    <w:basedOn w:val="a4"/>
    <w:uiPriority w:val="99"/>
    <w:semiHidden/>
    <w:rsid w:val="00811D5F"/>
    <w:rPr>
      <w:rFonts w:ascii="Calibri" w:eastAsia="Times New Roman" w:hAnsi="Calibri" w:cs="Times New Roman"/>
    </w:rPr>
  </w:style>
  <w:style w:type="character" w:styleId="affff3">
    <w:name w:val="FollowedHyperlink"/>
    <w:basedOn w:val="a4"/>
    <w:uiPriority w:val="99"/>
    <w:unhideWhenUsed/>
    <w:rsid w:val="00811D5F"/>
    <w:rPr>
      <w:color w:val="800080" w:themeColor="followedHyperlink"/>
      <w:u w:val="single"/>
    </w:rPr>
  </w:style>
  <w:style w:type="table" w:styleId="-4">
    <w:name w:val="Light Shading Accent 4"/>
    <w:basedOn w:val="a5"/>
    <w:uiPriority w:val="60"/>
    <w:rsid w:val="00811D5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character" w:styleId="affff4">
    <w:name w:val="Subtle Reference"/>
    <w:basedOn w:val="a4"/>
    <w:uiPriority w:val="31"/>
    <w:qFormat/>
    <w:rsid w:val="00811D5F"/>
    <w:rPr>
      <w:smallCaps/>
      <w:color w:val="C0504D" w:themeColor="accent2"/>
      <w:u w:val="single"/>
    </w:rPr>
  </w:style>
  <w:style w:type="table" w:customStyle="1" w:styleId="3211">
    <w:name w:val="Сетка таблицы3211"/>
    <w:basedOn w:val="a5"/>
    <w:uiPriority w:val="59"/>
    <w:rsid w:val="00811D5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a5"/>
    <w:next w:val="afd"/>
    <w:uiPriority w:val="59"/>
    <w:rsid w:val="00811D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5"/>
    <w:next w:val="afd"/>
    <w:uiPriority w:val="59"/>
    <w:rsid w:val="00811D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Сетка таблицы161"/>
    <w:basedOn w:val="a5"/>
    <w:next w:val="afd"/>
    <w:uiPriority w:val="59"/>
    <w:rsid w:val="00811D5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
    <w:name w:val="Сетка таблицы8"/>
    <w:basedOn w:val="a5"/>
    <w:next w:val="afd"/>
    <w:uiPriority w:val="59"/>
    <w:rsid w:val="00811D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
    <w:name w:val="Сетка таблицы9"/>
    <w:basedOn w:val="a5"/>
    <w:next w:val="afd"/>
    <w:uiPriority w:val="59"/>
    <w:rsid w:val="00811D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5"/>
    <w:next w:val="afd"/>
    <w:uiPriority w:val="59"/>
    <w:rsid w:val="00811D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e">
    <w:name w:val="Основной текст с отступом 2 Знак"/>
    <w:basedOn w:val="a4"/>
    <w:link w:val="2f"/>
    <w:locked/>
    <w:rsid w:val="00811D5F"/>
    <w:rPr>
      <w:rFonts w:ascii="Times New Roman" w:hAnsi="Times New Roman" w:cs="Times New Roman"/>
      <w:sz w:val="20"/>
      <w:szCs w:val="20"/>
      <w:lang w:eastAsia="ru-RU"/>
    </w:rPr>
  </w:style>
  <w:style w:type="paragraph" w:styleId="2f">
    <w:name w:val="Body Text Indent 2"/>
    <w:basedOn w:val="a3"/>
    <w:link w:val="2e"/>
    <w:rsid w:val="00811D5F"/>
    <w:pPr>
      <w:spacing w:after="120" w:line="480" w:lineRule="auto"/>
      <w:ind w:left="283"/>
    </w:pPr>
    <w:rPr>
      <w:rFonts w:eastAsiaTheme="minorHAnsi"/>
    </w:rPr>
  </w:style>
  <w:style w:type="character" w:customStyle="1" w:styleId="214">
    <w:name w:val="Основной текст с отступом 2 Знак1"/>
    <w:basedOn w:val="a4"/>
    <w:uiPriority w:val="99"/>
    <w:semiHidden/>
    <w:rsid w:val="00811D5F"/>
    <w:rPr>
      <w:rFonts w:ascii="Times New Roman" w:eastAsia="Times New Roman" w:hAnsi="Times New Roman" w:cs="Times New Roman"/>
      <w:sz w:val="20"/>
      <w:szCs w:val="20"/>
      <w:lang w:eastAsia="ru-RU"/>
    </w:rPr>
  </w:style>
  <w:style w:type="table" w:customStyle="1" w:styleId="170">
    <w:name w:val="Сетка таблицы17"/>
    <w:basedOn w:val="a5"/>
    <w:next w:val="afd"/>
    <w:uiPriority w:val="59"/>
    <w:rsid w:val="00811D5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E97CA0"/>
    <w:pPr>
      <w:widowControl w:val="0"/>
      <w:spacing w:after="0" w:line="240" w:lineRule="auto"/>
    </w:pPr>
    <w:rPr>
      <w:lang w:val="en-US"/>
    </w:rPr>
    <w:tblPr>
      <w:tblInd w:w="0" w:type="dxa"/>
      <w:tblCellMar>
        <w:top w:w="0" w:type="dxa"/>
        <w:left w:w="0" w:type="dxa"/>
        <w:bottom w:w="0" w:type="dxa"/>
        <w:right w:w="0" w:type="dxa"/>
      </w:tblCellMar>
    </w:tblPr>
  </w:style>
  <w:style w:type="numbering" w:customStyle="1" w:styleId="55">
    <w:name w:val="Нет списка5"/>
    <w:next w:val="a6"/>
    <w:uiPriority w:val="99"/>
    <w:semiHidden/>
    <w:unhideWhenUsed/>
    <w:rsid w:val="00E967AC"/>
  </w:style>
  <w:style w:type="table" w:customStyle="1" w:styleId="TableNormal1">
    <w:name w:val="Table Normal1"/>
    <w:uiPriority w:val="2"/>
    <w:semiHidden/>
    <w:unhideWhenUsed/>
    <w:qFormat/>
    <w:rsid w:val="00E967AC"/>
    <w:pPr>
      <w:widowControl w:val="0"/>
      <w:spacing w:after="0" w:line="240" w:lineRule="auto"/>
    </w:pPr>
    <w:rPr>
      <w:lang w:val="en-US"/>
    </w:rPr>
    <w:tblPr>
      <w:tblInd w:w="0" w:type="dxa"/>
      <w:tblCellMar>
        <w:top w:w="0" w:type="dxa"/>
        <w:left w:w="0" w:type="dxa"/>
        <w:bottom w:w="0" w:type="dxa"/>
        <w:right w:w="0" w:type="dxa"/>
      </w:tblCellMar>
    </w:tblPr>
  </w:style>
  <w:style w:type="paragraph" w:styleId="1f5">
    <w:name w:val="index 1"/>
    <w:basedOn w:val="a3"/>
    <w:next w:val="a3"/>
    <w:autoRedefine/>
    <w:semiHidden/>
    <w:unhideWhenUsed/>
    <w:rsid w:val="00860C15"/>
    <w:pPr>
      <w:ind w:left="200" w:hanging="200"/>
    </w:pPr>
  </w:style>
  <w:style w:type="table" w:customStyle="1" w:styleId="240">
    <w:name w:val="Сетка таблицы24"/>
    <w:basedOn w:val="a5"/>
    <w:next w:val="afd"/>
    <w:uiPriority w:val="59"/>
    <w:rsid w:val="00024AF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5"/>
    <w:next w:val="afd"/>
    <w:uiPriority w:val="59"/>
    <w:rsid w:val="0086553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5">
    <w:name w:val="Основной т"/>
    <w:basedOn w:val="a3"/>
    <w:link w:val="affff6"/>
    <w:rsid w:val="005B34FC"/>
    <w:pPr>
      <w:spacing w:line="360" w:lineRule="auto"/>
      <w:ind w:firstLine="709"/>
      <w:jc w:val="both"/>
    </w:pPr>
    <w:rPr>
      <w:rFonts w:ascii="Calibri" w:hAnsi="Calibri"/>
      <w:sz w:val="24"/>
      <w:szCs w:val="24"/>
    </w:rPr>
  </w:style>
  <w:style w:type="paragraph" w:customStyle="1" w:styleId="SecondSubtitle2">
    <w:name w:val="Second Subtitle 2"/>
    <w:basedOn w:val="21"/>
    <w:link w:val="SecondSubtitle20"/>
    <w:uiPriority w:val="99"/>
    <w:rsid w:val="007E2150"/>
    <w:pPr>
      <w:keepLines w:val="0"/>
      <w:spacing w:before="240" w:after="60"/>
      <w:ind w:left="576" w:hanging="576"/>
    </w:pPr>
    <w:rPr>
      <w:rFonts w:ascii="Verdana" w:eastAsia="Times New Roman" w:hAnsi="Verdana" w:cs="Times New Roman"/>
      <w:b w:val="0"/>
      <w:iCs/>
      <w:color w:val="000000"/>
      <w:sz w:val="28"/>
      <w:szCs w:val="28"/>
      <w:lang w:eastAsia="en-US"/>
    </w:rPr>
  </w:style>
  <w:style w:type="character" w:customStyle="1" w:styleId="SecondSubtitle20">
    <w:name w:val="Second Subtitle 2 Знак"/>
    <w:basedOn w:val="a4"/>
    <w:link w:val="SecondSubtitle2"/>
    <w:uiPriority w:val="99"/>
    <w:locked/>
    <w:rsid w:val="007E2150"/>
    <w:rPr>
      <w:rFonts w:ascii="Verdana" w:eastAsia="Times New Roman" w:hAnsi="Verdana" w:cs="Times New Roman"/>
      <w:bCs/>
      <w:iCs/>
      <w:color w:val="000000"/>
      <w:sz w:val="28"/>
      <w:szCs w:val="28"/>
    </w:rPr>
  </w:style>
  <w:style w:type="paragraph" w:customStyle="1" w:styleId="S">
    <w:name w:val="S_Маркированный"/>
    <w:basedOn w:val="a3"/>
    <w:rsid w:val="0061180A"/>
    <w:pPr>
      <w:numPr>
        <w:numId w:val="3"/>
      </w:numPr>
      <w:tabs>
        <w:tab w:val="left" w:pos="900"/>
        <w:tab w:val="left" w:pos="993"/>
      </w:tabs>
      <w:suppressAutoHyphens/>
      <w:spacing w:line="360" w:lineRule="auto"/>
      <w:jc w:val="both"/>
    </w:pPr>
    <w:rPr>
      <w:sz w:val="24"/>
      <w:szCs w:val="24"/>
      <w:lang w:eastAsia="ar-SA"/>
    </w:rPr>
  </w:style>
  <w:style w:type="paragraph" w:styleId="affff7">
    <w:name w:val="caption"/>
    <w:aliases w:val="Таблица - Название объекта,!! Object Novogor !!,Caption Char,Caption Char1 Char1 Char Char,Caption Char Char2 Char1 Char Char,Caption Char Char Char Char Char1 Char1 Char Char1 Char,Caption Char Char Char1 Char Char Char,диаграммы"/>
    <w:basedOn w:val="a3"/>
    <w:next w:val="a3"/>
    <w:link w:val="affff8"/>
    <w:qFormat/>
    <w:rsid w:val="00435680"/>
    <w:pPr>
      <w:spacing w:after="200"/>
    </w:pPr>
    <w:rPr>
      <w:rFonts w:ascii="Calibri" w:hAnsi="Calibri"/>
      <w:b/>
      <w:bCs/>
      <w:color w:val="4F81BD"/>
      <w:sz w:val="18"/>
      <w:szCs w:val="18"/>
    </w:rPr>
  </w:style>
  <w:style w:type="table" w:customStyle="1" w:styleId="190">
    <w:name w:val="Сетка таблицы19"/>
    <w:basedOn w:val="a5"/>
    <w:next w:val="afd"/>
    <w:uiPriority w:val="59"/>
    <w:rsid w:val="005731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2">
    <w:name w:val="Subtitle"/>
    <w:basedOn w:val="a3"/>
    <w:next w:val="21"/>
    <w:link w:val="affff9"/>
    <w:qFormat/>
    <w:rsid w:val="000B1C43"/>
    <w:pPr>
      <w:numPr>
        <w:numId w:val="4"/>
      </w:numPr>
      <w:contextualSpacing/>
      <w:jc w:val="center"/>
    </w:pPr>
    <w:rPr>
      <w:b/>
      <w:iCs/>
      <w:sz w:val="24"/>
      <w:szCs w:val="24"/>
    </w:rPr>
  </w:style>
  <w:style w:type="character" w:customStyle="1" w:styleId="affff9">
    <w:name w:val="Подзаголовок Знак"/>
    <w:basedOn w:val="a4"/>
    <w:link w:val="a2"/>
    <w:rsid w:val="000B1C43"/>
    <w:rPr>
      <w:rFonts w:ascii="Times New Roman" w:eastAsia="Times New Roman" w:hAnsi="Times New Roman" w:cs="Times New Roman"/>
      <w:b/>
      <w:iCs/>
      <w:sz w:val="24"/>
      <w:szCs w:val="24"/>
      <w:lang w:eastAsia="ru-RU"/>
    </w:rPr>
  </w:style>
  <w:style w:type="paragraph" w:customStyle="1" w:styleId="consplusnormal0">
    <w:name w:val="consplusnormal"/>
    <w:basedOn w:val="a3"/>
    <w:rsid w:val="003C0DE5"/>
    <w:pPr>
      <w:spacing w:before="100" w:beforeAutospacing="1" w:after="100" w:afterAutospacing="1"/>
    </w:pPr>
    <w:rPr>
      <w:sz w:val="24"/>
      <w:szCs w:val="24"/>
    </w:rPr>
  </w:style>
  <w:style w:type="paragraph" w:styleId="39">
    <w:name w:val="Body Text Indent 3"/>
    <w:basedOn w:val="a3"/>
    <w:link w:val="3a"/>
    <w:rsid w:val="003C0DE5"/>
    <w:pPr>
      <w:autoSpaceDE w:val="0"/>
      <w:autoSpaceDN w:val="0"/>
      <w:spacing w:after="120"/>
      <w:ind w:left="283" w:firstLine="709"/>
      <w:jc w:val="both"/>
    </w:pPr>
    <w:rPr>
      <w:sz w:val="16"/>
      <w:szCs w:val="16"/>
    </w:rPr>
  </w:style>
  <w:style w:type="character" w:customStyle="1" w:styleId="3a">
    <w:name w:val="Основной текст с отступом 3 Знак"/>
    <w:basedOn w:val="a4"/>
    <w:link w:val="39"/>
    <w:rsid w:val="003C0DE5"/>
    <w:rPr>
      <w:rFonts w:ascii="Times New Roman" w:eastAsia="Times New Roman" w:hAnsi="Times New Roman" w:cs="Times New Roman"/>
      <w:sz w:val="16"/>
      <w:szCs w:val="16"/>
      <w:lang w:eastAsia="ru-RU"/>
    </w:rPr>
  </w:style>
  <w:style w:type="paragraph" w:styleId="3b">
    <w:name w:val="Body Text 3"/>
    <w:basedOn w:val="a3"/>
    <w:link w:val="3c"/>
    <w:uiPriority w:val="99"/>
    <w:rsid w:val="003C0DE5"/>
    <w:pPr>
      <w:spacing w:after="120"/>
    </w:pPr>
    <w:rPr>
      <w:sz w:val="16"/>
      <w:szCs w:val="16"/>
    </w:rPr>
  </w:style>
  <w:style w:type="character" w:customStyle="1" w:styleId="3c">
    <w:name w:val="Основной текст 3 Знак"/>
    <w:basedOn w:val="a4"/>
    <w:link w:val="3b"/>
    <w:uiPriority w:val="99"/>
    <w:rsid w:val="003C0DE5"/>
    <w:rPr>
      <w:rFonts w:ascii="Times New Roman" w:eastAsia="Times New Roman" w:hAnsi="Times New Roman" w:cs="Times New Roman"/>
      <w:sz w:val="16"/>
      <w:szCs w:val="16"/>
      <w:lang w:eastAsia="ru-RU"/>
    </w:rPr>
  </w:style>
  <w:style w:type="paragraph" w:customStyle="1" w:styleId="1f6">
    <w:name w:val="Обычный1"/>
    <w:rsid w:val="003C0DE5"/>
    <w:pPr>
      <w:spacing w:after="0" w:line="240" w:lineRule="auto"/>
    </w:pPr>
    <w:rPr>
      <w:rFonts w:ascii="Times New Roman" w:eastAsia="Times New Roman" w:hAnsi="Times New Roman" w:cs="Times New Roman"/>
      <w:snapToGrid w:val="0"/>
      <w:sz w:val="20"/>
      <w:szCs w:val="20"/>
      <w:lang w:eastAsia="ru-RU"/>
    </w:rPr>
  </w:style>
  <w:style w:type="paragraph" w:customStyle="1" w:styleId="ConsNonformat">
    <w:name w:val="ConsNonformat"/>
    <w:rsid w:val="003C0DE5"/>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2f0">
    <w:name w:val="Body Text 2"/>
    <w:basedOn w:val="a3"/>
    <w:link w:val="2f1"/>
    <w:rsid w:val="003C0DE5"/>
    <w:pPr>
      <w:spacing w:after="120" w:line="480" w:lineRule="auto"/>
    </w:pPr>
    <w:rPr>
      <w:sz w:val="24"/>
      <w:szCs w:val="24"/>
    </w:rPr>
  </w:style>
  <w:style w:type="character" w:customStyle="1" w:styleId="2f1">
    <w:name w:val="Основной текст 2 Знак"/>
    <w:basedOn w:val="a4"/>
    <w:link w:val="2f0"/>
    <w:rsid w:val="003C0DE5"/>
    <w:rPr>
      <w:rFonts w:ascii="Times New Roman" w:eastAsia="Times New Roman" w:hAnsi="Times New Roman" w:cs="Times New Roman"/>
      <w:sz w:val="24"/>
      <w:szCs w:val="24"/>
      <w:lang w:eastAsia="ru-RU"/>
    </w:rPr>
  </w:style>
  <w:style w:type="paragraph" w:customStyle="1" w:styleId="main">
    <w:name w:val="main"/>
    <w:basedOn w:val="a3"/>
    <w:rsid w:val="003C0DE5"/>
    <w:pPr>
      <w:spacing w:before="50" w:after="33"/>
      <w:ind w:firstLine="335"/>
      <w:jc w:val="both"/>
    </w:pPr>
    <w:rPr>
      <w:color w:val="091C4D"/>
    </w:rPr>
  </w:style>
  <w:style w:type="paragraph" w:customStyle="1" w:styleId="215">
    <w:name w:val="Основной текст 21"/>
    <w:basedOn w:val="a3"/>
    <w:rsid w:val="003C0DE5"/>
    <w:pPr>
      <w:tabs>
        <w:tab w:val="left" w:pos="2167"/>
      </w:tabs>
      <w:suppressAutoHyphens/>
      <w:spacing w:after="60"/>
      <w:ind w:left="2167" w:hanging="567"/>
      <w:jc w:val="both"/>
    </w:pPr>
    <w:rPr>
      <w:color w:val="000000"/>
      <w:sz w:val="24"/>
      <w:szCs w:val="24"/>
      <w:lang w:eastAsia="ar-SA"/>
    </w:rPr>
  </w:style>
  <w:style w:type="paragraph" w:customStyle="1" w:styleId="312">
    <w:name w:val="Основной текст 31"/>
    <w:basedOn w:val="a3"/>
    <w:rsid w:val="003C0DE5"/>
    <w:pPr>
      <w:suppressAutoHyphens/>
      <w:spacing w:after="120"/>
      <w:jc w:val="center"/>
    </w:pPr>
    <w:rPr>
      <w:color w:val="000000"/>
      <w:sz w:val="16"/>
      <w:szCs w:val="16"/>
      <w:lang w:eastAsia="ar-SA"/>
    </w:rPr>
  </w:style>
  <w:style w:type="paragraph" w:customStyle="1" w:styleId="DecimalAligned">
    <w:name w:val="Decimal Aligned"/>
    <w:basedOn w:val="a3"/>
    <w:uiPriority w:val="40"/>
    <w:qFormat/>
    <w:rsid w:val="003C0DE5"/>
    <w:pPr>
      <w:tabs>
        <w:tab w:val="decimal" w:pos="360"/>
      </w:tabs>
      <w:spacing w:after="200" w:line="276" w:lineRule="auto"/>
    </w:pPr>
    <w:rPr>
      <w:rFonts w:ascii="Calibri" w:hAnsi="Calibri"/>
      <w:sz w:val="22"/>
      <w:szCs w:val="22"/>
      <w:lang w:eastAsia="en-US"/>
    </w:rPr>
  </w:style>
  <w:style w:type="character" w:styleId="affffa">
    <w:name w:val="Subtle Emphasis"/>
    <w:uiPriority w:val="19"/>
    <w:qFormat/>
    <w:rsid w:val="003C0DE5"/>
    <w:rPr>
      <w:rFonts w:eastAsia="Times New Roman" w:cs="Times New Roman"/>
      <w:bCs w:val="0"/>
      <w:i/>
      <w:iCs/>
      <w:color w:val="808080"/>
      <w:szCs w:val="22"/>
      <w:lang w:val="ru-RU"/>
    </w:rPr>
  </w:style>
  <w:style w:type="character" w:customStyle="1" w:styleId="HTML">
    <w:name w:val="Стандартный HTML Знак"/>
    <w:link w:val="HTML0"/>
    <w:semiHidden/>
    <w:rsid w:val="003C0DE5"/>
    <w:rPr>
      <w:rFonts w:ascii="Courier New" w:hAnsi="Courier New"/>
    </w:rPr>
  </w:style>
  <w:style w:type="paragraph" w:styleId="HTML0">
    <w:name w:val="HTML Preformatted"/>
    <w:basedOn w:val="a3"/>
    <w:link w:val="HTML"/>
    <w:semiHidden/>
    <w:unhideWhenUsed/>
    <w:rsid w:val="003C0DE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jc w:val="both"/>
    </w:pPr>
    <w:rPr>
      <w:rFonts w:ascii="Courier New" w:eastAsiaTheme="minorHAnsi" w:hAnsi="Courier New" w:cstheme="minorBidi"/>
      <w:sz w:val="22"/>
      <w:szCs w:val="22"/>
      <w:lang w:eastAsia="en-US"/>
    </w:rPr>
  </w:style>
  <w:style w:type="character" w:customStyle="1" w:styleId="HTML1">
    <w:name w:val="Стандартный HTML Знак1"/>
    <w:basedOn w:val="a4"/>
    <w:uiPriority w:val="99"/>
    <w:semiHidden/>
    <w:rsid w:val="003C0DE5"/>
    <w:rPr>
      <w:rFonts w:ascii="Consolas" w:eastAsia="Times New Roman" w:hAnsi="Consolas" w:cs="Consolas"/>
      <w:sz w:val="20"/>
      <w:szCs w:val="20"/>
      <w:lang w:eastAsia="ru-RU"/>
    </w:rPr>
  </w:style>
  <w:style w:type="character" w:customStyle="1" w:styleId="affffb">
    <w:name w:val="Дата Знак"/>
    <w:link w:val="affffc"/>
    <w:semiHidden/>
    <w:rsid w:val="003C0DE5"/>
    <w:rPr>
      <w:sz w:val="24"/>
    </w:rPr>
  </w:style>
  <w:style w:type="paragraph" w:styleId="affffc">
    <w:name w:val="Date"/>
    <w:basedOn w:val="a3"/>
    <w:next w:val="a3"/>
    <w:link w:val="affffb"/>
    <w:semiHidden/>
    <w:unhideWhenUsed/>
    <w:rsid w:val="003C0DE5"/>
    <w:pPr>
      <w:spacing w:after="60"/>
      <w:jc w:val="both"/>
    </w:pPr>
    <w:rPr>
      <w:rFonts w:asciiTheme="minorHAnsi" w:eastAsiaTheme="minorHAnsi" w:hAnsiTheme="minorHAnsi" w:cstheme="minorBidi"/>
      <w:sz w:val="24"/>
      <w:szCs w:val="22"/>
      <w:lang w:eastAsia="en-US"/>
    </w:rPr>
  </w:style>
  <w:style w:type="character" w:customStyle="1" w:styleId="1f7">
    <w:name w:val="Дата Знак1"/>
    <w:basedOn w:val="a4"/>
    <w:uiPriority w:val="99"/>
    <w:semiHidden/>
    <w:rsid w:val="003C0DE5"/>
    <w:rPr>
      <w:rFonts w:ascii="Times New Roman" w:eastAsia="Times New Roman" w:hAnsi="Times New Roman" w:cs="Times New Roman"/>
      <w:sz w:val="20"/>
      <w:szCs w:val="20"/>
      <w:lang w:eastAsia="ru-RU"/>
    </w:rPr>
  </w:style>
  <w:style w:type="paragraph" w:customStyle="1" w:styleId="affffd">
    <w:name w:val="Îáû÷íûé"/>
    <w:rsid w:val="003C0DE5"/>
    <w:pPr>
      <w:spacing w:after="0" w:line="240" w:lineRule="auto"/>
      <w:jc w:val="center"/>
    </w:pPr>
    <w:rPr>
      <w:rFonts w:ascii="Times New Roman" w:eastAsia="Times New Roman" w:hAnsi="Times New Roman" w:cs="Times New Roman"/>
      <w:sz w:val="20"/>
      <w:szCs w:val="20"/>
      <w:lang w:eastAsia="ru-RU"/>
    </w:rPr>
  </w:style>
  <w:style w:type="paragraph" w:customStyle="1" w:styleId="2f2">
    <w:name w:val="Обычный (веб)2"/>
    <w:basedOn w:val="a3"/>
    <w:rsid w:val="003C0DE5"/>
    <w:pPr>
      <w:spacing w:before="105" w:after="105"/>
      <w:ind w:firstLine="240"/>
    </w:pPr>
    <w:rPr>
      <w:color w:val="3C392C"/>
      <w:sz w:val="26"/>
      <w:szCs w:val="26"/>
    </w:rPr>
  </w:style>
  <w:style w:type="paragraph" w:customStyle="1" w:styleId="s22">
    <w:name w:val="s_22"/>
    <w:basedOn w:val="a3"/>
    <w:rsid w:val="003C0DE5"/>
    <w:pPr>
      <w:spacing w:before="100" w:beforeAutospacing="1" w:after="100" w:afterAutospacing="1"/>
    </w:pPr>
    <w:rPr>
      <w:sz w:val="24"/>
      <w:szCs w:val="24"/>
    </w:rPr>
  </w:style>
  <w:style w:type="table" w:customStyle="1" w:styleId="21111">
    <w:name w:val="Сетка таблицы21111"/>
    <w:uiPriority w:val="99"/>
    <w:rsid w:val="003C0DE5"/>
    <w:pPr>
      <w:spacing w:after="0" w:line="240" w:lineRule="auto"/>
      <w:ind w:firstLine="680"/>
      <w:jc w:val="both"/>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110">
    <w:name w:val="Нет списка2111"/>
    <w:next w:val="a6"/>
    <w:uiPriority w:val="99"/>
    <w:semiHidden/>
    <w:unhideWhenUsed/>
    <w:rsid w:val="003C0DE5"/>
  </w:style>
  <w:style w:type="numbering" w:customStyle="1" w:styleId="1111111">
    <w:name w:val="Нет списка1111111"/>
    <w:next w:val="a6"/>
    <w:uiPriority w:val="99"/>
    <w:semiHidden/>
    <w:unhideWhenUsed/>
    <w:rsid w:val="003C0DE5"/>
  </w:style>
  <w:style w:type="paragraph" w:customStyle="1" w:styleId="SecondSubtitle">
    <w:name w:val="Second Subtitle"/>
    <w:basedOn w:val="21"/>
    <w:link w:val="SecondSubtitle0"/>
    <w:qFormat/>
    <w:rsid w:val="003C0DE5"/>
  </w:style>
  <w:style w:type="character" w:customStyle="1" w:styleId="SecondSubtitle0">
    <w:name w:val="Second Subtitle Знак"/>
    <w:basedOn w:val="a4"/>
    <w:link w:val="SecondSubtitle"/>
    <w:rsid w:val="003C0DE5"/>
    <w:rPr>
      <w:rFonts w:asciiTheme="majorHAnsi" w:eastAsiaTheme="majorEastAsia" w:hAnsiTheme="majorHAnsi" w:cstheme="majorBidi"/>
      <w:b/>
      <w:bCs/>
      <w:color w:val="4F81BD" w:themeColor="accent1"/>
      <w:sz w:val="26"/>
      <w:szCs w:val="26"/>
      <w:lang w:eastAsia="ru-RU"/>
    </w:rPr>
  </w:style>
  <w:style w:type="table" w:customStyle="1" w:styleId="TableNormal2">
    <w:name w:val="Table Normal2"/>
    <w:uiPriority w:val="2"/>
    <w:semiHidden/>
    <w:unhideWhenUsed/>
    <w:qFormat/>
    <w:rsid w:val="003C0DE5"/>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3C0DE5"/>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3C0DE5"/>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3C0DE5"/>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3C0DE5"/>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62">
    <w:name w:val="Сетка таблицы162"/>
    <w:basedOn w:val="a5"/>
    <w:next w:val="afd"/>
    <w:uiPriority w:val="59"/>
    <w:rsid w:val="003C0DE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4">
    <w:name w:val="Нет списка6"/>
    <w:next w:val="a6"/>
    <w:uiPriority w:val="99"/>
    <w:semiHidden/>
    <w:unhideWhenUsed/>
    <w:rsid w:val="003C0DE5"/>
  </w:style>
  <w:style w:type="table" w:customStyle="1" w:styleId="4130">
    <w:name w:val="Сетка таблицы413"/>
    <w:basedOn w:val="a5"/>
    <w:uiPriority w:val="59"/>
    <w:rsid w:val="003C0DE5"/>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3">
    <w:name w:val="Сетка таблицы323"/>
    <w:basedOn w:val="a5"/>
    <w:uiPriority w:val="59"/>
    <w:rsid w:val="003C0DE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
    <w:name w:val="Нет списка14"/>
    <w:next w:val="a6"/>
    <w:uiPriority w:val="99"/>
    <w:semiHidden/>
    <w:unhideWhenUsed/>
    <w:rsid w:val="003C0DE5"/>
  </w:style>
  <w:style w:type="table" w:customStyle="1" w:styleId="2f3">
    <w:name w:val="Светлый список2"/>
    <w:basedOn w:val="a5"/>
    <w:next w:val="affa"/>
    <w:uiPriority w:val="61"/>
    <w:rsid w:val="003C0DE5"/>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numbering" w:customStyle="1" w:styleId="231">
    <w:name w:val="Нет списка23"/>
    <w:next w:val="a6"/>
    <w:uiPriority w:val="99"/>
    <w:semiHidden/>
    <w:unhideWhenUsed/>
    <w:rsid w:val="003C0DE5"/>
  </w:style>
  <w:style w:type="numbering" w:customStyle="1" w:styleId="324">
    <w:name w:val="Нет списка32"/>
    <w:next w:val="a6"/>
    <w:uiPriority w:val="99"/>
    <w:semiHidden/>
    <w:unhideWhenUsed/>
    <w:rsid w:val="003C0DE5"/>
  </w:style>
  <w:style w:type="table" w:customStyle="1" w:styleId="1100">
    <w:name w:val="Сетка таблицы110"/>
    <w:basedOn w:val="a5"/>
    <w:next w:val="afd"/>
    <w:uiPriority w:val="59"/>
    <w:rsid w:val="003C0D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2">
    <w:name w:val="Сетка таблицы4112"/>
    <w:basedOn w:val="a5"/>
    <w:uiPriority w:val="59"/>
    <w:rsid w:val="003C0DE5"/>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12">
    <w:name w:val="Сетка таблицы3212"/>
    <w:basedOn w:val="a5"/>
    <w:uiPriority w:val="59"/>
    <w:rsid w:val="003C0DE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0">
    <w:name w:val="Нет списка113"/>
    <w:next w:val="a6"/>
    <w:uiPriority w:val="99"/>
    <w:semiHidden/>
    <w:unhideWhenUsed/>
    <w:rsid w:val="003C0DE5"/>
  </w:style>
  <w:style w:type="table" w:customStyle="1" w:styleId="114">
    <w:name w:val="Светлый список11"/>
    <w:basedOn w:val="a5"/>
    <w:next w:val="affa"/>
    <w:uiPriority w:val="61"/>
    <w:rsid w:val="003C0DE5"/>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numbering" w:customStyle="1" w:styleId="2120">
    <w:name w:val="Нет списка212"/>
    <w:next w:val="a6"/>
    <w:uiPriority w:val="99"/>
    <w:semiHidden/>
    <w:unhideWhenUsed/>
    <w:rsid w:val="003C0DE5"/>
  </w:style>
  <w:style w:type="table" w:customStyle="1" w:styleId="163">
    <w:name w:val="Сетка таблицы163"/>
    <w:basedOn w:val="a5"/>
    <w:next w:val="afd"/>
    <w:uiPriority w:val="59"/>
    <w:rsid w:val="003C0DE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0">
    <w:name w:val="Нет списка42"/>
    <w:next w:val="a6"/>
    <w:uiPriority w:val="99"/>
    <w:semiHidden/>
    <w:unhideWhenUsed/>
    <w:rsid w:val="003C0DE5"/>
  </w:style>
  <w:style w:type="table" w:customStyle="1" w:styleId="330">
    <w:name w:val="Сетка таблицы33"/>
    <w:basedOn w:val="a5"/>
    <w:next w:val="afd"/>
    <w:uiPriority w:val="59"/>
    <w:rsid w:val="003C0D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
    <w:name w:val="Сетка таблицы112"/>
    <w:basedOn w:val="a5"/>
    <w:next w:val="afd"/>
    <w:uiPriority w:val="99"/>
    <w:rsid w:val="003C0DE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
    <w:name w:val="Сетка таблицы212"/>
    <w:basedOn w:val="a5"/>
    <w:next w:val="afd"/>
    <w:uiPriority w:val="59"/>
    <w:rsid w:val="003C0D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
    <w:name w:val="Сетка таблицы42"/>
    <w:basedOn w:val="a5"/>
    <w:next w:val="afd"/>
    <w:uiPriority w:val="59"/>
    <w:rsid w:val="003C0D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0">
    <w:name w:val="Нет списка122"/>
    <w:next w:val="a6"/>
    <w:uiPriority w:val="99"/>
    <w:semiHidden/>
    <w:unhideWhenUsed/>
    <w:rsid w:val="003C0DE5"/>
  </w:style>
  <w:style w:type="table" w:customStyle="1" w:styleId="21120">
    <w:name w:val="Сетка таблицы2112"/>
    <w:basedOn w:val="a5"/>
    <w:next w:val="afd"/>
    <w:uiPriority w:val="59"/>
    <w:rsid w:val="003C0DE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3">
    <w:name w:val="Нет списка1113"/>
    <w:next w:val="a6"/>
    <w:uiPriority w:val="99"/>
    <w:semiHidden/>
    <w:unhideWhenUsed/>
    <w:rsid w:val="003C0DE5"/>
  </w:style>
  <w:style w:type="table" w:customStyle="1" w:styleId="142">
    <w:name w:val="Классическая таблица 14"/>
    <w:basedOn w:val="a5"/>
    <w:next w:val="1f0"/>
    <w:uiPriority w:val="99"/>
    <w:semiHidden/>
    <w:unhideWhenUsed/>
    <w:rsid w:val="003C0DE5"/>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rFonts w:ascii="Times New Roman" w:hAnsi="Times New Roman" w:cs="Times New Roman" w:hint="default"/>
        <w:i/>
        <w:iCs/>
      </w:rPr>
      <w:tblPr/>
      <w:tcPr>
        <w:tcBorders>
          <w:bottom w:val="single" w:sz="6" w:space="0" w:color="000000"/>
          <w:tl2br w:val="none" w:sz="0" w:space="0" w:color="auto"/>
          <w:tr2bl w:val="none" w:sz="0" w:space="0" w:color="auto"/>
        </w:tcBorders>
      </w:tcPr>
    </w:tblStylePr>
    <w:tblStylePr w:type="lastRow">
      <w:rPr>
        <w:rFonts w:ascii="Times New Roman" w:hAnsi="Times New Roman" w:cs="Times New Roman" w:hint="default"/>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rPr>
      <w:tblPr/>
      <w:tcPr>
        <w:tcBorders>
          <w:right w:val="single" w:sz="6" w:space="0" w:color="000000"/>
          <w:tl2br w:val="none" w:sz="0" w:space="0" w:color="auto"/>
          <w:tr2bl w:val="none" w:sz="0" w:space="0" w:color="auto"/>
        </w:tcBorders>
      </w:tcPr>
    </w:tblStylePr>
    <w:tblStylePr w:type="neCell">
      <w:rPr>
        <w:rFonts w:ascii="Times New Roman" w:hAnsi="Times New Roman" w:cs="Times New Roman" w:hint="default"/>
        <w:b/>
        <w:bCs/>
        <w:i w:val="0"/>
        <w:iCs w:val="0"/>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1131">
    <w:name w:val="Классическая таблица 113"/>
    <w:uiPriority w:val="99"/>
    <w:rsid w:val="003C0DE5"/>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21112">
    <w:name w:val="Сетка таблицы21112"/>
    <w:uiPriority w:val="99"/>
    <w:rsid w:val="003C0DE5"/>
    <w:pPr>
      <w:spacing w:after="0" w:line="240" w:lineRule="auto"/>
      <w:ind w:firstLine="680"/>
      <w:jc w:val="both"/>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0">
    <w:name w:val="Сетка таблицы311"/>
    <w:uiPriority w:val="99"/>
    <w:rsid w:val="003C0DE5"/>
    <w:pPr>
      <w:spacing w:after="0" w:line="240" w:lineRule="auto"/>
      <w:ind w:firstLine="680"/>
      <w:jc w:val="both"/>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21">
    <w:name w:val="Сетка таблицы4121"/>
    <w:uiPriority w:val="99"/>
    <w:rsid w:val="003C0DE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
    <w:name w:val="Классическая таблица 122"/>
    <w:uiPriority w:val="99"/>
    <w:rsid w:val="003C0DE5"/>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11121">
    <w:name w:val="Классическая таблица 1112"/>
    <w:uiPriority w:val="99"/>
    <w:rsid w:val="003C0DE5"/>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520">
    <w:name w:val="Сетка таблицы52"/>
    <w:uiPriority w:val="99"/>
    <w:rsid w:val="003C0DE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2">
    <w:name w:val="Сетка таблицы121"/>
    <w:uiPriority w:val="99"/>
    <w:rsid w:val="003C0DE5"/>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0">
    <w:name w:val="Сетка таблицы61"/>
    <w:uiPriority w:val="99"/>
    <w:rsid w:val="003C0DE5"/>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
    <w:name w:val="Сетка таблицы221"/>
    <w:uiPriority w:val="99"/>
    <w:rsid w:val="003C0DE5"/>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0">
    <w:name w:val="Классическая таблица 131"/>
    <w:uiPriority w:val="99"/>
    <w:rsid w:val="003C0DE5"/>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11210">
    <w:name w:val="Классическая таблица 1121"/>
    <w:uiPriority w:val="99"/>
    <w:rsid w:val="003C0DE5"/>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12110">
    <w:name w:val="Классическая таблица 1211"/>
    <w:uiPriority w:val="99"/>
    <w:rsid w:val="003C0DE5"/>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11112">
    <w:name w:val="Сетка таблицы1111"/>
    <w:uiPriority w:val="99"/>
    <w:rsid w:val="003C0DE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2">
    <w:name w:val="Классическая таблица 11111"/>
    <w:uiPriority w:val="99"/>
    <w:rsid w:val="003C0DE5"/>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numbering" w:customStyle="1" w:styleId="13">
    <w:name w:val="Стиль13"/>
    <w:rsid w:val="003C0DE5"/>
    <w:pPr>
      <w:numPr>
        <w:numId w:val="10"/>
      </w:numPr>
    </w:pPr>
  </w:style>
  <w:style w:type="numbering" w:customStyle="1" w:styleId="222">
    <w:name w:val="Нет списка222"/>
    <w:next w:val="a6"/>
    <w:uiPriority w:val="99"/>
    <w:semiHidden/>
    <w:unhideWhenUsed/>
    <w:rsid w:val="003C0DE5"/>
  </w:style>
  <w:style w:type="numbering" w:customStyle="1" w:styleId="111120">
    <w:name w:val="Нет списка11112"/>
    <w:next w:val="a6"/>
    <w:uiPriority w:val="99"/>
    <w:semiHidden/>
    <w:unhideWhenUsed/>
    <w:rsid w:val="003C0DE5"/>
  </w:style>
  <w:style w:type="table" w:customStyle="1" w:styleId="710">
    <w:name w:val="Сетка таблицы71"/>
    <w:basedOn w:val="a5"/>
    <w:next w:val="afd"/>
    <w:uiPriority w:val="59"/>
    <w:rsid w:val="003C0DE5"/>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Светлая заливка - Акцент 411"/>
    <w:basedOn w:val="a5"/>
    <w:next w:val="-4"/>
    <w:uiPriority w:val="60"/>
    <w:rsid w:val="003C0DE5"/>
    <w:pPr>
      <w:spacing w:after="0" w:line="240" w:lineRule="auto"/>
    </w:pPr>
    <w:rPr>
      <w:rFonts w:ascii="Calibri" w:eastAsia="Calibri" w:hAnsi="Calibri" w:cs="Times New Roman"/>
      <w:color w:val="5F497A"/>
    </w:rPr>
    <w:tblPr>
      <w:tblStyleRowBandSize w:val="1"/>
      <w:tblStyleColBandSize w:val="1"/>
      <w:tblBorders>
        <w:top w:val="single" w:sz="8" w:space="0" w:color="8064A2"/>
        <w:bottom w:val="single" w:sz="8" w:space="0" w:color="8064A2"/>
      </w:tblBorders>
    </w:tblPr>
    <w:tblStylePr w:type="firstRow">
      <w:pPr>
        <w:spacing w:beforeLines="0" w:before="0" w:beforeAutospacing="0" w:afterLines="0" w:after="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1311">
    <w:name w:val="Сетка таблицы131"/>
    <w:basedOn w:val="a5"/>
    <w:uiPriority w:val="59"/>
    <w:rsid w:val="003C0DE5"/>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310">
    <w:name w:val="Сетка таблицы231"/>
    <w:basedOn w:val="a5"/>
    <w:uiPriority w:val="59"/>
    <w:rsid w:val="003C0DE5"/>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21">
    <w:name w:val="Сетка таблицы3221"/>
    <w:basedOn w:val="a5"/>
    <w:uiPriority w:val="59"/>
    <w:rsid w:val="003C0DE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1">
    <w:name w:val="Сетка таблицы41111"/>
    <w:basedOn w:val="a5"/>
    <w:uiPriority w:val="59"/>
    <w:rsid w:val="003C0DE5"/>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11">
    <w:name w:val="Сетка таблицы511"/>
    <w:basedOn w:val="a5"/>
    <w:uiPriority w:val="59"/>
    <w:rsid w:val="003C0DE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2">
    <w:name w:val="Светлая заливка - Акцент 422"/>
    <w:basedOn w:val="a5"/>
    <w:next w:val="-4"/>
    <w:uiPriority w:val="60"/>
    <w:rsid w:val="003C0DE5"/>
    <w:pPr>
      <w:spacing w:after="0" w:line="240" w:lineRule="auto"/>
    </w:pPr>
    <w:rPr>
      <w:rFonts w:ascii="Calibri" w:eastAsia="Calibri" w:hAnsi="Calibri" w:cs="Times New Roman"/>
      <w:color w:val="5F497A"/>
      <w:lang w:eastAsia="ru-RU"/>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numbering" w:customStyle="1" w:styleId="3111">
    <w:name w:val="Нет списка311"/>
    <w:next w:val="a6"/>
    <w:uiPriority w:val="99"/>
    <w:semiHidden/>
    <w:unhideWhenUsed/>
    <w:rsid w:val="003C0DE5"/>
  </w:style>
  <w:style w:type="numbering" w:customStyle="1" w:styleId="12111">
    <w:name w:val="Нет списка1211"/>
    <w:next w:val="a6"/>
    <w:uiPriority w:val="99"/>
    <w:semiHidden/>
    <w:unhideWhenUsed/>
    <w:rsid w:val="003C0DE5"/>
  </w:style>
  <w:style w:type="numbering" w:customStyle="1" w:styleId="1111120">
    <w:name w:val="Нет списка111112"/>
    <w:next w:val="a6"/>
    <w:uiPriority w:val="99"/>
    <w:semiHidden/>
    <w:unhideWhenUsed/>
    <w:rsid w:val="003C0DE5"/>
  </w:style>
  <w:style w:type="numbering" w:customStyle="1" w:styleId="1114">
    <w:name w:val="Стиль111"/>
    <w:rsid w:val="003C0DE5"/>
  </w:style>
  <w:style w:type="numbering" w:customStyle="1" w:styleId="21121">
    <w:name w:val="Нет списка2112"/>
    <w:next w:val="a6"/>
    <w:uiPriority w:val="99"/>
    <w:semiHidden/>
    <w:unhideWhenUsed/>
    <w:rsid w:val="003C0DE5"/>
  </w:style>
  <w:style w:type="numbering" w:customStyle="1" w:styleId="1111112">
    <w:name w:val="Нет списка1111112"/>
    <w:next w:val="a6"/>
    <w:uiPriority w:val="99"/>
    <w:semiHidden/>
    <w:unhideWhenUsed/>
    <w:rsid w:val="003C0DE5"/>
  </w:style>
  <w:style w:type="table" w:customStyle="1" w:styleId="-4211">
    <w:name w:val="Светлая заливка - Акцент 4211"/>
    <w:basedOn w:val="a5"/>
    <w:next w:val="-4"/>
    <w:uiPriority w:val="60"/>
    <w:rsid w:val="003C0DE5"/>
    <w:pPr>
      <w:spacing w:after="0" w:line="240" w:lineRule="auto"/>
    </w:pPr>
    <w:rPr>
      <w:rFonts w:ascii="Calibri" w:eastAsia="Calibri" w:hAnsi="Calibri" w:cs="Times New Roman"/>
      <w:color w:val="5F497A"/>
      <w:lang w:eastAsia="ru-RU"/>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431">
    <w:name w:val="Светлая заливка - Акцент 431"/>
    <w:basedOn w:val="a5"/>
    <w:next w:val="-4"/>
    <w:uiPriority w:val="60"/>
    <w:rsid w:val="003C0DE5"/>
    <w:pPr>
      <w:spacing w:after="0" w:line="240" w:lineRule="auto"/>
    </w:pPr>
    <w:rPr>
      <w:rFonts w:ascii="Calibri" w:eastAsia="Calibri" w:hAnsi="Calibri" w:cs="Times New Roman"/>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numbering" w:customStyle="1" w:styleId="4110">
    <w:name w:val="Нет списка411"/>
    <w:next w:val="a6"/>
    <w:uiPriority w:val="99"/>
    <w:semiHidden/>
    <w:unhideWhenUsed/>
    <w:rsid w:val="003C0DE5"/>
  </w:style>
  <w:style w:type="numbering" w:customStyle="1" w:styleId="1312">
    <w:name w:val="Нет списка131"/>
    <w:next w:val="a6"/>
    <w:uiPriority w:val="99"/>
    <w:semiHidden/>
    <w:unhideWhenUsed/>
    <w:rsid w:val="003C0DE5"/>
  </w:style>
  <w:style w:type="numbering" w:customStyle="1" w:styleId="11211">
    <w:name w:val="Нет списка1121"/>
    <w:next w:val="a6"/>
    <w:uiPriority w:val="99"/>
    <w:semiHidden/>
    <w:unhideWhenUsed/>
    <w:rsid w:val="003C0DE5"/>
  </w:style>
  <w:style w:type="numbering" w:customStyle="1" w:styleId="1213">
    <w:name w:val="Стиль121"/>
    <w:rsid w:val="003C0DE5"/>
  </w:style>
  <w:style w:type="numbering" w:customStyle="1" w:styleId="22110">
    <w:name w:val="Нет списка2211"/>
    <w:next w:val="a6"/>
    <w:uiPriority w:val="99"/>
    <w:semiHidden/>
    <w:unhideWhenUsed/>
    <w:rsid w:val="003C0DE5"/>
  </w:style>
  <w:style w:type="numbering" w:customStyle="1" w:styleId="111210">
    <w:name w:val="Нет списка11121"/>
    <w:next w:val="a6"/>
    <w:uiPriority w:val="99"/>
    <w:semiHidden/>
    <w:unhideWhenUsed/>
    <w:rsid w:val="003C0DE5"/>
  </w:style>
  <w:style w:type="table" w:customStyle="1" w:styleId="-441">
    <w:name w:val="Светлая заливка - Акцент 441"/>
    <w:basedOn w:val="a5"/>
    <w:next w:val="-4"/>
    <w:uiPriority w:val="60"/>
    <w:rsid w:val="003C0DE5"/>
    <w:pPr>
      <w:spacing w:after="0" w:line="240" w:lineRule="auto"/>
    </w:pPr>
    <w:rPr>
      <w:rFonts w:ascii="Calibri" w:eastAsia="Calibri" w:hAnsi="Calibri" w:cs="Times New Roman"/>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45">
    <w:name w:val="Светлая заливка - Акцент 45"/>
    <w:basedOn w:val="a5"/>
    <w:next w:val="-4"/>
    <w:uiPriority w:val="60"/>
    <w:rsid w:val="003C0DE5"/>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customStyle="1" w:styleId="32111">
    <w:name w:val="Сетка таблицы32111"/>
    <w:basedOn w:val="a5"/>
    <w:uiPriority w:val="59"/>
    <w:rsid w:val="003C0DE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0">
    <w:name w:val="Сетка таблицы141"/>
    <w:basedOn w:val="a5"/>
    <w:next w:val="afd"/>
    <w:uiPriority w:val="59"/>
    <w:rsid w:val="003C0D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
    <w:name w:val="Сетка таблицы151"/>
    <w:basedOn w:val="a5"/>
    <w:next w:val="afd"/>
    <w:uiPriority w:val="59"/>
    <w:rsid w:val="003C0D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
    <w:name w:val="Сетка таблицы1611"/>
    <w:basedOn w:val="a5"/>
    <w:next w:val="afd"/>
    <w:uiPriority w:val="59"/>
    <w:rsid w:val="003C0DE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Сетка таблицы81"/>
    <w:basedOn w:val="a5"/>
    <w:next w:val="afd"/>
    <w:uiPriority w:val="59"/>
    <w:rsid w:val="003C0D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5"/>
    <w:next w:val="afd"/>
    <w:uiPriority w:val="59"/>
    <w:rsid w:val="003C0D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
    <w:name w:val="Сетка таблицы101"/>
    <w:basedOn w:val="a5"/>
    <w:next w:val="afd"/>
    <w:uiPriority w:val="59"/>
    <w:rsid w:val="003C0D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
    <w:name w:val="Сетка таблицы171"/>
    <w:basedOn w:val="a5"/>
    <w:next w:val="afd"/>
    <w:uiPriority w:val="59"/>
    <w:rsid w:val="003C0DE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6">
    <w:name w:val="Table Normal6"/>
    <w:uiPriority w:val="2"/>
    <w:semiHidden/>
    <w:unhideWhenUsed/>
    <w:qFormat/>
    <w:rsid w:val="003C0DE5"/>
    <w:pPr>
      <w:widowControl w:val="0"/>
      <w:spacing w:after="0" w:line="240" w:lineRule="auto"/>
    </w:pPr>
    <w:rPr>
      <w:lang w:val="en-US"/>
    </w:rPr>
    <w:tblPr>
      <w:tblInd w:w="0" w:type="dxa"/>
      <w:tblCellMar>
        <w:top w:w="0" w:type="dxa"/>
        <w:left w:w="0" w:type="dxa"/>
        <w:bottom w:w="0" w:type="dxa"/>
        <w:right w:w="0" w:type="dxa"/>
      </w:tblCellMar>
    </w:tblPr>
  </w:style>
  <w:style w:type="numbering" w:customStyle="1" w:styleId="512">
    <w:name w:val="Нет списка51"/>
    <w:next w:val="a6"/>
    <w:uiPriority w:val="99"/>
    <w:semiHidden/>
    <w:unhideWhenUsed/>
    <w:rsid w:val="003C0DE5"/>
  </w:style>
  <w:style w:type="table" w:customStyle="1" w:styleId="TableNormal12">
    <w:name w:val="Table Normal12"/>
    <w:uiPriority w:val="2"/>
    <w:semiHidden/>
    <w:unhideWhenUsed/>
    <w:qFormat/>
    <w:rsid w:val="003C0DE5"/>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3C0DE5"/>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31">
    <w:name w:val="Table Normal31"/>
    <w:uiPriority w:val="2"/>
    <w:semiHidden/>
    <w:unhideWhenUsed/>
    <w:qFormat/>
    <w:rsid w:val="003C0DE5"/>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41">
    <w:name w:val="Table Normal41"/>
    <w:uiPriority w:val="2"/>
    <w:semiHidden/>
    <w:unhideWhenUsed/>
    <w:qFormat/>
    <w:rsid w:val="003C0DE5"/>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51">
    <w:name w:val="Table Normal51"/>
    <w:uiPriority w:val="2"/>
    <w:semiHidden/>
    <w:unhideWhenUsed/>
    <w:qFormat/>
    <w:rsid w:val="003C0DE5"/>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11">
    <w:name w:val="Table Normal111"/>
    <w:uiPriority w:val="2"/>
    <w:semiHidden/>
    <w:unhideWhenUsed/>
    <w:qFormat/>
    <w:rsid w:val="003C0DE5"/>
    <w:pPr>
      <w:widowControl w:val="0"/>
      <w:spacing w:after="0" w:line="240" w:lineRule="auto"/>
    </w:pPr>
    <w:rPr>
      <w:lang w:val="en-US"/>
    </w:rPr>
    <w:tblPr>
      <w:tblInd w:w="0" w:type="dxa"/>
      <w:tblCellMar>
        <w:top w:w="0" w:type="dxa"/>
        <w:left w:w="0" w:type="dxa"/>
        <w:bottom w:w="0" w:type="dxa"/>
        <w:right w:w="0" w:type="dxa"/>
      </w:tblCellMar>
    </w:tblPr>
  </w:style>
  <w:style w:type="numbering" w:customStyle="1" w:styleId="611">
    <w:name w:val="Нет списка61"/>
    <w:next w:val="a6"/>
    <w:uiPriority w:val="99"/>
    <w:semiHidden/>
    <w:unhideWhenUsed/>
    <w:rsid w:val="003C0DE5"/>
  </w:style>
  <w:style w:type="table" w:customStyle="1" w:styleId="181">
    <w:name w:val="Сетка таблицы181"/>
    <w:basedOn w:val="a5"/>
    <w:next w:val="afd"/>
    <w:uiPriority w:val="59"/>
    <w:rsid w:val="003C0DE5"/>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5">
    <w:name w:val="Нет списка7"/>
    <w:next w:val="a6"/>
    <w:uiPriority w:val="99"/>
    <w:semiHidden/>
    <w:unhideWhenUsed/>
    <w:rsid w:val="003C0DE5"/>
  </w:style>
  <w:style w:type="paragraph" w:customStyle="1" w:styleId="BodyMargin">
    <w:name w:val="Body Margin"/>
    <w:basedOn w:val="aff2"/>
    <w:next w:val="aff2"/>
    <w:uiPriority w:val="1"/>
    <w:rsid w:val="003C0DE5"/>
  </w:style>
  <w:style w:type="paragraph" w:customStyle="1" w:styleId="MarginFrame">
    <w:name w:val="Margin Frame"/>
    <w:basedOn w:val="a3"/>
    <w:uiPriority w:val="7"/>
    <w:rsid w:val="003C0DE5"/>
    <w:pPr>
      <w:keepNext/>
      <w:keepLines/>
      <w:framePr w:w="1871" w:wrap="around" w:vAnchor="text" w:hAnchor="margin" w:x="-2267" w:y="1"/>
      <w:spacing w:line="270" w:lineRule="atLeast"/>
    </w:pPr>
    <w:rPr>
      <w:sz w:val="22"/>
      <w:lang w:val="en-GB" w:eastAsia="da-DK"/>
    </w:rPr>
  </w:style>
  <w:style w:type="paragraph" w:customStyle="1" w:styleId="BodyTextNoSpace">
    <w:name w:val="Body Text NoSpace"/>
    <w:basedOn w:val="aff2"/>
    <w:link w:val="BodyTextNoSpaceChar"/>
    <w:rsid w:val="003C0DE5"/>
  </w:style>
  <w:style w:type="paragraph" w:customStyle="1" w:styleId="BodyMarginNoSpace">
    <w:name w:val="Body Margin NoSpace"/>
    <w:basedOn w:val="BodyMargin"/>
    <w:next w:val="BodyTextNoSpace"/>
    <w:uiPriority w:val="1"/>
    <w:rsid w:val="003C0DE5"/>
    <w:pPr>
      <w:spacing w:after="0" w:line="280" w:lineRule="atLeast"/>
      <w:ind w:hanging="2268"/>
    </w:pPr>
    <w:rPr>
      <w:sz w:val="22"/>
      <w:lang w:val="en-GB" w:eastAsia="da-DK"/>
    </w:rPr>
  </w:style>
  <w:style w:type="paragraph" w:styleId="a">
    <w:name w:val="List Bullet"/>
    <w:basedOn w:val="aff2"/>
    <w:uiPriority w:val="99"/>
    <w:rsid w:val="003C0DE5"/>
    <w:pPr>
      <w:numPr>
        <w:numId w:val="18"/>
      </w:numPr>
      <w:spacing w:after="280" w:line="280" w:lineRule="atLeast"/>
    </w:pPr>
    <w:rPr>
      <w:sz w:val="22"/>
      <w:lang w:val="en-GB" w:eastAsia="da-DK"/>
    </w:rPr>
  </w:style>
  <w:style w:type="paragraph" w:styleId="2">
    <w:name w:val="List Bullet 2"/>
    <w:aliases w:val="СТАТПеречень"/>
    <w:basedOn w:val="a"/>
    <w:rsid w:val="003C0DE5"/>
    <w:pPr>
      <w:numPr>
        <w:ilvl w:val="1"/>
      </w:numPr>
    </w:pPr>
  </w:style>
  <w:style w:type="numbering" w:customStyle="1" w:styleId="CowiBulletList">
    <w:name w:val="CowiBulletList"/>
    <w:basedOn w:val="a6"/>
    <w:rsid w:val="003C0DE5"/>
    <w:pPr>
      <w:numPr>
        <w:numId w:val="18"/>
      </w:numPr>
    </w:pPr>
  </w:style>
  <w:style w:type="numbering" w:customStyle="1" w:styleId="CowiNumberList">
    <w:name w:val="CowiNumberList"/>
    <w:basedOn w:val="a6"/>
    <w:rsid w:val="003C0DE5"/>
    <w:pPr>
      <w:numPr>
        <w:numId w:val="19"/>
      </w:numPr>
    </w:pPr>
  </w:style>
  <w:style w:type="paragraph" w:styleId="affffe">
    <w:name w:val="List Continue"/>
    <w:basedOn w:val="aff2"/>
    <w:uiPriority w:val="99"/>
    <w:rsid w:val="003C0DE5"/>
    <w:pPr>
      <w:spacing w:after="280" w:line="280" w:lineRule="atLeast"/>
      <w:ind w:left="425"/>
    </w:pPr>
    <w:rPr>
      <w:sz w:val="22"/>
      <w:lang w:val="en-GB" w:eastAsia="da-DK"/>
    </w:rPr>
  </w:style>
  <w:style w:type="paragraph" w:styleId="2f4">
    <w:name w:val="List Continue 2"/>
    <w:basedOn w:val="affffe"/>
    <w:uiPriority w:val="6"/>
    <w:rsid w:val="003C0DE5"/>
    <w:pPr>
      <w:ind w:left="851"/>
    </w:pPr>
  </w:style>
  <w:style w:type="paragraph" w:styleId="a0">
    <w:name w:val="List Number"/>
    <w:basedOn w:val="aff2"/>
    <w:uiPriority w:val="4"/>
    <w:rsid w:val="003C0DE5"/>
    <w:pPr>
      <w:numPr>
        <w:numId w:val="19"/>
      </w:numPr>
      <w:spacing w:after="280" w:line="280" w:lineRule="atLeast"/>
    </w:pPr>
    <w:rPr>
      <w:sz w:val="22"/>
      <w:lang w:val="en-GB" w:eastAsia="da-DK"/>
    </w:rPr>
  </w:style>
  <w:style w:type="paragraph" w:styleId="20">
    <w:name w:val="List Number 2"/>
    <w:basedOn w:val="a0"/>
    <w:uiPriority w:val="4"/>
    <w:rsid w:val="003C0DE5"/>
    <w:pPr>
      <w:numPr>
        <w:ilvl w:val="1"/>
      </w:numPr>
    </w:pPr>
  </w:style>
  <w:style w:type="paragraph" w:customStyle="1" w:styleId="ListContinueNoSpace">
    <w:name w:val="List Continue NoSpace"/>
    <w:basedOn w:val="affffe"/>
    <w:uiPriority w:val="6"/>
    <w:rsid w:val="003C0DE5"/>
    <w:pPr>
      <w:spacing w:after="0"/>
    </w:pPr>
  </w:style>
  <w:style w:type="paragraph" w:customStyle="1" w:styleId="ListContinue2NoSpace">
    <w:name w:val="List Continue 2 NoSpace"/>
    <w:basedOn w:val="2f4"/>
    <w:uiPriority w:val="6"/>
    <w:rsid w:val="003C0DE5"/>
    <w:pPr>
      <w:spacing w:after="0"/>
    </w:pPr>
  </w:style>
  <w:style w:type="paragraph" w:customStyle="1" w:styleId="ListBulletNoSpace">
    <w:name w:val="List Bullet NoSpace"/>
    <w:basedOn w:val="a"/>
    <w:qFormat/>
    <w:rsid w:val="003C0DE5"/>
    <w:pPr>
      <w:spacing w:after="0"/>
    </w:pPr>
  </w:style>
  <w:style w:type="paragraph" w:customStyle="1" w:styleId="ListHanging">
    <w:name w:val="List Hanging"/>
    <w:basedOn w:val="aff2"/>
    <w:uiPriority w:val="7"/>
    <w:rsid w:val="003C0DE5"/>
  </w:style>
  <w:style w:type="paragraph" w:customStyle="1" w:styleId="ListHangingNoSpace">
    <w:name w:val="List Hanging NoSpace"/>
    <w:basedOn w:val="ListHanging"/>
    <w:uiPriority w:val="7"/>
    <w:rsid w:val="003C0DE5"/>
    <w:pPr>
      <w:spacing w:after="0" w:line="280" w:lineRule="atLeast"/>
      <w:ind w:left="1701" w:hanging="1701"/>
    </w:pPr>
    <w:rPr>
      <w:sz w:val="22"/>
      <w:lang w:val="en-GB" w:eastAsia="da-DK"/>
    </w:rPr>
  </w:style>
  <w:style w:type="paragraph" w:customStyle="1" w:styleId="Table">
    <w:name w:val="Table"/>
    <w:basedOn w:val="a3"/>
    <w:unhideWhenUsed/>
    <w:rsid w:val="003C0DE5"/>
    <w:pPr>
      <w:spacing w:before="60" w:after="120" w:line="220" w:lineRule="atLeast"/>
    </w:pPr>
    <w:rPr>
      <w:rFonts w:ascii="Verdana" w:hAnsi="Verdana" w:cs="Arial"/>
      <w:sz w:val="16"/>
      <w:lang w:val="en-GB" w:eastAsia="da-DK"/>
    </w:rPr>
  </w:style>
  <w:style w:type="paragraph" w:styleId="afffff">
    <w:name w:val="Signature"/>
    <w:basedOn w:val="aff2"/>
    <w:link w:val="afffff0"/>
    <w:uiPriority w:val="1"/>
    <w:semiHidden/>
    <w:unhideWhenUsed/>
    <w:rsid w:val="003C0DE5"/>
    <w:pPr>
      <w:spacing w:after="0" w:line="220" w:lineRule="atLeast"/>
    </w:pPr>
    <w:rPr>
      <w:sz w:val="18"/>
      <w:lang w:val="en-GB" w:eastAsia="da-DK"/>
    </w:rPr>
  </w:style>
  <w:style w:type="character" w:customStyle="1" w:styleId="afffff0">
    <w:name w:val="Подпись Знак"/>
    <w:basedOn w:val="a4"/>
    <w:link w:val="afffff"/>
    <w:uiPriority w:val="1"/>
    <w:semiHidden/>
    <w:rsid w:val="003C0DE5"/>
    <w:rPr>
      <w:rFonts w:ascii="Times New Roman" w:eastAsia="Times New Roman" w:hAnsi="Times New Roman" w:cs="Times New Roman"/>
      <w:sz w:val="18"/>
      <w:szCs w:val="20"/>
      <w:lang w:val="en-GB" w:eastAsia="da-DK"/>
    </w:rPr>
  </w:style>
  <w:style w:type="table" w:styleId="65">
    <w:name w:val="Table Grid 6"/>
    <w:basedOn w:val="a5"/>
    <w:semiHidden/>
    <w:rsid w:val="003C0DE5"/>
    <w:pPr>
      <w:spacing w:after="0" w:line="270" w:lineRule="atLeast"/>
    </w:pPr>
    <w:rPr>
      <w:rFonts w:ascii="Times New Roman" w:eastAsia="Times New Roman" w:hAnsi="Times New Roman" w:cs="Times New Roman"/>
      <w:sz w:val="20"/>
      <w:szCs w:val="20"/>
      <w:lang w:val="da-DK" w:eastAsia="da-DK"/>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val="0"/>
        <w:bCs/>
      </w:rPr>
      <w:tblPr/>
      <w:tcPr>
        <w:tcBorders>
          <w:bottom w:val="single" w:sz="6" w:space="0" w:color="000000"/>
          <w:tl2br w:val="none" w:sz="0" w:space="0" w:color="auto"/>
          <w:tr2bl w:val="none" w:sz="0" w:space="0" w:color="auto"/>
        </w:tcBorders>
      </w:tcPr>
    </w:tblStylePr>
    <w:tblStylePr w:type="lastRow">
      <w:rPr>
        <w:color w:val="auto"/>
      </w:rPr>
      <w:tblPr/>
      <w:tcPr>
        <w:tcBorders>
          <w:top w:val="nil"/>
        </w:tcBorders>
        <w:shd w:val="clear" w:color="auto" w:fill="auto"/>
      </w:tcPr>
    </w:tblStylePr>
    <w:tblStylePr w:type="firstCol">
      <w:rPr>
        <w:b/>
        <w:bCs/>
      </w:rPr>
      <w:tblPr/>
      <w:tcPr>
        <w:tcBorders>
          <w:tl2br w:val="none" w:sz="0" w:space="0" w:color="auto"/>
          <w:tr2bl w:val="none" w:sz="0" w:space="0" w:color="auto"/>
        </w:tcBorders>
      </w:tcPr>
    </w:tblStylePr>
    <w:tblStylePr w:type="nwCell">
      <w:tblPr/>
      <w:tcPr>
        <w:tcBorders>
          <w:tl2br w:val="nil"/>
        </w:tcBorders>
        <w:shd w:val="clear" w:color="auto" w:fill="auto"/>
      </w:tcPr>
    </w:tblStylePr>
  </w:style>
  <w:style w:type="paragraph" w:customStyle="1" w:styleId="FrontPageSmall">
    <w:name w:val="FrontPageSmall"/>
    <w:basedOn w:val="a3"/>
    <w:uiPriority w:val="7"/>
    <w:semiHidden/>
    <w:qFormat/>
    <w:rsid w:val="003C0DE5"/>
    <w:pPr>
      <w:keepNext/>
      <w:keepLines/>
      <w:suppressAutoHyphens/>
      <w:spacing w:line="220" w:lineRule="atLeast"/>
    </w:pPr>
    <w:rPr>
      <w:rFonts w:ascii="Verdana" w:hAnsi="Verdana"/>
      <w:caps/>
      <w:sz w:val="18"/>
      <w:lang w:val="en-GB" w:eastAsia="da-DK"/>
    </w:rPr>
  </w:style>
  <w:style w:type="paragraph" w:styleId="3">
    <w:name w:val="List Bullet 3"/>
    <w:basedOn w:val="2"/>
    <w:rsid w:val="003C0DE5"/>
    <w:pPr>
      <w:numPr>
        <w:ilvl w:val="2"/>
      </w:numPr>
      <w:tabs>
        <w:tab w:val="left" w:pos="1276"/>
      </w:tabs>
    </w:pPr>
  </w:style>
  <w:style w:type="paragraph" w:styleId="3d">
    <w:name w:val="List Continue 3"/>
    <w:basedOn w:val="2f4"/>
    <w:uiPriority w:val="6"/>
    <w:rsid w:val="003C0DE5"/>
    <w:pPr>
      <w:ind w:left="1276"/>
    </w:pPr>
  </w:style>
  <w:style w:type="paragraph" w:styleId="30">
    <w:name w:val="List Number 3"/>
    <w:basedOn w:val="20"/>
    <w:uiPriority w:val="4"/>
    <w:rsid w:val="003C0DE5"/>
    <w:pPr>
      <w:numPr>
        <w:ilvl w:val="2"/>
      </w:numPr>
      <w:tabs>
        <w:tab w:val="left" w:pos="1276"/>
      </w:tabs>
    </w:pPr>
  </w:style>
  <w:style w:type="paragraph" w:customStyle="1" w:styleId="ListBullet2NoSpace">
    <w:name w:val="List Bullet 2 NoSpace"/>
    <w:basedOn w:val="2"/>
    <w:uiPriority w:val="4"/>
    <w:qFormat/>
    <w:rsid w:val="003C0DE5"/>
    <w:pPr>
      <w:spacing w:after="0"/>
      <w:ind w:left="850" w:hanging="425"/>
    </w:pPr>
  </w:style>
  <w:style w:type="paragraph" w:customStyle="1" w:styleId="ListContinue3NoSpace">
    <w:name w:val="List Continue 3 NoSpace"/>
    <w:basedOn w:val="3d"/>
    <w:uiPriority w:val="6"/>
    <w:rsid w:val="003C0DE5"/>
    <w:pPr>
      <w:spacing w:after="0"/>
    </w:pPr>
  </w:style>
  <w:style w:type="paragraph" w:customStyle="1" w:styleId="ListBullet3NoSpace">
    <w:name w:val="List Bullet 3 NoSpace"/>
    <w:basedOn w:val="3"/>
    <w:uiPriority w:val="4"/>
    <w:qFormat/>
    <w:rsid w:val="003C0DE5"/>
    <w:pPr>
      <w:spacing w:after="0"/>
    </w:pPr>
  </w:style>
  <w:style w:type="paragraph" w:customStyle="1" w:styleId="ListContinue0">
    <w:name w:val="List Continue 0"/>
    <w:basedOn w:val="affffe"/>
    <w:uiPriority w:val="6"/>
    <w:rsid w:val="003C0DE5"/>
    <w:pPr>
      <w:ind w:left="0"/>
    </w:pPr>
  </w:style>
  <w:style w:type="paragraph" w:customStyle="1" w:styleId="ListContinue0NoSpace">
    <w:name w:val="List Continue 0 NoSpace"/>
    <w:basedOn w:val="ListContinue0"/>
    <w:uiPriority w:val="6"/>
    <w:rsid w:val="003C0DE5"/>
    <w:pPr>
      <w:spacing w:after="0"/>
    </w:pPr>
  </w:style>
  <w:style w:type="paragraph" w:customStyle="1" w:styleId="CaptionMargin">
    <w:name w:val="Caption Margin"/>
    <w:basedOn w:val="affff7"/>
    <w:next w:val="aff2"/>
    <w:uiPriority w:val="3"/>
    <w:rsid w:val="003C0DE5"/>
    <w:pPr>
      <w:spacing w:before="140" w:after="140" w:line="250" w:lineRule="atLeast"/>
      <w:ind w:left="-992" w:hanging="1276"/>
    </w:pPr>
    <w:rPr>
      <w:rFonts w:ascii="Times New Roman" w:hAnsi="Times New Roman"/>
      <w:b w:val="0"/>
      <w:bCs w:val="0"/>
      <w:i/>
      <w:color w:val="auto"/>
      <w:sz w:val="19"/>
      <w:szCs w:val="20"/>
      <w:lang w:val="en-GB" w:eastAsia="da-DK"/>
    </w:rPr>
  </w:style>
  <w:style w:type="paragraph" w:customStyle="1" w:styleId="FrontPage">
    <w:name w:val="FrontPage"/>
    <w:basedOn w:val="FrontPageSmall"/>
    <w:next w:val="FrontPageSmall"/>
    <w:uiPriority w:val="7"/>
    <w:semiHidden/>
    <w:qFormat/>
    <w:rsid w:val="003C0DE5"/>
    <w:pPr>
      <w:spacing w:before="240" w:after="240" w:line="600" w:lineRule="atLeast"/>
    </w:pPr>
    <w:rPr>
      <w:color w:val="333333"/>
      <w:sz w:val="56"/>
      <w:szCs w:val="56"/>
    </w:rPr>
  </w:style>
  <w:style w:type="paragraph" w:customStyle="1" w:styleId="HeaderFrame">
    <w:name w:val="HeaderFrame"/>
    <w:basedOn w:val="a3"/>
    <w:next w:val="a3"/>
    <w:semiHidden/>
    <w:rsid w:val="003C0DE5"/>
    <w:pPr>
      <w:framePr w:wrap="around" w:vAnchor="text" w:hAnchor="margin" w:xAlign="right" w:y="1"/>
      <w:spacing w:line="160" w:lineRule="atLeast"/>
    </w:pPr>
    <w:rPr>
      <w:rFonts w:ascii="Verdana" w:hAnsi="Verdana"/>
      <w:sz w:val="14"/>
      <w:lang w:val="en-GB" w:eastAsia="da-DK"/>
    </w:rPr>
  </w:style>
  <w:style w:type="paragraph" w:customStyle="1" w:styleId="CowiTitle">
    <w:name w:val="CowiTitle"/>
    <w:basedOn w:val="FrontPage"/>
    <w:next w:val="FrontPageSmall"/>
    <w:uiPriority w:val="9"/>
    <w:semiHidden/>
    <w:qFormat/>
    <w:rsid w:val="003C0DE5"/>
  </w:style>
  <w:style w:type="paragraph" w:styleId="afffff1">
    <w:name w:val="Block Text"/>
    <w:basedOn w:val="a3"/>
    <w:semiHidden/>
    <w:rsid w:val="003C0DE5"/>
    <w:pPr>
      <w:spacing w:after="120" w:line="270" w:lineRule="atLeast"/>
      <w:ind w:left="1440" w:right="1440"/>
    </w:pPr>
    <w:rPr>
      <w:sz w:val="22"/>
      <w:lang w:val="en-GB" w:eastAsia="da-DK"/>
    </w:rPr>
  </w:style>
  <w:style w:type="paragraph" w:customStyle="1" w:styleId="FrontPageFrame">
    <w:name w:val="FrontPageFrame"/>
    <w:basedOn w:val="a3"/>
    <w:rsid w:val="003C0DE5"/>
    <w:pPr>
      <w:framePr w:wrap="around" w:hAnchor="margin" w:x="1" w:yAlign="bottom"/>
      <w:tabs>
        <w:tab w:val="left" w:pos="1134"/>
      </w:tabs>
      <w:spacing w:line="240" w:lineRule="atLeast"/>
    </w:pPr>
    <w:rPr>
      <w:rFonts w:ascii="Verdana" w:hAnsi="Verdana" w:cs="Arial"/>
      <w:sz w:val="14"/>
      <w:lang w:val="en-GB" w:eastAsia="da-DK"/>
    </w:rPr>
  </w:style>
  <w:style w:type="paragraph" w:customStyle="1" w:styleId="ContentsPage">
    <w:name w:val="ContentsPage"/>
    <w:basedOn w:val="a3"/>
    <w:next w:val="aff2"/>
    <w:semiHidden/>
    <w:rsid w:val="003C0DE5"/>
    <w:pPr>
      <w:keepNext/>
      <w:keepLines/>
      <w:pageBreakBefore/>
      <w:suppressAutoHyphens/>
      <w:spacing w:before="3500" w:line="480" w:lineRule="atLeast"/>
    </w:pPr>
    <w:rPr>
      <w:rFonts w:ascii="Verdana" w:hAnsi="Verdana"/>
      <w:caps/>
      <w:color w:val="F04E23"/>
      <w:sz w:val="48"/>
      <w:lang w:val="en-GB" w:eastAsia="da-DK"/>
    </w:rPr>
  </w:style>
  <w:style w:type="paragraph" w:customStyle="1" w:styleId="AppendixPage">
    <w:name w:val="AppendixPage"/>
    <w:basedOn w:val="ContentsPage"/>
    <w:next w:val="BodyTextNoSpace"/>
    <w:semiHidden/>
    <w:unhideWhenUsed/>
    <w:rsid w:val="003C0DE5"/>
  </w:style>
  <w:style w:type="paragraph" w:customStyle="1" w:styleId="Appendix">
    <w:name w:val="Appendix"/>
    <w:basedOn w:val="a3"/>
    <w:next w:val="aff2"/>
    <w:semiHidden/>
    <w:unhideWhenUsed/>
    <w:rsid w:val="003C0DE5"/>
    <w:pPr>
      <w:keepNext/>
      <w:keepLines/>
      <w:pageBreakBefore/>
      <w:suppressAutoHyphens/>
      <w:spacing w:after="130" w:line="320" w:lineRule="exact"/>
      <w:outlineLvl w:val="6"/>
    </w:pPr>
    <w:rPr>
      <w:rFonts w:ascii="Arial" w:hAnsi="Arial" w:cs="Arial"/>
      <w:b/>
      <w:sz w:val="32"/>
      <w:lang w:val="en-GB" w:eastAsia="da-DK"/>
    </w:rPr>
  </w:style>
  <w:style w:type="paragraph" w:customStyle="1" w:styleId="HeaderEven">
    <w:name w:val="HeaderEven"/>
    <w:basedOn w:val="a3"/>
    <w:semiHidden/>
    <w:rsid w:val="003C0DE5"/>
    <w:pPr>
      <w:tabs>
        <w:tab w:val="left" w:pos="-1814"/>
      </w:tabs>
      <w:spacing w:line="160" w:lineRule="atLeast"/>
      <w:ind w:left="-2268"/>
    </w:pPr>
    <w:rPr>
      <w:rFonts w:ascii="Verdana" w:hAnsi="Verdana"/>
      <w:caps/>
      <w:color w:val="333333"/>
      <w:sz w:val="14"/>
      <w:szCs w:val="14"/>
      <w:lang w:val="en-GB" w:eastAsia="da-DK"/>
    </w:rPr>
  </w:style>
  <w:style w:type="numbering" w:styleId="111111">
    <w:name w:val="Outline List 2"/>
    <w:basedOn w:val="a6"/>
    <w:rsid w:val="003C0DE5"/>
    <w:pPr>
      <w:numPr>
        <w:numId w:val="13"/>
      </w:numPr>
    </w:pPr>
  </w:style>
  <w:style w:type="numbering" w:styleId="1ai">
    <w:name w:val="Outline List 1"/>
    <w:basedOn w:val="a6"/>
    <w:rsid w:val="003C0DE5"/>
    <w:pPr>
      <w:numPr>
        <w:numId w:val="14"/>
      </w:numPr>
    </w:pPr>
  </w:style>
  <w:style w:type="numbering" w:styleId="a1">
    <w:name w:val="Outline List 3"/>
    <w:basedOn w:val="a6"/>
    <w:rsid w:val="003C0DE5"/>
    <w:pPr>
      <w:numPr>
        <w:numId w:val="15"/>
      </w:numPr>
    </w:pPr>
  </w:style>
  <w:style w:type="paragraph" w:styleId="afffff2">
    <w:name w:val="Body Text First Indent"/>
    <w:basedOn w:val="aff2"/>
    <w:link w:val="afffff3"/>
    <w:semiHidden/>
    <w:unhideWhenUsed/>
    <w:rsid w:val="003C0DE5"/>
    <w:pPr>
      <w:spacing w:line="280" w:lineRule="atLeast"/>
      <w:ind w:firstLine="210"/>
    </w:pPr>
    <w:rPr>
      <w:sz w:val="22"/>
      <w:lang w:val="en-GB" w:eastAsia="da-DK"/>
    </w:rPr>
  </w:style>
  <w:style w:type="character" w:customStyle="1" w:styleId="afffff3">
    <w:name w:val="Красная строка Знак"/>
    <w:basedOn w:val="aff3"/>
    <w:link w:val="afffff2"/>
    <w:semiHidden/>
    <w:rsid w:val="003C0DE5"/>
    <w:rPr>
      <w:rFonts w:ascii="Times New Roman" w:eastAsia="Times New Roman" w:hAnsi="Times New Roman" w:cs="Times New Roman"/>
      <w:sz w:val="20"/>
      <w:szCs w:val="20"/>
      <w:lang w:val="en-GB" w:eastAsia="da-DK"/>
    </w:rPr>
  </w:style>
  <w:style w:type="paragraph" w:styleId="2f5">
    <w:name w:val="Body Text First Indent 2"/>
    <w:basedOn w:val="af8"/>
    <w:link w:val="2f6"/>
    <w:semiHidden/>
    <w:unhideWhenUsed/>
    <w:rsid w:val="003C0DE5"/>
    <w:pPr>
      <w:spacing w:after="120" w:line="270" w:lineRule="atLeast"/>
      <w:ind w:left="283" w:firstLine="210"/>
      <w:jc w:val="left"/>
    </w:pPr>
    <w:rPr>
      <w:sz w:val="22"/>
      <w:lang w:val="en-GB" w:eastAsia="da-DK"/>
    </w:rPr>
  </w:style>
  <w:style w:type="character" w:customStyle="1" w:styleId="2f6">
    <w:name w:val="Красная строка 2 Знак"/>
    <w:basedOn w:val="af9"/>
    <w:link w:val="2f5"/>
    <w:semiHidden/>
    <w:rsid w:val="003C0DE5"/>
    <w:rPr>
      <w:rFonts w:ascii="Times New Roman" w:eastAsia="Times New Roman" w:hAnsi="Times New Roman" w:cs="Times New Roman"/>
      <w:sz w:val="26"/>
      <w:szCs w:val="20"/>
      <w:lang w:val="en-GB" w:eastAsia="da-DK"/>
    </w:rPr>
  </w:style>
  <w:style w:type="paragraph" w:styleId="afffff4">
    <w:name w:val="Closing"/>
    <w:basedOn w:val="a3"/>
    <w:link w:val="afffff5"/>
    <w:semiHidden/>
    <w:unhideWhenUsed/>
    <w:rsid w:val="003C0DE5"/>
    <w:pPr>
      <w:spacing w:line="270" w:lineRule="atLeast"/>
      <w:ind w:left="4252"/>
    </w:pPr>
    <w:rPr>
      <w:sz w:val="22"/>
      <w:lang w:val="en-GB" w:eastAsia="da-DK"/>
    </w:rPr>
  </w:style>
  <w:style w:type="character" w:customStyle="1" w:styleId="afffff5">
    <w:name w:val="Прощание Знак"/>
    <w:basedOn w:val="a4"/>
    <w:link w:val="afffff4"/>
    <w:semiHidden/>
    <w:rsid w:val="003C0DE5"/>
    <w:rPr>
      <w:rFonts w:ascii="Times New Roman" w:eastAsia="Times New Roman" w:hAnsi="Times New Roman" w:cs="Times New Roman"/>
      <w:szCs w:val="20"/>
      <w:lang w:val="en-GB" w:eastAsia="da-DK"/>
    </w:rPr>
  </w:style>
  <w:style w:type="paragraph" w:styleId="afffff6">
    <w:name w:val="E-mail Signature"/>
    <w:basedOn w:val="a3"/>
    <w:link w:val="afffff7"/>
    <w:semiHidden/>
    <w:unhideWhenUsed/>
    <w:rsid w:val="003C0DE5"/>
    <w:pPr>
      <w:spacing w:line="270" w:lineRule="atLeast"/>
    </w:pPr>
    <w:rPr>
      <w:sz w:val="22"/>
      <w:lang w:val="en-GB" w:eastAsia="da-DK"/>
    </w:rPr>
  </w:style>
  <w:style w:type="character" w:customStyle="1" w:styleId="afffff7">
    <w:name w:val="Электронная подпись Знак"/>
    <w:basedOn w:val="a4"/>
    <w:link w:val="afffff6"/>
    <w:semiHidden/>
    <w:rsid w:val="003C0DE5"/>
    <w:rPr>
      <w:rFonts w:ascii="Times New Roman" w:eastAsia="Times New Roman" w:hAnsi="Times New Roman" w:cs="Times New Roman"/>
      <w:szCs w:val="20"/>
      <w:lang w:val="en-GB" w:eastAsia="da-DK"/>
    </w:rPr>
  </w:style>
  <w:style w:type="paragraph" w:styleId="afffff8">
    <w:name w:val="envelope address"/>
    <w:basedOn w:val="a3"/>
    <w:semiHidden/>
    <w:unhideWhenUsed/>
    <w:rsid w:val="003C0DE5"/>
    <w:pPr>
      <w:framePr w:w="7920" w:h="1980" w:hRule="exact" w:hSpace="141" w:wrap="auto" w:hAnchor="page" w:xAlign="center" w:yAlign="bottom"/>
      <w:spacing w:line="270" w:lineRule="atLeast"/>
      <w:ind w:left="2880"/>
    </w:pPr>
    <w:rPr>
      <w:rFonts w:ascii="Arial" w:hAnsi="Arial" w:cs="Arial"/>
      <w:sz w:val="24"/>
      <w:szCs w:val="24"/>
      <w:lang w:val="en-GB" w:eastAsia="da-DK"/>
    </w:rPr>
  </w:style>
  <w:style w:type="paragraph" w:styleId="2f7">
    <w:name w:val="envelope return"/>
    <w:basedOn w:val="a3"/>
    <w:semiHidden/>
    <w:unhideWhenUsed/>
    <w:rsid w:val="003C0DE5"/>
    <w:pPr>
      <w:spacing w:line="270" w:lineRule="atLeast"/>
    </w:pPr>
    <w:rPr>
      <w:rFonts w:ascii="Arial" w:hAnsi="Arial" w:cs="Arial"/>
      <w:lang w:val="en-GB" w:eastAsia="da-DK"/>
    </w:rPr>
  </w:style>
  <w:style w:type="character" w:styleId="HTML2">
    <w:name w:val="HTML Acronym"/>
    <w:basedOn w:val="a4"/>
    <w:semiHidden/>
    <w:unhideWhenUsed/>
    <w:rsid w:val="003C0DE5"/>
  </w:style>
  <w:style w:type="paragraph" w:styleId="HTML3">
    <w:name w:val="HTML Address"/>
    <w:basedOn w:val="a3"/>
    <w:link w:val="HTML4"/>
    <w:semiHidden/>
    <w:unhideWhenUsed/>
    <w:rsid w:val="003C0DE5"/>
    <w:pPr>
      <w:spacing w:line="270" w:lineRule="atLeast"/>
    </w:pPr>
    <w:rPr>
      <w:i/>
      <w:iCs/>
      <w:sz w:val="22"/>
      <w:lang w:val="en-GB" w:eastAsia="da-DK"/>
    </w:rPr>
  </w:style>
  <w:style w:type="character" w:customStyle="1" w:styleId="HTML4">
    <w:name w:val="Адрес HTML Знак"/>
    <w:basedOn w:val="a4"/>
    <w:link w:val="HTML3"/>
    <w:semiHidden/>
    <w:rsid w:val="003C0DE5"/>
    <w:rPr>
      <w:rFonts w:ascii="Times New Roman" w:eastAsia="Times New Roman" w:hAnsi="Times New Roman" w:cs="Times New Roman"/>
      <w:i/>
      <w:iCs/>
      <w:szCs w:val="20"/>
      <w:lang w:val="en-GB" w:eastAsia="da-DK"/>
    </w:rPr>
  </w:style>
  <w:style w:type="character" w:styleId="HTML5">
    <w:name w:val="HTML Cite"/>
    <w:basedOn w:val="a4"/>
    <w:semiHidden/>
    <w:unhideWhenUsed/>
    <w:rsid w:val="003C0DE5"/>
    <w:rPr>
      <w:i/>
      <w:iCs/>
    </w:rPr>
  </w:style>
  <w:style w:type="character" w:styleId="HTML6">
    <w:name w:val="HTML Code"/>
    <w:basedOn w:val="a4"/>
    <w:semiHidden/>
    <w:unhideWhenUsed/>
    <w:rsid w:val="003C0DE5"/>
    <w:rPr>
      <w:rFonts w:ascii="Courier New" w:hAnsi="Courier New" w:cs="Courier New"/>
      <w:sz w:val="20"/>
      <w:szCs w:val="20"/>
    </w:rPr>
  </w:style>
  <w:style w:type="character" w:styleId="HTML7">
    <w:name w:val="HTML Definition"/>
    <w:basedOn w:val="a4"/>
    <w:semiHidden/>
    <w:unhideWhenUsed/>
    <w:rsid w:val="003C0DE5"/>
    <w:rPr>
      <w:i/>
      <w:iCs/>
    </w:rPr>
  </w:style>
  <w:style w:type="character" w:styleId="HTML8">
    <w:name w:val="HTML Keyboard"/>
    <w:basedOn w:val="a4"/>
    <w:semiHidden/>
    <w:unhideWhenUsed/>
    <w:rsid w:val="003C0DE5"/>
    <w:rPr>
      <w:rFonts w:ascii="Courier New" w:hAnsi="Courier New" w:cs="Courier New"/>
      <w:sz w:val="20"/>
      <w:szCs w:val="20"/>
    </w:rPr>
  </w:style>
  <w:style w:type="character" w:styleId="HTML9">
    <w:name w:val="HTML Sample"/>
    <w:basedOn w:val="a4"/>
    <w:semiHidden/>
    <w:unhideWhenUsed/>
    <w:rsid w:val="003C0DE5"/>
    <w:rPr>
      <w:rFonts w:ascii="Courier New" w:hAnsi="Courier New" w:cs="Courier New"/>
    </w:rPr>
  </w:style>
  <w:style w:type="character" w:styleId="HTMLa">
    <w:name w:val="HTML Typewriter"/>
    <w:basedOn w:val="a4"/>
    <w:semiHidden/>
    <w:unhideWhenUsed/>
    <w:rsid w:val="003C0DE5"/>
    <w:rPr>
      <w:rFonts w:ascii="Courier New" w:hAnsi="Courier New" w:cs="Courier New"/>
      <w:sz w:val="20"/>
      <w:szCs w:val="20"/>
    </w:rPr>
  </w:style>
  <w:style w:type="character" w:styleId="HTMLb">
    <w:name w:val="HTML Variable"/>
    <w:basedOn w:val="a4"/>
    <w:semiHidden/>
    <w:unhideWhenUsed/>
    <w:rsid w:val="003C0DE5"/>
    <w:rPr>
      <w:i/>
      <w:iCs/>
    </w:rPr>
  </w:style>
  <w:style w:type="paragraph" w:styleId="2f8">
    <w:name w:val="index 2"/>
    <w:basedOn w:val="a3"/>
    <w:next w:val="a3"/>
    <w:autoRedefine/>
    <w:semiHidden/>
    <w:rsid w:val="003C0DE5"/>
    <w:pPr>
      <w:spacing w:line="270" w:lineRule="atLeast"/>
      <w:ind w:left="460" w:hanging="230"/>
    </w:pPr>
    <w:rPr>
      <w:sz w:val="22"/>
      <w:lang w:val="en-GB" w:eastAsia="da-DK"/>
    </w:rPr>
  </w:style>
  <w:style w:type="paragraph" w:styleId="3e">
    <w:name w:val="index 3"/>
    <w:basedOn w:val="a3"/>
    <w:next w:val="a3"/>
    <w:autoRedefine/>
    <w:semiHidden/>
    <w:rsid w:val="003C0DE5"/>
    <w:pPr>
      <w:spacing w:line="270" w:lineRule="atLeast"/>
      <w:ind w:left="690" w:hanging="230"/>
    </w:pPr>
    <w:rPr>
      <w:sz w:val="22"/>
      <w:lang w:val="en-GB" w:eastAsia="da-DK"/>
    </w:rPr>
  </w:style>
  <w:style w:type="paragraph" w:styleId="47">
    <w:name w:val="index 4"/>
    <w:basedOn w:val="a3"/>
    <w:next w:val="a3"/>
    <w:autoRedefine/>
    <w:semiHidden/>
    <w:rsid w:val="003C0DE5"/>
    <w:pPr>
      <w:spacing w:line="270" w:lineRule="atLeast"/>
      <w:ind w:left="920" w:hanging="230"/>
    </w:pPr>
    <w:rPr>
      <w:sz w:val="22"/>
      <w:lang w:val="en-GB" w:eastAsia="da-DK"/>
    </w:rPr>
  </w:style>
  <w:style w:type="paragraph" w:styleId="56">
    <w:name w:val="index 5"/>
    <w:basedOn w:val="a3"/>
    <w:next w:val="a3"/>
    <w:autoRedefine/>
    <w:semiHidden/>
    <w:rsid w:val="003C0DE5"/>
    <w:pPr>
      <w:spacing w:line="270" w:lineRule="atLeast"/>
      <w:ind w:left="1150" w:hanging="230"/>
    </w:pPr>
    <w:rPr>
      <w:sz w:val="22"/>
      <w:lang w:val="en-GB" w:eastAsia="da-DK"/>
    </w:rPr>
  </w:style>
  <w:style w:type="paragraph" w:styleId="66">
    <w:name w:val="index 6"/>
    <w:basedOn w:val="a3"/>
    <w:next w:val="a3"/>
    <w:autoRedefine/>
    <w:semiHidden/>
    <w:rsid w:val="003C0DE5"/>
    <w:pPr>
      <w:spacing w:line="270" w:lineRule="atLeast"/>
      <w:ind w:left="1380" w:hanging="230"/>
    </w:pPr>
    <w:rPr>
      <w:sz w:val="22"/>
      <w:lang w:val="en-GB" w:eastAsia="da-DK"/>
    </w:rPr>
  </w:style>
  <w:style w:type="paragraph" w:styleId="76">
    <w:name w:val="index 7"/>
    <w:basedOn w:val="a3"/>
    <w:next w:val="a3"/>
    <w:autoRedefine/>
    <w:semiHidden/>
    <w:rsid w:val="003C0DE5"/>
    <w:pPr>
      <w:spacing w:line="270" w:lineRule="atLeast"/>
      <w:ind w:left="1610" w:hanging="230"/>
    </w:pPr>
    <w:rPr>
      <w:sz w:val="22"/>
      <w:lang w:val="en-GB" w:eastAsia="da-DK"/>
    </w:rPr>
  </w:style>
  <w:style w:type="paragraph" w:styleId="83">
    <w:name w:val="index 8"/>
    <w:basedOn w:val="a3"/>
    <w:next w:val="a3"/>
    <w:autoRedefine/>
    <w:semiHidden/>
    <w:rsid w:val="003C0DE5"/>
    <w:pPr>
      <w:spacing w:line="270" w:lineRule="atLeast"/>
      <w:ind w:left="1840" w:hanging="230"/>
    </w:pPr>
    <w:rPr>
      <w:sz w:val="22"/>
      <w:lang w:val="en-GB" w:eastAsia="da-DK"/>
    </w:rPr>
  </w:style>
  <w:style w:type="paragraph" w:styleId="93">
    <w:name w:val="index 9"/>
    <w:basedOn w:val="a3"/>
    <w:next w:val="a3"/>
    <w:autoRedefine/>
    <w:semiHidden/>
    <w:rsid w:val="003C0DE5"/>
    <w:pPr>
      <w:spacing w:line="270" w:lineRule="atLeast"/>
      <w:ind w:left="2070" w:hanging="230"/>
    </w:pPr>
    <w:rPr>
      <w:sz w:val="22"/>
      <w:lang w:val="en-GB" w:eastAsia="da-DK"/>
    </w:rPr>
  </w:style>
  <w:style w:type="paragraph" w:styleId="afffff9">
    <w:name w:val="index heading"/>
    <w:basedOn w:val="a3"/>
    <w:next w:val="1f5"/>
    <w:semiHidden/>
    <w:rsid w:val="003C0DE5"/>
    <w:pPr>
      <w:spacing w:line="270" w:lineRule="atLeast"/>
    </w:pPr>
    <w:rPr>
      <w:rFonts w:ascii="Arial" w:hAnsi="Arial" w:cs="Arial"/>
      <w:b/>
      <w:bCs/>
      <w:sz w:val="22"/>
      <w:lang w:val="en-GB" w:eastAsia="da-DK"/>
    </w:rPr>
  </w:style>
  <w:style w:type="character" w:styleId="afffffa">
    <w:name w:val="line number"/>
    <w:basedOn w:val="a4"/>
    <w:semiHidden/>
    <w:unhideWhenUsed/>
    <w:rsid w:val="003C0DE5"/>
  </w:style>
  <w:style w:type="paragraph" w:styleId="afffffb">
    <w:name w:val="List"/>
    <w:basedOn w:val="a3"/>
    <w:semiHidden/>
    <w:unhideWhenUsed/>
    <w:rsid w:val="003C0DE5"/>
    <w:pPr>
      <w:spacing w:line="270" w:lineRule="atLeast"/>
      <w:ind w:left="283" w:hanging="283"/>
    </w:pPr>
    <w:rPr>
      <w:sz w:val="22"/>
      <w:lang w:val="en-GB" w:eastAsia="da-DK"/>
    </w:rPr>
  </w:style>
  <w:style w:type="paragraph" w:styleId="2f9">
    <w:name w:val="List 2"/>
    <w:basedOn w:val="a3"/>
    <w:semiHidden/>
    <w:unhideWhenUsed/>
    <w:rsid w:val="003C0DE5"/>
    <w:pPr>
      <w:spacing w:line="270" w:lineRule="atLeast"/>
      <w:ind w:left="566" w:hanging="283"/>
    </w:pPr>
    <w:rPr>
      <w:sz w:val="22"/>
      <w:lang w:val="en-GB" w:eastAsia="da-DK"/>
    </w:rPr>
  </w:style>
  <w:style w:type="paragraph" w:styleId="3f">
    <w:name w:val="List 3"/>
    <w:basedOn w:val="a3"/>
    <w:semiHidden/>
    <w:unhideWhenUsed/>
    <w:rsid w:val="003C0DE5"/>
    <w:pPr>
      <w:spacing w:line="270" w:lineRule="atLeast"/>
      <w:ind w:left="849" w:hanging="283"/>
    </w:pPr>
    <w:rPr>
      <w:sz w:val="22"/>
      <w:lang w:val="en-GB" w:eastAsia="da-DK"/>
    </w:rPr>
  </w:style>
  <w:style w:type="paragraph" w:styleId="48">
    <w:name w:val="List 4"/>
    <w:basedOn w:val="a3"/>
    <w:semiHidden/>
    <w:unhideWhenUsed/>
    <w:rsid w:val="003C0DE5"/>
    <w:pPr>
      <w:spacing w:line="270" w:lineRule="atLeast"/>
      <w:ind w:left="1132" w:hanging="283"/>
    </w:pPr>
    <w:rPr>
      <w:sz w:val="22"/>
      <w:lang w:val="en-GB" w:eastAsia="da-DK"/>
    </w:rPr>
  </w:style>
  <w:style w:type="paragraph" w:styleId="57">
    <w:name w:val="List 5"/>
    <w:basedOn w:val="a3"/>
    <w:semiHidden/>
    <w:unhideWhenUsed/>
    <w:rsid w:val="003C0DE5"/>
    <w:pPr>
      <w:spacing w:line="270" w:lineRule="atLeast"/>
      <w:ind w:left="1415" w:hanging="283"/>
    </w:pPr>
    <w:rPr>
      <w:sz w:val="22"/>
      <w:lang w:val="en-GB" w:eastAsia="da-DK"/>
    </w:rPr>
  </w:style>
  <w:style w:type="paragraph" w:styleId="4">
    <w:name w:val="List Bullet 4"/>
    <w:basedOn w:val="a3"/>
    <w:unhideWhenUsed/>
    <w:rsid w:val="003C0DE5"/>
    <w:pPr>
      <w:numPr>
        <w:ilvl w:val="3"/>
        <w:numId w:val="18"/>
      </w:numPr>
      <w:spacing w:line="270" w:lineRule="atLeast"/>
    </w:pPr>
    <w:rPr>
      <w:sz w:val="22"/>
      <w:lang w:val="en-GB" w:eastAsia="da-DK"/>
    </w:rPr>
  </w:style>
  <w:style w:type="paragraph" w:styleId="50">
    <w:name w:val="List Bullet 5"/>
    <w:basedOn w:val="a3"/>
    <w:uiPriority w:val="4"/>
    <w:semiHidden/>
    <w:unhideWhenUsed/>
    <w:rsid w:val="003C0DE5"/>
    <w:pPr>
      <w:numPr>
        <w:numId w:val="16"/>
      </w:numPr>
      <w:spacing w:line="270" w:lineRule="atLeast"/>
    </w:pPr>
    <w:rPr>
      <w:sz w:val="22"/>
      <w:lang w:val="en-GB" w:eastAsia="da-DK"/>
    </w:rPr>
  </w:style>
  <w:style w:type="paragraph" w:styleId="49">
    <w:name w:val="List Continue 4"/>
    <w:basedOn w:val="a3"/>
    <w:uiPriority w:val="6"/>
    <w:semiHidden/>
    <w:unhideWhenUsed/>
    <w:rsid w:val="003C0DE5"/>
    <w:pPr>
      <w:spacing w:after="120" w:line="270" w:lineRule="atLeast"/>
      <w:ind w:left="1132"/>
    </w:pPr>
    <w:rPr>
      <w:sz w:val="22"/>
      <w:lang w:val="en-GB" w:eastAsia="da-DK"/>
    </w:rPr>
  </w:style>
  <w:style w:type="paragraph" w:styleId="58">
    <w:name w:val="List Continue 5"/>
    <w:basedOn w:val="a3"/>
    <w:uiPriority w:val="6"/>
    <w:semiHidden/>
    <w:unhideWhenUsed/>
    <w:rsid w:val="003C0DE5"/>
    <w:pPr>
      <w:spacing w:after="120" w:line="270" w:lineRule="atLeast"/>
      <w:ind w:left="1415"/>
    </w:pPr>
    <w:rPr>
      <w:sz w:val="22"/>
      <w:lang w:val="en-GB" w:eastAsia="da-DK"/>
    </w:rPr>
  </w:style>
  <w:style w:type="paragraph" w:styleId="40">
    <w:name w:val="List Number 4"/>
    <w:basedOn w:val="a3"/>
    <w:uiPriority w:val="4"/>
    <w:semiHidden/>
    <w:unhideWhenUsed/>
    <w:rsid w:val="003C0DE5"/>
    <w:pPr>
      <w:numPr>
        <w:ilvl w:val="3"/>
        <w:numId w:val="19"/>
      </w:numPr>
      <w:spacing w:line="270" w:lineRule="atLeast"/>
    </w:pPr>
    <w:rPr>
      <w:sz w:val="22"/>
      <w:lang w:val="en-GB" w:eastAsia="da-DK"/>
    </w:rPr>
  </w:style>
  <w:style w:type="paragraph" w:styleId="5">
    <w:name w:val="List Number 5"/>
    <w:basedOn w:val="a3"/>
    <w:uiPriority w:val="4"/>
    <w:semiHidden/>
    <w:unhideWhenUsed/>
    <w:rsid w:val="003C0DE5"/>
    <w:pPr>
      <w:numPr>
        <w:numId w:val="17"/>
      </w:numPr>
      <w:spacing w:line="270" w:lineRule="atLeast"/>
    </w:pPr>
    <w:rPr>
      <w:sz w:val="22"/>
      <w:lang w:val="en-GB" w:eastAsia="da-DK"/>
    </w:rPr>
  </w:style>
  <w:style w:type="paragraph" w:styleId="afffffc">
    <w:name w:val="macro"/>
    <w:link w:val="afffffd"/>
    <w:semiHidden/>
    <w:rsid w:val="003C0DE5"/>
    <w:pPr>
      <w:tabs>
        <w:tab w:val="left" w:pos="480"/>
        <w:tab w:val="left" w:pos="960"/>
        <w:tab w:val="left" w:pos="1440"/>
        <w:tab w:val="left" w:pos="1920"/>
        <w:tab w:val="left" w:pos="2400"/>
        <w:tab w:val="left" w:pos="2880"/>
        <w:tab w:val="left" w:pos="3360"/>
        <w:tab w:val="left" w:pos="3840"/>
        <w:tab w:val="left" w:pos="4320"/>
      </w:tabs>
      <w:spacing w:after="0" w:line="270" w:lineRule="atLeast"/>
    </w:pPr>
    <w:rPr>
      <w:rFonts w:ascii="Courier New" w:eastAsia="Times New Roman" w:hAnsi="Courier New" w:cs="Courier New"/>
      <w:sz w:val="20"/>
      <w:szCs w:val="20"/>
      <w:lang w:val="da-DK" w:eastAsia="da-DK"/>
    </w:rPr>
  </w:style>
  <w:style w:type="character" w:customStyle="1" w:styleId="afffffd">
    <w:name w:val="Текст макроса Знак"/>
    <w:basedOn w:val="a4"/>
    <w:link w:val="afffffc"/>
    <w:semiHidden/>
    <w:rsid w:val="003C0DE5"/>
    <w:rPr>
      <w:rFonts w:ascii="Courier New" w:eastAsia="Times New Roman" w:hAnsi="Courier New" w:cs="Courier New"/>
      <w:sz w:val="20"/>
      <w:szCs w:val="20"/>
      <w:lang w:val="da-DK" w:eastAsia="da-DK"/>
    </w:rPr>
  </w:style>
  <w:style w:type="paragraph" w:styleId="afffffe">
    <w:name w:val="Message Header"/>
    <w:basedOn w:val="a3"/>
    <w:link w:val="affffff"/>
    <w:uiPriority w:val="1"/>
    <w:semiHidden/>
    <w:unhideWhenUsed/>
    <w:rsid w:val="003C0DE5"/>
    <w:pPr>
      <w:pBdr>
        <w:top w:val="single" w:sz="6" w:space="1" w:color="auto"/>
        <w:left w:val="single" w:sz="6" w:space="1" w:color="auto"/>
        <w:bottom w:val="single" w:sz="6" w:space="1" w:color="auto"/>
        <w:right w:val="single" w:sz="6" w:space="1" w:color="auto"/>
      </w:pBdr>
      <w:shd w:val="pct20" w:color="auto" w:fill="auto"/>
      <w:spacing w:line="270" w:lineRule="atLeast"/>
      <w:ind w:left="1134" w:hanging="1134"/>
    </w:pPr>
    <w:rPr>
      <w:rFonts w:ascii="Arial" w:hAnsi="Arial" w:cs="Arial"/>
      <w:sz w:val="24"/>
      <w:szCs w:val="24"/>
      <w:lang w:val="en-GB" w:eastAsia="da-DK"/>
    </w:rPr>
  </w:style>
  <w:style w:type="character" w:customStyle="1" w:styleId="affffff">
    <w:name w:val="Шапка Знак"/>
    <w:basedOn w:val="a4"/>
    <w:link w:val="afffffe"/>
    <w:uiPriority w:val="1"/>
    <w:semiHidden/>
    <w:rsid w:val="003C0DE5"/>
    <w:rPr>
      <w:rFonts w:ascii="Arial" w:eastAsia="Times New Roman" w:hAnsi="Arial" w:cs="Arial"/>
      <w:sz w:val="24"/>
      <w:szCs w:val="24"/>
      <w:shd w:val="pct20" w:color="auto" w:fill="auto"/>
      <w:lang w:val="en-GB" w:eastAsia="da-DK"/>
    </w:rPr>
  </w:style>
  <w:style w:type="paragraph" w:styleId="affffff0">
    <w:name w:val="Note Heading"/>
    <w:basedOn w:val="a3"/>
    <w:next w:val="a3"/>
    <w:link w:val="affffff1"/>
    <w:semiHidden/>
    <w:unhideWhenUsed/>
    <w:rsid w:val="003C0DE5"/>
    <w:pPr>
      <w:spacing w:line="270" w:lineRule="atLeast"/>
    </w:pPr>
    <w:rPr>
      <w:sz w:val="22"/>
      <w:lang w:val="en-GB" w:eastAsia="da-DK"/>
    </w:rPr>
  </w:style>
  <w:style w:type="character" w:customStyle="1" w:styleId="affffff1">
    <w:name w:val="Заголовок записки Знак"/>
    <w:basedOn w:val="a4"/>
    <w:link w:val="affffff0"/>
    <w:semiHidden/>
    <w:rsid w:val="003C0DE5"/>
    <w:rPr>
      <w:rFonts w:ascii="Times New Roman" w:eastAsia="Times New Roman" w:hAnsi="Times New Roman" w:cs="Times New Roman"/>
      <w:szCs w:val="20"/>
      <w:lang w:val="en-GB" w:eastAsia="da-DK"/>
    </w:rPr>
  </w:style>
  <w:style w:type="paragraph" w:styleId="affffff2">
    <w:name w:val="Salutation"/>
    <w:basedOn w:val="a3"/>
    <w:next w:val="a3"/>
    <w:link w:val="affffff3"/>
    <w:uiPriority w:val="1"/>
    <w:semiHidden/>
    <w:unhideWhenUsed/>
    <w:rsid w:val="003C0DE5"/>
    <w:pPr>
      <w:spacing w:line="270" w:lineRule="atLeast"/>
    </w:pPr>
    <w:rPr>
      <w:sz w:val="22"/>
      <w:lang w:val="en-GB" w:eastAsia="da-DK"/>
    </w:rPr>
  </w:style>
  <w:style w:type="character" w:customStyle="1" w:styleId="affffff3">
    <w:name w:val="Приветствие Знак"/>
    <w:basedOn w:val="a4"/>
    <w:link w:val="affffff2"/>
    <w:uiPriority w:val="1"/>
    <w:semiHidden/>
    <w:rsid w:val="003C0DE5"/>
    <w:rPr>
      <w:rFonts w:ascii="Times New Roman" w:eastAsia="Times New Roman" w:hAnsi="Times New Roman" w:cs="Times New Roman"/>
      <w:szCs w:val="20"/>
      <w:lang w:val="en-GB" w:eastAsia="da-DK"/>
    </w:rPr>
  </w:style>
  <w:style w:type="table" w:styleId="1f8">
    <w:name w:val="Table 3D effects 1"/>
    <w:basedOn w:val="a5"/>
    <w:rsid w:val="003C0DE5"/>
    <w:pPr>
      <w:spacing w:after="0" w:line="270" w:lineRule="atLeast"/>
    </w:pPr>
    <w:rPr>
      <w:rFonts w:ascii="Times New Roman" w:eastAsia="Times New Roman" w:hAnsi="Times New Roman" w:cs="Times New Roman"/>
      <w:sz w:val="20"/>
      <w:szCs w:val="20"/>
      <w:lang w:val="da-DK" w:eastAsia="da-DK"/>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a">
    <w:name w:val="Table 3D effects 2"/>
    <w:basedOn w:val="a5"/>
    <w:rsid w:val="003C0DE5"/>
    <w:pPr>
      <w:spacing w:after="0" w:line="270" w:lineRule="atLeast"/>
    </w:pPr>
    <w:rPr>
      <w:rFonts w:ascii="Times New Roman" w:eastAsia="Times New Roman" w:hAnsi="Times New Roman" w:cs="Times New Roman"/>
      <w:sz w:val="20"/>
      <w:szCs w:val="20"/>
      <w:lang w:val="da-DK" w:eastAsia="da-DK"/>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0">
    <w:name w:val="Table 3D effects 3"/>
    <w:basedOn w:val="a5"/>
    <w:rsid w:val="003C0DE5"/>
    <w:pPr>
      <w:spacing w:after="0" w:line="270" w:lineRule="atLeast"/>
    </w:pPr>
    <w:rPr>
      <w:rFonts w:ascii="Times New Roman" w:eastAsia="Times New Roman" w:hAnsi="Times New Roman" w:cs="Times New Roman"/>
      <w:sz w:val="20"/>
      <w:szCs w:val="20"/>
      <w:lang w:val="da-DK" w:eastAsia="da-DK"/>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11">
    <w:name w:val="Классическая таблица 141"/>
    <w:basedOn w:val="a5"/>
    <w:next w:val="1f0"/>
    <w:rsid w:val="003C0DE5"/>
    <w:pPr>
      <w:spacing w:after="0" w:line="270" w:lineRule="atLeast"/>
    </w:pPr>
    <w:rPr>
      <w:rFonts w:ascii="Times New Roman" w:eastAsia="Times New Roman" w:hAnsi="Times New Roman" w:cs="Times New Roman"/>
      <w:sz w:val="20"/>
      <w:szCs w:val="20"/>
      <w:lang w:val="da-DK" w:eastAsia="da-DK"/>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b">
    <w:name w:val="Table Classic 2"/>
    <w:basedOn w:val="a5"/>
    <w:rsid w:val="003C0DE5"/>
    <w:pPr>
      <w:spacing w:after="0" w:line="270" w:lineRule="atLeast"/>
    </w:pPr>
    <w:rPr>
      <w:rFonts w:ascii="Times New Roman" w:eastAsia="Times New Roman" w:hAnsi="Times New Roman" w:cs="Times New Roman"/>
      <w:sz w:val="20"/>
      <w:szCs w:val="20"/>
      <w:lang w:val="da-DK" w:eastAsia="da-DK"/>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1">
    <w:name w:val="Table Classic 3"/>
    <w:basedOn w:val="a5"/>
    <w:rsid w:val="003C0DE5"/>
    <w:pPr>
      <w:spacing w:after="0" w:line="270" w:lineRule="atLeast"/>
    </w:pPr>
    <w:rPr>
      <w:rFonts w:ascii="Times New Roman" w:eastAsia="Times New Roman" w:hAnsi="Times New Roman" w:cs="Times New Roman"/>
      <w:color w:val="000080"/>
      <w:sz w:val="20"/>
      <w:szCs w:val="20"/>
      <w:lang w:val="da-DK" w:eastAsia="da-DK"/>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a">
    <w:name w:val="Table Classic 4"/>
    <w:basedOn w:val="a5"/>
    <w:rsid w:val="003C0DE5"/>
    <w:pPr>
      <w:spacing w:after="0" w:line="270" w:lineRule="atLeast"/>
    </w:pPr>
    <w:rPr>
      <w:rFonts w:ascii="Times New Roman" w:eastAsia="Times New Roman" w:hAnsi="Times New Roman" w:cs="Times New Roman"/>
      <w:sz w:val="20"/>
      <w:szCs w:val="20"/>
      <w:lang w:val="da-DK" w:eastAsia="da-DK"/>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9">
    <w:name w:val="Table Colorful 1"/>
    <w:basedOn w:val="a5"/>
    <w:rsid w:val="003C0DE5"/>
    <w:pPr>
      <w:spacing w:after="0" w:line="270" w:lineRule="atLeast"/>
    </w:pPr>
    <w:rPr>
      <w:rFonts w:ascii="Times New Roman" w:eastAsia="Times New Roman" w:hAnsi="Times New Roman" w:cs="Times New Roman"/>
      <w:color w:val="FFFFFF"/>
      <w:sz w:val="20"/>
      <w:szCs w:val="20"/>
      <w:lang w:val="da-DK" w:eastAsia="da-DK"/>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c">
    <w:name w:val="Table Colorful 2"/>
    <w:basedOn w:val="a5"/>
    <w:rsid w:val="003C0DE5"/>
    <w:pPr>
      <w:spacing w:after="0" w:line="270" w:lineRule="atLeast"/>
    </w:pPr>
    <w:rPr>
      <w:rFonts w:ascii="Times New Roman" w:eastAsia="Times New Roman" w:hAnsi="Times New Roman" w:cs="Times New Roman"/>
      <w:sz w:val="20"/>
      <w:szCs w:val="20"/>
      <w:lang w:val="da-DK" w:eastAsia="da-DK"/>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2">
    <w:name w:val="Table Colorful 3"/>
    <w:basedOn w:val="a5"/>
    <w:rsid w:val="003C0DE5"/>
    <w:pPr>
      <w:spacing w:after="0" w:line="270" w:lineRule="atLeast"/>
    </w:pPr>
    <w:rPr>
      <w:rFonts w:ascii="Times New Roman" w:eastAsia="Times New Roman" w:hAnsi="Times New Roman" w:cs="Times New Roman"/>
      <w:sz w:val="20"/>
      <w:szCs w:val="20"/>
      <w:lang w:val="da-DK" w:eastAsia="da-DK"/>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1fa">
    <w:name w:val="Table Columns 1"/>
    <w:basedOn w:val="a5"/>
    <w:rsid w:val="003C0DE5"/>
    <w:pPr>
      <w:spacing w:after="0" w:line="270" w:lineRule="atLeast"/>
    </w:pPr>
    <w:rPr>
      <w:rFonts w:ascii="Times New Roman" w:eastAsia="Times New Roman" w:hAnsi="Times New Roman" w:cs="Times New Roman"/>
      <w:b/>
      <w:bCs/>
      <w:sz w:val="20"/>
      <w:szCs w:val="20"/>
      <w:lang w:val="da-DK" w:eastAsia="da-DK"/>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d">
    <w:name w:val="Table Columns 2"/>
    <w:basedOn w:val="a5"/>
    <w:rsid w:val="003C0DE5"/>
    <w:pPr>
      <w:spacing w:after="0" w:line="270" w:lineRule="atLeast"/>
    </w:pPr>
    <w:rPr>
      <w:rFonts w:ascii="Times New Roman" w:eastAsia="Times New Roman" w:hAnsi="Times New Roman" w:cs="Times New Roman"/>
      <w:b/>
      <w:bCs/>
      <w:sz w:val="20"/>
      <w:szCs w:val="20"/>
      <w:lang w:val="da-DK" w:eastAsia="da-DK"/>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3">
    <w:name w:val="Table Columns 3"/>
    <w:basedOn w:val="a5"/>
    <w:rsid w:val="003C0DE5"/>
    <w:pPr>
      <w:spacing w:after="0" w:line="270" w:lineRule="atLeast"/>
    </w:pPr>
    <w:rPr>
      <w:rFonts w:ascii="Times New Roman" w:eastAsia="Times New Roman" w:hAnsi="Times New Roman" w:cs="Times New Roman"/>
      <w:b/>
      <w:bCs/>
      <w:sz w:val="20"/>
      <w:szCs w:val="20"/>
      <w:lang w:val="da-DK" w:eastAsia="da-DK"/>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b">
    <w:name w:val="Table Columns 4"/>
    <w:basedOn w:val="a5"/>
    <w:rsid w:val="003C0DE5"/>
    <w:pPr>
      <w:spacing w:after="0" w:line="270" w:lineRule="atLeast"/>
    </w:pPr>
    <w:rPr>
      <w:rFonts w:ascii="Times New Roman" w:eastAsia="Times New Roman" w:hAnsi="Times New Roman" w:cs="Times New Roman"/>
      <w:sz w:val="20"/>
      <w:szCs w:val="20"/>
      <w:lang w:val="da-DK" w:eastAsia="da-DK"/>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9">
    <w:name w:val="Table Columns 5"/>
    <w:basedOn w:val="a5"/>
    <w:rsid w:val="003C0DE5"/>
    <w:pPr>
      <w:spacing w:after="0" w:line="270" w:lineRule="atLeast"/>
    </w:pPr>
    <w:rPr>
      <w:rFonts w:ascii="Times New Roman" w:eastAsia="Times New Roman" w:hAnsi="Times New Roman" w:cs="Times New Roman"/>
      <w:sz w:val="20"/>
      <w:szCs w:val="20"/>
      <w:lang w:val="da-DK" w:eastAsia="da-DK"/>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affffff4">
    <w:name w:val="Table Contemporary"/>
    <w:basedOn w:val="a5"/>
    <w:rsid w:val="003C0DE5"/>
    <w:pPr>
      <w:spacing w:after="0" w:line="270" w:lineRule="atLeast"/>
    </w:pPr>
    <w:rPr>
      <w:rFonts w:ascii="Times New Roman" w:eastAsia="Times New Roman" w:hAnsi="Times New Roman" w:cs="Times New Roman"/>
      <w:sz w:val="20"/>
      <w:szCs w:val="20"/>
      <w:lang w:val="da-DK" w:eastAsia="da-DK"/>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5">
    <w:name w:val="Table Elegant"/>
    <w:basedOn w:val="a5"/>
    <w:rsid w:val="003C0DE5"/>
    <w:pPr>
      <w:spacing w:after="0" w:line="270" w:lineRule="atLeast"/>
    </w:pPr>
    <w:rPr>
      <w:rFonts w:ascii="Times New Roman" w:eastAsia="Times New Roman" w:hAnsi="Times New Roman" w:cs="Times New Roman"/>
      <w:sz w:val="20"/>
      <w:szCs w:val="20"/>
      <w:lang w:val="da-DK" w:eastAsia="da-DK"/>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91">
    <w:name w:val="Сетка таблицы191"/>
    <w:basedOn w:val="a5"/>
    <w:next w:val="afd"/>
    <w:rsid w:val="003C0DE5"/>
    <w:pPr>
      <w:spacing w:after="0" w:line="270" w:lineRule="atLeast"/>
    </w:pPr>
    <w:rPr>
      <w:rFonts w:ascii="Times New Roman" w:eastAsia="Times New Roman" w:hAnsi="Times New Roman" w:cs="Times New Roman"/>
      <w:sz w:val="20"/>
      <w:szCs w:val="20"/>
      <w:lang w:val="da-DK" w:eastAsia="da-D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b">
    <w:name w:val="Table Grid 1"/>
    <w:basedOn w:val="a5"/>
    <w:rsid w:val="003C0DE5"/>
    <w:pPr>
      <w:spacing w:after="0" w:line="270" w:lineRule="atLeast"/>
    </w:pPr>
    <w:rPr>
      <w:rFonts w:ascii="Times New Roman" w:eastAsia="Times New Roman" w:hAnsi="Times New Roman" w:cs="Times New Roman"/>
      <w:sz w:val="20"/>
      <w:szCs w:val="20"/>
      <w:lang w:val="da-DK" w:eastAsia="da-DK"/>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e">
    <w:name w:val="Table Grid 2"/>
    <w:basedOn w:val="a5"/>
    <w:rsid w:val="003C0DE5"/>
    <w:pPr>
      <w:spacing w:after="0" w:line="270" w:lineRule="atLeast"/>
    </w:pPr>
    <w:rPr>
      <w:rFonts w:ascii="Times New Roman" w:eastAsia="Times New Roman" w:hAnsi="Times New Roman" w:cs="Times New Roman"/>
      <w:sz w:val="20"/>
      <w:szCs w:val="20"/>
      <w:lang w:val="da-DK" w:eastAsia="da-DK"/>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4">
    <w:name w:val="Table Grid 3"/>
    <w:basedOn w:val="a5"/>
    <w:rsid w:val="003C0DE5"/>
    <w:pPr>
      <w:spacing w:after="0" w:line="270" w:lineRule="atLeast"/>
    </w:pPr>
    <w:rPr>
      <w:rFonts w:ascii="Times New Roman" w:eastAsia="Times New Roman" w:hAnsi="Times New Roman" w:cs="Times New Roman"/>
      <w:sz w:val="20"/>
      <w:szCs w:val="20"/>
      <w:lang w:val="da-DK" w:eastAsia="da-DK"/>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c">
    <w:name w:val="Table Grid 4"/>
    <w:basedOn w:val="a5"/>
    <w:rsid w:val="003C0DE5"/>
    <w:pPr>
      <w:spacing w:after="0" w:line="270" w:lineRule="atLeast"/>
    </w:pPr>
    <w:rPr>
      <w:rFonts w:ascii="Times New Roman" w:eastAsia="Times New Roman" w:hAnsi="Times New Roman" w:cs="Times New Roman"/>
      <w:sz w:val="20"/>
      <w:szCs w:val="20"/>
      <w:lang w:val="da-DK" w:eastAsia="da-DK"/>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a">
    <w:name w:val="Table Grid 5"/>
    <w:basedOn w:val="a5"/>
    <w:rsid w:val="003C0DE5"/>
    <w:pPr>
      <w:spacing w:after="0" w:line="270" w:lineRule="atLeast"/>
    </w:pPr>
    <w:rPr>
      <w:rFonts w:ascii="Times New Roman" w:eastAsia="Times New Roman" w:hAnsi="Times New Roman" w:cs="Times New Roman"/>
      <w:sz w:val="20"/>
      <w:szCs w:val="20"/>
      <w:lang w:val="da-DK" w:eastAsia="da-DK"/>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7">
    <w:name w:val="Table Grid 7"/>
    <w:basedOn w:val="a5"/>
    <w:rsid w:val="003C0DE5"/>
    <w:pPr>
      <w:spacing w:after="0" w:line="270" w:lineRule="atLeast"/>
    </w:pPr>
    <w:rPr>
      <w:rFonts w:ascii="Times New Roman" w:eastAsia="Times New Roman" w:hAnsi="Times New Roman" w:cs="Times New Roman"/>
      <w:b/>
      <w:bCs/>
      <w:sz w:val="20"/>
      <w:szCs w:val="20"/>
      <w:lang w:val="da-DK" w:eastAsia="da-DK"/>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4">
    <w:name w:val="Table Grid 8"/>
    <w:basedOn w:val="a5"/>
    <w:rsid w:val="003C0DE5"/>
    <w:pPr>
      <w:spacing w:after="0" w:line="270" w:lineRule="atLeast"/>
    </w:pPr>
    <w:rPr>
      <w:rFonts w:ascii="Times New Roman" w:eastAsia="Times New Roman" w:hAnsi="Times New Roman" w:cs="Times New Roman"/>
      <w:sz w:val="20"/>
      <w:szCs w:val="20"/>
      <w:lang w:val="da-DK" w:eastAsia="da-DK"/>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1">
    <w:name w:val="Table List 1"/>
    <w:basedOn w:val="a5"/>
    <w:rsid w:val="003C0DE5"/>
    <w:pPr>
      <w:spacing w:after="0" w:line="270" w:lineRule="atLeast"/>
    </w:pPr>
    <w:rPr>
      <w:rFonts w:ascii="Times New Roman" w:eastAsia="Times New Roman" w:hAnsi="Times New Roman" w:cs="Times New Roman"/>
      <w:sz w:val="20"/>
      <w:szCs w:val="20"/>
      <w:lang w:val="da-DK" w:eastAsia="da-DK"/>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
    <w:name w:val="Table List 2"/>
    <w:basedOn w:val="a5"/>
    <w:rsid w:val="003C0DE5"/>
    <w:pPr>
      <w:spacing w:after="0" w:line="270" w:lineRule="atLeast"/>
    </w:pPr>
    <w:rPr>
      <w:rFonts w:ascii="Times New Roman" w:eastAsia="Times New Roman" w:hAnsi="Times New Roman" w:cs="Times New Roman"/>
      <w:sz w:val="20"/>
      <w:szCs w:val="20"/>
      <w:lang w:val="da-DK" w:eastAsia="da-DK"/>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List 3"/>
    <w:basedOn w:val="a5"/>
    <w:rsid w:val="003C0DE5"/>
    <w:pPr>
      <w:spacing w:after="0" w:line="270" w:lineRule="atLeast"/>
    </w:pPr>
    <w:rPr>
      <w:rFonts w:ascii="Times New Roman" w:eastAsia="Times New Roman" w:hAnsi="Times New Roman" w:cs="Times New Roman"/>
      <w:sz w:val="20"/>
      <w:szCs w:val="20"/>
      <w:lang w:val="da-DK" w:eastAsia="da-DK"/>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0">
    <w:name w:val="Table List 4"/>
    <w:basedOn w:val="a5"/>
    <w:rsid w:val="003C0DE5"/>
    <w:pPr>
      <w:spacing w:after="0" w:line="270" w:lineRule="atLeast"/>
    </w:pPr>
    <w:rPr>
      <w:rFonts w:ascii="Times New Roman" w:eastAsia="Times New Roman" w:hAnsi="Times New Roman" w:cs="Times New Roman"/>
      <w:sz w:val="20"/>
      <w:szCs w:val="20"/>
      <w:lang w:val="da-DK" w:eastAsia="da-DK"/>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5"/>
    <w:rsid w:val="003C0DE5"/>
    <w:pPr>
      <w:spacing w:after="0" w:line="270" w:lineRule="atLeast"/>
    </w:pPr>
    <w:rPr>
      <w:rFonts w:ascii="Times New Roman" w:eastAsia="Times New Roman" w:hAnsi="Times New Roman" w:cs="Times New Roman"/>
      <w:sz w:val="20"/>
      <w:szCs w:val="20"/>
      <w:lang w:val="da-DK" w:eastAsia="da-DK"/>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5"/>
    <w:rsid w:val="003C0DE5"/>
    <w:pPr>
      <w:spacing w:after="0" w:line="270" w:lineRule="atLeast"/>
    </w:pPr>
    <w:rPr>
      <w:rFonts w:ascii="Times New Roman" w:eastAsia="Times New Roman" w:hAnsi="Times New Roman" w:cs="Times New Roman"/>
      <w:sz w:val="20"/>
      <w:szCs w:val="20"/>
      <w:lang w:val="da-DK" w:eastAsia="da-DK"/>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5"/>
    <w:rsid w:val="003C0DE5"/>
    <w:pPr>
      <w:spacing w:after="0" w:line="270" w:lineRule="atLeast"/>
    </w:pPr>
    <w:rPr>
      <w:rFonts w:ascii="Times New Roman" w:eastAsia="Times New Roman" w:hAnsi="Times New Roman" w:cs="Times New Roman"/>
      <w:sz w:val="20"/>
      <w:szCs w:val="20"/>
      <w:lang w:val="da-DK" w:eastAsia="da-DK"/>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5"/>
    <w:rsid w:val="003C0DE5"/>
    <w:pPr>
      <w:spacing w:after="0" w:line="270" w:lineRule="atLeast"/>
    </w:pPr>
    <w:rPr>
      <w:rFonts w:ascii="Times New Roman" w:eastAsia="Times New Roman" w:hAnsi="Times New Roman" w:cs="Times New Roman"/>
      <w:sz w:val="20"/>
      <w:szCs w:val="20"/>
      <w:lang w:val="da-DK" w:eastAsia="da-DK"/>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affffff6">
    <w:name w:val="table of figures"/>
    <w:basedOn w:val="a3"/>
    <w:next w:val="a3"/>
    <w:semiHidden/>
    <w:rsid w:val="003C0DE5"/>
    <w:pPr>
      <w:tabs>
        <w:tab w:val="right" w:pos="7371"/>
      </w:tabs>
      <w:spacing w:line="270" w:lineRule="atLeast"/>
      <w:ind w:left="1276" w:right="567" w:hanging="1276"/>
    </w:pPr>
    <w:rPr>
      <w:rFonts w:ascii="Arial" w:hAnsi="Arial"/>
      <w:sz w:val="22"/>
      <w:lang w:val="en-GB" w:eastAsia="da-DK"/>
    </w:rPr>
  </w:style>
  <w:style w:type="table" w:styleId="affffff7">
    <w:name w:val="Table Professional"/>
    <w:basedOn w:val="a5"/>
    <w:rsid w:val="003C0DE5"/>
    <w:pPr>
      <w:spacing w:after="0" w:line="270" w:lineRule="atLeast"/>
    </w:pPr>
    <w:rPr>
      <w:rFonts w:ascii="Times New Roman" w:eastAsia="Times New Roman" w:hAnsi="Times New Roman" w:cs="Times New Roman"/>
      <w:sz w:val="20"/>
      <w:szCs w:val="20"/>
      <w:lang w:val="da-DK" w:eastAsia="da-DK"/>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1fc">
    <w:name w:val="Table Simple 1"/>
    <w:basedOn w:val="a5"/>
    <w:rsid w:val="003C0DE5"/>
    <w:pPr>
      <w:spacing w:after="0" w:line="270" w:lineRule="atLeast"/>
    </w:pPr>
    <w:rPr>
      <w:rFonts w:ascii="Times New Roman" w:eastAsia="Times New Roman" w:hAnsi="Times New Roman" w:cs="Times New Roman"/>
      <w:sz w:val="20"/>
      <w:szCs w:val="20"/>
      <w:lang w:val="da-DK" w:eastAsia="da-DK"/>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f">
    <w:name w:val="Table Simple 2"/>
    <w:basedOn w:val="a5"/>
    <w:rsid w:val="003C0DE5"/>
    <w:pPr>
      <w:spacing w:after="0" w:line="270" w:lineRule="atLeast"/>
    </w:pPr>
    <w:rPr>
      <w:rFonts w:ascii="Times New Roman" w:eastAsia="Times New Roman" w:hAnsi="Times New Roman" w:cs="Times New Roman"/>
      <w:sz w:val="20"/>
      <w:szCs w:val="20"/>
      <w:lang w:val="da-DK" w:eastAsia="da-DK"/>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5">
    <w:name w:val="Table Simple 3"/>
    <w:basedOn w:val="a5"/>
    <w:rsid w:val="003C0DE5"/>
    <w:pPr>
      <w:spacing w:after="0" w:line="270" w:lineRule="atLeast"/>
    </w:pPr>
    <w:rPr>
      <w:rFonts w:ascii="Times New Roman" w:eastAsia="Times New Roman" w:hAnsi="Times New Roman" w:cs="Times New Roman"/>
      <w:sz w:val="20"/>
      <w:szCs w:val="20"/>
      <w:lang w:val="da-DK" w:eastAsia="da-DK"/>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fd">
    <w:name w:val="Table Subtle 1"/>
    <w:basedOn w:val="a5"/>
    <w:rsid w:val="003C0DE5"/>
    <w:pPr>
      <w:spacing w:after="0" w:line="270" w:lineRule="atLeast"/>
    </w:pPr>
    <w:rPr>
      <w:rFonts w:ascii="Times New Roman" w:eastAsia="Times New Roman" w:hAnsi="Times New Roman" w:cs="Times New Roman"/>
      <w:sz w:val="20"/>
      <w:szCs w:val="20"/>
      <w:lang w:val="da-DK" w:eastAsia="da-DK"/>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0">
    <w:name w:val="Table Subtle 2"/>
    <w:basedOn w:val="a5"/>
    <w:rsid w:val="003C0DE5"/>
    <w:pPr>
      <w:spacing w:after="0" w:line="270" w:lineRule="atLeast"/>
    </w:pPr>
    <w:rPr>
      <w:rFonts w:ascii="Times New Roman" w:eastAsia="Times New Roman" w:hAnsi="Times New Roman" w:cs="Times New Roman"/>
      <w:sz w:val="20"/>
      <w:szCs w:val="20"/>
      <w:lang w:val="da-DK" w:eastAsia="da-DK"/>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8">
    <w:name w:val="Table Theme"/>
    <w:basedOn w:val="a5"/>
    <w:rsid w:val="003C0DE5"/>
    <w:pPr>
      <w:spacing w:after="0" w:line="270" w:lineRule="atLeast"/>
    </w:pPr>
    <w:rPr>
      <w:rFonts w:ascii="Times New Roman" w:eastAsia="Times New Roman" w:hAnsi="Times New Roman" w:cs="Times New Roman"/>
      <w:sz w:val="20"/>
      <w:szCs w:val="20"/>
      <w:lang w:val="da-DK" w:eastAsia="da-D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0">
    <w:name w:val="Table Web 1"/>
    <w:basedOn w:val="a5"/>
    <w:rsid w:val="003C0DE5"/>
    <w:pPr>
      <w:spacing w:after="0" w:line="270" w:lineRule="atLeast"/>
    </w:pPr>
    <w:rPr>
      <w:rFonts w:ascii="Times New Roman" w:eastAsia="Times New Roman" w:hAnsi="Times New Roman" w:cs="Times New Roman"/>
      <w:sz w:val="20"/>
      <w:szCs w:val="20"/>
      <w:lang w:val="da-DK" w:eastAsia="da-DK"/>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5"/>
    <w:rsid w:val="003C0DE5"/>
    <w:pPr>
      <w:spacing w:after="0" w:line="270" w:lineRule="atLeast"/>
    </w:pPr>
    <w:rPr>
      <w:rFonts w:ascii="Times New Roman" w:eastAsia="Times New Roman" w:hAnsi="Times New Roman" w:cs="Times New Roman"/>
      <w:sz w:val="20"/>
      <w:szCs w:val="20"/>
      <w:lang w:val="da-DK" w:eastAsia="da-DK"/>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0">
    <w:name w:val="Table Web 3"/>
    <w:basedOn w:val="a5"/>
    <w:rsid w:val="003C0DE5"/>
    <w:pPr>
      <w:spacing w:after="0" w:line="270" w:lineRule="atLeast"/>
    </w:pPr>
    <w:rPr>
      <w:rFonts w:ascii="Times New Roman" w:eastAsia="Times New Roman" w:hAnsi="Times New Roman" w:cs="Times New Roman"/>
      <w:sz w:val="20"/>
      <w:szCs w:val="20"/>
      <w:lang w:val="da-DK" w:eastAsia="da-DK"/>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affffff9">
    <w:name w:val="toa heading"/>
    <w:basedOn w:val="a3"/>
    <w:next w:val="a3"/>
    <w:semiHidden/>
    <w:rsid w:val="003C0DE5"/>
    <w:pPr>
      <w:spacing w:before="120" w:line="270" w:lineRule="atLeast"/>
    </w:pPr>
    <w:rPr>
      <w:rFonts w:ascii="Arial" w:hAnsi="Arial" w:cs="Arial"/>
      <w:b/>
      <w:bCs/>
      <w:sz w:val="24"/>
      <w:szCs w:val="24"/>
      <w:lang w:val="en-GB" w:eastAsia="da-DK"/>
    </w:rPr>
  </w:style>
  <w:style w:type="paragraph" w:customStyle="1" w:styleId="ListNumberNoSpace">
    <w:name w:val="List Number NoSpace"/>
    <w:basedOn w:val="a0"/>
    <w:uiPriority w:val="4"/>
    <w:qFormat/>
    <w:rsid w:val="003C0DE5"/>
    <w:pPr>
      <w:spacing w:after="0"/>
    </w:pPr>
  </w:style>
  <w:style w:type="paragraph" w:customStyle="1" w:styleId="ListNumber2NoSpace">
    <w:name w:val="List Number 2 NoSpace"/>
    <w:basedOn w:val="20"/>
    <w:uiPriority w:val="4"/>
    <w:qFormat/>
    <w:rsid w:val="003C0DE5"/>
    <w:pPr>
      <w:spacing w:after="0"/>
      <w:ind w:left="850" w:hanging="425"/>
    </w:pPr>
  </w:style>
  <w:style w:type="paragraph" w:customStyle="1" w:styleId="ListNumber3NoSpace">
    <w:name w:val="List Number 3 NoSpace"/>
    <w:basedOn w:val="30"/>
    <w:uiPriority w:val="4"/>
    <w:qFormat/>
    <w:rsid w:val="003C0DE5"/>
    <w:pPr>
      <w:spacing w:after="0"/>
    </w:pPr>
  </w:style>
  <w:style w:type="paragraph" w:customStyle="1" w:styleId="TableNoSpace">
    <w:name w:val="Table NoSpace"/>
    <w:basedOn w:val="Table"/>
    <w:uiPriority w:val="8"/>
    <w:semiHidden/>
    <w:unhideWhenUsed/>
    <w:qFormat/>
    <w:rsid w:val="003C0DE5"/>
    <w:pPr>
      <w:spacing w:after="60"/>
    </w:pPr>
  </w:style>
  <w:style w:type="paragraph" w:customStyle="1" w:styleId="FrontPageImage">
    <w:name w:val="FrontPageImage"/>
    <w:basedOn w:val="a3"/>
    <w:next w:val="aff2"/>
    <w:uiPriority w:val="11"/>
    <w:semiHidden/>
    <w:qFormat/>
    <w:rsid w:val="003C0DE5"/>
    <w:pPr>
      <w:spacing w:before="840" w:line="270" w:lineRule="atLeast"/>
      <w:ind w:left="-1474"/>
    </w:pPr>
    <w:rPr>
      <w:sz w:val="22"/>
      <w:lang w:val="en-GB" w:eastAsia="da-DK"/>
    </w:rPr>
  </w:style>
  <w:style w:type="numbering" w:customStyle="1" w:styleId="CowiHeadings">
    <w:name w:val="CowiHeadings"/>
    <w:basedOn w:val="a6"/>
    <w:uiPriority w:val="99"/>
    <w:rsid w:val="003C0DE5"/>
    <w:pPr>
      <w:numPr>
        <w:numId w:val="20"/>
      </w:numPr>
    </w:pPr>
  </w:style>
  <w:style w:type="table" w:customStyle="1" w:styleId="CowiTableGrid">
    <w:name w:val="Cowi Table Grid"/>
    <w:basedOn w:val="5a"/>
    <w:uiPriority w:val="99"/>
    <w:rsid w:val="003C0DE5"/>
    <w:rPr>
      <w:sz w:val="23"/>
      <w:szCs w:val="23"/>
    </w:rPr>
    <w:tblPr>
      <w:tblBorders>
        <w:top w:val="single" w:sz="4" w:space="0" w:color="auto"/>
        <w:left w:val="single" w:sz="4" w:space="0" w:color="auto"/>
        <w:bottom w:val="single" w:sz="4" w:space="0" w:color="auto"/>
        <w:right w:val="single" w:sz="4" w:space="0" w:color="auto"/>
        <w:insideH w:val="single" w:sz="4" w:space="0" w:color="808080"/>
        <w:insideV w:val="single" w:sz="4" w:space="0" w:color="808080"/>
      </w:tblBorders>
      <w:tblCellMar>
        <w:top w:w="108" w:type="dxa"/>
        <w:bottom w:w="108" w:type="dxa"/>
      </w:tblCellMar>
    </w:tblPr>
    <w:tcPr>
      <w:shd w:val="clear" w:color="auto" w:fill="auto"/>
    </w:tcPr>
    <w:tblStylePr w:type="firstRow">
      <w:tblPr/>
      <w:tcPr>
        <w:tcBorders>
          <w:bottom w:val="single" w:sz="8" w:space="0" w:color="808080"/>
          <w:tl2br w:val="none" w:sz="0" w:space="0" w:color="auto"/>
          <w:tr2bl w:val="none" w:sz="0" w:space="0" w:color="auto"/>
        </w:tcBorders>
        <w:shd w:val="clear" w:color="auto" w:fill="auto"/>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nil"/>
          <w:tr2bl w:val="none" w:sz="0" w:space="0" w:color="auto"/>
        </w:tcBorders>
        <w:shd w:val="clear" w:color="auto" w:fill="auto"/>
      </w:tcPr>
    </w:tblStylePr>
  </w:style>
  <w:style w:type="table" w:customStyle="1" w:styleId="CowiTableLines">
    <w:name w:val="Cowi Table Lines"/>
    <w:basedOn w:val="65"/>
    <w:uiPriority w:val="99"/>
    <w:rsid w:val="003C0DE5"/>
    <w:rPr>
      <w:sz w:val="23"/>
      <w:szCs w:val="23"/>
    </w:rPr>
    <w:tblPr>
      <w:tblBorders>
        <w:top w:val="single" w:sz="4" w:space="0" w:color="auto"/>
        <w:left w:val="single" w:sz="4" w:space="0" w:color="auto"/>
        <w:bottom w:val="single" w:sz="4" w:space="0" w:color="auto"/>
        <w:right w:val="single" w:sz="4" w:space="0" w:color="auto"/>
        <w:insideV w:val="single" w:sz="4" w:space="0" w:color="808080"/>
      </w:tblBorders>
      <w:tblCellMar>
        <w:top w:w="108" w:type="dxa"/>
        <w:bottom w:w="108" w:type="dxa"/>
      </w:tblCellMar>
    </w:tblPr>
    <w:tcPr>
      <w:shd w:val="clear" w:color="auto" w:fill="auto"/>
    </w:tcPr>
    <w:tblStylePr w:type="firstRow">
      <w:rPr>
        <w:b w:val="0"/>
        <w:bCs/>
      </w:rPr>
      <w:tblPr/>
      <w:tcPr>
        <w:tcBorders>
          <w:bottom w:val="single" w:sz="8" w:space="0" w:color="808080"/>
          <w:tl2br w:val="none" w:sz="0" w:space="0" w:color="auto"/>
          <w:tr2bl w:val="none" w:sz="0" w:space="0" w:color="auto"/>
        </w:tcBorders>
        <w:shd w:val="clear" w:color="auto" w:fill="auto"/>
      </w:tcPr>
    </w:tblStylePr>
    <w:tblStylePr w:type="lastRow">
      <w:rPr>
        <w:color w:val="auto"/>
      </w:rPr>
      <w:tblPr/>
      <w:tcPr>
        <w:tcBorders>
          <w:top w:val="nil"/>
        </w:tcBorders>
        <w:shd w:val="clear" w:color="auto" w:fill="auto"/>
      </w:tcPr>
    </w:tblStylePr>
    <w:tblStylePr w:type="firstCol">
      <w:rPr>
        <w:b/>
        <w:bCs/>
      </w:rPr>
      <w:tblPr/>
      <w:tcPr>
        <w:tcBorders>
          <w:tl2br w:val="none" w:sz="0" w:space="0" w:color="auto"/>
          <w:tr2bl w:val="none" w:sz="0" w:space="0" w:color="auto"/>
        </w:tcBorders>
      </w:tcPr>
    </w:tblStylePr>
    <w:tblStylePr w:type="nwCell">
      <w:tblPr/>
      <w:tcPr>
        <w:tcBorders>
          <w:tl2br w:val="nil"/>
        </w:tcBorders>
        <w:shd w:val="clear" w:color="auto" w:fill="auto"/>
      </w:tcPr>
    </w:tblStylePr>
  </w:style>
  <w:style w:type="numbering" w:customStyle="1" w:styleId="CowiTableBulletList">
    <w:name w:val="CowiTableBulletList"/>
    <w:basedOn w:val="a6"/>
    <w:uiPriority w:val="99"/>
    <w:rsid w:val="003C0DE5"/>
    <w:pPr>
      <w:numPr>
        <w:numId w:val="21"/>
      </w:numPr>
    </w:pPr>
  </w:style>
  <w:style w:type="numbering" w:customStyle="1" w:styleId="CowiTableNumberList">
    <w:name w:val="CowiTableNumberList"/>
    <w:basedOn w:val="a6"/>
    <w:uiPriority w:val="99"/>
    <w:rsid w:val="003C0DE5"/>
    <w:pPr>
      <w:numPr>
        <w:numId w:val="22"/>
      </w:numPr>
    </w:pPr>
  </w:style>
  <w:style w:type="paragraph" w:customStyle="1" w:styleId="TableBullet">
    <w:name w:val="Table Bullet"/>
    <w:basedOn w:val="TableText"/>
    <w:uiPriority w:val="7"/>
    <w:qFormat/>
    <w:rsid w:val="003C0DE5"/>
    <w:pPr>
      <w:numPr>
        <w:numId w:val="21"/>
      </w:numPr>
    </w:pPr>
  </w:style>
  <w:style w:type="paragraph" w:customStyle="1" w:styleId="TableBullet2">
    <w:name w:val="Table Bullet 2"/>
    <w:basedOn w:val="TableBullet"/>
    <w:uiPriority w:val="7"/>
    <w:qFormat/>
    <w:rsid w:val="003C0DE5"/>
    <w:pPr>
      <w:numPr>
        <w:ilvl w:val="1"/>
      </w:numPr>
    </w:pPr>
  </w:style>
  <w:style w:type="paragraph" w:customStyle="1" w:styleId="TableBulletNoSpace">
    <w:name w:val="Table Bullet NoSpace"/>
    <w:basedOn w:val="TableBullet"/>
    <w:uiPriority w:val="7"/>
    <w:qFormat/>
    <w:rsid w:val="003C0DE5"/>
    <w:pPr>
      <w:spacing w:after="0"/>
    </w:pPr>
  </w:style>
  <w:style w:type="paragraph" w:customStyle="1" w:styleId="TableBullet3">
    <w:name w:val="Table Bullet 3"/>
    <w:basedOn w:val="TableBullet2"/>
    <w:uiPriority w:val="7"/>
    <w:qFormat/>
    <w:rsid w:val="003C0DE5"/>
    <w:pPr>
      <w:numPr>
        <w:ilvl w:val="2"/>
      </w:numPr>
    </w:pPr>
  </w:style>
  <w:style w:type="paragraph" w:customStyle="1" w:styleId="TableBullet2NoSpace">
    <w:name w:val="Table Bullet 2 NoSpace"/>
    <w:basedOn w:val="TableBullet2"/>
    <w:uiPriority w:val="7"/>
    <w:qFormat/>
    <w:rsid w:val="003C0DE5"/>
    <w:pPr>
      <w:spacing w:after="0"/>
      <w:ind w:left="568" w:hanging="284"/>
    </w:pPr>
  </w:style>
  <w:style w:type="paragraph" w:customStyle="1" w:styleId="TableBullet3NoSpace">
    <w:name w:val="Table Bullet 3 NoSpace"/>
    <w:basedOn w:val="TableBullet3"/>
    <w:uiPriority w:val="7"/>
    <w:qFormat/>
    <w:rsid w:val="003C0DE5"/>
    <w:pPr>
      <w:spacing w:after="0"/>
    </w:pPr>
  </w:style>
  <w:style w:type="paragraph" w:customStyle="1" w:styleId="TableContinue0">
    <w:name w:val="Table Continue 0"/>
    <w:basedOn w:val="TableText"/>
    <w:uiPriority w:val="7"/>
    <w:qFormat/>
    <w:rsid w:val="003C0DE5"/>
  </w:style>
  <w:style w:type="paragraph" w:customStyle="1" w:styleId="TableContinue">
    <w:name w:val="Table Continue"/>
    <w:basedOn w:val="TableContinue0"/>
    <w:uiPriority w:val="7"/>
    <w:qFormat/>
    <w:rsid w:val="003C0DE5"/>
    <w:pPr>
      <w:ind w:left="284"/>
    </w:pPr>
  </w:style>
  <w:style w:type="paragraph" w:customStyle="1" w:styleId="TableContinue0NoSpace">
    <w:name w:val="Table Continue 0 NoSpace"/>
    <w:basedOn w:val="TableContinue0"/>
    <w:uiPriority w:val="7"/>
    <w:qFormat/>
    <w:rsid w:val="003C0DE5"/>
    <w:pPr>
      <w:spacing w:after="0"/>
    </w:pPr>
  </w:style>
  <w:style w:type="paragraph" w:customStyle="1" w:styleId="TableContinue2">
    <w:name w:val="Table Continue 2"/>
    <w:basedOn w:val="TableContinue"/>
    <w:uiPriority w:val="7"/>
    <w:qFormat/>
    <w:rsid w:val="003C0DE5"/>
    <w:pPr>
      <w:ind w:left="567"/>
    </w:pPr>
  </w:style>
  <w:style w:type="paragraph" w:customStyle="1" w:styleId="TableContinue2NoSpace">
    <w:name w:val="Table Continue 2 NoSpace"/>
    <w:basedOn w:val="TableContinue2"/>
    <w:uiPriority w:val="7"/>
    <w:qFormat/>
    <w:rsid w:val="003C0DE5"/>
    <w:pPr>
      <w:spacing w:after="0"/>
    </w:pPr>
  </w:style>
  <w:style w:type="paragraph" w:customStyle="1" w:styleId="TableContinue3">
    <w:name w:val="Table Continue 3"/>
    <w:basedOn w:val="TableContinue2"/>
    <w:uiPriority w:val="7"/>
    <w:qFormat/>
    <w:rsid w:val="003C0DE5"/>
    <w:pPr>
      <w:ind w:left="851"/>
    </w:pPr>
  </w:style>
  <w:style w:type="paragraph" w:customStyle="1" w:styleId="TableContinue3NoSpace">
    <w:name w:val="Table Continue 3 NoSpace"/>
    <w:basedOn w:val="TableContinue3"/>
    <w:uiPriority w:val="7"/>
    <w:qFormat/>
    <w:rsid w:val="003C0DE5"/>
    <w:pPr>
      <w:spacing w:after="0"/>
    </w:pPr>
  </w:style>
  <w:style w:type="paragraph" w:customStyle="1" w:styleId="TableContinueNoSpace">
    <w:name w:val="Table Continue NoSpace"/>
    <w:basedOn w:val="TableContinue"/>
    <w:uiPriority w:val="7"/>
    <w:qFormat/>
    <w:rsid w:val="003C0DE5"/>
    <w:pPr>
      <w:spacing w:after="0"/>
    </w:pPr>
  </w:style>
  <w:style w:type="paragraph" w:customStyle="1" w:styleId="TableNumber">
    <w:name w:val="Table Number"/>
    <w:basedOn w:val="TableText"/>
    <w:uiPriority w:val="7"/>
    <w:qFormat/>
    <w:rsid w:val="003C0DE5"/>
    <w:pPr>
      <w:numPr>
        <w:numId w:val="22"/>
      </w:numPr>
    </w:pPr>
  </w:style>
  <w:style w:type="paragraph" w:customStyle="1" w:styleId="TableNumber2">
    <w:name w:val="Table Number 2"/>
    <w:basedOn w:val="TableNumber"/>
    <w:uiPriority w:val="7"/>
    <w:qFormat/>
    <w:rsid w:val="003C0DE5"/>
    <w:pPr>
      <w:numPr>
        <w:ilvl w:val="1"/>
      </w:numPr>
    </w:pPr>
  </w:style>
  <w:style w:type="paragraph" w:customStyle="1" w:styleId="TableNumberNoSpace">
    <w:name w:val="Table Number NoSpace"/>
    <w:basedOn w:val="TableNumber"/>
    <w:uiPriority w:val="7"/>
    <w:qFormat/>
    <w:rsid w:val="003C0DE5"/>
    <w:pPr>
      <w:spacing w:after="0"/>
    </w:pPr>
  </w:style>
  <w:style w:type="paragraph" w:customStyle="1" w:styleId="TableNumber3">
    <w:name w:val="Table Number 3"/>
    <w:basedOn w:val="TableNumber2"/>
    <w:uiPriority w:val="7"/>
    <w:qFormat/>
    <w:rsid w:val="003C0DE5"/>
    <w:pPr>
      <w:numPr>
        <w:ilvl w:val="2"/>
      </w:numPr>
    </w:pPr>
  </w:style>
  <w:style w:type="paragraph" w:customStyle="1" w:styleId="TableNumber2NoSpace">
    <w:name w:val="Table Number 2 NoSpace"/>
    <w:basedOn w:val="TableNumber2"/>
    <w:uiPriority w:val="7"/>
    <w:qFormat/>
    <w:rsid w:val="003C0DE5"/>
    <w:pPr>
      <w:spacing w:after="0"/>
      <w:ind w:left="568" w:hanging="284"/>
    </w:pPr>
  </w:style>
  <w:style w:type="paragraph" w:customStyle="1" w:styleId="TableNumber3NoSpace">
    <w:name w:val="Table Number 3 NoSpace"/>
    <w:basedOn w:val="TableNumber3"/>
    <w:uiPriority w:val="7"/>
    <w:qFormat/>
    <w:rsid w:val="003C0DE5"/>
    <w:pPr>
      <w:spacing w:after="0"/>
    </w:pPr>
  </w:style>
  <w:style w:type="paragraph" w:customStyle="1" w:styleId="TableText">
    <w:name w:val="Table Text"/>
    <w:basedOn w:val="a3"/>
    <w:uiPriority w:val="7"/>
    <w:qFormat/>
    <w:rsid w:val="003C0DE5"/>
    <w:pPr>
      <w:spacing w:after="120" w:line="220" w:lineRule="atLeast"/>
    </w:pPr>
    <w:rPr>
      <w:rFonts w:ascii="Verdana" w:hAnsi="Verdana"/>
      <w:sz w:val="16"/>
      <w:szCs w:val="23"/>
      <w:lang w:val="en-GB" w:eastAsia="da-DK"/>
    </w:rPr>
  </w:style>
  <w:style w:type="paragraph" w:customStyle="1" w:styleId="TableTextNoSpace">
    <w:name w:val="Table Text NoSpace"/>
    <w:basedOn w:val="TableText"/>
    <w:uiPriority w:val="7"/>
    <w:qFormat/>
    <w:rsid w:val="003C0DE5"/>
    <w:pPr>
      <w:spacing w:after="0"/>
    </w:pPr>
  </w:style>
  <w:style w:type="paragraph" w:customStyle="1" w:styleId="HeaderCowiAddress">
    <w:name w:val="HeaderCowiAddress"/>
    <w:basedOn w:val="a3"/>
    <w:uiPriority w:val="7"/>
    <w:semiHidden/>
    <w:qFormat/>
    <w:rsid w:val="003C0DE5"/>
    <w:pPr>
      <w:framePr w:w="3402" w:wrap="around" w:vAnchor="page" w:hAnchor="page" w:xAlign="right" w:y="681"/>
      <w:tabs>
        <w:tab w:val="right" w:pos="1077"/>
        <w:tab w:val="left" w:pos="1134"/>
      </w:tabs>
      <w:spacing w:line="220" w:lineRule="exact"/>
      <w:ind w:left="1134" w:hanging="1134"/>
    </w:pPr>
    <w:rPr>
      <w:rFonts w:ascii="Verdana" w:hAnsi="Verdana"/>
      <w:color w:val="58595B"/>
      <w:sz w:val="14"/>
      <w:lang w:val="en-GB" w:eastAsia="da-DK"/>
    </w:rPr>
  </w:style>
  <w:style w:type="paragraph" w:customStyle="1" w:styleId="HeaderCowiLogo">
    <w:name w:val="HeaderCowiLogo"/>
    <w:basedOn w:val="HeaderCowiAddress"/>
    <w:next w:val="HeaderCowiAddress"/>
    <w:uiPriority w:val="7"/>
    <w:semiHidden/>
    <w:qFormat/>
    <w:rsid w:val="003C0DE5"/>
    <w:pPr>
      <w:framePr w:wrap="around"/>
      <w:tabs>
        <w:tab w:val="clear" w:pos="1077"/>
        <w:tab w:val="clear" w:pos="1134"/>
      </w:tabs>
      <w:spacing w:after="658" w:line="240" w:lineRule="atLeast"/>
      <w:ind w:left="567" w:firstLine="0"/>
    </w:pPr>
  </w:style>
  <w:style w:type="character" w:customStyle="1" w:styleId="CowiLabel">
    <w:name w:val="Cowi Label"/>
    <w:basedOn w:val="a4"/>
    <w:uiPriority w:val="1"/>
    <w:semiHidden/>
    <w:rsid w:val="003C0DE5"/>
    <w:rPr>
      <w:rFonts w:ascii="Verdana" w:hAnsi="Verdana"/>
      <w:caps/>
      <w:smallCaps w:val="0"/>
      <w:color w:val="F04E23"/>
      <w:sz w:val="11"/>
    </w:rPr>
  </w:style>
  <w:style w:type="paragraph" w:customStyle="1" w:styleId="FooterCowiLogo">
    <w:name w:val="FooterCowiLogo"/>
    <w:basedOn w:val="a3"/>
    <w:uiPriority w:val="7"/>
    <w:semiHidden/>
    <w:qFormat/>
    <w:rsid w:val="003C0DE5"/>
    <w:pPr>
      <w:framePr w:w="11057" w:h="1361" w:hRule="exact" w:wrap="around" w:vAnchor="page" w:hAnchor="page" w:xAlign="right" w:yAlign="bottom"/>
      <w:spacing w:line="270" w:lineRule="atLeast"/>
    </w:pPr>
    <w:rPr>
      <w:noProof/>
      <w:sz w:val="22"/>
      <w:lang w:val="en-GB" w:eastAsia="da-DK"/>
    </w:rPr>
  </w:style>
  <w:style w:type="character" w:customStyle="1" w:styleId="CowiOrange">
    <w:name w:val="CowiOrange"/>
    <w:basedOn w:val="a4"/>
    <w:uiPriority w:val="1"/>
    <w:semiHidden/>
    <w:rsid w:val="003C0DE5"/>
    <w:rPr>
      <w:color w:val="F04E23"/>
    </w:rPr>
  </w:style>
  <w:style w:type="paragraph" w:customStyle="1" w:styleId="HeaderEvenIndent">
    <w:name w:val="HeaderEvenIndent"/>
    <w:basedOn w:val="HeaderEven"/>
    <w:next w:val="HeaderEven"/>
    <w:uiPriority w:val="7"/>
    <w:semiHidden/>
    <w:qFormat/>
    <w:rsid w:val="003C0DE5"/>
    <w:pPr>
      <w:ind w:left="-1814"/>
    </w:pPr>
  </w:style>
  <w:style w:type="paragraph" w:customStyle="1" w:styleId="HeaderIndent">
    <w:name w:val="HeaderIndent"/>
    <w:basedOn w:val="afe"/>
    <w:link w:val="HeaderIndentChar"/>
    <w:uiPriority w:val="7"/>
    <w:semiHidden/>
    <w:qFormat/>
    <w:rsid w:val="003C0DE5"/>
    <w:pPr>
      <w:tabs>
        <w:tab w:val="clear" w:pos="4677"/>
        <w:tab w:val="clear" w:pos="9355"/>
        <w:tab w:val="left" w:pos="-1814"/>
      </w:tabs>
      <w:spacing w:line="160" w:lineRule="atLeast"/>
      <w:ind w:left="-2268" w:right="454"/>
      <w:jc w:val="right"/>
    </w:pPr>
    <w:rPr>
      <w:rFonts w:ascii="Verdana" w:hAnsi="Verdana" w:cs="Arial"/>
      <w:caps/>
      <w:color w:val="333333"/>
      <w:sz w:val="14"/>
      <w:szCs w:val="14"/>
      <w:lang w:val="en-GB" w:eastAsia="da-DK"/>
    </w:rPr>
  </w:style>
  <w:style w:type="character" w:customStyle="1" w:styleId="HeaderIndentChar">
    <w:name w:val="HeaderIndent Char"/>
    <w:basedOn w:val="aff"/>
    <w:link w:val="HeaderIndent"/>
    <w:uiPriority w:val="7"/>
    <w:semiHidden/>
    <w:rsid w:val="003C0DE5"/>
    <w:rPr>
      <w:rFonts w:ascii="Verdana" w:eastAsia="Times New Roman" w:hAnsi="Verdana" w:cs="Arial"/>
      <w:caps/>
      <w:color w:val="333333"/>
      <w:sz w:val="14"/>
      <w:szCs w:val="14"/>
      <w:lang w:val="en-GB" w:eastAsia="da-DK"/>
    </w:rPr>
  </w:style>
  <w:style w:type="paragraph" w:customStyle="1" w:styleId="FooterEven">
    <w:name w:val="FooterEven"/>
    <w:basedOn w:val="a3"/>
    <w:uiPriority w:val="7"/>
    <w:qFormat/>
    <w:rsid w:val="003C0DE5"/>
    <w:pPr>
      <w:spacing w:line="160" w:lineRule="atLeast"/>
      <w:ind w:left="-2268"/>
    </w:pPr>
    <w:rPr>
      <w:rFonts w:ascii="Verdana" w:hAnsi="Verdana"/>
      <w:sz w:val="12"/>
      <w:lang w:val="en-GB" w:eastAsia="da-DK"/>
    </w:rPr>
  </w:style>
  <w:style w:type="paragraph" w:customStyle="1" w:styleId="BodyMarginChar">
    <w:name w:val="Body Margin Char"/>
    <w:basedOn w:val="aff2"/>
    <w:next w:val="aff2"/>
    <w:rsid w:val="003C0DE5"/>
    <w:pPr>
      <w:spacing w:after="270" w:line="270" w:lineRule="atLeast"/>
      <w:ind w:hanging="2268"/>
    </w:pPr>
    <w:rPr>
      <w:sz w:val="23"/>
      <w:lang w:val="en-GB" w:eastAsia="da-DK"/>
    </w:rPr>
  </w:style>
  <w:style w:type="character" w:customStyle="1" w:styleId="affff8">
    <w:name w:val="Название объекта Знак"/>
    <w:aliases w:val="Таблица - Название объекта Знак,!! Object Novogor !! Знак,Caption Char Знак,Caption Char1 Char1 Char Char Знак,Caption Char Char2 Char1 Char Char Знак,Caption Char Char Char Char Char1 Char1 Char Char1 Char Знак,диаграммы Знак"/>
    <w:basedOn w:val="a4"/>
    <w:link w:val="affff7"/>
    <w:rsid w:val="003C0DE5"/>
    <w:rPr>
      <w:rFonts w:ascii="Calibri" w:eastAsia="Times New Roman" w:hAnsi="Calibri" w:cs="Times New Roman"/>
      <w:b/>
      <w:bCs/>
      <w:color w:val="4F81BD"/>
      <w:sz w:val="18"/>
      <w:szCs w:val="18"/>
      <w:lang w:eastAsia="ru-RU"/>
    </w:rPr>
  </w:style>
  <w:style w:type="character" w:customStyle="1" w:styleId="BodyTextNoSpaceChar">
    <w:name w:val="Body Text NoSpace Char"/>
    <w:link w:val="BodyTextNoSpace"/>
    <w:rsid w:val="003C0DE5"/>
    <w:rPr>
      <w:rFonts w:ascii="Times New Roman" w:eastAsia="Times New Roman" w:hAnsi="Times New Roman" w:cs="Times New Roman"/>
      <w:sz w:val="20"/>
      <w:szCs w:val="20"/>
      <w:lang w:eastAsia="ru-RU"/>
    </w:rPr>
  </w:style>
  <w:style w:type="paragraph" w:customStyle="1" w:styleId="MemoHead1">
    <w:name w:val="MemoHead1"/>
    <w:basedOn w:val="MemoHead"/>
    <w:next w:val="MemoHead"/>
    <w:semiHidden/>
    <w:rsid w:val="003C0DE5"/>
    <w:pPr>
      <w:framePr w:wrap="notBeside"/>
      <w:spacing w:after="360"/>
    </w:pPr>
    <w:rPr>
      <w:rFonts w:ascii="Verdana" w:hAnsi="Verdana"/>
      <w:caps/>
      <w:color w:val="58595B"/>
      <w:sz w:val="22"/>
    </w:rPr>
  </w:style>
  <w:style w:type="paragraph" w:customStyle="1" w:styleId="CowiAuthor">
    <w:name w:val="CowiAuthor"/>
    <w:basedOn w:val="MemoHead"/>
    <w:next w:val="MemoHead"/>
    <w:uiPriority w:val="9"/>
    <w:semiHidden/>
    <w:rsid w:val="003C0DE5"/>
    <w:pPr>
      <w:framePr w:wrap="notBeside"/>
    </w:pPr>
  </w:style>
  <w:style w:type="paragraph" w:customStyle="1" w:styleId="MemoHead">
    <w:name w:val="MemoHead"/>
    <w:basedOn w:val="a3"/>
    <w:semiHidden/>
    <w:rsid w:val="003C0DE5"/>
    <w:pPr>
      <w:framePr w:w="6804" w:h="3119" w:wrap="notBeside" w:vAnchor="page" w:hAnchor="margin" w:x="-2267" w:y="1986" w:anchorLock="1"/>
      <w:tabs>
        <w:tab w:val="left" w:pos="2268"/>
      </w:tabs>
      <w:spacing w:line="280" w:lineRule="exact"/>
      <w:ind w:left="2268" w:hanging="2268"/>
    </w:pPr>
    <w:rPr>
      <w:szCs w:val="23"/>
      <w:lang w:val="en-GB" w:eastAsia="da-DK"/>
    </w:rPr>
  </w:style>
  <w:style w:type="paragraph" w:customStyle="1" w:styleId="bodytext">
    <w:name w:val="bodytext"/>
    <w:rsid w:val="003C0DE5"/>
    <w:pPr>
      <w:suppressAutoHyphens/>
      <w:spacing w:after="240" w:line="240" w:lineRule="auto"/>
    </w:pPr>
    <w:rPr>
      <w:rFonts w:ascii="Times New Roman" w:eastAsia="Arial" w:hAnsi="Times New Roman" w:cs="Times New Roman"/>
      <w:sz w:val="21"/>
      <w:szCs w:val="20"/>
      <w:lang w:val="nl-BE" w:eastAsia="ar-SA"/>
    </w:rPr>
  </w:style>
  <w:style w:type="paragraph" w:customStyle="1" w:styleId="affffffa">
    <w:name w:val="ОснТекст"/>
    <w:link w:val="affffffb"/>
    <w:rsid w:val="003C0DE5"/>
    <w:pPr>
      <w:spacing w:after="0" w:line="240" w:lineRule="auto"/>
      <w:ind w:firstLine="709"/>
      <w:jc w:val="both"/>
    </w:pPr>
    <w:rPr>
      <w:rFonts w:ascii="Times New Roman" w:eastAsia="Times New Roman" w:hAnsi="Times New Roman" w:cs="Times New Roman"/>
      <w:sz w:val="20"/>
      <w:szCs w:val="20"/>
      <w:lang w:eastAsia="ru-RU"/>
    </w:rPr>
  </w:style>
  <w:style w:type="character" w:customStyle="1" w:styleId="affffffb">
    <w:name w:val="ОснТекст Знак"/>
    <w:basedOn w:val="a4"/>
    <w:link w:val="affffffa"/>
    <w:rsid w:val="003C0DE5"/>
    <w:rPr>
      <w:rFonts w:ascii="Times New Roman" w:eastAsia="Times New Roman" w:hAnsi="Times New Roman" w:cs="Times New Roman"/>
      <w:sz w:val="20"/>
      <w:szCs w:val="20"/>
      <w:lang w:eastAsia="ru-RU"/>
    </w:rPr>
  </w:style>
  <w:style w:type="character" w:customStyle="1" w:styleId="1fe">
    <w:name w:val="Название объекта Знак1"/>
    <w:aliases w:val="Таблица - Название объекта Знак1,!! Object Novogor !! Знак1,Caption Char Знак1,Caption Char1 Char1 Char Char Знак1,Caption Char Char2 Char1 Char Char Знак1,Caption Char Char Char Char Char1 Char1 Char Char1 Char Знак1"/>
    <w:basedOn w:val="a4"/>
    <w:rsid w:val="003C0DE5"/>
    <w:rPr>
      <w:i/>
      <w:sz w:val="21"/>
      <w:lang w:val="en-GB" w:eastAsia="da-DK" w:bidi="ar-SA"/>
    </w:rPr>
  </w:style>
  <w:style w:type="character" w:customStyle="1" w:styleId="longtext1">
    <w:name w:val="long_text1"/>
    <w:basedOn w:val="a4"/>
    <w:rsid w:val="003C0DE5"/>
    <w:rPr>
      <w:sz w:val="20"/>
      <w:szCs w:val="20"/>
    </w:rPr>
  </w:style>
  <w:style w:type="character" w:customStyle="1" w:styleId="ymaps-btn-caption2">
    <w:name w:val="ymaps-btn-caption2"/>
    <w:basedOn w:val="a4"/>
    <w:rsid w:val="003C0DE5"/>
  </w:style>
  <w:style w:type="paragraph" w:customStyle="1" w:styleId="3f6">
    <w:name w:val="Стиль3"/>
    <w:basedOn w:val="a3"/>
    <w:link w:val="3f7"/>
    <w:rsid w:val="003C0DE5"/>
    <w:pPr>
      <w:spacing w:after="270" w:line="270" w:lineRule="atLeast"/>
    </w:pPr>
    <w:rPr>
      <w:sz w:val="23"/>
      <w:szCs w:val="23"/>
      <w:lang w:val="en-US"/>
    </w:rPr>
  </w:style>
  <w:style w:type="character" w:customStyle="1" w:styleId="3f7">
    <w:name w:val="Стиль3 Знак"/>
    <w:basedOn w:val="a4"/>
    <w:link w:val="3f6"/>
    <w:rsid w:val="003C0DE5"/>
    <w:rPr>
      <w:rFonts w:ascii="Times New Roman" w:eastAsia="Times New Roman" w:hAnsi="Times New Roman" w:cs="Times New Roman"/>
      <w:sz w:val="23"/>
      <w:szCs w:val="23"/>
      <w:lang w:val="en-US" w:eastAsia="ru-RU"/>
    </w:rPr>
  </w:style>
  <w:style w:type="paragraph" w:customStyle="1" w:styleId="41">
    <w:name w:val="Стиль4"/>
    <w:basedOn w:val="aff2"/>
    <w:rsid w:val="003C0DE5"/>
    <w:pPr>
      <w:numPr>
        <w:numId w:val="23"/>
      </w:numPr>
      <w:spacing w:after="270" w:line="270" w:lineRule="atLeast"/>
    </w:pPr>
    <w:rPr>
      <w:sz w:val="23"/>
      <w:lang w:val="en-US"/>
    </w:rPr>
  </w:style>
  <w:style w:type="paragraph" w:customStyle="1" w:styleId="affffffc">
    <w:name w:val="Таблица"/>
    <w:basedOn w:val="a3"/>
    <w:link w:val="affffffd"/>
    <w:rsid w:val="003C0DE5"/>
    <w:pPr>
      <w:spacing w:line="360" w:lineRule="auto"/>
      <w:jc w:val="center"/>
    </w:pPr>
    <w:rPr>
      <w:rFonts w:ascii="Arial" w:hAnsi="Arial"/>
      <w:b/>
      <w:i/>
      <w:color w:val="008000"/>
    </w:rPr>
  </w:style>
  <w:style w:type="character" w:customStyle="1" w:styleId="affffffd">
    <w:name w:val="Таблица Знак"/>
    <w:basedOn w:val="a4"/>
    <w:link w:val="affffffc"/>
    <w:rsid w:val="003C0DE5"/>
    <w:rPr>
      <w:rFonts w:ascii="Arial" w:eastAsia="Times New Roman" w:hAnsi="Arial" w:cs="Times New Roman"/>
      <w:b/>
      <w:i/>
      <w:color w:val="008000"/>
      <w:sz w:val="20"/>
      <w:szCs w:val="20"/>
      <w:lang w:eastAsia="ru-RU"/>
    </w:rPr>
  </w:style>
  <w:style w:type="character" w:customStyle="1" w:styleId="affff6">
    <w:name w:val="Основной т Знак"/>
    <w:basedOn w:val="a4"/>
    <w:link w:val="affff5"/>
    <w:locked/>
    <w:rsid w:val="003C0DE5"/>
    <w:rPr>
      <w:rFonts w:ascii="Calibri" w:eastAsia="Times New Roman" w:hAnsi="Calibri" w:cs="Times New Roman"/>
      <w:sz w:val="24"/>
      <w:szCs w:val="24"/>
      <w:lang w:eastAsia="ru-RU"/>
    </w:rPr>
  </w:style>
  <w:style w:type="character" w:customStyle="1" w:styleId="affffffe">
    <w:name w:val="Таблица Знак Знак"/>
    <w:basedOn w:val="a4"/>
    <w:locked/>
    <w:rsid w:val="003C0DE5"/>
    <w:rPr>
      <w:rFonts w:ascii="Times New Roman" w:eastAsia="Calibri" w:hAnsi="Times New Roman" w:cs="Times New Roman"/>
      <w:b/>
      <w:sz w:val="24"/>
      <w:szCs w:val="20"/>
    </w:rPr>
  </w:style>
  <w:style w:type="character" w:styleId="afffffff">
    <w:name w:val="Book Title"/>
    <w:basedOn w:val="a4"/>
    <w:uiPriority w:val="33"/>
    <w:qFormat/>
    <w:rsid w:val="003C0DE5"/>
    <w:rPr>
      <w:b/>
      <w:bCs/>
      <w:smallCaps/>
      <w:spacing w:val="5"/>
    </w:rPr>
  </w:style>
  <w:style w:type="numbering" w:customStyle="1" w:styleId="CowiHeadings1">
    <w:name w:val="CowiHeadings1"/>
    <w:basedOn w:val="a6"/>
    <w:uiPriority w:val="99"/>
    <w:rsid w:val="003C0DE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345800">
      <w:bodyDiv w:val="1"/>
      <w:marLeft w:val="0"/>
      <w:marRight w:val="0"/>
      <w:marTop w:val="0"/>
      <w:marBottom w:val="0"/>
      <w:divBdr>
        <w:top w:val="none" w:sz="0" w:space="0" w:color="auto"/>
        <w:left w:val="none" w:sz="0" w:space="0" w:color="auto"/>
        <w:bottom w:val="none" w:sz="0" w:space="0" w:color="auto"/>
        <w:right w:val="none" w:sz="0" w:space="0" w:color="auto"/>
      </w:divBdr>
    </w:div>
    <w:div w:id="66584748">
      <w:bodyDiv w:val="1"/>
      <w:marLeft w:val="0"/>
      <w:marRight w:val="0"/>
      <w:marTop w:val="0"/>
      <w:marBottom w:val="0"/>
      <w:divBdr>
        <w:top w:val="none" w:sz="0" w:space="0" w:color="auto"/>
        <w:left w:val="none" w:sz="0" w:space="0" w:color="auto"/>
        <w:bottom w:val="none" w:sz="0" w:space="0" w:color="auto"/>
        <w:right w:val="none" w:sz="0" w:space="0" w:color="auto"/>
      </w:divBdr>
    </w:div>
    <w:div w:id="101266543">
      <w:bodyDiv w:val="1"/>
      <w:marLeft w:val="0"/>
      <w:marRight w:val="0"/>
      <w:marTop w:val="0"/>
      <w:marBottom w:val="0"/>
      <w:divBdr>
        <w:top w:val="none" w:sz="0" w:space="0" w:color="auto"/>
        <w:left w:val="none" w:sz="0" w:space="0" w:color="auto"/>
        <w:bottom w:val="none" w:sz="0" w:space="0" w:color="auto"/>
        <w:right w:val="none" w:sz="0" w:space="0" w:color="auto"/>
      </w:divBdr>
    </w:div>
    <w:div w:id="122164216">
      <w:bodyDiv w:val="1"/>
      <w:marLeft w:val="0"/>
      <w:marRight w:val="0"/>
      <w:marTop w:val="0"/>
      <w:marBottom w:val="0"/>
      <w:divBdr>
        <w:top w:val="none" w:sz="0" w:space="0" w:color="auto"/>
        <w:left w:val="none" w:sz="0" w:space="0" w:color="auto"/>
        <w:bottom w:val="none" w:sz="0" w:space="0" w:color="auto"/>
        <w:right w:val="none" w:sz="0" w:space="0" w:color="auto"/>
      </w:divBdr>
    </w:div>
    <w:div w:id="124352670">
      <w:bodyDiv w:val="1"/>
      <w:marLeft w:val="0"/>
      <w:marRight w:val="0"/>
      <w:marTop w:val="0"/>
      <w:marBottom w:val="0"/>
      <w:divBdr>
        <w:top w:val="none" w:sz="0" w:space="0" w:color="auto"/>
        <w:left w:val="none" w:sz="0" w:space="0" w:color="auto"/>
        <w:bottom w:val="none" w:sz="0" w:space="0" w:color="auto"/>
        <w:right w:val="none" w:sz="0" w:space="0" w:color="auto"/>
      </w:divBdr>
    </w:div>
    <w:div w:id="129179889">
      <w:bodyDiv w:val="1"/>
      <w:marLeft w:val="0"/>
      <w:marRight w:val="0"/>
      <w:marTop w:val="0"/>
      <w:marBottom w:val="0"/>
      <w:divBdr>
        <w:top w:val="none" w:sz="0" w:space="0" w:color="auto"/>
        <w:left w:val="none" w:sz="0" w:space="0" w:color="auto"/>
        <w:bottom w:val="none" w:sz="0" w:space="0" w:color="auto"/>
        <w:right w:val="none" w:sz="0" w:space="0" w:color="auto"/>
      </w:divBdr>
    </w:div>
    <w:div w:id="131750682">
      <w:bodyDiv w:val="1"/>
      <w:marLeft w:val="0"/>
      <w:marRight w:val="0"/>
      <w:marTop w:val="0"/>
      <w:marBottom w:val="0"/>
      <w:divBdr>
        <w:top w:val="none" w:sz="0" w:space="0" w:color="auto"/>
        <w:left w:val="none" w:sz="0" w:space="0" w:color="auto"/>
        <w:bottom w:val="none" w:sz="0" w:space="0" w:color="auto"/>
        <w:right w:val="none" w:sz="0" w:space="0" w:color="auto"/>
      </w:divBdr>
    </w:div>
    <w:div w:id="216280646">
      <w:bodyDiv w:val="1"/>
      <w:marLeft w:val="0"/>
      <w:marRight w:val="0"/>
      <w:marTop w:val="0"/>
      <w:marBottom w:val="0"/>
      <w:divBdr>
        <w:top w:val="none" w:sz="0" w:space="0" w:color="auto"/>
        <w:left w:val="none" w:sz="0" w:space="0" w:color="auto"/>
        <w:bottom w:val="none" w:sz="0" w:space="0" w:color="auto"/>
        <w:right w:val="none" w:sz="0" w:space="0" w:color="auto"/>
      </w:divBdr>
    </w:div>
    <w:div w:id="224609165">
      <w:bodyDiv w:val="1"/>
      <w:marLeft w:val="0"/>
      <w:marRight w:val="0"/>
      <w:marTop w:val="0"/>
      <w:marBottom w:val="0"/>
      <w:divBdr>
        <w:top w:val="none" w:sz="0" w:space="0" w:color="auto"/>
        <w:left w:val="none" w:sz="0" w:space="0" w:color="auto"/>
        <w:bottom w:val="none" w:sz="0" w:space="0" w:color="auto"/>
        <w:right w:val="none" w:sz="0" w:space="0" w:color="auto"/>
      </w:divBdr>
    </w:div>
    <w:div w:id="254746234">
      <w:bodyDiv w:val="1"/>
      <w:marLeft w:val="0"/>
      <w:marRight w:val="0"/>
      <w:marTop w:val="0"/>
      <w:marBottom w:val="0"/>
      <w:divBdr>
        <w:top w:val="none" w:sz="0" w:space="0" w:color="auto"/>
        <w:left w:val="none" w:sz="0" w:space="0" w:color="auto"/>
        <w:bottom w:val="none" w:sz="0" w:space="0" w:color="auto"/>
        <w:right w:val="none" w:sz="0" w:space="0" w:color="auto"/>
      </w:divBdr>
    </w:div>
    <w:div w:id="267080342">
      <w:bodyDiv w:val="1"/>
      <w:marLeft w:val="0"/>
      <w:marRight w:val="0"/>
      <w:marTop w:val="0"/>
      <w:marBottom w:val="0"/>
      <w:divBdr>
        <w:top w:val="none" w:sz="0" w:space="0" w:color="auto"/>
        <w:left w:val="none" w:sz="0" w:space="0" w:color="auto"/>
        <w:bottom w:val="none" w:sz="0" w:space="0" w:color="auto"/>
        <w:right w:val="none" w:sz="0" w:space="0" w:color="auto"/>
      </w:divBdr>
    </w:div>
    <w:div w:id="268243445">
      <w:bodyDiv w:val="1"/>
      <w:marLeft w:val="0"/>
      <w:marRight w:val="0"/>
      <w:marTop w:val="0"/>
      <w:marBottom w:val="0"/>
      <w:divBdr>
        <w:top w:val="none" w:sz="0" w:space="0" w:color="auto"/>
        <w:left w:val="none" w:sz="0" w:space="0" w:color="auto"/>
        <w:bottom w:val="none" w:sz="0" w:space="0" w:color="auto"/>
        <w:right w:val="none" w:sz="0" w:space="0" w:color="auto"/>
      </w:divBdr>
    </w:div>
    <w:div w:id="326639967">
      <w:bodyDiv w:val="1"/>
      <w:marLeft w:val="0"/>
      <w:marRight w:val="0"/>
      <w:marTop w:val="0"/>
      <w:marBottom w:val="0"/>
      <w:divBdr>
        <w:top w:val="none" w:sz="0" w:space="0" w:color="auto"/>
        <w:left w:val="none" w:sz="0" w:space="0" w:color="auto"/>
        <w:bottom w:val="none" w:sz="0" w:space="0" w:color="auto"/>
        <w:right w:val="none" w:sz="0" w:space="0" w:color="auto"/>
      </w:divBdr>
    </w:div>
    <w:div w:id="383454877">
      <w:bodyDiv w:val="1"/>
      <w:marLeft w:val="0"/>
      <w:marRight w:val="0"/>
      <w:marTop w:val="0"/>
      <w:marBottom w:val="0"/>
      <w:divBdr>
        <w:top w:val="none" w:sz="0" w:space="0" w:color="auto"/>
        <w:left w:val="none" w:sz="0" w:space="0" w:color="auto"/>
        <w:bottom w:val="none" w:sz="0" w:space="0" w:color="auto"/>
        <w:right w:val="none" w:sz="0" w:space="0" w:color="auto"/>
      </w:divBdr>
    </w:div>
    <w:div w:id="401147831">
      <w:bodyDiv w:val="1"/>
      <w:marLeft w:val="0"/>
      <w:marRight w:val="0"/>
      <w:marTop w:val="0"/>
      <w:marBottom w:val="0"/>
      <w:divBdr>
        <w:top w:val="none" w:sz="0" w:space="0" w:color="auto"/>
        <w:left w:val="none" w:sz="0" w:space="0" w:color="auto"/>
        <w:bottom w:val="none" w:sz="0" w:space="0" w:color="auto"/>
        <w:right w:val="none" w:sz="0" w:space="0" w:color="auto"/>
      </w:divBdr>
    </w:div>
    <w:div w:id="401635105">
      <w:bodyDiv w:val="1"/>
      <w:marLeft w:val="0"/>
      <w:marRight w:val="0"/>
      <w:marTop w:val="0"/>
      <w:marBottom w:val="0"/>
      <w:divBdr>
        <w:top w:val="none" w:sz="0" w:space="0" w:color="auto"/>
        <w:left w:val="none" w:sz="0" w:space="0" w:color="auto"/>
        <w:bottom w:val="none" w:sz="0" w:space="0" w:color="auto"/>
        <w:right w:val="none" w:sz="0" w:space="0" w:color="auto"/>
      </w:divBdr>
    </w:div>
    <w:div w:id="414713764">
      <w:bodyDiv w:val="1"/>
      <w:marLeft w:val="0"/>
      <w:marRight w:val="0"/>
      <w:marTop w:val="0"/>
      <w:marBottom w:val="0"/>
      <w:divBdr>
        <w:top w:val="none" w:sz="0" w:space="0" w:color="auto"/>
        <w:left w:val="none" w:sz="0" w:space="0" w:color="auto"/>
        <w:bottom w:val="none" w:sz="0" w:space="0" w:color="auto"/>
        <w:right w:val="none" w:sz="0" w:space="0" w:color="auto"/>
      </w:divBdr>
    </w:div>
    <w:div w:id="443035539">
      <w:bodyDiv w:val="1"/>
      <w:marLeft w:val="0"/>
      <w:marRight w:val="0"/>
      <w:marTop w:val="0"/>
      <w:marBottom w:val="0"/>
      <w:divBdr>
        <w:top w:val="none" w:sz="0" w:space="0" w:color="auto"/>
        <w:left w:val="none" w:sz="0" w:space="0" w:color="auto"/>
        <w:bottom w:val="none" w:sz="0" w:space="0" w:color="auto"/>
        <w:right w:val="none" w:sz="0" w:space="0" w:color="auto"/>
      </w:divBdr>
    </w:div>
    <w:div w:id="453718547">
      <w:bodyDiv w:val="1"/>
      <w:marLeft w:val="0"/>
      <w:marRight w:val="0"/>
      <w:marTop w:val="0"/>
      <w:marBottom w:val="0"/>
      <w:divBdr>
        <w:top w:val="none" w:sz="0" w:space="0" w:color="auto"/>
        <w:left w:val="none" w:sz="0" w:space="0" w:color="auto"/>
        <w:bottom w:val="none" w:sz="0" w:space="0" w:color="auto"/>
        <w:right w:val="none" w:sz="0" w:space="0" w:color="auto"/>
      </w:divBdr>
    </w:div>
    <w:div w:id="476341059">
      <w:bodyDiv w:val="1"/>
      <w:marLeft w:val="0"/>
      <w:marRight w:val="0"/>
      <w:marTop w:val="0"/>
      <w:marBottom w:val="0"/>
      <w:divBdr>
        <w:top w:val="none" w:sz="0" w:space="0" w:color="auto"/>
        <w:left w:val="none" w:sz="0" w:space="0" w:color="auto"/>
        <w:bottom w:val="none" w:sz="0" w:space="0" w:color="auto"/>
        <w:right w:val="none" w:sz="0" w:space="0" w:color="auto"/>
      </w:divBdr>
    </w:div>
    <w:div w:id="495222143">
      <w:bodyDiv w:val="1"/>
      <w:marLeft w:val="0"/>
      <w:marRight w:val="0"/>
      <w:marTop w:val="0"/>
      <w:marBottom w:val="0"/>
      <w:divBdr>
        <w:top w:val="none" w:sz="0" w:space="0" w:color="auto"/>
        <w:left w:val="none" w:sz="0" w:space="0" w:color="auto"/>
        <w:bottom w:val="none" w:sz="0" w:space="0" w:color="auto"/>
        <w:right w:val="none" w:sz="0" w:space="0" w:color="auto"/>
      </w:divBdr>
    </w:div>
    <w:div w:id="529533309">
      <w:bodyDiv w:val="1"/>
      <w:marLeft w:val="0"/>
      <w:marRight w:val="0"/>
      <w:marTop w:val="0"/>
      <w:marBottom w:val="0"/>
      <w:divBdr>
        <w:top w:val="none" w:sz="0" w:space="0" w:color="auto"/>
        <w:left w:val="none" w:sz="0" w:space="0" w:color="auto"/>
        <w:bottom w:val="none" w:sz="0" w:space="0" w:color="auto"/>
        <w:right w:val="none" w:sz="0" w:space="0" w:color="auto"/>
      </w:divBdr>
    </w:div>
    <w:div w:id="534468837">
      <w:bodyDiv w:val="1"/>
      <w:marLeft w:val="0"/>
      <w:marRight w:val="0"/>
      <w:marTop w:val="0"/>
      <w:marBottom w:val="0"/>
      <w:divBdr>
        <w:top w:val="none" w:sz="0" w:space="0" w:color="auto"/>
        <w:left w:val="none" w:sz="0" w:space="0" w:color="auto"/>
        <w:bottom w:val="none" w:sz="0" w:space="0" w:color="auto"/>
        <w:right w:val="none" w:sz="0" w:space="0" w:color="auto"/>
      </w:divBdr>
    </w:div>
    <w:div w:id="560218887">
      <w:bodyDiv w:val="1"/>
      <w:marLeft w:val="0"/>
      <w:marRight w:val="0"/>
      <w:marTop w:val="0"/>
      <w:marBottom w:val="0"/>
      <w:divBdr>
        <w:top w:val="none" w:sz="0" w:space="0" w:color="auto"/>
        <w:left w:val="none" w:sz="0" w:space="0" w:color="auto"/>
        <w:bottom w:val="none" w:sz="0" w:space="0" w:color="auto"/>
        <w:right w:val="none" w:sz="0" w:space="0" w:color="auto"/>
      </w:divBdr>
    </w:div>
    <w:div w:id="572354402">
      <w:bodyDiv w:val="1"/>
      <w:marLeft w:val="0"/>
      <w:marRight w:val="0"/>
      <w:marTop w:val="0"/>
      <w:marBottom w:val="0"/>
      <w:divBdr>
        <w:top w:val="none" w:sz="0" w:space="0" w:color="auto"/>
        <w:left w:val="none" w:sz="0" w:space="0" w:color="auto"/>
        <w:bottom w:val="none" w:sz="0" w:space="0" w:color="auto"/>
        <w:right w:val="none" w:sz="0" w:space="0" w:color="auto"/>
      </w:divBdr>
    </w:div>
    <w:div w:id="582032210">
      <w:bodyDiv w:val="1"/>
      <w:marLeft w:val="0"/>
      <w:marRight w:val="0"/>
      <w:marTop w:val="0"/>
      <w:marBottom w:val="0"/>
      <w:divBdr>
        <w:top w:val="none" w:sz="0" w:space="0" w:color="auto"/>
        <w:left w:val="none" w:sz="0" w:space="0" w:color="auto"/>
        <w:bottom w:val="none" w:sz="0" w:space="0" w:color="auto"/>
        <w:right w:val="none" w:sz="0" w:space="0" w:color="auto"/>
      </w:divBdr>
    </w:div>
    <w:div w:id="585967720">
      <w:bodyDiv w:val="1"/>
      <w:marLeft w:val="0"/>
      <w:marRight w:val="0"/>
      <w:marTop w:val="0"/>
      <w:marBottom w:val="0"/>
      <w:divBdr>
        <w:top w:val="none" w:sz="0" w:space="0" w:color="auto"/>
        <w:left w:val="none" w:sz="0" w:space="0" w:color="auto"/>
        <w:bottom w:val="none" w:sz="0" w:space="0" w:color="auto"/>
        <w:right w:val="none" w:sz="0" w:space="0" w:color="auto"/>
      </w:divBdr>
    </w:div>
    <w:div w:id="589773729">
      <w:bodyDiv w:val="1"/>
      <w:marLeft w:val="0"/>
      <w:marRight w:val="0"/>
      <w:marTop w:val="0"/>
      <w:marBottom w:val="0"/>
      <w:divBdr>
        <w:top w:val="none" w:sz="0" w:space="0" w:color="auto"/>
        <w:left w:val="none" w:sz="0" w:space="0" w:color="auto"/>
        <w:bottom w:val="none" w:sz="0" w:space="0" w:color="auto"/>
        <w:right w:val="none" w:sz="0" w:space="0" w:color="auto"/>
      </w:divBdr>
    </w:div>
    <w:div w:id="602956883">
      <w:bodyDiv w:val="1"/>
      <w:marLeft w:val="0"/>
      <w:marRight w:val="0"/>
      <w:marTop w:val="0"/>
      <w:marBottom w:val="0"/>
      <w:divBdr>
        <w:top w:val="none" w:sz="0" w:space="0" w:color="auto"/>
        <w:left w:val="none" w:sz="0" w:space="0" w:color="auto"/>
        <w:bottom w:val="none" w:sz="0" w:space="0" w:color="auto"/>
        <w:right w:val="none" w:sz="0" w:space="0" w:color="auto"/>
      </w:divBdr>
    </w:div>
    <w:div w:id="615479308">
      <w:bodyDiv w:val="1"/>
      <w:marLeft w:val="0"/>
      <w:marRight w:val="0"/>
      <w:marTop w:val="0"/>
      <w:marBottom w:val="0"/>
      <w:divBdr>
        <w:top w:val="none" w:sz="0" w:space="0" w:color="auto"/>
        <w:left w:val="none" w:sz="0" w:space="0" w:color="auto"/>
        <w:bottom w:val="none" w:sz="0" w:space="0" w:color="auto"/>
        <w:right w:val="none" w:sz="0" w:space="0" w:color="auto"/>
      </w:divBdr>
    </w:div>
    <w:div w:id="618873650">
      <w:bodyDiv w:val="1"/>
      <w:marLeft w:val="0"/>
      <w:marRight w:val="0"/>
      <w:marTop w:val="0"/>
      <w:marBottom w:val="0"/>
      <w:divBdr>
        <w:top w:val="none" w:sz="0" w:space="0" w:color="auto"/>
        <w:left w:val="none" w:sz="0" w:space="0" w:color="auto"/>
        <w:bottom w:val="none" w:sz="0" w:space="0" w:color="auto"/>
        <w:right w:val="none" w:sz="0" w:space="0" w:color="auto"/>
      </w:divBdr>
    </w:div>
    <w:div w:id="620380663">
      <w:bodyDiv w:val="1"/>
      <w:marLeft w:val="0"/>
      <w:marRight w:val="0"/>
      <w:marTop w:val="0"/>
      <w:marBottom w:val="0"/>
      <w:divBdr>
        <w:top w:val="none" w:sz="0" w:space="0" w:color="auto"/>
        <w:left w:val="none" w:sz="0" w:space="0" w:color="auto"/>
        <w:bottom w:val="none" w:sz="0" w:space="0" w:color="auto"/>
        <w:right w:val="none" w:sz="0" w:space="0" w:color="auto"/>
      </w:divBdr>
    </w:div>
    <w:div w:id="620496826">
      <w:bodyDiv w:val="1"/>
      <w:marLeft w:val="0"/>
      <w:marRight w:val="0"/>
      <w:marTop w:val="0"/>
      <w:marBottom w:val="0"/>
      <w:divBdr>
        <w:top w:val="none" w:sz="0" w:space="0" w:color="auto"/>
        <w:left w:val="none" w:sz="0" w:space="0" w:color="auto"/>
        <w:bottom w:val="none" w:sz="0" w:space="0" w:color="auto"/>
        <w:right w:val="none" w:sz="0" w:space="0" w:color="auto"/>
      </w:divBdr>
    </w:div>
    <w:div w:id="622615620">
      <w:bodyDiv w:val="1"/>
      <w:marLeft w:val="0"/>
      <w:marRight w:val="0"/>
      <w:marTop w:val="0"/>
      <w:marBottom w:val="0"/>
      <w:divBdr>
        <w:top w:val="none" w:sz="0" w:space="0" w:color="auto"/>
        <w:left w:val="none" w:sz="0" w:space="0" w:color="auto"/>
        <w:bottom w:val="none" w:sz="0" w:space="0" w:color="auto"/>
        <w:right w:val="none" w:sz="0" w:space="0" w:color="auto"/>
      </w:divBdr>
    </w:div>
    <w:div w:id="678773118">
      <w:bodyDiv w:val="1"/>
      <w:marLeft w:val="0"/>
      <w:marRight w:val="0"/>
      <w:marTop w:val="0"/>
      <w:marBottom w:val="0"/>
      <w:divBdr>
        <w:top w:val="none" w:sz="0" w:space="0" w:color="auto"/>
        <w:left w:val="none" w:sz="0" w:space="0" w:color="auto"/>
        <w:bottom w:val="none" w:sz="0" w:space="0" w:color="auto"/>
        <w:right w:val="none" w:sz="0" w:space="0" w:color="auto"/>
      </w:divBdr>
    </w:div>
    <w:div w:id="685909934">
      <w:bodyDiv w:val="1"/>
      <w:marLeft w:val="0"/>
      <w:marRight w:val="0"/>
      <w:marTop w:val="0"/>
      <w:marBottom w:val="0"/>
      <w:divBdr>
        <w:top w:val="none" w:sz="0" w:space="0" w:color="auto"/>
        <w:left w:val="none" w:sz="0" w:space="0" w:color="auto"/>
        <w:bottom w:val="none" w:sz="0" w:space="0" w:color="auto"/>
        <w:right w:val="none" w:sz="0" w:space="0" w:color="auto"/>
      </w:divBdr>
    </w:div>
    <w:div w:id="745617796">
      <w:bodyDiv w:val="1"/>
      <w:marLeft w:val="0"/>
      <w:marRight w:val="0"/>
      <w:marTop w:val="0"/>
      <w:marBottom w:val="0"/>
      <w:divBdr>
        <w:top w:val="none" w:sz="0" w:space="0" w:color="auto"/>
        <w:left w:val="none" w:sz="0" w:space="0" w:color="auto"/>
        <w:bottom w:val="none" w:sz="0" w:space="0" w:color="auto"/>
        <w:right w:val="none" w:sz="0" w:space="0" w:color="auto"/>
      </w:divBdr>
    </w:div>
    <w:div w:id="766000781">
      <w:bodyDiv w:val="1"/>
      <w:marLeft w:val="0"/>
      <w:marRight w:val="0"/>
      <w:marTop w:val="0"/>
      <w:marBottom w:val="0"/>
      <w:divBdr>
        <w:top w:val="none" w:sz="0" w:space="0" w:color="auto"/>
        <w:left w:val="none" w:sz="0" w:space="0" w:color="auto"/>
        <w:bottom w:val="none" w:sz="0" w:space="0" w:color="auto"/>
        <w:right w:val="none" w:sz="0" w:space="0" w:color="auto"/>
      </w:divBdr>
    </w:div>
    <w:div w:id="785007756">
      <w:bodyDiv w:val="1"/>
      <w:marLeft w:val="0"/>
      <w:marRight w:val="0"/>
      <w:marTop w:val="0"/>
      <w:marBottom w:val="0"/>
      <w:divBdr>
        <w:top w:val="none" w:sz="0" w:space="0" w:color="auto"/>
        <w:left w:val="none" w:sz="0" w:space="0" w:color="auto"/>
        <w:bottom w:val="none" w:sz="0" w:space="0" w:color="auto"/>
        <w:right w:val="none" w:sz="0" w:space="0" w:color="auto"/>
      </w:divBdr>
    </w:div>
    <w:div w:id="794368092">
      <w:bodyDiv w:val="1"/>
      <w:marLeft w:val="0"/>
      <w:marRight w:val="0"/>
      <w:marTop w:val="0"/>
      <w:marBottom w:val="0"/>
      <w:divBdr>
        <w:top w:val="none" w:sz="0" w:space="0" w:color="auto"/>
        <w:left w:val="none" w:sz="0" w:space="0" w:color="auto"/>
        <w:bottom w:val="none" w:sz="0" w:space="0" w:color="auto"/>
        <w:right w:val="none" w:sz="0" w:space="0" w:color="auto"/>
      </w:divBdr>
    </w:div>
    <w:div w:id="804471375">
      <w:bodyDiv w:val="1"/>
      <w:marLeft w:val="0"/>
      <w:marRight w:val="0"/>
      <w:marTop w:val="0"/>
      <w:marBottom w:val="0"/>
      <w:divBdr>
        <w:top w:val="none" w:sz="0" w:space="0" w:color="auto"/>
        <w:left w:val="none" w:sz="0" w:space="0" w:color="auto"/>
        <w:bottom w:val="none" w:sz="0" w:space="0" w:color="auto"/>
        <w:right w:val="none" w:sz="0" w:space="0" w:color="auto"/>
      </w:divBdr>
    </w:div>
    <w:div w:id="838934015">
      <w:bodyDiv w:val="1"/>
      <w:marLeft w:val="0"/>
      <w:marRight w:val="0"/>
      <w:marTop w:val="0"/>
      <w:marBottom w:val="0"/>
      <w:divBdr>
        <w:top w:val="none" w:sz="0" w:space="0" w:color="auto"/>
        <w:left w:val="none" w:sz="0" w:space="0" w:color="auto"/>
        <w:bottom w:val="none" w:sz="0" w:space="0" w:color="auto"/>
        <w:right w:val="none" w:sz="0" w:space="0" w:color="auto"/>
      </w:divBdr>
    </w:div>
    <w:div w:id="898051425">
      <w:bodyDiv w:val="1"/>
      <w:marLeft w:val="0"/>
      <w:marRight w:val="0"/>
      <w:marTop w:val="0"/>
      <w:marBottom w:val="0"/>
      <w:divBdr>
        <w:top w:val="none" w:sz="0" w:space="0" w:color="auto"/>
        <w:left w:val="none" w:sz="0" w:space="0" w:color="auto"/>
        <w:bottom w:val="none" w:sz="0" w:space="0" w:color="auto"/>
        <w:right w:val="none" w:sz="0" w:space="0" w:color="auto"/>
      </w:divBdr>
    </w:div>
    <w:div w:id="908929617">
      <w:bodyDiv w:val="1"/>
      <w:marLeft w:val="0"/>
      <w:marRight w:val="0"/>
      <w:marTop w:val="0"/>
      <w:marBottom w:val="0"/>
      <w:divBdr>
        <w:top w:val="none" w:sz="0" w:space="0" w:color="auto"/>
        <w:left w:val="none" w:sz="0" w:space="0" w:color="auto"/>
        <w:bottom w:val="none" w:sz="0" w:space="0" w:color="auto"/>
        <w:right w:val="none" w:sz="0" w:space="0" w:color="auto"/>
      </w:divBdr>
    </w:div>
    <w:div w:id="929000214">
      <w:bodyDiv w:val="1"/>
      <w:marLeft w:val="0"/>
      <w:marRight w:val="0"/>
      <w:marTop w:val="0"/>
      <w:marBottom w:val="0"/>
      <w:divBdr>
        <w:top w:val="none" w:sz="0" w:space="0" w:color="auto"/>
        <w:left w:val="none" w:sz="0" w:space="0" w:color="auto"/>
        <w:bottom w:val="none" w:sz="0" w:space="0" w:color="auto"/>
        <w:right w:val="none" w:sz="0" w:space="0" w:color="auto"/>
      </w:divBdr>
    </w:div>
    <w:div w:id="1035040969">
      <w:bodyDiv w:val="1"/>
      <w:marLeft w:val="0"/>
      <w:marRight w:val="0"/>
      <w:marTop w:val="0"/>
      <w:marBottom w:val="0"/>
      <w:divBdr>
        <w:top w:val="none" w:sz="0" w:space="0" w:color="auto"/>
        <w:left w:val="none" w:sz="0" w:space="0" w:color="auto"/>
        <w:bottom w:val="none" w:sz="0" w:space="0" w:color="auto"/>
        <w:right w:val="none" w:sz="0" w:space="0" w:color="auto"/>
      </w:divBdr>
    </w:div>
    <w:div w:id="1060708264">
      <w:bodyDiv w:val="1"/>
      <w:marLeft w:val="0"/>
      <w:marRight w:val="0"/>
      <w:marTop w:val="0"/>
      <w:marBottom w:val="0"/>
      <w:divBdr>
        <w:top w:val="none" w:sz="0" w:space="0" w:color="auto"/>
        <w:left w:val="none" w:sz="0" w:space="0" w:color="auto"/>
        <w:bottom w:val="none" w:sz="0" w:space="0" w:color="auto"/>
        <w:right w:val="none" w:sz="0" w:space="0" w:color="auto"/>
      </w:divBdr>
    </w:div>
    <w:div w:id="1105612150">
      <w:bodyDiv w:val="1"/>
      <w:marLeft w:val="0"/>
      <w:marRight w:val="0"/>
      <w:marTop w:val="0"/>
      <w:marBottom w:val="0"/>
      <w:divBdr>
        <w:top w:val="none" w:sz="0" w:space="0" w:color="auto"/>
        <w:left w:val="none" w:sz="0" w:space="0" w:color="auto"/>
        <w:bottom w:val="none" w:sz="0" w:space="0" w:color="auto"/>
        <w:right w:val="none" w:sz="0" w:space="0" w:color="auto"/>
      </w:divBdr>
    </w:div>
    <w:div w:id="1128159794">
      <w:bodyDiv w:val="1"/>
      <w:marLeft w:val="0"/>
      <w:marRight w:val="0"/>
      <w:marTop w:val="0"/>
      <w:marBottom w:val="0"/>
      <w:divBdr>
        <w:top w:val="none" w:sz="0" w:space="0" w:color="auto"/>
        <w:left w:val="none" w:sz="0" w:space="0" w:color="auto"/>
        <w:bottom w:val="none" w:sz="0" w:space="0" w:color="auto"/>
        <w:right w:val="none" w:sz="0" w:space="0" w:color="auto"/>
      </w:divBdr>
    </w:div>
    <w:div w:id="1133065222">
      <w:bodyDiv w:val="1"/>
      <w:marLeft w:val="0"/>
      <w:marRight w:val="0"/>
      <w:marTop w:val="0"/>
      <w:marBottom w:val="0"/>
      <w:divBdr>
        <w:top w:val="none" w:sz="0" w:space="0" w:color="auto"/>
        <w:left w:val="none" w:sz="0" w:space="0" w:color="auto"/>
        <w:bottom w:val="none" w:sz="0" w:space="0" w:color="auto"/>
        <w:right w:val="none" w:sz="0" w:space="0" w:color="auto"/>
      </w:divBdr>
    </w:div>
    <w:div w:id="1153906619">
      <w:bodyDiv w:val="1"/>
      <w:marLeft w:val="0"/>
      <w:marRight w:val="0"/>
      <w:marTop w:val="0"/>
      <w:marBottom w:val="0"/>
      <w:divBdr>
        <w:top w:val="none" w:sz="0" w:space="0" w:color="auto"/>
        <w:left w:val="none" w:sz="0" w:space="0" w:color="auto"/>
        <w:bottom w:val="none" w:sz="0" w:space="0" w:color="auto"/>
        <w:right w:val="none" w:sz="0" w:space="0" w:color="auto"/>
      </w:divBdr>
    </w:div>
    <w:div w:id="1157189542">
      <w:bodyDiv w:val="1"/>
      <w:marLeft w:val="0"/>
      <w:marRight w:val="0"/>
      <w:marTop w:val="0"/>
      <w:marBottom w:val="0"/>
      <w:divBdr>
        <w:top w:val="none" w:sz="0" w:space="0" w:color="auto"/>
        <w:left w:val="none" w:sz="0" w:space="0" w:color="auto"/>
        <w:bottom w:val="none" w:sz="0" w:space="0" w:color="auto"/>
        <w:right w:val="none" w:sz="0" w:space="0" w:color="auto"/>
      </w:divBdr>
    </w:div>
    <w:div w:id="1158502071">
      <w:bodyDiv w:val="1"/>
      <w:marLeft w:val="0"/>
      <w:marRight w:val="0"/>
      <w:marTop w:val="0"/>
      <w:marBottom w:val="0"/>
      <w:divBdr>
        <w:top w:val="none" w:sz="0" w:space="0" w:color="auto"/>
        <w:left w:val="none" w:sz="0" w:space="0" w:color="auto"/>
        <w:bottom w:val="none" w:sz="0" w:space="0" w:color="auto"/>
        <w:right w:val="none" w:sz="0" w:space="0" w:color="auto"/>
      </w:divBdr>
    </w:div>
    <w:div w:id="1165821971">
      <w:bodyDiv w:val="1"/>
      <w:marLeft w:val="0"/>
      <w:marRight w:val="0"/>
      <w:marTop w:val="0"/>
      <w:marBottom w:val="0"/>
      <w:divBdr>
        <w:top w:val="none" w:sz="0" w:space="0" w:color="auto"/>
        <w:left w:val="none" w:sz="0" w:space="0" w:color="auto"/>
        <w:bottom w:val="none" w:sz="0" w:space="0" w:color="auto"/>
        <w:right w:val="none" w:sz="0" w:space="0" w:color="auto"/>
      </w:divBdr>
    </w:div>
    <w:div w:id="1170408405">
      <w:bodyDiv w:val="1"/>
      <w:marLeft w:val="0"/>
      <w:marRight w:val="0"/>
      <w:marTop w:val="0"/>
      <w:marBottom w:val="0"/>
      <w:divBdr>
        <w:top w:val="none" w:sz="0" w:space="0" w:color="auto"/>
        <w:left w:val="none" w:sz="0" w:space="0" w:color="auto"/>
        <w:bottom w:val="none" w:sz="0" w:space="0" w:color="auto"/>
        <w:right w:val="none" w:sz="0" w:space="0" w:color="auto"/>
      </w:divBdr>
    </w:div>
    <w:div w:id="1195072999">
      <w:bodyDiv w:val="1"/>
      <w:marLeft w:val="0"/>
      <w:marRight w:val="0"/>
      <w:marTop w:val="0"/>
      <w:marBottom w:val="0"/>
      <w:divBdr>
        <w:top w:val="none" w:sz="0" w:space="0" w:color="auto"/>
        <w:left w:val="none" w:sz="0" w:space="0" w:color="auto"/>
        <w:bottom w:val="none" w:sz="0" w:space="0" w:color="auto"/>
        <w:right w:val="none" w:sz="0" w:space="0" w:color="auto"/>
      </w:divBdr>
    </w:div>
    <w:div w:id="1199274582">
      <w:bodyDiv w:val="1"/>
      <w:marLeft w:val="0"/>
      <w:marRight w:val="0"/>
      <w:marTop w:val="0"/>
      <w:marBottom w:val="0"/>
      <w:divBdr>
        <w:top w:val="none" w:sz="0" w:space="0" w:color="auto"/>
        <w:left w:val="none" w:sz="0" w:space="0" w:color="auto"/>
        <w:bottom w:val="none" w:sz="0" w:space="0" w:color="auto"/>
        <w:right w:val="none" w:sz="0" w:space="0" w:color="auto"/>
      </w:divBdr>
    </w:div>
    <w:div w:id="1201019598">
      <w:bodyDiv w:val="1"/>
      <w:marLeft w:val="0"/>
      <w:marRight w:val="0"/>
      <w:marTop w:val="0"/>
      <w:marBottom w:val="0"/>
      <w:divBdr>
        <w:top w:val="none" w:sz="0" w:space="0" w:color="auto"/>
        <w:left w:val="none" w:sz="0" w:space="0" w:color="auto"/>
        <w:bottom w:val="none" w:sz="0" w:space="0" w:color="auto"/>
        <w:right w:val="none" w:sz="0" w:space="0" w:color="auto"/>
      </w:divBdr>
    </w:div>
    <w:div w:id="1245533086">
      <w:bodyDiv w:val="1"/>
      <w:marLeft w:val="0"/>
      <w:marRight w:val="0"/>
      <w:marTop w:val="0"/>
      <w:marBottom w:val="0"/>
      <w:divBdr>
        <w:top w:val="none" w:sz="0" w:space="0" w:color="auto"/>
        <w:left w:val="none" w:sz="0" w:space="0" w:color="auto"/>
        <w:bottom w:val="none" w:sz="0" w:space="0" w:color="auto"/>
        <w:right w:val="none" w:sz="0" w:space="0" w:color="auto"/>
      </w:divBdr>
    </w:div>
    <w:div w:id="1252161410">
      <w:bodyDiv w:val="1"/>
      <w:marLeft w:val="0"/>
      <w:marRight w:val="0"/>
      <w:marTop w:val="0"/>
      <w:marBottom w:val="0"/>
      <w:divBdr>
        <w:top w:val="none" w:sz="0" w:space="0" w:color="auto"/>
        <w:left w:val="none" w:sz="0" w:space="0" w:color="auto"/>
        <w:bottom w:val="none" w:sz="0" w:space="0" w:color="auto"/>
        <w:right w:val="none" w:sz="0" w:space="0" w:color="auto"/>
      </w:divBdr>
    </w:div>
    <w:div w:id="1269853856">
      <w:bodyDiv w:val="1"/>
      <w:marLeft w:val="0"/>
      <w:marRight w:val="0"/>
      <w:marTop w:val="0"/>
      <w:marBottom w:val="0"/>
      <w:divBdr>
        <w:top w:val="none" w:sz="0" w:space="0" w:color="auto"/>
        <w:left w:val="none" w:sz="0" w:space="0" w:color="auto"/>
        <w:bottom w:val="none" w:sz="0" w:space="0" w:color="auto"/>
        <w:right w:val="none" w:sz="0" w:space="0" w:color="auto"/>
      </w:divBdr>
    </w:div>
    <w:div w:id="1282809256">
      <w:bodyDiv w:val="1"/>
      <w:marLeft w:val="0"/>
      <w:marRight w:val="0"/>
      <w:marTop w:val="0"/>
      <w:marBottom w:val="0"/>
      <w:divBdr>
        <w:top w:val="none" w:sz="0" w:space="0" w:color="auto"/>
        <w:left w:val="none" w:sz="0" w:space="0" w:color="auto"/>
        <w:bottom w:val="none" w:sz="0" w:space="0" w:color="auto"/>
        <w:right w:val="none" w:sz="0" w:space="0" w:color="auto"/>
      </w:divBdr>
    </w:div>
    <w:div w:id="1351909226">
      <w:bodyDiv w:val="1"/>
      <w:marLeft w:val="0"/>
      <w:marRight w:val="0"/>
      <w:marTop w:val="0"/>
      <w:marBottom w:val="0"/>
      <w:divBdr>
        <w:top w:val="none" w:sz="0" w:space="0" w:color="auto"/>
        <w:left w:val="none" w:sz="0" w:space="0" w:color="auto"/>
        <w:bottom w:val="none" w:sz="0" w:space="0" w:color="auto"/>
        <w:right w:val="none" w:sz="0" w:space="0" w:color="auto"/>
      </w:divBdr>
    </w:div>
    <w:div w:id="1427262850">
      <w:bodyDiv w:val="1"/>
      <w:marLeft w:val="0"/>
      <w:marRight w:val="0"/>
      <w:marTop w:val="0"/>
      <w:marBottom w:val="0"/>
      <w:divBdr>
        <w:top w:val="none" w:sz="0" w:space="0" w:color="auto"/>
        <w:left w:val="none" w:sz="0" w:space="0" w:color="auto"/>
        <w:bottom w:val="none" w:sz="0" w:space="0" w:color="auto"/>
        <w:right w:val="none" w:sz="0" w:space="0" w:color="auto"/>
      </w:divBdr>
    </w:div>
    <w:div w:id="1428113222">
      <w:bodyDiv w:val="1"/>
      <w:marLeft w:val="0"/>
      <w:marRight w:val="0"/>
      <w:marTop w:val="0"/>
      <w:marBottom w:val="0"/>
      <w:divBdr>
        <w:top w:val="none" w:sz="0" w:space="0" w:color="auto"/>
        <w:left w:val="none" w:sz="0" w:space="0" w:color="auto"/>
        <w:bottom w:val="none" w:sz="0" w:space="0" w:color="auto"/>
        <w:right w:val="none" w:sz="0" w:space="0" w:color="auto"/>
      </w:divBdr>
    </w:div>
    <w:div w:id="1460488932">
      <w:bodyDiv w:val="1"/>
      <w:marLeft w:val="0"/>
      <w:marRight w:val="0"/>
      <w:marTop w:val="0"/>
      <w:marBottom w:val="0"/>
      <w:divBdr>
        <w:top w:val="none" w:sz="0" w:space="0" w:color="auto"/>
        <w:left w:val="none" w:sz="0" w:space="0" w:color="auto"/>
        <w:bottom w:val="none" w:sz="0" w:space="0" w:color="auto"/>
        <w:right w:val="none" w:sz="0" w:space="0" w:color="auto"/>
      </w:divBdr>
    </w:div>
    <w:div w:id="1476486418">
      <w:bodyDiv w:val="1"/>
      <w:marLeft w:val="0"/>
      <w:marRight w:val="0"/>
      <w:marTop w:val="0"/>
      <w:marBottom w:val="0"/>
      <w:divBdr>
        <w:top w:val="none" w:sz="0" w:space="0" w:color="auto"/>
        <w:left w:val="none" w:sz="0" w:space="0" w:color="auto"/>
        <w:bottom w:val="none" w:sz="0" w:space="0" w:color="auto"/>
        <w:right w:val="none" w:sz="0" w:space="0" w:color="auto"/>
      </w:divBdr>
    </w:div>
    <w:div w:id="1480734147">
      <w:bodyDiv w:val="1"/>
      <w:marLeft w:val="0"/>
      <w:marRight w:val="0"/>
      <w:marTop w:val="0"/>
      <w:marBottom w:val="0"/>
      <w:divBdr>
        <w:top w:val="none" w:sz="0" w:space="0" w:color="auto"/>
        <w:left w:val="none" w:sz="0" w:space="0" w:color="auto"/>
        <w:bottom w:val="none" w:sz="0" w:space="0" w:color="auto"/>
        <w:right w:val="none" w:sz="0" w:space="0" w:color="auto"/>
      </w:divBdr>
    </w:div>
    <w:div w:id="1501502051">
      <w:bodyDiv w:val="1"/>
      <w:marLeft w:val="0"/>
      <w:marRight w:val="0"/>
      <w:marTop w:val="0"/>
      <w:marBottom w:val="0"/>
      <w:divBdr>
        <w:top w:val="none" w:sz="0" w:space="0" w:color="auto"/>
        <w:left w:val="none" w:sz="0" w:space="0" w:color="auto"/>
        <w:bottom w:val="none" w:sz="0" w:space="0" w:color="auto"/>
        <w:right w:val="none" w:sz="0" w:space="0" w:color="auto"/>
      </w:divBdr>
    </w:div>
    <w:div w:id="1514493740">
      <w:bodyDiv w:val="1"/>
      <w:marLeft w:val="0"/>
      <w:marRight w:val="0"/>
      <w:marTop w:val="0"/>
      <w:marBottom w:val="0"/>
      <w:divBdr>
        <w:top w:val="none" w:sz="0" w:space="0" w:color="auto"/>
        <w:left w:val="none" w:sz="0" w:space="0" w:color="auto"/>
        <w:bottom w:val="none" w:sz="0" w:space="0" w:color="auto"/>
        <w:right w:val="none" w:sz="0" w:space="0" w:color="auto"/>
      </w:divBdr>
    </w:div>
    <w:div w:id="1577548408">
      <w:bodyDiv w:val="1"/>
      <w:marLeft w:val="0"/>
      <w:marRight w:val="0"/>
      <w:marTop w:val="0"/>
      <w:marBottom w:val="0"/>
      <w:divBdr>
        <w:top w:val="none" w:sz="0" w:space="0" w:color="auto"/>
        <w:left w:val="none" w:sz="0" w:space="0" w:color="auto"/>
        <w:bottom w:val="none" w:sz="0" w:space="0" w:color="auto"/>
        <w:right w:val="none" w:sz="0" w:space="0" w:color="auto"/>
      </w:divBdr>
    </w:div>
    <w:div w:id="1578902435">
      <w:bodyDiv w:val="1"/>
      <w:marLeft w:val="0"/>
      <w:marRight w:val="0"/>
      <w:marTop w:val="0"/>
      <w:marBottom w:val="0"/>
      <w:divBdr>
        <w:top w:val="none" w:sz="0" w:space="0" w:color="auto"/>
        <w:left w:val="none" w:sz="0" w:space="0" w:color="auto"/>
        <w:bottom w:val="none" w:sz="0" w:space="0" w:color="auto"/>
        <w:right w:val="none" w:sz="0" w:space="0" w:color="auto"/>
      </w:divBdr>
    </w:div>
    <w:div w:id="1591430377">
      <w:bodyDiv w:val="1"/>
      <w:marLeft w:val="0"/>
      <w:marRight w:val="0"/>
      <w:marTop w:val="0"/>
      <w:marBottom w:val="0"/>
      <w:divBdr>
        <w:top w:val="none" w:sz="0" w:space="0" w:color="auto"/>
        <w:left w:val="none" w:sz="0" w:space="0" w:color="auto"/>
        <w:bottom w:val="none" w:sz="0" w:space="0" w:color="auto"/>
        <w:right w:val="none" w:sz="0" w:space="0" w:color="auto"/>
      </w:divBdr>
    </w:div>
    <w:div w:id="1620330353">
      <w:bodyDiv w:val="1"/>
      <w:marLeft w:val="0"/>
      <w:marRight w:val="0"/>
      <w:marTop w:val="0"/>
      <w:marBottom w:val="0"/>
      <w:divBdr>
        <w:top w:val="none" w:sz="0" w:space="0" w:color="auto"/>
        <w:left w:val="none" w:sz="0" w:space="0" w:color="auto"/>
        <w:bottom w:val="none" w:sz="0" w:space="0" w:color="auto"/>
        <w:right w:val="none" w:sz="0" w:space="0" w:color="auto"/>
      </w:divBdr>
    </w:div>
    <w:div w:id="1661927845">
      <w:bodyDiv w:val="1"/>
      <w:marLeft w:val="0"/>
      <w:marRight w:val="0"/>
      <w:marTop w:val="0"/>
      <w:marBottom w:val="0"/>
      <w:divBdr>
        <w:top w:val="none" w:sz="0" w:space="0" w:color="auto"/>
        <w:left w:val="none" w:sz="0" w:space="0" w:color="auto"/>
        <w:bottom w:val="none" w:sz="0" w:space="0" w:color="auto"/>
        <w:right w:val="none" w:sz="0" w:space="0" w:color="auto"/>
      </w:divBdr>
    </w:div>
    <w:div w:id="1694186427">
      <w:bodyDiv w:val="1"/>
      <w:marLeft w:val="0"/>
      <w:marRight w:val="0"/>
      <w:marTop w:val="0"/>
      <w:marBottom w:val="0"/>
      <w:divBdr>
        <w:top w:val="none" w:sz="0" w:space="0" w:color="auto"/>
        <w:left w:val="none" w:sz="0" w:space="0" w:color="auto"/>
        <w:bottom w:val="none" w:sz="0" w:space="0" w:color="auto"/>
        <w:right w:val="none" w:sz="0" w:space="0" w:color="auto"/>
      </w:divBdr>
    </w:div>
    <w:div w:id="1710455613">
      <w:bodyDiv w:val="1"/>
      <w:marLeft w:val="0"/>
      <w:marRight w:val="0"/>
      <w:marTop w:val="0"/>
      <w:marBottom w:val="0"/>
      <w:divBdr>
        <w:top w:val="none" w:sz="0" w:space="0" w:color="auto"/>
        <w:left w:val="none" w:sz="0" w:space="0" w:color="auto"/>
        <w:bottom w:val="none" w:sz="0" w:space="0" w:color="auto"/>
        <w:right w:val="none" w:sz="0" w:space="0" w:color="auto"/>
      </w:divBdr>
    </w:div>
    <w:div w:id="1724985171">
      <w:bodyDiv w:val="1"/>
      <w:marLeft w:val="0"/>
      <w:marRight w:val="0"/>
      <w:marTop w:val="0"/>
      <w:marBottom w:val="0"/>
      <w:divBdr>
        <w:top w:val="none" w:sz="0" w:space="0" w:color="auto"/>
        <w:left w:val="none" w:sz="0" w:space="0" w:color="auto"/>
        <w:bottom w:val="none" w:sz="0" w:space="0" w:color="auto"/>
        <w:right w:val="none" w:sz="0" w:space="0" w:color="auto"/>
      </w:divBdr>
    </w:div>
    <w:div w:id="1726684873">
      <w:bodyDiv w:val="1"/>
      <w:marLeft w:val="0"/>
      <w:marRight w:val="0"/>
      <w:marTop w:val="0"/>
      <w:marBottom w:val="0"/>
      <w:divBdr>
        <w:top w:val="none" w:sz="0" w:space="0" w:color="auto"/>
        <w:left w:val="none" w:sz="0" w:space="0" w:color="auto"/>
        <w:bottom w:val="none" w:sz="0" w:space="0" w:color="auto"/>
        <w:right w:val="none" w:sz="0" w:space="0" w:color="auto"/>
      </w:divBdr>
    </w:div>
    <w:div w:id="1757702120">
      <w:bodyDiv w:val="1"/>
      <w:marLeft w:val="0"/>
      <w:marRight w:val="0"/>
      <w:marTop w:val="0"/>
      <w:marBottom w:val="0"/>
      <w:divBdr>
        <w:top w:val="none" w:sz="0" w:space="0" w:color="auto"/>
        <w:left w:val="none" w:sz="0" w:space="0" w:color="auto"/>
        <w:bottom w:val="none" w:sz="0" w:space="0" w:color="auto"/>
        <w:right w:val="none" w:sz="0" w:space="0" w:color="auto"/>
      </w:divBdr>
    </w:div>
    <w:div w:id="1782921231">
      <w:bodyDiv w:val="1"/>
      <w:marLeft w:val="0"/>
      <w:marRight w:val="0"/>
      <w:marTop w:val="0"/>
      <w:marBottom w:val="0"/>
      <w:divBdr>
        <w:top w:val="none" w:sz="0" w:space="0" w:color="auto"/>
        <w:left w:val="none" w:sz="0" w:space="0" w:color="auto"/>
        <w:bottom w:val="none" w:sz="0" w:space="0" w:color="auto"/>
        <w:right w:val="none" w:sz="0" w:space="0" w:color="auto"/>
      </w:divBdr>
    </w:div>
    <w:div w:id="1783720734">
      <w:bodyDiv w:val="1"/>
      <w:marLeft w:val="0"/>
      <w:marRight w:val="0"/>
      <w:marTop w:val="0"/>
      <w:marBottom w:val="0"/>
      <w:divBdr>
        <w:top w:val="none" w:sz="0" w:space="0" w:color="auto"/>
        <w:left w:val="none" w:sz="0" w:space="0" w:color="auto"/>
        <w:bottom w:val="none" w:sz="0" w:space="0" w:color="auto"/>
        <w:right w:val="none" w:sz="0" w:space="0" w:color="auto"/>
      </w:divBdr>
    </w:div>
    <w:div w:id="1787775993">
      <w:bodyDiv w:val="1"/>
      <w:marLeft w:val="0"/>
      <w:marRight w:val="0"/>
      <w:marTop w:val="0"/>
      <w:marBottom w:val="0"/>
      <w:divBdr>
        <w:top w:val="none" w:sz="0" w:space="0" w:color="auto"/>
        <w:left w:val="none" w:sz="0" w:space="0" w:color="auto"/>
        <w:bottom w:val="none" w:sz="0" w:space="0" w:color="auto"/>
        <w:right w:val="none" w:sz="0" w:space="0" w:color="auto"/>
      </w:divBdr>
    </w:div>
    <w:div w:id="1811901528">
      <w:bodyDiv w:val="1"/>
      <w:marLeft w:val="0"/>
      <w:marRight w:val="0"/>
      <w:marTop w:val="0"/>
      <w:marBottom w:val="0"/>
      <w:divBdr>
        <w:top w:val="none" w:sz="0" w:space="0" w:color="auto"/>
        <w:left w:val="none" w:sz="0" w:space="0" w:color="auto"/>
        <w:bottom w:val="none" w:sz="0" w:space="0" w:color="auto"/>
        <w:right w:val="none" w:sz="0" w:space="0" w:color="auto"/>
      </w:divBdr>
    </w:div>
    <w:div w:id="1824085479">
      <w:bodyDiv w:val="1"/>
      <w:marLeft w:val="0"/>
      <w:marRight w:val="0"/>
      <w:marTop w:val="0"/>
      <w:marBottom w:val="0"/>
      <w:divBdr>
        <w:top w:val="none" w:sz="0" w:space="0" w:color="auto"/>
        <w:left w:val="none" w:sz="0" w:space="0" w:color="auto"/>
        <w:bottom w:val="none" w:sz="0" w:space="0" w:color="auto"/>
        <w:right w:val="none" w:sz="0" w:space="0" w:color="auto"/>
      </w:divBdr>
    </w:div>
    <w:div w:id="1840342566">
      <w:bodyDiv w:val="1"/>
      <w:marLeft w:val="0"/>
      <w:marRight w:val="0"/>
      <w:marTop w:val="0"/>
      <w:marBottom w:val="0"/>
      <w:divBdr>
        <w:top w:val="none" w:sz="0" w:space="0" w:color="auto"/>
        <w:left w:val="none" w:sz="0" w:space="0" w:color="auto"/>
        <w:bottom w:val="none" w:sz="0" w:space="0" w:color="auto"/>
        <w:right w:val="none" w:sz="0" w:space="0" w:color="auto"/>
      </w:divBdr>
    </w:div>
    <w:div w:id="1841919355">
      <w:bodyDiv w:val="1"/>
      <w:marLeft w:val="0"/>
      <w:marRight w:val="0"/>
      <w:marTop w:val="0"/>
      <w:marBottom w:val="0"/>
      <w:divBdr>
        <w:top w:val="none" w:sz="0" w:space="0" w:color="auto"/>
        <w:left w:val="none" w:sz="0" w:space="0" w:color="auto"/>
        <w:bottom w:val="none" w:sz="0" w:space="0" w:color="auto"/>
        <w:right w:val="none" w:sz="0" w:space="0" w:color="auto"/>
      </w:divBdr>
    </w:div>
    <w:div w:id="1843663369">
      <w:bodyDiv w:val="1"/>
      <w:marLeft w:val="0"/>
      <w:marRight w:val="0"/>
      <w:marTop w:val="0"/>
      <w:marBottom w:val="0"/>
      <w:divBdr>
        <w:top w:val="none" w:sz="0" w:space="0" w:color="auto"/>
        <w:left w:val="none" w:sz="0" w:space="0" w:color="auto"/>
        <w:bottom w:val="none" w:sz="0" w:space="0" w:color="auto"/>
        <w:right w:val="none" w:sz="0" w:space="0" w:color="auto"/>
      </w:divBdr>
    </w:div>
    <w:div w:id="1867135760">
      <w:bodyDiv w:val="1"/>
      <w:marLeft w:val="0"/>
      <w:marRight w:val="0"/>
      <w:marTop w:val="0"/>
      <w:marBottom w:val="0"/>
      <w:divBdr>
        <w:top w:val="none" w:sz="0" w:space="0" w:color="auto"/>
        <w:left w:val="none" w:sz="0" w:space="0" w:color="auto"/>
        <w:bottom w:val="none" w:sz="0" w:space="0" w:color="auto"/>
        <w:right w:val="none" w:sz="0" w:space="0" w:color="auto"/>
      </w:divBdr>
    </w:div>
    <w:div w:id="1914778542">
      <w:bodyDiv w:val="1"/>
      <w:marLeft w:val="0"/>
      <w:marRight w:val="0"/>
      <w:marTop w:val="0"/>
      <w:marBottom w:val="0"/>
      <w:divBdr>
        <w:top w:val="none" w:sz="0" w:space="0" w:color="auto"/>
        <w:left w:val="none" w:sz="0" w:space="0" w:color="auto"/>
        <w:bottom w:val="none" w:sz="0" w:space="0" w:color="auto"/>
        <w:right w:val="none" w:sz="0" w:space="0" w:color="auto"/>
      </w:divBdr>
    </w:div>
    <w:div w:id="1924298356">
      <w:bodyDiv w:val="1"/>
      <w:marLeft w:val="0"/>
      <w:marRight w:val="0"/>
      <w:marTop w:val="0"/>
      <w:marBottom w:val="0"/>
      <w:divBdr>
        <w:top w:val="none" w:sz="0" w:space="0" w:color="auto"/>
        <w:left w:val="none" w:sz="0" w:space="0" w:color="auto"/>
        <w:bottom w:val="none" w:sz="0" w:space="0" w:color="auto"/>
        <w:right w:val="none" w:sz="0" w:space="0" w:color="auto"/>
      </w:divBdr>
    </w:div>
    <w:div w:id="1937786421">
      <w:bodyDiv w:val="1"/>
      <w:marLeft w:val="0"/>
      <w:marRight w:val="0"/>
      <w:marTop w:val="0"/>
      <w:marBottom w:val="0"/>
      <w:divBdr>
        <w:top w:val="none" w:sz="0" w:space="0" w:color="auto"/>
        <w:left w:val="none" w:sz="0" w:space="0" w:color="auto"/>
        <w:bottom w:val="none" w:sz="0" w:space="0" w:color="auto"/>
        <w:right w:val="none" w:sz="0" w:space="0" w:color="auto"/>
      </w:divBdr>
    </w:div>
    <w:div w:id="1962109106">
      <w:bodyDiv w:val="1"/>
      <w:marLeft w:val="0"/>
      <w:marRight w:val="0"/>
      <w:marTop w:val="0"/>
      <w:marBottom w:val="0"/>
      <w:divBdr>
        <w:top w:val="none" w:sz="0" w:space="0" w:color="auto"/>
        <w:left w:val="none" w:sz="0" w:space="0" w:color="auto"/>
        <w:bottom w:val="none" w:sz="0" w:space="0" w:color="auto"/>
        <w:right w:val="none" w:sz="0" w:space="0" w:color="auto"/>
      </w:divBdr>
    </w:div>
    <w:div w:id="1963729992">
      <w:bodyDiv w:val="1"/>
      <w:marLeft w:val="0"/>
      <w:marRight w:val="0"/>
      <w:marTop w:val="0"/>
      <w:marBottom w:val="0"/>
      <w:divBdr>
        <w:top w:val="none" w:sz="0" w:space="0" w:color="auto"/>
        <w:left w:val="none" w:sz="0" w:space="0" w:color="auto"/>
        <w:bottom w:val="none" w:sz="0" w:space="0" w:color="auto"/>
        <w:right w:val="none" w:sz="0" w:space="0" w:color="auto"/>
      </w:divBdr>
    </w:div>
    <w:div w:id="1985356426">
      <w:bodyDiv w:val="1"/>
      <w:marLeft w:val="0"/>
      <w:marRight w:val="0"/>
      <w:marTop w:val="0"/>
      <w:marBottom w:val="0"/>
      <w:divBdr>
        <w:top w:val="none" w:sz="0" w:space="0" w:color="auto"/>
        <w:left w:val="none" w:sz="0" w:space="0" w:color="auto"/>
        <w:bottom w:val="none" w:sz="0" w:space="0" w:color="auto"/>
        <w:right w:val="none" w:sz="0" w:space="0" w:color="auto"/>
      </w:divBdr>
    </w:div>
    <w:div w:id="2020501874">
      <w:bodyDiv w:val="1"/>
      <w:marLeft w:val="0"/>
      <w:marRight w:val="0"/>
      <w:marTop w:val="0"/>
      <w:marBottom w:val="0"/>
      <w:divBdr>
        <w:top w:val="none" w:sz="0" w:space="0" w:color="auto"/>
        <w:left w:val="none" w:sz="0" w:space="0" w:color="auto"/>
        <w:bottom w:val="none" w:sz="0" w:space="0" w:color="auto"/>
        <w:right w:val="none" w:sz="0" w:space="0" w:color="auto"/>
      </w:divBdr>
    </w:div>
    <w:div w:id="2060663404">
      <w:bodyDiv w:val="1"/>
      <w:marLeft w:val="0"/>
      <w:marRight w:val="0"/>
      <w:marTop w:val="0"/>
      <w:marBottom w:val="0"/>
      <w:divBdr>
        <w:top w:val="none" w:sz="0" w:space="0" w:color="auto"/>
        <w:left w:val="none" w:sz="0" w:space="0" w:color="auto"/>
        <w:bottom w:val="none" w:sz="0" w:space="0" w:color="auto"/>
        <w:right w:val="none" w:sz="0" w:space="0" w:color="auto"/>
      </w:divBdr>
    </w:div>
    <w:div w:id="2064059003">
      <w:bodyDiv w:val="1"/>
      <w:marLeft w:val="0"/>
      <w:marRight w:val="0"/>
      <w:marTop w:val="0"/>
      <w:marBottom w:val="0"/>
      <w:divBdr>
        <w:top w:val="none" w:sz="0" w:space="0" w:color="auto"/>
        <w:left w:val="none" w:sz="0" w:space="0" w:color="auto"/>
        <w:bottom w:val="none" w:sz="0" w:space="0" w:color="auto"/>
        <w:right w:val="none" w:sz="0" w:space="0" w:color="auto"/>
      </w:divBdr>
    </w:div>
    <w:div w:id="2114932620">
      <w:bodyDiv w:val="1"/>
      <w:marLeft w:val="0"/>
      <w:marRight w:val="0"/>
      <w:marTop w:val="0"/>
      <w:marBottom w:val="0"/>
      <w:divBdr>
        <w:top w:val="none" w:sz="0" w:space="0" w:color="auto"/>
        <w:left w:val="none" w:sz="0" w:space="0" w:color="auto"/>
        <w:bottom w:val="none" w:sz="0" w:space="0" w:color="auto"/>
        <w:right w:val="none" w:sz="0" w:space="0" w:color="auto"/>
      </w:divBdr>
    </w:div>
    <w:div w:id="2117214076">
      <w:bodyDiv w:val="1"/>
      <w:marLeft w:val="0"/>
      <w:marRight w:val="0"/>
      <w:marTop w:val="0"/>
      <w:marBottom w:val="0"/>
      <w:divBdr>
        <w:top w:val="none" w:sz="0" w:space="0" w:color="auto"/>
        <w:left w:val="none" w:sz="0" w:space="0" w:color="auto"/>
        <w:bottom w:val="none" w:sz="0" w:space="0" w:color="auto"/>
        <w:right w:val="none" w:sz="0" w:space="0" w:color="auto"/>
      </w:divBdr>
    </w:div>
    <w:div w:id="21343234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4.jpeg"/><Relationship Id="rId39" Type="http://schemas.openxmlformats.org/officeDocument/2006/relationships/image" Target="media/image26.png"/><Relationship Id="rId21" Type="http://schemas.openxmlformats.org/officeDocument/2006/relationships/image" Target="media/image12.jpe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png"/><Relationship Id="rId63" Type="http://schemas.openxmlformats.org/officeDocument/2006/relationships/image" Target="media/image50.jpeg"/><Relationship Id="rId68" Type="http://schemas.openxmlformats.org/officeDocument/2006/relationships/image" Target="media/image55.png"/><Relationship Id="rId76" Type="http://schemas.openxmlformats.org/officeDocument/2006/relationships/oleObject" Target="embeddings/oleObject2.bin"/><Relationship Id="rId7" Type="http://schemas.openxmlformats.org/officeDocument/2006/relationships/footnotes" Target="footnotes.xml"/><Relationship Id="rId71" Type="http://schemas.openxmlformats.org/officeDocument/2006/relationships/chart" Target="charts/chart5.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7.jpeg"/><Relationship Id="rId11" Type="http://schemas.openxmlformats.org/officeDocument/2006/relationships/footer" Target="footer1.xml"/><Relationship Id="rId24" Type="http://schemas.openxmlformats.org/officeDocument/2006/relationships/chart" Target="charts/chart3.xml"/><Relationship Id="rId32" Type="http://schemas.openxmlformats.org/officeDocument/2006/relationships/image" Target="media/image20.jpe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3.jpeg"/><Relationship Id="rId74" Type="http://schemas.openxmlformats.org/officeDocument/2006/relationships/image" Target="media/image61.wmf"/><Relationship Id="rId79"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8.jpeg"/><Relationship Id="rId10" Type="http://schemas.openxmlformats.org/officeDocument/2006/relationships/image" Target="media/image2.jpeg"/><Relationship Id="rId19" Type="http://schemas.openxmlformats.org/officeDocument/2006/relationships/image" Target="media/image10.png"/><Relationship Id="rId31" Type="http://schemas.openxmlformats.org/officeDocument/2006/relationships/image" Target="media/image19.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oleObject" Target="embeddings/oleObject1.bin"/><Relationship Id="rId78" Type="http://schemas.openxmlformats.org/officeDocument/2006/relationships/image" Target="media/image64.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chart" Target="charts/chart1.xml"/><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2.pn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png"/><Relationship Id="rId77" Type="http://schemas.openxmlformats.org/officeDocument/2006/relationships/image" Target="media/image63.png"/><Relationship Id="rId8" Type="http://schemas.openxmlformats.org/officeDocument/2006/relationships/endnotes" Target="endnotes.xml"/><Relationship Id="rId51" Type="http://schemas.openxmlformats.org/officeDocument/2006/relationships/image" Target="media/image38.jpeg"/><Relationship Id="rId72" Type="http://schemas.openxmlformats.org/officeDocument/2006/relationships/image" Target="media/image60.wmf"/><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3.jpeg"/><Relationship Id="rId33" Type="http://schemas.openxmlformats.org/officeDocument/2006/relationships/chart" Target="charts/chart4.xml"/><Relationship Id="rId38" Type="http://schemas.openxmlformats.org/officeDocument/2006/relationships/image" Target="media/image25.pn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png"/><Relationship Id="rId20" Type="http://schemas.openxmlformats.org/officeDocument/2006/relationships/image" Target="media/image11.jpeg"/><Relationship Id="rId41" Type="http://schemas.openxmlformats.org/officeDocument/2006/relationships/image" Target="media/image28.pn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png"/><Relationship Id="rId75" Type="http://schemas.openxmlformats.org/officeDocument/2006/relationships/image" Target="media/image62.w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chart" Target="charts/chart2.xml"/><Relationship Id="rId28" Type="http://schemas.openxmlformats.org/officeDocument/2006/relationships/image" Target="media/image16.jpeg"/><Relationship Id="rId36" Type="http://schemas.openxmlformats.org/officeDocument/2006/relationships/image" Target="media/image23.png"/><Relationship Id="rId49" Type="http://schemas.openxmlformats.org/officeDocument/2006/relationships/image" Target="media/image36.jpeg"/><Relationship Id="rId57" Type="http://schemas.openxmlformats.org/officeDocument/2006/relationships/image" Target="media/image44.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pieChart>
        <c:varyColors val="1"/>
        <c:ser>
          <c:idx val="0"/>
          <c:order val="0"/>
          <c:tx>
            <c:strRef>
              <c:f>Лист1!$B$1</c:f>
              <c:strCache>
                <c:ptCount val="1"/>
                <c:pt idx="0">
                  <c:v>Столбец2</c:v>
                </c:pt>
              </c:strCache>
            </c:strRef>
          </c:tx>
          <c:explosion val="25"/>
          <c:dLbls>
            <c:dLbl>
              <c:idx val="0"/>
              <c:layout>
                <c:manualLayout>
                  <c:x val="-9.0646416593759119E-2"/>
                  <c:y val="-0.17338508339845263"/>
                </c:manualLayout>
              </c:layout>
              <c:tx>
                <c:rich>
                  <a:bodyPr/>
                  <a:lstStyle/>
                  <a:p>
                    <a:r>
                      <a:rPr lang="en-US"/>
                      <a:t>80,9</a:t>
                    </a:r>
                    <a:r>
                      <a:rPr lang="ru-RU"/>
                      <a:t>%</a:t>
                    </a:r>
                    <a:endParaRPr lang="en-US"/>
                  </a:p>
                </c:rich>
              </c:tx>
              <c:showLegendKey val="0"/>
              <c:showVal val="1"/>
              <c:showCatName val="0"/>
              <c:showSerName val="0"/>
              <c:showPercent val="0"/>
              <c:showBubbleSize val="0"/>
            </c:dLbl>
            <c:dLbl>
              <c:idx val="1"/>
              <c:layout>
                <c:manualLayout>
                  <c:x val="8.0668744531933512E-2"/>
                  <c:y val="9.2022908672390505E-2"/>
                </c:manualLayout>
              </c:layout>
              <c:tx>
                <c:rich>
                  <a:bodyPr/>
                  <a:lstStyle/>
                  <a:p>
                    <a:r>
                      <a:rPr lang="en-US"/>
                      <a:t>13,0</a:t>
                    </a:r>
                    <a:r>
                      <a:rPr lang="ru-RU"/>
                      <a:t>%</a:t>
                    </a:r>
                    <a:endParaRPr lang="en-US"/>
                  </a:p>
                </c:rich>
              </c:tx>
              <c:showLegendKey val="0"/>
              <c:showVal val="1"/>
              <c:showCatName val="0"/>
              <c:showSerName val="0"/>
              <c:showPercent val="0"/>
              <c:showBubbleSize val="0"/>
            </c:dLbl>
            <c:dLbl>
              <c:idx val="2"/>
              <c:layout>
                <c:manualLayout>
                  <c:x val="0.10532571449402157"/>
                  <c:y val="2.7862210926557933E-2"/>
                </c:manualLayout>
              </c:layout>
              <c:tx>
                <c:rich>
                  <a:bodyPr/>
                  <a:lstStyle/>
                  <a:p>
                    <a:r>
                      <a:rPr lang="en-US"/>
                      <a:t>6,1</a:t>
                    </a:r>
                    <a:r>
                      <a:rPr lang="ru-RU"/>
                      <a:t>%</a:t>
                    </a:r>
                    <a:endParaRPr lang="en-US"/>
                  </a:p>
                </c:rich>
              </c:tx>
              <c:showLegendKey val="0"/>
              <c:showVal val="1"/>
              <c:showCatName val="0"/>
              <c:showSerName val="0"/>
              <c:showPercent val="0"/>
              <c:showBubbleSize val="0"/>
            </c:dLbl>
            <c:showLegendKey val="0"/>
            <c:showVal val="1"/>
            <c:showCatName val="0"/>
            <c:showSerName val="0"/>
            <c:showPercent val="0"/>
            <c:showBubbleSize val="0"/>
            <c:showLeaderLines val="1"/>
          </c:dLbls>
          <c:cat>
            <c:strRef>
              <c:f>Лист1!$A$2:$A$4</c:f>
              <c:strCache>
                <c:ptCount val="3"/>
                <c:pt idx="0">
                  <c:v>Реализовано воды</c:v>
                </c:pt>
                <c:pt idx="1">
                  <c:v>Собственные нужды</c:v>
                </c:pt>
                <c:pt idx="2">
                  <c:v>Неучтенный расход</c:v>
                </c:pt>
              </c:strCache>
            </c:strRef>
          </c:cat>
          <c:val>
            <c:numRef>
              <c:f>Лист1!$B$2:$B$4</c:f>
              <c:numCache>
                <c:formatCode>0.0</c:formatCode>
                <c:ptCount val="3"/>
                <c:pt idx="0">
                  <c:v>80.867586022225197</c:v>
                </c:pt>
                <c:pt idx="1">
                  <c:v>13.02717900656045</c:v>
                </c:pt>
                <c:pt idx="2">
                  <c:v>6.1052349712143528</c:v>
                </c:pt>
              </c:numCache>
            </c:numRef>
          </c:val>
        </c:ser>
        <c:dLbls>
          <c:showLegendKey val="0"/>
          <c:showVal val="0"/>
          <c:showCatName val="0"/>
          <c:showSerName val="0"/>
          <c:showPercent val="0"/>
          <c:showBubbleSize val="0"/>
          <c:showLeaderLines val="1"/>
        </c:dLbls>
        <c:firstSliceAng val="0"/>
      </c:pieChart>
    </c:plotArea>
    <c:legend>
      <c:legendPos val="r"/>
      <c:layout/>
      <c:overlay val="0"/>
    </c:legend>
    <c:plotVisOnly val="1"/>
    <c:dispBlanksAs val="gap"/>
    <c:showDLblsOverMax val="0"/>
  </c:chart>
  <c:txPr>
    <a:bodyPr/>
    <a:lstStyle/>
    <a:p>
      <a:pPr>
        <a:defRPr baseline="0">
          <a:latin typeface="Times New Roman" panose="02020603050405020304"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barChart>
        <c:barDir val="col"/>
        <c:grouping val="clustered"/>
        <c:varyColors val="0"/>
        <c:ser>
          <c:idx val="0"/>
          <c:order val="0"/>
          <c:tx>
            <c:strRef>
              <c:f>Лист1!$B$1</c:f>
              <c:strCache>
                <c:ptCount val="1"/>
                <c:pt idx="0">
                  <c:v>Поднято</c:v>
                </c:pt>
              </c:strCache>
            </c:strRef>
          </c:tx>
          <c:invertIfNegative val="0"/>
          <c:dLbls>
            <c:dLbl>
              <c:idx val="1"/>
              <c:layout>
                <c:manualLayout>
                  <c:x val="0"/>
                  <c:y val="-3.170664116820248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Лист1!$A$2:$A$4</c:f>
              <c:strCache>
                <c:ptCount val="3"/>
                <c:pt idx="0">
                  <c:v>г. Карабаш</c:v>
                </c:pt>
                <c:pt idx="1">
                  <c:v>Военный городок</c:v>
                </c:pt>
                <c:pt idx="2">
                  <c:v>п. Красный Камень</c:v>
                </c:pt>
              </c:strCache>
            </c:strRef>
          </c:cat>
          <c:val>
            <c:numRef>
              <c:f>Лист1!$B$2:$B$4</c:f>
              <c:numCache>
                <c:formatCode>General</c:formatCode>
                <c:ptCount val="3"/>
                <c:pt idx="0">
                  <c:v>932.3</c:v>
                </c:pt>
                <c:pt idx="1">
                  <c:v>552</c:v>
                </c:pt>
                <c:pt idx="2">
                  <c:v>9.5</c:v>
                </c:pt>
              </c:numCache>
            </c:numRef>
          </c:val>
        </c:ser>
        <c:ser>
          <c:idx val="1"/>
          <c:order val="1"/>
          <c:tx>
            <c:strRef>
              <c:f>Лист1!$C$1</c:f>
              <c:strCache>
                <c:ptCount val="1"/>
                <c:pt idx="0">
                  <c:v>Реализовано</c:v>
                </c:pt>
              </c:strCache>
            </c:strRef>
          </c:tx>
          <c:invertIfNegative val="0"/>
          <c:dLbls>
            <c:dLbl>
              <c:idx val="1"/>
              <c:layout>
                <c:manualLayout>
                  <c:x val="2.3148148148148147E-3"/>
                  <c:y val="-1.1889990438075931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Лист1!$A$2:$A$4</c:f>
              <c:strCache>
                <c:ptCount val="3"/>
                <c:pt idx="0">
                  <c:v>г. Карабаш</c:v>
                </c:pt>
                <c:pt idx="1">
                  <c:v>Военный городок</c:v>
                </c:pt>
                <c:pt idx="2">
                  <c:v>п. Красный Камень</c:v>
                </c:pt>
              </c:strCache>
            </c:strRef>
          </c:cat>
          <c:val>
            <c:numRef>
              <c:f>Лист1!$C$2:$C$4</c:f>
              <c:numCache>
                <c:formatCode>General</c:formatCode>
                <c:ptCount val="3"/>
                <c:pt idx="0">
                  <c:v>728.8</c:v>
                </c:pt>
                <c:pt idx="1">
                  <c:v>471.9</c:v>
                </c:pt>
                <c:pt idx="2">
                  <c:v>7.3</c:v>
                </c:pt>
              </c:numCache>
            </c:numRef>
          </c:val>
        </c:ser>
        <c:dLbls>
          <c:showLegendKey val="0"/>
          <c:showVal val="0"/>
          <c:showCatName val="0"/>
          <c:showSerName val="0"/>
          <c:showPercent val="0"/>
          <c:showBubbleSize val="0"/>
        </c:dLbls>
        <c:gapWidth val="150"/>
        <c:axId val="268371456"/>
        <c:axId val="268372992"/>
      </c:barChart>
      <c:catAx>
        <c:axId val="268371456"/>
        <c:scaling>
          <c:orientation val="minMax"/>
        </c:scaling>
        <c:delete val="0"/>
        <c:axPos val="b"/>
        <c:majorTickMark val="out"/>
        <c:minorTickMark val="none"/>
        <c:tickLblPos val="nextTo"/>
        <c:crossAx val="268372992"/>
        <c:crosses val="autoZero"/>
        <c:auto val="1"/>
        <c:lblAlgn val="ctr"/>
        <c:lblOffset val="100"/>
        <c:noMultiLvlLbl val="0"/>
      </c:catAx>
      <c:valAx>
        <c:axId val="268372992"/>
        <c:scaling>
          <c:orientation val="minMax"/>
        </c:scaling>
        <c:delete val="0"/>
        <c:axPos val="l"/>
        <c:majorGridlines/>
        <c:numFmt formatCode="General" sourceLinked="1"/>
        <c:majorTickMark val="out"/>
        <c:minorTickMark val="none"/>
        <c:tickLblPos val="nextTo"/>
        <c:crossAx val="268371456"/>
        <c:crosses val="autoZero"/>
        <c:crossBetween val="between"/>
        <c:majorUnit val="100"/>
      </c:valAx>
    </c:plotArea>
    <c:legend>
      <c:legendPos val="r"/>
      <c:layout/>
      <c:overlay val="0"/>
    </c:legend>
    <c:plotVisOnly val="1"/>
    <c:dispBlanksAs val="gap"/>
    <c:showDLblsOverMax val="0"/>
  </c:chart>
  <c:txPr>
    <a:bodyPr/>
    <a:lstStyle/>
    <a:p>
      <a:pPr>
        <a:defRPr baseline="0">
          <a:latin typeface="Times New Roman" panose="02020603050405020304"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Лист1!$B$1</c:f>
              <c:strCache>
                <c:ptCount val="1"/>
                <c:pt idx="0">
                  <c:v>Столбец2</c:v>
                </c:pt>
              </c:strCache>
            </c:strRef>
          </c:tx>
          <c:explosion val="25"/>
          <c:dLbls>
            <c:dLbl>
              <c:idx val="0"/>
              <c:layout>
                <c:manualLayout>
                  <c:x val="-0.11047016258384369"/>
                  <c:y val="-9.0819582601911447E-2"/>
                </c:manualLayout>
              </c:layout>
              <c:tx>
                <c:rich>
                  <a:bodyPr/>
                  <a:lstStyle/>
                  <a:p>
                    <a:r>
                      <a:rPr lang="en-US"/>
                      <a:t>65</a:t>
                    </a:r>
                    <a:r>
                      <a:rPr lang="ru-RU"/>
                      <a:t>%</a:t>
                    </a:r>
                    <a:endParaRPr lang="en-US"/>
                  </a:p>
                </c:rich>
              </c:tx>
              <c:showLegendKey val="0"/>
              <c:showVal val="1"/>
              <c:showCatName val="0"/>
              <c:showSerName val="0"/>
              <c:showPercent val="0"/>
              <c:showBubbleSize val="0"/>
            </c:dLbl>
            <c:dLbl>
              <c:idx val="1"/>
              <c:layout>
                <c:manualLayout>
                  <c:x val="-1.5958916593759104E-2"/>
                  <c:y val="5.7658669787400037E-3"/>
                </c:manualLayout>
              </c:layout>
              <c:tx>
                <c:rich>
                  <a:bodyPr/>
                  <a:lstStyle/>
                  <a:p>
                    <a:r>
                      <a:rPr lang="en-US"/>
                      <a:t>8</a:t>
                    </a:r>
                    <a:r>
                      <a:rPr lang="ru-RU"/>
                      <a:t>%</a:t>
                    </a:r>
                    <a:endParaRPr lang="en-US"/>
                  </a:p>
                </c:rich>
              </c:tx>
              <c:showLegendKey val="0"/>
              <c:showVal val="1"/>
              <c:showCatName val="0"/>
              <c:showSerName val="0"/>
              <c:showPercent val="0"/>
              <c:showBubbleSize val="0"/>
            </c:dLbl>
            <c:dLbl>
              <c:idx val="2"/>
              <c:layout>
                <c:manualLayout>
                  <c:x val="9.4288148877223685E-2"/>
                  <c:y val="9.7347844743514725E-2"/>
                </c:manualLayout>
              </c:layout>
              <c:tx>
                <c:rich>
                  <a:bodyPr/>
                  <a:lstStyle/>
                  <a:p>
                    <a:r>
                      <a:rPr lang="en-US"/>
                      <a:t>25</a:t>
                    </a:r>
                    <a:r>
                      <a:rPr lang="ru-RU"/>
                      <a:t>%</a:t>
                    </a:r>
                    <a:endParaRPr lang="en-US"/>
                  </a:p>
                </c:rich>
              </c:tx>
              <c:showLegendKey val="0"/>
              <c:showVal val="1"/>
              <c:showCatName val="0"/>
              <c:showSerName val="0"/>
              <c:showPercent val="0"/>
              <c:showBubbleSize val="0"/>
            </c:dLbl>
            <c:dLbl>
              <c:idx val="3"/>
              <c:layout>
                <c:manualLayout>
                  <c:x val="8.0022419072615925E-3"/>
                  <c:y val="-5.1220596840257458E-3"/>
                </c:manualLayout>
              </c:layout>
              <c:tx>
                <c:rich>
                  <a:bodyPr/>
                  <a:lstStyle/>
                  <a:p>
                    <a:r>
                      <a:rPr lang="en-US"/>
                      <a:t>2</a:t>
                    </a:r>
                    <a:r>
                      <a:rPr lang="ru-RU"/>
                      <a:t>%</a:t>
                    </a:r>
                    <a:endParaRPr lang="en-US"/>
                  </a:p>
                </c:rich>
              </c:tx>
              <c:showLegendKey val="0"/>
              <c:showVal val="1"/>
              <c:showCatName val="0"/>
              <c:showSerName val="0"/>
              <c:showPercent val="0"/>
              <c:showBubbleSize val="0"/>
            </c:dLbl>
            <c:showLegendKey val="0"/>
            <c:showVal val="1"/>
            <c:showCatName val="0"/>
            <c:showSerName val="0"/>
            <c:showPercent val="0"/>
            <c:showBubbleSize val="0"/>
            <c:showLeaderLines val="1"/>
          </c:dLbls>
          <c:cat>
            <c:strRef>
              <c:f>Лист1!$A$2:$A$5</c:f>
              <c:strCache>
                <c:ptCount val="4"/>
                <c:pt idx="0">
                  <c:v>Население</c:v>
                </c:pt>
                <c:pt idx="1">
                  <c:v>Бюджетные организации</c:v>
                </c:pt>
                <c:pt idx="2">
                  <c:v>Промпредприятия</c:v>
                </c:pt>
                <c:pt idx="3">
                  <c:v>Прочие потребители</c:v>
                </c:pt>
              </c:strCache>
            </c:strRef>
          </c:cat>
          <c:val>
            <c:numRef>
              <c:f>Лист1!$B$2:$B$5</c:f>
              <c:numCache>
                <c:formatCode>0</c:formatCode>
                <c:ptCount val="4"/>
                <c:pt idx="0">
                  <c:v>65</c:v>
                </c:pt>
                <c:pt idx="1">
                  <c:v>7.9966887417218544</c:v>
                </c:pt>
                <c:pt idx="2">
                  <c:v>25</c:v>
                </c:pt>
                <c:pt idx="3">
                  <c:v>2.0033112582781456</c:v>
                </c:pt>
              </c:numCache>
            </c:numRef>
          </c:val>
        </c:ser>
        <c:dLbls>
          <c:showLegendKey val="0"/>
          <c:showVal val="0"/>
          <c:showCatName val="0"/>
          <c:showSerName val="0"/>
          <c:showPercent val="0"/>
          <c:showBubbleSize val="0"/>
          <c:showLeaderLines val="1"/>
        </c:dLbls>
        <c:firstSliceAng val="0"/>
      </c:pieChart>
    </c:plotArea>
    <c:legend>
      <c:legendPos val="r"/>
      <c:layout/>
      <c:overlay val="0"/>
    </c:legend>
    <c:plotVisOnly val="1"/>
    <c:dispBlanksAs val="gap"/>
    <c:showDLblsOverMax val="0"/>
  </c:chart>
  <c:txPr>
    <a:bodyPr/>
    <a:lstStyle/>
    <a:p>
      <a:pPr>
        <a:defRPr baseline="0">
          <a:latin typeface="Times New Roman" panose="02020603050405020304" pitchFamily="18" charset="0"/>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lineChart>
        <c:grouping val="standard"/>
        <c:varyColors val="0"/>
        <c:ser>
          <c:idx val="0"/>
          <c:order val="0"/>
          <c:tx>
            <c:strRef>
              <c:f>Лист1!$B$1</c:f>
              <c:strCache>
                <c:ptCount val="1"/>
                <c:pt idx="0">
                  <c:v>Ряд 1</c:v>
                </c:pt>
              </c:strCache>
            </c:strRef>
          </c:tx>
          <c:dLbls>
            <c:dLbl>
              <c:idx val="0"/>
              <c:layout>
                <c:manualLayout>
                  <c:x val="-6.6000917776541683E-3"/>
                  <c:y val="-6.4356941935020215E-2"/>
                </c:manualLayout>
              </c:layout>
              <c:showLegendKey val="0"/>
              <c:showVal val="1"/>
              <c:showCatName val="0"/>
              <c:showSerName val="0"/>
              <c:showPercent val="0"/>
              <c:showBubbleSize val="0"/>
            </c:dLbl>
            <c:dLbl>
              <c:idx val="1"/>
              <c:layout>
                <c:manualLayout>
                  <c:x val="-1.9800275332962462E-2"/>
                  <c:y val="-0.11116199061503493"/>
                </c:manualLayout>
              </c:layout>
              <c:showLegendKey val="0"/>
              <c:showVal val="1"/>
              <c:showCatName val="0"/>
              <c:showSerName val="0"/>
              <c:showPercent val="0"/>
              <c:showBubbleSize val="0"/>
            </c:dLbl>
            <c:dLbl>
              <c:idx val="2"/>
              <c:layout>
                <c:manualLayout>
                  <c:x val="-2.2000305925513894E-3"/>
                  <c:y val="-6.4356941935020215E-2"/>
                </c:manualLayout>
              </c:layout>
              <c:showLegendKey val="0"/>
              <c:showVal val="1"/>
              <c:showCatName val="0"/>
              <c:showSerName val="0"/>
              <c:showPercent val="0"/>
              <c:showBubbleSize val="0"/>
            </c:dLbl>
            <c:dLbl>
              <c:idx val="3"/>
              <c:layout>
                <c:manualLayout>
                  <c:x val="-4.4000611851027788E-3"/>
                  <c:y val="-7.0207573020022063E-2"/>
                </c:manualLayout>
              </c:layout>
              <c:showLegendKey val="0"/>
              <c:showVal val="1"/>
              <c:showCatName val="0"/>
              <c:showSerName val="0"/>
              <c:showPercent val="0"/>
              <c:showBubbleSize val="0"/>
            </c:dLbl>
            <c:dLbl>
              <c:idx val="4"/>
              <c:layout>
                <c:manualLayout>
                  <c:x val="-3.080042829571945E-2"/>
                  <c:y val="-0.10531135953003308"/>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Лист1!$A$2:$A$6</c:f>
              <c:strCache>
                <c:ptCount val="5"/>
                <c:pt idx="0">
                  <c:v>2016</c:v>
                </c:pt>
                <c:pt idx="1">
                  <c:v>2017</c:v>
                </c:pt>
                <c:pt idx="2">
                  <c:v>2018</c:v>
                </c:pt>
                <c:pt idx="3">
                  <c:v>2019-2023</c:v>
                </c:pt>
                <c:pt idx="4">
                  <c:v>2024-2028</c:v>
                </c:pt>
              </c:strCache>
            </c:strRef>
          </c:cat>
          <c:val>
            <c:numRef>
              <c:f>Лист1!$B$2:$B$6</c:f>
              <c:numCache>
                <c:formatCode>General</c:formatCode>
                <c:ptCount val="5"/>
                <c:pt idx="0">
                  <c:v>91.2</c:v>
                </c:pt>
                <c:pt idx="1">
                  <c:v>86.2</c:v>
                </c:pt>
                <c:pt idx="2">
                  <c:v>81.180000000000007</c:v>
                </c:pt>
                <c:pt idx="3">
                  <c:v>69.36</c:v>
                </c:pt>
                <c:pt idx="4">
                  <c:v>56.44</c:v>
                </c:pt>
              </c:numCache>
            </c:numRef>
          </c:val>
          <c:smooth val="0"/>
        </c:ser>
        <c:dLbls>
          <c:showLegendKey val="0"/>
          <c:showVal val="0"/>
          <c:showCatName val="0"/>
          <c:showSerName val="0"/>
          <c:showPercent val="0"/>
          <c:showBubbleSize val="0"/>
        </c:dLbls>
        <c:marker val="1"/>
        <c:smooth val="0"/>
        <c:axId val="222612096"/>
        <c:axId val="222695808"/>
      </c:lineChart>
      <c:catAx>
        <c:axId val="222612096"/>
        <c:scaling>
          <c:orientation val="minMax"/>
        </c:scaling>
        <c:delete val="0"/>
        <c:axPos val="b"/>
        <c:majorTickMark val="out"/>
        <c:minorTickMark val="none"/>
        <c:tickLblPos val="nextTo"/>
        <c:crossAx val="222695808"/>
        <c:crosses val="autoZero"/>
        <c:auto val="1"/>
        <c:lblAlgn val="ctr"/>
        <c:lblOffset val="100"/>
        <c:noMultiLvlLbl val="0"/>
      </c:catAx>
      <c:valAx>
        <c:axId val="222695808"/>
        <c:scaling>
          <c:orientation val="minMax"/>
          <c:min val="40"/>
        </c:scaling>
        <c:delete val="0"/>
        <c:axPos val="l"/>
        <c:majorGridlines/>
        <c:numFmt formatCode="General" sourceLinked="1"/>
        <c:majorTickMark val="out"/>
        <c:minorTickMark val="none"/>
        <c:tickLblPos val="nextTo"/>
        <c:crossAx val="222612096"/>
        <c:crosses val="autoZero"/>
        <c:crossBetween val="between"/>
      </c:valAx>
    </c:plotArea>
    <c:plotVisOnly val="1"/>
    <c:dispBlanksAs val="gap"/>
    <c:showDLblsOverMax val="0"/>
  </c:chart>
  <c:txPr>
    <a:bodyPr/>
    <a:lstStyle/>
    <a:p>
      <a:pPr>
        <a:defRPr baseline="0">
          <a:latin typeface="Times New Roman" panose="02020603050405020304" pitchFamily="18"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1"/>
    <c:view3D>
      <c:rotX val="50"/>
      <c:rotY val="190"/>
      <c:depthPercent val="100"/>
      <c:rAngAx val="0"/>
      <c:perspective val="180"/>
    </c:view3D>
    <c:floor>
      <c:thickness val="0"/>
    </c:floor>
    <c:sideWall>
      <c:thickness val="0"/>
    </c:sideWall>
    <c:backWall>
      <c:thickness val="0"/>
    </c:backWall>
    <c:plotArea>
      <c:layout>
        <c:manualLayout>
          <c:layoutTarget val="inner"/>
          <c:xMode val="edge"/>
          <c:yMode val="edge"/>
          <c:x val="0.32056154604878212"/>
          <c:y val="8.6467905104094994E-2"/>
          <c:w val="0.67859086881655728"/>
          <c:h val="0.91063985933797109"/>
        </c:manualLayout>
      </c:layout>
      <c:pie3DChart>
        <c:varyColors val="1"/>
        <c:ser>
          <c:idx val="0"/>
          <c:order val="0"/>
          <c:tx>
            <c:strRef>
              <c:f>Активы!$B$3</c:f>
              <c:strCache>
                <c:ptCount val="1"/>
                <c:pt idx="0">
                  <c:v>Сумма</c:v>
                </c:pt>
              </c:strCache>
            </c:strRef>
          </c:tx>
          <c:spPr>
            <a:ln w="19050"/>
            <a:effectLst>
              <a:outerShdw blurRad="114300" dist="368300" dir="6900000" sx="101000" sy="101000" rotWithShape="0">
                <a:prstClr val="black">
                  <a:alpha val="22000"/>
                </a:prstClr>
              </a:outerShdw>
            </a:effectLst>
            <a:scene3d>
              <a:camera prst="orthographicFront"/>
              <a:lightRig rig="threePt" dir="t"/>
            </a:scene3d>
            <a:sp3d>
              <a:bevelT w="6502400" h="6502400"/>
              <a:bevelB w="6502400" h="6502400"/>
              <a:contourClr>
                <a:srgbClr val="000000"/>
              </a:contourClr>
            </a:sp3d>
          </c:spPr>
          <c:dPt>
            <c:idx val="0"/>
            <c:bubble3D val="0"/>
            <c:explosion val="4"/>
          </c:dPt>
          <c:dPt>
            <c:idx val="1"/>
            <c:bubble3D val="0"/>
            <c:explosion val="11"/>
          </c:dPt>
          <c:dPt>
            <c:idx val="2"/>
            <c:bubble3D val="0"/>
            <c:explosion val="13"/>
          </c:dPt>
          <c:dPt>
            <c:idx val="3"/>
            <c:bubble3D val="0"/>
          </c:dPt>
          <c:dPt>
            <c:idx val="5"/>
            <c:bubble3D val="0"/>
          </c:dPt>
          <c:dLbls>
            <c:dLbl>
              <c:idx val="0"/>
              <c:layout>
                <c:manualLayout>
                  <c:x val="6.2665295818914349E-2"/>
                  <c:y val="-2.5582651683102704E-2"/>
                </c:manualLayout>
              </c:layout>
              <c:showLegendKey val="0"/>
              <c:showVal val="0"/>
              <c:showCatName val="0"/>
              <c:showSerName val="0"/>
              <c:showPercent val="1"/>
              <c:showBubbleSize val="0"/>
            </c:dLbl>
            <c:dLbl>
              <c:idx val="1"/>
              <c:layout>
                <c:manualLayout>
                  <c:x val="-3.3140913118344287E-2"/>
                  <c:y val="-0.18689855515633361"/>
                </c:manualLayout>
              </c:layout>
              <c:showLegendKey val="0"/>
              <c:showVal val="0"/>
              <c:showCatName val="0"/>
              <c:showSerName val="0"/>
              <c:showPercent val="1"/>
              <c:showBubbleSize val="0"/>
            </c:dLbl>
            <c:dLbl>
              <c:idx val="2"/>
              <c:layout>
                <c:manualLayout>
                  <c:x val="-2.5851513783706894E-2"/>
                  <c:y val="-6.3409525265652467E-2"/>
                </c:manualLayout>
              </c:layout>
              <c:showLegendKey val="0"/>
              <c:showVal val="0"/>
              <c:showCatName val="0"/>
              <c:showSerName val="0"/>
              <c:showPercent val="1"/>
              <c:showBubbleSize val="0"/>
            </c:dLbl>
            <c:dLbl>
              <c:idx val="3"/>
              <c:layout>
                <c:manualLayout>
                  <c:x val="1.2107893648263389E-2"/>
                  <c:y val="-5.6179251129916015E-2"/>
                </c:manualLayout>
              </c:layout>
              <c:showLegendKey val="0"/>
              <c:showVal val="0"/>
              <c:showCatName val="0"/>
              <c:showSerName val="0"/>
              <c:showPercent val="1"/>
              <c:showBubbleSize val="0"/>
            </c:dLbl>
            <c:dLbl>
              <c:idx val="4"/>
              <c:layout>
                <c:manualLayout>
                  <c:x val="3.2218071226168529E-2"/>
                  <c:y val="-0.10744265118083055"/>
                </c:manualLayout>
              </c:layout>
              <c:showLegendKey val="0"/>
              <c:showVal val="0"/>
              <c:showCatName val="0"/>
              <c:showSerName val="0"/>
              <c:showPercent val="1"/>
              <c:showBubbleSize val="0"/>
            </c:dLbl>
            <c:dLbl>
              <c:idx val="5"/>
              <c:layout>
                <c:manualLayout>
                  <c:x val="-2.1501580093520808E-3"/>
                  <c:y val="-4.4280092368902471E-2"/>
                </c:manualLayout>
              </c:layout>
              <c:showLegendKey val="0"/>
              <c:showVal val="0"/>
              <c:showCatName val="0"/>
              <c:showSerName val="0"/>
              <c:showPercent val="1"/>
              <c:showBubbleSize val="0"/>
            </c:dLbl>
            <c:dLbl>
              <c:idx val="6"/>
              <c:layout>
                <c:manualLayout>
                  <c:x val="9.0078413981899377E-2"/>
                  <c:y val="-0.19682130733049261"/>
                </c:manualLayout>
              </c:layout>
              <c:showLegendKey val="0"/>
              <c:showVal val="0"/>
              <c:showCatName val="0"/>
              <c:showSerName val="0"/>
              <c:showPercent val="1"/>
              <c:showBubbleSize val="0"/>
            </c:dLbl>
            <c:numFmt formatCode="0.00%" sourceLinked="0"/>
            <c:txPr>
              <a:bodyPr/>
              <a:lstStyle/>
              <a:p>
                <a:pPr>
                  <a:defRPr sz="1100">
                    <a:latin typeface="Times New Roman" panose="02020603050405020304" pitchFamily="18" charset="0"/>
                    <a:cs typeface="Times New Roman" panose="02020603050405020304" pitchFamily="18" charset="0"/>
                  </a:defRPr>
                </a:pPr>
                <a:endParaRPr lang="ru-RU"/>
              </a:p>
            </c:txPr>
            <c:showLegendKey val="0"/>
            <c:showVal val="0"/>
            <c:showCatName val="0"/>
            <c:showSerName val="0"/>
            <c:showPercent val="1"/>
            <c:showBubbleSize val="0"/>
            <c:showLeaderLines val="0"/>
          </c:dLbls>
          <c:cat>
            <c:strRef>
              <c:f>Активы!$A$4:$A$6</c:f>
              <c:strCache>
                <c:ptCount val="3"/>
                <c:pt idx="0">
                  <c:v>Система водоотведения г. Карабаш</c:v>
                </c:pt>
                <c:pt idx="1">
                  <c:v>Система водоотведения в/г №1 Карабаш-4</c:v>
                </c:pt>
                <c:pt idx="2">
                  <c:v>Система водоотведения п. Красный Камень и посёлков КГО</c:v>
                </c:pt>
              </c:strCache>
            </c:strRef>
          </c:cat>
          <c:val>
            <c:numRef>
              <c:f>Активы!$B$4:$B$6</c:f>
              <c:numCache>
                <c:formatCode>#,##0.00[$р.-419]</c:formatCode>
                <c:ptCount val="3"/>
                <c:pt idx="0">
                  <c:v>528.4</c:v>
                </c:pt>
                <c:pt idx="1">
                  <c:v>256.2</c:v>
                </c:pt>
                <c:pt idx="2">
                  <c:v>4.7</c:v>
                </c:pt>
              </c:numCache>
            </c:numRef>
          </c:val>
        </c:ser>
        <c:dLbls>
          <c:showLegendKey val="0"/>
          <c:showVal val="1"/>
          <c:showCatName val="0"/>
          <c:showSerName val="0"/>
          <c:showPercent val="0"/>
          <c:showBubbleSize val="0"/>
          <c:showLeaderLines val="0"/>
        </c:dLbls>
      </c:pie3DChart>
    </c:plotArea>
    <c:legend>
      <c:legendPos val="l"/>
      <c:layout>
        <c:manualLayout>
          <c:xMode val="edge"/>
          <c:yMode val="edge"/>
          <c:x val="3.9941153852583712E-2"/>
          <c:y val="0.15277425273297149"/>
          <c:w val="0.38366551314843605"/>
          <c:h val="0.70395892261040183"/>
        </c:manualLayout>
      </c:layout>
      <c:overlay val="0"/>
      <c:txPr>
        <a:bodyPr/>
        <a:lstStyle/>
        <a:p>
          <a:pPr>
            <a:defRPr sz="11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w="9525" cap="sq">
      <a:solidFill>
        <a:sysClr val="windowText" lastClr="000000">
          <a:alpha val="36000"/>
        </a:sysClr>
      </a:solidFill>
    </a:ln>
    <a:effectLst/>
    <a:scene3d>
      <a:camera prst="orthographicFront"/>
      <a:lightRig rig="threePt" dir="t"/>
    </a:scene3d>
  </c:spPr>
  <c:externalData r:id="rId2">
    <c:autoUpdate val="0"/>
  </c:externalData>
</c:chartSpace>
</file>

<file path=word/theme/_rels/themeOverride2.xml.rels><?xml version="1.0" encoding="UTF-8" standalone="yes"?>
<Relationships xmlns="http://schemas.openxmlformats.org/package/2006/relationships"><Relationship Id="rId2" Type="http://schemas.openxmlformats.org/officeDocument/2006/relationships/image" Target="../media/image59.jpeg"/><Relationship Id="rId1" Type="http://schemas.openxmlformats.org/officeDocument/2006/relationships/image" Target="../media/image5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Paper">
    <a:dk1>
      <a:sysClr val="windowText" lastClr="000000"/>
    </a:dk1>
    <a:lt1>
      <a:sysClr val="window" lastClr="FFFFFF"/>
    </a:lt1>
    <a:dk2>
      <a:srgbClr val="444D26"/>
    </a:dk2>
    <a:lt2>
      <a:srgbClr val="FEFAC9"/>
    </a:lt2>
    <a:accent1>
      <a:srgbClr val="A5B592"/>
    </a:accent1>
    <a:accent2>
      <a:srgbClr val="F3A447"/>
    </a:accent2>
    <a:accent3>
      <a:srgbClr val="E7BC29"/>
    </a:accent3>
    <a:accent4>
      <a:srgbClr val="D092A7"/>
    </a:accent4>
    <a:accent5>
      <a:srgbClr val="9C85C0"/>
    </a:accent5>
    <a:accent6>
      <a:srgbClr val="809EC2"/>
    </a:accent6>
    <a:hlink>
      <a:srgbClr val="8E58B6"/>
    </a:hlink>
    <a:folHlink>
      <a:srgbClr val="7F6F6F"/>
    </a:folHlink>
  </a:clrScheme>
  <a:fontScheme name="Paper">
    <a:maj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Paper">
    <a:fillStyleLst>
      <a:solidFill>
        <a:schemeClr val="phClr"/>
      </a:solidFill>
      <a:blipFill>
        <a:blip xmlns:r="http://schemas.openxmlformats.org/officeDocument/2006/relationships" r:embed="rId1">
          <a:duotone>
            <a:schemeClr val="phClr">
              <a:shade val="63000"/>
              <a:tint val="82000"/>
            </a:schemeClr>
            <a:schemeClr val="phClr">
              <a:tint val="10000"/>
              <a:satMod val="400000"/>
            </a:schemeClr>
          </a:duotone>
        </a:blip>
        <a:tile tx="0" ty="0" sx="40000" sy="40000" flip="none" algn="tl"/>
      </a:blipFill>
      <a:blipFill>
        <a:blip xmlns:r="http://schemas.openxmlformats.org/officeDocument/2006/relationships" r:embed="rId1">
          <a:duotone>
            <a:schemeClr val="phClr">
              <a:shade val="40000"/>
            </a:schemeClr>
            <a:schemeClr val="phClr">
              <a:tint val="42000"/>
            </a:schemeClr>
          </a:duotone>
        </a:blip>
        <a:tile tx="0" ty="0" sx="40000" sy="40000" flip="none" algn="tl"/>
      </a:blipFill>
    </a:fillStyleLst>
    <a:lnStyleLst>
      <a:ln w="12700" cap="flat" cmpd="sng" algn="ctr">
        <a:solidFill>
          <a:schemeClr val="phClr"/>
        </a:solidFill>
        <a:prstDash val="solid"/>
      </a:ln>
      <a:ln w="38100" cap="flat" cmpd="sng" algn="ctr">
        <a:solidFill>
          <a:schemeClr val="phClr"/>
        </a:solidFill>
        <a:prstDash val="solid"/>
      </a:ln>
      <a:ln w="63500" cap="flat" cmpd="sng" algn="ctr">
        <a:solidFill>
          <a:schemeClr val="phClr"/>
        </a:solidFill>
        <a:prstDash val="solid"/>
      </a:ln>
    </a:lnStyleLst>
    <a:effectStyleLst>
      <a:effectStyle>
        <a:effectLst>
          <a:outerShdw blurRad="95000" rotWithShape="0">
            <a:srgbClr val="000000">
              <a:alpha val="50000"/>
            </a:srgbClr>
          </a:outerShdw>
          <a:softEdge rad="12700"/>
        </a:effectLst>
      </a:effectStyle>
      <a:effectStyle>
        <a:effectLst>
          <a:outerShdw blurRad="95000" rotWithShape="0">
            <a:srgbClr val="000000">
              <a:alpha val="50000"/>
            </a:srgbClr>
          </a:outerShdw>
          <a:softEdge rad="12700"/>
        </a:effectLst>
      </a:effectStyle>
      <a:effectStyle>
        <a:effectLst>
          <a:outerShdw blurRad="95000" algn="tl" rotWithShape="0">
            <a:srgbClr val="000000">
              <a:alpha val="50000"/>
            </a:srgbClr>
          </a:outerShdw>
        </a:effectLst>
        <a:scene3d>
          <a:camera prst="orthographicFront"/>
          <a:lightRig rig="soft" dir="t">
            <a:rot lat="0" lon="0" rev="18000000"/>
          </a:lightRig>
        </a:scene3d>
        <a:sp3d prstMaterial="dkEdge">
          <a:bevelT w="73660" h="44450" prst="riblet"/>
        </a:sp3d>
      </a:effectStyle>
    </a:effectStyleLst>
    <a:bgFillStyleLst>
      <a:solidFill>
        <a:schemeClr val="phClr"/>
      </a:solidFill>
      <a:blipFill>
        <a:blip xmlns:r="http://schemas.openxmlformats.org/officeDocument/2006/relationships" r:embed="rId1">
          <a:duotone>
            <a:schemeClr val="phClr">
              <a:shade val="55000"/>
              <a:alpha val="20000"/>
            </a:schemeClr>
            <a:schemeClr val="phClr">
              <a:tint val="40000"/>
              <a:shade val="90000"/>
              <a:satMod val="60000"/>
              <a:alpha val="20000"/>
            </a:schemeClr>
          </a:duotone>
        </a:blip>
        <a:tile tx="0" ty="0" sx="58000" sy="38000" flip="none" algn="tl"/>
      </a:blipFill>
      <a:blipFill>
        <a:blip xmlns:r="http://schemas.openxmlformats.org/officeDocument/2006/relationships" r:embed="rId2">
          <a:duotone>
            <a:schemeClr val="phClr">
              <a:shade val="12000"/>
              <a:satMod val="240000"/>
            </a:schemeClr>
            <a:schemeClr val="phClr">
              <a:tint val="65000"/>
            </a:schemeClr>
          </a:duotone>
        </a:blip>
        <a:stretch>
          <a:fillRect/>
        </a:stretch>
      </a:blip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7C33A9-5325-443F-91D1-15E8AD272E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127</Pages>
  <Words>30644</Words>
  <Characters>174673</Characters>
  <Application>Microsoft Office Word</Application>
  <DocSecurity>0</DocSecurity>
  <Lines>1455</Lines>
  <Paragraphs>409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204908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Михаил Дерид</dc:creator>
  <cp:lastModifiedBy>George A. Romashov</cp:lastModifiedBy>
  <cp:revision>3</cp:revision>
  <cp:lastPrinted>2017-09-15T09:27:00Z</cp:lastPrinted>
  <dcterms:created xsi:type="dcterms:W3CDTF">2017-10-04T06:42:00Z</dcterms:created>
  <dcterms:modified xsi:type="dcterms:W3CDTF">2017-10-04T06:57:00Z</dcterms:modified>
</cp:coreProperties>
</file>