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125B3" w:rsidRDefault="006125B3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СОБРАНИЕ ДЕПУТАТОВ КАРАБАШСКОГО ГОРОДСКОГО ОКРУГА</w:t>
      </w:r>
    </w:p>
    <w:p w:rsidR="006125B3" w:rsidRDefault="006125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6125B3" w:rsidRDefault="006125B3">
      <w:pPr>
        <w:pStyle w:val="ConsPlusTitle"/>
        <w:jc w:val="center"/>
        <w:rPr>
          <w:sz w:val="20"/>
          <w:szCs w:val="20"/>
        </w:rPr>
      </w:pPr>
    </w:p>
    <w:p w:rsidR="006125B3" w:rsidRDefault="006125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6125B3" w:rsidRDefault="006125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ноября 2010 г. N 133</w:t>
      </w:r>
    </w:p>
    <w:p w:rsidR="006125B3" w:rsidRDefault="006125B3">
      <w:pPr>
        <w:pStyle w:val="ConsPlusTitle"/>
        <w:jc w:val="center"/>
        <w:rPr>
          <w:sz w:val="20"/>
          <w:szCs w:val="20"/>
        </w:rPr>
      </w:pPr>
    </w:p>
    <w:p w:rsidR="006125B3" w:rsidRDefault="006125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 о земельном налоге</w:t>
      </w:r>
    </w:p>
    <w:p w:rsidR="006125B3" w:rsidRDefault="006125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Карабашского городского округа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Карабашского</w:t>
      </w:r>
      <w:proofErr w:type="gramEnd"/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Челябинской области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17.03.2011 N 195)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Налоговым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Карабашского городского округа Собрание депутатов Карабашского городского округа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РЕШАЕТ: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на территории Карабашского Городского округа земельный налог.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5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земельном налоге на территории Карабашского городского округа (прилагается).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 1 января 2011 года.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17.11.2005 N 123 "Об утверждении Положения о ставках земельного налога на территории Карабашского городского округа";</w:t>
      </w:r>
    </w:p>
    <w:p w:rsidR="006125B3" w:rsidRDefault="00612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Решение Собрания депутатов Карабашского городского округа Челябинской области "О внесении дополнений в Постановление Собрания депутатов Карабашского городского округа от 17.11.2005 года N 123 "Об утверждении Положения о ставках земельного налога на территории Карабашского городского округа" принято 16.11.2006, а не 27.04.2006, и имеет номер 295, а не 208.</w:t>
      </w:r>
    </w:p>
    <w:p w:rsidR="006125B3" w:rsidRDefault="00612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27.04.2006 N 208 "О внесении изменений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17.11.2005 N 123 "Об утверждении Положения о ставках земельного налога на территории Карабашского городского округа";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19.06.2008 N 526 "О внесении изменений и дополнений в </w:t>
      </w:r>
      <w:hyperlink r:id="rId1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ставках земельного налога на территории Карабашского городского округа (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17.11.2005 N 123);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16.04.2009 N 674 "О внесении изменений и дополнений в </w:t>
      </w:r>
      <w:hyperlink r:id="rId1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ставках земельного налога на территории Карабашского городского округа (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17.11.2005 N 123);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18.06.2009 N 693 "О внесении изменений в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17.11.2005 N 123 "Об утверждении Положения о ставках земельного налога на территории Карабашского городского округа";</w:t>
      </w:r>
    </w:p>
    <w:p w:rsidR="006125B3" w:rsidRDefault="00612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Решение Собрания </w:t>
      </w:r>
      <w:r>
        <w:rPr>
          <w:rFonts w:ascii="Calibri" w:hAnsi="Calibri" w:cs="Calibri"/>
        </w:rPr>
        <w:lastRenderedPageBreak/>
        <w:t>депутатов Карабашского городского округа Челябинской области N 54 принято 17.06.2010, а не 16.04.2010.</w:t>
      </w:r>
    </w:p>
    <w:p w:rsidR="006125B3" w:rsidRDefault="00612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16.04.2010 N 54 "О внесении изменений и дополнений в </w:t>
      </w:r>
      <w:hyperlink r:id="rId2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ставках земельного налога на территории Карабашского городского округа (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от 17.11.2005 N 123).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Решение в городской газете "Карабашский рабочий" или ее приложении до 30 ноября 2010 года.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Карабашского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В.Ф.ЯГОДИНЕЦ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Карабашского городского округа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2010 г. N 133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5B3" w:rsidRDefault="006125B3">
      <w:pPr>
        <w:pStyle w:val="ConsPlusTitle"/>
        <w:jc w:val="center"/>
        <w:rPr>
          <w:sz w:val="20"/>
          <w:szCs w:val="20"/>
        </w:rPr>
      </w:pPr>
      <w:bookmarkStart w:id="0" w:name="Par57"/>
      <w:bookmarkEnd w:id="0"/>
      <w:r>
        <w:rPr>
          <w:sz w:val="20"/>
          <w:szCs w:val="20"/>
        </w:rPr>
        <w:t>ПОЛОЖЕНИЕ</w:t>
      </w:r>
    </w:p>
    <w:p w:rsidR="006125B3" w:rsidRDefault="006125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ЗЕМЕЛЬНОМ НАЛОГЕ НА ТЕРРИТОРИИ</w:t>
      </w:r>
    </w:p>
    <w:p w:rsidR="006125B3" w:rsidRDefault="006125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КАРАБАШСКОГО ГОРОДСКОГО ОКРУГА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Карабашского</w:t>
      </w:r>
      <w:proofErr w:type="gramEnd"/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Челябинской области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17.03.2011 N 195)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в соответствии с Налоговым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определяет налоговые ставки земельного налога, порядок и сроки уплаты налога, авансового платежа по налогу, а также устанавливает налоговые льготы, основания и порядок их применения, порядок и сроки представления налогоплательщиками документов, подтверждающих право на налоговую льготу.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Налоговым периодом признается календарный год.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Отчетным периодом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Налоговые ставки устанавливаются в следующих размерах: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0,1 процента - в отношении земельных участков: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многоквартирным жилищным фондом и объектами муниципальной инженерной инфраструктуры жилищно-коммунального комплекса;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индивидуальными гаражными строениями;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0,3 процента в отношении земельных участков: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прочими объектами инженерной инфраструктуры жилищно-коммунального комплекса;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0,2 процента - в отношении земельных участков: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</w:t>
      </w:r>
      <w:r>
        <w:rPr>
          <w:rFonts w:ascii="Calibri" w:hAnsi="Calibri" w:cs="Calibri"/>
        </w:rPr>
        <w:lastRenderedPageBreak/>
        <w:t>производства;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индивидуальным жилищным фондом или приобретенных (предоставленных) для индивидуального жилищного строительства;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приобретенных</w:t>
      </w:r>
      <w:proofErr w:type="gramEnd"/>
      <w:r>
        <w:rPr>
          <w:rFonts w:ascii="Calibri" w:hAnsi="Calibri" w:cs="Calibri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0,34 процента - в отношении земельных участков: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объектами торговли, автостоянками;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0,17 процента - в отношении земельного участка, расположенного в районе городского рынка;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0,3 процента - в отношении земельных участков, расположенных в районе оз. Увильды и в поселке Красный Камень и приобретенных (предоставленных) для дачного хозяйства;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1,5 процента - в отношении прочих земельных участков.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 налогообложения по земельному налогу (без ограничения на необлагаемую налогом сумму) освобождаются категории налогоплательщиков в соответствии с Налоговым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Помимо указанных в Налоговом </w:t>
      </w:r>
      <w:hyperlink r:id="rId26" w:history="1">
        <w:r>
          <w:rPr>
            <w:rFonts w:ascii="Calibri" w:hAnsi="Calibri" w:cs="Calibri"/>
            <w:color w:val="0000FF"/>
          </w:rPr>
          <w:t>кодексе</w:t>
        </w:r>
      </w:hyperlink>
      <w:r>
        <w:rPr>
          <w:rFonts w:ascii="Calibri" w:hAnsi="Calibri" w:cs="Calibri"/>
        </w:rPr>
        <w:t xml:space="preserve"> Российской Федерации налогоплательщиков, освобожденных от налогообложения, освобождаются от </w:t>
      </w:r>
      <w:hyperlink r:id="rId27" w:history="1">
        <w:r>
          <w:rPr>
            <w:rFonts w:ascii="Calibri" w:hAnsi="Calibri" w:cs="Calibri"/>
            <w:color w:val="0000FF"/>
          </w:rPr>
          <w:t>налогообложения</w:t>
        </w:r>
      </w:hyperlink>
      <w:r>
        <w:rPr>
          <w:rFonts w:ascii="Calibri" w:hAnsi="Calibri" w:cs="Calibri"/>
        </w:rPr>
        <w:t xml:space="preserve"> (без ограничения на необлагаемую налогом сумму) также: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местного самоуправления в отношении земельных участков, предоставленных для обеспечения их деятельности;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пенсионеры, инвалиды I, II, групп, участники Великой Отечественной войны;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физические лица - в отношении земельных участков, предоставленных им для целей садоводства и огородничества в границах городской черты;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садоводческие некоммерческие товарищества - за земли общего пользования;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физические лица, садоводческие и огороднические объединения граждан - за земельные участки, предоставленные им для ведения садоводства, огородничества и подсобного хозяйства.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 В случае возникновения (прекращения) у налогоплательщиков в течение налогового периода права на налоговую льготу месяц возникновения права на налоговую льготу, а также месяц прекращения указанного права принимается за целый месяц.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юридических лиц и граждан, освобожденных от уплаты земельного налога, при передаче ими земельных участков в аренду (пользование) взимается земельный налог с площади, переданной в аренду (пользование).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Документы, подтверждающие право на налоговую льготу, уменьшение налоговой базы, представляются в налоговые органы по месту нахождения земельного участка: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налогоплательщиками - организациями и физическими лицами, являющимися индивидуальными предпринимателями, - в сроки, установленные для предоставления налоговых расчетов по авансовым платежам по налогу и налоговой декларации по налогу;</w:t>
      </w:r>
      <w:proofErr w:type="gramEnd"/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налогоплательщиками - физическими лицами, не являющимися индивидуальными предпринимателями, - в срок до 1 февраля года, являющегося налоговым периодом.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и сроки уплаты земельного налога: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налогоплательщики - организации и физические лица, являющиеся индивидуальными предпринимателями, уплачивают налог с учетом сумм авансовых платежей по налогу;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истечении налогового периода налогоплательщики - организации и индивидуальные предприниматели, уплачивают сумму налога в срок не позднее 1 марта года, следующего за истекшим налоговым периодом;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Карабашского городского округа Челябинской области от 17.03.2011 N 195)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течение налогового периода налогоплательщики - организации и физические лица, </w:t>
      </w:r>
      <w:r>
        <w:rPr>
          <w:rFonts w:ascii="Calibri" w:hAnsi="Calibri" w:cs="Calibri"/>
        </w:rPr>
        <w:lastRenderedPageBreak/>
        <w:t>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периодом;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налогоплательщики - физические лица, уплачивают налог на основании налогового уведомления, 10 ноября года, следующего за истекшим налоговым периодом.</w:t>
      </w: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B3" w:rsidRDefault="00612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B3" w:rsidRDefault="00612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779F" w:rsidRDefault="00D1779F">
      <w:bookmarkStart w:id="1" w:name="_GoBack"/>
      <w:bookmarkEnd w:id="1"/>
    </w:p>
    <w:sectPr w:rsidR="00D1779F" w:rsidSect="009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B3"/>
    <w:rsid w:val="00007A3A"/>
    <w:rsid w:val="0002191E"/>
    <w:rsid w:val="000301F8"/>
    <w:rsid w:val="000475C5"/>
    <w:rsid w:val="00056FDE"/>
    <w:rsid w:val="000767E7"/>
    <w:rsid w:val="00077997"/>
    <w:rsid w:val="00090E8A"/>
    <w:rsid w:val="0009246A"/>
    <w:rsid w:val="000A5DD3"/>
    <w:rsid w:val="000B62E2"/>
    <w:rsid w:val="000E6BF0"/>
    <w:rsid w:val="000F405D"/>
    <w:rsid w:val="00106DFE"/>
    <w:rsid w:val="00124048"/>
    <w:rsid w:val="00130CDC"/>
    <w:rsid w:val="0013785E"/>
    <w:rsid w:val="0014165F"/>
    <w:rsid w:val="00150819"/>
    <w:rsid w:val="001561A7"/>
    <w:rsid w:val="00161015"/>
    <w:rsid w:val="00161318"/>
    <w:rsid w:val="00167906"/>
    <w:rsid w:val="00170BF2"/>
    <w:rsid w:val="001711EA"/>
    <w:rsid w:val="001717B9"/>
    <w:rsid w:val="001A0DD3"/>
    <w:rsid w:val="001C7081"/>
    <w:rsid w:val="001D059C"/>
    <w:rsid w:val="001D5EB0"/>
    <w:rsid w:val="001D697C"/>
    <w:rsid w:val="0020443D"/>
    <w:rsid w:val="00212059"/>
    <w:rsid w:val="0021790B"/>
    <w:rsid w:val="0025043F"/>
    <w:rsid w:val="00252D1B"/>
    <w:rsid w:val="00254F8A"/>
    <w:rsid w:val="00265127"/>
    <w:rsid w:val="00267359"/>
    <w:rsid w:val="00271641"/>
    <w:rsid w:val="0027619F"/>
    <w:rsid w:val="00276422"/>
    <w:rsid w:val="002813AF"/>
    <w:rsid w:val="002876D8"/>
    <w:rsid w:val="002A124A"/>
    <w:rsid w:val="002B0CC4"/>
    <w:rsid w:val="002B2020"/>
    <w:rsid w:val="002B3599"/>
    <w:rsid w:val="002B3C14"/>
    <w:rsid w:val="002B620F"/>
    <w:rsid w:val="002C7BC5"/>
    <w:rsid w:val="002D6E4C"/>
    <w:rsid w:val="0030313C"/>
    <w:rsid w:val="0030564D"/>
    <w:rsid w:val="003104D9"/>
    <w:rsid w:val="0031596B"/>
    <w:rsid w:val="003218EA"/>
    <w:rsid w:val="00334456"/>
    <w:rsid w:val="00343975"/>
    <w:rsid w:val="003466AA"/>
    <w:rsid w:val="0035018B"/>
    <w:rsid w:val="00353E2B"/>
    <w:rsid w:val="003565A8"/>
    <w:rsid w:val="0038061D"/>
    <w:rsid w:val="0038443B"/>
    <w:rsid w:val="00386676"/>
    <w:rsid w:val="00392E65"/>
    <w:rsid w:val="003B5E4C"/>
    <w:rsid w:val="003C1C9B"/>
    <w:rsid w:val="003C4DB1"/>
    <w:rsid w:val="003C6017"/>
    <w:rsid w:val="003C6B43"/>
    <w:rsid w:val="003D38AD"/>
    <w:rsid w:val="003E722E"/>
    <w:rsid w:val="003F2B56"/>
    <w:rsid w:val="00400987"/>
    <w:rsid w:val="0041366F"/>
    <w:rsid w:val="00416454"/>
    <w:rsid w:val="004167E8"/>
    <w:rsid w:val="00424A6E"/>
    <w:rsid w:val="00426AD6"/>
    <w:rsid w:val="00443475"/>
    <w:rsid w:val="00461501"/>
    <w:rsid w:val="00476C33"/>
    <w:rsid w:val="004A37D5"/>
    <w:rsid w:val="004A5EEC"/>
    <w:rsid w:val="004C30F7"/>
    <w:rsid w:val="004C478C"/>
    <w:rsid w:val="004D46BC"/>
    <w:rsid w:val="004D5065"/>
    <w:rsid w:val="004E3DD4"/>
    <w:rsid w:val="004E58A9"/>
    <w:rsid w:val="004F23FC"/>
    <w:rsid w:val="004F7224"/>
    <w:rsid w:val="005068EE"/>
    <w:rsid w:val="00532B25"/>
    <w:rsid w:val="0053563E"/>
    <w:rsid w:val="00535B9E"/>
    <w:rsid w:val="0054460E"/>
    <w:rsid w:val="00552D9D"/>
    <w:rsid w:val="00555568"/>
    <w:rsid w:val="00556BC2"/>
    <w:rsid w:val="00561793"/>
    <w:rsid w:val="00574323"/>
    <w:rsid w:val="0058036D"/>
    <w:rsid w:val="00585324"/>
    <w:rsid w:val="005854CA"/>
    <w:rsid w:val="00585F81"/>
    <w:rsid w:val="00592405"/>
    <w:rsid w:val="005A43AB"/>
    <w:rsid w:val="005B679F"/>
    <w:rsid w:val="005C7C6F"/>
    <w:rsid w:val="005D14B5"/>
    <w:rsid w:val="005E221D"/>
    <w:rsid w:val="005E3559"/>
    <w:rsid w:val="005E7592"/>
    <w:rsid w:val="006057EC"/>
    <w:rsid w:val="006125B3"/>
    <w:rsid w:val="00620008"/>
    <w:rsid w:val="00620207"/>
    <w:rsid w:val="00631ADA"/>
    <w:rsid w:val="0063221D"/>
    <w:rsid w:val="00634E9E"/>
    <w:rsid w:val="00641EDA"/>
    <w:rsid w:val="00656D4A"/>
    <w:rsid w:val="006825FD"/>
    <w:rsid w:val="006A352F"/>
    <w:rsid w:val="006B07BD"/>
    <w:rsid w:val="006B1D64"/>
    <w:rsid w:val="006B1F93"/>
    <w:rsid w:val="006C62C3"/>
    <w:rsid w:val="006D4AEE"/>
    <w:rsid w:val="006F21C2"/>
    <w:rsid w:val="006F7E5C"/>
    <w:rsid w:val="0070130C"/>
    <w:rsid w:val="00701EC0"/>
    <w:rsid w:val="00713772"/>
    <w:rsid w:val="0072375D"/>
    <w:rsid w:val="007356B0"/>
    <w:rsid w:val="007430CC"/>
    <w:rsid w:val="00753FA7"/>
    <w:rsid w:val="00760633"/>
    <w:rsid w:val="007708C4"/>
    <w:rsid w:val="007805F0"/>
    <w:rsid w:val="00795D31"/>
    <w:rsid w:val="007A5704"/>
    <w:rsid w:val="007C108B"/>
    <w:rsid w:val="007D003A"/>
    <w:rsid w:val="007E0F3D"/>
    <w:rsid w:val="007E23DB"/>
    <w:rsid w:val="007E717F"/>
    <w:rsid w:val="00804A34"/>
    <w:rsid w:val="00824780"/>
    <w:rsid w:val="008323A9"/>
    <w:rsid w:val="0083399C"/>
    <w:rsid w:val="008357FB"/>
    <w:rsid w:val="00835A4F"/>
    <w:rsid w:val="00836320"/>
    <w:rsid w:val="00836DE2"/>
    <w:rsid w:val="008529EA"/>
    <w:rsid w:val="008532A1"/>
    <w:rsid w:val="00857D66"/>
    <w:rsid w:val="008728F0"/>
    <w:rsid w:val="008922DB"/>
    <w:rsid w:val="008944A9"/>
    <w:rsid w:val="008A460E"/>
    <w:rsid w:val="008B3F2C"/>
    <w:rsid w:val="008B5E75"/>
    <w:rsid w:val="008C00E4"/>
    <w:rsid w:val="008F0580"/>
    <w:rsid w:val="00902D6B"/>
    <w:rsid w:val="009039AE"/>
    <w:rsid w:val="00913B9C"/>
    <w:rsid w:val="00917005"/>
    <w:rsid w:val="00917366"/>
    <w:rsid w:val="00933B12"/>
    <w:rsid w:val="009371A8"/>
    <w:rsid w:val="009478CB"/>
    <w:rsid w:val="009508C2"/>
    <w:rsid w:val="0097385B"/>
    <w:rsid w:val="00976D31"/>
    <w:rsid w:val="0098043D"/>
    <w:rsid w:val="00987C63"/>
    <w:rsid w:val="009951DD"/>
    <w:rsid w:val="009B0B3E"/>
    <w:rsid w:val="009B1EF3"/>
    <w:rsid w:val="009B7D3A"/>
    <w:rsid w:val="009C3147"/>
    <w:rsid w:val="009C3EFA"/>
    <w:rsid w:val="009C6234"/>
    <w:rsid w:val="009D1F46"/>
    <w:rsid w:val="009D49F7"/>
    <w:rsid w:val="009E225F"/>
    <w:rsid w:val="00A12A2F"/>
    <w:rsid w:val="00A2475F"/>
    <w:rsid w:val="00A26987"/>
    <w:rsid w:val="00A315CC"/>
    <w:rsid w:val="00A50B88"/>
    <w:rsid w:val="00A52B85"/>
    <w:rsid w:val="00A53716"/>
    <w:rsid w:val="00A56513"/>
    <w:rsid w:val="00A6777B"/>
    <w:rsid w:val="00AB15D2"/>
    <w:rsid w:val="00AB3FD9"/>
    <w:rsid w:val="00AB42D6"/>
    <w:rsid w:val="00AC2901"/>
    <w:rsid w:val="00AC2CD6"/>
    <w:rsid w:val="00AC2F84"/>
    <w:rsid w:val="00AC4502"/>
    <w:rsid w:val="00AE256F"/>
    <w:rsid w:val="00AE263A"/>
    <w:rsid w:val="00AF093B"/>
    <w:rsid w:val="00AF28BE"/>
    <w:rsid w:val="00B01E32"/>
    <w:rsid w:val="00B077DC"/>
    <w:rsid w:val="00B11168"/>
    <w:rsid w:val="00B11648"/>
    <w:rsid w:val="00B238E6"/>
    <w:rsid w:val="00B25EEA"/>
    <w:rsid w:val="00B26EBC"/>
    <w:rsid w:val="00B32CB1"/>
    <w:rsid w:val="00B46D09"/>
    <w:rsid w:val="00B47572"/>
    <w:rsid w:val="00B543F2"/>
    <w:rsid w:val="00B55208"/>
    <w:rsid w:val="00B5647D"/>
    <w:rsid w:val="00B752F0"/>
    <w:rsid w:val="00B77F74"/>
    <w:rsid w:val="00B81B94"/>
    <w:rsid w:val="00B94C93"/>
    <w:rsid w:val="00BB0F66"/>
    <w:rsid w:val="00BB427C"/>
    <w:rsid w:val="00BB690F"/>
    <w:rsid w:val="00BB78EB"/>
    <w:rsid w:val="00BC4B7F"/>
    <w:rsid w:val="00BD1049"/>
    <w:rsid w:val="00BD1B8B"/>
    <w:rsid w:val="00BD2A46"/>
    <w:rsid w:val="00BE6615"/>
    <w:rsid w:val="00BE7D72"/>
    <w:rsid w:val="00BF5628"/>
    <w:rsid w:val="00C06DCB"/>
    <w:rsid w:val="00C124E3"/>
    <w:rsid w:val="00C17DA8"/>
    <w:rsid w:val="00C25640"/>
    <w:rsid w:val="00C45EE3"/>
    <w:rsid w:val="00C61C47"/>
    <w:rsid w:val="00C73AFC"/>
    <w:rsid w:val="00CC2637"/>
    <w:rsid w:val="00CC56B5"/>
    <w:rsid w:val="00CE059E"/>
    <w:rsid w:val="00CE219E"/>
    <w:rsid w:val="00D06510"/>
    <w:rsid w:val="00D14216"/>
    <w:rsid w:val="00D1779F"/>
    <w:rsid w:val="00D24773"/>
    <w:rsid w:val="00D34D17"/>
    <w:rsid w:val="00D448B3"/>
    <w:rsid w:val="00D54022"/>
    <w:rsid w:val="00D606E5"/>
    <w:rsid w:val="00D6448A"/>
    <w:rsid w:val="00D92D2B"/>
    <w:rsid w:val="00D94194"/>
    <w:rsid w:val="00DA023B"/>
    <w:rsid w:val="00DA2A3C"/>
    <w:rsid w:val="00DB04E6"/>
    <w:rsid w:val="00DB2E43"/>
    <w:rsid w:val="00DB4362"/>
    <w:rsid w:val="00DB78BF"/>
    <w:rsid w:val="00DC457B"/>
    <w:rsid w:val="00DE1D12"/>
    <w:rsid w:val="00DE66A0"/>
    <w:rsid w:val="00DE6B0B"/>
    <w:rsid w:val="00DF05E7"/>
    <w:rsid w:val="00DF1B0A"/>
    <w:rsid w:val="00DF336C"/>
    <w:rsid w:val="00E035C2"/>
    <w:rsid w:val="00E15B63"/>
    <w:rsid w:val="00E2360C"/>
    <w:rsid w:val="00E36810"/>
    <w:rsid w:val="00E45852"/>
    <w:rsid w:val="00E472D5"/>
    <w:rsid w:val="00E64501"/>
    <w:rsid w:val="00E66A8E"/>
    <w:rsid w:val="00E7245E"/>
    <w:rsid w:val="00E74A36"/>
    <w:rsid w:val="00E82DBD"/>
    <w:rsid w:val="00E85D0B"/>
    <w:rsid w:val="00E86D75"/>
    <w:rsid w:val="00E92AF6"/>
    <w:rsid w:val="00EA2D1D"/>
    <w:rsid w:val="00EB22F4"/>
    <w:rsid w:val="00EC6162"/>
    <w:rsid w:val="00F0400F"/>
    <w:rsid w:val="00F2585C"/>
    <w:rsid w:val="00F26B4F"/>
    <w:rsid w:val="00F31BF8"/>
    <w:rsid w:val="00F6057B"/>
    <w:rsid w:val="00F63B1B"/>
    <w:rsid w:val="00F8233D"/>
    <w:rsid w:val="00F87B4F"/>
    <w:rsid w:val="00F915D8"/>
    <w:rsid w:val="00FA279B"/>
    <w:rsid w:val="00FA63BE"/>
    <w:rsid w:val="00FC5548"/>
    <w:rsid w:val="00FE1FF9"/>
    <w:rsid w:val="00FE24B4"/>
    <w:rsid w:val="00FF520E"/>
    <w:rsid w:val="00FF6561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121BBEFE380342B55C2A0F4EC8100EF8122E926199D7FDB36D23BB344CA6B7047A97C410DD03CDA27DP605I" TargetMode="External"/><Relationship Id="rId13" Type="http://schemas.openxmlformats.org/officeDocument/2006/relationships/hyperlink" Target="consultantplus://offline/ref=B0E9121BBEFE380342B55C2A0F4EC8100EF8122E91609AD1FFB36D23BB344CA6B7047A97C410DD03CDA575P601I" TargetMode="External"/><Relationship Id="rId18" Type="http://schemas.openxmlformats.org/officeDocument/2006/relationships/hyperlink" Target="consultantplus://offline/ref=B0E9121BBEFE380342B55C2A0F4EC8100EF8122E926191D3FEB36D23BB344CA6PB07I" TargetMode="External"/><Relationship Id="rId26" Type="http://schemas.openxmlformats.org/officeDocument/2006/relationships/hyperlink" Target="consultantplus://offline/ref=B0E9121BBEFE380342B542271922971B06F0442593619385A1EC367EECP30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E9121BBEFE380342B55C2A0F4EC8100EF8122E91609AD1FFB36D23BB344CA6B7047A97C410DD03CDA575P601I" TargetMode="External"/><Relationship Id="rId7" Type="http://schemas.openxmlformats.org/officeDocument/2006/relationships/hyperlink" Target="consultantplus://offline/ref=B0E9121BBEFE380342B542271922971B06F04F2492679385A1EC367EEC3D46F1F04B23D5801DDD05PC04I" TargetMode="External"/><Relationship Id="rId12" Type="http://schemas.openxmlformats.org/officeDocument/2006/relationships/hyperlink" Target="consultantplus://offline/ref=B0E9121BBEFE380342B55C2A0F4EC8100EF8122E93639FD5F4B36D23BB344CA6PB07I" TargetMode="External"/><Relationship Id="rId17" Type="http://schemas.openxmlformats.org/officeDocument/2006/relationships/hyperlink" Target="consultantplus://offline/ref=B0E9121BBEFE380342B55C2A0F4EC8100EF8122E91609AD1FFB36D23BB344CA6PB07I" TargetMode="External"/><Relationship Id="rId25" Type="http://schemas.openxmlformats.org/officeDocument/2006/relationships/hyperlink" Target="consultantplus://offline/ref=B0E9121BBEFE380342B542271922971B06F0442593619385A1EC367EECP30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E9121BBEFE380342B55C2A0F4EC8100EF8122E91609AD1FFB36D23BB344CA6B7047A97C410DD03CDA575P601I" TargetMode="External"/><Relationship Id="rId20" Type="http://schemas.openxmlformats.org/officeDocument/2006/relationships/hyperlink" Target="consultantplus://offline/ref=B0E9121BBEFE380342B55C2A0F4EC8100EF8122E92689ED6F9B36D23BB344CA6PB07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121BBEFE380342B542271922971B06F04D2B91679385A1EC367EEC3D46F1F04B23D58319PD0AI" TargetMode="External"/><Relationship Id="rId11" Type="http://schemas.openxmlformats.org/officeDocument/2006/relationships/hyperlink" Target="consultantplus://offline/ref=B0E9121BBEFE380342B55C2A0F4EC8100EF8122E91609AD1FFB36D23BB344CA6PB07I" TargetMode="External"/><Relationship Id="rId24" Type="http://schemas.openxmlformats.org/officeDocument/2006/relationships/hyperlink" Target="consultantplus://offline/ref=B0E9121BBEFE380342B542271922971B06F04D2B91679385A1EC367EEC3D46F1F04B23D58319PD0AI" TargetMode="External"/><Relationship Id="rId5" Type="http://schemas.openxmlformats.org/officeDocument/2006/relationships/hyperlink" Target="consultantplus://offline/ref=B0E9121BBEFE380342B55C2A0F4EC8100EF8122E91689AD6FEB36D23BB344CA6B7047A97C410DD03CDA574P605I" TargetMode="External"/><Relationship Id="rId15" Type="http://schemas.openxmlformats.org/officeDocument/2006/relationships/hyperlink" Target="consultantplus://offline/ref=B0E9121BBEFE380342B55C2A0F4EC8100EF8122E93699ED3FDB36D23BB344CA6PB07I" TargetMode="External"/><Relationship Id="rId23" Type="http://schemas.openxmlformats.org/officeDocument/2006/relationships/hyperlink" Target="consultantplus://offline/ref=B0E9121BBEFE380342B55C2A0F4EC8100EF8122E91689AD6FEB36D23BB344CA6B7047A97C410DD03CDA574P605I" TargetMode="External"/><Relationship Id="rId28" Type="http://schemas.openxmlformats.org/officeDocument/2006/relationships/hyperlink" Target="consultantplus://offline/ref=B0E9121BBEFE380342B55C2A0F4EC8100EF8122E91689AD6FEB36D23BB344CA6B7047A97C410DD03CDA574P604I" TargetMode="External"/><Relationship Id="rId10" Type="http://schemas.openxmlformats.org/officeDocument/2006/relationships/hyperlink" Target="consultantplus://offline/ref=B0E9121BBEFE380342B55C2A0F4EC8100EF8122E94679ADAFDB36D23BB344CA6PB07I" TargetMode="External"/><Relationship Id="rId19" Type="http://schemas.openxmlformats.org/officeDocument/2006/relationships/hyperlink" Target="consultantplus://offline/ref=B0E9121BBEFE380342B55C2A0F4EC8100EF8122E91609AD1FFB36D23BB344CA6PB0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E9121BBEFE380342B55C2A0F4EC8100EF8122E91609AD1FFB36D23BB344CA6PB07I" TargetMode="External"/><Relationship Id="rId14" Type="http://schemas.openxmlformats.org/officeDocument/2006/relationships/hyperlink" Target="consultantplus://offline/ref=B0E9121BBEFE380342B55C2A0F4EC8100EF8122E91609AD1FFB36D23BB344CA6PB07I" TargetMode="External"/><Relationship Id="rId22" Type="http://schemas.openxmlformats.org/officeDocument/2006/relationships/hyperlink" Target="consultantplus://offline/ref=B0E9121BBEFE380342B55C2A0F4EC8100EF8122E91609AD1FFB36D23BB344CA6PB07I" TargetMode="External"/><Relationship Id="rId27" Type="http://schemas.openxmlformats.org/officeDocument/2006/relationships/hyperlink" Target="consultantplus://offline/ref=B0E9121BBEFE380342B542271922971B06F04D2B91679385A1EC367EEC3D46F1F04B23D58318PD0C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finansUF11</dc:creator>
  <cp:keywords/>
  <dc:description/>
  <cp:lastModifiedBy>finansUF11</cp:lastModifiedBy>
  <cp:revision>1</cp:revision>
  <dcterms:created xsi:type="dcterms:W3CDTF">2013-01-28T08:52:00Z</dcterms:created>
  <dcterms:modified xsi:type="dcterms:W3CDTF">2013-01-28T08:53:00Z</dcterms:modified>
</cp:coreProperties>
</file>