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B9" w:rsidRDefault="00FE1A82" w:rsidP="00FE1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Обобщение практики муниципального жилищного контроля на территории Карабашского городского округа </w:t>
      </w:r>
    </w:p>
    <w:p w:rsidR="00FE1A82" w:rsidRDefault="005069B9" w:rsidP="0050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з</w:t>
      </w:r>
      <w:r w:rsidR="00FE1A82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 период</w:t>
      </w:r>
      <w:r w:rsidR="00FE1A82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-2019 </w:t>
      </w:r>
      <w:r w:rsidR="00FE1A82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г.</w:t>
      </w:r>
      <w:r w:rsidR="00FE1A82">
        <w:rPr>
          <w:rFonts w:ascii="Arial" w:eastAsia="Times New Roman" w:hAnsi="Arial" w:cs="Arial"/>
          <w:color w:val="1F282C"/>
          <w:sz w:val="21"/>
          <w:szCs w:val="21"/>
          <w:lang w:eastAsia="ru-RU"/>
        </w:rPr>
        <w:br/>
      </w:r>
    </w:p>
    <w:p w:rsidR="00FE1A82" w:rsidRDefault="00FE1A82" w:rsidP="00FE1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F282C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         1. Основные нарушения, встречающиеся в ходе обращений граждан по муниципальному жилищному контролю:</w:t>
      </w:r>
    </w:p>
    <w:p w:rsidR="00FE1A82" w:rsidRDefault="00FE1A82" w:rsidP="00FE1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связи с  мораторием на проведение плановых проверок субъектов малого предпринимательства  в</w:t>
      </w:r>
      <w:r w:rsidR="0050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5069B9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06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муниципального жилищного контроля не проводились, так как все управляющие компании, расположенные на территории Карабашского городского округа относятся к категории малого предпринимательства.</w:t>
      </w:r>
    </w:p>
    <w:p w:rsidR="00FE1A82" w:rsidRDefault="00FE1A82" w:rsidP="00FE1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5069B9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06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жилищным контролем администрации Карабашского городского округа использовалась появившаяся в связи с изменениями в 294-ФЗ «О защите прав юридических лиц и индивидуальных предпринимателей при проведении мероприятий  государственного  контроля (надзора) и муниципального контроля» возможность проведения предварительных проверок по поступившим обращениям при отсутствии достаточных данных о нарушении обязательных требований.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ходе проведения предварительных проверок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при этом может быть выявлено, что  нарушение, о котором говорится в обращении уже устранено. В таком случае заявителю дается ответ и разъяснения, но проверка не назначается и не проводится, что снижает нагрузку на юридических лиц и является положительным фактором в свете реформы контрольно-надзорной деятельности.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В течение 2017</w:t>
      </w:r>
      <w:r w:rsidR="00506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-2019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</w:t>
      </w:r>
      <w:r w:rsidR="00506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наиболее часто встречались случаи нарушений обязательных требований содержания кровель.</w:t>
      </w:r>
    </w:p>
    <w:p w:rsidR="00FE1A82" w:rsidRDefault="00FE1A82" w:rsidP="00FE1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сравнению с 2015-2016 годами, в </w:t>
      </w:r>
      <w:r w:rsidR="0050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5069B9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06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сократилось количество нарушений, связанных с содержанием инженерных сетей. Однако по-прежнему нарушения содержания инженерных сетей и подъездов являются наиболее часто встречающимися.</w:t>
      </w:r>
    </w:p>
    <w:p w:rsidR="00FE1A82" w:rsidRDefault="00FE1A82" w:rsidP="00FE1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2017</w:t>
      </w:r>
      <w:r w:rsidR="005069B9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06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9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сократилось количество нарушений, связанных с содержанием придомовых территорий.</w:t>
      </w:r>
    </w:p>
    <w:p w:rsidR="00FE1A82" w:rsidRDefault="00FE1A82" w:rsidP="0050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Так же на протяжении всего периода сложилась катастрофическая ситуация, связанная с ненадлежащей организацией работ по взысканию дебиторской задолженности с потребителей за жилищно-коммунальные услуги.</w:t>
      </w:r>
    </w:p>
    <w:p w:rsidR="005069B9" w:rsidRDefault="005069B9" w:rsidP="00FE1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5069B9" w:rsidRDefault="00FE1A82" w:rsidP="00FE1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Основными причинами, приводящими к возникновению вышеуказанных нарушений являются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:</w:t>
      </w:r>
    </w:p>
    <w:p w:rsidR="00FE1A82" w:rsidRDefault="00FE1A82" w:rsidP="00FE1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br/>
        <w:t>- отсутствие в управляющих организациях, ТСЖ квалифицированного технического персонала и работников правовой сферы;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- не доукомплектование штата работников специалистами основных профессий;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br/>
        <w:t>- отсутствие планирования работ по содержанию общего имущества МКД.</w:t>
      </w:r>
    </w:p>
    <w:p w:rsidR="007473CD" w:rsidRDefault="007473CD">
      <w:bookmarkStart w:id="0" w:name="_GoBack"/>
      <w:bookmarkEnd w:id="0"/>
    </w:p>
    <w:sectPr w:rsidR="007473CD" w:rsidSect="004F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430"/>
    <w:rsid w:val="001C67FE"/>
    <w:rsid w:val="004F53B3"/>
    <w:rsid w:val="005069B9"/>
    <w:rsid w:val="007473CD"/>
    <w:rsid w:val="00DC70D8"/>
    <w:rsid w:val="00E60430"/>
    <w:rsid w:val="00FE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2208</Characters>
  <Application>Microsoft Office Word</Application>
  <DocSecurity>0</DocSecurity>
  <Lines>18</Lines>
  <Paragraphs>5</Paragraphs>
  <ScaleCrop>false</ScaleCrop>
  <Company>diakov.net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2020-11-16T12:22:00Z</dcterms:created>
  <dcterms:modified xsi:type="dcterms:W3CDTF">2020-11-16T12:22:00Z</dcterms:modified>
</cp:coreProperties>
</file>