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C9" w:rsidRPr="003C0D61" w:rsidRDefault="00442CB9" w:rsidP="00442CB9">
      <w:pPr>
        <w:pStyle w:val="3"/>
        <w:jc w:val="center"/>
        <w:rPr>
          <w:b/>
          <w:bCs/>
          <w:sz w:val="24"/>
          <w:szCs w:val="24"/>
        </w:rPr>
      </w:pPr>
      <w:r w:rsidRPr="003C0D61">
        <w:rPr>
          <w:b/>
          <w:bCs/>
          <w:sz w:val="24"/>
          <w:szCs w:val="24"/>
        </w:rPr>
        <w:t xml:space="preserve">АДМИНИСТРАЦИЯ </w:t>
      </w:r>
      <w:proofErr w:type="gramStart"/>
      <w:r w:rsidRPr="003C0D61">
        <w:rPr>
          <w:b/>
          <w:bCs/>
          <w:sz w:val="24"/>
          <w:szCs w:val="24"/>
        </w:rPr>
        <w:t>КАРАБАШСКОГО  ГОРОДСКОГО</w:t>
      </w:r>
      <w:proofErr w:type="gramEnd"/>
      <w:r w:rsidRPr="003C0D61">
        <w:rPr>
          <w:b/>
          <w:bCs/>
          <w:sz w:val="24"/>
          <w:szCs w:val="24"/>
        </w:rPr>
        <w:t xml:space="preserve">  ОКРУГА</w:t>
      </w:r>
      <w:r w:rsidRPr="003C0D61">
        <w:rPr>
          <w:b/>
          <w:bCs/>
          <w:sz w:val="24"/>
          <w:szCs w:val="24"/>
        </w:rPr>
        <w:br/>
        <w:t>ЧЕЛЯБИНСКОЙ ОБЛАСТИ</w:t>
      </w:r>
    </w:p>
    <w:p w:rsidR="00442CB9" w:rsidRDefault="00442CB9" w:rsidP="00442CB9">
      <w:pPr>
        <w:pStyle w:val="3"/>
        <w:jc w:val="center"/>
        <w:rPr>
          <w:b/>
          <w:bCs/>
        </w:rPr>
      </w:pPr>
    </w:p>
    <w:p w:rsidR="00442CB9" w:rsidRPr="003C0D61" w:rsidRDefault="00442CB9" w:rsidP="00442CB9">
      <w:pPr>
        <w:pStyle w:val="3"/>
        <w:jc w:val="center"/>
        <w:rPr>
          <w:b/>
          <w:bCs/>
          <w:sz w:val="32"/>
          <w:szCs w:val="32"/>
        </w:rPr>
      </w:pPr>
      <w:r w:rsidRPr="003C0D61">
        <w:rPr>
          <w:b/>
          <w:bCs/>
          <w:sz w:val="32"/>
          <w:szCs w:val="32"/>
        </w:rPr>
        <w:t>ПОСТАНОВЛЕНИЕ</w:t>
      </w:r>
    </w:p>
    <w:p w:rsidR="00442CB9" w:rsidRDefault="00442CB9" w:rsidP="00442CB9">
      <w:pPr>
        <w:pStyle w:val="3"/>
        <w:jc w:val="center"/>
        <w:rPr>
          <w:b/>
          <w:bCs/>
        </w:rPr>
      </w:pPr>
    </w:p>
    <w:p w:rsidR="00442CB9" w:rsidRDefault="00056B87" w:rsidP="00442CB9">
      <w:pPr>
        <w:pStyle w:val="3"/>
        <w:jc w:val="both"/>
        <w:rPr>
          <w:bCs/>
        </w:rPr>
      </w:pPr>
      <w:r>
        <w:rPr>
          <w:bCs/>
        </w:rPr>
        <w:t xml:space="preserve">от </w:t>
      </w:r>
      <w:r w:rsidR="001F51A1" w:rsidRPr="001F51A1">
        <w:rPr>
          <w:bCs/>
          <w:u w:val="single"/>
        </w:rPr>
        <w:t>29.12.2018 года</w:t>
      </w:r>
      <w:r>
        <w:rPr>
          <w:bCs/>
        </w:rPr>
        <w:t xml:space="preserve"> № </w:t>
      </w:r>
      <w:r w:rsidR="001F51A1" w:rsidRPr="001F51A1">
        <w:rPr>
          <w:bCs/>
          <w:u w:val="single"/>
        </w:rPr>
        <w:t>1054</w:t>
      </w:r>
    </w:p>
    <w:p w:rsidR="00442CB9" w:rsidRDefault="003A260F" w:rsidP="00442CB9">
      <w:pPr>
        <w:pStyle w:val="3"/>
        <w:jc w:val="both"/>
        <w:rPr>
          <w:bCs/>
          <w:sz w:val="20"/>
        </w:rPr>
      </w:pPr>
      <w:r>
        <w:rPr>
          <w:bCs/>
        </w:rPr>
        <w:t xml:space="preserve">     </w:t>
      </w:r>
      <w:r w:rsidR="00520A23">
        <w:rPr>
          <w:bCs/>
        </w:rPr>
        <w:t xml:space="preserve">  </w:t>
      </w:r>
      <w:r w:rsidR="00E44CB4">
        <w:rPr>
          <w:bCs/>
        </w:rPr>
        <w:t xml:space="preserve">  </w:t>
      </w:r>
      <w:r w:rsidR="001F51A1">
        <w:rPr>
          <w:bCs/>
        </w:rPr>
        <w:t xml:space="preserve">   </w:t>
      </w:r>
      <w:r w:rsidR="00E44CB4">
        <w:rPr>
          <w:bCs/>
        </w:rPr>
        <w:t xml:space="preserve"> </w:t>
      </w:r>
      <w:r w:rsidR="00442CB9" w:rsidRPr="00442CB9">
        <w:rPr>
          <w:bCs/>
          <w:sz w:val="20"/>
        </w:rPr>
        <w:t>г.</w:t>
      </w:r>
      <w:r w:rsidR="001F51A1">
        <w:rPr>
          <w:bCs/>
          <w:sz w:val="20"/>
        </w:rPr>
        <w:t xml:space="preserve"> </w:t>
      </w:r>
      <w:r w:rsidR="00442CB9" w:rsidRPr="00442CB9">
        <w:rPr>
          <w:bCs/>
          <w:sz w:val="20"/>
        </w:rPr>
        <w:t>Карабаш</w:t>
      </w:r>
    </w:p>
    <w:p w:rsidR="00442CB9" w:rsidRDefault="00442CB9" w:rsidP="00442CB9">
      <w:pPr>
        <w:pStyle w:val="3"/>
        <w:jc w:val="both"/>
        <w:rPr>
          <w:bCs/>
          <w:sz w:val="20"/>
        </w:rPr>
      </w:pPr>
    </w:p>
    <w:p w:rsidR="004F7BD6" w:rsidRPr="00B65DA8" w:rsidRDefault="004F7BD6" w:rsidP="001F51A1">
      <w:pPr>
        <w:pStyle w:val="a3"/>
        <w:rPr>
          <w:rFonts w:ascii="Times New Roman" w:hAnsi="Times New Roman"/>
          <w:sz w:val="28"/>
          <w:szCs w:val="28"/>
        </w:rPr>
      </w:pPr>
    </w:p>
    <w:tbl>
      <w:tblPr>
        <w:tblW w:w="0" w:type="auto"/>
        <w:tblLook w:val="01E0" w:firstRow="1" w:lastRow="1" w:firstColumn="1" w:lastColumn="1" w:noHBand="0" w:noVBand="0"/>
      </w:tblPr>
      <w:tblGrid>
        <w:gridCol w:w="4219"/>
        <w:gridCol w:w="284"/>
      </w:tblGrid>
      <w:tr w:rsidR="004F7BD6" w:rsidRPr="00AC3B4F" w:rsidTr="004F7BD6">
        <w:tc>
          <w:tcPr>
            <w:tcW w:w="4219" w:type="dxa"/>
          </w:tcPr>
          <w:p w:rsidR="004F7BD6" w:rsidRPr="00AC3B4F" w:rsidRDefault="00B011DC" w:rsidP="00B011DC">
            <w:pPr>
              <w:pStyle w:val="a3"/>
            </w:pPr>
            <w:bookmarkStart w:id="0" w:name="_GoBack"/>
            <w:r>
              <w:rPr>
                <w:rFonts w:ascii="Times New Roman" w:hAnsi="Times New Roman"/>
                <w:sz w:val="28"/>
                <w:szCs w:val="28"/>
              </w:rPr>
              <w:t>О внесении изменений в постановление администрации Карабашского городского округа от 23.10.2018 № 783</w:t>
            </w:r>
            <w:bookmarkEnd w:id="0"/>
          </w:p>
        </w:tc>
        <w:tc>
          <w:tcPr>
            <w:tcW w:w="284" w:type="dxa"/>
          </w:tcPr>
          <w:p w:rsidR="004F7BD6" w:rsidRPr="00AC3B4F" w:rsidRDefault="004F7BD6" w:rsidP="004F7BD6">
            <w:pPr>
              <w:pStyle w:val="a3"/>
              <w:jc w:val="center"/>
              <w:rPr>
                <w:rFonts w:ascii="Times New Roman" w:hAnsi="Times New Roman"/>
                <w:sz w:val="28"/>
                <w:szCs w:val="28"/>
              </w:rPr>
            </w:pPr>
          </w:p>
        </w:tc>
      </w:tr>
    </w:tbl>
    <w:p w:rsidR="00442CB9" w:rsidRDefault="00442CB9" w:rsidP="00442CB9">
      <w:pPr>
        <w:pStyle w:val="3"/>
        <w:jc w:val="both"/>
        <w:rPr>
          <w:bCs/>
          <w:szCs w:val="28"/>
        </w:rPr>
      </w:pPr>
    </w:p>
    <w:p w:rsidR="00442CB9" w:rsidRDefault="00442CB9" w:rsidP="00442CB9">
      <w:pPr>
        <w:pStyle w:val="3"/>
        <w:jc w:val="both"/>
        <w:rPr>
          <w:bCs/>
          <w:szCs w:val="28"/>
        </w:rPr>
      </w:pPr>
    </w:p>
    <w:p w:rsidR="00B011DC" w:rsidRDefault="004F7BD6" w:rsidP="00B011DC">
      <w:pPr>
        <w:pStyle w:val="3"/>
        <w:jc w:val="both"/>
        <w:rPr>
          <w:bCs/>
          <w:szCs w:val="28"/>
        </w:rPr>
      </w:pPr>
      <w:r>
        <w:rPr>
          <w:bCs/>
          <w:szCs w:val="28"/>
        </w:rPr>
        <w:t xml:space="preserve">    </w:t>
      </w:r>
      <w:r w:rsidR="00B011DC">
        <w:rPr>
          <w:bCs/>
          <w:szCs w:val="28"/>
        </w:rPr>
        <w:t xml:space="preserve">    В связи с актуализацией Перечня муниципальных программ Карабашского городского округа на 2019-2021 годы,</w:t>
      </w:r>
    </w:p>
    <w:p w:rsidR="00B011DC" w:rsidRDefault="00B011DC" w:rsidP="00B011DC">
      <w:pPr>
        <w:pStyle w:val="3"/>
        <w:jc w:val="both"/>
        <w:rPr>
          <w:bCs/>
          <w:szCs w:val="28"/>
        </w:rPr>
      </w:pPr>
      <w:r>
        <w:rPr>
          <w:bCs/>
          <w:szCs w:val="28"/>
        </w:rPr>
        <w:t>ПОСТАНОВЛЯЮ:</w:t>
      </w:r>
    </w:p>
    <w:p w:rsidR="00B011DC" w:rsidRPr="002E6F14" w:rsidRDefault="00B011DC" w:rsidP="00B011DC">
      <w:pPr>
        <w:pStyle w:val="3"/>
        <w:numPr>
          <w:ilvl w:val="0"/>
          <w:numId w:val="1"/>
        </w:numPr>
        <w:ind w:left="0" w:firstLine="284"/>
        <w:jc w:val="both"/>
        <w:rPr>
          <w:bCs/>
          <w:szCs w:val="28"/>
        </w:rPr>
      </w:pPr>
      <w:r>
        <w:rPr>
          <w:bCs/>
          <w:szCs w:val="28"/>
        </w:rPr>
        <w:t xml:space="preserve">Внести в постановление </w:t>
      </w:r>
      <w:r>
        <w:rPr>
          <w:szCs w:val="28"/>
        </w:rPr>
        <w:t>администрации Карабашского городского округа от 23.10.2018 № 783 «Об утверждении Перечня муниципальных программ Карабашского городского округа на 2019-2021 годы» следующие изменения:</w:t>
      </w:r>
    </w:p>
    <w:p w:rsidR="00B011DC" w:rsidRDefault="00D64A01" w:rsidP="00D64A01">
      <w:pPr>
        <w:pStyle w:val="3"/>
        <w:jc w:val="both"/>
        <w:rPr>
          <w:bCs/>
          <w:szCs w:val="28"/>
        </w:rPr>
      </w:pPr>
      <w:r>
        <w:rPr>
          <w:szCs w:val="28"/>
        </w:rPr>
        <w:t xml:space="preserve">    </w:t>
      </w:r>
      <w:r w:rsidR="00703729">
        <w:rPr>
          <w:szCs w:val="28"/>
        </w:rPr>
        <w:t xml:space="preserve">      </w:t>
      </w:r>
      <w:r w:rsidR="00B011DC">
        <w:rPr>
          <w:szCs w:val="28"/>
        </w:rPr>
        <w:t>приложени</w:t>
      </w:r>
      <w:r w:rsidR="00703729">
        <w:rPr>
          <w:szCs w:val="28"/>
        </w:rPr>
        <w:t>е</w:t>
      </w:r>
      <w:r w:rsidR="00B011DC">
        <w:rPr>
          <w:szCs w:val="28"/>
        </w:rPr>
        <w:t xml:space="preserve"> «Перечень муниципальных программ Карабашского городского округа на 2019-2021 годы» </w:t>
      </w:r>
      <w:r w:rsidR="00703729">
        <w:rPr>
          <w:szCs w:val="28"/>
        </w:rPr>
        <w:t xml:space="preserve">изложить в новой редакции </w:t>
      </w:r>
      <w:r w:rsidR="00B011DC">
        <w:rPr>
          <w:szCs w:val="28"/>
        </w:rPr>
        <w:t>согласно приложению.</w:t>
      </w:r>
    </w:p>
    <w:p w:rsidR="00B011DC" w:rsidRDefault="00B011DC" w:rsidP="00B011DC">
      <w:pPr>
        <w:pStyle w:val="3"/>
        <w:numPr>
          <w:ilvl w:val="0"/>
          <w:numId w:val="1"/>
        </w:numPr>
        <w:ind w:left="0" w:firstLine="284"/>
        <w:jc w:val="both"/>
        <w:rPr>
          <w:bCs/>
          <w:szCs w:val="28"/>
        </w:rPr>
      </w:pPr>
      <w:r>
        <w:rPr>
          <w:bCs/>
          <w:szCs w:val="28"/>
        </w:rPr>
        <w:t xml:space="preserve">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4F7BD6">
        <w:rPr>
          <w:bCs/>
          <w:szCs w:val="28"/>
          <w:lang w:val="en-US"/>
        </w:rPr>
        <w:t>http</w:t>
      </w:r>
      <w:r w:rsidRPr="004F7BD6">
        <w:rPr>
          <w:bCs/>
          <w:szCs w:val="28"/>
        </w:rPr>
        <w:t>:</w:t>
      </w:r>
      <w:r>
        <w:rPr>
          <w:bCs/>
          <w:szCs w:val="28"/>
          <w:u w:val="single"/>
        </w:rPr>
        <w:t xml:space="preserve"> </w:t>
      </w:r>
      <w:r w:rsidRPr="00025CDB">
        <w:rPr>
          <w:bCs/>
          <w:color w:val="0070C0"/>
          <w:szCs w:val="28"/>
          <w:u w:val="single"/>
          <w:lang w:val="en-US"/>
        </w:rPr>
        <w:t>www</w:t>
      </w:r>
      <w:r w:rsidRPr="00025CDB">
        <w:rPr>
          <w:bCs/>
          <w:color w:val="0070C0"/>
          <w:szCs w:val="28"/>
          <w:u w:val="single"/>
        </w:rPr>
        <w:t>.</w:t>
      </w:r>
      <w:r w:rsidRPr="00025CDB">
        <w:rPr>
          <w:bCs/>
          <w:color w:val="0070C0"/>
          <w:szCs w:val="28"/>
          <w:u w:val="single"/>
          <w:lang w:val="en-US"/>
        </w:rPr>
        <w:t>karabash</w:t>
      </w:r>
      <w:r w:rsidRPr="00025CDB">
        <w:rPr>
          <w:bCs/>
          <w:color w:val="0070C0"/>
          <w:szCs w:val="28"/>
          <w:u w:val="single"/>
        </w:rPr>
        <w:t>-</w:t>
      </w:r>
      <w:r w:rsidRPr="00025CDB">
        <w:rPr>
          <w:bCs/>
          <w:color w:val="0070C0"/>
          <w:szCs w:val="28"/>
          <w:u w:val="single"/>
          <w:lang w:val="en-US"/>
        </w:rPr>
        <w:t>go</w:t>
      </w:r>
      <w:r w:rsidRPr="00025CDB">
        <w:rPr>
          <w:bCs/>
          <w:color w:val="0070C0"/>
          <w:szCs w:val="28"/>
          <w:u w:val="single"/>
        </w:rPr>
        <w:t>.</w:t>
      </w:r>
      <w:r w:rsidRPr="00025CDB">
        <w:rPr>
          <w:bCs/>
          <w:color w:val="0070C0"/>
          <w:szCs w:val="28"/>
          <w:u w:val="single"/>
          <w:lang w:val="en-US"/>
        </w:rPr>
        <w:t>ru</w:t>
      </w:r>
      <w:r w:rsidRPr="00025CDB">
        <w:rPr>
          <w:bCs/>
          <w:color w:val="0070C0"/>
          <w:szCs w:val="28"/>
          <w:u w:val="single"/>
        </w:rPr>
        <w:t>.</w:t>
      </w:r>
      <w:r w:rsidRPr="004F7BD6">
        <w:rPr>
          <w:bCs/>
          <w:szCs w:val="28"/>
        </w:rPr>
        <w:t xml:space="preserve"> </w:t>
      </w:r>
    </w:p>
    <w:p w:rsidR="004F7BD6" w:rsidRDefault="004F7BD6" w:rsidP="00B011DC">
      <w:pPr>
        <w:pStyle w:val="3"/>
        <w:jc w:val="both"/>
        <w:rPr>
          <w:bCs/>
          <w:szCs w:val="28"/>
        </w:rPr>
      </w:pPr>
    </w:p>
    <w:p w:rsidR="004F7BD6" w:rsidRDefault="004F7BD6" w:rsidP="004F7BD6">
      <w:pPr>
        <w:pStyle w:val="3"/>
        <w:jc w:val="both"/>
        <w:rPr>
          <w:bCs/>
          <w:szCs w:val="28"/>
        </w:rPr>
      </w:pPr>
    </w:p>
    <w:p w:rsidR="004F7BD6" w:rsidRDefault="004F7BD6" w:rsidP="004F7BD6">
      <w:pPr>
        <w:pStyle w:val="3"/>
        <w:jc w:val="both"/>
        <w:rPr>
          <w:bCs/>
          <w:szCs w:val="28"/>
        </w:rPr>
      </w:pPr>
      <w:r>
        <w:rPr>
          <w:bCs/>
          <w:szCs w:val="28"/>
        </w:rPr>
        <w:t>Глава Карабашского</w:t>
      </w:r>
    </w:p>
    <w:p w:rsidR="004F7BD6" w:rsidRDefault="004F7BD6" w:rsidP="004F7BD6">
      <w:pPr>
        <w:pStyle w:val="3"/>
        <w:jc w:val="both"/>
        <w:rPr>
          <w:bCs/>
          <w:szCs w:val="28"/>
        </w:rPr>
      </w:pPr>
      <w:r>
        <w:rPr>
          <w:bCs/>
          <w:szCs w:val="28"/>
        </w:rPr>
        <w:t>городского округа                                                                                       О.Г. Буданов</w:t>
      </w:r>
    </w:p>
    <w:p w:rsidR="00025CDB" w:rsidRDefault="00025CDB"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B011DC" w:rsidRDefault="00B011DC" w:rsidP="004F7BD6">
      <w:pPr>
        <w:pStyle w:val="3"/>
        <w:jc w:val="both"/>
        <w:rPr>
          <w:bCs/>
          <w:szCs w:val="28"/>
        </w:rPr>
      </w:pPr>
    </w:p>
    <w:p w:rsidR="00B011DC" w:rsidRDefault="00B011DC" w:rsidP="004F7BD6">
      <w:pPr>
        <w:pStyle w:val="3"/>
        <w:jc w:val="both"/>
        <w:rPr>
          <w:bCs/>
          <w:szCs w:val="28"/>
        </w:rPr>
      </w:pPr>
    </w:p>
    <w:p w:rsidR="00B011DC" w:rsidRDefault="00B011DC" w:rsidP="004F7BD6">
      <w:pPr>
        <w:pStyle w:val="3"/>
        <w:jc w:val="both"/>
        <w:rPr>
          <w:bCs/>
          <w:szCs w:val="28"/>
        </w:rPr>
      </w:pPr>
    </w:p>
    <w:p w:rsidR="00A25BD5" w:rsidRDefault="00A25BD5" w:rsidP="004F7BD6">
      <w:pPr>
        <w:pStyle w:val="3"/>
        <w:jc w:val="both"/>
        <w:rPr>
          <w:bCs/>
          <w:szCs w:val="28"/>
        </w:rPr>
      </w:pPr>
    </w:p>
    <w:p w:rsidR="001F51A1" w:rsidRDefault="001F51A1" w:rsidP="004F7BD6">
      <w:pPr>
        <w:pStyle w:val="3"/>
        <w:jc w:val="both"/>
        <w:rPr>
          <w:bCs/>
          <w:szCs w:val="28"/>
        </w:rPr>
      </w:pPr>
    </w:p>
    <w:p w:rsidR="001F51A1" w:rsidRDefault="001F51A1" w:rsidP="004F7BD6">
      <w:pPr>
        <w:pStyle w:val="3"/>
        <w:jc w:val="both"/>
        <w:rPr>
          <w:bCs/>
          <w:szCs w:val="28"/>
        </w:rPr>
      </w:pPr>
    </w:p>
    <w:p w:rsidR="001F51A1" w:rsidRDefault="001F51A1" w:rsidP="004F7BD6">
      <w:pPr>
        <w:pStyle w:val="3"/>
        <w:jc w:val="both"/>
        <w:rPr>
          <w:bCs/>
          <w:szCs w:val="28"/>
        </w:rPr>
      </w:pPr>
    </w:p>
    <w:p w:rsidR="001F51A1" w:rsidRDefault="001F51A1" w:rsidP="004F7BD6">
      <w:pPr>
        <w:pStyle w:val="3"/>
        <w:jc w:val="both"/>
        <w:rPr>
          <w:bCs/>
          <w:szCs w:val="28"/>
        </w:rPr>
      </w:pPr>
    </w:p>
    <w:p w:rsidR="001F51A1" w:rsidRDefault="001F51A1" w:rsidP="004F7BD6">
      <w:pPr>
        <w:pStyle w:val="3"/>
        <w:jc w:val="both"/>
        <w:rPr>
          <w:bCs/>
          <w:szCs w:val="28"/>
        </w:rPr>
        <w:sectPr w:rsidR="001F51A1" w:rsidSect="00442CB9">
          <w:pgSz w:w="11906" w:h="16838"/>
          <w:pgMar w:top="851" w:right="851" w:bottom="851" w:left="1134" w:header="709" w:footer="709" w:gutter="0"/>
          <w:cols w:space="708"/>
          <w:docGrid w:linePitch="360"/>
        </w:sectPr>
      </w:pPr>
    </w:p>
    <w:p w:rsidR="00520A23" w:rsidRPr="00520A23" w:rsidRDefault="00025CDB" w:rsidP="00520A23">
      <w:pPr>
        <w:pStyle w:val="a3"/>
        <w:ind w:firstLine="10206"/>
        <w:jc w:val="left"/>
        <w:rPr>
          <w:rFonts w:ascii="Times New Roman" w:hAnsi="Times New Roman"/>
          <w:sz w:val="28"/>
          <w:szCs w:val="28"/>
        </w:rPr>
      </w:pPr>
      <w:r w:rsidRPr="00520A23">
        <w:rPr>
          <w:rFonts w:ascii="Times New Roman" w:hAnsi="Times New Roman"/>
          <w:sz w:val="28"/>
          <w:szCs w:val="28"/>
        </w:rPr>
        <w:lastRenderedPageBreak/>
        <w:t xml:space="preserve">Приложение </w:t>
      </w:r>
    </w:p>
    <w:p w:rsidR="00025CDB" w:rsidRPr="00520A23" w:rsidRDefault="00025CDB" w:rsidP="00520A23">
      <w:pPr>
        <w:pStyle w:val="a3"/>
        <w:ind w:firstLine="10206"/>
        <w:jc w:val="left"/>
        <w:rPr>
          <w:rFonts w:ascii="Times New Roman" w:hAnsi="Times New Roman"/>
          <w:sz w:val="28"/>
          <w:szCs w:val="28"/>
        </w:rPr>
      </w:pPr>
      <w:r w:rsidRPr="00520A23">
        <w:rPr>
          <w:rFonts w:ascii="Times New Roman" w:hAnsi="Times New Roman"/>
          <w:sz w:val="28"/>
          <w:szCs w:val="28"/>
        </w:rPr>
        <w:t xml:space="preserve">к постановлению администрации </w:t>
      </w:r>
    </w:p>
    <w:p w:rsidR="00025CDB" w:rsidRPr="00520A23" w:rsidRDefault="00025CDB" w:rsidP="00520A23">
      <w:pPr>
        <w:pStyle w:val="a3"/>
        <w:ind w:firstLine="10206"/>
        <w:jc w:val="left"/>
        <w:rPr>
          <w:rFonts w:ascii="Times New Roman" w:hAnsi="Times New Roman"/>
          <w:sz w:val="28"/>
          <w:szCs w:val="28"/>
        </w:rPr>
      </w:pPr>
      <w:r w:rsidRPr="00520A23">
        <w:rPr>
          <w:rFonts w:ascii="Times New Roman" w:hAnsi="Times New Roman"/>
          <w:sz w:val="28"/>
          <w:szCs w:val="28"/>
        </w:rPr>
        <w:t>Карабашского городского округа</w:t>
      </w:r>
    </w:p>
    <w:p w:rsidR="00025CDB" w:rsidRPr="00520A23" w:rsidRDefault="00B011DC" w:rsidP="00520A23">
      <w:pPr>
        <w:pStyle w:val="a3"/>
        <w:ind w:firstLine="10206"/>
        <w:jc w:val="left"/>
        <w:rPr>
          <w:rFonts w:ascii="Times New Roman" w:hAnsi="Times New Roman"/>
          <w:sz w:val="28"/>
          <w:szCs w:val="28"/>
        </w:rPr>
      </w:pPr>
      <w:r>
        <w:rPr>
          <w:rFonts w:ascii="Times New Roman" w:hAnsi="Times New Roman"/>
          <w:sz w:val="28"/>
          <w:szCs w:val="28"/>
        </w:rPr>
        <w:t xml:space="preserve">от </w:t>
      </w:r>
      <w:r w:rsidR="000B4454" w:rsidRPr="000B4454">
        <w:rPr>
          <w:rFonts w:ascii="Times New Roman" w:hAnsi="Times New Roman"/>
          <w:sz w:val="28"/>
          <w:szCs w:val="28"/>
          <w:u w:val="single"/>
        </w:rPr>
        <w:t>29.12.2018</w:t>
      </w:r>
      <w:r w:rsidR="001F51A1">
        <w:rPr>
          <w:rFonts w:ascii="Times New Roman" w:hAnsi="Times New Roman"/>
          <w:sz w:val="28"/>
          <w:szCs w:val="28"/>
          <w:u w:val="single"/>
        </w:rPr>
        <w:t xml:space="preserve"> года</w:t>
      </w:r>
      <w:r w:rsidR="000B4454">
        <w:rPr>
          <w:rFonts w:ascii="Times New Roman" w:hAnsi="Times New Roman"/>
          <w:sz w:val="28"/>
          <w:szCs w:val="28"/>
        </w:rPr>
        <w:t xml:space="preserve"> </w:t>
      </w:r>
      <w:r w:rsidR="00025CDB" w:rsidRPr="00520A23">
        <w:rPr>
          <w:rFonts w:ascii="Times New Roman" w:hAnsi="Times New Roman"/>
          <w:sz w:val="28"/>
          <w:szCs w:val="28"/>
        </w:rPr>
        <w:t>№</w:t>
      </w:r>
      <w:r>
        <w:rPr>
          <w:rFonts w:ascii="Times New Roman" w:hAnsi="Times New Roman"/>
          <w:sz w:val="28"/>
          <w:szCs w:val="28"/>
        </w:rPr>
        <w:t xml:space="preserve"> </w:t>
      </w:r>
      <w:r w:rsidR="000B4454" w:rsidRPr="000B4454">
        <w:rPr>
          <w:rFonts w:ascii="Times New Roman" w:hAnsi="Times New Roman"/>
          <w:sz w:val="28"/>
          <w:szCs w:val="28"/>
          <w:u w:val="single"/>
        </w:rPr>
        <w:t>1054</w:t>
      </w:r>
    </w:p>
    <w:p w:rsidR="00025CDB" w:rsidRPr="00FB050E" w:rsidRDefault="00025CDB" w:rsidP="00025CDB">
      <w:pPr>
        <w:pStyle w:val="a3"/>
        <w:rPr>
          <w:rFonts w:ascii="Times New Roman" w:hAnsi="Times New Roman"/>
          <w:sz w:val="28"/>
          <w:szCs w:val="28"/>
        </w:rPr>
      </w:pP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ПЕРЕЧЕНЬ  </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муниципальных программ Карабашского городского округа</w:t>
      </w:r>
    </w:p>
    <w:p w:rsidR="00025CDB" w:rsidRPr="00FB050E" w:rsidRDefault="00025CDB" w:rsidP="00025CDB">
      <w:pPr>
        <w:pStyle w:val="a3"/>
        <w:jc w:val="center"/>
        <w:rPr>
          <w:rFonts w:ascii="Times New Roman" w:hAnsi="Times New Roman"/>
          <w:sz w:val="28"/>
          <w:szCs w:val="28"/>
        </w:rPr>
      </w:pPr>
      <w:r w:rsidRPr="00FB050E">
        <w:rPr>
          <w:rFonts w:ascii="Times New Roman" w:hAnsi="Times New Roman"/>
          <w:sz w:val="28"/>
          <w:szCs w:val="28"/>
        </w:rPr>
        <w:t xml:space="preserve">на </w:t>
      </w:r>
      <w:r>
        <w:rPr>
          <w:rFonts w:ascii="Times New Roman" w:hAnsi="Times New Roman"/>
          <w:sz w:val="28"/>
          <w:szCs w:val="28"/>
        </w:rPr>
        <w:t xml:space="preserve"> </w:t>
      </w:r>
      <w:r w:rsidRPr="00FB050E">
        <w:rPr>
          <w:rFonts w:ascii="Times New Roman" w:hAnsi="Times New Roman"/>
          <w:sz w:val="28"/>
          <w:szCs w:val="28"/>
        </w:rPr>
        <w:t>201</w:t>
      </w:r>
      <w:r w:rsidR="003D5411">
        <w:rPr>
          <w:rFonts w:ascii="Times New Roman" w:hAnsi="Times New Roman"/>
          <w:sz w:val="28"/>
          <w:szCs w:val="28"/>
        </w:rPr>
        <w:t>9</w:t>
      </w:r>
      <w:r w:rsidRPr="00FB050E">
        <w:rPr>
          <w:rFonts w:ascii="Times New Roman" w:hAnsi="Times New Roman"/>
          <w:sz w:val="28"/>
          <w:szCs w:val="28"/>
        </w:rPr>
        <w:t xml:space="preserve"> – 20</w:t>
      </w:r>
      <w:r>
        <w:rPr>
          <w:rFonts w:ascii="Times New Roman" w:hAnsi="Times New Roman"/>
          <w:sz w:val="28"/>
          <w:szCs w:val="28"/>
        </w:rPr>
        <w:t>2</w:t>
      </w:r>
      <w:r w:rsidR="003D5411">
        <w:rPr>
          <w:rFonts w:ascii="Times New Roman" w:hAnsi="Times New Roman"/>
          <w:sz w:val="28"/>
          <w:szCs w:val="28"/>
        </w:rPr>
        <w:t>1</w:t>
      </w:r>
      <w:r w:rsidRPr="00FB050E">
        <w:rPr>
          <w:rFonts w:ascii="Times New Roman" w:hAnsi="Times New Roman"/>
          <w:sz w:val="28"/>
          <w:szCs w:val="28"/>
        </w:rPr>
        <w:t xml:space="preserve"> годы</w:t>
      </w:r>
    </w:p>
    <w:p w:rsidR="00025CDB" w:rsidRDefault="00025CDB" w:rsidP="00025CDB">
      <w:pPr>
        <w:pStyle w:val="a3"/>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3969"/>
        <w:gridCol w:w="4678"/>
      </w:tblGrid>
      <w:tr w:rsidR="00442DBC" w:rsidRPr="009107F4" w:rsidTr="00073368">
        <w:tc>
          <w:tcPr>
            <w:tcW w:w="817" w:type="dxa"/>
            <w:tcBorders>
              <w:top w:val="single" w:sz="4" w:space="0" w:color="auto"/>
              <w:left w:val="single" w:sz="4" w:space="0" w:color="auto"/>
              <w:bottom w:val="single" w:sz="4" w:space="0" w:color="auto"/>
              <w:right w:val="single" w:sz="4" w:space="0" w:color="auto"/>
            </w:tcBorders>
          </w:tcPr>
          <w:p w:rsidR="00442DBC" w:rsidRPr="009107F4" w:rsidRDefault="00442DBC" w:rsidP="00073368">
            <w:pPr>
              <w:pStyle w:val="a3"/>
              <w:jc w:val="center"/>
              <w:rPr>
                <w:rFonts w:ascii="Times New Roman" w:hAnsi="Times New Roman"/>
                <w:sz w:val="28"/>
                <w:szCs w:val="28"/>
              </w:rPr>
            </w:pPr>
            <w:r w:rsidRPr="009107F4">
              <w:rPr>
                <w:rFonts w:ascii="Times New Roman" w:hAnsi="Times New Roman"/>
                <w:sz w:val="28"/>
                <w:szCs w:val="28"/>
              </w:rPr>
              <w:t>№</w:t>
            </w:r>
          </w:p>
          <w:p w:rsidR="00442DBC" w:rsidRPr="009107F4" w:rsidRDefault="00442DBC" w:rsidP="00073368">
            <w:pPr>
              <w:pStyle w:val="a3"/>
              <w:jc w:val="center"/>
              <w:rPr>
                <w:rFonts w:ascii="Times New Roman" w:hAnsi="Times New Roman"/>
                <w:sz w:val="28"/>
                <w:szCs w:val="28"/>
              </w:rPr>
            </w:pPr>
            <w:r w:rsidRPr="009107F4">
              <w:rPr>
                <w:rFonts w:ascii="Times New Roman" w:hAnsi="Times New Roman"/>
                <w:sz w:val="28"/>
                <w:szCs w:val="28"/>
              </w:rPr>
              <w:t>п/п</w:t>
            </w:r>
          </w:p>
        </w:tc>
        <w:tc>
          <w:tcPr>
            <w:tcW w:w="5670" w:type="dxa"/>
            <w:tcBorders>
              <w:top w:val="single" w:sz="4" w:space="0" w:color="auto"/>
              <w:left w:val="single" w:sz="4" w:space="0" w:color="auto"/>
              <w:bottom w:val="single" w:sz="4" w:space="0" w:color="auto"/>
              <w:right w:val="single" w:sz="4" w:space="0" w:color="auto"/>
            </w:tcBorders>
          </w:tcPr>
          <w:p w:rsidR="00442DBC" w:rsidRPr="009107F4" w:rsidRDefault="00442DBC" w:rsidP="00073368">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Наименование программы</w:t>
            </w:r>
          </w:p>
        </w:tc>
        <w:tc>
          <w:tcPr>
            <w:tcW w:w="3969" w:type="dxa"/>
            <w:tcBorders>
              <w:top w:val="single" w:sz="4" w:space="0" w:color="auto"/>
              <w:left w:val="single" w:sz="4" w:space="0" w:color="auto"/>
              <w:bottom w:val="single" w:sz="4" w:space="0" w:color="auto"/>
              <w:right w:val="single" w:sz="4" w:space="0" w:color="auto"/>
            </w:tcBorders>
          </w:tcPr>
          <w:p w:rsidR="00442DBC" w:rsidRPr="009107F4" w:rsidRDefault="00442DBC" w:rsidP="009A3DE4">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Ответственный исполнитель</w:t>
            </w:r>
          </w:p>
        </w:tc>
        <w:tc>
          <w:tcPr>
            <w:tcW w:w="4678" w:type="dxa"/>
            <w:tcBorders>
              <w:top w:val="single" w:sz="4" w:space="0" w:color="auto"/>
              <w:left w:val="single" w:sz="4" w:space="0" w:color="auto"/>
              <w:bottom w:val="single" w:sz="4" w:space="0" w:color="auto"/>
              <w:right w:val="single" w:sz="4" w:space="0" w:color="auto"/>
            </w:tcBorders>
          </w:tcPr>
          <w:p w:rsidR="00442DBC" w:rsidRPr="009107F4" w:rsidRDefault="00442DBC" w:rsidP="009A3DE4">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Соисполнители программ</w:t>
            </w:r>
          </w:p>
          <w:p w:rsidR="00442DBC" w:rsidRPr="009107F4" w:rsidRDefault="00442DBC" w:rsidP="009A3DE4">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и подпрограмм</w:t>
            </w:r>
          </w:p>
          <w:p w:rsidR="00442DBC" w:rsidRPr="009107F4" w:rsidRDefault="00442DBC" w:rsidP="009A3DE4">
            <w:pPr>
              <w:pStyle w:val="ConsPlusNormal"/>
              <w:jc w:val="center"/>
              <w:rPr>
                <w:rFonts w:ascii="Times New Roman" w:hAnsi="Times New Roman" w:cs="Times New Roman"/>
                <w:sz w:val="28"/>
                <w:szCs w:val="28"/>
              </w:rPr>
            </w:pP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муниципальными финансами и муниципальным долгом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финансов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Капитальное строительство на территории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капитального строительства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жилищно-коммунального хозяйства администрации Карабашского городского округа, отдел архитектуры и градостроительства администрации Карабашского городского округа, Управление по имуществу и земельным отношениям администрации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Оказание молодым семьям государственной поддержки для улучшения жилищных условий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по имуществу и земельным отношениям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(приобретение) жилых помещений для осуществление мероприятий </w:t>
            </w:r>
            <w:r>
              <w:rPr>
                <w:rFonts w:ascii="Times New Roman" w:hAnsi="Times New Roman" w:cs="Times New Roman"/>
                <w:sz w:val="28"/>
                <w:szCs w:val="28"/>
              </w:rPr>
              <w:lastRenderedPageBreak/>
              <w:t>по переселению граждан из жилищного фонда, признанного непригодным для проживания на территории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lastRenderedPageBreak/>
              <w:t xml:space="preserve">Администрация Карабашского городского округа </w:t>
            </w:r>
            <w:r w:rsidRPr="009107F4">
              <w:rPr>
                <w:rFonts w:ascii="Times New Roman" w:hAnsi="Times New Roman" w:cs="Times New Roman"/>
                <w:sz w:val="28"/>
                <w:szCs w:val="28"/>
              </w:rPr>
              <w:lastRenderedPageBreak/>
              <w:t>(Управление по имуществу и земельным отношениям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4E2D75" w:rsidRPr="009107F4" w:rsidTr="00D96660">
        <w:trPr>
          <w:trHeight w:val="1315"/>
        </w:trPr>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lastRenderedPageBreak/>
              <w:t>5</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Содержание и развитие муниципального хозяйства Карабашского городского округа на 2019 -2021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Повышение безопасности дорожного движения и создание безопасных условий передвижения пешеходов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КГО»</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Формирование современной городской среды Карабашского городского округа на 2018-2022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CE1D1D" w:rsidRPr="009107F4" w:rsidTr="00D96660">
        <w:tc>
          <w:tcPr>
            <w:tcW w:w="817" w:type="dxa"/>
            <w:tcBorders>
              <w:top w:val="single" w:sz="4" w:space="0" w:color="auto"/>
              <w:left w:val="single" w:sz="4" w:space="0" w:color="auto"/>
              <w:bottom w:val="single" w:sz="4" w:space="0" w:color="auto"/>
              <w:right w:val="single" w:sz="4" w:space="0" w:color="auto"/>
            </w:tcBorders>
          </w:tcPr>
          <w:p w:rsidR="00CE1D1D" w:rsidRDefault="00CE1D1D" w:rsidP="00D96660">
            <w:pPr>
              <w:pStyle w:val="a3"/>
              <w:jc w:val="center"/>
              <w:rPr>
                <w:rFonts w:ascii="Times New Roman" w:hAnsi="Times New Roman"/>
                <w:sz w:val="28"/>
                <w:szCs w:val="28"/>
              </w:rPr>
            </w:pPr>
            <w:r>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CE1D1D" w:rsidRPr="009107F4" w:rsidRDefault="00CE1D1D" w:rsidP="00D966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законопослушного поведения участников дорожного движения в Карабашском городском округе на 2019-2021 годы</w:t>
            </w:r>
          </w:p>
        </w:tc>
        <w:tc>
          <w:tcPr>
            <w:tcW w:w="3969" w:type="dxa"/>
            <w:tcBorders>
              <w:top w:val="single" w:sz="4" w:space="0" w:color="auto"/>
              <w:left w:val="single" w:sz="4" w:space="0" w:color="auto"/>
              <w:bottom w:val="single" w:sz="4" w:space="0" w:color="auto"/>
              <w:right w:val="single" w:sz="4" w:space="0" w:color="auto"/>
            </w:tcBorders>
          </w:tcPr>
          <w:p w:rsidR="00CE1D1D" w:rsidRPr="009107F4" w:rsidRDefault="00CE1D1D"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CE1D1D" w:rsidRPr="009107F4" w:rsidRDefault="00CE1D1D"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КГО»</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Внесение в Единый государственный реестр недвижимости сведений о границах населенных пунктов Карабашского городского округа на 2017-2019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 xml:space="preserve">Администрация Карабашского городского округа (отдел архитектуры и градостроительства администрации Карабашского </w:t>
            </w:r>
            <w:r w:rsidRPr="009107F4">
              <w:rPr>
                <w:rFonts w:ascii="Times New Roman" w:hAnsi="Times New Roman" w:cs="Times New Roman"/>
                <w:sz w:val="28"/>
                <w:szCs w:val="28"/>
              </w:rPr>
              <w:lastRenderedPageBreak/>
              <w:t>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экономики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widowControl w:val="0"/>
              <w:autoSpaceDE w:val="0"/>
              <w:autoSpaceDN w:val="0"/>
              <w:adjustRightInd w:val="0"/>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Координационный  Совет  по  работе  с субъектами малого и среднего предпринимательства  в Карабашском городском округе,</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Управление по имуществу и земельным отношениям администрации КГО</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1</w:t>
            </w:r>
            <w:r w:rsidR="00CE1D1D">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туризма на территории Карабашского городского округа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экономики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по физической культуре, спорту и молодежной политике, МКУ «Управление культуры Карабашского городского округа», МКУ «Управление образования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CE1D1D">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Совершенствование муниципального управления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бухгалтерского учета и отчетности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муниципальной службы и кадров, отдел организационно-контрольной работы администрации Карабашского городского округа, МБУ «Многофункциональный центр предоставления государственных и муниципальных услуг»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CE1D1D">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физической культуры и массового спорта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CE1D1D">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молодежной политики в Карабашском городском округе</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lastRenderedPageBreak/>
              <w:t>на 2018 – 2020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lastRenderedPageBreak/>
              <w:t xml:space="preserve">Администрация Карабашского городского округа (отдел по </w:t>
            </w:r>
            <w:r w:rsidRPr="009107F4">
              <w:rPr>
                <w:rFonts w:ascii="Times New Roman" w:hAnsi="Times New Roman" w:cs="Times New Roman"/>
                <w:sz w:val="28"/>
                <w:szCs w:val="28"/>
              </w:rPr>
              <w:lastRenderedPageBreak/>
              <w:t>физической культуре, спорту и молодежной политике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 xml:space="preserve">МКУ «Управление культуры Карабашского городского округа», </w:t>
            </w:r>
            <w:r w:rsidRPr="009107F4">
              <w:rPr>
                <w:rFonts w:ascii="Times New Roman" w:hAnsi="Times New Roman" w:cs="Times New Roman"/>
                <w:sz w:val="28"/>
                <w:szCs w:val="28"/>
              </w:rPr>
              <w:lastRenderedPageBreak/>
              <w:t>МКУ «Управление образования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1</w:t>
            </w:r>
            <w:r w:rsidR="00CE1D1D">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Противодействие злоупотреблению наркотическими средствами и их незаконному обороту в Карабашском городском округе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 Комиссия по делам несовершеннолетних и защите их прав, ОП «Карабашское» МО МВД РФ «Кыштымский», ГБУЗ «Городская больница г.Карабаш»,</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CE1D1D">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Программа по профилактике преступлений и иных правонарушений на 2017 – 2019 годы</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(комиссия по делам несовершеннолетних и защите их прав)</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 xml:space="preserve">Управление социальной защиты населения администрации Карабашского городского округа, ОКУ «Центр занятости населения» г.Карабаша, Отдел по физической </w:t>
            </w:r>
            <w:r w:rsidRPr="009107F4">
              <w:rPr>
                <w:rFonts w:ascii="Times New Roman" w:hAnsi="Times New Roman" w:cs="Times New Roman"/>
                <w:sz w:val="28"/>
                <w:szCs w:val="28"/>
              </w:rPr>
              <w:lastRenderedPageBreak/>
              <w:t>культуре, спорту и молодежной политике администрации Карабашского городского округа, Комиссия по делам несовершеннолетних и защите их прав, МКУ «Спортивный клуб» Карабашского городского округа, ГБУЗ «Городская больница г.Карабаш», МУ «Комплексный центр социального обслуживания населения», ОП «Карабашское» МО МВД РФ «Кыштымский», ГБУЗ «Городская больница г.Карабаш»</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1</w:t>
            </w:r>
            <w:r w:rsidR="00CE1D1D">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Профилактика проявлений экстремизма на территории Карабашского городского округа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(межведомственная комиссия по профилактике проявлений экстремизма на территории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 Комиссия по делам несовершеннолетних и защите их прав, ОП «Карабашское» МО МВД РФ «Кыштымский», ГБУЗ «Городская больница г.Карабаш»,</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1</w:t>
            </w:r>
            <w:r w:rsidR="00CE1D1D">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Крепкая семья на 2017 – 2019 годы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 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 Комиссия по делам несовершеннолетних и защите их прав, МКУ «Управление образования Карабашского городского округа», МКУ «Управление культуры Карабашского городского округа», отдел ЗАГС администрации Карабашского городского округа, ГБУЗ «Городская больница г.Карабаш», МКУ «Центр помощи детям, оставшимся без попечения родителей» Карабашского городского округа, ОП «Карабашское» МО МВД РФ «Кыштымский»</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1</w:t>
            </w:r>
            <w:r w:rsidR="00CE1D1D">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Реализация государственной национальной политики на территории Карабашского городского округа на 2018 – 2020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 МКУ «Управление образования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t>20</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Улучшение условий и охраны труда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Администрация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Отдел организационно-контрольной работы администрации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Pr>
                <w:rFonts w:ascii="Times New Roman" w:hAnsi="Times New Roman"/>
                <w:sz w:val="28"/>
                <w:szCs w:val="28"/>
              </w:rPr>
              <w:t>2</w:t>
            </w:r>
            <w:r w:rsidR="00CE1D1D">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 xml:space="preserve">Профилактика терроризма в Карабашском городском округе на 2019 – 2021 годы </w:t>
            </w:r>
          </w:p>
          <w:p w:rsidR="004E2D75" w:rsidRPr="009107F4" w:rsidRDefault="004E2D75" w:rsidP="00CE1D1D">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lastRenderedPageBreak/>
              <w:t xml:space="preserve">Администрация Карабашского городского округа (отдел </w:t>
            </w:r>
            <w:r w:rsidRPr="009107F4">
              <w:rPr>
                <w:rFonts w:ascii="Times New Roman" w:hAnsi="Times New Roman" w:cs="Times New Roman"/>
                <w:sz w:val="28"/>
                <w:szCs w:val="28"/>
              </w:rPr>
              <w:lastRenderedPageBreak/>
              <w:t>организационно-контрольной работы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 xml:space="preserve">МКУ «Управление гражданской защиты и экологии», Отдел </w:t>
            </w:r>
            <w:r w:rsidRPr="009107F4">
              <w:rPr>
                <w:rFonts w:ascii="Times New Roman" w:hAnsi="Times New Roman" w:cs="Times New Roman"/>
                <w:sz w:val="28"/>
                <w:szCs w:val="28"/>
              </w:rPr>
              <w:lastRenderedPageBreak/>
              <w:t>жилищно-коммунального хозяйства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«Управление культуры КГО», МКУ «Управление образования КГО», ГБУЗ «Городская больница г.Карабаш», МКУ «Центр помощи детям, оставшихся без попечения родителей КГО, Отделение полиции «Карабашское» МО МВД РФ «Кыштымский»</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2</w:t>
            </w:r>
            <w:r w:rsidR="00CE1D1D">
              <w:rPr>
                <w:rFonts w:ascii="Times New Roman" w:hAnsi="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Повышение пожарной безопасности в Карабашском городском округе</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CE1D1D">
              <w:rPr>
                <w:rFonts w:ascii="Times New Roman" w:hAnsi="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Защита населения и территории Карабашского городского округа от чрезвычайных ситуаций природного и техногенного характера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CE1D1D">
              <w:rPr>
                <w:rFonts w:ascii="Times New Roman" w:hAnsi="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CE1D1D">
              <w:rPr>
                <w:rFonts w:ascii="Times New Roman" w:hAnsi="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Социальная поддержка населения Карабашского городского округа</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 xml:space="preserve">Администрация Карабашского городского округа, МКУ «Центр помощи детям, оставшимся без попечения родителей» Карабашского городского округа, </w:t>
            </w:r>
            <w:r w:rsidRPr="009107F4">
              <w:rPr>
                <w:rFonts w:ascii="Times New Roman" w:hAnsi="Times New Roman" w:cs="Times New Roman"/>
                <w:sz w:val="28"/>
                <w:szCs w:val="28"/>
              </w:rPr>
              <w:lastRenderedPageBreak/>
              <w:t>МУ «Комплексный центр социального обслуживания населения» Карабашского городского округа, МКУ «</w:t>
            </w:r>
            <w:proofErr w:type="gramStart"/>
            <w:r w:rsidRPr="009107F4">
              <w:rPr>
                <w:rFonts w:ascii="Times New Roman" w:hAnsi="Times New Roman" w:cs="Times New Roman"/>
                <w:sz w:val="28"/>
                <w:szCs w:val="28"/>
              </w:rPr>
              <w:t>Управление  культуры</w:t>
            </w:r>
            <w:proofErr w:type="gramEnd"/>
            <w:r w:rsidRPr="009107F4">
              <w:rPr>
                <w:rFonts w:ascii="Times New Roman" w:hAnsi="Times New Roman" w:cs="Times New Roman"/>
                <w:sz w:val="28"/>
                <w:szCs w:val="28"/>
              </w:rPr>
              <w:t xml:space="preserve"> Карабашского городского округа»,  Карабашское отделение ЧРОО «Память сердца. Дети погибших защитников Отечества», ЧОО ООИ «Всероссийский орден Трудового Красного Знамени общество слепых», МООИ КГО ЧОО ООИ «ВОИ», Совет ветеранов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lastRenderedPageBreak/>
              <w:t>2</w:t>
            </w:r>
            <w:r w:rsidR="00CE1D1D">
              <w:rPr>
                <w:rFonts w:ascii="Times New Roman" w:hAnsi="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Формирование доступной среды для инвалидов и маломобильных групп населения на 2019 – 2021 годы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МУ «Комплексный центр социального обслуживания населения»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CE1D1D">
              <w:rPr>
                <w:rFonts w:ascii="Times New Roman" w:hAnsi="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системы образования Карабашского городского округа</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Образовательные организации Карабашского городского округа</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CE1D1D">
              <w:rPr>
                <w:rFonts w:ascii="Times New Roman" w:hAnsi="Times New Roman"/>
                <w:sz w:val="28"/>
                <w:szCs w:val="28"/>
              </w:rPr>
              <w:t>8</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дошкольного образования  Карабашского городского округа</w:t>
            </w:r>
          </w:p>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Образовательные организации Карабашского городского округа с дошкольной ступенью образования</w:t>
            </w:r>
          </w:p>
        </w:tc>
      </w:tr>
      <w:tr w:rsidR="004E2D75" w:rsidRPr="009107F4"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a3"/>
              <w:jc w:val="center"/>
              <w:rPr>
                <w:rFonts w:ascii="Times New Roman" w:hAnsi="Times New Roman"/>
                <w:sz w:val="28"/>
                <w:szCs w:val="28"/>
              </w:rPr>
            </w:pPr>
            <w:r w:rsidRPr="009107F4">
              <w:rPr>
                <w:rFonts w:ascii="Times New Roman" w:hAnsi="Times New Roman"/>
                <w:sz w:val="28"/>
                <w:szCs w:val="28"/>
              </w:rPr>
              <w:t>2</w:t>
            </w:r>
            <w:r w:rsidR="00CE1D1D">
              <w:rPr>
                <w:rFonts w:ascii="Times New Roman" w:hAnsi="Times New Roman"/>
                <w:sz w:val="28"/>
                <w:szCs w:val="28"/>
              </w:rPr>
              <w:t>9</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Организация временной трудовой занятости несовершеннолетних граждан Карабашского городского округа на 2017 – 2019 годы</w:t>
            </w: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Общеобразовательные организации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№1»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№2»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№4»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«СОШ №6»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ДОД «ДДТ»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МКОУ «Общеобразовательная школа-интернат» г.Карабаша,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lastRenderedPageBreak/>
              <w:t>МКУ «Центр помощи детям, оставшимся без попечения родителей» Карабашского городского округа,</w:t>
            </w:r>
          </w:p>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ОКУ «Центр занятости населения» г.Карабаша</w:t>
            </w:r>
          </w:p>
        </w:tc>
      </w:tr>
      <w:tr w:rsidR="004E2D75" w:rsidRPr="005B4FF5" w:rsidTr="00D96660">
        <w:tc>
          <w:tcPr>
            <w:tcW w:w="817" w:type="dxa"/>
            <w:tcBorders>
              <w:top w:val="single" w:sz="4" w:space="0" w:color="auto"/>
              <w:left w:val="single" w:sz="4" w:space="0" w:color="auto"/>
              <w:bottom w:val="single" w:sz="4" w:space="0" w:color="auto"/>
              <w:right w:val="single" w:sz="4" w:space="0" w:color="auto"/>
            </w:tcBorders>
          </w:tcPr>
          <w:p w:rsidR="004E2D75" w:rsidRPr="009107F4" w:rsidRDefault="00CE1D1D" w:rsidP="00D96660">
            <w:pPr>
              <w:pStyle w:val="a3"/>
              <w:jc w:val="center"/>
              <w:rPr>
                <w:rFonts w:ascii="Times New Roman" w:hAnsi="Times New Roman"/>
                <w:sz w:val="28"/>
                <w:szCs w:val="28"/>
              </w:rPr>
            </w:pPr>
            <w:r>
              <w:rPr>
                <w:rFonts w:ascii="Times New Roman" w:hAnsi="Times New Roman"/>
                <w:sz w:val="28"/>
                <w:szCs w:val="28"/>
              </w:rPr>
              <w:lastRenderedPageBreak/>
              <w:t>30</w:t>
            </w:r>
          </w:p>
        </w:tc>
        <w:tc>
          <w:tcPr>
            <w:tcW w:w="5670"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Развитие культуры Карабашского городского округа  на 2019 – 2021 годы</w:t>
            </w:r>
          </w:p>
          <w:p w:rsidR="004E2D75" w:rsidRPr="009107F4" w:rsidRDefault="004E2D75" w:rsidP="00D96660">
            <w:pPr>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spacing w:after="0" w:line="240" w:lineRule="auto"/>
              <w:jc w:val="center"/>
              <w:rPr>
                <w:rFonts w:ascii="Times New Roman" w:hAnsi="Times New Roman" w:cs="Times New Roman"/>
                <w:sz w:val="28"/>
                <w:szCs w:val="28"/>
              </w:rPr>
            </w:pPr>
            <w:r w:rsidRPr="009107F4">
              <w:rPr>
                <w:rFonts w:ascii="Times New Roman" w:hAnsi="Times New Roman" w:cs="Times New Roman"/>
                <w:sz w:val="28"/>
                <w:szCs w:val="28"/>
              </w:rPr>
              <w:t>МКУ «Управление  культуры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E2D75" w:rsidRPr="009107F4"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МКУК «ЦБС КГО»,</w:t>
            </w:r>
            <w:r>
              <w:rPr>
                <w:rFonts w:ascii="Times New Roman" w:hAnsi="Times New Roman" w:cs="Times New Roman"/>
                <w:sz w:val="28"/>
                <w:szCs w:val="28"/>
              </w:rPr>
              <w:t xml:space="preserve"> </w:t>
            </w:r>
            <w:r w:rsidRPr="009107F4">
              <w:rPr>
                <w:rFonts w:ascii="Times New Roman" w:hAnsi="Times New Roman" w:cs="Times New Roman"/>
                <w:sz w:val="28"/>
                <w:szCs w:val="28"/>
              </w:rPr>
              <w:t>МКУК «ЦКС КГО»,</w:t>
            </w:r>
            <w:r>
              <w:rPr>
                <w:rFonts w:ascii="Times New Roman" w:hAnsi="Times New Roman" w:cs="Times New Roman"/>
                <w:sz w:val="28"/>
                <w:szCs w:val="28"/>
              </w:rPr>
              <w:t xml:space="preserve"> </w:t>
            </w:r>
            <w:r w:rsidRPr="009107F4">
              <w:rPr>
                <w:rFonts w:ascii="Times New Roman" w:hAnsi="Times New Roman" w:cs="Times New Roman"/>
                <w:sz w:val="28"/>
                <w:szCs w:val="28"/>
              </w:rPr>
              <w:t>МКУК «ГМ КГО»,</w:t>
            </w:r>
          </w:p>
          <w:p w:rsidR="004E2D75" w:rsidRPr="005B4FF5" w:rsidRDefault="004E2D75" w:rsidP="00D96660">
            <w:pPr>
              <w:pStyle w:val="ConsPlusNormal"/>
              <w:jc w:val="center"/>
              <w:rPr>
                <w:rFonts w:ascii="Times New Roman" w:hAnsi="Times New Roman" w:cs="Times New Roman"/>
                <w:sz w:val="28"/>
                <w:szCs w:val="28"/>
              </w:rPr>
            </w:pPr>
            <w:r w:rsidRPr="009107F4">
              <w:rPr>
                <w:rFonts w:ascii="Times New Roman" w:hAnsi="Times New Roman" w:cs="Times New Roman"/>
                <w:sz w:val="28"/>
                <w:szCs w:val="28"/>
              </w:rPr>
              <w:t>МКУ ДО «ДШИ КГО»</w:t>
            </w:r>
          </w:p>
        </w:tc>
      </w:tr>
      <w:tr w:rsidR="002C450C" w:rsidRPr="005B4FF5" w:rsidTr="00073368">
        <w:tc>
          <w:tcPr>
            <w:tcW w:w="817" w:type="dxa"/>
            <w:tcBorders>
              <w:top w:val="single" w:sz="4" w:space="0" w:color="auto"/>
              <w:left w:val="single" w:sz="4" w:space="0" w:color="auto"/>
              <w:bottom w:val="single" w:sz="4" w:space="0" w:color="auto"/>
              <w:right w:val="single" w:sz="4" w:space="0" w:color="auto"/>
            </w:tcBorders>
          </w:tcPr>
          <w:p w:rsidR="002C450C" w:rsidRPr="009107F4" w:rsidRDefault="002C450C" w:rsidP="00073368">
            <w:pPr>
              <w:pStyle w:val="a3"/>
              <w:jc w:val="center"/>
              <w:rPr>
                <w:rFonts w:ascii="Times New Roman" w:hAnsi="Times New Roman"/>
                <w:sz w:val="28"/>
                <w:szCs w:val="28"/>
              </w:rPr>
            </w:pPr>
            <w:r>
              <w:rPr>
                <w:rFonts w:ascii="Times New Roman" w:hAnsi="Times New Roman"/>
                <w:sz w:val="28"/>
                <w:szCs w:val="28"/>
              </w:rPr>
              <w:t>3</w:t>
            </w:r>
            <w:r w:rsidR="00CE1D1D">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2C450C" w:rsidRPr="009107F4" w:rsidRDefault="002C450C" w:rsidP="000733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общественных работ и временного трудоустройства безработных граждан, испытывающих трудности в поиске работы на территории Карабашского городского округа на 2019 год</w:t>
            </w:r>
          </w:p>
        </w:tc>
        <w:tc>
          <w:tcPr>
            <w:tcW w:w="3969" w:type="dxa"/>
            <w:tcBorders>
              <w:top w:val="single" w:sz="4" w:space="0" w:color="auto"/>
              <w:left w:val="single" w:sz="4" w:space="0" w:color="auto"/>
              <w:bottom w:val="single" w:sz="4" w:space="0" w:color="auto"/>
              <w:right w:val="single" w:sz="4" w:space="0" w:color="auto"/>
            </w:tcBorders>
          </w:tcPr>
          <w:p w:rsidR="002C450C" w:rsidRDefault="002C450C" w:rsidP="009A3D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ОКУ ЦЗН г. Карабаша,</w:t>
            </w:r>
          </w:p>
          <w:p w:rsidR="002C450C" w:rsidRPr="009107F4" w:rsidRDefault="002C450C" w:rsidP="002C45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Карабашского городского округа (заместитель главы Карабашского городского округа по социальным вопросам)</w:t>
            </w:r>
          </w:p>
        </w:tc>
        <w:tc>
          <w:tcPr>
            <w:tcW w:w="4678" w:type="dxa"/>
            <w:tcBorders>
              <w:top w:val="single" w:sz="4" w:space="0" w:color="auto"/>
              <w:left w:val="single" w:sz="4" w:space="0" w:color="auto"/>
              <w:bottom w:val="single" w:sz="4" w:space="0" w:color="auto"/>
              <w:right w:val="single" w:sz="4" w:space="0" w:color="auto"/>
            </w:tcBorders>
          </w:tcPr>
          <w:p w:rsidR="002C450C" w:rsidRPr="009107F4" w:rsidRDefault="002C450C" w:rsidP="009A3D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025CDB" w:rsidRPr="00442CB9" w:rsidRDefault="00025CDB" w:rsidP="00025CDB">
      <w:pPr>
        <w:pStyle w:val="a3"/>
        <w:jc w:val="left"/>
        <w:rPr>
          <w:bCs/>
          <w:szCs w:val="28"/>
        </w:rPr>
      </w:pPr>
    </w:p>
    <w:sectPr w:rsidR="00025CDB" w:rsidRPr="00442CB9" w:rsidSect="00025CDB">
      <w:pgSz w:w="16838" w:h="11906" w:orient="landscape"/>
      <w:pgMar w:top="284" w:right="82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967DC"/>
    <w:multiLevelType w:val="hybridMultilevel"/>
    <w:tmpl w:val="EE8C092E"/>
    <w:lvl w:ilvl="0" w:tplc="0419000F">
      <w:start w:val="1"/>
      <w:numFmt w:val="decimal"/>
      <w:lvlText w:val="%1."/>
      <w:lvlJc w:val="left"/>
      <w:pPr>
        <w:ind w:left="3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B9"/>
    <w:rsid w:val="0000337F"/>
    <w:rsid w:val="00025CDB"/>
    <w:rsid w:val="00030DAB"/>
    <w:rsid w:val="0003761E"/>
    <w:rsid w:val="000456D7"/>
    <w:rsid w:val="00056B87"/>
    <w:rsid w:val="00073368"/>
    <w:rsid w:val="000B4454"/>
    <w:rsid w:val="000B5DF0"/>
    <w:rsid w:val="000B7B4F"/>
    <w:rsid w:val="000C38F9"/>
    <w:rsid w:val="00103598"/>
    <w:rsid w:val="00103D0E"/>
    <w:rsid w:val="00104DD4"/>
    <w:rsid w:val="00124663"/>
    <w:rsid w:val="00131674"/>
    <w:rsid w:val="00132141"/>
    <w:rsid w:val="00166713"/>
    <w:rsid w:val="00166FAC"/>
    <w:rsid w:val="0019457A"/>
    <w:rsid w:val="001C6A89"/>
    <w:rsid w:val="001D4CD0"/>
    <w:rsid w:val="001F51A1"/>
    <w:rsid w:val="00246F4C"/>
    <w:rsid w:val="002C450C"/>
    <w:rsid w:val="002E341A"/>
    <w:rsid w:val="002E6F14"/>
    <w:rsid w:val="002F600A"/>
    <w:rsid w:val="00314227"/>
    <w:rsid w:val="00325D9C"/>
    <w:rsid w:val="00332B36"/>
    <w:rsid w:val="003673B3"/>
    <w:rsid w:val="00375BFB"/>
    <w:rsid w:val="00392E20"/>
    <w:rsid w:val="003A1BD8"/>
    <w:rsid w:val="003A260F"/>
    <w:rsid w:val="003B0B29"/>
    <w:rsid w:val="003C0D61"/>
    <w:rsid w:val="003D08A3"/>
    <w:rsid w:val="003D5411"/>
    <w:rsid w:val="003F70BA"/>
    <w:rsid w:val="00421CF3"/>
    <w:rsid w:val="00426FC5"/>
    <w:rsid w:val="00442CB9"/>
    <w:rsid w:val="00442DBC"/>
    <w:rsid w:val="0044498B"/>
    <w:rsid w:val="00495923"/>
    <w:rsid w:val="004A4161"/>
    <w:rsid w:val="004E2D75"/>
    <w:rsid w:val="004F39C9"/>
    <w:rsid w:val="004F5DCF"/>
    <w:rsid w:val="004F7BD6"/>
    <w:rsid w:val="005111A4"/>
    <w:rsid w:val="00520A23"/>
    <w:rsid w:val="0055785B"/>
    <w:rsid w:val="00572425"/>
    <w:rsid w:val="005B0F39"/>
    <w:rsid w:val="005B4FF5"/>
    <w:rsid w:val="005D00E8"/>
    <w:rsid w:val="0060519A"/>
    <w:rsid w:val="006057E7"/>
    <w:rsid w:val="006129BB"/>
    <w:rsid w:val="0065326C"/>
    <w:rsid w:val="00656756"/>
    <w:rsid w:val="006B33F2"/>
    <w:rsid w:val="006E145F"/>
    <w:rsid w:val="006E4542"/>
    <w:rsid w:val="00703729"/>
    <w:rsid w:val="0072376A"/>
    <w:rsid w:val="007479FC"/>
    <w:rsid w:val="00763CC2"/>
    <w:rsid w:val="0079263F"/>
    <w:rsid w:val="00793BB6"/>
    <w:rsid w:val="00795D9F"/>
    <w:rsid w:val="00813E11"/>
    <w:rsid w:val="00825706"/>
    <w:rsid w:val="008416E9"/>
    <w:rsid w:val="00861411"/>
    <w:rsid w:val="0086760F"/>
    <w:rsid w:val="009107F4"/>
    <w:rsid w:val="009254B4"/>
    <w:rsid w:val="0096380B"/>
    <w:rsid w:val="00972F92"/>
    <w:rsid w:val="009775C6"/>
    <w:rsid w:val="00980A2C"/>
    <w:rsid w:val="009A3DE4"/>
    <w:rsid w:val="009A4B50"/>
    <w:rsid w:val="009B3860"/>
    <w:rsid w:val="009D5F0D"/>
    <w:rsid w:val="00A14BCC"/>
    <w:rsid w:val="00A25BD5"/>
    <w:rsid w:val="00A925AE"/>
    <w:rsid w:val="00AB0FE2"/>
    <w:rsid w:val="00AB216B"/>
    <w:rsid w:val="00AB27A9"/>
    <w:rsid w:val="00AC7374"/>
    <w:rsid w:val="00B011DC"/>
    <w:rsid w:val="00B740F9"/>
    <w:rsid w:val="00BC4479"/>
    <w:rsid w:val="00BC479A"/>
    <w:rsid w:val="00BC53BF"/>
    <w:rsid w:val="00BD5525"/>
    <w:rsid w:val="00C321EA"/>
    <w:rsid w:val="00C35D7A"/>
    <w:rsid w:val="00C534BE"/>
    <w:rsid w:val="00C72C0B"/>
    <w:rsid w:val="00C83990"/>
    <w:rsid w:val="00C93A7B"/>
    <w:rsid w:val="00CB1ABE"/>
    <w:rsid w:val="00CD2582"/>
    <w:rsid w:val="00CE1D1D"/>
    <w:rsid w:val="00CE357E"/>
    <w:rsid w:val="00CE4AC8"/>
    <w:rsid w:val="00D05438"/>
    <w:rsid w:val="00D351E0"/>
    <w:rsid w:val="00D4675A"/>
    <w:rsid w:val="00D54228"/>
    <w:rsid w:val="00D64A01"/>
    <w:rsid w:val="00D6540C"/>
    <w:rsid w:val="00D7138C"/>
    <w:rsid w:val="00D71598"/>
    <w:rsid w:val="00D93829"/>
    <w:rsid w:val="00DB7129"/>
    <w:rsid w:val="00DD5457"/>
    <w:rsid w:val="00DD6BE8"/>
    <w:rsid w:val="00DE7218"/>
    <w:rsid w:val="00E11ED7"/>
    <w:rsid w:val="00E2095D"/>
    <w:rsid w:val="00E44CB4"/>
    <w:rsid w:val="00E45C88"/>
    <w:rsid w:val="00E53655"/>
    <w:rsid w:val="00E53ECD"/>
    <w:rsid w:val="00E54906"/>
    <w:rsid w:val="00E752F3"/>
    <w:rsid w:val="00ED2B6B"/>
    <w:rsid w:val="00ED665E"/>
    <w:rsid w:val="00EE1B27"/>
    <w:rsid w:val="00F115A3"/>
    <w:rsid w:val="00F32EAF"/>
    <w:rsid w:val="00F37187"/>
    <w:rsid w:val="00F53AB3"/>
    <w:rsid w:val="00F95B57"/>
    <w:rsid w:val="00FA7094"/>
    <w:rsid w:val="00FB2812"/>
    <w:rsid w:val="00FC44EB"/>
    <w:rsid w:val="00FC4B43"/>
    <w:rsid w:val="00FE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23C04-C6C3-40B9-B851-17E615F6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442CB9"/>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42CB9"/>
    <w:rPr>
      <w:rFonts w:ascii="Times New Roman" w:eastAsia="Times New Roman" w:hAnsi="Times New Roman" w:cs="Times New Roman"/>
      <w:sz w:val="28"/>
      <w:szCs w:val="20"/>
      <w:lang w:eastAsia="ru-RU"/>
    </w:rPr>
  </w:style>
  <w:style w:type="paragraph" w:styleId="a3">
    <w:name w:val="No Spacing"/>
    <w:uiPriority w:val="1"/>
    <w:qFormat/>
    <w:rsid w:val="004F7BD6"/>
    <w:pPr>
      <w:spacing w:after="0" w:line="240" w:lineRule="auto"/>
      <w:jc w:val="both"/>
    </w:pPr>
    <w:rPr>
      <w:rFonts w:ascii="Calibri" w:eastAsia="Calibri" w:hAnsi="Calibri" w:cs="Times New Roman"/>
    </w:rPr>
  </w:style>
  <w:style w:type="paragraph" w:customStyle="1" w:styleId="ConsPlusNormal">
    <w:name w:val="ConsPlusNormal"/>
    <w:rsid w:val="00025C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semiHidden/>
    <w:rsid w:val="00124663"/>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0"/>
    <w:link w:val="a4"/>
    <w:semiHidden/>
    <w:rsid w:val="00124663"/>
    <w:rPr>
      <w:rFonts w:ascii="Tahoma" w:eastAsia="Calibri" w:hAnsi="Tahom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C038A-7440-43C8-8357-3A1B2836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ahatova</dc:creator>
  <cp:lastModifiedBy>User</cp:lastModifiedBy>
  <cp:revision>2</cp:revision>
  <cp:lastPrinted>2019-01-11T09:41:00Z</cp:lastPrinted>
  <dcterms:created xsi:type="dcterms:W3CDTF">2019-01-14T16:54:00Z</dcterms:created>
  <dcterms:modified xsi:type="dcterms:W3CDTF">2019-01-14T16:54:00Z</dcterms:modified>
</cp:coreProperties>
</file>