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392" w:rsidRPr="00173BFD" w:rsidRDefault="00164392" w:rsidP="00164392">
      <w:pPr>
        <w:jc w:val="center"/>
        <w:rPr>
          <w:b/>
          <w:sz w:val="22"/>
          <w:szCs w:val="22"/>
        </w:rPr>
      </w:pPr>
      <w:r w:rsidRPr="00173BFD">
        <w:rPr>
          <w:b/>
          <w:sz w:val="22"/>
          <w:szCs w:val="22"/>
        </w:rPr>
        <w:t xml:space="preserve">Перечень муниципальных услуг органов местного самоуправления муниципальных образований Челябинской области, предоставление которых организуется по принципу «одного окна» на базе многофункционального центра предоставления </w:t>
      </w:r>
    </w:p>
    <w:p w:rsidR="00164392" w:rsidRPr="00173BFD" w:rsidRDefault="00164392" w:rsidP="00164392">
      <w:pPr>
        <w:jc w:val="center"/>
        <w:rPr>
          <w:b/>
          <w:sz w:val="22"/>
          <w:szCs w:val="22"/>
        </w:rPr>
      </w:pPr>
      <w:r w:rsidRPr="00173BFD">
        <w:rPr>
          <w:b/>
          <w:sz w:val="22"/>
          <w:szCs w:val="22"/>
        </w:rPr>
        <w:t>государственных и муниципальных услуг</w:t>
      </w:r>
    </w:p>
    <w:p w:rsidR="00164392" w:rsidRPr="00173BFD" w:rsidRDefault="00164392" w:rsidP="00164392">
      <w:pPr>
        <w:ind w:firstLine="708"/>
        <w:jc w:val="center"/>
        <w:rPr>
          <w:b/>
          <w:sz w:val="22"/>
          <w:szCs w:val="22"/>
        </w:rPr>
      </w:pPr>
    </w:p>
    <w:p w:rsidR="00164392" w:rsidRPr="00173BFD" w:rsidRDefault="00164392" w:rsidP="00164392">
      <w:pPr>
        <w:jc w:val="center"/>
        <w:rPr>
          <w:b/>
          <w:sz w:val="22"/>
          <w:szCs w:val="22"/>
        </w:rPr>
      </w:pPr>
      <w:r w:rsidRPr="00173BFD">
        <w:rPr>
          <w:b/>
          <w:sz w:val="22"/>
          <w:szCs w:val="22"/>
        </w:rPr>
        <w:t>Администрация Карабашского городского округа Челябинской области</w:t>
      </w:r>
    </w:p>
    <w:p w:rsidR="00164392" w:rsidRPr="00E16D69" w:rsidRDefault="00164392" w:rsidP="00164392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E16D69">
        <w:rPr>
          <w:sz w:val="22"/>
          <w:szCs w:val="22"/>
        </w:rPr>
        <w:t>Предоставление гражданам выписок из домовых книг о регистрации по месту жительства и составе семьи</w:t>
      </w:r>
    </w:p>
    <w:p w:rsidR="00164392" w:rsidRPr="00E16D69" w:rsidRDefault="00164392" w:rsidP="00164392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Выдача Специального разрешения на движение тяжеловесных и (или) крупно габаритных транспортных средств по автомобильным дорогам местного значения в границах муниципального образования </w:t>
      </w:r>
    </w:p>
    <w:p w:rsidR="00164392" w:rsidRPr="00173BFD" w:rsidRDefault="00164392" w:rsidP="00164392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3.Приватизация муниципального жилищного фонда физическими лицами.</w:t>
      </w:r>
    </w:p>
    <w:p w:rsidR="00164392" w:rsidRPr="00173BFD" w:rsidRDefault="00164392" w:rsidP="00164392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4.Предоставление сведений из реестра муниципальной собственности Карабашского городского округа</w:t>
      </w:r>
    </w:p>
    <w:p w:rsidR="00164392" w:rsidRDefault="00164392" w:rsidP="00164392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 Выдача документов о согласовании схем расположения земельных участков</w:t>
      </w:r>
    </w:p>
    <w:p w:rsidR="00164392" w:rsidRDefault="00164392" w:rsidP="00164392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173BFD">
        <w:rPr>
          <w:sz w:val="22"/>
          <w:szCs w:val="22"/>
        </w:rPr>
        <w:t>.</w:t>
      </w:r>
      <w:r>
        <w:rPr>
          <w:sz w:val="22"/>
          <w:szCs w:val="22"/>
        </w:rPr>
        <w:t>Выдача градостроительного плана земельного участка</w:t>
      </w:r>
      <w:r w:rsidRPr="00173BFD">
        <w:rPr>
          <w:sz w:val="22"/>
          <w:szCs w:val="22"/>
        </w:rPr>
        <w:t>.</w:t>
      </w:r>
    </w:p>
    <w:p w:rsidR="00164392" w:rsidRDefault="00164392" w:rsidP="0016439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7</w:t>
      </w:r>
      <w:r w:rsidRPr="00173BFD">
        <w:rPr>
          <w:sz w:val="22"/>
          <w:szCs w:val="22"/>
        </w:rPr>
        <w:t>.</w:t>
      </w:r>
      <w:r>
        <w:rPr>
          <w:sz w:val="22"/>
          <w:szCs w:val="22"/>
        </w:rPr>
        <w:t xml:space="preserve">  Подготовка и выдача уведомлений о переводе жилого помещения в нежилое</w:t>
      </w:r>
      <w:r w:rsidRPr="00B0466A">
        <w:rPr>
          <w:sz w:val="22"/>
          <w:szCs w:val="22"/>
        </w:rPr>
        <w:t xml:space="preserve"> </w:t>
      </w:r>
    </w:p>
    <w:p w:rsidR="00164392" w:rsidRDefault="00164392" w:rsidP="00164392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8. Выдача разрешения на ввод в эксплуатацию объекта</w:t>
      </w:r>
      <w:r w:rsidRPr="00173BFD">
        <w:rPr>
          <w:sz w:val="22"/>
          <w:szCs w:val="22"/>
        </w:rPr>
        <w:t xml:space="preserve"> капитального строительства</w:t>
      </w:r>
      <w:r>
        <w:rPr>
          <w:sz w:val="22"/>
          <w:szCs w:val="22"/>
        </w:rPr>
        <w:t xml:space="preserve"> на    </w:t>
      </w:r>
    </w:p>
    <w:p w:rsidR="00164392" w:rsidRDefault="00164392" w:rsidP="00164392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территории Карабашского городского округ</w:t>
      </w:r>
    </w:p>
    <w:p w:rsidR="00164392" w:rsidRPr="00173BFD" w:rsidRDefault="00164392" w:rsidP="00164392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9.Выдача документов о согласовании переустройства и или перепланировки жилых помещений на территории Карабашского городского округа.</w:t>
      </w:r>
    </w:p>
    <w:p w:rsidR="00164392" w:rsidRPr="00173BFD" w:rsidRDefault="00164392" w:rsidP="00164392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Pr="00173BFD">
        <w:rPr>
          <w:sz w:val="22"/>
          <w:szCs w:val="22"/>
        </w:rPr>
        <w:t xml:space="preserve">. Выдача разрешений на установку рекламных конструкций на </w:t>
      </w:r>
      <w:r>
        <w:rPr>
          <w:sz w:val="22"/>
          <w:szCs w:val="22"/>
        </w:rPr>
        <w:t>соответствующей территории, аннулирование таких разрешений.</w:t>
      </w:r>
    </w:p>
    <w:p w:rsidR="00164392" w:rsidRPr="00173BFD" w:rsidRDefault="00164392" w:rsidP="00164392">
      <w:pPr>
        <w:ind w:firstLine="709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11  Информационное</w:t>
      </w:r>
      <w:proofErr w:type="gramEnd"/>
      <w:r>
        <w:rPr>
          <w:sz w:val="22"/>
          <w:szCs w:val="22"/>
        </w:rPr>
        <w:t xml:space="preserve"> обеспечение юридических и физических лиц в соответствии  с их обращениями и запросами </w:t>
      </w:r>
    </w:p>
    <w:p w:rsidR="002751D6" w:rsidRDefault="002751D6">
      <w:bookmarkStart w:id="0" w:name="_GoBack"/>
      <w:bookmarkEnd w:id="0"/>
    </w:p>
    <w:sectPr w:rsidR="00275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CD77A2"/>
    <w:multiLevelType w:val="hybridMultilevel"/>
    <w:tmpl w:val="09D20046"/>
    <w:lvl w:ilvl="0" w:tplc="FD9867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392"/>
    <w:rsid w:val="00164392"/>
    <w:rsid w:val="0027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FD8C63-8DFE-4ECE-9A21-B54F03FB2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3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Polz4</dc:creator>
  <cp:keywords/>
  <dc:description/>
  <cp:lastModifiedBy>Polz4</cp:lastModifiedBy>
  <cp:revision>1</cp:revision>
  <dcterms:created xsi:type="dcterms:W3CDTF">2017-05-24T10:32:00Z</dcterms:created>
  <dcterms:modified xsi:type="dcterms:W3CDTF">2017-05-24T10:34:00Z</dcterms:modified>
</cp:coreProperties>
</file>