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3B7" w:rsidRDefault="00A203B7" w:rsidP="001E7D7C">
      <w:pPr>
        <w:spacing w:line="240" w:lineRule="auto"/>
        <w:jc w:val="center"/>
        <w:rPr>
          <w:rFonts w:ascii="Times New Roman" w:hAnsi="Times New Roman" w:cs="Times New Roman"/>
          <w:b/>
          <w:sz w:val="28"/>
          <w:szCs w:val="28"/>
        </w:rPr>
      </w:pPr>
    </w:p>
    <w:p w:rsidR="00FB1431" w:rsidRPr="00FB1431" w:rsidRDefault="00FB1431" w:rsidP="001E7D7C">
      <w:pPr>
        <w:spacing w:line="240" w:lineRule="auto"/>
        <w:jc w:val="center"/>
        <w:rPr>
          <w:rFonts w:ascii="Times New Roman" w:hAnsi="Times New Roman" w:cs="Times New Roman"/>
          <w:b/>
          <w:sz w:val="28"/>
          <w:szCs w:val="28"/>
        </w:rPr>
      </w:pPr>
      <w:r w:rsidRPr="00FB1431">
        <w:rPr>
          <w:rFonts w:ascii="Times New Roman" w:hAnsi="Times New Roman" w:cs="Times New Roman"/>
          <w:b/>
          <w:sz w:val="28"/>
          <w:szCs w:val="28"/>
        </w:rPr>
        <w:t xml:space="preserve">Пояснительная записка  к Отчету о результатах </w:t>
      </w:r>
      <w:r w:rsidR="00EF32C6">
        <w:rPr>
          <w:rFonts w:ascii="Times New Roman" w:hAnsi="Times New Roman" w:cs="Times New Roman"/>
          <w:b/>
          <w:sz w:val="28"/>
          <w:szCs w:val="28"/>
        </w:rPr>
        <w:t xml:space="preserve">мониторинга </w:t>
      </w:r>
      <w:r w:rsidRPr="00FB1431">
        <w:rPr>
          <w:rFonts w:ascii="Times New Roman" w:hAnsi="Times New Roman" w:cs="Times New Roman"/>
          <w:b/>
          <w:sz w:val="28"/>
          <w:szCs w:val="28"/>
        </w:rPr>
        <w:t xml:space="preserve">качества финансового менеджмента в отношении главных администраторов средств бюджета </w:t>
      </w:r>
      <w:proofErr w:type="spellStart"/>
      <w:r w:rsidRPr="00FB1431">
        <w:rPr>
          <w:rFonts w:ascii="Times New Roman" w:hAnsi="Times New Roman" w:cs="Times New Roman"/>
          <w:b/>
          <w:sz w:val="28"/>
          <w:szCs w:val="28"/>
        </w:rPr>
        <w:t>Карабашского</w:t>
      </w:r>
      <w:proofErr w:type="spellEnd"/>
      <w:r w:rsidRPr="00FB1431">
        <w:rPr>
          <w:rFonts w:ascii="Times New Roman" w:hAnsi="Times New Roman" w:cs="Times New Roman"/>
          <w:b/>
          <w:sz w:val="28"/>
          <w:szCs w:val="28"/>
        </w:rPr>
        <w:t xml:space="preserve"> городского округа за 2019 год</w:t>
      </w:r>
    </w:p>
    <w:p w:rsidR="00FB1431" w:rsidRDefault="00FB1431" w:rsidP="001E7D7C">
      <w:pPr>
        <w:spacing w:line="240" w:lineRule="auto"/>
        <w:ind w:left="-567" w:firstLine="567"/>
        <w:jc w:val="both"/>
        <w:rPr>
          <w:rFonts w:ascii="Times New Roman" w:hAnsi="Times New Roman" w:cs="Times New Roman"/>
          <w:sz w:val="28"/>
          <w:szCs w:val="28"/>
        </w:rPr>
      </w:pPr>
      <w:r w:rsidRPr="00FB1431">
        <w:rPr>
          <w:rFonts w:ascii="Times New Roman" w:hAnsi="Times New Roman" w:cs="Times New Roman"/>
          <w:sz w:val="28"/>
          <w:szCs w:val="28"/>
        </w:rPr>
        <w:t xml:space="preserve">        </w:t>
      </w:r>
      <w:r w:rsidR="00EF32C6">
        <w:rPr>
          <w:rFonts w:ascii="Times New Roman" w:hAnsi="Times New Roman" w:cs="Times New Roman"/>
          <w:sz w:val="28"/>
          <w:szCs w:val="28"/>
        </w:rPr>
        <w:t xml:space="preserve">В соответствии со статьей 160.2-1. Бюджетного кодекса РФ, приказом Управления финансов  администрации </w:t>
      </w:r>
      <w:proofErr w:type="spellStart"/>
      <w:r w:rsidR="00EF32C6">
        <w:rPr>
          <w:rFonts w:ascii="Times New Roman" w:hAnsi="Times New Roman" w:cs="Times New Roman"/>
          <w:sz w:val="28"/>
          <w:szCs w:val="28"/>
        </w:rPr>
        <w:t>Карабашского</w:t>
      </w:r>
      <w:proofErr w:type="spellEnd"/>
      <w:r w:rsidR="00EF32C6">
        <w:rPr>
          <w:rFonts w:ascii="Times New Roman" w:hAnsi="Times New Roman" w:cs="Times New Roman"/>
          <w:sz w:val="28"/>
          <w:szCs w:val="28"/>
        </w:rPr>
        <w:t xml:space="preserve"> городского округа от 30.12.2019г. №105 Управлением финансов  проведен  мониторинг качества финансового менеджмента  в отношении главных администраторов бюджетных средств </w:t>
      </w:r>
      <w:proofErr w:type="spellStart"/>
      <w:r w:rsidR="00EF32C6">
        <w:rPr>
          <w:rFonts w:ascii="Times New Roman" w:hAnsi="Times New Roman" w:cs="Times New Roman"/>
          <w:sz w:val="28"/>
          <w:szCs w:val="28"/>
        </w:rPr>
        <w:t>Карабашского</w:t>
      </w:r>
      <w:proofErr w:type="spellEnd"/>
      <w:r w:rsidR="00EF32C6">
        <w:rPr>
          <w:rFonts w:ascii="Times New Roman" w:hAnsi="Times New Roman" w:cs="Times New Roman"/>
          <w:sz w:val="28"/>
          <w:szCs w:val="28"/>
        </w:rPr>
        <w:t xml:space="preserve"> городского округа</w:t>
      </w:r>
      <w:r w:rsidR="003B0E79">
        <w:rPr>
          <w:rFonts w:ascii="Times New Roman" w:hAnsi="Times New Roman" w:cs="Times New Roman"/>
          <w:sz w:val="28"/>
          <w:szCs w:val="28"/>
        </w:rPr>
        <w:t xml:space="preserve"> за 2019 год</w:t>
      </w:r>
      <w:r w:rsidR="00EF32C6">
        <w:rPr>
          <w:rFonts w:ascii="Times New Roman" w:hAnsi="Times New Roman" w:cs="Times New Roman"/>
          <w:sz w:val="28"/>
          <w:szCs w:val="28"/>
        </w:rPr>
        <w:t>.</w:t>
      </w:r>
    </w:p>
    <w:p w:rsidR="003B0E79" w:rsidRDefault="003B0E79" w:rsidP="001E7D7C">
      <w:pPr>
        <w:spacing w:line="240" w:lineRule="auto"/>
        <w:ind w:left="-567" w:firstLine="567"/>
        <w:jc w:val="both"/>
        <w:rPr>
          <w:rFonts w:ascii="Times New Roman" w:hAnsi="Times New Roman" w:cs="Times New Roman"/>
          <w:sz w:val="28"/>
          <w:szCs w:val="28"/>
        </w:rPr>
      </w:pPr>
      <w:proofErr w:type="gramStart"/>
      <w:r>
        <w:rPr>
          <w:rFonts w:ascii="Times New Roman" w:hAnsi="Times New Roman" w:cs="Times New Roman"/>
          <w:sz w:val="28"/>
          <w:szCs w:val="28"/>
        </w:rPr>
        <w:t>По результатам мониторинга качества финансового менеджмента  составлен с</w:t>
      </w:r>
      <w:r w:rsidRPr="003B0E79">
        <w:rPr>
          <w:rFonts w:ascii="Times New Roman" w:hAnsi="Times New Roman" w:cs="Times New Roman"/>
          <w:sz w:val="28"/>
          <w:szCs w:val="28"/>
        </w:rPr>
        <w:t xml:space="preserve">водный рейтинг, ранжированный по убыванию оценок качества финансового менеджмента главных администраторов бюджета </w:t>
      </w:r>
      <w:proofErr w:type="spellStart"/>
      <w:r w:rsidRPr="003B0E79">
        <w:rPr>
          <w:rFonts w:ascii="Times New Roman" w:hAnsi="Times New Roman" w:cs="Times New Roman"/>
          <w:sz w:val="28"/>
          <w:szCs w:val="28"/>
        </w:rPr>
        <w:t>Карабашского</w:t>
      </w:r>
      <w:proofErr w:type="spellEnd"/>
      <w:r w:rsidRPr="003B0E79">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(приложение №1), п</w:t>
      </w:r>
      <w:r w:rsidRPr="003B0E79">
        <w:rPr>
          <w:rFonts w:ascii="Times New Roman" w:hAnsi="Times New Roman" w:cs="Times New Roman"/>
          <w:sz w:val="28"/>
          <w:szCs w:val="28"/>
        </w:rPr>
        <w:t>еречень показателей качества финансового менеджмента, значения оценок по которым отклоняются от их целевых значений более чем на  25%</w:t>
      </w:r>
      <w:r>
        <w:rPr>
          <w:rFonts w:ascii="Times New Roman" w:hAnsi="Times New Roman" w:cs="Times New Roman"/>
          <w:sz w:val="28"/>
          <w:szCs w:val="28"/>
        </w:rPr>
        <w:t xml:space="preserve"> (приложение №2), результаты анализа  качества финансового менеджмента по уровню оценок, полученных главными администраторами по каждому из индикаторов (приложение</w:t>
      </w:r>
      <w:proofErr w:type="gramEnd"/>
      <w:r>
        <w:rPr>
          <w:rFonts w:ascii="Times New Roman" w:hAnsi="Times New Roman" w:cs="Times New Roman"/>
          <w:sz w:val="28"/>
          <w:szCs w:val="28"/>
        </w:rPr>
        <w:t xml:space="preserve"> №3).</w:t>
      </w:r>
    </w:p>
    <w:p w:rsidR="001E7D7C" w:rsidRDefault="001E7D7C" w:rsidP="001E7D7C">
      <w:pPr>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Согласно рейтингу средняя оценка качества финансового менеджмента  составляет 3,</w:t>
      </w:r>
      <w:r w:rsidR="00AF6810">
        <w:rPr>
          <w:rFonts w:ascii="Times New Roman" w:hAnsi="Times New Roman" w:cs="Times New Roman"/>
          <w:sz w:val="28"/>
          <w:szCs w:val="28"/>
        </w:rPr>
        <w:t>6</w:t>
      </w:r>
      <w:r>
        <w:rPr>
          <w:rFonts w:ascii="Times New Roman" w:hAnsi="Times New Roman" w:cs="Times New Roman"/>
          <w:sz w:val="28"/>
          <w:szCs w:val="28"/>
        </w:rPr>
        <w:t xml:space="preserve"> балла из пяти возможных. </w:t>
      </w:r>
    </w:p>
    <w:p w:rsidR="001E7D7C" w:rsidRDefault="001E7D7C" w:rsidP="001E7D7C">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Выше среднего балла оценено качество финансового менеджмента по следующим главным администраторам бюджетных средств </w:t>
      </w:r>
      <w:proofErr w:type="spellStart"/>
      <w:r>
        <w:rPr>
          <w:rFonts w:ascii="Times New Roman" w:hAnsi="Times New Roman" w:cs="Times New Roman"/>
          <w:sz w:val="28"/>
          <w:szCs w:val="28"/>
        </w:rPr>
        <w:t>Карабашского</w:t>
      </w:r>
      <w:proofErr w:type="spellEnd"/>
      <w:r>
        <w:rPr>
          <w:rFonts w:ascii="Times New Roman" w:hAnsi="Times New Roman" w:cs="Times New Roman"/>
          <w:sz w:val="28"/>
          <w:szCs w:val="28"/>
        </w:rPr>
        <w:t xml:space="preserve"> городского округа:</w:t>
      </w:r>
    </w:p>
    <w:p w:rsidR="001E7D7C" w:rsidRDefault="001E7D7C" w:rsidP="001E7D7C">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Управление финансов</w:t>
      </w:r>
      <w:r>
        <w:rPr>
          <w:rStyle w:val="a6"/>
          <w:rFonts w:ascii="Times New Roman" w:hAnsi="Times New Roman" w:cs="Times New Roman"/>
          <w:sz w:val="28"/>
          <w:szCs w:val="28"/>
        </w:rPr>
        <w:footnoteReference w:id="1"/>
      </w:r>
      <w:r>
        <w:rPr>
          <w:rFonts w:ascii="Times New Roman" w:hAnsi="Times New Roman" w:cs="Times New Roman"/>
          <w:sz w:val="28"/>
          <w:szCs w:val="28"/>
        </w:rPr>
        <w:t xml:space="preserve">  - 4,6 балла;</w:t>
      </w:r>
    </w:p>
    <w:p w:rsidR="001E7D7C" w:rsidRDefault="001E7D7C" w:rsidP="001E7D7C">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Собрание депутатов</w:t>
      </w:r>
      <w:r>
        <w:rPr>
          <w:rStyle w:val="a6"/>
          <w:rFonts w:ascii="Times New Roman" w:hAnsi="Times New Roman" w:cs="Times New Roman"/>
          <w:sz w:val="28"/>
          <w:szCs w:val="28"/>
        </w:rPr>
        <w:footnoteReference w:id="2"/>
      </w:r>
      <w:r>
        <w:rPr>
          <w:rFonts w:ascii="Times New Roman" w:hAnsi="Times New Roman" w:cs="Times New Roman"/>
          <w:sz w:val="28"/>
          <w:szCs w:val="28"/>
        </w:rPr>
        <w:t xml:space="preserve"> – 4,5 балла,</w:t>
      </w:r>
    </w:p>
    <w:p w:rsidR="001E7D7C" w:rsidRDefault="001E7D7C" w:rsidP="001E7D7C">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КСП</w:t>
      </w:r>
      <w:r>
        <w:rPr>
          <w:rStyle w:val="a6"/>
          <w:rFonts w:ascii="Times New Roman" w:hAnsi="Times New Roman" w:cs="Times New Roman"/>
          <w:sz w:val="28"/>
          <w:szCs w:val="28"/>
        </w:rPr>
        <w:footnoteReference w:id="3"/>
      </w:r>
      <w:r>
        <w:rPr>
          <w:rFonts w:ascii="Times New Roman" w:hAnsi="Times New Roman" w:cs="Times New Roman"/>
          <w:sz w:val="28"/>
          <w:szCs w:val="28"/>
        </w:rPr>
        <w:t xml:space="preserve"> – 4,5 балла,</w:t>
      </w:r>
    </w:p>
    <w:p w:rsidR="001E7D7C" w:rsidRDefault="001E7D7C" w:rsidP="001E7D7C">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УСЗН</w:t>
      </w:r>
      <w:r>
        <w:rPr>
          <w:rStyle w:val="a6"/>
          <w:rFonts w:ascii="Times New Roman" w:hAnsi="Times New Roman" w:cs="Times New Roman"/>
          <w:sz w:val="28"/>
          <w:szCs w:val="28"/>
        </w:rPr>
        <w:footnoteReference w:id="4"/>
      </w:r>
      <w:r>
        <w:rPr>
          <w:rFonts w:ascii="Times New Roman" w:hAnsi="Times New Roman" w:cs="Times New Roman"/>
          <w:sz w:val="28"/>
          <w:szCs w:val="28"/>
        </w:rPr>
        <w:t xml:space="preserve"> – 3,</w:t>
      </w:r>
      <w:r w:rsidR="00AF6810">
        <w:rPr>
          <w:rFonts w:ascii="Times New Roman" w:hAnsi="Times New Roman" w:cs="Times New Roman"/>
          <w:sz w:val="28"/>
          <w:szCs w:val="28"/>
        </w:rPr>
        <w:t>8</w:t>
      </w:r>
      <w:r>
        <w:rPr>
          <w:rFonts w:ascii="Times New Roman" w:hAnsi="Times New Roman" w:cs="Times New Roman"/>
          <w:sz w:val="28"/>
          <w:szCs w:val="28"/>
        </w:rPr>
        <w:t xml:space="preserve"> балла.</w:t>
      </w:r>
    </w:p>
    <w:p w:rsidR="001E7D7C" w:rsidRDefault="001E7D7C" w:rsidP="003B0E79">
      <w:pPr>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Ниже среднего балла </w:t>
      </w:r>
      <w:r w:rsidR="00A70153">
        <w:rPr>
          <w:rFonts w:ascii="Times New Roman" w:hAnsi="Times New Roman" w:cs="Times New Roman"/>
          <w:sz w:val="28"/>
          <w:szCs w:val="28"/>
        </w:rPr>
        <w:t xml:space="preserve"> оценено качество финансового менеджмента  администрации</w:t>
      </w:r>
      <w:r w:rsidR="00A70153">
        <w:rPr>
          <w:rStyle w:val="a6"/>
          <w:rFonts w:ascii="Times New Roman" w:hAnsi="Times New Roman" w:cs="Times New Roman"/>
          <w:sz w:val="28"/>
          <w:szCs w:val="28"/>
        </w:rPr>
        <w:footnoteReference w:id="5"/>
      </w:r>
      <w:r w:rsidR="00A70153">
        <w:rPr>
          <w:rFonts w:ascii="Times New Roman" w:hAnsi="Times New Roman" w:cs="Times New Roman"/>
          <w:sz w:val="28"/>
          <w:szCs w:val="28"/>
        </w:rPr>
        <w:t xml:space="preserve"> - 2,</w:t>
      </w:r>
      <w:r w:rsidR="00AF6810">
        <w:rPr>
          <w:rFonts w:ascii="Times New Roman" w:hAnsi="Times New Roman" w:cs="Times New Roman"/>
          <w:sz w:val="28"/>
          <w:szCs w:val="28"/>
        </w:rPr>
        <w:t>7</w:t>
      </w:r>
      <w:r w:rsidR="00A70153">
        <w:rPr>
          <w:rFonts w:ascii="Times New Roman" w:hAnsi="Times New Roman" w:cs="Times New Roman"/>
          <w:sz w:val="28"/>
          <w:szCs w:val="28"/>
        </w:rPr>
        <w:t xml:space="preserve"> балла, МКУ Управления культуры</w:t>
      </w:r>
      <w:r w:rsidR="00A70153">
        <w:rPr>
          <w:rStyle w:val="a6"/>
          <w:rFonts w:ascii="Times New Roman" w:hAnsi="Times New Roman" w:cs="Times New Roman"/>
          <w:sz w:val="28"/>
          <w:szCs w:val="28"/>
        </w:rPr>
        <w:footnoteReference w:id="6"/>
      </w:r>
      <w:r w:rsidR="00A70153">
        <w:rPr>
          <w:rFonts w:ascii="Times New Roman" w:hAnsi="Times New Roman" w:cs="Times New Roman"/>
          <w:sz w:val="28"/>
          <w:szCs w:val="28"/>
        </w:rPr>
        <w:t xml:space="preserve"> - 2,</w:t>
      </w:r>
      <w:r w:rsidR="00AF6810">
        <w:rPr>
          <w:rFonts w:ascii="Times New Roman" w:hAnsi="Times New Roman" w:cs="Times New Roman"/>
          <w:sz w:val="28"/>
          <w:szCs w:val="28"/>
        </w:rPr>
        <w:t>5</w:t>
      </w:r>
      <w:r w:rsidR="00A70153">
        <w:rPr>
          <w:rFonts w:ascii="Times New Roman" w:hAnsi="Times New Roman" w:cs="Times New Roman"/>
          <w:sz w:val="28"/>
          <w:szCs w:val="28"/>
        </w:rPr>
        <w:t xml:space="preserve"> балла, МКУ Управления образования</w:t>
      </w:r>
      <w:r w:rsidR="00A70153">
        <w:rPr>
          <w:rStyle w:val="a6"/>
          <w:rFonts w:ascii="Times New Roman" w:hAnsi="Times New Roman" w:cs="Times New Roman"/>
          <w:sz w:val="28"/>
          <w:szCs w:val="28"/>
        </w:rPr>
        <w:footnoteReference w:id="7"/>
      </w:r>
      <w:r w:rsidR="00A70153">
        <w:rPr>
          <w:rFonts w:ascii="Times New Roman" w:hAnsi="Times New Roman" w:cs="Times New Roman"/>
          <w:sz w:val="28"/>
          <w:szCs w:val="28"/>
        </w:rPr>
        <w:t xml:space="preserve"> - 2,</w:t>
      </w:r>
      <w:r w:rsidR="00AF6810">
        <w:rPr>
          <w:rFonts w:ascii="Times New Roman" w:hAnsi="Times New Roman" w:cs="Times New Roman"/>
          <w:sz w:val="28"/>
          <w:szCs w:val="28"/>
        </w:rPr>
        <w:t>3</w:t>
      </w:r>
      <w:r w:rsidR="00A70153">
        <w:rPr>
          <w:rFonts w:ascii="Times New Roman" w:hAnsi="Times New Roman" w:cs="Times New Roman"/>
          <w:sz w:val="28"/>
          <w:szCs w:val="28"/>
        </w:rPr>
        <w:t xml:space="preserve"> балла.</w:t>
      </w:r>
    </w:p>
    <w:p w:rsidR="00BF6CAC" w:rsidRPr="00BF6CAC" w:rsidRDefault="00BF6CAC" w:rsidP="00BF6CAC">
      <w:pPr>
        <w:spacing w:line="240" w:lineRule="auto"/>
        <w:ind w:left="-567" w:firstLine="567"/>
        <w:jc w:val="both"/>
        <w:rPr>
          <w:rFonts w:ascii="Times New Roman" w:hAnsi="Times New Roman" w:cs="Times New Roman"/>
          <w:sz w:val="28"/>
          <w:szCs w:val="28"/>
        </w:rPr>
      </w:pPr>
      <w:r w:rsidRPr="00BF6CAC">
        <w:rPr>
          <w:rFonts w:ascii="Times New Roman" w:hAnsi="Times New Roman" w:cs="Times New Roman"/>
          <w:sz w:val="28"/>
          <w:szCs w:val="28"/>
        </w:rPr>
        <w:t>Ниже приведен</w:t>
      </w:r>
      <w:r w:rsidR="0034022D">
        <w:rPr>
          <w:rFonts w:ascii="Times New Roman" w:hAnsi="Times New Roman" w:cs="Times New Roman"/>
          <w:sz w:val="28"/>
          <w:szCs w:val="28"/>
        </w:rPr>
        <w:t>ы</w:t>
      </w:r>
      <w:r w:rsidRPr="00BF6CAC">
        <w:rPr>
          <w:rFonts w:ascii="Times New Roman" w:hAnsi="Times New Roman" w:cs="Times New Roman"/>
          <w:sz w:val="28"/>
          <w:szCs w:val="28"/>
        </w:rPr>
        <w:t xml:space="preserve">  </w:t>
      </w:r>
      <w:r w:rsidR="0034022D">
        <w:rPr>
          <w:rFonts w:ascii="Times New Roman" w:hAnsi="Times New Roman" w:cs="Times New Roman"/>
          <w:sz w:val="28"/>
          <w:szCs w:val="28"/>
        </w:rPr>
        <w:t>индикаторы, по которым главными администраторами  не достигнуты целевые значения.</w:t>
      </w:r>
    </w:p>
    <w:p w:rsidR="00556E18" w:rsidRPr="00BF6CAC" w:rsidRDefault="00FB1431" w:rsidP="00BF6CAC">
      <w:pPr>
        <w:spacing w:line="240" w:lineRule="auto"/>
        <w:ind w:left="-567" w:firstLine="567"/>
        <w:jc w:val="both"/>
        <w:rPr>
          <w:rFonts w:ascii="Times New Roman" w:hAnsi="Times New Roman" w:cs="Times New Roman"/>
          <w:b/>
          <w:sz w:val="28"/>
          <w:szCs w:val="28"/>
        </w:rPr>
      </w:pPr>
      <w:r w:rsidRPr="00BF6CAC">
        <w:rPr>
          <w:rFonts w:ascii="Times New Roman" w:hAnsi="Times New Roman" w:cs="Times New Roman"/>
          <w:b/>
          <w:sz w:val="28"/>
          <w:szCs w:val="28"/>
        </w:rPr>
        <w:t xml:space="preserve">П.1  </w:t>
      </w:r>
      <w:r w:rsidR="00556E18" w:rsidRPr="00BF6CAC">
        <w:rPr>
          <w:rFonts w:ascii="Times New Roman" w:eastAsia="Times New Roman" w:hAnsi="Times New Roman" w:cs="Times New Roman"/>
          <w:b/>
          <w:sz w:val="28"/>
          <w:szCs w:val="28"/>
          <w:lang w:eastAsia="ru-RU"/>
        </w:rPr>
        <w:t>Неправомерное использование  бюджетных средств, в том числе нецелевое использование бюджетных средств</w:t>
      </w:r>
      <w:r w:rsidR="00556E18" w:rsidRPr="00BF6CAC">
        <w:rPr>
          <w:rFonts w:ascii="Times New Roman" w:hAnsi="Times New Roman" w:cs="Times New Roman"/>
          <w:b/>
          <w:sz w:val="28"/>
          <w:szCs w:val="28"/>
        </w:rPr>
        <w:t>.</w:t>
      </w:r>
    </w:p>
    <w:p w:rsidR="008E35B1" w:rsidRDefault="00556E18" w:rsidP="00BF6CAC">
      <w:pPr>
        <w:spacing w:line="240" w:lineRule="auto"/>
        <w:ind w:left="-567" w:firstLine="567"/>
        <w:jc w:val="both"/>
        <w:rPr>
          <w:rFonts w:ascii="Times New Roman" w:hAnsi="Times New Roman" w:cs="Times New Roman"/>
          <w:sz w:val="28"/>
          <w:szCs w:val="28"/>
        </w:rPr>
      </w:pPr>
      <w:r w:rsidRPr="00BF6CAC">
        <w:rPr>
          <w:rFonts w:ascii="Times New Roman" w:hAnsi="Times New Roman" w:cs="Times New Roman"/>
          <w:sz w:val="28"/>
          <w:szCs w:val="28"/>
        </w:rPr>
        <w:t>П</w:t>
      </w:r>
      <w:r w:rsidR="00D172DE" w:rsidRPr="00BF6CAC">
        <w:rPr>
          <w:rFonts w:ascii="Times New Roman" w:hAnsi="Times New Roman" w:cs="Times New Roman"/>
          <w:sz w:val="28"/>
          <w:szCs w:val="28"/>
        </w:rPr>
        <w:t>ровер</w:t>
      </w:r>
      <w:r w:rsidRPr="00BF6CAC">
        <w:rPr>
          <w:rFonts w:ascii="Times New Roman" w:hAnsi="Times New Roman" w:cs="Times New Roman"/>
          <w:sz w:val="28"/>
          <w:szCs w:val="28"/>
        </w:rPr>
        <w:t>ками Контрольно-счетной палаты</w:t>
      </w:r>
      <w:r w:rsidR="00D172DE" w:rsidRPr="00BF6CAC">
        <w:rPr>
          <w:rFonts w:ascii="Times New Roman" w:hAnsi="Times New Roman" w:cs="Times New Roman"/>
          <w:sz w:val="28"/>
          <w:szCs w:val="28"/>
        </w:rPr>
        <w:t xml:space="preserve"> </w:t>
      </w:r>
      <w:proofErr w:type="spellStart"/>
      <w:r w:rsidR="00D172DE" w:rsidRPr="00BF6CAC">
        <w:rPr>
          <w:rFonts w:ascii="Times New Roman" w:hAnsi="Times New Roman" w:cs="Times New Roman"/>
          <w:sz w:val="28"/>
          <w:szCs w:val="28"/>
        </w:rPr>
        <w:t>Карабашского</w:t>
      </w:r>
      <w:proofErr w:type="spellEnd"/>
      <w:r w:rsidR="00D172DE" w:rsidRPr="00BF6CAC">
        <w:rPr>
          <w:rFonts w:ascii="Times New Roman" w:hAnsi="Times New Roman" w:cs="Times New Roman"/>
          <w:sz w:val="28"/>
          <w:szCs w:val="28"/>
        </w:rPr>
        <w:t xml:space="preserve"> городского округа </w:t>
      </w:r>
      <w:r w:rsidR="008E35B1" w:rsidRPr="00BF6CAC">
        <w:rPr>
          <w:rFonts w:ascii="Times New Roman" w:hAnsi="Times New Roman" w:cs="Times New Roman"/>
          <w:sz w:val="28"/>
          <w:szCs w:val="28"/>
        </w:rPr>
        <w:t>установлено</w:t>
      </w:r>
      <w:r w:rsidR="00BF6CAC">
        <w:rPr>
          <w:rFonts w:ascii="Times New Roman" w:hAnsi="Times New Roman" w:cs="Times New Roman"/>
          <w:sz w:val="28"/>
          <w:szCs w:val="28"/>
        </w:rPr>
        <w:t xml:space="preserve"> нецелевое использование бюджетных средств</w:t>
      </w:r>
      <w:r w:rsidR="008E35B1" w:rsidRPr="00BF6CAC">
        <w:rPr>
          <w:rFonts w:ascii="Times New Roman" w:hAnsi="Times New Roman" w:cs="Times New Roman"/>
          <w:sz w:val="28"/>
          <w:szCs w:val="28"/>
        </w:rPr>
        <w:t>:</w:t>
      </w:r>
    </w:p>
    <w:p w:rsidR="00BF6CAC" w:rsidRPr="00BF6CAC" w:rsidRDefault="00BF6CAC" w:rsidP="00BF6CAC">
      <w:pPr>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1) МКУ Управление культуры</w:t>
      </w:r>
      <w:r w:rsidR="00284DC8">
        <w:rPr>
          <w:rFonts w:ascii="Times New Roman" w:hAnsi="Times New Roman" w:cs="Times New Roman"/>
          <w:sz w:val="28"/>
          <w:szCs w:val="28"/>
        </w:rPr>
        <w:t xml:space="preserve"> -</w:t>
      </w:r>
      <w:r w:rsidRPr="00BF6CAC">
        <w:rPr>
          <w:rFonts w:ascii="Times New Roman" w:hAnsi="Times New Roman" w:cs="Times New Roman"/>
          <w:sz w:val="28"/>
          <w:szCs w:val="28"/>
        </w:rPr>
        <w:t xml:space="preserve"> нецелевое использование бюджетных сре</w:t>
      </w:r>
      <w:proofErr w:type="gramStart"/>
      <w:r w:rsidRPr="00BF6CAC">
        <w:rPr>
          <w:rFonts w:ascii="Times New Roman" w:hAnsi="Times New Roman" w:cs="Times New Roman"/>
          <w:sz w:val="28"/>
          <w:szCs w:val="28"/>
        </w:rPr>
        <w:t>дств в с</w:t>
      </w:r>
      <w:proofErr w:type="gramEnd"/>
      <w:r w:rsidRPr="00BF6CAC">
        <w:rPr>
          <w:rFonts w:ascii="Times New Roman" w:hAnsi="Times New Roman" w:cs="Times New Roman"/>
          <w:sz w:val="28"/>
          <w:szCs w:val="28"/>
        </w:rPr>
        <w:t xml:space="preserve">умме </w:t>
      </w:r>
      <w:r>
        <w:rPr>
          <w:rFonts w:ascii="Times New Roman" w:hAnsi="Times New Roman" w:cs="Times New Roman"/>
          <w:sz w:val="28"/>
          <w:szCs w:val="28"/>
        </w:rPr>
        <w:t xml:space="preserve">9,1 тыс. </w:t>
      </w:r>
      <w:r w:rsidRPr="00BF6CAC">
        <w:rPr>
          <w:rFonts w:ascii="Times New Roman" w:hAnsi="Times New Roman" w:cs="Times New Roman"/>
          <w:sz w:val="28"/>
          <w:szCs w:val="28"/>
        </w:rPr>
        <w:t xml:space="preserve"> рублей (МКУ ДО ДШИ – 2 нарушения). Несанкционированное перемещение бюджетных сре</w:t>
      </w:r>
      <w:proofErr w:type="gramStart"/>
      <w:r w:rsidRPr="00BF6CAC">
        <w:rPr>
          <w:rFonts w:ascii="Times New Roman" w:hAnsi="Times New Roman" w:cs="Times New Roman"/>
          <w:sz w:val="28"/>
          <w:szCs w:val="28"/>
        </w:rPr>
        <w:t>дств в с</w:t>
      </w:r>
      <w:proofErr w:type="gramEnd"/>
      <w:r w:rsidRPr="00BF6CAC">
        <w:rPr>
          <w:rFonts w:ascii="Times New Roman" w:hAnsi="Times New Roman" w:cs="Times New Roman"/>
          <w:sz w:val="28"/>
          <w:szCs w:val="28"/>
        </w:rPr>
        <w:t xml:space="preserve">умме </w:t>
      </w:r>
      <w:r>
        <w:rPr>
          <w:rFonts w:ascii="Times New Roman" w:hAnsi="Times New Roman" w:cs="Times New Roman"/>
          <w:sz w:val="28"/>
          <w:szCs w:val="28"/>
        </w:rPr>
        <w:t xml:space="preserve">5,8 тыс. </w:t>
      </w:r>
      <w:r w:rsidRPr="00BF6CAC">
        <w:rPr>
          <w:rFonts w:ascii="Times New Roman" w:hAnsi="Times New Roman" w:cs="Times New Roman"/>
          <w:sz w:val="28"/>
          <w:szCs w:val="28"/>
        </w:rPr>
        <w:t xml:space="preserve"> рублей по статьям бюджетной классификации. Кассовые расходы по статье «Заработная плата» не соответствуют данным </w:t>
      </w:r>
      <w:r>
        <w:rPr>
          <w:rFonts w:ascii="Times New Roman" w:hAnsi="Times New Roman" w:cs="Times New Roman"/>
          <w:sz w:val="28"/>
          <w:szCs w:val="28"/>
        </w:rPr>
        <w:t>б</w:t>
      </w:r>
      <w:r w:rsidRPr="00BF6CAC">
        <w:rPr>
          <w:rFonts w:ascii="Times New Roman" w:hAnsi="Times New Roman" w:cs="Times New Roman"/>
          <w:sz w:val="28"/>
          <w:szCs w:val="28"/>
        </w:rPr>
        <w:t xml:space="preserve">юджетной сметы, превышение составило </w:t>
      </w:r>
      <w:r>
        <w:rPr>
          <w:rFonts w:ascii="Times New Roman" w:hAnsi="Times New Roman" w:cs="Times New Roman"/>
          <w:sz w:val="28"/>
          <w:szCs w:val="28"/>
        </w:rPr>
        <w:t xml:space="preserve">3,3 тыс. </w:t>
      </w:r>
      <w:r w:rsidRPr="00BF6CAC">
        <w:rPr>
          <w:rFonts w:ascii="Times New Roman" w:hAnsi="Times New Roman" w:cs="Times New Roman"/>
          <w:sz w:val="28"/>
          <w:szCs w:val="28"/>
        </w:rPr>
        <w:t xml:space="preserve"> руб</w:t>
      </w:r>
      <w:r>
        <w:rPr>
          <w:rFonts w:ascii="Times New Roman" w:hAnsi="Times New Roman" w:cs="Times New Roman"/>
          <w:sz w:val="28"/>
          <w:szCs w:val="28"/>
        </w:rPr>
        <w:t>лей</w:t>
      </w:r>
      <w:r w:rsidRPr="00BF6CAC">
        <w:rPr>
          <w:rFonts w:ascii="Times New Roman" w:hAnsi="Times New Roman" w:cs="Times New Roman"/>
          <w:sz w:val="28"/>
          <w:szCs w:val="28"/>
        </w:rPr>
        <w:t>.</w:t>
      </w:r>
    </w:p>
    <w:p w:rsidR="00BF6CAC" w:rsidRDefault="00BF6CAC" w:rsidP="00BF6CAC">
      <w:pPr>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 УСЗН</w:t>
      </w:r>
      <w:r w:rsidR="00284DC8">
        <w:rPr>
          <w:rFonts w:ascii="Times New Roman" w:hAnsi="Times New Roman" w:cs="Times New Roman"/>
          <w:sz w:val="28"/>
          <w:szCs w:val="28"/>
        </w:rPr>
        <w:t xml:space="preserve"> - </w:t>
      </w:r>
      <w:r w:rsidRPr="00BF6CAC">
        <w:t xml:space="preserve"> </w:t>
      </w:r>
      <w:r w:rsidRPr="00BF6CAC">
        <w:rPr>
          <w:rFonts w:ascii="Times New Roman" w:hAnsi="Times New Roman" w:cs="Times New Roman"/>
          <w:sz w:val="28"/>
          <w:szCs w:val="28"/>
        </w:rPr>
        <w:t>нецелевое использование бюджетных сре</w:t>
      </w:r>
      <w:proofErr w:type="gramStart"/>
      <w:r w:rsidRPr="00BF6CAC">
        <w:rPr>
          <w:rFonts w:ascii="Times New Roman" w:hAnsi="Times New Roman" w:cs="Times New Roman"/>
          <w:sz w:val="28"/>
          <w:szCs w:val="28"/>
        </w:rPr>
        <w:t>дств</w:t>
      </w:r>
      <w:r>
        <w:rPr>
          <w:rFonts w:ascii="Times New Roman" w:hAnsi="Times New Roman" w:cs="Times New Roman"/>
          <w:sz w:val="28"/>
          <w:szCs w:val="28"/>
        </w:rPr>
        <w:t xml:space="preserve"> в с</w:t>
      </w:r>
      <w:proofErr w:type="gramEnd"/>
      <w:r>
        <w:rPr>
          <w:rFonts w:ascii="Times New Roman" w:hAnsi="Times New Roman" w:cs="Times New Roman"/>
          <w:sz w:val="28"/>
          <w:szCs w:val="28"/>
        </w:rPr>
        <w:t>умме</w:t>
      </w:r>
      <w:r w:rsidRPr="00BF6CAC">
        <w:rPr>
          <w:rFonts w:ascii="Times New Roman" w:hAnsi="Times New Roman" w:cs="Times New Roman"/>
          <w:sz w:val="28"/>
          <w:szCs w:val="28"/>
        </w:rPr>
        <w:t xml:space="preserve"> 1,7 тыс.</w:t>
      </w:r>
      <w:r>
        <w:rPr>
          <w:rFonts w:ascii="Times New Roman" w:hAnsi="Times New Roman" w:cs="Times New Roman"/>
          <w:sz w:val="28"/>
          <w:szCs w:val="28"/>
        </w:rPr>
        <w:t xml:space="preserve"> </w:t>
      </w:r>
      <w:r w:rsidRPr="00BF6CAC">
        <w:rPr>
          <w:rFonts w:ascii="Times New Roman" w:hAnsi="Times New Roman" w:cs="Times New Roman"/>
          <w:sz w:val="28"/>
          <w:szCs w:val="28"/>
        </w:rPr>
        <w:t>руб</w:t>
      </w:r>
      <w:r>
        <w:rPr>
          <w:rFonts w:ascii="Times New Roman" w:hAnsi="Times New Roman" w:cs="Times New Roman"/>
          <w:sz w:val="28"/>
          <w:szCs w:val="28"/>
        </w:rPr>
        <w:t>лей</w:t>
      </w:r>
      <w:r w:rsidR="00284DC8">
        <w:rPr>
          <w:rFonts w:ascii="Times New Roman" w:hAnsi="Times New Roman" w:cs="Times New Roman"/>
          <w:sz w:val="28"/>
          <w:szCs w:val="28"/>
        </w:rPr>
        <w:t>. Н</w:t>
      </w:r>
      <w:r w:rsidRPr="00BF6CAC">
        <w:rPr>
          <w:rFonts w:ascii="Times New Roman" w:hAnsi="Times New Roman" w:cs="Times New Roman"/>
          <w:sz w:val="28"/>
          <w:szCs w:val="28"/>
        </w:rPr>
        <w:t>аправление бюджетных средств на оплату бюджетных обязательств, не имеющих целевого характера</w:t>
      </w:r>
      <w:r w:rsidR="00284DC8">
        <w:rPr>
          <w:rFonts w:ascii="Times New Roman" w:hAnsi="Times New Roman" w:cs="Times New Roman"/>
          <w:sz w:val="28"/>
          <w:szCs w:val="28"/>
        </w:rPr>
        <w:t xml:space="preserve"> на</w:t>
      </w:r>
      <w:r w:rsidRPr="00BF6CAC">
        <w:rPr>
          <w:rFonts w:ascii="Times New Roman" w:hAnsi="Times New Roman" w:cs="Times New Roman"/>
          <w:sz w:val="28"/>
          <w:szCs w:val="28"/>
        </w:rPr>
        <w:t xml:space="preserve"> 01.04.2019г. (проведение ремонта и приобретение запасных частей на движимое имущество автомобиль ВАЗ-21150, переданное 19.03.2019г. Администрации КГО в сумме 1,5 тыс.</w:t>
      </w:r>
      <w:r w:rsidR="00284DC8">
        <w:rPr>
          <w:rFonts w:ascii="Times New Roman" w:hAnsi="Times New Roman" w:cs="Times New Roman"/>
          <w:sz w:val="28"/>
          <w:szCs w:val="28"/>
        </w:rPr>
        <w:t xml:space="preserve"> </w:t>
      </w:r>
      <w:r w:rsidRPr="00BF6CAC">
        <w:rPr>
          <w:rFonts w:ascii="Times New Roman" w:hAnsi="Times New Roman" w:cs="Times New Roman"/>
          <w:sz w:val="28"/>
          <w:szCs w:val="28"/>
        </w:rPr>
        <w:t>руб</w:t>
      </w:r>
      <w:r w:rsidR="00284DC8">
        <w:rPr>
          <w:rFonts w:ascii="Times New Roman" w:hAnsi="Times New Roman" w:cs="Times New Roman"/>
          <w:sz w:val="28"/>
          <w:szCs w:val="28"/>
        </w:rPr>
        <w:t>лей</w:t>
      </w:r>
      <w:r w:rsidRPr="00BF6CAC">
        <w:rPr>
          <w:rFonts w:ascii="Times New Roman" w:hAnsi="Times New Roman" w:cs="Times New Roman"/>
          <w:sz w:val="28"/>
          <w:szCs w:val="28"/>
        </w:rPr>
        <w:t xml:space="preserve"> и оплата транспортного налога в сумме 0,2 тыс.</w:t>
      </w:r>
      <w:r w:rsidR="00284DC8">
        <w:rPr>
          <w:rFonts w:ascii="Times New Roman" w:hAnsi="Times New Roman" w:cs="Times New Roman"/>
          <w:sz w:val="28"/>
          <w:szCs w:val="28"/>
        </w:rPr>
        <w:t xml:space="preserve"> рублей</w:t>
      </w:r>
      <w:r w:rsidRPr="00BF6CAC">
        <w:rPr>
          <w:rFonts w:ascii="Times New Roman" w:hAnsi="Times New Roman" w:cs="Times New Roman"/>
          <w:sz w:val="28"/>
          <w:szCs w:val="28"/>
        </w:rPr>
        <w:t>).</w:t>
      </w:r>
    </w:p>
    <w:p w:rsidR="00284DC8" w:rsidRDefault="00284DC8" w:rsidP="00BF6CAC">
      <w:pPr>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w:t>
      </w:r>
      <w:r w:rsidRPr="00284DC8">
        <w:rPr>
          <w:rFonts w:ascii="Times New Roman" w:hAnsi="Times New Roman" w:cs="Times New Roman"/>
          <w:sz w:val="28"/>
          <w:szCs w:val="28"/>
        </w:rPr>
        <w:t xml:space="preserve"> Администрация</w:t>
      </w:r>
      <w:r>
        <w:rPr>
          <w:rFonts w:ascii="Times New Roman" w:hAnsi="Times New Roman" w:cs="Times New Roman"/>
          <w:sz w:val="28"/>
          <w:szCs w:val="28"/>
        </w:rPr>
        <w:t xml:space="preserve"> -</w:t>
      </w:r>
      <w:r>
        <w:t xml:space="preserve"> </w:t>
      </w:r>
      <w:r w:rsidRPr="00284DC8">
        <w:rPr>
          <w:rFonts w:ascii="Times New Roman" w:hAnsi="Times New Roman" w:cs="Times New Roman"/>
          <w:sz w:val="28"/>
          <w:szCs w:val="28"/>
        </w:rPr>
        <w:t>нецелевое использование бюджетных средств (расходование бюджетных средств на цели, не соответствующие утвержденной бюджетной смете)</w:t>
      </w:r>
      <w:r>
        <w:rPr>
          <w:rFonts w:ascii="Times New Roman" w:hAnsi="Times New Roman" w:cs="Times New Roman"/>
          <w:sz w:val="28"/>
          <w:szCs w:val="28"/>
        </w:rPr>
        <w:t xml:space="preserve"> в сумме </w:t>
      </w:r>
      <w:r w:rsidRPr="00284DC8">
        <w:rPr>
          <w:rFonts w:ascii="Times New Roman" w:hAnsi="Times New Roman" w:cs="Times New Roman"/>
          <w:sz w:val="28"/>
          <w:szCs w:val="28"/>
        </w:rPr>
        <w:t xml:space="preserve"> 20,5 тыс.</w:t>
      </w:r>
      <w:r>
        <w:rPr>
          <w:rFonts w:ascii="Times New Roman" w:hAnsi="Times New Roman" w:cs="Times New Roman"/>
          <w:sz w:val="28"/>
          <w:szCs w:val="28"/>
        </w:rPr>
        <w:t xml:space="preserve"> </w:t>
      </w:r>
      <w:r w:rsidRPr="00284DC8">
        <w:rPr>
          <w:rFonts w:ascii="Times New Roman" w:hAnsi="Times New Roman" w:cs="Times New Roman"/>
          <w:sz w:val="28"/>
          <w:szCs w:val="28"/>
        </w:rPr>
        <w:t>руб</w:t>
      </w:r>
      <w:r>
        <w:rPr>
          <w:rFonts w:ascii="Times New Roman" w:hAnsi="Times New Roman" w:cs="Times New Roman"/>
          <w:sz w:val="28"/>
          <w:szCs w:val="28"/>
        </w:rPr>
        <w:t>лей.  Н</w:t>
      </w:r>
      <w:r w:rsidRPr="00284DC8">
        <w:rPr>
          <w:rFonts w:ascii="Times New Roman" w:hAnsi="Times New Roman" w:cs="Times New Roman"/>
          <w:sz w:val="28"/>
          <w:szCs w:val="28"/>
        </w:rPr>
        <w:t>аправление расходов бюджетных средств на цели, не соответствующие решени</w:t>
      </w:r>
      <w:r>
        <w:rPr>
          <w:rFonts w:ascii="Times New Roman" w:hAnsi="Times New Roman" w:cs="Times New Roman"/>
          <w:sz w:val="28"/>
          <w:szCs w:val="28"/>
        </w:rPr>
        <w:t>ю</w:t>
      </w:r>
      <w:r w:rsidRPr="00284DC8">
        <w:rPr>
          <w:rFonts w:ascii="Times New Roman" w:hAnsi="Times New Roman" w:cs="Times New Roman"/>
          <w:sz w:val="28"/>
          <w:szCs w:val="28"/>
        </w:rPr>
        <w:t xml:space="preserve"> о бюджете, утвержденной бюджетной смете, договору</w:t>
      </w:r>
      <w:r w:rsidR="003463A4">
        <w:rPr>
          <w:rFonts w:ascii="Times New Roman" w:hAnsi="Times New Roman" w:cs="Times New Roman"/>
          <w:sz w:val="28"/>
          <w:szCs w:val="28"/>
        </w:rPr>
        <w:t xml:space="preserve"> (по программе «Профилактика преступлений и иных правонарушений в Карабашском городском округе» за 2017-2019 годы)</w:t>
      </w:r>
      <w:r w:rsidRPr="00284DC8">
        <w:rPr>
          <w:rFonts w:ascii="Times New Roman" w:hAnsi="Times New Roman" w:cs="Times New Roman"/>
          <w:sz w:val="28"/>
          <w:szCs w:val="28"/>
        </w:rPr>
        <w:t>.</w:t>
      </w:r>
    </w:p>
    <w:p w:rsidR="003463A4" w:rsidRDefault="003463A4" w:rsidP="00BF6CAC">
      <w:pPr>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Неправомерное использование бюджетных средств, установленное по результатам контрольных мероприятий КСП:</w:t>
      </w:r>
    </w:p>
    <w:p w:rsidR="003463A4" w:rsidRDefault="003463A4" w:rsidP="00BF6CAC">
      <w:pPr>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w:t>
      </w:r>
      <w:r w:rsidR="00763D85" w:rsidRPr="00763D85">
        <w:rPr>
          <w:rFonts w:ascii="Times New Roman" w:hAnsi="Times New Roman" w:cs="Times New Roman"/>
          <w:sz w:val="28"/>
          <w:szCs w:val="28"/>
        </w:rPr>
        <w:t xml:space="preserve"> </w:t>
      </w:r>
      <w:r w:rsidR="00763D85">
        <w:rPr>
          <w:rFonts w:ascii="Times New Roman" w:hAnsi="Times New Roman" w:cs="Times New Roman"/>
          <w:sz w:val="28"/>
          <w:szCs w:val="28"/>
        </w:rPr>
        <w:t xml:space="preserve">МКУ Управление образование </w:t>
      </w:r>
      <w:r w:rsidR="003A47EC">
        <w:rPr>
          <w:rFonts w:ascii="Times New Roman" w:hAnsi="Times New Roman" w:cs="Times New Roman"/>
          <w:sz w:val="28"/>
          <w:szCs w:val="28"/>
        </w:rPr>
        <w:t>–</w:t>
      </w:r>
      <w:r w:rsidR="00763D85">
        <w:rPr>
          <w:rFonts w:ascii="Times New Roman" w:hAnsi="Times New Roman" w:cs="Times New Roman"/>
          <w:sz w:val="28"/>
          <w:szCs w:val="28"/>
        </w:rPr>
        <w:t xml:space="preserve"> </w:t>
      </w:r>
      <w:r w:rsidR="003A47EC">
        <w:rPr>
          <w:rFonts w:ascii="Times New Roman" w:hAnsi="Times New Roman" w:cs="Times New Roman"/>
          <w:sz w:val="28"/>
          <w:szCs w:val="28"/>
        </w:rPr>
        <w:t>начисленные  суммы премий отличны от установленных приказами руководителя учреждения</w:t>
      </w:r>
      <w:r w:rsidR="00763D85" w:rsidRPr="00BF6CAC">
        <w:rPr>
          <w:rFonts w:ascii="Times New Roman" w:hAnsi="Times New Roman" w:cs="Times New Roman"/>
          <w:sz w:val="28"/>
          <w:szCs w:val="28"/>
        </w:rPr>
        <w:t xml:space="preserve"> в сумме 6,</w:t>
      </w:r>
      <w:r w:rsidR="003A47EC">
        <w:rPr>
          <w:rFonts w:ascii="Times New Roman" w:hAnsi="Times New Roman" w:cs="Times New Roman"/>
          <w:sz w:val="28"/>
          <w:szCs w:val="28"/>
        </w:rPr>
        <w:t>1</w:t>
      </w:r>
      <w:r w:rsidR="00763D85" w:rsidRPr="00BF6CAC">
        <w:rPr>
          <w:rFonts w:ascii="Times New Roman" w:hAnsi="Times New Roman" w:cs="Times New Roman"/>
          <w:sz w:val="28"/>
          <w:szCs w:val="28"/>
        </w:rPr>
        <w:t xml:space="preserve"> тыс.</w:t>
      </w:r>
      <w:r w:rsidR="00763D85">
        <w:rPr>
          <w:rFonts w:ascii="Times New Roman" w:hAnsi="Times New Roman" w:cs="Times New Roman"/>
          <w:sz w:val="28"/>
          <w:szCs w:val="28"/>
        </w:rPr>
        <w:t xml:space="preserve"> </w:t>
      </w:r>
      <w:r w:rsidR="00763D85" w:rsidRPr="00BF6CAC">
        <w:rPr>
          <w:rFonts w:ascii="Times New Roman" w:hAnsi="Times New Roman" w:cs="Times New Roman"/>
          <w:sz w:val="28"/>
          <w:szCs w:val="28"/>
        </w:rPr>
        <w:t>руб</w:t>
      </w:r>
      <w:r w:rsidR="00763D85">
        <w:rPr>
          <w:rFonts w:ascii="Times New Roman" w:hAnsi="Times New Roman" w:cs="Times New Roman"/>
          <w:sz w:val="28"/>
          <w:szCs w:val="28"/>
        </w:rPr>
        <w:t>лей.</w:t>
      </w:r>
    </w:p>
    <w:p w:rsidR="00763D85" w:rsidRDefault="00763D85" w:rsidP="00BF6CAC">
      <w:pPr>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2) МКУ Управление культуры </w:t>
      </w:r>
      <w:r w:rsidR="003A47EC">
        <w:rPr>
          <w:rFonts w:ascii="Times New Roman" w:hAnsi="Times New Roman" w:cs="Times New Roman"/>
          <w:sz w:val="28"/>
          <w:szCs w:val="28"/>
        </w:rPr>
        <w:t>–</w:t>
      </w:r>
      <w:r>
        <w:rPr>
          <w:rFonts w:ascii="Times New Roman" w:hAnsi="Times New Roman" w:cs="Times New Roman"/>
          <w:sz w:val="28"/>
          <w:szCs w:val="28"/>
        </w:rPr>
        <w:t xml:space="preserve"> </w:t>
      </w:r>
      <w:r w:rsidR="003A47EC">
        <w:rPr>
          <w:rFonts w:ascii="Times New Roman" w:hAnsi="Times New Roman" w:cs="Times New Roman"/>
          <w:sz w:val="28"/>
          <w:szCs w:val="28"/>
        </w:rPr>
        <w:t>в нарушение статьи 11 ТК РФ, а также установленных систем  оплаты труда учреждений, произведены неправомерные выплаты в сумме  2 171,5 тыс. рублей.</w:t>
      </w:r>
    </w:p>
    <w:p w:rsidR="0034022D" w:rsidRPr="0034022D" w:rsidRDefault="0034022D" w:rsidP="0034022D">
      <w:pPr>
        <w:spacing w:line="240" w:lineRule="auto"/>
        <w:ind w:left="-567" w:firstLine="567"/>
        <w:jc w:val="both"/>
        <w:rPr>
          <w:rFonts w:ascii="Times New Roman" w:hAnsi="Times New Roman" w:cs="Times New Roman"/>
          <w:b/>
          <w:sz w:val="28"/>
          <w:szCs w:val="28"/>
        </w:rPr>
      </w:pPr>
      <w:r w:rsidRPr="0034022D">
        <w:rPr>
          <w:rFonts w:ascii="Times New Roman" w:hAnsi="Times New Roman" w:cs="Times New Roman"/>
          <w:b/>
          <w:sz w:val="28"/>
          <w:szCs w:val="28"/>
        </w:rPr>
        <w:t>П.2  Несоблюдение правил планирования закупок.</w:t>
      </w:r>
    </w:p>
    <w:p w:rsidR="0034022D" w:rsidRPr="0034022D" w:rsidRDefault="0034022D" w:rsidP="0034022D">
      <w:pPr>
        <w:spacing w:after="0" w:line="240" w:lineRule="auto"/>
        <w:ind w:left="-567" w:firstLine="567"/>
        <w:jc w:val="both"/>
        <w:rPr>
          <w:rFonts w:ascii="Times New Roman" w:hAnsi="Times New Roman" w:cs="Times New Roman"/>
          <w:sz w:val="28"/>
          <w:szCs w:val="28"/>
        </w:rPr>
      </w:pPr>
      <w:r w:rsidRPr="0034022D">
        <w:rPr>
          <w:rFonts w:ascii="Times New Roman" w:hAnsi="Times New Roman" w:cs="Times New Roman"/>
          <w:sz w:val="28"/>
          <w:szCs w:val="28"/>
        </w:rPr>
        <w:t xml:space="preserve">Отделом по осуществлению контроля в сфере закупок и внутреннего финансового контроля администрации и </w:t>
      </w:r>
      <w:r>
        <w:rPr>
          <w:rFonts w:ascii="Times New Roman" w:hAnsi="Times New Roman" w:cs="Times New Roman"/>
          <w:sz w:val="28"/>
          <w:szCs w:val="28"/>
        </w:rPr>
        <w:t xml:space="preserve">КСП </w:t>
      </w:r>
      <w:r w:rsidRPr="0034022D">
        <w:rPr>
          <w:rFonts w:ascii="Times New Roman" w:hAnsi="Times New Roman" w:cs="Times New Roman"/>
          <w:sz w:val="28"/>
          <w:szCs w:val="28"/>
        </w:rPr>
        <w:t>установлены нарушения:</w:t>
      </w:r>
    </w:p>
    <w:p w:rsidR="0034022D" w:rsidRPr="0034022D" w:rsidRDefault="009A3A73" w:rsidP="0034022D">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1) МКУ Управление образования - </w:t>
      </w:r>
      <w:r w:rsidR="0034022D" w:rsidRPr="0034022D">
        <w:rPr>
          <w:rFonts w:ascii="Times New Roman" w:hAnsi="Times New Roman" w:cs="Times New Roman"/>
          <w:sz w:val="28"/>
          <w:szCs w:val="28"/>
        </w:rPr>
        <w:t xml:space="preserve"> определение  </w:t>
      </w:r>
      <w:proofErr w:type="gramStart"/>
      <w:r w:rsidR="0034022D" w:rsidRPr="0034022D">
        <w:rPr>
          <w:rFonts w:ascii="Times New Roman" w:hAnsi="Times New Roman" w:cs="Times New Roman"/>
          <w:sz w:val="28"/>
          <w:szCs w:val="28"/>
        </w:rPr>
        <w:t>Н(</w:t>
      </w:r>
      <w:proofErr w:type="gramEnd"/>
      <w:r w:rsidR="0034022D" w:rsidRPr="0034022D">
        <w:rPr>
          <w:rFonts w:ascii="Times New Roman" w:hAnsi="Times New Roman" w:cs="Times New Roman"/>
          <w:sz w:val="28"/>
          <w:szCs w:val="28"/>
        </w:rPr>
        <w:t>М)ЦК в извещении с нарушением требований 44-ФЗ</w:t>
      </w:r>
      <w:r>
        <w:rPr>
          <w:rStyle w:val="a6"/>
          <w:rFonts w:ascii="Times New Roman" w:hAnsi="Times New Roman" w:cs="Times New Roman"/>
          <w:sz w:val="28"/>
          <w:szCs w:val="28"/>
        </w:rPr>
        <w:footnoteReference w:id="8"/>
      </w:r>
      <w:r w:rsidR="0034022D" w:rsidRPr="0034022D">
        <w:rPr>
          <w:rFonts w:ascii="Times New Roman" w:hAnsi="Times New Roman" w:cs="Times New Roman"/>
          <w:sz w:val="28"/>
          <w:szCs w:val="28"/>
        </w:rPr>
        <w:t>,</w:t>
      </w:r>
    </w:p>
    <w:p w:rsidR="0034022D" w:rsidRPr="0034022D" w:rsidRDefault="0034022D" w:rsidP="0034022D">
      <w:pPr>
        <w:spacing w:after="0" w:line="240" w:lineRule="auto"/>
        <w:ind w:left="-567" w:firstLine="567"/>
        <w:jc w:val="both"/>
        <w:rPr>
          <w:rFonts w:ascii="Times New Roman" w:hAnsi="Times New Roman" w:cs="Times New Roman"/>
          <w:sz w:val="28"/>
          <w:szCs w:val="28"/>
        </w:rPr>
      </w:pPr>
      <w:r w:rsidRPr="0034022D">
        <w:rPr>
          <w:rFonts w:ascii="Times New Roman" w:hAnsi="Times New Roman" w:cs="Times New Roman"/>
          <w:sz w:val="28"/>
          <w:szCs w:val="28"/>
        </w:rPr>
        <w:t>2</w:t>
      </w:r>
      <w:r w:rsidR="009A3A73">
        <w:rPr>
          <w:rFonts w:ascii="Times New Roman" w:hAnsi="Times New Roman" w:cs="Times New Roman"/>
          <w:sz w:val="28"/>
          <w:szCs w:val="28"/>
        </w:rPr>
        <w:t xml:space="preserve">) МКУ Управление культуры </w:t>
      </w:r>
      <w:r w:rsidRPr="0034022D">
        <w:rPr>
          <w:rFonts w:ascii="Times New Roman" w:hAnsi="Times New Roman" w:cs="Times New Roman"/>
          <w:sz w:val="28"/>
          <w:szCs w:val="28"/>
        </w:rPr>
        <w:t xml:space="preserve">- начальная максимальная цена контракта, договоров подряда не обоснована заказчиком </w:t>
      </w:r>
      <w:r w:rsidR="00DE7425">
        <w:rPr>
          <w:rFonts w:ascii="Times New Roman" w:hAnsi="Times New Roman" w:cs="Times New Roman"/>
          <w:sz w:val="28"/>
          <w:szCs w:val="28"/>
        </w:rPr>
        <w:t>(МКУ ДО</w:t>
      </w:r>
      <w:r w:rsidRPr="0034022D">
        <w:rPr>
          <w:rFonts w:ascii="Times New Roman" w:hAnsi="Times New Roman" w:cs="Times New Roman"/>
          <w:sz w:val="28"/>
          <w:szCs w:val="28"/>
        </w:rPr>
        <w:t xml:space="preserve"> ДШИ</w:t>
      </w:r>
      <w:r w:rsidR="00DE7425">
        <w:rPr>
          <w:rFonts w:ascii="Times New Roman" w:hAnsi="Times New Roman" w:cs="Times New Roman"/>
          <w:sz w:val="28"/>
          <w:szCs w:val="28"/>
        </w:rPr>
        <w:t>)</w:t>
      </w:r>
      <w:r w:rsidRPr="0034022D">
        <w:rPr>
          <w:rFonts w:ascii="Times New Roman" w:hAnsi="Times New Roman" w:cs="Times New Roman"/>
          <w:sz w:val="28"/>
          <w:szCs w:val="28"/>
        </w:rPr>
        <w:t>.</w:t>
      </w:r>
    </w:p>
    <w:p w:rsidR="00DE7425" w:rsidRDefault="00DE7425" w:rsidP="00BF6CAC">
      <w:pPr>
        <w:spacing w:line="240" w:lineRule="auto"/>
        <w:ind w:left="-567" w:firstLine="567"/>
        <w:jc w:val="both"/>
        <w:rPr>
          <w:rFonts w:ascii="Times New Roman" w:hAnsi="Times New Roman" w:cs="Times New Roman"/>
          <w:sz w:val="28"/>
          <w:szCs w:val="28"/>
        </w:rPr>
      </w:pPr>
    </w:p>
    <w:p w:rsidR="00DE7425" w:rsidRPr="00BF6CAC" w:rsidRDefault="00DE7425" w:rsidP="00DE7425">
      <w:pPr>
        <w:spacing w:line="240" w:lineRule="auto"/>
        <w:ind w:left="-567" w:firstLine="567"/>
        <w:jc w:val="both"/>
        <w:rPr>
          <w:rFonts w:ascii="Times New Roman" w:hAnsi="Times New Roman" w:cs="Times New Roman"/>
          <w:b/>
          <w:sz w:val="28"/>
          <w:szCs w:val="28"/>
        </w:rPr>
      </w:pPr>
      <w:r w:rsidRPr="00BF6CAC">
        <w:rPr>
          <w:rFonts w:ascii="Times New Roman" w:hAnsi="Times New Roman" w:cs="Times New Roman"/>
          <w:b/>
          <w:sz w:val="28"/>
          <w:szCs w:val="28"/>
        </w:rPr>
        <w:t>П.4. Нарушение порядка составления, утверждения и ведения бюджетных смет</w:t>
      </w:r>
    </w:p>
    <w:p w:rsidR="00DE7425" w:rsidRPr="00BF6CAC" w:rsidRDefault="00DE7425" w:rsidP="00DE7425">
      <w:pPr>
        <w:spacing w:line="240" w:lineRule="auto"/>
        <w:ind w:left="-567" w:firstLine="567"/>
        <w:jc w:val="both"/>
        <w:rPr>
          <w:rFonts w:ascii="Times New Roman" w:hAnsi="Times New Roman" w:cs="Times New Roman"/>
          <w:sz w:val="28"/>
          <w:szCs w:val="28"/>
        </w:rPr>
      </w:pPr>
      <w:r w:rsidRPr="00BF6CAC">
        <w:rPr>
          <w:rFonts w:ascii="Times New Roman" w:hAnsi="Times New Roman" w:cs="Times New Roman"/>
          <w:sz w:val="28"/>
          <w:szCs w:val="28"/>
        </w:rPr>
        <w:t xml:space="preserve">     </w:t>
      </w:r>
      <w:r>
        <w:rPr>
          <w:rFonts w:ascii="Times New Roman" w:hAnsi="Times New Roman" w:cs="Times New Roman"/>
          <w:sz w:val="28"/>
          <w:szCs w:val="28"/>
        </w:rPr>
        <w:t xml:space="preserve">По результатам контрольных мероприятий </w:t>
      </w:r>
      <w:r w:rsidRPr="00BF6CAC">
        <w:rPr>
          <w:rFonts w:ascii="Times New Roman" w:hAnsi="Times New Roman" w:cs="Times New Roman"/>
          <w:sz w:val="28"/>
          <w:szCs w:val="28"/>
        </w:rPr>
        <w:t xml:space="preserve"> </w:t>
      </w:r>
      <w:r>
        <w:rPr>
          <w:rFonts w:ascii="Times New Roman" w:hAnsi="Times New Roman" w:cs="Times New Roman"/>
          <w:sz w:val="28"/>
          <w:szCs w:val="28"/>
        </w:rPr>
        <w:t>КСП</w:t>
      </w:r>
      <w:r w:rsidRPr="00DE7425">
        <w:t xml:space="preserve"> </w:t>
      </w:r>
      <w:r w:rsidRPr="00DE7425">
        <w:rPr>
          <w:rFonts w:ascii="Times New Roman" w:hAnsi="Times New Roman" w:cs="Times New Roman"/>
          <w:sz w:val="28"/>
          <w:szCs w:val="28"/>
        </w:rPr>
        <w:t>установлены нарушения</w:t>
      </w:r>
      <w:r>
        <w:rPr>
          <w:rFonts w:ascii="Times New Roman" w:hAnsi="Times New Roman" w:cs="Times New Roman"/>
          <w:sz w:val="28"/>
          <w:szCs w:val="28"/>
        </w:rPr>
        <w:t xml:space="preserve"> </w:t>
      </w:r>
      <w:r w:rsidRPr="00BF6CAC">
        <w:rPr>
          <w:rFonts w:ascii="Times New Roman" w:hAnsi="Times New Roman" w:cs="Times New Roman"/>
          <w:sz w:val="28"/>
          <w:szCs w:val="28"/>
        </w:rPr>
        <w:t xml:space="preserve"> порядка составления, утверждения и ведения бюджетных смет:</w:t>
      </w:r>
    </w:p>
    <w:p w:rsidR="00DE7425" w:rsidRPr="00BF6CAC" w:rsidRDefault="00DE7425" w:rsidP="00DE7425">
      <w:pPr>
        <w:spacing w:line="240" w:lineRule="auto"/>
        <w:ind w:left="-567" w:firstLine="567"/>
        <w:jc w:val="both"/>
        <w:rPr>
          <w:rFonts w:ascii="Times New Roman" w:hAnsi="Times New Roman" w:cs="Times New Roman"/>
          <w:sz w:val="28"/>
          <w:szCs w:val="28"/>
        </w:rPr>
      </w:pPr>
      <w:r w:rsidRPr="00BF6CAC">
        <w:rPr>
          <w:rFonts w:ascii="Times New Roman" w:hAnsi="Times New Roman" w:cs="Times New Roman"/>
          <w:sz w:val="28"/>
          <w:szCs w:val="28"/>
        </w:rPr>
        <w:lastRenderedPageBreak/>
        <w:t>1</w:t>
      </w:r>
      <w:r>
        <w:rPr>
          <w:rFonts w:ascii="Times New Roman" w:hAnsi="Times New Roman" w:cs="Times New Roman"/>
          <w:sz w:val="28"/>
          <w:szCs w:val="28"/>
        </w:rPr>
        <w:t>)</w:t>
      </w:r>
      <w:r w:rsidRPr="00BF6CAC">
        <w:rPr>
          <w:rFonts w:ascii="Times New Roman" w:hAnsi="Times New Roman" w:cs="Times New Roman"/>
          <w:sz w:val="28"/>
          <w:szCs w:val="28"/>
        </w:rPr>
        <w:t xml:space="preserve">  УСЗН - при обосновании (расчетов) расходов бюджетных средств на текущий финансовый год, суммы запланированных расходов отражались обобщенной суммой, без показателей количества, цены.</w:t>
      </w:r>
    </w:p>
    <w:p w:rsidR="00DE7425" w:rsidRPr="00BF6CAC" w:rsidRDefault="00DE7425" w:rsidP="00DE7425">
      <w:pPr>
        <w:spacing w:line="240" w:lineRule="auto"/>
        <w:ind w:left="-567" w:firstLine="567"/>
        <w:jc w:val="both"/>
        <w:rPr>
          <w:rFonts w:ascii="Times New Roman" w:hAnsi="Times New Roman" w:cs="Times New Roman"/>
          <w:sz w:val="28"/>
          <w:szCs w:val="28"/>
        </w:rPr>
      </w:pPr>
      <w:r w:rsidRPr="00BF6CAC">
        <w:rPr>
          <w:rFonts w:ascii="Times New Roman" w:hAnsi="Times New Roman" w:cs="Times New Roman"/>
          <w:sz w:val="28"/>
          <w:szCs w:val="28"/>
        </w:rPr>
        <w:t>2</w:t>
      </w:r>
      <w:r>
        <w:rPr>
          <w:rFonts w:ascii="Times New Roman" w:hAnsi="Times New Roman" w:cs="Times New Roman"/>
          <w:sz w:val="28"/>
          <w:szCs w:val="28"/>
        </w:rPr>
        <w:t>) МКУ</w:t>
      </w:r>
      <w:r w:rsidRPr="00BF6CAC">
        <w:rPr>
          <w:rFonts w:ascii="Times New Roman" w:hAnsi="Times New Roman" w:cs="Times New Roman"/>
          <w:sz w:val="28"/>
          <w:szCs w:val="28"/>
        </w:rPr>
        <w:t xml:space="preserve"> Управление культуры </w:t>
      </w:r>
      <w:r>
        <w:rPr>
          <w:rFonts w:ascii="Times New Roman" w:hAnsi="Times New Roman" w:cs="Times New Roman"/>
          <w:sz w:val="28"/>
          <w:szCs w:val="28"/>
        </w:rPr>
        <w:t xml:space="preserve"> - </w:t>
      </w:r>
      <w:r w:rsidRPr="00BF6CAC">
        <w:rPr>
          <w:rFonts w:ascii="Times New Roman" w:hAnsi="Times New Roman" w:cs="Times New Roman"/>
          <w:sz w:val="28"/>
          <w:szCs w:val="28"/>
        </w:rPr>
        <w:t xml:space="preserve">в </w:t>
      </w:r>
      <w:r>
        <w:rPr>
          <w:rFonts w:ascii="Times New Roman" w:hAnsi="Times New Roman" w:cs="Times New Roman"/>
          <w:sz w:val="28"/>
          <w:szCs w:val="28"/>
        </w:rPr>
        <w:t xml:space="preserve">МКУ ДО </w:t>
      </w:r>
      <w:r w:rsidRPr="00BF6CAC">
        <w:rPr>
          <w:rFonts w:ascii="Times New Roman" w:hAnsi="Times New Roman" w:cs="Times New Roman"/>
          <w:sz w:val="28"/>
          <w:szCs w:val="28"/>
        </w:rPr>
        <w:t xml:space="preserve">ДШИ бюджетная смета не соответствует </w:t>
      </w:r>
      <w:proofErr w:type="gramStart"/>
      <w:r w:rsidRPr="00BF6CAC">
        <w:rPr>
          <w:rFonts w:ascii="Times New Roman" w:hAnsi="Times New Roman" w:cs="Times New Roman"/>
          <w:sz w:val="28"/>
          <w:szCs w:val="28"/>
        </w:rPr>
        <w:t>доведенным</w:t>
      </w:r>
      <w:proofErr w:type="gramEnd"/>
      <w:r w:rsidRPr="00BF6CAC">
        <w:rPr>
          <w:rFonts w:ascii="Times New Roman" w:hAnsi="Times New Roman" w:cs="Times New Roman"/>
          <w:sz w:val="28"/>
          <w:szCs w:val="28"/>
        </w:rPr>
        <w:t xml:space="preserve"> ЛБО</w:t>
      </w:r>
      <w:r>
        <w:rPr>
          <w:rStyle w:val="a6"/>
          <w:rFonts w:ascii="Times New Roman" w:hAnsi="Times New Roman" w:cs="Times New Roman"/>
          <w:sz w:val="28"/>
          <w:szCs w:val="28"/>
        </w:rPr>
        <w:footnoteReference w:id="9"/>
      </w:r>
      <w:r w:rsidRPr="00BF6CAC">
        <w:rPr>
          <w:rFonts w:ascii="Times New Roman" w:hAnsi="Times New Roman" w:cs="Times New Roman"/>
          <w:sz w:val="28"/>
          <w:szCs w:val="28"/>
        </w:rPr>
        <w:t xml:space="preserve"> на принятие и (или) исполнение бюджетных обязательств по обеспечению выполнения функций казенного учреждения</w:t>
      </w:r>
      <w:r>
        <w:rPr>
          <w:rFonts w:ascii="Times New Roman" w:hAnsi="Times New Roman" w:cs="Times New Roman"/>
          <w:sz w:val="28"/>
          <w:szCs w:val="28"/>
        </w:rPr>
        <w:t>.</w:t>
      </w:r>
    </w:p>
    <w:p w:rsidR="00DE7425" w:rsidRPr="00BF6CAC" w:rsidRDefault="00DE7425" w:rsidP="00DE7425">
      <w:pPr>
        <w:spacing w:line="240" w:lineRule="auto"/>
        <w:ind w:left="-567" w:firstLine="567"/>
        <w:jc w:val="both"/>
        <w:rPr>
          <w:rFonts w:ascii="Times New Roman" w:hAnsi="Times New Roman" w:cs="Times New Roman"/>
          <w:sz w:val="28"/>
          <w:szCs w:val="28"/>
        </w:rPr>
      </w:pPr>
      <w:r w:rsidRPr="00BF6CAC">
        <w:rPr>
          <w:rFonts w:ascii="Times New Roman" w:hAnsi="Times New Roman" w:cs="Times New Roman"/>
          <w:sz w:val="28"/>
          <w:szCs w:val="28"/>
        </w:rPr>
        <w:t>3</w:t>
      </w:r>
      <w:r>
        <w:rPr>
          <w:rFonts w:ascii="Times New Roman" w:hAnsi="Times New Roman" w:cs="Times New Roman"/>
          <w:sz w:val="28"/>
          <w:szCs w:val="28"/>
        </w:rPr>
        <w:t>)</w:t>
      </w:r>
      <w:r w:rsidRPr="00BF6CAC">
        <w:rPr>
          <w:rFonts w:ascii="Times New Roman" w:hAnsi="Times New Roman" w:cs="Times New Roman"/>
          <w:sz w:val="28"/>
          <w:szCs w:val="28"/>
        </w:rPr>
        <w:t xml:space="preserve"> Администрация – муниципальный правовой акт, устанавливающий Порядок составления, утверждения и ведения бюджетных смет не актуален, в связи с утверждением Общих требований к порядку составления, утверждения и ведения бюджетных </w:t>
      </w:r>
      <w:proofErr w:type="gramStart"/>
      <w:r w:rsidRPr="00BF6CAC">
        <w:rPr>
          <w:rFonts w:ascii="Times New Roman" w:hAnsi="Times New Roman" w:cs="Times New Roman"/>
          <w:sz w:val="28"/>
          <w:szCs w:val="28"/>
        </w:rPr>
        <w:t>смет казенных учреждений Приказа Минфина России</w:t>
      </w:r>
      <w:proofErr w:type="gramEnd"/>
      <w:r w:rsidRPr="00BF6CAC">
        <w:rPr>
          <w:rFonts w:ascii="Times New Roman" w:hAnsi="Times New Roman" w:cs="Times New Roman"/>
          <w:sz w:val="28"/>
          <w:szCs w:val="28"/>
        </w:rPr>
        <w:t xml:space="preserve"> от 14 февраля 2018г. № 26н.</w:t>
      </w:r>
    </w:p>
    <w:p w:rsidR="00DE7425" w:rsidRDefault="00DE7425" w:rsidP="00BF6CAC">
      <w:pPr>
        <w:spacing w:line="240" w:lineRule="auto"/>
        <w:ind w:left="-567" w:firstLine="567"/>
        <w:jc w:val="both"/>
        <w:rPr>
          <w:rFonts w:ascii="Times New Roman" w:hAnsi="Times New Roman" w:cs="Times New Roman"/>
          <w:sz w:val="28"/>
          <w:szCs w:val="28"/>
        </w:rPr>
      </w:pPr>
    </w:p>
    <w:p w:rsidR="007771A4" w:rsidRPr="00BF6CAC" w:rsidRDefault="007771A4" w:rsidP="007771A4">
      <w:pPr>
        <w:spacing w:line="240" w:lineRule="auto"/>
        <w:ind w:left="-567" w:firstLine="567"/>
        <w:jc w:val="both"/>
        <w:rPr>
          <w:rFonts w:ascii="Times New Roman" w:eastAsia="Times New Roman" w:hAnsi="Times New Roman" w:cs="Times New Roman"/>
          <w:b/>
          <w:sz w:val="28"/>
          <w:szCs w:val="28"/>
          <w:lang w:eastAsia="ru-RU"/>
        </w:rPr>
      </w:pPr>
      <w:r w:rsidRPr="00BF6CAC">
        <w:rPr>
          <w:rFonts w:ascii="Times New Roman" w:hAnsi="Times New Roman" w:cs="Times New Roman"/>
          <w:b/>
          <w:sz w:val="28"/>
          <w:szCs w:val="28"/>
        </w:rPr>
        <w:t xml:space="preserve">П.7. </w:t>
      </w:r>
      <w:r w:rsidRPr="00BF6CAC">
        <w:rPr>
          <w:rFonts w:ascii="Times New Roman" w:eastAsia="Times New Roman" w:hAnsi="Times New Roman" w:cs="Times New Roman"/>
          <w:b/>
          <w:sz w:val="28"/>
          <w:szCs w:val="28"/>
          <w:lang w:eastAsia="ru-RU"/>
        </w:rPr>
        <w:t>Объем неисполненных на конец отчетного финансового года бюджетных ассигнований.</w:t>
      </w:r>
    </w:p>
    <w:p w:rsidR="007771A4" w:rsidRPr="00BF6CAC" w:rsidRDefault="007771A4" w:rsidP="007771A4">
      <w:pPr>
        <w:spacing w:line="240" w:lineRule="auto"/>
        <w:ind w:left="-567" w:firstLine="567"/>
        <w:jc w:val="both"/>
        <w:rPr>
          <w:rFonts w:ascii="Times New Roman" w:eastAsia="Times New Roman" w:hAnsi="Times New Roman" w:cs="Times New Roman"/>
          <w:sz w:val="28"/>
          <w:szCs w:val="28"/>
          <w:lang w:eastAsia="ru-RU"/>
        </w:rPr>
      </w:pPr>
      <w:r w:rsidRPr="00BF6CAC">
        <w:rPr>
          <w:rFonts w:ascii="Times New Roman" w:eastAsia="Times New Roman" w:hAnsi="Times New Roman" w:cs="Times New Roman"/>
          <w:sz w:val="28"/>
          <w:szCs w:val="28"/>
          <w:lang w:eastAsia="ru-RU"/>
        </w:rPr>
        <w:t>Адм</w:t>
      </w:r>
      <w:r>
        <w:rPr>
          <w:rFonts w:ascii="Times New Roman" w:eastAsia="Times New Roman" w:hAnsi="Times New Roman" w:cs="Times New Roman"/>
          <w:sz w:val="28"/>
          <w:szCs w:val="28"/>
          <w:lang w:eastAsia="ru-RU"/>
        </w:rPr>
        <w:t xml:space="preserve">инистрация КГО по данному индикатору </w:t>
      </w:r>
      <w:r w:rsidRPr="00BF6CAC">
        <w:rPr>
          <w:rFonts w:ascii="Times New Roman" w:eastAsia="Times New Roman" w:hAnsi="Times New Roman" w:cs="Times New Roman"/>
          <w:sz w:val="28"/>
          <w:szCs w:val="28"/>
          <w:lang w:eastAsia="ru-RU"/>
        </w:rPr>
        <w:t xml:space="preserve"> получила оценку «0», так как объем неисполненных на конец отчетного финансового года бюджетных ассигнований составил 32,9 </w:t>
      </w:r>
      <w:r w:rsidR="0017116F">
        <w:rPr>
          <w:rFonts w:ascii="Times New Roman" w:eastAsia="Times New Roman" w:hAnsi="Times New Roman" w:cs="Times New Roman"/>
          <w:sz w:val="28"/>
          <w:szCs w:val="28"/>
          <w:lang w:eastAsia="ru-RU"/>
        </w:rPr>
        <w:t>% от плановых назначений или 82 884,5 тыс. рублей.</w:t>
      </w:r>
    </w:p>
    <w:p w:rsidR="007771A4" w:rsidRPr="00BF6CAC" w:rsidRDefault="007771A4" w:rsidP="0017116F">
      <w:pPr>
        <w:spacing w:line="240" w:lineRule="auto"/>
        <w:ind w:left="-567" w:firstLine="567"/>
        <w:jc w:val="center"/>
        <w:rPr>
          <w:rFonts w:ascii="Times New Roman" w:eastAsia="Times New Roman" w:hAnsi="Times New Roman" w:cs="Times New Roman"/>
          <w:b/>
          <w:sz w:val="28"/>
          <w:szCs w:val="28"/>
          <w:lang w:eastAsia="ru-RU"/>
        </w:rPr>
      </w:pPr>
      <w:r w:rsidRPr="00BF6CAC">
        <w:rPr>
          <w:rFonts w:ascii="Times New Roman" w:hAnsi="Times New Roman" w:cs="Times New Roman"/>
          <w:b/>
          <w:sz w:val="28"/>
          <w:szCs w:val="28"/>
        </w:rPr>
        <w:t xml:space="preserve">П.9. </w:t>
      </w:r>
      <w:r w:rsidRPr="00BF6CAC">
        <w:rPr>
          <w:rFonts w:ascii="Times New Roman" w:eastAsia="Times New Roman" w:hAnsi="Times New Roman" w:cs="Times New Roman"/>
          <w:b/>
          <w:sz w:val="28"/>
          <w:szCs w:val="28"/>
          <w:lang w:eastAsia="ru-RU"/>
        </w:rPr>
        <w:t>Внесение положительных изменений в сводную бюджетную роспись.</w:t>
      </w:r>
    </w:p>
    <w:p w:rsidR="007771A4" w:rsidRPr="00BF6CAC" w:rsidRDefault="007771A4" w:rsidP="007771A4">
      <w:pPr>
        <w:spacing w:line="240" w:lineRule="auto"/>
        <w:ind w:left="-567" w:firstLine="567"/>
        <w:jc w:val="both"/>
        <w:rPr>
          <w:rFonts w:ascii="Times New Roman" w:eastAsia="Times New Roman" w:hAnsi="Times New Roman" w:cs="Times New Roman"/>
          <w:sz w:val="28"/>
          <w:szCs w:val="28"/>
          <w:lang w:eastAsia="ru-RU"/>
        </w:rPr>
      </w:pPr>
      <w:r w:rsidRPr="00BF6CAC">
        <w:rPr>
          <w:rFonts w:ascii="Times New Roman" w:eastAsia="Times New Roman" w:hAnsi="Times New Roman" w:cs="Times New Roman"/>
          <w:sz w:val="28"/>
          <w:szCs w:val="28"/>
          <w:lang w:eastAsia="ru-RU"/>
        </w:rPr>
        <w:t xml:space="preserve">Оценку «0» по данному </w:t>
      </w:r>
      <w:r w:rsidR="00E32800">
        <w:rPr>
          <w:rFonts w:ascii="Times New Roman" w:eastAsia="Times New Roman" w:hAnsi="Times New Roman" w:cs="Times New Roman"/>
          <w:sz w:val="28"/>
          <w:szCs w:val="28"/>
          <w:lang w:eastAsia="ru-RU"/>
        </w:rPr>
        <w:t>индикатору</w:t>
      </w:r>
      <w:r w:rsidRPr="00BF6CAC">
        <w:rPr>
          <w:rFonts w:ascii="Times New Roman" w:eastAsia="Times New Roman" w:hAnsi="Times New Roman" w:cs="Times New Roman"/>
          <w:sz w:val="28"/>
          <w:szCs w:val="28"/>
          <w:lang w:eastAsia="ru-RU"/>
        </w:rPr>
        <w:t xml:space="preserve"> получили  </w:t>
      </w:r>
      <w:r w:rsidR="0017116F">
        <w:rPr>
          <w:rFonts w:ascii="Times New Roman" w:eastAsia="Times New Roman" w:hAnsi="Times New Roman" w:cs="Times New Roman"/>
          <w:sz w:val="28"/>
          <w:szCs w:val="28"/>
          <w:lang w:eastAsia="ru-RU"/>
        </w:rPr>
        <w:t xml:space="preserve">МКУ </w:t>
      </w:r>
      <w:r w:rsidRPr="00BF6CAC">
        <w:rPr>
          <w:rFonts w:ascii="Times New Roman" w:eastAsia="Times New Roman" w:hAnsi="Times New Roman" w:cs="Times New Roman"/>
          <w:sz w:val="28"/>
          <w:szCs w:val="28"/>
          <w:lang w:eastAsia="ru-RU"/>
        </w:rPr>
        <w:t xml:space="preserve">Управление образования с показателем  0,06 (&gt;0,05) и </w:t>
      </w:r>
      <w:r w:rsidR="0017116F">
        <w:rPr>
          <w:rFonts w:ascii="Times New Roman" w:eastAsia="Times New Roman" w:hAnsi="Times New Roman" w:cs="Times New Roman"/>
          <w:sz w:val="28"/>
          <w:szCs w:val="28"/>
          <w:lang w:eastAsia="ru-RU"/>
        </w:rPr>
        <w:t xml:space="preserve">МКУ </w:t>
      </w:r>
      <w:r w:rsidRPr="00BF6CAC">
        <w:rPr>
          <w:rFonts w:ascii="Times New Roman" w:eastAsia="Times New Roman" w:hAnsi="Times New Roman" w:cs="Times New Roman"/>
          <w:sz w:val="28"/>
          <w:szCs w:val="28"/>
          <w:lang w:eastAsia="ru-RU"/>
        </w:rPr>
        <w:t>Управление культуры с показателем 0,66 (&gt;0,05).</w:t>
      </w:r>
    </w:p>
    <w:p w:rsidR="007771A4" w:rsidRPr="00BF6CAC" w:rsidRDefault="00E32800" w:rsidP="007771A4">
      <w:pPr>
        <w:spacing w:line="240" w:lineRule="auto"/>
        <w:ind w:left="-567"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7771A4" w:rsidRPr="00BF6CAC">
        <w:rPr>
          <w:rFonts w:ascii="Times New Roman" w:eastAsia="Times New Roman" w:hAnsi="Times New Roman" w:cs="Times New Roman"/>
          <w:b/>
          <w:sz w:val="28"/>
          <w:szCs w:val="28"/>
          <w:lang w:eastAsia="ru-RU"/>
        </w:rPr>
        <w:t>П.10. Погрешность кассового планирования.</w:t>
      </w:r>
    </w:p>
    <w:p w:rsidR="007771A4" w:rsidRDefault="00E32800" w:rsidP="007771A4">
      <w:pPr>
        <w:spacing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Целевое значение индикатора 5 баллов не достигнуто ни одним главным администратором, поскольку сумма  отклонений кассового исполнения расходов  и первоначального кассового плана  превышает установленный предел 0,05 пунктов.</w:t>
      </w:r>
    </w:p>
    <w:p w:rsidR="00E32800" w:rsidRPr="00BF6CAC" w:rsidRDefault="00E32800" w:rsidP="00E32800">
      <w:pPr>
        <w:spacing w:line="240" w:lineRule="auto"/>
        <w:ind w:left="-567" w:firstLine="567"/>
        <w:jc w:val="both"/>
        <w:rPr>
          <w:rFonts w:ascii="Times New Roman" w:eastAsia="Times New Roman" w:hAnsi="Times New Roman" w:cs="Times New Roman"/>
          <w:b/>
          <w:sz w:val="28"/>
          <w:szCs w:val="28"/>
          <w:lang w:eastAsia="ru-RU"/>
        </w:rPr>
      </w:pPr>
      <w:r w:rsidRPr="00BF6CAC">
        <w:rPr>
          <w:rFonts w:ascii="Times New Roman" w:eastAsia="Times New Roman" w:hAnsi="Times New Roman" w:cs="Times New Roman"/>
          <w:b/>
          <w:sz w:val="28"/>
          <w:szCs w:val="28"/>
          <w:lang w:eastAsia="ru-RU"/>
        </w:rPr>
        <w:t xml:space="preserve">П.11. Отклонение кассового исполнения по доходам от  показателей кассового плана бюджета </w:t>
      </w:r>
      <w:proofErr w:type="spellStart"/>
      <w:r w:rsidRPr="00BF6CAC">
        <w:rPr>
          <w:rFonts w:ascii="Times New Roman" w:eastAsia="Times New Roman" w:hAnsi="Times New Roman" w:cs="Times New Roman"/>
          <w:b/>
          <w:sz w:val="28"/>
          <w:szCs w:val="28"/>
          <w:lang w:eastAsia="ru-RU"/>
        </w:rPr>
        <w:t>Карабашского</w:t>
      </w:r>
      <w:proofErr w:type="spellEnd"/>
      <w:r w:rsidRPr="00BF6CAC">
        <w:rPr>
          <w:rFonts w:ascii="Times New Roman" w:eastAsia="Times New Roman" w:hAnsi="Times New Roman" w:cs="Times New Roman"/>
          <w:b/>
          <w:sz w:val="28"/>
          <w:szCs w:val="28"/>
          <w:lang w:eastAsia="ru-RU"/>
        </w:rPr>
        <w:t xml:space="preserve">  городского округа по доходам на отчетный период. </w:t>
      </w:r>
    </w:p>
    <w:p w:rsidR="00E32800" w:rsidRPr="00BF6CAC" w:rsidRDefault="00ED2BEF" w:rsidP="00E32800">
      <w:pPr>
        <w:spacing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достигнуто целевое значение</w:t>
      </w:r>
      <w:r w:rsidR="00791684">
        <w:rPr>
          <w:rFonts w:ascii="Times New Roman" w:eastAsia="Times New Roman" w:hAnsi="Times New Roman" w:cs="Times New Roman"/>
          <w:sz w:val="28"/>
          <w:szCs w:val="28"/>
          <w:lang w:eastAsia="ru-RU"/>
        </w:rPr>
        <w:t xml:space="preserve"> индикатора </w:t>
      </w:r>
      <w:r>
        <w:rPr>
          <w:rFonts w:ascii="Times New Roman" w:eastAsia="Times New Roman" w:hAnsi="Times New Roman" w:cs="Times New Roman"/>
          <w:sz w:val="28"/>
          <w:szCs w:val="28"/>
          <w:lang w:eastAsia="ru-RU"/>
        </w:rPr>
        <w:t xml:space="preserve"> (отклонение</w:t>
      </w:r>
      <w:r w:rsidR="00FB4E0A">
        <w:rPr>
          <w:rFonts w:ascii="Times New Roman" w:eastAsia="Times New Roman" w:hAnsi="Times New Roman" w:cs="Times New Roman"/>
          <w:sz w:val="28"/>
          <w:szCs w:val="28"/>
          <w:lang w:eastAsia="ru-RU"/>
        </w:rPr>
        <w:t xml:space="preserve"> исполнения от плана не более 5%) </w:t>
      </w:r>
      <w:r>
        <w:rPr>
          <w:rFonts w:ascii="Times New Roman" w:eastAsia="Times New Roman" w:hAnsi="Times New Roman" w:cs="Times New Roman"/>
          <w:sz w:val="28"/>
          <w:szCs w:val="28"/>
          <w:lang w:eastAsia="ru-RU"/>
        </w:rPr>
        <w:t>Администрацией  и МКУ Управление культуры.</w:t>
      </w:r>
    </w:p>
    <w:p w:rsidR="00E32800" w:rsidRPr="00BF6CAC" w:rsidRDefault="00E32800" w:rsidP="00E32800">
      <w:pPr>
        <w:spacing w:line="240" w:lineRule="auto"/>
        <w:ind w:left="-567" w:firstLine="567"/>
        <w:jc w:val="both"/>
        <w:rPr>
          <w:rFonts w:ascii="Times New Roman" w:eastAsia="Times New Roman" w:hAnsi="Times New Roman" w:cs="Times New Roman"/>
          <w:sz w:val="28"/>
          <w:szCs w:val="28"/>
          <w:lang w:eastAsia="ru-RU"/>
        </w:rPr>
      </w:pPr>
      <w:r w:rsidRPr="00BF6CAC">
        <w:rPr>
          <w:rFonts w:ascii="Times New Roman" w:eastAsia="Times New Roman" w:hAnsi="Times New Roman" w:cs="Times New Roman"/>
          <w:sz w:val="28"/>
          <w:szCs w:val="28"/>
          <w:lang w:eastAsia="ru-RU"/>
        </w:rPr>
        <w:t xml:space="preserve">У Администрации КГО отклонение кассового исполнения по доходам от показателей кассового плана составило 52,0 </w:t>
      </w:r>
      <w:r w:rsidR="00791684">
        <w:rPr>
          <w:rFonts w:ascii="Times New Roman" w:eastAsia="Times New Roman" w:hAnsi="Times New Roman" w:cs="Times New Roman"/>
          <w:sz w:val="28"/>
          <w:szCs w:val="28"/>
          <w:lang w:eastAsia="ru-RU"/>
        </w:rPr>
        <w:t>%</w:t>
      </w:r>
      <w:r w:rsidRPr="00BF6CAC">
        <w:rPr>
          <w:rFonts w:ascii="Times New Roman" w:eastAsia="Times New Roman" w:hAnsi="Times New Roman" w:cs="Times New Roman"/>
          <w:sz w:val="28"/>
          <w:szCs w:val="28"/>
          <w:lang w:eastAsia="ru-RU"/>
        </w:rPr>
        <w:t xml:space="preserve"> </w:t>
      </w:r>
      <w:r w:rsidR="00791684">
        <w:rPr>
          <w:rFonts w:ascii="Times New Roman" w:eastAsia="Times New Roman" w:hAnsi="Times New Roman" w:cs="Times New Roman"/>
          <w:sz w:val="28"/>
          <w:szCs w:val="28"/>
          <w:lang w:eastAsia="ru-RU"/>
        </w:rPr>
        <w:t>(</w:t>
      </w:r>
      <w:r w:rsidRPr="00BF6CAC">
        <w:rPr>
          <w:rFonts w:ascii="Times New Roman" w:eastAsia="Times New Roman" w:hAnsi="Times New Roman" w:cs="Times New Roman"/>
          <w:sz w:val="28"/>
          <w:szCs w:val="28"/>
          <w:lang w:eastAsia="ru-RU"/>
        </w:rPr>
        <w:t>план – 147</w:t>
      </w:r>
      <w:r w:rsidR="00791684">
        <w:rPr>
          <w:rFonts w:ascii="Times New Roman" w:eastAsia="Times New Roman" w:hAnsi="Times New Roman" w:cs="Times New Roman"/>
          <w:sz w:val="28"/>
          <w:szCs w:val="28"/>
          <w:lang w:eastAsia="ru-RU"/>
        </w:rPr>
        <w:t xml:space="preserve"> </w:t>
      </w:r>
      <w:r w:rsidRPr="00BF6CAC">
        <w:rPr>
          <w:rFonts w:ascii="Times New Roman" w:eastAsia="Times New Roman" w:hAnsi="Times New Roman" w:cs="Times New Roman"/>
          <w:sz w:val="28"/>
          <w:szCs w:val="28"/>
          <w:lang w:eastAsia="ru-RU"/>
        </w:rPr>
        <w:t>687,1 тыс.</w:t>
      </w:r>
      <w:r w:rsidR="00791684">
        <w:rPr>
          <w:rFonts w:ascii="Times New Roman" w:eastAsia="Times New Roman" w:hAnsi="Times New Roman" w:cs="Times New Roman"/>
          <w:sz w:val="28"/>
          <w:szCs w:val="28"/>
          <w:lang w:eastAsia="ru-RU"/>
        </w:rPr>
        <w:t xml:space="preserve"> </w:t>
      </w:r>
      <w:r w:rsidRPr="00BF6CAC">
        <w:rPr>
          <w:rFonts w:ascii="Times New Roman" w:eastAsia="Times New Roman" w:hAnsi="Times New Roman" w:cs="Times New Roman"/>
          <w:sz w:val="28"/>
          <w:szCs w:val="28"/>
          <w:lang w:eastAsia="ru-RU"/>
        </w:rPr>
        <w:t>руб</w:t>
      </w:r>
      <w:r w:rsidR="00791684">
        <w:rPr>
          <w:rFonts w:ascii="Times New Roman" w:eastAsia="Times New Roman" w:hAnsi="Times New Roman" w:cs="Times New Roman"/>
          <w:sz w:val="28"/>
          <w:szCs w:val="28"/>
          <w:lang w:eastAsia="ru-RU"/>
        </w:rPr>
        <w:t>лей</w:t>
      </w:r>
      <w:r w:rsidRPr="00BF6CAC">
        <w:rPr>
          <w:rFonts w:ascii="Times New Roman" w:eastAsia="Times New Roman" w:hAnsi="Times New Roman" w:cs="Times New Roman"/>
          <w:sz w:val="28"/>
          <w:szCs w:val="28"/>
          <w:lang w:eastAsia="ru-RU"/>
        </w:rPr>
        <w:t>, факт – 70578,0 тыс.</w:t>
      </w:r>
      <w:r w:rsidR="00791684">
        <w:rPr>
          <w:rFonts w:ascii="Times New Roman" w:eastAsia="Times New Roman" w:hAnsi="Times New Roman" w:cs="Times New Roman"/>
          <w:sz w:val="28"/>
          <w:szCs w:val="28"/>
          <w:lang w:eastAsia="ru-RU"/>
        </w:rPr>
        <w:t xml:space="preserve"> </w:t>
      </w:r>
      <w:r w:rsidRPr="00BF6CAC">
        <w:rPr>
          <w:rFonts w:ascii="Times New Roman" w:eastAsia="Times New Roman" w:hAnsi="Times New Roman" w:cs="Times New Roman"/>
          <w:sz w:val="28"/>
          <w:szCs w:val="28"/>
          <w:lang w:eastAsia="ru-RU"/>
        </w:rPr>
        <w:t>руб</w:t>
      </w:r>
      <w:r w:rsidR="00791684">
        <w:rPr>
          <w:rFonts w:ascii="Times New Roman" w:eastAsia="Times New Roman" w:hAnsi="Times New Roman" w:cs="Times New Roman"/>
          <w:sz w:val="28"/>
          <w:szCs w:val="28"/>
          <w:lang w:eastAsia="ru-RU"/>
        </w:rPr>
        <w:t>лей</w:t>
      </w:r>
      <w:r w:rsidRPr="00BF6CAC">
        <w:rPr>
          <w:rFonts w:ascii="Times New Roman" w:eastAsia="Times New Roman" w:hAnsi="Times New Roman" w:cs="Times New Roman"/>
          <w:sz w:val="28"/>
          <w:szCs w:val="28"/>
          <w:lang w:eastAsia="ru-RU"/>
        </w:rPr>
        <w:t>).</w:t>
      </w:r>
    </w:p>
    <w:p w:rsidR="00E32800" w:rsidRPr="00BF6CAC" w:rsidRDefault="00791684" w:rsidP="00791684">
      <w:pPr>
        <w:spacing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По </w:t>
      </w:r>
      <w:r w:rsidR="00E32800" w:rsidRPr="00BF6CAC">
        <w:rPr>
          <w:rFonts w:ascii="Times New Roman" w:eastAsia="Times New Roman" w:hAnsi="Times New Roman" w:cs="Times New Roman"/>
          <w:sz w:val="28"/>
          <w:szCs w:val="28"/>
          <w:lang w:eastAsia="ru-RU"/>
        </w:rPr>
        <w:t xml:space="preserve"> Управлени</w:t>
      </w:r>
      <w:r>
        <w:rPr>
          <w:rFonts w:ascii="Times New Roman" w:eastAsia="Times New Roman" w:hAnsi="Times New Roman" w:cs="Times New Roman"/>
          <w:sz w:val="28"/>
          <w:szCs w:val="28"/>
          <w:lang w:eastAsia="ru-RU"/>
        </w:rPr>
        <w:t>ю</w:t>
      </w:r>
      <w:r w:rsidR="00E32800" w:rsidRPr="00BF6CAC">
        <w:rPr>
          <w:rFonts w:ascii="Times New Roman" w:eastAsia="Times New Roman" w:hAnsi="Times New Roman" w:cs="Times New Roman"/>
          <w:sz w:val="28"/>
          <w:szCs w:val="28"/>
          <w:lang w:eastAsia="ru-RU"/>
        </w:rPr>
        <w:t xml:space="preserve"> культуры  отклонение кассового исполнения по доходам от показателей кассового плана составило 48,0  (план – 216,8 тыс.</w:t>
      </w:r>
      <w:r>
        <w:rPr>
          <w:rFonts w:ascii="Times New Roman" w:eastAsia="Times New Roman" w:hAnsi="Times New Roman" w:cs="Times New Roman"/>
          <w:sz w:val="28"/>
          <w:szCs w:val="28"/>
          <w:lang w:eastAsia="ru-RU"/>
        </w:rPr>
        <w:t xml:space="preserve"> </w:t>
      </w:r>
      <w:r w:rsidR="00E32800" w:rsidRPr="00BF6CAC">
        <w:rPr>
          <w:rFonts w:ascii="Times New Roman" w:eastAsia="Times New Roman" w:hAnsi="Times New Roman" w:cs="Times New Roman"/>
          <w:sz w:val="28"/>
          <w:szCs w:val="28"/>
          <w:lang w:eastAsia="ru-RU"/>
        </w:rPr>
        <w:t>руб</w:t>
      </w:r>
      <w:r>
        <w:rPr>
          <w:rFonts w:ascii="Times New Roman" w:eastAsia="Times New Roman" w:hAnsi="Times New Roman" w:cs="Times New Roman"/>
          <w:sz w:val="28"/>
          <w:szCs w:val="28"/>
          <w:lang w:eastAsia="ru-RU"/>
        </w:rPr>
        <w:t>лей</w:t>
      </w:r>
      <w:r w:rsidR="00E32800" w:rsidRPr="00BF6CAC">
        <w:rPr>
          <w:rFonts w:ascii="Times New Roman" w:eastAsia="Times New Roman" w:hAnsi="Times New Roman" w:cs="Times New Roman"/>
          <w:sz w:val="28"/>
          <w:szCs w:val="28"/>
          <w:lang w:eastAsia="ru-RU"/>
        </w:rPr>
        <w:t>, факт – 320,3 тыс.</w:t>
      </w:r>
      <w:r>
        <w:rPr>
          <w:rFonts w:ascii="Times New Roman" w:eastAsia="Times New Roman" w:hAnsi="Times New Roman" w:cs="Times New Roman"/>
          <w:sz w:val="28"/>
          <w:szCs w:val="28"/>
          <w:lang w:eastAsia="ru-RU"/>
        </w:rPr>
        <w:t xml:space="preserve"> </w:t>
      </w:r>
      <w:r w:rsidR="00E32800" w:rsidRPr="00BF6CAC">
        <w:rPr>
          <w:rFonts w:ascii="Times New Roman" w:eastAsia="Times New Roman" w:hAnsi="Times New Roman" w:cs="Times New Roman"/>
          <w:sz w:val="28"/>
          <w:szCs w:val="28"/>
          <w:lang w:eastAsia="ru-RU"/>
        </w:rPr>
        <w:t>руб</w:t>
      </w:r>
      <w:r>
        <w:rPr>
          <w:rFonts w:ascii="Times New Roman" w:eastAsia="Times New Roman" w:hAnsi="Times New Roman" w:cs="Times New Roman"/>
          <w:sz w:val="28"/>
          <w:szCs w:val="28"/>
          <w:lang w:eastAsia="ru-RU"/>
        </w:rPr>
        <w:t>лей</w:t>
      </w:r>
      <w:r w:rsidR="00E32800" w:rsidRPr="00BF6CAC">
        <w:rPr>
          <w:rFonts w:ascii="Times New Roman" w:eastAsia="Times New Roman" w:hAnsi="Times New Roman" w:cs="Times New Roman"/>
          <w:sz w:val="28"/>
          <w:szCs w:val="28"/>
          <w:lang w:eastAsia="ru-RU"/>
        </w:rPr>
        <w:t>).</w:t>
      </w:r>
    </w:p>
    <w:p w:rsidR="00E32800" w:rsidRPr="00BF6CAC" w:rsidRDefault="00E32800" w:rsidP="00E32800">
      <w:pPr>
        <w:spacing w:after="0" w:line="240" w:lineRule="auto"/>
        <w:ind w:left="-567" w:firstLine="567"/>
        <w:jc w:val="both"/>
        <w:rPr>
          <w:rFonts w:ascii="Times New Roman" w:eastAsia="Times New Roman" w:hAnsi="Times New Roman" w:cs="Times New Roman"/>
          <w:b/>
          <w:sz w:val="28"/>
          <w:szCs w:val="28"/>
          <w:lang w:eastAsia="ru-RU"/>
        </w:rPr>
      </w:pPr>
      <w:r w:rsidRPr="00BF6CAC">
        <w:rPr>
          <w:rFonts w:ascii="Times New Roman" w:eastAsia="Times New Roman" w:hAnsi="Times New Roman" w:cs="Times New Roman"/>
          <w:b/>
          <w:sz w:val="28"/>
          <w:szCs w:val="28"/>
          <w:lang w:eastAsia="ru-RU"/>
        </w:rPr>
        <w:t xml:space="preserve">П.12. Исполнение бюджета городского округа по доходам (без учета безвозмездных поступлений от других бюджетов бюджетной системы РФ) в процентах от первоначально утвержденного уровня. </w:t>
      </w:r>
    </w:p>
    <w:p w:rsidR="00E32800" w:rsidRPr="00BF6CAC" w:rsidRDefault="00791684" w:rsidP="00E32800">
      <w:pPr>
        <w:spacing w:line="240" w:lineRule="auto"/>
        <w:ind w:left="-567" w:firstLine="567"/>
        <w:jc w:val="both"/>
        <w:rPr>
          <w:rFonts w:ascii="Times New Roman" w:hAnsi="Times New Roman" w:cs="Times New Roman"/>
          <w:sz w:val="28"/>
          <w:szCs w:val="28"/>
        </w:rPr>
      </w:pPr>
      <w:r w:rsidRPr="00791684">
        <w:rPr>
          <w:rFonts w:ascii="Times New Roman" w:hAnsi="Times New Roman" w:cs="Times New Roman"/>
          <w:sz w:val="28"/>
          <w:szCs w:val="28"/>
        </w:rPr>
        <w:t>Целевое значение индикатора</w:t>
      </w:r>
      <w:r>
        <w:rPr>
          <w:rFonts w:ascii="Times New Roman" w:hAnsi="Times New Roman" w:cs="Times New Roman"/>
          <w:b/>
          <w:sz w:val="28"/>
          <w:szCs w:val="28"/>
        </w:rPr>
        <w:t xml:space="preserve"> </w:t>
      </w:r>
      <w:r w:rsidR="00E32800" w:rsidRPr="00BF6CAC">
        <w:rPr>
          <w:rFonts w:ascii="Times New Roman" w:hAnsi="Times New Roman" w:cs="Times New Roman"/>
          <w:b/>
          <w:sz w:val="28"/>
          <w:szCs w:val="28"/>
        </w:rPr>
        <w:t xml:space="preserve">   </w:t>
      </w:r>
      <w:r>
        <w:rPr>
          <w:rFonts w:ascii="Times New Roman" w:hAnsi="Times New Roman" w:cs="Times New Roman"/>
          <w:sz w:val="28"/>
          <w:szCs w:val="28"/>
        </w:rPr>
        <w:t>0% не достигнуто ни одним администратором, к которому данный показатель применим.</w:t>
      </w:r>
      <w:r w:rsidR="00E32800" w:rsidRPr="00791684">
        <w:rPr>
          <w:rFonts w:ascii="Times New Roman" w:hAnsi="Times New Roman" w:cs="Times New Roman"/>
          <w:sz w:val="28"/>
          <w:szCs w:val="28"/>
        </w:rPr>
        <w:t xml:space="preserve">      </w:t>
      </w:r>
      <w:r>
        <w:rPr>
          <w:rFonts w:ascii="Times New Roman" w:hAnsi="Times New Roman" w:cs="Times New Roman"/>
          <w:sz w:val="28"/>
          <w:szCs w:val="28"/>
        </w:rPr>
        <w:t>Н</w:t>
      </w:r>
      <w:r w:rsidR="00E32800" w:rsidRPr="00BF6CAC">
        <w:rPr>
          <w:rFonts w:ascii="Times New Roman" w:hAnsi="Times New Roman" w:cs="Times New Roman"/>
          <w:sz w:val="28"/>
          <w:szCs w:val="28"/>
        </w:rPr>
        <w:t>аименьш</w:t>
      </w:r>
      <w:r>
        <w:rPr>
          <w:rFonts w:ascii="Times New Roman" w:hAnsi="Times New Roman" w:cs="Times New Roman"/>
          <w:sz w:val="28"/>
          <w:szCs w:val="28"/>
        </w:rPr>
        <w:t xml:space="preserve">ее </w:t>
      </w:r>
      <w:r w:rsidR="00E32800" w:rsidRPr="00BF6CAC">
        <w:rPr>
          <w:rFonts w:ascii="Times New Roman" w:hAnsi="Times New Roman" w:cs="Times New Roman"/>
          <w:sz w:val="28"/>
          <w:szCs w:val="28"/>
        </w:rPr>
        <w:t xml:space="preserve"> </w:t>
      </w:r>
      <w:r>
        <w:rPr>
          <w:rFonts w:ascii="Times New Roman" w:hAnsi="Times New Roman" w:cs="Times New Roman"/>
          <w:sz w:val="28"/>
          <w:szCs w:val="28"/>
        </w:rPr>
        <w:t xml:space="preserve">значение индикатора </w:t>
      </w:r>
      <w:r w:rsidR="00E32800" w:rsidRPr="00BF6CAC">
        <w:rPr>
          <w:rFonts w:ascii="Times New Roman" w:hAnsi="Times New Roman" w:cs="Times New Roman"/>
          <w:sz w:val="28"/>
          <w:szCs w:val="28"/>
        </w:rPr>
        <w:t xml:space="preserve"> </w:t>
      </w:r>
      <w:r>
        <w:rPr>
          <w:rFonts w:ascii="Times New Roman" w:hAnsi="Times New Roman" w:cs="Times New Roman"/>
          <w:sz w:val="28"/>
          <w:szCs w:val="28"/>
        </w:rPr>
        <w:t>по МКУ</w:t>
      </w:r>
      <w:r w:rsidR="00E32800" w:rsidRPr="00BF6CAC">
        <w:rPr>
          <w:rFonts w:ascii="Times New Roman" w:hAnsi="Times New Roman" w:cs="Times New Roman"/>
          <w:sz w:val="28"/>
          <w:szCs w:val="28"/>
        </w:rPr>
        <w:t xml:space="preserve"> Управление культуры (24%) и УСЗН</w:t>
      </w:r>
      <w:r>
        <w:rPr>
          <w:rFonts w:ascii="Times New Roman" w:hAnsi="Times New Roman" w:cs="Times New Roman"/>
          <w:sz w:val="28"/>
          <w:szCs w:val="28"/>
        </w:rPr>
        <w:t xml:space="preserve"> (100%).</w:t>
      </w:r>
    </w:p>
    <w:p w:rsidR="00E32800" w:rsidRPr="00BF6CAC" w:rsidRDefault="00791684" w:rsidP="00E32800">
      <w:pPr>
        <w:spacing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24255">
        <w:rPr>
          <w:rFonts w:ascii="Times New Roman" w:hAnsi="Times New Roman" w:cs="Times New Roman"/>
          <w:sz w:val="28"/>
          <w:szCs w:val="28"/>
        </w:rPr>
        <w:t xml:space="preserve">По </w:t>
      </w:r>
      <w:r>
        <w:rPr>
          <w:rFonts w:ascii="Times New Roman" w:hAnsi="Times New Roman" w:cs="Times New Roman"/>
          <w:sz w:val="28"/>
          <w:szCs w:val="28"/>
        </w:rPr>
        <w:t xml:space="preserve">МКУ </w:t>
      </w:r>
      <w:r w:rsidR="00E32800" w:rsidRPr="00BF6CAC">
        <w:rPr>
          <w:rFonts w:ascii="Times New Roman" w:hAnsi="Times New Roman" w:cs="Times New Roman"/>
          <w:sz w:val="28"/>
          <w:szCs w:val="28"/>
        </w:rPr>
        <w:t xml:space="preserve">Управление </w:t>
      </w:r>
      <w:r w:rsidR="00670CA2">
        <w:rPr>
          <w:rFonts w:ascii="Times New Roman" w:hAnsi="Times New Roman" w:cs="Times New Roman"/>
          <w:sz w:val="28"/>
          <w:szCs w:val="28"/>
        </w:rPr>
        <w:t xml:space="preserve"> образования</w:t>
      </w:r>
      <w:bookmarkStart w:id="0" w:name="_GoBack"/>
      <w:bookmarkEnd w:id="0"/>
      <w:r w:rsidR="00424255">
        <w:rPr>
          <w:rFonts w:ascii="Times New Roman" w:hAnsi="Times New Roman" w:cs="Times New Roman"/>
          <w:sz w:val="28"/>
          <w:szCs w:val="28"/>
        </w:rPr>
        <w:t xml:space="preserve"> значение индикатора составило </w:t>
      </w:r>
      <w:r w:rsidR="00E32800" w:rsidRPr="00BF6CAC">
        <w:rPr>
          <w:rFonts w:ascii="Times New Roman" w:hAnsi="Times New Roman" w:cs="Times New Roman"/>
          <w:sz w:val="28"/>
          <w:szCs w:val="28"/>
        </w:rPr>
        <w:t xml:space="preserve"> «1», так как </w:t>
      </w:r>
      <w:r w:rsidR="00424255">
        <w:rPr>
          <w:rFonts w:ascii="Times New Roman" w:hAnsi="Times New Roman" w:cs="Times New Roman"/>
          <w:sz w:val="28"/>
          <w:szCs w:val="28"/>
        </w:rPr>
        <w:t xml:space="preserve">не исполнение плана составило </w:t>
      </w:r>
      <w:r>
        <w:rPr>
          <w:rFonts w:ascii="Times New Roman" w:hAnsi="Times New Roman" w:cs="Times New Roman"/>
          <w:sz w:val="28"/>
          <w:szCs w:val="28"/>
        </w:rPr>
        <w:t xml:space="preserve"> </w:t>
      </w:r>
      <w:r w:rsidR="00424255">
        <w:rPr>
          <w:rFonts w:ascii="Times New Roman" w:hAnsi="Times New Roman" w:cs="Times New Roman"/>
          <w:sz w:val="28"/>
          <w:szCs w:val="28"/>
        </w:rPr>
        <w:t xml:space="preserve"> 12%, </w:t>
      </w:r>
      <w:proofErr w:type="gramStart"/>
      <w:r w:rsidR="00424255">
        <w:rPr>
          <w:rFonts w:ascii="Times New Roman" w:hAnsi="Times New Roman" w:cs="Times New Roman"/>
          <w:sz w:val="28"/>
          <w:szCs w:val="28"/>
        </w:rPr>
        <w:t>по</w:t>
      </w:r>
      <w:proofErr w:type="gramEnd"/>
      <w:r w:rsidR="00E32800" w:rsidRPr="00BF6CAC">
        <w:rPr>
          <w:rFonts w:ascii="Times New Roman" w:hAnsi="Times New Roman" w:cs="Times New Roman"/>
          <w:sz w:val="28"/>
          <w:szCs w:val="28"/>
        </w:rPr>
        <w:t xml:space="preserve">          </w:t>
      </w:r>
      <w:proofErr w:type="gramStart"/>
      <w:r w:rsidR="00E32800" w:rsidRPr="00BF6CAC">
        <w:rPr>
          <w:rFonts w:ascii="Times New Roman" w:hAnsi="Times New Roman" w:cs="Times New Roman"/>
          <w:sz w:val="28"/>
          <w:szCs w:val="28"/>
        </w:rPr>
        <w:t>Администрация</w:t>
      </w:r>
      <w:proofErr w:type="gramEnd"/>
      <w:r w:rsidR="00E32800" w:rsidRPr="00BF6CAC">
        <w:rPr>
          <w:rFonts w:ascii="Times New Roman" w:hAnsi="Times New Roman" w:cs="Times New Roman"/>
          <w:sz w:val="28"/>
          <w:szCs w:val="28"/>
        </w:rPr>
        <w:t xml:space="preserve"> КГО </w:t>
      </w:r>
      <w:r w:rsidR="00424255">
        <w:rPr>
          <w:rFonts w:ascii="Times New Roman" w:hAnsi="Times New Roman" w:cs="Times New Roman"/>
          <w:sz w:val="28"/>
          <w:szCs w:val="28"/>
        </w:rPr>
        <w:t xml:space="preserve">значение индикатора составило </w:t>
      </w:r>
      <w:r w:rsidR="00E32800" w:rsidRPr="00BF6CAC">
        <w:rPr>
          <w:rFonts w:ascii="Times New Roman" w:hAnsi="Times New Roman" w:cs="Times New Roman"/>
          <w:sz w:val="28"/>
          <w:szCs w:val="28"/>
        </w:rPr>
        <w:t xml:space="preserve"> «4», так как </w:t>
      </w:r>
      <w:r w:rsidR="00424255">
        <w:rPr>
          <w:rFonts w:ascii="Times New Roman" w:hAnsi="Times New Roman" w:cs="Times New Roman"/>
          <w:sz w:val="28"/>
          <w:szCs w:val="28"/>
        </w:rPr>
        <w:t>не исполнение плана составило 1%.</w:t>
      </w:r>
    </w:p>
    <w:p w:rsidR="00E32800" w:rsidRPr="00BF6CAC" w:rsidRDefault="00E32800" w:rsidP="00E32800">
      <w:pPr>
        <w:spacing w:line="240" w:lineRule="auto"/>
        <w:ind w:left="-567" w:firstLine="567"/>
        <w:jc w:val="both"/>
        <w:rPr>
          <w:rFonts w:ascii="Times New Roman" w:eastAsia="Times New Roman" w:hAnsi="Times New Roman" w:cs="Times New Roman"/>
          <w:b/>
          <w:sz w:val="28"/>
          <w:szCs w:val="28"/>
          <w:lang w:eastAsia="ru-RU"/>
        </w:rPr>
      </w:pPr>
      <w:r w:rsidRPr="00BF6CAC">
        <w:rPr>
          <w:rFonts w:ascii="Times New Roman" w:hAnsi="Times New Roman" w:cs="Times New Roman"/>
          <w:b/>
          <w:sz w:val="28"/>
          <w:szCs w:val="28"/>
        </w:rPr>
        <w:t xml:space="preserve">П.13.  </w:t>
      </w:r>
      <w:r w:rsidRPr="00BF6CAC">
        <w:rPr>
          <w:rFonts w:ascii="Times New Roman" w:eastAsia="Times New Roman" w:hAnsi="Times New Roman" w:cs="Times New Roman"/>
          <w:b/>
          <w:sz w:val="28"/>
          <w:szCs w:val="28"/>
          <w:lang w:eastAsia="ru-RU"/>
        </w:rPr>
        <w:t xml:space="preserve">Качество управления просроченной дебиторской задолженностью по платежам в бюджет. </w:t>
      </w:r>
    </w:p>
    <w:p w:rsidR="00E32800" w:rsidRPr="00BF6CAC" w:rsidRDefault="00642C8E" w:rsidP="00E32800">
      <w:pPr>
        <w:spacing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Целевой показатель – снижение просроченной дебиторской задолженности не достигнут МКУ</w:t>
      </w:r>
      <w:r w:rsidR="00E32800" w:rsidRPr="00BF6CAC">
        <w:rPr>
          <w:rFonts w:ascii="Times New Roman" w:eastAsia="Times New Roman" w:hAnsi="Times New Roman" w:cs="Times New Roman"/>
          <w:sz w:val="28"/>
          <w:szCs w:val="28"/>
          <w:lang w:eastAsia="ru-RU"/>
        </w:rPr>
        <w:t xml:space="preserve"> Управлени</w:t>
      </w:r>
      <w:r>
        <w:rPr>
          <w:rFonts w:ascii="Times New Roman" w:eastAsia="Times New Roman" w:hAnsi="Times New Roman" w:cs="Times New Roman"/>
          <w:sz w:val="28"/>
          <w:szCs w:val="28"/>
          <w:lang w:eastAsia="ru-RU"/>
        </w:rPr>
        <w:t>е</w:t>
      </w:r>
      <w:r w:rsidR="00E32800" w:rsidRPr="00BF6CAC">
        <w:rPr>
          <w:rFonts w:ascii="Times New Roman" w:eastAsia="Times New Roman" w:hAnsi="Times New Roman" w:cs="Times New Roman"/>
          <w:sz w:val="28"/>
          <w:szCs w:val="28"/>
          <w:lang w:eastAsia="ru-RU"/>
        </w:rPr>
        <w:t xml:space="preserve"> образования</w:t>
      </w:r>
      <w:r>
        <w:rPr>
          <w:rFonts w:ascii="Times New Roman" w:eastAsia="Times New Roman" w:hAnsi="Times New Roman" w:cs="Times New Roman"/>
          <w:sz w:val="28"/>
          <w:szCs w:val="28"/>
          <w:lang w:eastAsia="ru-RU"/>
        </w:rPr>
        <w:t xml:space="preserve">, просроченная </w:t>
      </w:r>
      <w:r w:rsidR="00E32800" w:rsidRPr="00BF6CAC">
        <w:rPr>
          <w:rFonts w:ascii="Times New Roman" w:eastAsia="Times New Roman" w:hAnsi="Times New Roman" w:cs="Times New Roman"/>
          <w:sz w:val="28"/>
          <w:szCs w:val="28"/>
          <w:lang w:eastAsia="ru-RU"/>
        </w:rPr>
        <w:t xml:space="preserve"> дебиторская задолженность по платежам в бюджет </w:t>
      </w:r>
      <w:r>
        <w:rPr>
          <w:rFonts w:ascii="Times New Roman" w:eastAsia="Times New Roman" w:hAnsi="Times New Roman" w:cs="Times New Roman"/>
          <w:sz w:val="28"/>
          <w:szCs w:val="28"/>
          <w:lang w:eastAsia="ru-RU"/>
        </w:rPr>
        <w:t xml:space="preserve"> за год увеличилась на 631,6 </w:t>
      </w:r>
      <w:r w:rsidR="00E32800" w:rsidRPr="00BF6CAC">
        <w:rPr>
          <w:rFonts w:ascii="Times New Roman" w:eastAsia="Times New Roman" w:hAnsi="Times New Roman" w:cs="Times New Roman"/>
          <w:sz w:val="28"/>
          <w:szCs w:val="28"/>
          <w:lang w:eastAsia="ru-RU"/>
        </w:rPr>
        <w:t>тыс.</w:t>
      </w:r>
      <w:r>
        <w:rPr>
          <w:rFonts w:ascii="Times New Roman" w:eastAsia="Times New Roman" w:hAnsi="Times New Roman" w:cs="Times New Roman"/>
          <w:sz w:val="28"/>
          <w:szCs w:val="28"/>
          <w:lang w:eastAsia="ru-RU"/>
        </w:rPr>
        <w:t xml:space="preserve"> </w:t>
      </w:r>
      <w:r w:rsidR="00E32800" w:rsidRPr="00BF6CAC">
        <w:rPr>
          <w:rFonts w:ascii="Times New Roman" w:eastAsia="Times New Roman" w:hAnsi="Times New Roman" w:cs="Times New Roman"/>
          <w:sz w:val="28"/>
          <w:szCs w:val="28"/>
          <w:lang w:eastAsia="ru-RU"/>
        </w:rPr>
        <w:t>руб</w:t>
      </w:r>
      <w:r>
        <w:rPr>
          <w:rFonts w:ascii="Times New Roman" w:eastAsia="Times New Roman" w:hAnsi="Times New Roman" w:cs="Times New Roman"/>
          <w:sz w:val="28"/>
          <w:szCs w:val="28"/>
          <w:lang w:eastAsia="ru-RU"/>
        </w:rPr>
        <w:t>лей</w:t>
      </w:r>
      <w:r w:rsidR="00E32800" w:rsidRPr="00BF6CAC">
        <w:rPr>
          <w:rFonts w:ascii="Times New Roman" w:eastAsia="Times New Roman" w:hAnsi="Times New Roman" w:cs="Times New Roman"/>
          <w:sz w:val="28"/>
          <w:szCs w:val="28"/>
          <w:lang w:eastAsia="ru-RU"/>
        </w:rPr>
        <w:t xml:space="preserve">. </w:t>
      </w:r>
    </w:p>
    <w:p w:rsidR="00E32800" w:rsidRPr="00BF6CAC" w:rsidRDefault="00E32800" w:rsidP="00E32800">
      <w:pPr>
        <w:spacing w:line="240" w:lineRule="auto"/>
        <w:ind w:left="-567" w:firstLine="567"/>
        <w:jc w:val="both"/>
        <w:rPr>
          <w:rFonts w:ascii="Times New Roman" w:eastAsia="Times New Roman" w:hAnsi="Times New Roman" w:cs="Times New Roman"/>
          <w:b/>
          <w:sz w:val="28"/>
          <w:szCs w:val="28"/>
          <w:lang w:eastAsia="ru-RU"/>
        </w:rPr>
      </w:pPr>
      <w:r w:rsidRPr="00BF6CAC">
        <w:rPr>
          <w:rFonts w:ascii="Times New Roman" w:eastAsia="Times New Roman" w:hAnsi="Times New Roman" w:cs="Times New Roman"/>
          <w:b/>
          <w:sz w:val="28"/>
          <w:szCs w:val="28"/>
          <w:lang w:eastAsia="ru-RU"/>
        </w:rPr>
        <w:t xml:space="preserve">П.14. Нарушение порядка формирования и предоставления сводной консолидированной отчетности.  </w:t>
      </w:r>
    </w:p>
    <w:p w:rsidR="00E32800" w:rsidRDefault="0010716F" w:rsidP="00E32800">
      <w:pPr>
        <w:spacing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Целевое значение индикатора – 5 баллов – при отсутствии </w:t>
      </w:r>
      <w:r w:rsidR="00E32800" w:rsidRPr="006575F2">
        <w:rPr>
          <w:rFonts w:ascii="Times New Roman" w:eastAsia="Times New Roman" w:hAnsi="Times New Roman" w:cs="Times New Roman"/>
          <w:sz w:val="28"/>
          <w:szCs w:val="28"/>
          <w:lang w:eastAsia="ru-RU"/>
        </w:rPr>
        <w:t xml:space="preserve"> факт</w:t>
      </w:r>
      <w:r>
        <w:rPr>
          <w:rFonts w:ascii="Times New Roman" w:eastAsia="Times New Roman" w:hAnsi="Times New Roman" w:cs="Times New Roman"/>
          <w:sz w:val="28"/>
          <w:szCs w:val="28"/>
          <w:lang w:eastAsia="ru-RU"/>
        </w:rPr>
        <w:t>ов</w:t>
      </w:r>
      <w:r w:rsidR="00E32800" w:rsidRPr="006575F2">
        <w:rPr>
          <w:rFonts w:ascii="Times New Roman" w:eastAsia="Times New Roman" w:hAnsi="Times New Roman" w:cs="Times New Roman"/>
          <w:sz w:val="28"/>
          <w:szCs w:val="28"/>
          <w:lang w:eastAsia="ru-RU"/>
        </w:rPr>
        <w:t xml:space="preserve">  нарушени</w:t>
      </w:r>
      <w:r>
        <w:rPr>
          <w:rFonts w:ascii="Times New Roman" w:eastAsia="Times New Roman" w:hAnsi="Times New Roman" w:cs="Times New Roman"/>
          <w:sz w:val="28"/>
          <w:szCs w:val="28"/>
          <w:lang w:eastAsia="ru-RU"/>
        </w:rPr>
        <w:t xml:space="preserve">я </w:t>
      </w:r>
      <w:r w:rsidR="00E32800" w:rsidRPr="006575F2">
        <w:rPr>
          <w:rFonts w:ascii="Times New Roman" w:eastAsia="Times New Roman" w:hAnsi="Times New Roman" w:cs="Times New Roman"/>
          <w:sz w:val="28"/>
          <w:szCs w:val="28"/>
          <w:lang w:eastAsia="ru-RU"/>
        </w:rPr>
        <w:t xml:space="preserve"> порядка  формирования и представления сводной, консолидированной отчетности.</w:t>
      </w:r>
    </w:p>
    <w:p w:rsidR="006575F2" w:rsidRPr="006575F2" w:rsidRDefault="006575F2" w:rsidP="00E32800">
      <w:pPr>
        <w:spacing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w:t>
      </w:r>
      <w:r w:rsidR="001A0C22">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м внешней проверки отчетности главных администраторов бюджетных средств</w:t>
      </w:r>
      <w:r w:rsidR="0010716F">
        <w:rPr>
          <w:rFonts w:ascii="Times New Roman" w:eastAsia="Times New Roman" w:hAnsi="Times New Roman" w:cs="Times New Roman"/>
          <w:sz w:val="28"/>
          <w:szCs w:val="28"/>
          <w:lang w:eastAsia="ru-RU"/>
        </w:rPr>
        <w:t>, проводимой КСП, установлены факты нарушения порядка составления отчетности по следующим главным администраторам:</w:t>
      </w:r>
    </w:p>
    <w:p w:rsidR="00E32800" w:rsidRPr="00BF6CAC" w:rsidRDefault="00E32800" w:rsidP="00E32800">
      <w:pPr>
        <w:spacing w:line="240" w:lineRule="auto"/>
        <w:ind w:left="-567" w:firstLine="567"/>
        <w:jc w:val="both"/>
        <w:rPr>
          <w:rFonts w:ascii="Times New Roman" w:eastAsia="Times New Roman" w:hAnsi="Times New Roman" w:cs="Times New Roman"/>
          <w:sz w:val="28"/>
          <w:szCs w:val="28"/>
          <w:lang w:eastAsia="ru-RU"/>
        </w:rPr>
      </w:pPr>
      <w:proofErr w:type="gramStart"/>
      <w:r w:rsidRPr="00BF6CAC">
        <w:rPr>
          <w:rFonts w:ascii="Times New Roman" w:eastAsia="Times New Roman" w:hAnsi="Times New Roman" w:cs="Times New Roman"/>
          <w:sz w:val="28"/>
          <w:szCs w:val="28"/>
          <w:lang w:eastAsia="ru-RU"/>
        </w:rPr>
        <w:t>1</w:t>
      </w:r>
      <w:r w:rsidR="0010716F">
        <w:rPr>
          <w:rFonts w:ascii="Times New Roman" w:eastAsia="Times New Roman" w:hAnsi="Times New Roman" w:cs="Times New Roman"/>
          <w:sz w:val="28"/>
          <w:szCs w:val="28"/>
          <w:lang w:eastAsia="ru-RU"/>
        </w:rPr>
        <w:t>)</w:t>
      </w:r>
      <w:r w:rsidRPr="00BF6CAC">
        <w:rPr>
          <w:rFonts w:ascii="Times New Roman" w:eastAsia="Times New Roman" w:hAnsi="Times New Roman" w:cs="Times New Roman"/>
          <w:sz w:val="28"/>
          <w:szCs w:val="28"/>
          <w:lang w:eastAsia="ru-RU"/>
        </w:rPr>
        <w:t xml:space="preserve"> Администрация – не соблюдена обязанность проведения камеральной проверки бюджетной отчетности подведомственного учреждения, показатели консолидированной бюджетной отчетности не подтверждены данными бюджетной отчетности подведомственных учреждений, нарушены контрольные соотношения показателей форм бюджетной отчетности, установлена необоснованная дебиторская задолженность, фактическое наличие нефинансовых активов, отраженных в инвентаризационных описях, не соответствует данным регистра бухгалтерского учета, не отражены недостача и излишки, занижен показатель доходов.</w:t>
      </w:r>
      <w:proofErr w:type="gramEnd"/>
    </w:p>
    <w:p w:rsidR="00E32800" w:rsidRPr="00BF6CAC" w:rsidRDefault="00E32800" w:rsidP="00E32800">
      <w:pPr>
        <w:spacing w:line="240" w:lineRule="auto"/>
        <w:ind w:left="-567" w:firstLine="567"/>
        <w:jc w:val="both"/>
        <w:rPr>
          <w:rFonts w:ascii="Times New Roman" w:eastAsia="Times New Roman" w:hAnsi="Times New Roman" w:cs="Times New Roman"/>
          <w:sz w:val="28"/>
          <w:szCs w:val="28"/>
          <w:lang w:eastAsia="ru-RU"/>
        </w:rPr>
      </w:pPr>
      <w:r w:rsidRPr="00BF6CAC">
        <w:rPr>
          <w:rFonts w:ascii="Times New Roman" w:eastAsia="Times New Roman" w:hAnsi="Times New Roman" w:cs="Times New Roman"/>
          <w:sz w:val="28"/>
          <w:szCs w:val="28"/>
          <w:lang w:eastAsia="ru-RU"/>
        </w:rPr>
        <w:t xml:space="preserve"> </w:t>
      </w:r>
      <w:proofErr w:type="gramStart"/>
      <w:r w:rsidRPr="00BF6CAC">
        <w:rPr>
          <w:rFonts w:ascii="Times New Roman" w:eastAsia="Times New Roman" w:hAnsi="Times New Roman" w:cs="Times New Roman"/>
          <w:sz w:val="28"/>
          <w:szCs w:val="28"/>
          <w:lang w:eastAsia="ru-RU"/>
        </w:rPr>
        <w:t>2</w:t>
      </w:r>
      <w:r w:rsidR="0010716F">
        <w:rPr>
          <w:rFonts w:ascii="Times New Roman" w:eastAsia="Times New Roman" w:hAnsi="Times New Roman" w:cs="Times New Roman"/>
          <w:sz w:val="28"/>
          <w:szCs w:val="28"/>
          <w:lang w:eastAsia="ru-RU"/>
        </w:rPr>
        <w:t xml:space="preserve">) МКУ </w:t>
      </w:r>
      <w:r w:rsidRPr="00BF6CAC">
        <w:rPr>
          <w:rFonts w:ascii="Times New Roman" w:eastAsia="Times New Roman" w:hAnsi="Times New Roman" w:cs="Times New Roman"/>
          <w:sz w:val="28"/>
          <w:szCs w:val="28"/>
          <w:lang w:eastAsia="ru-RU"/>
        </w:rPr>
        <w:t>Управление культуры</w:t>
      </w:r>
      <w:r w:rsidR="0010716F">
        <w:rPr>
          <w:rFonts w:ascii="Times New Roman" w:eastAsia="Times New Roman" w:hAnsi="Times New Roman" w:cs="Times New Roman"/>
          <w:sz w:val="28"/>
          <w:szCs w:val="28"/>
          <w:lang w:eastAsia="ru-RU"/>
        </w:rPr>
        <w:t xml:space="preserve"> </w:t>
      </w:r>
      <w:r w:rsidRPr="00BF6CAC">
        <w:rPr>
          <w:rFonts w:ascii="Times New Roman" w:eastAsia="Times New Roman" w:hAnsi="Times New Roman" w:cs="Times New Roman"/>
          <w:sz w:val="28"/>
          <w:szCs w:val="28"/>
          <w:lang w:eastAsia="ru-RU"/>
        </w:rPr>
        <w:t>– нарушены требования пункта 7 Инструкции № 191</w:t>
      </w:r>
      <w:r w:rsidR="0010716F">
        <w:rPr>
          <w:rFonts w:ascii="Times New Roman" w:eastAsia="Times New Roman" w:hAnsi="Times New Roman" w:cs="Times New Roman"/>
          <w:sz w:val="28"/>
          <w:szCs w:val="28"/>
          <w:lang w:eastAsia="ru-RU"/>
        </w:rPr>
        <w:t xml:space="preserve"> - </w:t>
      </w:r>
      <w:r w:rsidRPr="00BF6CAC">
        <w:rPr>
          <w:rFonts w:ascii="Times New Roman" w:eastAsia="Times New Roman" w:hAnsi="Times New Roman" w:cs="Times New Roman"/>
          <w:sz w:val="28"/>
          <w:szCs w:val="28"/>
          <w:lang w:eastAsia="ru-RU"/>
        </w:rPr>
        <w:t xml:space="preserve"> н</w:t>
      </w:r>
      <w:r w:rsidR="0010716F">
        <w:rPr>
          <w:rFonts w:ascii="Times New Roman" w:eastAsia="Times New Roman" w:hAnsi="Times New Roman" w:cs="Times New Roman"/>
          <w:sz w:val="28"/>
          <w:szCs w:val="28"/>
          <w:lang w:eastAsia="ru-RU"/>
        </w:rPr>
        <w:t>е</w:t>
      </w:r>
      <w:r w:rsidRPr="00BF6CAC">
        <w:rPr>
          <w:rFonts w:ascii="Times New Roman" w:eastAsia="Times New Roman" w:hAnsi="Times New Roman" w:cs="Times New Roman"/>
          <w:sz w:val="28"/>
          <w:szCs w:val="28"/>
          <w:lang w:eastAsia="ru-RU"/>
        </w:rPr>
        <w:t xml:space="preserve"> соответствие данных Главной книги и данных бюджетной отчетности, при применении КОСГУ в составе счета бюджетного учета нарушены требования Приказа № 209н, нарушены требования раздела «Санкционирование расходов бюджета»</w:t>
      </w:r>
      <w:r w:rsidR="0010716F">
        <w:rPr>
          <w:rFonts w:ascii="Times New Roman" w:eastAsia="Times New Roman" w:hAnsi="Times New Roman" w:cs="Times New Roman"/>
          <w:sz w:val="28"/>
          <w:szCs w:val="28"/>
          <w:lang w:eastAsia="ru-RU"/>
        </w:rPr>
        <w:t xml:space="preserve">, </w:t>
      </w:r>
      <w:r w:rsidRPr="00BF6CAC">
        <w:rPr>
          <w:rFonts w:ascii="Times New Roman" w:eastAsia="Times New Roman" w:hAnsi="Times New Roman" w:cs="Times New Roman"/>
          <w:sz w:val="28"/>
          <w:szCs w:val="28"/>
          <w:lang w:eastAsia="ru-RU"/>
        </w:rPr>
        <w:t xml:space="preserve"> при ведении бюджетного учета хозяйственные операции на счетах санкционирования искажены, бухгалтерский учет хозяйственных операций </w:t>
      </w:r>
      <w:r w:rsidRPr="00BF6CAC">
        <w:rPr>
          <w:rFonts w:ascii="Times New Roman" w:eastAsia="Times New Roman" w:hAnsi="Times New Roman" w:cs="Times New Roman"/>
          <w:sz w:val="28"/>
          <w:szCs w:val="28"/>
          <w:lang w:eastAsia="ru-RU"/>
        </w:rPr>
        <w:lastRenderedPageBreak/>
        <w:t>признается по факту поступления документов, что противоречит методу начисления</w:t>
      </w:r>
      <w:proofErr w:type="gramEnd"/>
      <w:r w:rsidRPr="00BF6CAC">
        <w:rPr>
          <w:rFonts w:ascii="Times New Roman" w:eastAsia="Times New Roman" w:hAnsi="Times New Roman" w:cs="Times New Roman"/>
          <w:sz w:val="28"/>
          <w:szCs w:val="28"/>
          <w:lang w:eastAsia="ru-RU"/>
        </w:rPr>
        <w:t xml:space="preserve"> (т.е. по факту совершения), установлена необоснованная дебиторская и кредиторская задолженности по обязательствам</w:t>
      </w:r>
      <w:r w:rsidR="0010716F">
        <w:rPr>
          <w:rFonts w:ascii="Times New Roman" w:eastAsia="Times New Roman" w:hAnsi="Times New Roman" w:cs="Times New Roman"/>
          <w:sz w:val="28"/>
          <w:szCs w:val="28"/>
          <w:lang w:eastAsia="ru-RU"/>
        </w:rPr>
        <w:t>.</w:t>
      </w:r>
    </w:p>
    <w:p w:rsidR="00E32800" w:rsidRPr="00BF6CAC" w:rsidRDefault="00E32800" w:rsidP="00E32800">
      <w:pPr>
        <w:spacing w:line="240" w:lineRule="auto"/>
        <w:ind w:left="-567" w:firstLine="567"/>
        <w:jc w:val="both"/>
        <w:rPr>
          <w:rFonts w:ascii="Times New Roman" w:eastAsia="Times New Roman" w:hAnsi="Times New Roman" w:cs="Times New Roman"/>
          <w:sz w:val="28"/>
          <w:szCs w:val="28"/>
          <w:lang w:eastAsia="ru-RU"/>
        </w:rPr>
      </w:pPr>
      <w:proofErr w:type="gramStart"/>
      <w:r w:rsidRPr="00BF6CAC">
        <w:rPr>
          <w:rFonts w:ascii="Times New Roman" w:eastAsia="Times New Roman" w:hAnsi="Times New Roman" w:cs="Times New Roman"/>
          <w:sz w:val="28"/>
          <w:szCs w:val="28"/>
          <w:lang w:eastAsia="ru-RU"/>
        </w:rPr>
        <w:t>3</w:t>
      </w:r>
      <w:r w:rsidR="0010716F">
        <w:rPr>
          <w:rFonts w:ascii="Times New Roman" w:eastAsia="Times New Roman" w:hAnsi="Times New Roman" w:cs="Times New Roman"/>
          <w:sz w:val="28"/>
          <w:szCs w:val="28"/>
          <w:lang w:eastAsia="ru-RU"/>
        </w:rPr>
        <w:t xml:space="preserve">) МКУ </w:t>
      </w:r>
      <w:r w:rsidRPr="00BF6CAC">
        <w:rPr>
          <w:rFonts w:ascii="Times New Roman" w:eastAsia="Times New Roman" w:hAnsi="Times New Roman" w:cs="Times New Roman"/>
          <w:sz w:val="28"/>
          <w:szCs w:val="28"/>
          <w:lang w:eastAsia="ru-RU"/>
        </w:rPr>
        <w:t xml:space="preserve">Управление образования </w:t>
      </w:r>
      <w:r w:rsidR="0010716F">
        <w:rPr>
          <w:rFonts w:ascii="Times New Roman" w:eastAsia="Times New Roman" w:hAnsi="Times New Roman" w:cs="Times New Roman"/>
          <w:sz w:val="28"/>
          <w:szCs w:val="28"/>
          <w:lang w:eastAsia="ru-RU"/>
        </w:rPr>
        <w:t xml:space="preserve"> </w:t>
      </w:r>
      <w:r w:rsidRPr="00BF6CAC">
        <w:rPr>
          <w:rFonts w:ascii="Times New Roman" w:eastAsia="Times New Roman" w:hAnsi="Times New Roman" w:cs="Times New Roman"/>
          <w:sz w:val="28"/>
          <w:szCs w:val="28"/>
          <w:lang w:eastAsia="ru-RU"/>
        </w:rPr>
        <w:t>– не осуществлен возврат межбюджетных трансфертов по состоянию на 1 января текущего финансового года в областной бюджет, учет возврата дебиторской задолженности прошлых лет учтен в бюджетном учете как восстановление кассовых расходов, что повлекло искажение хозяйственной операции, искажение данных Справки по консолидируемым расчетам, искажение консолидированного отчета о движении денежных средств, нарушение Порядка включения кода бюджетной классификации Российской Федерации</w:t>
      </w:r>
      <w:proofErr w:type="gramEnd"/>
      <w:r w:rsidRPr="00BF6CAC">
        <w:rPr>
          <w:rFonts w:ascii="Times New Roman" w:eastAsia="Times New Roman" w:hAnsi="Times New Roman" w:cs="Times New Roman"/>
          <w:sz w:val="28"/>
          <w:szCs w:val="28"/>
          <w:lang w:eastAsia="ru-RU"/>
        </w:rPr>
        <w:t xml:space="preserve"> при формировании номера счета бюджетного учета, во всех номерах счетов бюджетного учета не обозначен в 18 разряде – код вида финансового обеспечения (деятельности).</w:t>
      </w:r>
    </w:p>
    <w:p w:rsidR="00E32800" w:rsidRPr="00BF6CAC" w:rsidRDefault="00E32800" w:rsidP="00E32800">
      <w:pPr>
        <w:spacing w:line="240" w:lineRule="auto"/>
        <w:ind w:left="-567" w:firstLine="567"/>
        <w:jc w:val="both"/>
        <w:rPr>
          <w:rFonts w:ascii="Times New Roman" w:eastAsia="Times New Roman" w:hAnsi="Times New Roman" w:cs="Times New Roman"/>
          <w:b/>
          <w:sz w:val="28"/>
          <w:szCs w:val="28"/>
          <w:lang w:eastAsia="ru-RU"/>
        </w:rPr>
      </w:pPr>
      <w:r w:rsidRPr="00BF6CAC">
        <w:rPr>
          <w:rFonts w:ascii="Times New Roman" w:eastAsia="Times New Roman" w:hAnsi="Times New Roman" w:cs="Times New Roman"/>
          <w:b/>
          <w:sz w:val="28"/>
          <w:szCs w:val="28"/>
          <w:lang w:eastAsia="ru-RU"/>
        </w:rPr>
        <w:t xml:space="preserve">П.15. Степень достоверности бюджетной отчетности. </w:t>
      </w:r>
    </w:p>
    <w:p w:rsidR="00E32800" w:rsidRPr="00BF6CAC" w:rsidRDefault="0010716F" w:rsidP="0010716F">
      <w:pPr>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10716F">
        <w:rPr>
          <w:rFonts w:ascii="Times New Roman" w:eastAsia="Times New Roman" w:hAnsi="Times New Roman" w:cs="Times New Roman"/>
          <w:sz w:val="28"/>
          <w:szCs w:val="28"/>
          <w:lang w:eastAsia="ru-RU"/>
        </w:rPr>
        <w:t xml:space="preserve">Целевой показатель индикатора – не более 5% искажения </w:t>
      </w:r>
      <w:r>
        <w:rPr>
          <w:rFonts w:ascii="Times New Roman" w:eastAsia="Times New Roman" w:hAnsi="Times New Roman" w:cs="Times New Roman"/>
          <w:sz w:val="28"/>
          <w:szCs w:val="28"/>
          <w:lang w:eastAsia="ru-RU"/>
        </w:rPr>
        <w:t xml:space="preserve">каждого </w:t>
      </w:r>
      <w:r w:rsidRPr="0010716F">
        <w:rPr>
          <w:rFonts w:ascii="Times New Roman" w:eastAsia="Times New Roman" w:hAnsi="Times New Roman" w:cs="Times New Roman"/>
          <w:sz w:val="28"/>
          <w:szCs w:val="28"/>
          <w:lang w:eastAsia="ru-RU"/>
        </w:rPr>
        <w:t>показателей бюджетной отчетности.</w:t>
      </w:r>
      <w:r>
        <w:rPr>
          <w:rFonts w:ascii="Times New Roman" w:eastAsia="Times New Roman" w:hAnsi="Times New Roman" w:cs="Times New Roman"/>
          <w:sz w:val="28"/>
          <w:szCs w:val="28"/>
          <w:lang w:eastAsia="ru-RU"/>
        </w:rPr>
        <w:t xml:space="preserve"> Данный уровень превышен МКУ </w:t>
      </w:r>
      <w:r w:rsidR="00E32800" w:rsidRPr="00BF6CAC">
        <w:rPr>
          <w:rFonts w:ascii="Times New Roman" w:eastAsia="Times New Roman" w:hAnsi="Times New Roman" w:cs="Times New Roman"/>
          <w:sz w:val="28"/>
          <w:szCs w:val="28"/>
          <w:lang w:eastAsia="ru-RU"/>
        </w:rPr>
        <w:t>Управлени</w:t>
      </w:r>
      <w:r>
        <w:rPr>
          <w:rFonts w:ascii="Times New Roman" w:eastAsia="Times New Roman" w:hAnsi="Times New Roman" w:cs="Times New Roman"/>
          <w:sz w:val="28"/>
          <w:szCs w:val="28"/>
          <w:lang w:eastAsia="ru-RU"/>
        </w:rPr>
        <w:t>е</w:t>
      </w:r>
      <w:r w:rsidR="00E32800" w:rsidRPr="00BF6CAC">
        <w:rPr>
          <w:rFonts w:ascii="Times New Roman" w:eastAsia="Times New Roman" w:hAnsi="Times New Roman" w:cs="Times New Roman"/>
          <w:sz w:val="28"/>
          <w:szCs w:val="28"/>
          <w:lang w:eastAsia="ru-RU"/>
        </w:rPr>
        <w:t xml:space="preserve"> образования и </w:t>
      </w:r>
      <w:r>
        <w:rPr>
          <w:rFonts w:ascii="Times New Roman" w:eastAsia="Times New Roman" w:hAnsi="Times New Roman" w:cs="Times New Roman"/>
          <w:sz w:val="28"/>
          <w:szCs w:val="28"/>
          <w:lang w:eastAsia="ru-RU"/>
        </w:rPr>
        <w:t xml:space="preserve"> МКУ </w:t>
      </w:r>
      <w:r w:rsidR="00E32800" w:rsidRPr="00BF6CAC">
        <w:rPr>
          <w:rFonts w:ascii="Times New Roman" w:eastAsia="Times New Roman" w:hAnsi="Times New Roman" w:cs="Times New Roman"/>
          <w:sz w:val="28"/>
          <w:szCs w:val="28"/>
          <w:lang w:eastAsia="ru-RU"/>
        </w:rPr>
        <w:t>Управлени</w:t>
      </w:r>
      <w:r>
        <w:rPr>
          <w:rFonts w:ascii="Times New Roman" w:eastAsia="Times New Roman" w:hAnsi="Times New Roman" w:cs="Times New Roman"/>
          <w:sz w:val="28"/>
          <w:szCs w:val="28"/>
          <w:lang w:eastAsia="ru-RU"/>
        </w:rPr>
        <w:t>е</w:t>
      </w:r>
      <w:r w:rsidR="00E32800" w:rsidRPr="00BF6CAC">
        <w:rPr>
          <w:rFonts w:ascii="Times New Roman" w:eastAsia="Times New Roman" w:hAnsi="Times New Roman" w:cs="Times New Roman"/>
          <w:sz w:val="28"/>
          <w:szCs w:val="28"/>
          <w:lang w:eastAsia="ru-RU"/>
        </w:rPr>
        <w:t xml:space="preserve"> культуры.</w:t>
      </w:r>
    </w:p>
    <w:p w:rsidR="00E32800" w:rsidRPr="00BF6CAC" w:rsidRDefault="00E32800" w:rsidP="00E32800">
      <w:pPr>
        <w:spacing w:line="240" w:lineRule="auto"/>
        <w:ind w:left="-567" w:firstLine="567"/>
        <w:jc w:val="both"/>
        <w:rPr>
          <w:rFonts w:ascii="Times New Roman" w:eastAsia="Times New Roman" w:hAnsi="Times New Roman" w:cs="Times New Roman"/>
          <w:sz w:val="28"/>
          <w:szCs w:val="28"/>
          <w:lang w:eastAsia="ru-RU"/>
        </w:rPr>
      </w:pPr>
      <w:r w:rsidRPr="00BF6CAC">
        <w:rPr>
          <w:rFonts w:ascii="Times New Roman" w:eastAsia="Times New Roman" w:hAnsi="Times New Roman" w:cs="Times New Roman"/>
          <w:sz w:val="28"/>
          <w:szCs w:val="28"/>
          <w:lang w:eastAsia="ru-RU"/>
        </w:rPr>
        <w:t xml:space="preserve">         </w:t>
      </w:r>
      <w:r w:rsidR="0010716F">
        <w:rPr>
          <w:rFonts w:ascii="Times New Roman" w:eastAsia="Times New Roman" w:hAnsi="Times New Roman" w:cs="Times New Roman"/>
          <w:sz w:val="28"/>
          <w:szCs w:val="28"/>
          <w:lang w:eastAsia="ru-RU"/>
        </w:rPr>
        <w:t xml:space="preserve">МКУ </w:t>
      </w:r>
      <w:r w:rsidRPr="00BF6CAC">
        <w:rPr>
          <w:rFonts w:ascii="Times New Roman" w:eastAsia="Times New Roman" w:hAnsi="Times New Roman" w:cs="Times New Roman"/>
          <w:sz w:val="28"/>
          <w:szCs w:val="28"/>
          <w:lang w:eastAsia="ru-RU"/>
        </w:rPr>
        <w:t xml:space="preserve"> Управлени</w:t>
      </w:r>
      <w:r w:rsidR="0010716F">
        <w:rPr>
          <w:rFonts w:ascii="Times New Roman" w:eastAsia="Times New Roman" w:hAnsi="Times New Roman" w:cs="Times New Roman"/>
          <w:sz w:val="28"/>
          <w:szCs w:val="28"/>
          <w:lang w:eastAsia="ru-RU"/>
        </w:rPr>
        <w:t>е</w:t>
      </w:r>
      <w:r w:rsidRPr="00BF6CAC">
        <w:rPr>
          <w:rFonts w:ascii="Times New Roman" w:eastAsia="Times New Roman" w:hAnsi="Times New Roman" w:cs="Times New Roman"/>
          <w:sz w:val="28"/>
          <w:szCs w:val="28"/>
          <w:lang w:eastAsia="ru-RU"/>
        </w:rPr>
        <w:t xml:space="preserve"> образования в бюджетной отчетности </w:t>
      </w:r>
      <w:proofErr w:type="gramStart"/>
      <w:r w:rsidRPr="00BF6CAC">
        <w:rPr>
          <w:rFonts w:ascii="Times New Roman" w:eastAsia="Times New Roman" w:hAnsi="Times New Roman" w:cs="Times New Roman"/>
          <w:sz w:val="28"/>
          <w:szCs w:val="28"/>
          <w:lang w:eastAsia="ru-RU"/>
        </w:rPr>
        <w:t>не верно</w:t>
      </w:r>
      <w:proofErr w:type="gramEnd"/>
      <w:r w:rsidRPr="00BF6CAC">
        <w:rPr>
          <w:rFonts w:ascii="Times New Roman" w:eastAsia="Times New Roman" w:hAnsi="Times New Roman" w:cs="Times New Roman"/>
          <w:sz w:val="28"/>
          <w:szCs w:val="28"/>
          <w:lang w:eastAsia="ru-RU"/>
        </w:rPr>
        <w:t xml:space="preserve"> отражена сумма возврата прошлых лет. Искажение составило </w:t>
      </w:r>
      <w:r w:rsidR="0010716F">
        <w:rPr>
          <w:rFonts w:ascii="Times New Roman" w:eastAsia="Times New Roman" w:hAnsi="Times New Roman" w:cs="Times New Roman"/>
          <w:sz w:val="28"/>
          <w:szCs w:val="28"/>
          <w:lang w:eastAsia="ru-RU"/>
        </w:rPr>
        <w:t xml:space="preserve">145,5 тыс. </w:t>
      </w:r>
      <w:r w:rsidRPr="00BF6CAC">
        <w:rPr>
          <w:rFonts w:ascii="Times New Roman" w:eastAsia="Times New Roman" w:hAnsi="Times New Roman" w:cs="Times New Roman"/>
          <w:sz w:val="28"/>
          <w:szCs w:val="28"/>
          <w:lang w:eastAsia="ru-RU"/>
        </w:rPr>
        <w:t xml:space="preserve"> руб</w:t>
      </w:r>
      <w:r w:rsidR="0010716F">
        <w:rPr>
          <w:rFonts w:ascii="Times New Roman" w:eastAsia="Times New Roman" w:hAnsi="Times New Roman" w:cs="Times New Roman"/>
          <w:sz w:val="28"/>
          <w:szCs w:val="28"/>
          <w:lang w:eastAsia="ru-RU"/>
        </w:rPr>
        <w:t>лей или 41,2% от  суммарного показателя, по которому выявлено искажение.</w:t>
      </w:r>
    </w:p>
    <w:p w:rsidR="00E32800" w:rsidRPr="00BF6CAC" w:rsidRDefault="00E32800" w:rsidP="00E32800">
      <w:pPr>
        <w:spacing w:line="240" w:lineRule="auto"/>
        <w:ind w:left="-567" w:firstLine="567"/>
        <w:jc w:val="both"/>
        <w:rPr>
          <w:rFonts w:ascii="Times New Roman" w:eastAsia="Times New Roman" w:hAnsi="Times New Roman" w:cs="Times New Roman"/>
          <w:sz w:val="28"/>
          <w:szCs w:val="28"/>
          <w:lang w:eastAsia="ru-RU"/>
        </w:rPr>
      </w:pPr>
      <w:r w:rsidRPr="00BF6CAC">
        <w:rPr>
          <w:rFonts w:ascii="Times New Roman" w:eastAsia="Times New Roman" w:hAnsi="Times New Roman" w:cs="Times New Roman"/>
          <w:sz w:val="28"/>
          <w:szCs w:val="28"/>
          <w:lang w:eastAsia="ru-RU"/>
        </w:rPr>
        <w:t xml:space="preserve">         </w:t>
      </w:r>
      <w:r w:rsidR="0010716F">
        <w:rPr>
          <w:rFonts w:ascii="Times New Roman" w:eastAsia="Times New Roman" w:hAnsi="Times New Roman" w:cs="Times New Roman"/>
          <w:sz w:val="28"/>
          <w:szCs w:val="28"/>
          <w:lang w:eastAsia="ru-RU"/>
        </w:rPr>
        <w:t>МК</w:t>
      </w:r>
      <w:r w:rsidRPr="00BF6CAC">
        <w:rPr>
          <w:rFonts w:ascii="Times New Roman" w:eastAsia="Times New Roman" w:hAnsi="Times New Roman" w:cs="Times New Roman"/>
          <w:sz w:val="28"/>
          <w:szCs w:val="28"/>
          <w:lang w:eastAsia="ru-RU"/>
        </w:rPr>
        <w:t>У Управления культуры – отклонения бюджетной отчетности составило сумму 522</w:t>
      </w:r>
      <w:r w:rsidR="004C794B">
        <w:rPr>
          <w:rFonts w:ascii="Times New Roman" w:eastAsia="Times New Roman" w:hAnsi="Times New Roman" w:cs="Times New Roman"/>
          <w:sz w:val="28"/>
          <w:szCs w:val="28"/>
          <w:lang w:eastAsia="ru-RU"/>
        </w:rPr>
        <w:t xml:space="preserve">,4 тыс. </w:t>
      </w:r>
      <w:r w:rsidRPr="00BF6CAC">
        <w:rPr>
          <w:rFonts w:ascii="Times New Roman" w:eastAsia="Times New Roman" w:hAnsi="Times New Roman" w:cs="Times New Roman"/>
          <w:sz w:val="28"/>
          <w:szCs w:val="28"/>
          <w:lang w:eastAsia="ru-RU"/>
        </w:rPr>
        <w:t xml:space="preserve">рублей, степень искажения </w:t>
      </w:r>
      <w:r w:rsidR="004C794B">
        <w:rPr>
          <w:rFonts w:ascii="Times New Roman" w:eastAsia="Times New Roman" w:hAnsi="Times New Roman" w:cs="Times New Roman"/>
          <w:sz w:val="28"/>
          <w:szCs w:val="28"/>
          <w:lang w:eastAsia="ru-RU"/>
        </w:rPr>
        <w:t>37%.</w:t>
      </w:r>
    </w:p>
    <w:p w:rsidR="00E32800" w:rsidRPr="00BF6CAC" w:rsidRDefault="00E32800" w:rsidP="00E32800">
      <w:pPr>
        <w:spacing w:line="240" w:lineRule="auto"/>
        <w:ind w:left="-567" w:firstLine="567"/>
        <w:jc w:val="both"/>
        <w:rPr>
          <w:rFonts w:ascii="Times New Roman" w:eastAsia="Times New Roman" w:hAnsi="Times New Roman" w:cs="Times New Roman"/>
          <w:b/>
          <w:sz w:val="28"/>
          <w:szCs w:val="28"/>
          <w:lang w:eastAsia="ru-RU"/>
        </w:rPr>
      </w:pPr>
      <w:r w:rsidRPr="00BF6CAC">
        <w:rPr>
          <w:rFonts w:ascii="Times New Roman" w:eastAsia="Times New Roman" w:hAnsi="Times New Roman" w:cs="Times New Roman"/>
          <w:b/>
          <w:sz w:val="28"/>
          <w:szCs w:val="28"/>
          <w:lang w:eastAsia="ru-RU"/>
        </w:rPr>
        <w:t>П.19. Недостачи и хищения муниципальной собственности.</w:t>
      </w:r>
    </w:p>
    <w:p w:rsidR="00E32800" w:rsidRPr="00C66A35" w:rsidRDefault="004C794B" w:rsidP="00E32800">
      <w:pPr>
        <w:spacing w:after="0" w:line="240" w:lineRule="auto"/>
        <w:ind w:left="-567" w:firstLine="567"/>
        <w:jc w:val="both"/>
        <w:rPr>
          <w:rFonts w:ascii="Times New Roman" w:eastAsia="Times New Roman" w:hAnsi="Times New Roman" w:cs="Times New Roman"/>
          <w:sz w:val="28"/>
          <w:szCs w:val="28"/>
          <w:lang w:eastAsia="ru-RU"/>
        </w:rPr>
      </w:pPr>
      <w:r w:rsidRPr="00C66A35">
        <w:rPr>
          <w:rFonts w:ascii="Times New Roman" w:eastAsia="Times New Roman" w:hAnsi="Times New Roman" w:cs="Times New Roman"/>
          <w:sz w:val="28"/>
          <w:szCs w:val="28"/>
          <w:lang w:eastAsia="ru-RU"/>
        </w:rPr>
        <w:t xml:space="preserve">Целевое значение индикатора отсутствие </w:t>
      </w:r>
      <w:r w:rsidR="00E32800" w:rsidRPr="00C66A35">
        <w:rPr>
          <w:rFonts w:ascii="Times New Roman" w:eastAsia="Times New Roman" w:hAnsi="Times New Roman" w:cs="Times New Roman"/>
          <w:sz w:val="28"/>
          <w:szCs w:val="28"/>
          <w:lang w:eastAsia="ru-RU"/>
        </w:rPr>
        <w:t xml:space="preserve"> недостач и  хищений, допущенных главным администратором в отчетном финансовом году. </w:t>
      </w:r>
      <w:r w:rsidR="00C66A35">
        <w:rPr>
          <w:rFonts w:ascii="Times New Roman" w:eastAsia="Times New Roman" w:hAnsi="Times New Roman" w:cs="Times New Roman"/>
          <w:sz w:val="28"/>
          <w:szCs w:val="28"/>
          <w:lang w:eastAsia="ru-RU"/>
        </w:rPr>
        <w:t>По результатам  внешней проверки отчетности главных распорядителей установлено несоответствие фактического наличия и данных бухгалтерского учета нефинансовых активов по Администрации.</w:t>
      </w:r>
    </w:p>
    <w:p w:rsidR="00E32800" w:rsidRPr="00BF6CAC" w:rsidRDefault="00E32800" w:rsidP="00E32800">
      <w:pPr>
        <w:spacing w:after="0" w:line="240" w:lineRule="auto"/>
        <w:ind w:left="-567" w:firstLine="567"/>
        <w:jc w:val="both"/>
        <w:rPr>
          <w:rFonts w:ascii="Times New Roman" w:eastAsia="Times New Roman" w:hAnsi="Times New Roman" w:cs="Times New Roman"/>
          <w:b/>
          <w:sz w:val="28"/>
          <w:szCs w:val="28"/>
          <w:lang w:eastAsia="ru-RU"/>
        </w:rPr>
      </w:pPr>
    </w:p>
    <w:p w:rsidR="00E32800" w:rsidRPr="00BF6CAC" w:rsidRDefault="00E32800" w:rsidP="00E32800">
      <w:pPr>
        <w:spacing w:line="240" w:lineRule="auto"/>
        <w:ind w:left="-567" w:firstLine="567"/>
        <w:jc w:val="both"/>
        <w:rPr>
          <w:rFonts w:ascii="Times New Roman" w:eastAsia="Times New Roman" w:hAnsi="Times New Roman" w:cs="Times New Roman"/>
          <w:b/>
          <w:sz w:val="28"/>
          <w:szCs w:val="28"/>
          <w:lang w:eastAsia="ru-RU"/>
        </w:rPr>
      </w:pPr>
      <w:r w:rsidRPr="00BF6CAC">
        <w:rPr>
          <w:rFonts w:ascii="Times New Roman" w:eastAsia="Times New Roman" w:hAnsi="Times New Roman" w:cs="Times New Roman"/>
          <w:b/>
          <w:sz w:val="28"/>
          <w:szCs w:val="28"/>
          <w:lang w:eastAsia="ru-RU"/>
        </w:rPr>
        <w:t>П.21. Эффективность расходов на содержание  недвижимого имущества, находящегося в оперативном управлении.</w:t>
      </w:r>
    </w:p>
    <w:p w:rsidR="00E32800" w:rsidRPr="00C66A35" w:rsidRDefault="00C66A35" w:rsidP="00C66A35">
      <w:pPr>
        <w:pStyle w:val="empty"/>
        <w:shd w:val="clear" w:color="auto" w:fill="FFFFFF"/>
        <w:spacing w:before="0" w:beforeAutospacing="0" w:after="0" w:afterAutospacing="0"/>
        <w:ind w:left="-567" w:firstLine="567"/>
        <w:jc w:val="both"/>
        <w:rPr>
          <w:color w:val="22272F"/>
          <w:sz w:val="28"/>
          <w:szCs w:val="28"/>
        </w:rPr>
      </w:pPr>
      <w:r w:rsidRPr="00C66A35">
        <w:rPr>
          <w:color w:val="22272F"/>
          <w:sz w:val="28"/>
          <w:szCs w:val="28"/>
        </w:rPr>
        <w:t xml:space="preserve">Целевое значение показателя – не превышение  среднего значения кассовых расходов  на содержание 1 </w:t>
      </w:r>
      <w:proofErr w:type="spellStart"/>
      <w:r w:rsidRPr="00C66A35">
        <w:rPr>
          <w:color w:val="22272F"/>
          <w:sz w:val="28"/>
          <w:szCs w:val="28"/>
        </w:rPr>
        <w:t>кв.м</w:t>
      </w:r>
      <w:proofErr w:type="spellEnd"/>
      <w:r w:rsidRPr="00C66A35">
        <w:rPr>
          <w:color w:val="22272F"/>
          <w:sz w:val="28"/>
          <w:szCs w:val="28"/>
        </w:rPr>
        <w:t xml:space="preserve">. недвижимого имущества, находящегося в оперативном управлении главных администраторов. </w:t>
      </w:r>
      <w:r>
        <w:rPr>
          <w:color w:val="22272F"/>
          <w:sz w:val="28"/>
          <w:szCs w:val="28"/>
        </w:rPr>
        <w:t>Среднее значение кассовых расходов на 1 кв. м.  недвижимого им</w:t>
      </w:r>
      <w:r w:rsidR="00347E08">
        <w:rPr>
          <w:color w:val="22272F"/>
          <w:sz w:val="28"/>
          <w:szCs w:val="28"/>
        </w:rPr>
        <w:t>ущества – 0,507 тыс. рублей.</w:t>
      </w:r>
    </w:p>
    <w:p w:rsidR="00E32800" w:rsidRPr="00BF6CAC" w:rsidRDefault="00347E08" w:rsidP="00E32800">
      <w:pPr>
        <w:pStyle w:val="empty"/>
        <w:shd w:val="clear" w:color="auto" w:fill="FFFFFF"/>
        <w:spacing w:before="0" w:beforeAutospacing="0" w:after="0" w:afterAutospacing="0"/>
        <w:ind w:left="-567" w:firstLine="567"/>
        <w:jc w:val="both"/>
        <w:rPr>
          <w:color w:val="22272F"/>
          <w:sz w:val="28"/>
          <w:szCs w:val="28"/>
        </w:rPr>
      </w:pPr>
      <w:r>
        <w:rPr>
          <w:color w:val="22272F"/>
          <w:sz w:val="28"/>
          <w:szCs w:val="28"/>
        </w:rPr>
        <w:t>Данный показатель превышен Администрацией (0,5</w:t>
      </w:r>
      <w:r w:rsidR="00F46A1F">
        <w:rPr>
          <w:color w:val="22272F"/>
          <w:sz w:val="28"/>
          <w:szCs w:val="28"/>
        </w:rPr>
        <w:t>90</w:t>
      </w:r>
      <w:r>
        <w:rPr>
          <w:color w:val="22272F"/>
          <w:sz w:val="28"/>
          <w:szCs w:val="28"/>
        </w:rPr>
        <w:t>) и МКУ Управление образования (0,539).</w:t>
      </w:r>
    </w:p>
    <w:p w:rsidR="00E32800" w:rsidRPr="00BF6CAC" w:rsidRDefault="00E32800" w:rsidP="00E32800">
      <w:pPr>
        <w:pStyle w:val="empty"/>
        <w:shd w:val="clear" w:color="auto" w:fill="FFFFFF"/>
        <w:spacing w:before="0" w:beforeAutospacing="0" w:after="0" w:afterAutospacing="0"/>
        <w:ind w:left="-567" w:firstLine="567"/>
        <w:jc w:val="both"/>
        <w:rPr>
          <w:color w:val="22272F"/>
          <w:sz w:val="28"/>
          <w:szCs w:val="28"/>
        </w:rPr>
      </w:pPr>
    </w:p>
    <w:p w:rsidR="00E32800" w:rsidRPr="00BF6CAC" w:rsidRDefault="00E32800" w:rsidP="00347E08">
      <w:pPr>
        <w:pStyle w:val="empty"/>
        <w:shd w:val="clear" w:color="auto" w:fill="FFFFFF"/>
        <w:spacing w:before="0" w:beforeAutospacing="0" w:after="0" w:afterAutospacing="0"/>
        <w:ind w:left="-567" w:firstLine="567"/>
        <w:jc w:val="both"/>
        <w:rPr>
          <w:b/>
          <w:sz w:val="28"/>
          <w:szCs w:val="28"/>
        </w:rPr>
      </w:pPr>
      <w:r w:rsidRPr="00BF6CAC">
        <w:rPr>
          <w:b/>
          <w:color w:val="22272F"/>
          <w:sz w:val="28"/>
          <w:szCs w:val="28"/>
        </w:rPr>
        <w:t xml:space="preserve">П.24. </w:t>
      </w:r>
      <w:r w:rsidRPr="00BF6CAC">
        <w:rPr>
          <w:b/>
          <w:sz w:val="28"/>
          <w:szCs w:val="28"/>
        </w:rPr>
        <w:t>Исполнение предписаний органов муниципального финансового контроля.</w:t>
      </w:r>
    </w:p>
    <w:p w:rsidR="00E32800" w:rsidRPr="00347E08" w:rsidRDefault="00347E08" w:rsidP="00347E08">
      <w:pPr>
        <w:pStyle w:val="empty"/>
        <w:shd w:val="clear" w:color="auto" w:fill="FFFFFF"/>
        <w:spacing w:before="0" w:beforeAutospacing="0" w:after="0" w:afterAutospacing="0"/>
        <w:ind w:left="-567" w:firstLine="567"/>
        <w:jc w:val="both"/>
        <w:rPr>
          <w:sz w:val="28"/>
          <w:szCs w:val="28"/>
        </w:rPr>
      </w:pPr>
      <w:r>
        <w:rPr>
          <w:sz w:val="28"/>
          <w:szCs w:val="28"/>
        </w:rPr>
        <w:lastRenderedPageBreak/>
        <w:t xml:space="preserve">Целевое значение показателя – 100% исполнения предписаний органов муниципального финансового контроля. </w:t>
      </w:r>
      <w:proofErr w:type="gramStart"/>
      <w:r>
        <w:rPr>
          <w:sz w:val="28"/>
          <w:szCs w:val="28"/>
        </w:rPr>
        <w:t>Данный показатель не достигнут</w:t>
      </w:r>
      <w:proofErr w:type="gramEnd"/>
      <w:r>
        <w:rPr>
          <w:sz w:val="28"/>
          <w:szCs w:val="28"/>
        </w:rPr>
        <w:t xml:space="preserve"> МКУ Управление образования.</w:t>
      </w:r>
    </w:p>
    <w:p w:rsidR="00E32800" w:rsidRPr="00BF6CAC" w:rsidRDefault="00347E08" w:rsidP="00E32800">
      <w:pPr>
        <w:pStyle w:val="empty"/>
        <w:shd w:val="clear" w:color="auto" w:fill="FFFFFF"/>
        <w:spacing w:before="0" w:beforeAutospacing="0" w:after="0" w:afterAutospacing="0"/>
        <w:ind w:left="-567" w:firstLine="567"/>
        <w:jc w:val="both"/>
        <w:rPr>
          <w:color w:val="22272F"/>
          <w:sz w:val="28"/>
          <w:szCs w:val="28"/>
        </w:rPr>
      </w:pPr>
      <w:r>
        <w:rPr>
          <w:sz w:val="28"/>
          <w:szCs w:val="28"/>
        </w:rPr>
        <w:t xml:space="preserve">    </w:t>
      </w:r>
      <w:r w:rsidR="00E32800" w:rsidRPr="00BF6CAC">
        <w:rPr>
          <w:sz w:val="28"/>
          <w:szCs w:val="28"/>
        </w:rPr>
        <w:t xml:space="preserve">По результатам </w:t>
      </w:r>
      <w:r>
        <w:rPr>
          <w:sz w:val="28"/>
          <w:szCs w:val="28"/>
        </w:rPr>
        <w:t xml:space="preserve">контрольных мероприятий, проведенных КСП </w:t>
      </w:r>
      <w:r w:rsidR="00E32800" w:rsidRPr="00BF6CAC">
        <w:rPr>
          <w:sz w:val="28"/>
          <w:szCs w:val="28"/>
        </w:rPr>
        <w:t xml:space="preserve"> в </w:t>
      </w:r>
      <w:r>
        <w:rPr>
          <w:sz w:val="28"/>
          <w:szCs w:val="28"/>
        </w:rPr>
        <w:t xml:space="preserve">МКУ </w:t>
      </w:r>
      <w:r w:rsidR="00E32800" w:rsidRPr="00BF6CAC">
        <w:rPr>
          <w:sz w:val="28"/>
          <w:szCs w:val="28"/>
        </w:rPr>
        <w:t>Управлени</w:t>
      </w:r>
      <w:r>
        <w:rPr>
          <w:sz w:val="28"/>
          <w:szCs w:val="28"/>
        </w:rPr>
        <w:t>е</w:t>
      </w:r>
      <w:r w:rsidR="00E32800" w:rsidRPr="00BF6CAC">
        <w:rPr>
          <w:sz w:val="28"/>
          <w:szCs w:val="28"/>
        </w:rPr>
        <w:t xml:space="preserve"> образования</w:t>
      </w:r>
      <w:r>
        <w:rPr>
          <w:sz w:val="28"/>
          <w:szCs w:val="28"/>
        </w:rPr>
        <w:t xml:space="preserve">, </w:t>
      </w:r>
      <w:r w:rsidR="00E32800" w:rsidRPr="00BF6CAC">
        <w:rPr>
          <w:sz w:val="28"/>
          <w:szCs w:val="28"/>
        </w:rPr>
        <w:t xml:space="preserve"> направлено 14 представлений на общую сумму </w:t>
      </w:r>
      <w:r>
        <w:rPr>
          <w:sz w:val="28"/>
          <w:szCs w:val="28"/>
        </w:rPr>
        <w:t xml:space="preserve"> нарушений </w:t>
      </w:r>
      <w:r w:rsidR="00E32800" w:rsidRPr="00BF6CAC">
        <w:rPr>
          <w:sz w:val="28"/>
          <w:szCs w:val="28"/>
        </w:rPr>
        <w:t>16</w:t>
      </w:r>
      <w:r>
        <w:rPr>
          <w:sz w:val="28"/>
          <w:szCs w:val="28"/>
        </w:rPr>
        <w:t xml:space="preserve"> </w:t>
      </w:r>
      <w:r w:rsidR="00E32800" w:rsidRPr="00BF6CAC">
        <w:rPr>
          <w:sz w:val="28"/>
          <w:szCs w:val="28"/>
        </w:rPr>
        <w:t>245,6 тыс.</w:t>
      </w:r>
      <w:r>
        <w:rPr>
          <w:sz w:val="28"/>
          <w:szCs w:val="28"/>
        </w:rPr>
        <w:t xml:space="preserve"> </w:t>
      </w:r>
      <w:r w:rsidR="00E32800" w:rsidRPr="00BF6CAC">
        <w:rPr>
          <w:sz w:val="28"/>
          <w:szCs w:val="28"/>
        </w:rPr>
        <w:t>руб</w:t>
      </w:r>
      <w:r>
        <w:rPr>
          <w:sz w:val="28"/>
          <w:szCs w:val="28"/>
        </w:rPr>
        <w:t>лей</w:t>
      </w:r>
      <w:r w:rsidR="00E32800" w:rsidRPr="00BF6CAC">
        <w:rPr>
          <w:sz w:val="28"/>
          <w:szCs w:val="28"/>
        </w:rPr>
        <w:t>. Не устранено 33 нарушения на общую сумму 193,5 тыс.</w:t>
      </w:r>
      <w:r>
        <w:rPr>
          <w:sz w:val="28"/>
          <w:szCs w:val="28"/>
        </w:rPr>
        <w:t xml:space="preserve"> </w:t>
      </w:r>
      <w:r w:rsidR="00E32800" w:rsidRPr="00BF6CAC">
        <w:rPr>
          <w:sz w:val="28"/>
          <w:szCs w:val="28"/>
        </w:rPr>
        <w:t>руб</w:t>
      </w:r>
      <w:r>
        <w:rPr>
          <w:sz w:val="28"/>
          <w:szCs w:val="28"/>
        </w:rPr>
        <w:t>лей</w:t>
      </w:r>
      <w:r w:rsidR="00E32800" w:rsidRPr="00BF6CAC">
        <w:rPr>
          <w:sz w:val="28"/>
          <w:szCs w:val="28"/>
        </w:rPr>
        <w:t>.</w:t>
      </w:r>
    </w:p>
    <w:p w:rsidR="00E32800" w:rsidRDefault="00E32800" w:rsidP="00E32800">
      <w:pPr>
        <w:pStyle w:val="empty"/>
        <w:shd w:val="clear" w:color="auto" w:fill="FFFFFF"/>
        <w:spacing w:before="0" w:beforeAutospacing="0" w:after="0" w:afterAutospacing="0"/>
        <w:ind w:left="-567" w:firstLine="567"/>
        <w:jc w:val="both"/>
        <w:rPr>
          <w:color w:val="22272F"/>
          <w:sz w:val="28"/>
          <w:szCs w:val="28"/>
        </w:rPr>
      </w:pPr>
    </w:p>
    <w:p w:rsidR="00A203B7" w:rsidRDefault="00A203B7" w:rsidP="00E32800">
      <w:pPr>
        <w:pStyle w:val="empty"/>
        <w:shd w:val="clear" w:color="auto" w:fill="FFFFFF"/>
        <w:spacing w:before="0" w:beforeAutospacing="0" w:after="0" w:afterAutospacing="0"/>
        <w:ind w:left="-567" w:firstLine="567"/>
        <w:jc w:val="both"/>
        <w:rPr>
          <w:color w:val="22272F"/>
          <w:sz w:val="28"/>
          <w:szCs w:val="28"/>
        </w:rPr>
      </w:pPr>
      <w:r>
        <w:rPr>
          <w:color w:val="22272F"/>
          <w:sz w:val="28"/>
          <w:szCs w:val="28"/>
        </w:rPr>
        <w:t>Начальник Управления финансов</w:t>
      </w:r>
    </w:p>
    <w:p w:rsidR="00A203B7" w:rsidRDefault="00A203B7" w:rsidP="00E32800">
      <w:pPr>
        <w:pStyle w:val="empty"/>
        <w:shd w:val="clear" w:color="auto" w:fill="FFFFFF"/>
        <w:spacing w:before="0" w:beforeAutospacing="0" w:after="0" w:afterAutospacing="0"/>
        <w:ind w:left="-567" w:firstLine="567"/>
        <w:jc w:val="both"/>
        <w:rPr>
          <w:color w:val="22272F"/>
          <w:sz w:val="28"/>
          <w:szCs w:val="28"/>
        </w:rPr>
      </w:pPr>
      <w:r>
        <w:rPr>
          <w:color w:val="22272F"/>
          <w:sz w:val="28"/>
          <w:szCs w:val="28"/>
        </w:rPr>
        <w:t xml:space="preserve">администрации </w:t>
      </w:r>
      <w:proofErr w:type="spellStart"/>
      <w:r>
        <w:rPr>
          <w:color w:val="22272F"/>
          <w:sz w:val="28"/>
          <w:szCs w:val="28"/>
        </w:rPr>
        <w:t>Карабашского</w:t>
      </w:r>
      <w:proofErr w:type="spellEnd"/>
    </w:p>
    <w:p w:rsidR="00A203B7" w:rsidRPr="00BF6CAC" w:rsidRDefault="00A203B7" w:rsidP="00E32800">
      <w:pPr>
        <w:pStyle w:val="empty"/>
        <w:shd w:val="clear" w:color="auto" w:fill="FFFFFF"/>
        <w:spacing w:before="0" w:beforeAutospacing="0" w:after="0" w:afterAutospacing="0"/>
        <w:ind w:left="-567" w:firstLine="567"/>
        <w:jc w:val="both"/>
        <w:rPr>
          <w:color w:val="22272F"/>
          <w:sz w:val="28"/>
          <w:szCs w:val="28"/>
        </w:rPr>
      </w:pPr>
      <w:r>
        <w:rPr>
          <w:color w:val="22272F"/>
          <w:sz w:val="28"/>
          <w:szCs w:val="28"/>
        </w:rPr>
        <w:t xml:space="preserve">городского округа                                                 И.В. </w:t>
      </w:r>
      <w:proofErr w:type="spellStart"/>
      <w:r>
        <w:rPr>
          <w:color w:val="22272F"/>
          <w:sz w:val="28"/>
          <w:szCs w:val="28"/>
        </w:rPr>
        <w:t>Забнина</w:t>
      </w:r>
      <w:proofErr w:type="spellEnd"/>
    </w:p>
    <w:sectPr w:rsidR="00A203B7" w:rsidRPr="00BF6CAC" w:rsidSect="003508BA">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E85" w:rsidRDefault="006C3E85" w:rsidP="001E7D7C">
      <w:pPr>
        <w:spacing w:after="0" w:line="240" w:lineRule="auto"/>
      </w:pPr>
      <w:r>
        <w:separator/>
      </w:r>
    </w:p>
  </w:endnote>
  <w:endnote w:type="continuationSeparator" w:id="0">
    <w:p w:rsidR="006C3E85" w:rsidRDefault="006C3E85" w:rsidP="001E7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E85" w:rsidRDefault="006C3E85" w:rsidP="001E7D7C">
      <w:pPr>
        <w:spacing w:after="0" w:line="240" w:lineRule="auto"/>
      </w:pPr>
      <w:r>
        <w:separator/>
      </w:r>
    </w:p>
  </w:footnote>
  <w:footnote w:type="continuationSeparator" w:id="0">
    <w:p w:rsidR="006C3E85" w:rsidRDefault="006C3E85" w:rsidP="001E7D7C">
      <w:pPr>
        <w:spacing w:after="0" w:line="240" w:lineRule="auto"/>
      </w:pPr>
      <w:r>
        <w:continuationSeparator/>
      </w:r>
    </w:p>
  </w:footnote>
  <w:footnote w:id="1">
    <w:p w:rsidR="001E7D7C" w:rsidRDefault="001E7D7C">
      <w:pPr>
        <w:pStyle w:val="a4"/>
      </w:pPr>
      <w:r>
        <w:rPr>
          <w:rStyle w:val="a6"/>
        </w:rPr>
        <w:footnoteRef/>
      </w:r>
      <w:r>
        <w:t xml:space="preserve"> Управление финансов администрации </w:t>
      </w:r>
      <w:proofErr w:type="spellStart"/>
      <w:r>
        <w:t>Карабашского</w:t>
      </w:r>
      <w:proofErr w:type="spellEnd"/>
      <w:r>
        <w:t xml:space="preserve"> городского округа</w:t>
      </w:r>
    </w:p>
  </w:footnote>
  <w:footnote w:id="2">
    <w:p w:rsidR="001E7D7C" w:rsidRDefault="001E7D7C">
      <w:pPr>
        <w:pStyle w:val="a4"/>
      </w:pPr>
      <w:r>
        <w:rPr>
          <w:rStyle w:val="a6"/>
        </w:rPr>
        <w:footnoteRef/>
      </w:r>
      <w:r>
        <w:t xml:space="preserve"> Собрание депутатов </w:t>
      </w:r>
      <w:proofErr w:type="spellStart"/>
      <w:r>
        <w:t>Карабашского</w:t>
      </w:r>
      <w:proofErr w:type="spellEnd"/>
      <w:r>
        <w:t xml:space="preserve"> городского округа</w:t>
      </w:r>
    </w:p>
  </w:footnote>
  <w:footnote w:id="3">
    <w:p w:rsidR="001E7D7C" w:rsidRDefault="001E7D7C">
      <w:pPr>
        <w:pStyle w:val="a4"/>
      </w:pPr>
      <w:r>
        <w:rPr>
          <w:rStyle w:val="a6"/>
        </w:rPr>
        <w:footnoteRef/>
      </w:r>
      <w:r>
        <w:t xml:space="preserve"> Контрольно-счетная палата </w:t>
      </w:r>
      <w:proofErr w:type="spellStart"/>
      <w:r>
        <w:t>Карабашского</w:t>
      </w:r>
      <w:proofErr w:type="spellEnd"/>
      <w:r>
        <w:t xml:space="preserve"> городского округа</w:t>
      </w:r>
    </w:p>
  </w:footnote>
  <w:footnote w:id="4">
    <w:p w:rsidR="001E7D7C" w:rsidRDefault="001E7D7C">
      <w:pPr>
        <w:pStyle w:val="a4"/>
      </w:pPr>
      <w:r>
        <w:rPr>
          <w:rStyle w:val="a6"/>
        </w:rPr>
        <w:footnoteRef/>
      </w:r>
      <w:r>
        <w:t xml:space="preserve"> Управление социальной защиты населения </w:t>
      </w:r>
      <w:proofErr w:type="spellStart"/>
      <w:r>
        <w:t>Карабашского</w:t>
      </w:r>
      <w:proofErr w:type="spellEnd"/>
      <w:r>
        <w:t xml:space="preserve"> городского округа</w:t>
      </w:r>
    </w:p>
  </w:footnote>
  <w:footnote w:id="5">
    <w:p w:rsidR="00A70153" w:rsidRDefault="00A70153">
      <w:pPr>
        <w:pStyle w:val="a4"/>
      </w:pPr>
      <w:r>
        <w:rPr>
          <w:rStyle w:val="a6"/>
        </w:rPr>
        <w:footnoteRef/>
      </w:r>
      <w:r>
        <w:t xml:space="preserve"> Администрация </w:t>
      </w:r>
      <w:proofErr w:type="spellStart"/>
      <w:r>
        <w:t>Карабашского</w:t>
      </w:r>
      <w:proofErr w:type="spellEnd"/>
      <w:r>
        <w:t xml:space="preserve"> городского округа</w:t>
      </w:r>
    </w:p>
  </w:footnote>
  <w:footnote w:id="6">
    <w:p w:rsidR="00A70153" w:rsidRDefault="00A70153">
      <w:pPr>
        <w:pStyle w:val="a4"/>
      </w:pPr>
      <w:r>
        <w:rPr>
          <w:rStyle w:val="a6"/>
        </w:rPr>
        <w:footnoteRef/>
      </w:r>
      <w:r>
        <w:t xml:space="preserve"> МКУ Управление  культуры </w:t>
      </w:r>
      <w:proofErr w:type="spellStart"/>
      <w:r>
        <w:t>Карабашского</w:t>
      </w:r>
      <w:proofErr w:type="spellEnd"/>
      <w:r>
        <w:t xml:space="preserve"> городского округа</w:t>
      </w:r>
    </w:p>
  </w:footnote>
  <w:footnote w:id="7">
    <w:p w:rsidR="00A70153" w:rsidRDefault="00A70153">
      <w:pPr>
        <w:pStyle w:val="a4"/>
      </w:pPr>
      <w:r>
        <w:rPr>
          <w:rStyle w:val="a6"/>
        </w:rPr>
        <w:footnoteRef/>
      </w:r>
      <w:r>
        <w:t xml:space="preserve"> МКУ Управление образования </w:t>
      </w:r>
      <w:proofErr w:type="spellStart"/>
      <w:r>
        <w:t>Карабашского</w:t>
      </w:r>
      <w:proofErr w:type="spellEnd"/>
      <w:r>
        <w:t xml:space="preserve"> городского округа</w:t>
      </w:r>
    </w:p>
  </w:footnote>
  <w:footnote w:id="8">
    <w:p w:rsidR="009A3A73" w:rsidRDefault="009A3A73" w:rsidP="00DE7425">
      <w:pPr>
        <w:pStyle w:val="a4"/>
      </w:pPr>
      <w:r>
        <w:rPr>
          <w:rStyle w:val="a6"/>
        </w:rPr>
        <w:footnoteRef/>
      </w:r>
      <w:r>
        <w:t xml:space="preserve"> </w:t>
      </w:r>
      <w:r w:rsidR="00DE7425">
        <w:t>Федеральный закон от 5 апреля 2013 г. N 44-ФЗ "О контрактной системе в сфере закупок товаров, работ, услуг для обеспечения государственных и муниципальных нужд"</w:t>
      </w:r>
    </w:p>
  </w:footnote>
  <w:footnote w:id="9">
    <w:p w:rsidR="00DE7425" w:rsidRDefault="00DE7425">
      <w:pPr>
        <w:pStyle w:val="a4"/>
      </w:pPr>
      <w:r>
        <w:rPr>
          <w:rStyle w:val="a6"/>
        </w:rPr>
        <w:footnoteRef/>
      </w:r>
      <w:r>
        <w:t xml:space="preserve"> Лимиты бюджетных обязательств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59CD"/>
    <w:multiLevelType w:val="hybridMultilevel"/>
    <w:tmpl w:val="6BC86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1F182D"/>
    <w:multiLevelType w:val="hybridMultilevel"/>
    <w:tmpl w:val="08748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DC46A8"/>
    <w:multiLevelType w:val="hybridMultilevel"/>
    <w:tmpl w:val="16E49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E76ECB"/>
    <w:multiLevelType w:val="hybridMultilevel"/>
    <w:tmpl w:val="A6BAA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B92F9E"/>
    <w:multiLevelType w:val="hybridMultilevel"/>
    <w:tmpl w:val="58A4E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227852"/>
    <w:multiLevelType w:val="hybridMultilevel"/>
    <w:tmpl w:val="6B9EE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D669C2"/>
    <w:multiLevelType w:val="hybridMultilevel"/>
    <w:tmpl w:val="A950F204"/>
    <w:lvl w:ilvl="0" w:tplc="AC282F2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D2E"/>
    <w:rsid w:val="00040494"/>
    <w:rsid w:val="000413AB"/>
    <w:rsid w:val="000878DC"/>
    <w:rsid w:val="000B53B5"/>
    <w:rsid w:val="000C2D2E"/>
    <w:rsid w:val="000D7E67"/>
    <w:rsid w:val="000E1CF6"/>
    <w:rsid w:val="000F303F"/>
    <w:rsid w:val="000F3054"/>
    <w:rsid w:val="000F73E1"/>
    <w:rsid w:val="0010716F"/>
    <w:rsid w:val="00144259"/>
    <w:rsid w:val="0017116F"/>
    <w:rsid w:val="00182A09"/>
    <w:rsid w:val="001941CC"/>
    <w:rsid w:val="001A0C22"/>
    <w:rsid w:val="001D645F"/>
    <w:rsid w:val="001E31EF"/>
    <w:rsid w:val="001E7D7C"/>
    <w:rsid w:val="00255B9D"/>
    <w:rsid w:val="00256EE1"/>
    <w:rsid w:val="002614BB"/>
    <w:rsid w:val="002642DC"/>
    <w:rsid w:val="002667DF"/>
    <w:rsid w:val="00271F77"/>
    <w:rsid w:val="002800CC"/>
    <w:rsid w:val="00284DC8"/>
    <w:rsid w:val="002A5DD3"/>
    <w:rsid w:val="002C6CA3"/>
    <w:rsid w:val="002D396A"/>
    <w:rsid w:val="00323F32"/>
    <w:rsid w:val="0034022D"/>
    <w:rsid w:val="003416B0"/>
    <w:rsid w:val="003463A4"/>
    <w:rsid w:val="00347E08"/>
    <w:rsid w:val="003508BA"/>
    <w:rsid w:val="00360228"/>
    <w:rsid w:val="00374C50"/>
    <w:rsid w:val="003A47EC"/>
    <w:rsid w:val="003B0E79"/>
    <w:rsid w:val="003B63CB"/>
    <w:rsid w:val="003C7DAD"/>
    <w:rsid w:val="00424255"/>
    <w:rsid w:val="004501E1"/>
    <w:rsid w:val="004545C0"/>
    <w:rsid w:val="004C794B"/>
    <w:rsid w:val="004D5184"/>
    <w:rsid w:val="004F73C7"/>
    <w:rsid w:val="005076E6"/>
    <w:rsid w:val="0055681B"/>
    <w:rsid w:val="00556E18"/>
    <w:rsid w:val="005B24C5"/>
    <w:rsid w:val="006274E3"/>
    <w:rsid w:val="00642C8E"/>
    <w:rsid w:val="0065429B"/>
    <w:rsid w:val="00657285"/>
    <w:rsid w:val="006575F2"/>
    <w:rsid w:val="00670CA2"/>
    <w:rsid w:val="00683710"/>
    <w:rsid w:val="006C3E85"/>
    <w:rsid w:val="006D37B7"/>
    <w:rsid w:val="006E7891"/>
    <w:rsid w:val="006F5FC4"/>
    <w:rsid w:val="007026F1"/>
    <w:rsid w:val="00724326"/>
    <w:rsid w:val="00763D85"/>
    <w:rsid w:val="007771A4"/>
    <w:rsid w:val="00791684"/>
    <w:rsid w:val="007D1017"/>
    <w:rsid w:val="00845DA9"/>
    <w:rsid w:val="0086187D"/>
    <w:rsid w:val="008E1C03"/>
    <w:rsid w:val="008E35B1"/>
    <w:rsid w:val="008F212C"/>
    <w:rsid w:val="00921732"/>
    <w:rsid w:val="00983B89"/>
    <w:rsid w:val="009A3A73"/>
    <w:rsid w:val="009D6A85"/>
    <w:rsid w:val="00A11602"/>
    <w:rsid w:val="00A203B7"/>
    <w:rsid w:val="00A42020"/>
    <w:rsid w:val="00A516B8"/>
    <w:rsid w:val="00A70153"/>
    <w:rsid w:val="00A958E9"/>
    <w:rsid w:val="00AA1629"/>
    <w:rsid w:val="00AA179E"/>
    <w:rsid w:val="00AE3D2A"/>
    <w:rsid w:val="00AE704D"/>
    <w:rsid w:val="00AF6810"/>
    <w:rsid w:val="00B44A5D"/>
    <w:rsid w:val="00B6510A"/>
    <w:rsid w:val="00B71A10"/>
    <w:rsid w:val="00B751C7"/>
    <w:rsid w:val="00BA20EC"/>
    <w:rsid w:val="00BD23A5"/>
    <w:rsid w:val="00BF1707"/>
    <w:rsid w:val="00BF6CAC"/>
    <w:rsid w:val="00C215D2"/>
    <w:rsid w:val="00C66A35"/>
    <w:rsid w:val="00CE5760"/>
    <w:rsid w:val="00D1691C"/>
    <w:rsid w:val="00D172DE"/>
    <w:rsid w:val="00D85978"/>
    <w:rsid w:val="00DE67C2"/>
    <w:rsid w:val="00DE7425"/>
    <w:rsid w:val="00E1493A"/>
    <w:rsid w:val="00E32800"/>
    <w:rsid w:val="00ED2BEF"/>
    <w:rsid w:val="00EF32C6"/>
    <w:rsid w:val="00F312CC"/>
    <w:rsid w:val="00F468CA"/>
    <w:rsid w:val="00F46A1F"/>
    <w:rsid w:val="00F54C18"/>
    <w:rsid w:val="00F75CEB"/>
    <w:rsid w:val="00FA4F00"/>
    <w:rsid w:val="00FB1431"/>
    <w:rsid w:val="00FB2332"/>
    <w:rsid w:val="00FB4E0A"/>
    <w:rsid w:val="00FC1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4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5B1"/>
    <w:pPr>
      <w:ind w:left="720"/>
      <w:contextualSpacing/>
    </w:pPr>
  </w:style>
  <w:style w:type="paragraph" w:customStyle="1" w:styleId="empty">
    <w:name w:val="empty"/>
    <w:basedOn w:val="a"/>
    <w:rsid w:val="001442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1E7D7C"/>
    <w:pPr>
      <w:spacing w:after="0" w:line="240" w:lineRule="auto"/>
    </w:pPr>
    <w:rPr>
      <w:sz w:val="20"/>
      <w:szCs w:val="20"/>
    </w:rPr>
  </w:style>
  <w:style w:type="character" w:customStyle="1" w:styleId="a5">
    <w:name w:val="Текст сноски Знак"/>
    <w:basedOn w:val="a0"/>
    <w:link w:val="a4"/>
    <w:uiPriority w:val="99"/>
    <w:semiHidden/>
    <w:rsid w:val="001E7D7C"/>
    <w:rPr>
      <w:sz w:val="20"/>
      <w:szCs w:val="20"/>
    </w:rPr>
  </w:style>
  <w:style w:type="character" w:styleId="a6">
    <w:name w:val="footnote reference"/>
    <w:basedOn w:val="a0"/>
    <w:uiPriority w:val="99"/>
    <w:semiHidden/>
    <w:unhideWhenUsed/>
    <w:rsid w:val="001E7D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4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5B1"/>
    <w:pPr>
      <w:ind w:left="720"/>
      <w:contextualSpacing/>
    </w:pPr>
  </w:style>
  <w:style w:type="paragraph" w:customStyle="1" w:styleId="empty">
    <w:name w:val="empty"/>
    <w:basedOn w:val="a"/>
    <w:rsid w:val="001442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1E7D7C"/>
    <w:pPr>
      <w:spacing w:after="0" w:line="240" w:lineRule="auto"/>
    </w:pPr>
    <w:rPr>
      <w:sz w:val="20"/>
      <w:szCs w:val="20"/>
    </w:rPr>
  </w:style>
  <w:style w:type="character" w:customStyle="1" w:styleId="a5">
    <w:name w:val="Текст сноски Знак"/>
    <w:basedOn w:val="a0"/>
    <w:link w:val="a4"/>
    <w:uiPriority w:val="99"/>
    <w:semiHidden/>
    <w:rsid w:val="001E7D7C"/>
    <w:rPr>
      <w:sz w:val="20"/>
      <w:szCs w:val="20"/>
    </w:rPr>
  </w:style>
  <w:style w:type="character" w:styleId="a6">
    <w:name w:val="footnote reference"/>
    <w:basedOn w:val="a0"/>
    <w:uiPriority w:val="99"/>
    <w:semiHidden/>
    <w:unhideWhenUsed/>
    <w:rsid w:val="001E7D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A3D97-735C-4D78-BEFB-4DA353923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6</Pages>
  <Words>1713</Words>
  <Characters>9770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uf99</dc:creator>
  <cp:lastModifiedBy>user2</cp:lastModifiedBy>
  <cp:revision>100</cp:revision>
  <cp:lastPrinted>2020-06-29T10:37:00Z</cp:lastPrinted>
  <dcterms:created xsi:type="dcterms:W3CDTF">2020-06-29T11:59:00Z</dcterms:created>
  <dcterms:modified xsi:type="dcterms:W3CDTF">2020-07-06T09:07:00Z</dcterms:modified>
</cp:coreProperties>
</file>