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B0" w:rsidRPr="00E05ECE" w:rsidRDefault="00E05ECE" w:rsidP="00E05ECE">
      <w:pPr>
        <w:pStyle w:val="Standard"/>
        <w:tabs>
          <w:tab w:val="left" w:pos="2930"/>
        </w:tabs>
        <w:spacing w:after="0"/>
      </w:pPr>
      <w:bookmarkStart w:id="0" w:name="_GoBack"/>
      <w:bookmarkEnd w:id="0"/>
      <w:r>
        <w:rPr>
          <w:rFonts w:ascii="Times New Roman" w:hAnsi="Times New Roman"/>
          <w:b/>
          <w:sz w:val="28"/>
        </w:rPr>
        <w:t>23. Свободный земельный участок (</w:t>
      </w:r>
      <w:r>
        <w:rPr>
          <w:rFonts w:ascii="Times New Roman" w:hAnsi="Times New Roman"/>
          <w:b/>
          <w:sz w:val="28"/>
          <w:lang w:val="en-US"/>
        </w:rPr>
        <w:t>greenfield</w:t>
      </w:r>
      <w:r>
        <w:rPr>
          <w:rFonts w:ascii="Times New Roman" w:hAnsi="Times New Roman"/>
          <w:b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237"/>
        <w:gridCol w:w="5698"/>
      </w:tblGrid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98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5698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область, г.Карабаш, ул. Дзержинского, 20</w:t>
            </w:r>
          </w:p>
        </w:tc>
      </w:tr>
      <w:tr w:rsidR="00E05ECE" w:rsidRPr="00E05ECE" w:rsidTr="00E05ECE">
        <w:tc>
          <w:tcPr>
            <w:tcW w:w="636" w:type="dxa"/>
          </w:tcPr>
          <w:p w:rsidR="00E05ECE" w:rsidRPr="00CA2AFC" w:rsidRDefault="00E05ECE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37" w:type="dxa"/>
          </w:tcPr>
          <w:p w:rsidR="00E05ECE" w:rsidRPr="00E05ECE" w:rsidRDefault="00E05ECE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CE">
              <w:rPr>
                <w:rFonts w:ascii="Times New Roman" w:hAnsi="Times New Roman"/>
                <w:sz w:val="26"/>
                <w:szCs w:val="26"/>
              </w:rPr>
              <w:t xml:space="preserve">Ссылка на </w:t>
            </w:r>
            <w:r w:rsidRPr="00E05ECE">
              <w:rPr>
                <w:rFonts w:ascii="Times New Roman" w:hAnsi="Times New Roman"/>
                <w:sz w:val="26"/>
                <w:szCs w:val="26"/>
                <w:lang w:val="en-US"/>
              </w:rPr>
              <w:t>google</w:t>
            </w:r>
            <w:r w:rsidRPr="00E05ECE">
              <w:rPr>
                <w:rFonts w:ascii="Times New Roman" w:hAnsi="Times New Roman"/>
                <w:sz w:val="26"/>
                <w:szCs w:val="26"/>
              </w:rPr>
              <w:t>.</w:t>
            </w:r>
            <w:r w:rsidRPr="00E05ECE">
              <w:rPr>
                <w:rFonts w:ascii="Times New Roman" w:hAnsi="Times New Roman"/>
                <w:sz w:val="26"/>
                <w:szCs w:val="26"/>
                <w:lang w:val="en-US"/>
              </w:rPr>
              <w:t>maps</w:t>
            </w:r>
          </w:p>
        </w:tc>
        <w:tc>
          <w:tcPr>
            <w:tcW w:w="5698" w:type="dxa"/>
          </w:tcPr>
          <w:p w:rsidR="00E05ECE" w:rsidRPr="00E05ECE" w:rsidRDefault="00E05ECE" w:rsidP="00E05ECE">
            <w:pPr>
              <w:tabs>
                <w:tab w:val="left" w:pos="-142"/>
                <w:tab w:val="left" w:pos="4680"/>
                <w:tab w:val="left" w:pos="7317"/>
              </w:tabs>
              <w:spacing w:after="0" w:line="240" w:lineRule="auto"/>
              <w:ind w:right="195"/>
              <w:rPr>
                <w:rFonts w:ascii="Times New Roman" w:hAnsi="Times New Roman"/>
                <w:color w:val="595959"/>
                <w:sz w:val="26"/>
                <w:szCs w:val="26"/>
              </w:rPr>
            </w:pPr>
            <w:hyperlink r:id="rId4" w:history="1">
              <w:r w:rsidRPr="00D37F2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http://maps.rosreestr.ru/PortalOnline/?l =18&amp;x=6703122.74055&amp;y=7448991.</w:t>
              </w:r>
              <w:r w:rsidRPr="00E05EC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 xml:space="preserve"> </w:t>
              </w:r>
              <w:r w:rsidRPr="00D37F24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86945&amp;mls=arcgisonline|anno&amp;cls=cadastre&amp;cn=</w:t>
              </w:r>
            </w:hyperlink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698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 xml:space="preserve">74:29:0107026:24 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Форма собственности (федеральная, муниципальная, частная)</w:t>
            </w:r>
          </w:p>
        </w:tc>
        <w:tc>
          <w:tcPr>
            <w:tcW w:w="5698" w:type="dxa"/>
          </w:tcPr>
          <w:p w:rsidR="007556B0" w:rsidRPr="00517A41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41">
              <w:rPr>
                <w:rFonts w:ascii="Times New Roman" w:hAnsi="Times New Roman"/>
                <w:sz w:val="24"/>
                <w:szCs w:val="24"/>
              </w:rPr>
              <w:t xml:space="preserve">Государственная собственность </w:t>
            </w:r>
          </w:p>
          <w:p w:rsidR="007556B0" w:rsidRPr="00517A41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A41">
              <w:rPr>
                <w:rFonts w:ascii="Times New Roman" w:hAnsi="Times New Roman"/>
                <w:sz w:val="24"/>
                <w:szCs w:val="24"/>
              </w:rPr>
              <w:t>не разграничена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Потенциально возможное назначение использования участка (производственное, административное, складское, бытовое и др.)</w:t>
            </w:r>
          </w:p>
        </w:tc>
        <w:tc>
          <w:tcPr>
            <w:tcW w:w="5698" w:type="dxa"/>
          </w:tcPr>
          <w:p w:rsidR="007556B0" w:rsidRDefault="007556B0" w:rsidP="0008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ПЗЗ: общественно-деловая зона</w:t>
            </w:r>
          </w:p>
          <w:p w:rsidR="007556B0" w:rsidRDefault="007556B0" w:rsidP="000A5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Возможное использование: производственное назначение, </w:t>
            </w:r>
          </w:p>
          <w:p w:rsidR="007556B0" w:rsidRDefault="007556B0" w:rsidP="000A5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требующ</w:t>
            </w:r>
            <w:r w:rsidR="00DE0E0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556B0" w:rsidRDefault="007556B0" w:rsidP="000A5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установления СЗЗ</w:t>
            </w:r>
          </w:p>
          <w:p w:rsidR="007556B0" w:rsidRDefault="007556B0" w:rsidP="000A5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(или СЗЗ не более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556B0" w:rsidRDefault="007556B0" w:rsidP="000A5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предприятия торговли, </w:t>
            </w:r>
          </w:p>
          <w:p w:rsidR="007556B0" w:rsidRPr="000A573D" w:rsidRDefault="007556B0" w:rsidP="000A573D">
            <w:r>
              <w:rPr>
                <w:rFonts w:ascii="Times New Roman" w:hAnsi="Times New Roman"/>
                <w:sz w:val="24"/>
                <w:szCs w:val="24"/>
              </w:rPr>
              <w:t>бытового обслуживания и т.п.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5698" w:type="dxa"/>
          </w:tcPr>
          <w:p w:rsidR="007556B0" w:rsidRPr="00CA2AFC" w:rsidRDefault="007556B0" w:rsidP="00D8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5698" w:type="dxa"/>
          </w:tcPr>
          <w:p w:rsidR="007556B0" w:rsidRPr="00CA2AFC" w:rsidRDefault="007556B0" w:rsidP="00D06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5698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Default="0075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37" w:type="dxa"/>
          </w:tcPr>
          <w:p w:rsidR="007556B0" w:rsidRDefault="0075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обременений</w:t>
            </w:r>
          </w:p>
        </w:tc>
        <w:tc>
          <w:tcPr>
            <w:tcW w:w="5698" w:type="dxa"/>
          </w:tcPr>
          <w:p w:rsidR="007556B0" w:rsidRDefault="0075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2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Расстояние до границы, км:</w:t>
            </w:r>
          </w:p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г. Уфы,</w:t>
            </w:r>
          </w:p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г. Москвы</w:t>
            </w:r>
          </w:p>
        </w:tc>
        <w:tc>
          <w:tcPr>
            <w:tcW w:w="5698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- 50 до г. Кыштыма</w:t>
            </w:r>
          </w:p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00, г"/>
              </w:smartTagPr>
              <w:r w:rsidRPr="00CA2AFC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CA2AFC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- 100</w:t>
            </w:r>
          </w:p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- 340</w:t>
            </w:r>
          </w:p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- 200</w:t>
            </w:r>
          </w:p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-1960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2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Расстояние до железной дороги, км</w:t>
            </w:r>
          </w:p>
        </w:tc>
        <w:tc>
          <w:tcPr>
            <w:tcW w:w="5698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A2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Расстояние до автомобильной дороги, км</w:t>
            </w:r>
          </w:p>
        </w:tc>
        <w:tc>
          <w:tcPr>
            <w:tcW w:w="5698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B9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2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Расстояние до ближайшего аэропорта, км</w:t>
            </w:r>
          </w:p>
        </w:tc>
        <w:tc>
          <w:tcPr>
            <w:tcW w:w="5698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, г"/>
              </w:smartTagPr>
              <w:r w:rsidRPr="00CA2AFC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CA2AFC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B9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2A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5698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B9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2AF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Наличие сетей энергоснабжения</w:t>
            </w:r>
          </w:p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5698" w:type="dxa"/>
          </w:tcPr>
          <w:p w:rsidR="007556B0" w:rsidRPr="00CA2AFC" w:rsidRDefault="007556B0" w:rsidP="00D63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мощность, МВт</w:t>
            </w:r>
          </w:p>
        </w:tc>
        <w:tc>
          <w:tcPr>
            <w:tcW w:w="5698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расстояние до точки (присоединения) подключения, км</w:t>
            </w:r>
          </w:p>
        </w:tc>
        <w:tc>
          <w:tcPr>
            <w:tcW w:w="5698" w:type="dxa"/>
          </w:tcPr>
          <w:p w:rsidR="007556B0" w:rsidRPr="00CA2AFC" w:rsidRDefault="007556B0" w:rsidP="00B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ближайшая точка подключения на расстоянии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0,1 км</w:t>
              </w:r>
            </w:smartTag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свободные мощности, МВт</w:t>
            </w:r>
          </w:p>
        </w:tc>
        <w:tc>
          <w:tcPr>
            <w:tcW w:w="5698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(резерв мощностей электрических сетей)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B9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2AF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Наличие сетей газоснабжения</w:t>
            </w:r>
          </w:p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5698" w:type="dxa"/>
          </w:tcPr>
          <w:p w:rsidR="007556B0" w:rsidRPr="00CA2AFC" w:rsidRDefault="007556B0" w:rsidP="00B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мощность, куб.м/час</w:t>
            </w:r>
          </w:p>
        </w:tc>
        <w:tc>
          <w:tcPr>
            <w:tcW w:w="5698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расстояние до точки (присоединения) подключения, км</w:t>
            </w:r>
          </w:p>
        </w:tc>
        <w:tc>
          <w:tcPr>
            <w:tcW w:w="5698" w:type="dxa"/>
          </w:tcPr>
          <w:p w:rsidR="007556B0" w:rsidRPr="00CA2AFC" w:rsidRDefault="007556B0" w:rsidP="00B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ближайшая точка подключения на расстоянии </w:t>
            </w:r>
            <w:smartTag w:uri="urn:schemas-microsoft-com:office:smarttags" w:element="metricconverter">
              <w:smartTagPr>
                <w:attr w:name="ProductID" w:val="0,6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0,6 км</w:t>
              </w:r>
            </w:smartTag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свободные мощности, куб.м/час</w:t>
            </w:r>
          </w:p>
        </w:tc>
        <w:tc>
          <w:tcPr>
            <w:tcW w:w="5698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B9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2AF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Наличие сетей водоснабжения</w:t>
            </w:r>
          </w:p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5698" w:type="dxa"/>
          </w:tcPr>
          <w:p w:rsidR="007556B0" w:rsidRPr="00CA2AFC" w:rsidRDefault="007556B0" w:rsidP="00B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мощность, куб.м/час</w:t>
            </w:r>
          </w:p>
        </w:tc>
        <w:tc>
          <w:tcPr>
            <w:tcW w:w="5698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расстояние до точки (присоединения) подключения, км</w:t>
            </w:r>
          </w:p>
        </w:tc>
        <w:tc>
          <w:tcPr>
            <w:tcW w:w="5698" w:type="dxa"/>
          </w:tcPr>
          <w:p w:rsidR="007556B0" w:rsidRPr="00CA2AFC" w:rsidRDefault="007556B0" w:rsidP="00B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ближайшая точка подключения на расстоянии </w:t>
            </w:r>
            <w:smartTag w:uri="urn:schemas-microsoft-com:office:smarttags" w:element="metricconverter">
              <w:smartTagPr>
                <w:attr w:name="ProductID" w:val="0,6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2,5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свободные мощности, куб.м/час</w:t>
            </w:r>
          </w:p>
        </w:tc>
        <w:tc>
          <w:tcPr>
            <w:tcW w:w="5698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 (резерв мощностей сетей водоснабжения)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B9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2AF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Наличие сетей водоотведения</w:t>
            </w:r>
          </w:p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5698" w:type="dxa"/>
          </w:tcPr>
          <w:p w:rsidR="007556B0" w:rsidRPr="00CA2AFC" w:rsidRDefault="007556B0" w:rsidP="00B8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мощность, куб.м/час</w:t>
            </w:r>
          </w:p>
        </w:tc>
        <w:tc>
          <w:tcPr>
            <w:tcW w:w="5698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расстояние до точки (присоединения) подключения, км</w:t>
            </w:r>
          </w:p>
        </w:tc>
        <w:tc>
          <w:tcPr>
            <w:tcW w:w="5698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ближайшая точка подключения на расстоянии </w:t>
            </w:r>
            <w:smartTag w:uri="urn:schemas-microsoft-com:office:smarttags" w:element="metricconverter">
              <w:smartTagPr>
                <w:attr w:name="ProductID" w:val="0,6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0,6 км</w:t>
              </w:r>
            </w:smartTag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 свободные мощности, куб.м/час</w:t>
            </w:r>
          </w:p>
        </w:tc>
        <w:tc>
          <w:tcPr>
            <w:tcW w:w="5698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ECE" w:rsidRPr="00CA2AFC" w:rsidTr="00E05ECE">
        <w:tc>
          <w:tcPr>
            <w:tcW w:w="636" w:type="dxa"/>
          </w:tcPr>
          <w:p w:rsidR="00E05ECE" w:rsidRPr="00CA2AFC" w:rsidRDefault="00E05ECE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3237" w:type="dxa"/>
          </w:tcPr>
          <w:p w:rsidR="00E05ECE" w:rsidRDefault="00E05ECE" w:rsidP="0099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теплоснабжения</w:t>
            </w:r>
          </w:p>
          <w:p w:rsidR="00E05ECE" w:rsidRPr="00E21A46" w:rsidRDefault="00E05ECE" w:rsidP="0099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5698" w:type="dxa"/>
          </w:tcPr>
          <w:p w:rsidR="00E05ECE" w:rsidRPr="00E21A46" w:rsidRDefault="00E05ECE" w:rsidP="0099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05ECE" w:rsidRPr="00CA2AFC" w:rsidTr="00E05ECE">
        <w:tc>
          <w:tcPr>
            <w:tcW w:w="636" w:type="dxa"/>
          </w:tcPr>
          <w:p w:rsidR="00E05ECE" w:rsidRPr="00CA2AFC" w:rsidRDefault="00E05ECE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E05ECE" w:rsidRPr="00E21A46" w:rsidRDefault="00E05ECE" w:rsidP="0099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кВт</w:t>
            </w:r>
          </w:p>
        </w:tc>
        <w:tc>
          <w:tcPr>
            <w:tcW w:w="5698" w:type="dxa"/>
          </w:tcPr>
          <w:p w:rsidR="00E05ECE" w:rsidRPr="00E21A46" w:rsidRDefault="00E05ECE" w:rsidP="0099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ECE" w:rsidRPr="00CA2AFC" w:rsidTr="00E05ECE">
        <w:tc>
          <w:tcPr>
            <w:tcW w:w="636" w:type="dxa"/>
          </w:tcPr>
          <w:p w:rsidR="00E05ECE" w:rsidRPr="00CA2AFC" w:rsidRDefault="00E05ECE" w:rsidP="00CA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E05ECE" w:rsidRPr="00E21A46" w:rsidRDefault="00E05ECE" w:rsidP="0099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расстояние до подключения, км</w:t>
            </w:r>
          </w:p>
        </w:tc>
        <w:tc>
          <w:tcPr>
            <w:tcW w:w="5698" w:type="dxa"/>
          </w:tcPr>
          <w:p w:rsidR="00E05ECE" w:rsidRPr="00E21A46" w:rsidRDefault="00E05ECE" w:rsidP="0099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56B0" w:rsidRPr="00CA2AFC" w:rsidTr="00E05ECE">
        <w:tc>
          <w:tcPr>
            <w:tcW w:w="636" w:type="dxa"/>
          </w:tcPr>
          <w:p w:rsidR="007556B0" w:rsidRPr="00CA2AFC" w:rsidRDefault="007556B0" w:rsidP="00B9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A2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Ответственный исполнитель.</w:t>
            </w:r>
          </w:p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5698" w:type="dxa"/>
          </w:tcPr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Ахатова А.Г. – начальник отдела экономического развития администрации Карабашского городского округа</w:t>
            </w:r>
          </w:p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8 (351-53) 2-49-23,</w:t>
            </w:r>
          </w:p>
          <w:p w:rsidR="007556B0" w:rsidRPr="00CA2AFC" w:rsidRDefault="007556B0" w:rsidP="00CA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FC">
              <w:rPr>
                <w:rFonts w:ascii="Times New Roman" w:hAnsi="Times New Roman"/>
                <w:sz w:val="24"/>
                <w:szCs w:val="24"/>
              </w:rPr>
              <w:t>oekarabash@mail.ru</w:t>
            </w:r>
          </w:p>
        </w:tc>
      </w:tr>
    </w:tbl>
    <w:p w:rsidR="007556B0" w:rsidRPr="00E279AA" w:rsidRDefault="007556B0" w:rsidP="00E279AA">
      <w:pPr>
        <w:jc w:val="center"/>
        <w:rPr>
          <w:rFonts w:ascii="Times New Roman" w:hAnsi="Times New Roman"/>
          <w:sz w:val="24"/>
          <w:szCs w:val="24"/>
        </w:rPr>
      </w:pPr>
    </w:p>
    <w:sectPr w:rsidR="007556B0" w:rsidRPr="00E279AA" w:rsidSect="008025B0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9AA"/>
    <w:rsid w:val="000110DF"/>
    <w:rsid w:val="00056A71"/>
    <w:rsid w:val="00056C01"/>
    <w:rsid w:val="000661E8"/>
    <w:rsid w:val="00086E5D"/>
    <w:rsid w:val="00091942"/>
    <w:rsid w:val="000A573D"/>
    <w:rsid w:val="000D6F9E"/>
    <w:rsid w:val="00117E6A"/>
    <w:rsid w:val="00181F46"/>
    <w:rsid w:val="001B6204"/>
    <w:rsid w:val="00213DE1"/>
    <w:rsid w:val="0026498A"/>
    <w:rsid w:val="002972C5"/>
    <w:rsid w:val="002A7EDD"/>
    <w:rsid w:val="002B1907"/>
    <w:rsid w:val="002E581E"/>
    <w:rsid w:val="00330361"/>
    <w:rsid w:val="00352023"/>
    <w:rsid w:val="00396F84"/>
    <w:rsid w:val="003B0395"/>
    <w:rsid w:val="003B1BA2"/>
    <w:rsid w:val="003B58E0"/>
    <w:rsid w:val="003D5605"/>
    <w:rsid w:val="003D5845"/>
    <w:rsid w:val="004073BD"/>
    <w:rsid w:val="0042471E"/>
    <w:rsid w:val="00437C8A"/>
    <w:rsid w:val="00441D71"/>
    <w:rsid w:val="00445848"/>
    <w:rsid w:val="00461D80"/>
    <w:rsid w:val="004B0C0A"/>
    <w:rsid w:val="004D108F"/>
    <w:rsid w:val="004D4147"/>
    <w:rsid w:val="00517A41"/>
    <w:rsid w:val="00560763"/>
    <w:rsid w:val="005C50DA"/>
    <w:rsid w:val="005F7DBA"/>
    <w:rsid w:val="006248C6"/>
    <w:rsid w:val="00665FE6"/>
    <w:rsid w:val="006F41C5"/>
    <w:rsid w:val="00713CD8"/>
    <w:rsid w:val="0073393A"/>
    <w:rsid w:val="007556B0"/>
    <w:rsid w:val="00763F55"/>
    <w:rsid w:val="00791094"/>
    <w:rsid w:val="007D11DC"/>
    <w:rsid w:val="007D6E6A"/>
    <w:rsid w:val="008025B0"/>
    <w:rsid w:val="00857C22"/>
    <w:rsid w:val="00876B06"/>
    <w:rsid w:val="008A1E18"/>
    <w:rsid w:val="008A5CF2"/>
    <w:rsid w:val="008D1A13"/>
    <w:rsid w:val="008F0CEF"/>
    <w:rsid w:val="00922AB4"/>
    <w:rsid w:val="00954157"/>
    <w:rsid w:val="009A7DB1"/>
    <w:rsid w:val="009F31E3"/>
    <w:rsid w:val="009F3FDD"/>
    <w:rsid w:val="00A34EB6"/>
    <w:rsid w:val="00A3527A"/>
    <w:rsid w:val="00AD2706"/>
    <w:rsid w:val="00AE1169"/>
    <w:rsid w:val="00AE75F3"/>
    <w:rsid w:val="00B04514"/>
    <w:rsid w:val="00B13894"/>
    <w:rsid w:val="00B53B6B"/>
    <w:rsid w:val="00B7232A"/>
    <w:rsid w:val="00B81FCA"/>
    <w:rsid w:val="00B84947"/>
    <w:rsid w:val="00B872C2"/>
    <w:rsid w:val="00B9702A"/>
    <w:rsid w:val="00BF6899"/>
    <w:rsid w:val="00C11C62"/>
    <w:rsid w:val="00C20A76"/>
    <w:rsid w:val="00C54C78"/>
    <w:rsid w:val="00CA2AFC"/>
    <w:rsid w:val="00CA4218"/>
    <w:rsid w:val="00CB245C"/>
    <w:rsid w:val="00CF5653"/>
    <w:rsid w:val="00D06BCB"/>
    <w:rsid w:val="00D3386E"/>
    <w:rsid w:val="00D6381E"/>
    <w:rsid w:val="00D83478"/>
    <w:rsid w:val="00D84EA8"/>
    <w:rsid w:val="00DE0E03"/>
    <w:rsid w:val="00E05ECE"/>
    <w:rsid w:val="00E279AA"/>
    <w:rsid w:val="00E92911"/>
    <w:rsid w:val="00E9317D"/>
    <w:rsid w:val="00EA45C3"/>
    <w:rsid w:val="00ED1BD5"/>
    <w:rsid w:val="00ED5E0D"/>
    <w:rsid w:val="00EF737A"/>
    <w:rsid w:val="00F15C6E"/>
    <w:rsid w:val="00F3446C"/>
    <w:rsid w:val="00F665E9"/>
    <w:rsid w:val="00F83DF3"/>
    <w:rsid w:val="00FB56AA"/>
    <w:rsid w:val="00FC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4D108F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8F0CEF"/>
    <w:rPr>
      <w:rFonts w:cs="Times New Roman"/>
      <w:color w:val="800080"/>
      <w:u w:val="single"/>
    </w:rPr>
  </w:style>
  <w:style w:type="paragraph" w:customStyle="1" w:styleId="Standard">
    <w:name w:val="Standard"/>
    <w:rsid w:val="00E05ECE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s.rosreestr.ru/PortalOnline/?l%20=18&amp;x=6703122.74055&amp;y=7448991.%2086945&amp;mls=arcgisonline|anno&amp;cls=cadastre&amp;cn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свободных земельных участках</dc:title>
  <dc:subject/>
  <dc:creator>1</dc:creator>
  <cp:keywords/>
  <dc:description/>
  <cp:lastModifiedBy>2</cp:lastModifiedBy>
  <cp:revision>12</cp:revision>
  <dcterms:created xsi:type="dcterms:W3CDTF">2016-02-04T09:14:00Z</dcterms:created>
  <dcterms:modified xsi:type="dcterms:W3CDTF">2019-10-09T07:22:00Z</dcterms:modified>
</cp:coreProperties>
</file>